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009B1" w14:textId="79455ACF" w:rsidR="00670182" w:rsidRPr="00F86E12" w:rsidRDefault="0034468B" w:rsidP="0034468B">
      <w:pPr>
        <w:jc w:val="center"/>
      </w:pPr>
      <w:r>
        <w:rPr>
          <w:noProof/>
        </w:rPr>
        <w:drawing>
          <wp:inline distT="0" distB="0" distL="0" distR="0" wp14:anchorId="1ED12168" wp14:editId="57FB4941">
            <wp:extent cx="2895600" cy="1447800"/>
            <wp:effectExtent l="0" t="0" r="0" b="0"/>
            <wp:docPr id="74565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5600" cy="1447800"/>
                    </a:xfrm>
                    <a:prstGeom prst="rect">
                      <a:avLst/>
                    </a:prstGeom>
                    <a:noFill/>
                    <a:ln>
                      <a:noFill/>
                    </a:ln>
                  </pic:spPr>
                </pic:pic>
              </a:graphicData>
            </a:graphic>
          </wp:inline>
        </w:drawing>
      </w:r>
    </w:p>
    <w:p w14:paraId="636E5AFF" w14:textId="419CB47F" w:rsidR="002C04C8" w:rsidRPr="00F86E12" w:rsidRDefault="002C04C8" w:rsidP="00510DD1">
      <w:pPr>
        <w:shd w:val="clear" w:color="auto" w:fill="3FBFB6"/>
        <w:spacing w:line="240" w:lineRule="auto"/>
        <w:jc w:val="center"/>
        <w:rPr>
          <w:rFonts w:cs="Arial"/>
          <w:b/>
          <w:bCs/>
          <w:color w:val="FFFFFF" w:themeColor="background1"/>
          <w:sz w:val="28"/>
          <w:szCs w:val="28"/>
        </w:rPr>
      </w:pPr>
      <w:r w:rsidRPr="4DA2A176">
        <w:rPr>
          <w:rFonts w:cs="Arial"/>
          <w:b/>
          <w:bCs/>
          <w:color w:val="FFFFFF" w:themeColor="background1"/>
          <w:sz w:val="28"/>
          <w:szCs w:val="28"/>
        </w:rPr>
        <w:t>OPEN PROCEDURE</w:t>
      </w:r>
    </w:p>
    <w:p w14:paraId="7DFDF623" w14:textId="0F91C213" w:rsidR="002C04C8" w:rsidRDefault="00BC4BCF" w:rsidP="00510DD1">
      <w:pPr>
        <w:shd w:val="clear" w:color="auto" w:fill="3FBFB6"/>
        <w:spacing w:line="240" w:lineRule="auto"/>
        <w:jc w:val="center"/>
        <w:rPr>
          <w:rFonts w:cs="Arial"/>
          <w:b/>
          <w:color w:val="FFFFFF" w:themeColor="background1"/>
          <w:sz w:val="28"/>
        </w:rPr>
      </w:pPr>
      <w:r w:rsidRPr="00F86E12">
        <w:rPr>
          <w:rFonts w:cs="Arial"/>
          <w:b/>
          <w:color w:val="FFFFFF" w:themeColor="background1"/>
          <w:sz w:val="28"/>
        </w:rPr>
        <w:t xml:space="preserve">REQUEST FOR </w:t>
      </w:r>
      <w:r w:rsidR="003E5261" w:rsidRPr="00F86E12">
        <w:rPr>
          <w:rFonts w:cs="Arial"/>
          <w:b/>
          <w:color w:val="FFFFFF" w:themeColor="background1"/>
          <w:sz w:val="28"/>
        </w:rPr>
        <w:t>TENDER</w:t>
      </w:r>
      <w:r w:rsidR="00CF2462" w:rsidRPr="00F86E12">
        <w:rPr>
          <w:rFonts w:cs="Arial"/>
          <w:b/>
          <w:color w:val="FFFFFF" w:themeColor="background1"/>
          <w:sz w:val="28"/>
        </w:rPr>
        <w:t xml:space="preserve"> FOR A CONTRACT</w:t>
      </w:r>
    </w:p>
    <w:p w14:paraId="65CF100B" w14:textId="420BD6D7" w:rsidR="00FF1780" w:rsidRPr="000D6A2B" w:rsidRDefault="00FF1780" w:rsidP="00510DD1">
      <w:pPr>
        <w:shd w:val="clear" w:color="auto" w:fill="3FBFB6"/>
        <w:spacing w:line="240" w:lineRule="auto"/>
        <w:jc w:val="center"/>
        <w:rPr>
          <w:rFonts w:cs="Arial"/>
          <w:b/>
          <w:sz w:val="28"/>
        </w:rPr>
      </w:pPr>
      <w:r w:rsidRPr="000D6A2B">
        <w:rPr>
          <w:rFonts w:cs="Arial"/>
          <w:b/>
          <w:sz w:val="28"/>
        </w:rPr>
        <w:t>RECOMMENDED FOR BELOW EU THRESHOLD</w:t>
      </w:r>
      <w:r w:rsidR="009A0573">
        <w:rPr>
          <w:rFonts w:cs="Arial"/>
          <w:b/>
          <w:sz w:val="28"/>
        </w:rPr>
        <w:t xml:space="preserve"> ONLY</w:t>
      </w:r>
      <w:r w:rsidR="009A0573">
        <w:rPr>
          <w:rFonts w:cs="Arial"/>
          <w:b/>
          <w:sz w:val="28"/>
        </w:rPr>
        <w:br/>
        <w:t>(OGP TEMPLATE TO BE USED FOR ABOVE THRESHOLD)</w:t>
      </w:r>
    </w:p>
    <w:tbl>
      <w:tblPr>
        <w:tblStyle w:val="GridTable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34"/>
      </w:tblGrid>
      <w:tr w:rsidR="00AA6660" w:rsidRPr="00F86E12" w14:paraId="7BAD6DFE" w14:textId="77777777" w:rsidTr="00510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27D65ACF" w14:textId="77777777" w:rsidR="00AA6660" w:rsidRPr="00F86E12" w:rsidRDefault="00AA6660" w:rsidP="00C55C87">
            <w:pPr>
              <w:jc w:val="both"/>
              <w:rPr>
                <w:rFonts w:cs="Arial"/>
                <w:b w:val="0"/>
                <w:bCs w:val="0"/>
                <w:highlight w:val="yellow"/>
              </w:rPr>
            </w:pPr>
            <w:r w:rsidRPr="00944FED">
              <w:rPr>
                <w:rFonts w:cs="Arial"/>
                <w:color w:val="000000" w:themeColor="text1"/>
              </w:rPr>
              <w:t>Scope of Contract</w:t>
            </w:r>
          </w:p>
        </w:tc>
        <w:tc>
          <w:tcPr>
            <w:tcW w:w="0" w:type="dxa"/>
            <w:tcBorders>
              <w:top w:val="none" w:sz="0" w:space="0" w:color="auto"/>
              <w:left w:val="none" w:sz="0" w:space="0" w:color="auto"/>
              <w:bottom w:val="none" w:sz="0" w:space="0" w:color="auto"/>
              <w:right w:val="none" w:sz="0" w:space="0" w:color="auto"/>
            </w:tcBorders>
            <w:shd w:val="clear" w:color="auto" w:fill="auto"/>
          </w:tcPr>
          <w:p w14:paraId="06621432" w14:textId="30E8A97A" w:rsidR="00AA6660" w:rsidRPr="00F86E12" w:rsidRDefault="00DC5770" w:rsidP="00C55C87">
            <w:pPr>
              <w:jc w:val="both"/>
              <w:cnfStyle w:val="100000000000" w:firstRow="1" w:lastRow="0" w:firstColumn="0" w:lastColumn="0" w:oddVBand="0" w:evenVBand="0" w:oddHBand="0" w:evenHBand="0" w:firstRowFirstColumn="0" w:firstRowLastColumn="0" w:lastRowFirstColumn="0" w:lastRowLastColumn="0"/>
              <w:rPr>
                <w:rFonts w:cs="Arial"/>
                <w:color w:val="auto"/>
                <w:highlight w:val="yellow"/>
              </w:rPr>
            </w:pPr>
            <w:r w:rsidRPr="00DC5770">
              <w:rPr>
                <w:rFonts w:cs="Arial"/>
                <w:color w:val="auto"/>
              </w:rPr>
              <w:t>Sandblasting,</w:t>
            </w:r>
            <w:r>
              <w:rPr>
                <w:rFonts w:cs="Arial"/>
                <w:color w:val="auto"/>
              </w:rPr>
              <w:t xml:space="preserve"> </w:t>
            </w:r>
            <w:r w:rsidRPr="00DC5770">
              <w:rPr>
                <w:rFonts w:cs="Arial"/>
                <w:color w:val="auto"/>
              </w:rPr>
              <w:t>Bodywork</w:t>
            </w:r>
            <w:r>
              <w:rPr>
                <w:rFonts w:cs="Arial"/>
                <w:color w:val="auto"/>
              </w:rPr>
              <w:t xml:space="preserve"> </w:t>
            </w:r>
            <w:r w:rsidRPr="00DC5770">
              <w:rPr>
                <w:rFonts w:cs="Arial"/>
                <w:color w:val="auto"/>
              </w:rPr>
              <w:t>Repairs, Repainting</w:t>
            </w:r>
            <w:r>
              <w:rPr>
                <w:rFonts w:cs="Arial"/>
                <w:color w:val="auto"/>
              </w:rPr>
              <w:t xml:space="preserve"> </w:t>
            </w:r>
            <w:r w:rsidRPr="00DC5770">
              <w:rPr>
                <w:rFonts w:cs="Arial"/>
                <w:color w:val="auto"/>
              </w:rPr>
              <w:t>of Six-Wheel Tipper Trucks</w:t>
            </w:r>
            <w:r w:rsidR="006379B3">
              <w:rPr>
                <w:rFonts w:cs="Arial"/>
                <w:color w:val="auto"/>
              </w:rPr>
              <w:t xml:space="preserve">, Low Loader </w:t>
            </w:r>
            <w:r w:rsidRPr="00DC5770">
              <w:rPr>
                <w:rFonts w:cs="Arial"/>
                <w:color w:val="auto"/>
              </w:rPr>
              <w:t>and</w:t>
            </w:r>
            <w:r>
              <w:rPr>
                <w:rFonts w:cs="Arial"/>
                <w:color w:val="auto"/>
              </w:rPr>
              <w:t xml:space="preserve"> </w:t>
            </w:r>
            <w:r w:rsidR="006379B3">
              <w:rPr>
                <w:rFonts w:cs="Arial"/>
                <w:color w:val="auto"/>
              </w:rPr>
              <w:t>Council-</w:t>
            </w:r>
            <w:r w:rsidRPr="00DC5770">
              <w:rPr>
                <w:rFonts w:cs="Arial"/>
                <w:color w:val="auto"/>
              </w:rPr>
              <w:t>Plant</w:t>
            </w:r>
            <w:r w:rsidRPr="00DC5770">
              <w:rPr>
                <w:rFonts w:cs="Arial"/>
                <w:color w:val="auto"/>
              </w:rPr>
              <w:br/>
              <w:t>along with General Steel Fabrication Repairs, Maintenance and Preventive Works</w:t>
            </w:r>
          </w:p>
        </w:tc>
      </w:tr>
      <w:tr w:rsidR="00621319" w:rsidRPr="00F86E12" w14:paraId="25B085F4" w14:textId="77777777" w:rsidTr="0051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tcPr>
          <w:p w14:paraId="508A45BA" w14:textId="77777777" w:rsidR="00621319" w:rsidRPr="00F86E12" w:rsidRDefault="00621319" w:rsidP="00621319">
            <w:pPr>
              <w:jc w:val="both"/>
              <w:rPr>
                <w:rFonts w:cs="Arial"/>
              </w:rPr>
            </w:pPr>
            <w:r w:rsidRPr="00F86E12">
              <w:rPr>
                <w:rFonts w:cs="Arial"/>
              </w:rPr>
              <w:t>Procedure</w:t>
            </w:r>
          </w:p>
        </w:tc>
        <w:tc>
          <w:tcPr>
            <w:tcW w:w="0" w:type="dxa"/>
            <w:shd w:val="clear" w:color="auto" w:fill="FFFFFF" w:themeFill="background1"/>
          </w:tcPr>
          <w:p w14:paraId="1A3CB320" w14:textId="14179BCA" w:rsidR="00621319" w:rsidRPr="00F86E12" w:rsidRDefault="00621319" w:rsidP="00621319">
            <w:pPr>
              <w:jc w:val="both"/>
              <w:cnfStyle w:val="000000100000" w:firstRow="0" w:lastRow="0" w:firstColumn="0" w:lastColumn="0" w:oddVBand="0" w:evenVBand="0" w:oddHBand="1" w:evenHBand="0" w:firstRowFirstColumn="0" w:firstRowLastColumn="0" w:lastRowFirstColumn="0" w:lastRowLastColumn="0"/>
              <w:rPr>
                <w:rFonts w:cs="Arial"/>
                <w:b/>
                <w:bCs/>
              </w:rPr>
            </w:pPr>
            <w:r w:rsidRPr="00F86E12">
              <w:rPr>
                <w:rFonts w:cs="Arial"/>
              </w:rPr>
              <w:t>Open Procedure – National Level</w:t>
            </w:r>
          </w:p>
        </w:tc>
      </w:tr>
      <w:tr w:rsidR="00621319" w:rsidRPr="00F86E12" w14:paraId="040A0C26" w14:textId="77777777" w:rsidTr="00135696">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D9D9D9" w:themeFill="background1" w:themeFillShade="D9"/>
          </w:tcPr>
          <w:p w14:paraId="71772D19" w14:textId="42E47B35" w:rsidR="00621319" w:rsidRPr="00F86E12" w:rsidRDefault="00621319" w:rsidP="00621319">
            <w:pPr>
              <w:jc w:val="both"/>
              <w:rPr>
                <w:rFonts w:cs="Arial"/>
              </w:rPr>
            </w:pPr>
            <w:r w:rsidRPr="00F86E12">
              <w:rPr>
                <w:rFonts w:cs="Arial"/>
              </w:rPr>
              <w:t>Key Dates</w:t>
            </w:r>
          </w:p>
        </w:tc>
      </w:tr>
      <w:tr w:rsidR="00621319" w:rsidRPr="00F86E12" w14:paraId="1E649EFA" w14:textId="77777777" w:rsidTr="0051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73483581" w14:textId="31C6B657" w:rsidR="00621319" w:rsidRPr="00F86E12" w:rsidRDefault="00621319" w:rsidP="00621319">
            <w:pPr>
              <w:jc w:val="both"/>
              <w:rPr>
                <w:rFonts w:cs="Arial"/>
              </w:rPr>
            </w:pPr>
            <w:r w:rsidRPr="00F86E12">
              <w:rPr>
                <w:rFonts w:cs="Arial"/>
              </w:rPr>
              <w:t>Issue Date</w:t>
            </w:r>
          </w:p>
        </w:tc>
        <w:tc>
          <w:tcPr>
            <w:tcW w:w="4534" w:type="dxa"/>
            <w:shd w:val="clear" w:color="auto" w:fill="auto"/>
          </w:tcPr>
          <w:p w14:paraId="343989B4" w14:textId="7481755E" w:rsidR="00621319" w:rsidRPr="007C6A47" w:rsidRDefault="00385085" w:rsidP="00621319">
            <w:pPr>
              <w:jc w:val="both"/>
              <w:cnfStyle w:val="000000100000" w:firstRow="0" w:lastRow="0" w:firstColumn="0" w:lastColumn="0" w:oddVBand="0" w:evenVBand="0" w:oddHBand="1" w:evenHBand="0" w:firstRowFirstColumn="0" w:firstRowLastColumn="0" w:lastRowFirstColumn="0" w:lastRowLastColumn="0"/>
              <w:rPr>
                <w:rFonts w:cs="Arial"/>
                <w:bCs/>
                <w:highlight w:val="yellow"/>
              </w:rPr>
            </w:pPr>
            <w:r w:rsidRPr="007C6A47">
              <w:rPr>
                <w:rFonts w:cs="Arial"/>
                <w:bCs/>
              </w:rPr>
              <w:t>06 August 2026</w:t>
            </w:r>
          </w:p>
        </w:tc>
      </w:tr>
      <w:tr w:rsidR="00621319" w:rsidRPr="00F86E12" w14:paraId="69FC30D7" w14:textId="77777777" w:rsidTr="00510DD1">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3E4DE9EC" w14:textId="09605C00" w:rsidR="00621319" w:rsidRPr="00F86E12" w:rsidRDefault="00621319" w:rsidP="00621319">
            <w:pPr>
              <w:jc w:val="both"/>
              <w:rPr>
                <w:rFonts w:cs="Arial"/>
              </w:rPr>
            </w:pPr>
            <w:r w:rsidRPr="00F86E12">
              <w:rPr>
                <w:rFonts w:cs="Arial"/>
              </w:rPr>
              <w:t>Closing Date for Queries</w:t>
            </w:r>
          </w:p>
        </w:tc>
        <w:tc>
          <w:tcPr>
            <w:tcW w:w="4534" w:type="dxa"/>
          </w:tcPr>
          <w:p w14:paraId="4E13D5C1" w14:textId="4EDBE8BA" w:rsidR="00621319" w:rsidRPr="007C6A47" w:rsidRDefault="00385085" w:rsidP="00621319">
            <w:pPr>
              <w:jc w:val="both"/>
              <w:cnfStyle w:val="000000000000" w:firstRow="0" w:lastRow="0" w:firstColumn="0" w:lastColumn="0" w:oddVBand="0" w:evenVBand="0" w:oddHBand="0" w:evenHBand="0" w:firstRowFirstColumn="0" w:firstRowLastColumn="0" w:lastRowFirstColumn="0" w:lastRowLastColumn="0"/>
              <w:rPr>
                <w:rFonts w:cs="Arial"/>
                <w:bCs/>
              </w:rPr>
            </w:pPr>
            <w:r w:rsidRPr="007C6A47">
              <w:rPr>
                <w:rFonts w:cs="Arial"/>
                <w:bCs/>
              </w:rPr>
              <w:t xml:space="preserve">12.00 pm </w:t>
            </w:r>
            <w:r w:rsidR="00C33869" w:rsidRPr="007C6A47">
              <w:rPr>
                <w:rFonts w:cs="Arial"/>
                <w:bCs/>
              </w:rPr>
              <w:t>on</w:t>
            </w:r>
            <w:r w:rsidRPr="007C6A47">
              <w:rPr>
                <w:rFonts w:cs="Arial"/>
                <w:bCs/>
              </w:rPr>
              <w:t xml:space="preserve"> </w:t>
            </w:r>
            <w:r w:rsidR="006F0F15" w:rsidRPr="007C6A47">
              <w:rPr>
                <w:rFonts w:cs="Arial"/>
                <w:bCs/>
              </w:rPr>
              <w:t>19</w:t>
            </w:r>
            <w:r w:rsidRPr="007C6A47">
              <w:rPr>
                <w:rFonts w:cs="Arial"/>
                <w:bCs/>
              </w:rPr>
              <w:t xml:space="preserve"> August 2026</w:t>
            </w:r>
          </w:p>
        </w:tc>
      </w:tr>
      <w:tr w:rsidR="00621319" w:rsidRPr="00F86E12" w14:paraId="6B200B39" w14:textId="77777777" w:rsidTr="0051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76F9DC5B" w14:textId="6D5E39E8" w:rsidR="00621319" w:rsidRPr="00F86E12" w:rsidRDefault="00621319" w:rsidP="00621319">
            <w:pPr>
              <w:jc w:val="both"/>
              <w:rPr>
                <w:rFonts w:cs="Arial"/>
              </w:rPr>
            </w:pPr>
            <w:r w:rsidRPr="00F86E12">
              <w:rPr>
                <w:rFonts w:cs="Arial"/>
              </w:rPr>
              <w:t>Closing Date for Tender Submissions</w:t>
            </w:r>
          </w:p>
        </w:tc>
        <w:tc>
          <w:tcPr>
            <w:tcW w:w="4534" w:type="dxa"/>
            <w:shd w:val="clear" w:color="auto" w:fill="auto"/>
          </w:tcPr>
          <w:p w14:paraId="6A877F00" w14:textId="3DC6CADA" w:rsidR="00621319" w:rsidRPr="007C6A47" w:rsidRDefault="00385085" w:rsidP="00621319">
            <w:pPr>
              <w:jc w:val="both"/>
              <w:cnfStyle w:val="000000100000" w:firstRow="0" w:lastRow="0" w:firstColumn="0" w:lastColumn="0" w:oddVBand="0" w:evenVBand="0" w:oddHBand="1" w:evenHBand="0" w:firstRowFirstColumn="0" w:firstRowLastColumn="0" w:lastRowFirstColumn="0" w:lastRowLastColumn="0"/>
              <w:rPr>
                <w:rFonts w:cs="Arial"/>
                <w:bCs/>
              </w:rPr>
            </w:pPr>
            <w:r w:rsidRPr="007C6A47">
              <w:rPr>
                <w:rFonts w:cs="Arial"/>
                <w:bCs/>
              </w:rPr>
              <w:t xml:space="preserve">4.00 pm </w:t>
            </w:r>
            <w:r w:rsidR="00C33869" w:rsidRPr="007C6A47">
              <w:rPr>
                <w:rFonts w:cs="Arial"/>
                <w:bCs/>
              </w:rPr>
              <w:t>on</w:t>
            </w:r>
            <w:r w:rsidRPr="007C6A47">
              <w:rPr>
                <w:rFonts w:cs="Arial"/>
                <w:bCs/>
              </w:rPr>
              <w:t xml:space="preserve"> 27 August 2026</w:t>
            </w:r>
          </w:p>
        </w:tc>
      </w:tr>
      <w:tr w:rsidR="00621319" w:rsidRPr="00F86E12" w14:paraId="5DCC0A78" w14:textId="77777777" w:rsidTr="00510DD1">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180302E8" w14:textId="77777777" w:rsidR="00621319" w:rsidRPr="00F86E12" w:rsidRDefault="00621319" w:rsidP="00621319">
            <w:pPr>
              <w:jc w:val="both"/>
              <w:rPr>
                <w:rFonts w:cs="Arial"/>
                <w:b w:val="0"/>
                <w:bCs w:val="0"/>
              </w:rPr>
            </w:pPr>
            <w:r w:rsidRPr="00F86E12">
              <w:rPr>
                <w:rFonts w:cs="Arial"/>
              </w:rPr>
              <w:t>Contact for Queries</w:t>
            </w:r>
          </w:p>
        </w:tc>
        <w:tc>
          <w:tcPr>
            <w:tcW w:w="4534" w:type="dxa"/>
          </w:tcPr>
          <w:p w14:paraId="1BD537D8" w14:textId="522AB7ED" w:rsidR="00621319" w:rsidRPr="00F86E12" w:rsidRDefault="00621319" w:rsidP="00621319">
            <w:pPr>
              <w:jc w:val="both"/>
              <w:cnfStyle w:val="000000000000" w:firstRow="0" w:lastRow="0" w:firstColumn="0" w:lastColumn="0" w:oddVBand="0" w:evenVBand="0" w:oddHBand="0" w:evenHBand="0" w:firstRowFirstColumn="0" w:firstRowLastColumn="0" w:lastRowFirstColumn="0" w:lastRowLastColumn="0"/>
              <w:rPr>
                <w:rFonts w:cs="Arial"/>
              </w:rPr>
            </w:pPr>
            <w:r>
              <w:rPr>
                <w:rFonts w:cs="Arial"/>
                <w:noProof/>
              </w:rPr>
              <w:t xml:space="preserve">Messaging </w:t>
            </w:r>
            <w:r w:rsidRPr="00F86E12">
              <w:rPr>
                <w:rFonts w:cs="Arial"/>
                <w:noProof/>
              </w:rPr>
              <w:t xml:space="preserve">facility on </w:t>
            </w:r>
            <w:hyperlink r:id="rId12" w:history="1">
              <w:r w:rsidRPr="00F86E12">
                <w:rPr>
                  <w:rStyle w:val="Hyperlink"/>
                  <w:rFonts w:cs="Arial"/>
                  <w:noProof/>
                </w:rPr>
                <w:t>www.etenders.gov.ie</w:t>
              </w:r>
            </w:hyperlink>
          </w:p>
        </w:tc>
      </w:tr>
      <w:tr w:rsidR="00621319" w:rsidRPr="00F86E12" w14:paraId="39A47B18" w14:textId="77777777" w:rsidTr="0051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67D9022E" w14:textId="77777777" w:rsidR="00621319" w:rsidRPr="00F86E12" w:rsidRDefault="00621319" w:rsidP="00621319">
            <w:pPr>
              <w:jc w:val="both"/>
              <w:rPr>
                <w:rFonts w:cs="Arial"/>
                <w:b w:val="0"/>
                <w:bCs w:val="0"/>
              </w:rPr>
            </w:pPr>
            <w:r w:rsidRPr="00F86E12">
              <w:rPr>
                <w:rFonts w:cs="Arial"/>
              </w:rPr>
              <w:t>Format for submission of tenders</w:t>
            </w:r>
          </w:p>
        </w:tc>
        <w:tc>
          <w:tcPr>
            <w:tcW w:w="4534" w:type="dxa"/>
            <w:shd w:val="clear" w:color="auto" w:fill="auto"/>
          </w:tcPr>
          <w:p w14:paraId="2BE635A3" w14:textId="0F8F69EA" w:rsidR="00621319" w:rsidRPr="00F86E12" w:rsidRDefault="00621319" w:rsidP="00621319">
            <w:pPr>
              <w:jc w:val="both"/>
              <w:cnfStyle w:val="000000100000" w:firstRow="0" w:lastRow="0" w:firstColumn="0" w:lastColumn="0" w:oddVBand="0" w:evenVBand="0" w:oddHBand="1" w:evenHBand="0" w:firstRowFirstColumn="0" w:firstRowLastColumn="0" w:lastRowFirstColumn="0" w:lastRowLastColumn="0"/>
              <w:rPr>
                <w:rFonts w:cs="Arial"/>
              </w:rPr>
            </w:pPr>
            <w:r w:rsidRPr="00F86E12">
              <w:rPr>
                <w:rFonts w:cs="Arial"/>
              </w:rPr>
              <w:t xml:space="preserve">Via </w:t>
            </w:r>
            <w:hyperlink r:id="rId13" w:history="1">
              <w:r w:rsidRPr="00F86E12">
                <w:rPr>
                  <w:rStyle w:val="Hyperlink"/>
                  <w:rFonts w:cs="Arial"/>
                </w:rPr>
                <w:t>www.etenders.gov.ie</w:t>
              </w:r>
            </w:hyperlink>
            <w:r w:rsidRPr="00F86E12">
              <w:rPr>
                <w:rFonts w:cs="Arial"/>
              </w:rPr>
              <w:t xml:space="preserve"> only</w:t>
            </w:r>
          </w:p>
        </w:tc>
      </w:tr>
      <w:tr w:rsidR="00621319" w:rsidRPr="00F86E12" w14:paraId="25AFD6E5" w14:textId="77777777" w:rsidTr="00135696">
        <w:tc>
          <w:tcPr>
            <w:cnfStyle w:val="001000000000" w:firstRow="0" w:lastRow="0" w:firstColumn="1" w:lastColumn="0" w:oddVBand="0" w:evenVBand="0" w:oddHBand="0" w:evenHBand="0" w:firstRowFirstColumn="0" w:firstRowLastColumn="0" w:lastRowFirstColumn="0" w:lastRowLastColumn="0"/>
            <w:tcW w:w="9067" w:type="dxa"/>
            <w:gridSpan w:val="2"/>
          </w:tcPr>
          <w:p w14:paraId="11A6A0CC" w14:textId="14954EA1" w:rsidR="00621319" w:rsidRPr="00135696" w:rsidRDefault="00621319" w:rsidP="00621319">
            <w:pPr>
              <w:jc w:val="both"/>
              <w:rPr>
                <w:rFonts w:cs="Arial"/>
                <w:b w:val="0"/>
                <w:bCs w:val="0"/>
              </w:rPr>
            </w:pPr>
            <w:r w:rsidRPr="003834F5">
              <w:rPr>
                <w:rFonts w:cs="Arial"/>
                <w:sz w:val="20"/>
              </w:rPr>
              <w:t>Please note that information relating to this Request for Tender, including clarifications and changes, will be published on the Irish Government Procurement Opportunities Portal</w:t>
            </w:r>
            <w:r w:rsidRPr="00F86E12">
              <w:rPr>
                <w:rFonts w:cs="Arial"/>
              </w:rPr>
              <w:t xml:space="preserve"> </w:t>
            </w:r>
            <w:hyperlink r:id="rId14" w:history="1">
              <w:r w:rsidRPr="00F86E12">
                <w:rPr>
                  <w:rStyle w:val="Hyperlink"/>
                  <w:rFonts w:cs="Arial"/>
                  <w:i/>
                </w:rPr>
                <w:t>www.etenders.gov.ie</w:t>
              </w:r>
            </w:hyperlink>
            <w:r w:rsidRPr="00F86E12">
              <w:rPr>
                <w:rFonts w:cs="Arial"/>
              </w:rPr>
              <w:t xml:space="preserve">. </w:t>
            </w:r>
            <w:r w:rsidRPr="003834F5">
              <w:rPr>
                <w:rFonts w:cs="Arial"/>
                <w:sz w:val="20"/>
              </w:rPr>
              <w:t>Registration is free of charge and there is no charge for documents.</w:t>
            </w:r>
            <w:r w:rsidRPr="003834F5">
              <w:rPr>
                <w:rFonts w:cs="Arial"/>
              </w:rPr>
              <w:t xml:space="preserve"> </w:t>
            </w:r>
          </w:p>
          <w:p w14:paraId="2900FB27" w14:textId="51522C2E" w:rsidR="00621319" w:rsidRPr="00F86E12" w:rsidRDefault="00621319" w:rsidP="00621319">
            <w:pPr>
              <w:jc w:val="both"/>
              <w:rPr>
                <w:rFonts w:cs="Arial"/>
              </w:rPr>
            </w:pPr>
            <w:r w:rsidRPr="003834F5">
              <w:rPr>
                <w:rFonts w:cs="Arial"/>
                <w:sz w:val="20"/>
              </w:rPr>
              <w:t>Please note that the Contracting Authority accepts no responsibility for information relayed (or not relayed) via third parties.</w:t>
            </w:r>
          </w:p>
        </w:tc>
      </w:tr>
      <w:tr w:rsidR="00621319" w:rsidRPr="00F86E12" w14:paraId="7F0070D5" w14:textId="77777777" w:rsidTr="001356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Pr>
          <w:p w14:paraId="62840D55" w14:textId="3A2BEB90" w:rsidR="00621319" w:rsidRPr="003834F5" w:rsidRDefault="00621319" w:rsidP="00621319">
            <w:pPr>
              <w:jc w:val="both"/>
              <w:rPr>
                <w:rFonts w:cs="Arial"/>
                <w:sz w:val="20"/>
              </w:rPr>
            </w:pPr>
            <w:r>
              <w:rPr>
                <w:rFonts w:cs="Arial"/>
                <w:sz w:val="20"/>
              </w:rPr>
              <w:t xml:space="preserve">Please note that the Contracting Authority has supplied a Tender Response Document (and where relevant a separate pricing document) which must be used in the tender response.  The documents should be uploaded as a Zip file on eTenders to protect the integrity of file names. </w:t>
            </w:r>
          </w:p>
        </w:tc>
      </w:tr>
    </w:tbl>
    <w:p w14:paraId="779F629F" w14:textId="77777777" w:rsidR="00A744EC" w:rsidRPr="00F86E12" w:rsidRDefault="00A744EC">
      <w:pPr>
        <w:spacing w:before="0" w:after="160" w:line="259" w:lineRule="auto"/>
        <w:rPr>
          <w:rFonts w:cs="Arial"/>
        </w:rPr>
      </w:pPr>
      <w:r w:rsidRPr="00F86E12">
        <w:rPr>
          <w:rFonts w:cs="Arial"/>
        </w:rPr>
        <w:br w:type="page"/>
      </w:r>
    </w:p>
    <w:p w14:paraId="53F2FF59" w14:textId="77777777" w:rsidR="00670182" w:rsidRPr="00135696" w:rsidRDefault="00670182" w:rsidP="00135696">
      <w:pPr>
        <w:shd w:val="clear" w:color="auto" w:fill="3FBFB6"/>
        <w:jc w:val="both"/>
        <w:rPr>
          <w:rFonts w:cs="Arial"/>
          <w:b/>
          <w:color w:val="FFFFFF" w:themeColor="background1"/>
          <w:sz w:val="28"/>
        </w:rPr>
      </w:pPr>
      <w:bookmarkStart w:id="0" w:name="_Toc480557875"/>
      <w:bookmarkStart w:id="1" w:name="_Toc484611420"/>
      <w:r w:rsidRPr="00135696">
        <w:rPr>
          <w:rFonts w:cs="Arial"/>
          <w:b/>
          <w:color w:val="FFFFFF" w:themeColor="background1"/>
          <w:sz w:val="28"/>
        </w:rPr>
        <w:lastRenderedPageBreak/>
        <w:t>CONTENTS</w:t>
      </w:r>
      <w:bookmarkEnd w:id="0"/>
      <w:bookmarkEnd w:id="1"/>
    </w:p>
    <w:sdt>
      <w:sdtPr>
        <w:rPr>
          <w:rFonts w:cs="Arial"/>
        </w:rPr>
        <w:id w:val="-1867359619"/>
        <w:docPartObj>
          <w:docPartGallery w:val="Table of Contents"/>
          <w:docPartUnique/>
        </w:docPartObj>
      </w:sdtPr>
      <w:sdtEndPr>
        <w:rPr>
          <w:b/>
          <w:bCs/>
          <w:noProof/>
        </w:rPr>
      </w:sdtEndPr>
      <w:sdtContent>
        <w:p w14:paraId="3A1A95FD" w14:textId="6F13D5D1" w:rsidR="00DF25B8" w:rsidRDefault="006C2FE0">
          <w:pPr>
            <w:pStyle w:val="TOC1"/>
            <w:rPr>
              <w:rFonts w:asciiTheme="minorHAnsi" w:hAnsiTheme="minorHAnsi"/>
              <w:noProof/>
              <w:kern w:val="2"/>
              <w:sz w:val="24"/>
              <w:szCs w:val="24"/>
              <w:lang w:eastAsia="en-GB"/>
              <w14:ligatures w14:val="standardContextual"/>
            </w:rPr>
          </w:pPr>
          <w:r w:rsidRPr="00444341">
            <w:rPr>
              <w:rFonts w:eastAsiaTheme="majorEastAsia" w:cs="Arial"/>
              <w:color w:val="2F5496" w:themeColor="accent1" w:themeShade="BF"/>
              <w:sz w:val="32"/>
              <w:szCs w:val="32"/>
              <w:lang w:eastAsia="en-US"/>
            </w:rPr>
            <w:fldChar w:fldCharType="begin"/>
          </w:r>
          <w:r w:rsidRPr="00444341">
            <w:rPr>
              <w:rFonts w:cs="Arial"/>
            </w:rPr>
            <w:instrText xml:space="preserve"> TOC \o "1-3" \h \z \u </w:instrText>
          </w:r>
          <w:r w:rsidRPr="00444341">
            <w:rPr>
              <w:rFonts w:eastAsiaTheme="majorEastAsia" w:cs="Arial"/>
              <w:color w:val="2F5496" w:themeColor="accent1" w:themeShade="BF"/>
              <w:sz w:val="32"/>
              <w:szCs w:val="32"/>
              <w:lang w:eastAsia="en-US"/>
            </w:rPr>
            <w:fldChar w:fldCharType="separate"/>
          </w:r>
          <w:hyperlink w:anchor="_Toc236915077" w:history="1">
            <w:r w:rsidR="00DF25B8" w:rsidRPr="00C54778">
              <w:rPr>
                <w:rStyle w:val="Hyperlink"/>
                <w:noProof/>
              </w:rPr>
              <w:t>1</w:t>
            </w:r>
            <w:r w:rsidR="00DF25B8">
              <w:rPr>
                <w:rFonts w:asciiTheme="minorHAnsi" w:hAnsiTheme="minorHAnsi"/>
                <w:noProof/>
                <w:kern w:val="2"/>
                <w:sz w:val="24"/>
                <w:szCs w:val="24"/>
                <w:lang w:eastAsia="en-GB"/>
                <w14:ligatures w14:val="standardContextual"/>
              </w:rPr>
              <w:tab/>
            </w:r>
            <w:r w:rsidR="00DF25B8" w:rsidRPr="00C54778">
              <w:rPr>
                <w:rStyle w:val="Hyperlink"/>
                <w:noProof/>
              </w:rPr>
              <w:t>ABOUT THE CONTRACTING AUTHORITY</w:t>
            </w:r>
            <w:r w:rsidR="00DF25B8">
              <w:rPr>
                <w:noProof/>
                <w:webHidden/>
              </w:rPr>
              <w:tab/>
            </w:r>
            <w:r w:rsidR="00DF25B8">
              <w:rPr>
                <w:noProof/>
                <w:webHidden/>
              </w:rPr>
              <w:fldChar w:fldCharType="begin"/>
            </w:r>
            <w:r w:rsidR="00DF25B8">
              <w:rPr>
                <w:noProof/>
                <w:webHidden/>
              </w:rPr>
              <w:instrText xml:space="preserve"> PAGEREF _Toc236915077 \h </w:instrText>
            </w:r>
            <w:r w:rsidR="00DF25B8">
              <w:rPr>
                <w:noProof/>
                <w:webHidden/>
              </w:rPr>
            </w:r>
            <w:r w:rsidR="00DF25B8">
              <w:rPr>
                <w:noProof/>
                <w:webHidden/>
              </w:rPr>
              <w:fldChar w:fldCharType="separate"/>
            </w:r>
            <w:r w:rsidR="00DF25B8">
              <w:rPr>
                <w:noProof/>
                <w:webHidden/>
              </w:rPr>
              <w:t>4</w:t>
            </w:r>
            <w:r w:rsidR="00DF25B8">
              <w:rPr>
                <w:noProof/>
                <w:webHidden/>
              </w:rPr>
              <w:fldChar w:fldCharType="end"/>
            </w:r>
          </w:hyperlink>
        </w:p>
        <w:p w14:paraId="28F8CF06" w14:textId="536A3353" w:rsidR="00DF25B8" w:rsidRDefault="00DF25B8">
          <w:pPr>
            <w:pStyle w:val="TOC2"/>
            <w:rPr>
              <w:rFonts w:asciiTheme="minorHAnsi" w:hAnsiTheme="minorHAnsi"/>
              <w:noProof/>
              <w:kern w:val="2"/>
              <w:sz w:val="24"/>
              <w:szCs w:val="24"/>
              <w:lang w:eastAsia="en-GB"/>
              <w14:ligatures w14:val="standardContextual"/>
            </w:rPr>
          </w:pPr>
          <w:hyperlink w:anchor="_Toc236915078" w:history="1">
            <w:r w:rsidRPr="00C54778">
              <w:rPr>
                <w:rStyle w:val="Hyperlink"/>
                <w:noProof/>
              </w:rPr>
              <w:t>1.1</w:t>
            </w:r>
            <w:r>
              <w:rPr>
                <w:rFonts w:asciiTheme="minorHAnsi" w:hAnsiTheme="minorHAnsi"/>
                <w:noProof/>
                <w:kern w:val="2"/>
                <w:sz w:val="24"/>
                <w:szCs w:val="24"/>
                <w:lang w:eastAsia="en-GB"/>
                <w14:ligatures w14:val="standardContextual"/>
              </w:rPr>
              <w:tab/>
            </w:r>
            <w:r w:rsidRPr="00C54778">
              <w:rPr>
                <w:rStyle w:val="Hyperlink"/>
                <w:noProof/>
              </w:rPr>
              <w:t>The Contracting Authority</w:t>
            </w:r>
            <w:r>
              <w:rPr>
                <w:noProof/>
                <w:webHidden/>
              </w:rPr>
              <w:tab/>
            </w:r>
            <w:r>
              <w:rPr>
                <w:noProof/>
                <w:webHidden/>
              </w:rPr>
              <w:fldChar w:fldCharType="begin"/>
            </w:r>
            <w:r>
              <w:rPr>
                <w:noProof/>
                <w:webHidden/>
              </w:rPr>
              <w:instrText xml:space="preserve"> PAGEREF _Toc236915078 \h </w:instrText>
            </w:r>
            <w:r>
              <w:rPr>
                <w:noProof/>
                <w:webHidden/>
              </w:rPr>
            </w:r>
            <w:r>
              <w:rPr>
                <w:noProof/>
                <w:webHidden/>
              </w:rPr>
              <w:fldChar w:fldCharType="separate"/>
            </w:r>
            <w:r>
              <w:rPr>
                <w:noProof/>
                <w:webHidden/>
              </w:rPr>
              <w:t>4</w:t>
            </w:r>
            <w:r>
              <w:rPr>
                <w:noProof/>
                <w:webHidden/>
              </w:rPr>
              <w:fldChar w:fldCharType="end"/>
            </w:r>
          </w:hyperlink>
        </w:p>
        <w:p w14:paraId="6C2AD0ED" w14:textId="285285A9" w:rsidR="00DF25B8" w:rsidRDefault="00DF25B8">
          <w:pPr>
            <w:pStyle w:val="TOC2"/>
            <w:rPr>
              <w:rFonts w:asciiTheme="minorHAnsi" w:hAnsiTheme="minorHAnsi"/>
              <w:noProof/>
              <w:kern w:val="2"/>
              <w:sz w:val="24"/>
              <w:szCs w:val="24"/>
              <w:lang w:eastAsia="en-GB"/>
              <w14:ligatures w14:val="standardContextual"/>
            </w:rPr>
          </w:pPr>
          <w:hyperlink w:anchor="_Toc236915079" w:history="1">
            <w:r w:rsidRPr="00C54778">
              <w:rPr>
                <w:rStyle w:val="Hyperlink"/>
                <w:noProof/>
              </w:rPr>
              <w:t>1.2</w:t>
            </w:r>
            <w:r>
              <w:rPr>
                <w:rFonts w:asciiTheme="minorHAnsi" w:hAnsiTheme="minorHAnsi"/>
                <w:noProof/>
                <w:kern w:val="2"/>
                <w:sz w:val="24"/>
                <w:szCs w:val="24"/>
                <w:lang w:eastAsia="en-GB"/>
                <w14:ligatures w14:val="standardContextual"/>
              </w:rPr>
              <w:tab/>
            </w:r>
            <w:r w:rsidRPr="00C54778">
              <w:rPr>
                <w:rStyle w:val="Hyperlink"/>
                <w:noProof/>
              </w:rPr>
              <w:t>Disclaimer</w:t>
            </w:r>
            <w:r>
              <w:rPr>
                <w:noProof/>
                <w:webHidden/>
              </w:rPr>
              <w:tab/>
            </w:r>
            <w:r>
              <w:rPr>
                <w:noProof/>
                <w:webHidden/>
              </w:rPr>
              <w:fldChar w:fldCharType="begin"/>
            </w:r>
            <w:r>
              <w:rPr>
                <w:noProof/>
                <w:webHidden/>
              </w:rPr>
              <w:instrText xml:space="preserve"> PAGEREF _Toc236915079 \h </w:instrText>
            </w:r>
            <w:r>
              <w:rPr>
                <w:noProof/>
                <w:webHidden/>
              </w:rPr>
            </w:r>
            <w:r>
              <w:rPr>
                <w:noProof/>
                <w:webHidden/>
              </w:rPr>
              <w:fldChar w:fldCharType="separate"/>
            </w:r>
            <w:r>
              <w:rPr>
                <w:noProof/>
                <w:webHidden/>
              </w:rPr>
              <w:t>4</w:t>
            </w:r>
            <w:r>
              <w:rPr>
                <w:noProof/>
                <w:webHidden/>
              </w:rPr>
              <w:fldChar w:fldCharType="end"/>
            </w:r>
          </w:hyperlink>
        </w:p>
        <w:p w14:paraId="419DF355" w14:textId="715E83D2" w:rsidR="00DF25B8" w:rsidRDefault="00DF25B8">
          <w:pPr>
            <w:pStyle w:val="TOC2"/>
            <w:rPr>
              <w:rFonts w:asciiTheme="minorHAnsi" w:hAnsiTheme="minorHAnsi"/>
              <w:noProof/>
              <w:kern w:val="2"/>
              <w:sz w:val="24"/>
              <w:szCs w:val="24"/>
              <w:lang w:eastAsia="en-GB"/>
              <w14:ligatures w14:val="standardContextual"/>
            </w:rPr>
          </w:pPr>
          <w:hyperlink w:anchor="_Toc236915080" w:history="1">
            <w:r w:rsidRPr="00C54778">
              <w:rPr>
                <w:rStyle w:val="Hyperlink"/>
                <w:noProof/>
              </w:rPr>
              <w:t>1.3</w:t>
            </w:r>
            <w:r>
              <w:rPr>
                <w:rFonts w:asciiTheme="minorHAnsi" w:hAnsiTheme="minorHAnsi"/>
                <w:noProof/>
                <w:kern w:val="2"/>
                <w:sz w:val="24"/>
                <w:szCs w:val="24"/>
                <w:lang w:eastAsia="en-GB"/>
                <w14:ligatures w14:val="standardContextual"/>
              </w:rPr>
              <w:tab/>
            </w:r>
            <w:r w:rsidRPr="00C54778">
              <w:rPr>
                <w:rStyle w:val="Hyperlink"/>
                <w:noProof/>
              </w:rPr>
              <w:t>Use of eTenders</w:t>
            </w:r>
            <w:r>
              <w:rPr>
                <w:noProof/>
                <w:webHidden/>
              </w:rPr>
              <w:tab/>
            </w:r>
            <w:r>
              <w:rPr>
                <w:noProof/>
                <w:webHidden/>
              </w:rPr>
              <w:fldChar w:fldCharType="begin"/>
            </w:r>
            <w:r>
              <w:rPr>
                <w:noProof/>
                <w:webHidden/>
              </w:rPr>
              <w:instrText xml:space="preserve"> PAGEREF _Toc236915080 \h </w:instrText>
            </w:r>
            <w:r>
              <w:rPr>
                <w:noProof/>
                <w:webHidden/>
              </w:rPr>
            </w:r>
            <w:r>
              <w:rPr>
                <w:noProof/>
                <w:webHidden/>
              </w:rPr>
              <w:fldChar w:fldCharType="separate"/>
            </w:r>
            <w:r>
              <w:rPr>
                <w:noProof/>
                <w:webHidden/>
              </w:rPr>
              <w:t>4</w:t>
            </w:r>
            <w:r>
              <w:rPr>
                <w:noProof/>
                <w:webHidden/>
              </w:rPr>
              <w:fldChar w:fldCharType="end"/>
            </w:r>
          </w:hyperlink>
        </w:p>
        <w:p w14:paraId="638CD89F" w14:textId="1A81D7CE" w:rsidR="00DF25B8" w:rsidRDefault="00DF25B8">
          <w:pPr>
            <w:pStyle w:val="TOC2"/>
            <w:rPr>
              <w:rFonts w:asciiTheme="minorHAnsi" w:hAnsiTheme="minorHAnsi"/>
              <w:noProof/>
              <w:kern w:val="2"/>
              <w:sz w:val="24"/>
              <w:szCs w:val="24"/>
              <w:lang w:eastAsia="en-GB"/>
              <w14:ligatures w14:val="standardContextual"/>
            </w:rPr>
          </w:pPr>
          <w:hyperlink w:anchor="_Toc236915081" w:history="1">
            <w:r w:rsidRPr="00C54778">
              <w:rPr>
                <w:rStyle w:val="Hyperlink"/>
                <w:noProof/>
              </w:rPr>
              <w:t>1.4</w:t>
            </w:r>
            <w:r>
              <w:rPr>
                <w:rFonts w:asciiTheme="minorHAnsi" w:hAnsiTheme="minorHAnsi"/>
                <w:noProof/>
                <w:kern w:val="2"/>
                <w:sz w:val="24"/>
                <w:szCs w:val="24"/>
                <w:lang w:eastAsia="en-GB"/>
                <w14:ligatures w14:val="standardContextual"/>
              </w:rPr>
              <w:tab/>
            </w:r>
            <w:r w:rsidRPr="00C54778">
              <w:rPr>
                <w:rStyle w:val="Hyperlink"/>
                <w:noProof/>
              </w:rPr>
              <w:t>Use of a Tender Response Document</w:t>
            </w:r>
            <w:r>
              <w:rPr>
                <w:noProof/>
                <w:webHidden/>
              </w:rPr>
              <w:tab/>
            </w:r>
            <w:r>
              <w:rPr>
                <w:noProof/>
                <w:webHidden/>
              </w:rPr>
              <w:fldChar w:fldCharType="begin"/>
            </w:r>
            <w:r>
              <w:rPr>
                <w:noProof/>
                <w:webHidden/>
              </w:rPr>
              <w:instrText xml:space="preserve"> PAGEREF _Toc236915081 \h </w:instrText>
            </w:r>
            <w:r>
              <w:rPr>
                <w:noProof/>
                <w:webHidden/>
              </w:rPr>
            </w:r>
            <w:r>
              <w:rPr>
                <w:noProof/>
                <w:webHidden/>
              </w:rPr>
              <w:fldChar w:fldCharType="separate"/>
            </w:r>
            <w:r>
              <w:rPr>
                <w:noProof/>
                <w:webHidden/>
              </w:rPr>
              <w:t>4</w:t>
            </w:r>
            <w:r>
              <w:rPr>
                <w:noProof/>
                <w:webHidden/>
              </w:rPr>
              <w:fldChar w:fldCharType="end"/>
            </w:r>
          </w:hyperlink>
        </w:p>
        <w:p w14:paraId="2D5F3650" w14:textId="0AD7931A" w:rsidR="00DF25B8" w:rsidRDefault="00DF25B8">
          <w:pPr>
            <w:pStyle w:val="TOC2"/>
            <w:rPr>
              <w:rFonts w:asciiTheme="minorHAnsi" w:hAnsiTheme="minorHAnsi"/>
              <w:noProof/>
              <w:kern w:val="2"/>
              <w:sz w:val="24"/>
              <w:szCs w:val="24"/>
              <w:lang w:eastAsia="en-GB"/>
              <w14:ligatures w14:val="standardContextual"/>
            </w:rPr>
          </w:pPr>
          <w:hyperlink w:anchor="_Toc236915082" w:history="1">
            <w:r w:rsidRPr="00C54778">
              <w:rPr>
                <w:rStyle w:val="Hyperlink"/>
                <w:noProof/>
              </w:rPr>
              <w:t>1.5</w:t>
            </w:r>
            <w:r>
              <w:rPr>
                <w:rFonts w:asciiTheme="minorHAnsi" w:hAnsiTheme="minorHAnsi"/>
                <w:noProof/>
                <w:kern w:val="2"/>
                <w:sz w:val="24"/>
                <w:szCs w:val="24"/>
                <w:lang w:eastAsia="en-GB"/>
                <w14:ligatures w14:val="standardContextual"/>
              </w:rPr>
              <w:tab/>
            </w:r>
            <w:r w:rsidRPr="00C54778">
              <w:rPr>
                <w:rStyle w:val="Hyperlink"/>
                <w:noProof/>
              </w:rPr>
              <w:t>Small and Medium Enterprise Participation</w:t>
            </w:r>
            <w:r>
              <w:rPr>
                <w:noProof/>
                <w:webHidden/>
              </w:rPr>
              <w:tab/>
            </w:r>
            <w:r>
              <w:rPr>
                <w:noProof/>
                <w:webHidden/>
              </w:rPr>
              <w:fldChar w:fldCharType="begin"/>
            </w:r>
            <w:r>
              <w:rPr>
                <w:noProof/>
                <w:webHidden/>
              </w:rPr>
              <w:instrText xml:space="preserve"> PAGEREF _Toc236915082 \h </w:instrText>
            </w:r>
            <w:r>
              <w:rPr>
                <w:noProof/>
                <w:webHidden/>
              </w:rPr>
            </w:r>
            <w:r>
              <w:rPr>
                <w:noProof/>
                <w:webHidden/>
              </w:rPr>
              <w:fldChar w:fldCharType="separate"/>
            </w:r>
            <w:r>
              <w:rPr>
                <w:noProof/>
                <w:webHidden/>
              </w:rPr>
              <w:t>5</w:t>
            </w:r>
            <w:r>
              <w:rPr>
                <w:noProof/>
                <w:webHidden/>
              </w:rPr>
              <w:fldChar w:fldCharType="end"/>
            </w:r>
          </w:hyperlink>
        </w:p>
        <w:p w14:paraId="38B359C7" w14:textId="401AB7AF" w:rsidR="00DF25B8" w:rsidRDefault="00DF25B8">
          <w:pPr>
            <w:pStyle w:val="TOC1"/>
            <w:rPr>
              <w:rFonts w:asciiTheme="minorHAnsi" w:hAnsiTheme="minorHAnsi"/>
              <w:noProof/>
              <w:kern w:val="2"/>
              <w:sz w:val="24"/>
              <w:szCs w:val="24"/>
              <w:lang w:eastAsia="en-GB"/>
              <w14:ligatures w14:val="standardContextual"/>
            </w:rPr>
          </w:pPr>
          <w:hyperlink w:anchor="_Toc236915083" w:history="1">
            <w:r w:rsidRPr="00C54778">
              <w:rPr>
                <w:rStyle w:val="Hyperlink"/>
                <w:noProof/>
              </w:rPr>
              <w:t>2</w:t>
            </w:r>
            <w:r>
              <w:rPr>
                <w:rFonts w:asciiTheme="minorHAnsi" w:hAnsiTheme="minorHAnsi"/>
                <w:noProof/>
                <w:kern w:val="2"/>
                <w:sz w:val="24"/>
                <w:szCs w:val="24"/>
                <w:lang w:eastAsia="en-GB"/>
                <w14:ligatures w14:val="standardContextual"/>
              </w:rPr>
              <w:tab/>
            </w:r>
            <w:r w:rsidRPr="00C54778">
              <w:rPr>
                <w:rStyle w:val="Hyperlink"/>
                <w:noProof/>
              </w:rPr>
              <w:t>OVERVIEW OF THE REQUIREMENT</w:t>
            </w:r>
            <w:r>
              <w:rPr>
                <w:noProof/>
                <w:webHidden/>
              </w:rPr>
              <w:tab/>
            </w:r>
            <w:r>
              <w:rPr>
                <w:noProof/>
                <w:webHidden/>
              </w:rPr>
              <w:fldChar w:fldCharType="begin"/>
            </w:r>
            <w:r>
              <w:rPr>
                <w:noProof/>
                <w:webHidden/>
              </w:rPr>
              <w:instrText xml:space="preserve"> PAGEREF _Toc236915083 \h </w:instrText>
            </w:r>
            <w:r>
              <w:rPr>
                <w:noProof/>
                <w:webHidden/>
              </w:rPr>
            </w:r>
            <w:r>
              <w:rPr>
                <w:noProof/>
                <w:webHidden/>
              </w:rPr>
              <w:fldChar w:fldCharType="separate"/>
            </w:r>
            <w:r>
              <w:rPr>
                <w:noProof/>
                <w:webHidden/>
              </w:rPr>
              <w:t>6</w:t>
            </w:r>
            <w:r>
              <w:rPr>
                <w:noProof/>
                <w:webHidden/>
              </w:rPr>
              <w:fldChar w:fldCharType="end"/>
            </w:r>
          </w:hyperlink>
        </w:p>
        <w:p w14:paraId="53880268" w14:textId="5A1FB632" w:rsidR="00DF25B8" w:rsidRDefault="00DF25B8">
          <w:pPr>
            <w:pStyle w:val="TOC2"/>
            <w:rPr>
              <w:rFonts w:asciiTheme="minorHAnsi" w:hAnsiTheme="minorHAnsi"/>
              <w:noProof/>
              <w:kern w:val="2"/>
              <w:sz w:val="24"/>
              <w:szCs w:val="24"/>
              <w:lang w:eastAsia="en-GB"/>
              <w14:ligatures w14:val="standardContextual"/>
            </w:rPr>
          </w:pPr>
          <w:hyperlink w:anchor="_Toc236915084" w:history="1">
            <w:r w:rsidRPr="00C54778">
              <w:rPr>
                <w:rStyle w:val="Hyperlink"/>
                <w:noProof/>
              </w:rPr>
              <w:t>2.1</w:t>
            </w:r>
            <w:r>
              <w:rPr>
                <w:rFonts w:asciiTheme="minorHAnsi" w:hAnsiTheme="minorHAnsi"/>
                <w:noProof/>
                <w:kern w:val="2"/>
                <w:sz w:val="24"/>
                <w:szCs w:val="24"/>
                <w:lang w:eastAsia="en-GB"/>
                <w14:ligatures w14:val="standardContextual"/>
              </w:rPr>
              <w:tab/>
            </w:r>
            <w:r w:rsidRPr="00C54778">
              <w:rPr>
                <w:rStyle w:val="Hyperlink"/>
                <w:noProof/>
              </w:rPr>
              <w:t>High Level Scope</w:t>
            </w:r>
            <w:r>
              <w:rPr>
                <w:noProof/>
                <w:webHidden/>
              </w:rPr>
              <w:tab/>
            </w:r>
            <w:r>
              <w:rPr>
                <w:noProof/>
                <w:webHidden/>
              </w:rPr>
              <w:fldChar w:fldCharType="begin"/>
            </w:r>
            <w:r>
              <w:rPr>
                <w:noProof/>
                <w:webHidden/>
              </w:rPr>
              <w:instrText xml:space="preserve"> PAGEREF _Toc236915084 \h </w:instrText>
            </w:r>
            <w:r>
              <w:rPr>
                <w:noProof/>
                <w:webHidden/>
              </w:rPr>
            </w:r>
            <w:r>
              <w:rPr>
                <w:noProof/>
                <w:webHidden/>
              </w:rPr>
              <w:fldChar w:fldCharType="separate"/>
            </w:r>
            <w:r>
              <w:rPr>
                <w:noProof/>
                <w:webHidden/>
              </w:rPr>
              <w:t>6</w:t>
            </w:r>
            <w:r>
              <w:rPr>
                <w:noProof/>
                <w:webHidden/>
              </w:rPr>
              <w:fldChar w:fldCharType="end"/>
            </w:r>
          </w:hyperlink>
        </w:p>
        <w:p w14:paraId="23D124D4" w14:textId="6C7CF944" w:rsidR="00DF25B8" w:rsidRDefault="00DF25B8">
          <w:pPr>
            <w:pStyle w:val="TOC2"/>
            <w:rPr>
              <w:rFonts w:asciiTheme="minorHAnsi" w:hAnsiTheme="minorHAnsi"/>
              <w:noProof/>
              <w:kern w:val="2"/>
              <w:sz w:val="24"/>
              <w:szCs w:val="24"/>
              <w:lang w:eastAsia="en-GB"/>
              <w14:ligatures w14:val="standardContextual"/>
            </w:rPr>
          </w:pPr>
          <w:hyperlink w:anchor="_Toc236915085" w:history="1">
            <w:r w:rsidRPr="00C54778">
              <w:rPr>
                <w:rStyle w:val="Hyperlink"/>
                <w:noProof/>
              </w:rPr>
              <w:t>2.2</w:t>
            </w:r>
            <w:r>
              <w:rPr>
                <w:rFonts w:asciiTheme="minorHAnsi" w:hAnsiTheme="minorHAnsi"/>
                <w:noProof/>
                <w:kern w:val="2"/>
                <w:sz w:val="24"/>
                <w:szCs w:val="24"/>
                <w:lang w:eastAsia="en-GB"/>
                <w14:ligatures w14:val="standardContextual"/>
              </w:rPr>
              <w:tab/>
            </w:r>
            <w:r w:rsidRPr="00C54778">
              <w:rPr>
                <w:rStyle w:val="Hyperlink"/>
                <w:noProof/>
              </w:rPr>
              <w:t>Anticipated Timeline</w:t>
            </w:r>
            <w:r>
              <w:rPr>
                <w:noProof/>
                <w:webHidden/>
              </w:rPr>
              <w:tab/>
            </w:r>
            <w:r>
              <w:rPr>
                <w:noProof/>
                <w:webHidden/>
              </w:rPr>
              <w:fldChar w:fldCharType="begin"/>
            </w:r>
            <w:r>
              <w:rPr>
                <w:noProof/>
                <w:webHidden/>
              </w:rPr>
              <w:instrText xml:space="preserve"> PAGEREF _Toc236915085 \h </w:instrText>
            </w:r>
            <w:r>
              <w:rPr>
                <w:noProof/>
                <w:webHidden/>
              </w:rPr>
            </w:r>
            <w:r>
              <w:rPr>
                <w:noProof/>
                <w:webHidden/>
              </w:rPr>
              <w:fldChar w:fldCharType="separate"/>
            </w:r>
            <w:r>
              <w:rPr>
                <w:noProof/>
                <w:webHidden/>
              </w:rPr>
              <w:t>6</w:t>
            </w:r>
            <w:r>
              <w:rPr>
                <w:noProof/>
                <w:webHidden/>
              </w:rPr>
              <w:fldChar w:fldCharType="end"/>
            </w:r>
          </w:hyperlink>
        </w:p>
        <w:p w14:paraId="297E92B6" w14:textId="1AD07C8E" w:rsidR="00DF25B8" w:rsidRDefault="00DF25B8">
          <w:pPr>
            <w:pStyle w:val="TOC2"/>
            <w:rPr>
              <w:rFonts w:asciiTheme="minorHAnsi" w:hAnsiTheme="minorHAnsi"/>
              <w:noProof/>
              <w:kern w:val="2"/>
              <w:sz w:val="24"/>
              <w:szCs w:val="24"/>
              <w:lang w:eastAsia="en-GB"/>
              <w14:ligatures w14:val="standardContextual"/>
            </w:rPr>
          </w:pPr>
          <w:hyperlink w:anchor="_Toc236915086" w:history="1">
            <w:r w:rsidRPr="00C54778">
              <w:rPr>
                <w:rStyle w:val="Hyperlink"/>
                <w:noProof/>
              </w:rPr>
              <w:t>2.3</w:t>
            </w:r>
            <w:r>
              <w:rPr>
                <w:rFonts w:asciiTheme="minorHAnsi" w:hAnsiTheme="minorHAnsi"/>
                <w:noProof/>
                <w:kern w:val="2"/>
                <w:sz w:val="24"/>
                <w:szCs w:val="24"/>
                <w:lang w:eastAsia="en-GB"/>
                <w14:ligatures w14:val="standardContextual"/>
              </w:rPr>
              <w:tab/>
            </w:r>
            <w:r w:rsidRPr="00C54778">
              <w:rPr>
                <w:rStyle w:val="Hyperlink"/>
                <w:noProof/>
              </w:rPr>
              <w:t>Termination of Contract</w:t>
            </w:r>
            <w:r>
              <w:rPr>
                <w:noProof/>
                <w:webHidden/>
              </w:rPr>
              <w:tab/>
            </w:r>
            <w:r>
              <w:rPr>
                <w:noProof/>
                <w:webHidden/>
              </w:rPr>
              <w:fldChar w:fldCharType="begin"/>
            </w:r>
            <w:r>
              <w:rPr>
                <w:noProof/>
                <w:webHidden/>
              </w:rPr>
              <w:instrText xml:space="preserve"> PAGEREF _Toc236915086 \h </w:instrText>
            </w:r>
            <w:r>
              <w:rPr>
                <w:noProof/>
                <w:webHidden/>
              </w:rPr>
            </w:r>
            <w:r>
              <w:rPr>
                <w:noProof/>
                <w:webHidden/>
              </w:rPr>
              <w:fldChar w:fldCharType="separate"/>
            </w:r>
            <w:r>
              <w:rPr>
                <w:noProof/>
                <w:webHidden/>
              </w:rPr>
              <w:t>6</w:t>
            </w:r>
            <w:r>
              <w:rPr>
                <w:noProof/>
                <w:webHidden/>
              </w:rPr>
              <w:fldChar w:fldCharType="end"/>
            </w:r>
          </w:hyperlink>
        </w:p>
        <w:p w14:paraId="77CF24B5" w14:textId="7E7C6744" w:rsidR="00DF25B8" w:rsidRDefault="00DF25B8">
          <w:pPr>
            <w:pStyle w:val="TOC2"/>
            <w:rPr>
              <w:rFonts w:asciiTheme="minorHAnsi" w:hAnsiTheme="minorHAnsi"/>
              <w:noProof/>
              <w:kern w:val="2"/>
              <w:sz w:val="24"/>
              <w:szCs w:val="24"/>
              <w:lang w:eastAsia="en-GB"/>
              <w14:ligatures w14:val="standardContextual"/>
            </w:rPr>
          </w:pPr>
          <w:hyperlink w:anchor="_Toc236915087" w:history="1">
            <w:r w:rsidRPr="00C54778">
              <w:rPr>
                <w:rStyle w:val="Hyperlink"/>
                <w:noProof/>
              </w:rPr>
              <w:t>2.4</w:t>
            </w:r>
            <w:r>
              <w:rPr>
                <w:rFonts w:asciiTheme="minorHAnsi" w:hAnsiTheme="minorHAnsi"/>
                <w:noProof/>
                <w:kern w:val="2"/>
                <w:sz w:val="24"/>
                <w:szCs w:val="24"/>
                <w:lang w:eastAsia="en-GB"/>
                <w14:ligatures w14:val="standardContextual"/>
              </w:rPr>
              <w:tab/>
            </w:r>
            <w:r w:rsidRPr="00C54778">
              <w:rPr>
                <w:rStyle w:val="Hyperlink"/>
                <w:noProof/>
              </w:rPr>
              <w:t>Compliance with the Terms and Conditions</w:t>
            </w:r>
            <w:r>
              <w:rPr>
                <w:noProof/>
                <w:webHidden/>
              </w:rPr>
              <w:tab/>
            </w:r>
            <w:r>
              <w:rPr>
                <w:noProof/>
                <w:webHidden/>
              </w:rPr>
              <w:fldChar w:fldCharType="begin"/>
            </w:r>
            <w:r>
              <w:rPr>
                <w:noProof/>
                <w:webHidden/>
              </w:rPr>
              <w:instrText xml:space="preserve"> PAGEREF _Toc236915087 \h </w:instrText>
            </w:r>
            <w:r>
              <w:rPr>
                <w:noProof/>
                <w:webHidden/>
              </w:rPr>
            </w:r>
            <w:r>
              <w:rPr>
                <w:noProof/>
                <w:webHidden/>
              </w:rPr>
              <w:fldChar w:fldCharType="separate"/>
            </w:r>
            <w:r>
              <w:rPr>
                <w:noProof/>
                <w:webHidden/>
              </w:rPr>
              <w:t>6</w:t>
            </w:r>
            <w:r>
              <w:rPr>
                <w:noProof/>
                <w:webHidden/>
              </w:rPr>
              <w:fldChar w:fldCharType="end"/>
            </w:r>
          </w:hyperlink>
        </w:p>
        <w:p w14:paraId="60C036BA" w14:textId="643D4769" w:rsidR="00DF25B8" w:rsidRDefault="00DF25B8">
          <w:pPr>
            <w:pStyle w:val="TOC2"/>
            <w:rPr>
              <w:rFonts w:asciiTheme="minorHAnsi" w:hAnsiTheme="minorHAnsi"/>
              <w:noProof/>
              <w:kern w:val="2"/>
              <w:sz w:val="24"/>
              <w:szCs w:val="24"/>
              <w:lang w:eastAsia="en-GB"/>
              <w14:ligatures w14:val="standardContextual"/>
            </w:rPr>
          </w:pPr>
          <w:hyperlink w:anchor="_Toc236915088" w:history="1">
            <w:r w:rsidRPr="00C54778">
              <w:rPr>
                <w:rStyle w:val="Hyperlink"/>
                <w:noProof/>
              </w:rPr>
              <w:t>2.5</w:t>
            </w:r>
            <w:r>
              <w:rPr>
                <w:rFonts w:asciiTheme="minorHAnsi" w:hAnsiTheme="minorHAnsi"/>
                <w:noProof/>
                <w:kern w:val="2"/>
                <w:sz w:val="24"/>
                <w:szCs w:val="24"/>
                <w:lang w:eastAsia="en-GB"/>
                <w14:ligatures w14:val="standardContextual"/>
              </w:rPr>
              <w:tab/>
            </w:r>
            <w:r w:rsidRPr="00C54778">
              <w:rPr>
                <w:rStyle w:val="Hyperlink"/>
                <w:noProof/>
              </w:rPr>
              <w:t>Award to Runner Up</w:t>
            </w:r>
            <w:r>
              <w:rPr>
                <w:noProof/>
                <w:webHidden/>
              </w:rPr>
              <w:tab/>
            </w:r>
            <w:r>
              <w:rPr>
                <w:noProof/>
                <w:webHidden/>
              </w:rPr>
              <w:fldChar w:fldCharType="begin"/>
            </w:r>
            <w:r>
              <w:rPr>
                <w:noProof/>
                <w:webHidden/>
              </w:rPr>
              <w:instrText xml:space="preserve"> PAGEREF _Toc236915088 \h </w:instrText>
            </w:r>
            <w:r>
              <w:rPr>
                <w:noProof/>
                <w:webHidden/>
              </w:rPr>
            </w:r>
            <w:r>
              <w:rPr>
                <w:noProof/>
                <w:webHidden/>
              </w:rPr>
              <w:fldChar w:fldCharType="separate"/>
            </w:r>
            <w:r>
              <w:rPr>
                <w:noProof/>
                <w:webHidden/>
              </w:rPr>
              <w:t>6</w:t>
            </w:r>
            <w:r>
              <w:rPr>
                <w:noProof/>
                <w:webHidden/>
              </w:rPr>
              <w:fldChar w:fldCharType="end"/>
            </w:r>
          </w:hyperlink>
        </w:p>
        <w:p w14:paraId="49006AE4" w14:textId="1D659348" w:rsidR="00DF25B8" w:rsidRDefault="00DF25B8">
          <w:pPr>
            <w:pStyle w:val="TOC1"/>
            <w:rPr>
              <w:rFonts w:asciiTheme="minorHAnsi" w:hAnsiTheme="minorHAnsi"/>
              <w:noProof/>
              <w:kern w:val="2"/>
              <w:sz w:val="24"/>
              <w:szCs w:val="24"/>
              <w:lang w:eastAsia="en-GB"/>
              <w14:ligatures w14:val="standardContextual"/>
            </w:rPr>
          </w:pPr>
          <w:hyperlink w:anchor="_Toc236915089" w:history="1">
            <w:r w:rsidRPr="00C54778">
              <w:rPr>
                <w:rStyle w:val="Hyperlink"/>
                <w:noProof/>
              </w:rPr>
              <w:t>3</w:t>
            </w:r>
            <w:r>
              <w:rPr>
                <w:rFonts w:asciiTheme="minorHAnsi" w:hAnsiTheme="minorHAnsi"/>
                <w:noProof/>
                <w:kern w:val="2"/>
                <w:sz w:val="24"/>
                <w:szCs w:val="24"/>
                <w:lang w:eastAsia="en-GB"/>
                <w14:ligatures w14:val="standardContextual"/>
              </w:rPr>
              <w:tab/>
            </w:r>
            <w:r w:rsidRPr="00C54778">
              <w:rPr>
                <w:rStyle w:val="Hyperlink"/>
                <w:noProof/>
              </w:rPr>
              <w:t>DETAILED SPECIFICATION OF REQUIREMENTS</w:t>
            </w:r>
            <w:r>
              <w:rPr>
                <w:noProof/>
                <w:webHidden/>
              </w:rPr>
              <w:tab/>
            </w:r>
            <w:r>
              <w:rPr>
                <w:noProof/>
                <w:webHidden/>
              </w:rPr>
              <w:fldChar w:fldCharType="begin"/>
            </w:r>
            <w:r>
              <w:rPr>
                <w:noProof/>
                <w:webHidden/>
              </w:rPr>
              <w:instrText xml:space="preserve"> PAGEREF _Toc236915089 \h </w:instrText>
            </w:r>
            <w:r>
              <w:rPr>
                <w:noProof/>
                <w:webHidden/>
              </w:rPr>
            </w:r>
            <w:r>
              <w:rPr>
                <w:noProof/>
                <w:webHidden/>
              </w:rPr>
              <w:fldChar w:fldCharType="separate"/>
            </w:r>
            <w:r>
              <w:rPr>
                <w:noProof/>
                <w:webHidden/>
              </w:rPr>
              <w:t>8</w:t>
            </w:r>
            <w:r>
              <w:rPr>
                <w:noProof/>
                <w:webHidden/>
              </w:rPr>
              <w:fldChar w:fldCharType="end"/>
            </w:r>
          </w:hyperlink>
        </w:p>
        <w:p w14:paraId="30118731" w14:textId="30ADB391" w:rsidR="00DF25B8" w:rsidRDefault="00DF25B8">
          <w:pPr>
            <w:pStyle w:val="TOC2"/>
            <w:rPr>
              <w:rFonts w:asciiTheme="minorHAnsi" w:hAnsiTheme="minorHAnsi"/>
              <w:noProof/>
              <w:kern w:val="2"/>
              <w:sz w:val="24"/>
              <w:szCs w:val="24"/>
              <w:lang w:eastAsia="en-GB"/>
              <w14:ligatures w14:val="standardContextual"/>
            </w:rPr>
          </w:pPr>
          <w:hyperlink w:anchor="_Toc236915090" w:history="1">
            <w:r w:rsidRPr="00C54778">
              <w:rPr>
                <w:rStyle w:val="Hyperlink"/>
                <w:noProof/>
              </w:rPr>
              <w:t>3.1</w:t>
            </w:r>
            <w:r>
              <w:rPr>
                <w:rFonts w:asciiTheme="minorHAnsi" w:hAnsiTheme="minorHAnsi"/>
                <w:noProof/>
                <w:kern w:val="2"/>
                <w:sz w:val="24"/>
                <w:szCs w:val="24"/>
                <w:lang w:eastAsia="en-GB"/>
                <w14:ligatures w14:val="standardContextual"/>
              </w:rPr>
              <w:tab/>
            </w:r>
            <w:r w:rsidRPr="00C54778">
              <w:rPr>
                <w:rStyle w:val="Hyperlink"/>
                <w:noProof/>
              </w:rPr>
              <w:t>Specification</w:t>
            </w:r>
            <w:r>
              <w:rPr>
                <w:noProof/>
                <w:webHidden/>
              </w:rPr>
              <w:tab/>
            </w:r>
            <w:r>
              <w:rPr>
                <w:noProof/>
                <w:webHidden/>
              </w:rPr>
              <w:fldChar w:fldCharType="begin"/>
            </w:r>
            <w:r>
              <w:rPr>
                <w:noProof/>
                <w:webHidden/>
              </w:rPr>
              <w:instrText xml:space="preserve"> PAGEREF _Toc236915090 \h </w:instrText>
            </w:r>
            <w:r>
              <w:rPr>
                <w:noProof/>
                <w:webHidden/>
              </w:rPr>
            </w:r>
            <w:r>
              <w:rPr>
                <w:noProof/>
                <w:webHidden/>
              </w:rPr>
              <w:fldChar w:fldCharType="separate"/>
            </w:r>
            <w:r>
              <w:rPr>
                <w:noProof/>
                <w:webHidden/>
              </w:rPr>
              <w:t>8</w:t>
            </w:r>
            <w:r>
              <w:rPr>
                <w:noProof/>
                <w:webHidden/>
              </w:rPr>
              <w:fldChar w:fldCharType="end"/>
            </w:r>
          </w:hyperlink>
        </w:p>
        <w:p w14:paraId="2B7C3EE4" w14:textId="16E9B9E7" w:rsidR="00DF25B8" w:rsidRDefault="00DF25B8">
          <w:pPr>
            <w:pStyle w:val="TOC2"/>
            <w:rPr>
              <w:rFonts w:asciiTheme="minorHAnsi" w:hAnsiTheme="minorHAnsi"/>
              <w:noProof/>
              <w:kern w:val="2"/>
              <w:sz w:val="24"/>
              <w:szCs w:val="24"/>
              <w:lang w:eastAsia="en-GB"/>
              <w14:ligatures w14:val="standardContextual"/>
            </w:rPr>
          </w:pPr>
          <w:hyperlink w:anchor="_Toc236915091" w:history="1">
            <w:r w:rsidRPr="00C54778">
              <w:rPr>
                <w:rStyle w:val="Hyperlink"/>
                <w:noProof/>
              </w:rPr>
              <w:t>3.2</w:t>
            </w:r>
            <w:r>
              <w:rPr>
                <w:rFonts w:asciiTheme="minorHAnsi" w:hAnsiTheme="minorHAnsi"/>
                <w:noProof/>
                <w:kern w:val="2"/>
                <w:sz w:val="24"/>
                <w:szCs w:val="24"/>
                <w:lang w:eastAsia="en-GB"/>
                <w14:ligatures w14:val="standardContextual"/>
              </w:rPr>
              <w:tab/>
            </w:r>
            <w:r w:rsidRPr="00C54778">
              <w:rPr>
                <w:rStyle w:val="Hyperlink"/>
                <w:noProof/>
              </w:rPr>
              <w:t>Details of Options</w:t>
            </w:r>
            <w:r>
              <w:rPr>
                <w:noProof/>
                <w:webHidden/>
              </w:rPr>
              <w:tab/>
            </w:r>
            <w:r>
              <w:rPr>
                <w:noProof/>
                <w:webHidden/>
              </w:rPr>
              <w:fldChar w:fldCharType="begin"/>
            </w:r>
            <w:r>
              <w:rPr>
                <w:noProof/>
                <w:webHidden/>
              </w:rPr>
              <w:instrText xml:space="preserve"> PAGEREF _Toc236915091 \h </w:instrText>
            </w:r>
            <w:r>
              <w:rPr>
                <w:noProof/>
                <w:webHidden/>
              </w:rPr>
            </w:r>
            <w:r>
              <w:rPr>
                <w:noProof/>
                <w:webHidden/>
              </w:rPr>
              <w:fldChar w:fldCharType="separate"/>
            </w:r>
            <w:r>
              <w:rPr>
                <w:noProof/>
                <w:webHidden/>
              </w:rPr>
              <w:t>15</w:t>
            </w:r>
            <w:r>
              <w:rPr>
                <w:noProof/>
                <w:webHidden/>
              </w:rPr>
              <w:fldChar w:fldCharType="end"/>
            </w:r>
          </w:hyperlink>
        </w:p>
        <w:p w14:paraId="58856D5E" w14:textId="12EE07ED" w:rsidR="00DF25B8" w:rsidRDefault="00DF25B8">
          <w:pPr>
            <w:pStyle w:val="TOC2"/>
            <w:rPr>
              <w:rFonts w:asciiTheme="minorHAnsi" w:hAnsiTheme="minorHAnsi"/>
              <w:noProof/>
              <w:kern w:val="2"/>
              <w:sz w:val="24"/>
              <w:szCs w:val="24"/>
              <w:lang w:eastAsia="en-GB"/>
              <w14:ligatures w14:val="standardContextual"/>
            </w:rPr>
          </w:pPr>
          <w:hyperlink w:anchor="_Toc236915092" w:history="1">
            <w:r w:rsidRPr="00C54778">
              <w:rPr>
                <w:rStyle w:val="Hyperlink"/>
                <w:noProof/>
              </w:rPr>
              <w:t>3.3</w:t>
            </w:r>
            <w:r>
              <w:rPr>
                <w:rFonts w:asciiTheme="minorHAnsi" w:hAnsiTheme="minorHAnsi"/>
                <w:noProof/>
                <w:kern w:val="2"/>
                <w:sz w:val="24"/>
                <w:szCs w:val="24"/>
                <w:lang w:eastAsia="en-GB"/>
                <w14:ligatures w14:val="standardContextual"/>
              </w:rPr>
              <w:tab/>
            </w:r>
            <w:r w:rsidRPr="00C54778">
              <w:rPr>
                <w:rStyle w:val="Hyperlink"/>
                <w:noProof/>
              </w:rPr>
              <w:t>Site Visits</w:t>
            </w:r>
            <w:r>
              <w:rPr>
                <w:noProof/>
                <w:webHidden/>
              </w:rPr>
              <w:tab/>
            </w:r>
            <w:r>
              <w:rPr>
                <w:noProof/>
                <w:webHidden/>
              </w:rPr>
              <w:fldChar w:fldCharType="begin"/>
            </w:r>
            <w:r>
              <w:rPr>
                <w:noProof/>
                <w:webHidden/>
              </w:rPr>
              <w:instrText xml:space="preserve"> PAGEREF _Toc236915092 \h </w:instrText>
            </w:r>
            <w:r>
              <w:rPr>
                <w:noProof/>
                <w:webHidden/>
              </w:rPr>
            </w:r>
            <w:r>
              <w:rPr>
                <w:noProof/>
                <w:webHidden/>
              </w:rPr>
              <w:fldChar w:fldCharType="separate"/>
            </w:r>
            <w:r>
              <w:rPr>
                <w:noProof/>
                <w:webHidden/>
              </w:rPr>
              <w:t>15</w:t>
            </w:r>
            <w:r>
              <w:rPr>
                <w:noProof/>
                <w:webHidden/>
              </w:rPr>
              <w:fldChar w:fldCharType="end"/>
            </w:r>
          </w:hyperlink>
        </w:p>
        <w:p w14:paraId="11C1A65D" w14:textId="785D4ADA" w:rsidR="00DF25B8" w:rsidRDefault="00DF25B8">
          <w:pPr>
            <w:pStyle w:val="TOC2"/>
            <w:rPr>
              <w:rFonts w:asciiTheme="minorHAnsi" w:hAnsiTheme="minorHAnsi"/>
              <w:noProof/>
              <w:kern w:val="2"/>
              <w:sz w:val="24"/>
              <w:szCs w:val="24"/>
              <w:lang w:eastAsia="en-GB"/>
              <w14:ligatures w14:val="standardContextual"/>
            </w:rPr>
          </w:pPr>
          <w:hyperlink w:anchor="_Toc236915093" w:history="1">
            <w:r w:rsidRPr="00C54778">
              <w:rPr>
                <w:rStyle w:val="Hyperlink"/>
                <w:noProof/>
              </w:rPr>
              <w:t>3.4</w:t>
            </w:r>
            <w:r>
              <w:rPr>
                <w:rFonts w:asciiTheme="minorHAnsi" w:hAnsiTheme="minorHAnsi"/>
                <w:noProof/>
                <w:kern w:val="2"/>
                <w:sz w:val="24"/>
                <w:szCs w:val="24"/>
                <w:lang w:eastAsia="en-GB"/>
                <w14:ligatures w14:val="standardContextual"/>
              </w:rPr>
              <w:tab/>
            </w:r>
            <w:r w:rsidRPr="00C54778">
              <w:rPr>
                <w:rStyle w:val="Hyperlink"/>
                <w:noProof/>
              </w:rPr>
              <w:t>Duration</w:t>
            </w:r>
            <w:r>
              <w:rPr>
                <w:noProof/>
                <w:webHidden/>
              </w:rPr>
              <w:tab/>
            </w:r>
            <w:r>
              <w:rPr>
                <w:noProof/>
                <w:webHidden/>
              </w:rPr>
              <w:fldChar w:fldCharType="begin"/>
            </w:r>
            <w:r>
              <w:rPr>
                <w:noProof/>
                <w:webHidden/>
              </w:rPr>
              <w:instrText xml:space="preserve"> PAGEREF _Toc236915093 \h </w:instrText>
            </w:r>
            <w:r>
              <w:rPr>
                <w:noProof/>
                <w:webHidden/>
              </w:rPr>
            </w:r>
            <w:r>
              <w:rPr>
                <w:noProof/>
                <w:webHidden/>
              </w:rPr>
              <w:fldChar w:fldCharType="separate"/>
            </w:r>
            <w:r>
              <w:rPr>
                <w:noProof/>
                <w:webHidden/>
              </w:rPr>
              <w:t>15</w:t>
            </w:r>
            <w:r>
              <w:rPr>
                <w:noProof/>
                <w:webHidden/>
              </w:rPr>
              <w:fldChar w:fldCharType="end"/>
            </w:r>
          </w:hyperlink>
        </w:p>
        <w:p w14:paraId="4D17F0E3" w14:textId="568C4F88" w:rsidR="00DF25B8" w:rsidRDefault="00DF25B8">
          <w:pPr>
            <w:pStyle w:val="TOC2"/>
            <w:rPr>
              <w:rFonts w:asciiTheme="minorHAnsi" w:hAnsiTheme="minorHAnsi"/>
              <w:noProof/>
              <w:kern w:val="2"/>
              <w:sz w:val="24"/>
              <w:szCs w:val="24"/>
              <w:lang w:eastAsia="en-GB"/>
              <w14:ligatures w14:val="standardContextual"/>
            </w:rPr>
          </w:pPr>
          <w:hyperlink w:anchor="_Toc236915094" w:history="1">
            <w:r w:rsidRPr="00C54778">
              <w:rPr>
                <w:rStyle w:val="Hyperlink"/>
                <w:noProof/>
              </w:rPr>
              <w:t>3.5</w:t>
            </w:r>
            <w:r>
              <w:rPr>
                <w:rFonts w:asciiTheme="minorHAnsi" w:hAnsiTheme="minorHAnsi"/>
                <w:noProof/>
                <w:kern w:val="2"/>
                <w:sz w:val="24"/>
                <w:szCs w:val="24"/>
                <w:lang w:eastAsia="en-GB"/>
                <w14:ligatures w14:val="standardContextual"/>
              </w:rPr>
              <w:tab/>
            </w:r>
            <w:r w:rsidRPr="00C54778">
              <w:rPr>
                <w:rStyle w:val="Hyperlink"/>
                <w:noProof/>
              </w:rPr>
              <w:t>Indicative budget</w:t>
            </w:r>
            <w:r>
              <w:rPr>
                <w:noProof/>
                <w:webHidden/>
              </w:rPr>
              <w:tab/>
            </w:r>
            <w:r>
              <w:rPr>
                <w:noProof/>
                <w:webHidden/>
              </w:rPr>
              <w:fldChar w:fldCharType="begin"/>
            </w:r>
            <w:r>
              <w:rPr>
                <w:noProof/>
                <w:webHidden/>
              </w:rPr>
              <w:instrText xml:space="preserve"> PAGEREF _Toc236915094 \h </w:instrText>
            </w:r>
            <w:r>
              <w:rPr>
                <w:noProof/>
                <w:webHidden/>
              </w:rPr>
            </w:r>
            <w:r>
              <w:rPr>
                <w:noProof/>
                <w:webHidden/>
              </w:rPr>
              <w:fldChar w:fldCharType="separate"/>
            </w:r>
            <w:r>
              <w:rPr>
                <w:noProof/>
                <w:webHidden/>
              </w:rPr>
              <w:t>16</w:t>
            </w:r>
            <w:r>
              <w:rPr>
                <w:noProof/>
                <w:webHidden/>
              </w:rPr>
              <w:fldChar w:fldCharType="end"/>
            </w:r>
          </w:hyperlink>
        </w:p>
        <w:p w14:paraId="2A8109A9" w14:textId="60E352FF" w:rsidR="00DF25B8" w:rsidRDefault="00DF25B8">
          <w:pPr>
            <w:pStyle w:val="TOC2"/>
            <w:rPr>
              <w:rFonts w:asciiTheme="minorHAnsi" w:hAnsiTheme="minorHAnsi"/>
              <w:noProof/>
              <w:kern w:val="2"/>
              <w:sz w:val="24"/>
              <w:szCs w:val="24"/>
              <w:lang w:eastAsia="en-GB"/>
              <w14:ligatures w14:val="standardContextual"/>
            </w:rPr>
          </w:pPr>
          <w:hyperlink w:anchor="_Toc236915095" w:history="1">
            <w:r w:rsidRPr="00C54778">
              <w:rPr>
                <w:rStyle w:val="Hyperlink"/>
                <w:noProof/>
              </w:rPr>
              <w:t>3.6</w:t>
            </w:r>
            <w:r>
              <w:rPr>
                <w:rFonts w:asciiTheme="minorHAnsi" w:hAnsiTheme="minorHAnsi"/>
                <w:noProof/>
                <w:kern w:val="2"/>
                <w:sz w:val="24"/>
                <w:szCs w:val="24"/>
                <w:lang w:eastAsia="en-GB"/>
                <w14:ligatures w14:val="standardContextual"/>
              </w:rPr>
              <w:tab/>
            </w:r>
            <w:r w:rsidRPr="00C54778">
              <w:rPr>
                <w:rStyle w:val="Hyperlink"/>
                <w:noProof/>
              </w:rPr>
              <w:t>Contract Management</w:t>
            </w:r>
            <w:r>
              <w:rPr>
                <w:noProof/>
                <w:webHidden/>
              </w:rPr>
              <w:tab/>
            </w:r>
            <w:r>
              <w:rPr>
                <w:noProof/>
                <w:webHidden/>
              </w:rPr>
              <w:fldChar w:fldCharType="begin"/>
            </w:r>
            <w:r>
              <w:rPr>
                <w:noProof/>
                <w:webHidden/>
              </w:rPr>
              <w:instrText xml:space="preserve"> PAGEREF _Toc236915095 \h </w:instrText>
            </w:r>
            <w:r>
              <w:rPr>
                <w:noProof/>
                <w:webHidden/>
              </w:rPr>
            </w:r>
            <w:r>
              <w:rPr>
                <w:noProof/>
                <w:webHidden/>
              </w:rPr>
              <w:fldChar w:fldCharType="separate"/>
            </w:r>
            <w:r>
              <w:rPr>
                <w:noProof/>
                <w:webHidden/>
              </w:rPr>
              <w:t>16</w:t>
            </w:r>
            <w:r>
              <w:rPr>
                <w:noProof/>
                <w:webHidden/>
              </w:rPr>
              <w:fldChar w:fldCharType="end"/>
            </w:r>
          </w:hyperlink>
        </w:p>
        <w:p w14:paraId="335C6007" w14:textId="2730938D" w:rsidR="00DF25B8" w:rsidRDefault="00DF25B8">
          <w:pPr>
            <w:pStyle w:val="TOC1"/>
            <w:rPr>
              <w:rFonts w:asciiTheme="minorHAnsi" w:hAnsiTheme="minorHAnsi"/>
              <w:noProof/>
              <w:kern w:val="2"/>
              <w:sz w:val="24"/>
              <w:szCs w:val="24"/>
              <w:lang w:eastAsia="en-GB"/>
              <w14:ligatures w14:val="standardContextual"/>
            </w:rPr>
          </w:pPr>
          <w:hyperlink w:anchor="_Toc236915096" w:history="1">
            <w:r w:rsidRPr="00C54778">
              <w:rPr>
                <w:rStyle w:val="Hyperlink"/>
                <w:noProof/>
              </w:rPr>
              <w:t>4</w:t>
            </w:r>
            <w:r>
              <w:rPr>
                <w:rFonts w:asciiTheme="minorHAnsi" w:hAnsiTheme="minorHAnsi"/>
                <w:noProof/>
                <w:kern w:val="2"/>
                <w:sz w:val="24"/>
                <w:szCs w:val="24"/>
                <w:lang w:eastAsia="en-GB"/>
                <w14:ligatures w14:val="standardContextual"/>
              </w:rPr>
              <w:tab/>
            </w:r>
            <w:r w:rsidRPr="00C54778">
              <w:rPr>
                <w:rStyle w:val="Hyperlink"/>
                <w:noProof/>
              </w:rPr>
              <w:t>SELECTION CRITERIA</w:t>
            </w:r>
            <w:r>
              <w:rPr>
                <w:noProof/>
                <w:webHidden/>
              </w:rPr>
              <w:tab/>
            </w:r>
            <w:r>
              <w:rPr>
                <w:noProof/>
                <w:webHidden/>
              </w:rPr>
              <w:fldChar w:fldCharType="begin"/>
            </w:r>
            <w:r>
              <w:rPr>
                <w:noProof/>
                <w:webHidden/>
              </w:rPr>
              <w:instrText xml:space="preserve"> PAGEREF _Toc236915096 \h </w:instrText>
            </w:r>
            <w:r>
              <w:rPr>
                <w:noProof/>
                <w:webHidden/>
              </w:rPr>
            </w:r>
            <w:r>
              <w:rPr>
                <w:noProof/>
                <w:webHidden/>
              </w:rPr>
              <w:fldChar w:fldCharType="separate"/>
            </w:r>
            <w:r>
              <w:rPr>
                <w:noProof/>
                <w:webHidden/>
              </w:rPr>
              <w:t>17</w:t>
            </w:r>
            <w:r>
              <w:rPr>
                <w:noProof/>
                <w:webHidden/>
              </w:rPr>
              <w:fldChar w:fldCharType="end"/>
            </w:r>
          </w:hyperlink>
        </w:p>
        <w:p w14:paraId="79DCB8E4" w14:textId="4E85064E" w:rsidR="00DF25B8" w:rsidRDefault="00DF25B8">
          <w:pPr>
            <w:pStyle w:val="TOC2"/>
            <w:rPr>
              <w:rFonts w:asciiTheme="minorHAnsi" w:hAnsiTheme="minorHAnsi"/>
              <w:noProof/>
              <w:kern w:val="2"/>
              <w:sz w:val="24"/>
              <w:szCs w:val="24"/>
              <w:lang w:eastAsia="en-GB"/>
              <w14:ligatures w14:val="standardContextual"/>
            </w:rPr>
          </w:pPr>
          <w:hyperlink w:anchor="_Toc236915097" w:history="1">
            <w:r w:rsidRPr="00C54778">
              <w:rPr>
                <w:rStyle w:val="Hyperlink"/>
                <w:noProof/>
              </w:rPr>
              <w:t>4.1</w:t>
            </w:r>
            <w:r>
              <w:rPr>
                <w:rFonts w:asciiTheme="minorHAnsi" w:hAnsiTheme="minorHAnsi"/>
                <w:noProof/>
                <w:kern w:val="2"/>
                <w:sz w:val="24"/>
                <w:szCs w:val="24"/>
                <w:lang w:eastAsia="en-GB"/>
                <w14:ligatures w14:val="standardContextual"/>
              </w:rPr>
              <w:tab/>
            </w:r>
            <w:r w:rsidRPr="00C54778">
              <w:rPr>
                <w:rStyle w:val="Hyperlink"/>
                <w:noProof/>
              </w:rPr>
              <w:t>Use of the European Single Procurement Document</w:t>
            </w:r>
            <w:r>
              <w:rPr>
                <w:noProof/>
                <w:webHidden/>
              </w:rPr>
              <w:tab/>
            </w:r>
            <w:r>
              <w:rPr>
                <w:noProof/>
                <w:webHidden/>
              </w:rPr>
              <w:fldChar w:fldCharType="begin"/>
            </w:r>
            <w:r>
              <w:rPr>
                <w:noProof/>
                <w:webHidden/>
              </w:rPr>
              <w:instrText xml:space="preserve"> PAGEREF _Toc236915097 \h </w:instrText>
            </w:r>
            <w:r>
              <w:rPr>
                <w:noProof/>
                <w:webHidden/>
              </w:rPr>
            </w:r>
            <w:r>
              <w:rPr>
                <w:noProof/>
                <w:webHidden/>
              </w:rPr>
              <w:fldChar w:fldCharType="separate"/>
            </w:r>
            <w:r>
              <w:rPr>
                <w:noProof/>
                <w:webHidden/>
              </w:rPr>
              <w:t>17</w:t>
            </w:r>
            <w:r>
              <w:rPr>
                <w:noProof/>
                <w:webHidden/>
              </w:rPr>
              <w:fldChar w:fldCharType="end"/>
            </w:r>
          </w:hyperlink>
        </w:p>
        <w:p w14:paraId="23AE068E" w14:textId="6EFA3544" w:rsidR="00DF25B8" w:rsidRDefault="00DF25B8">
          <w:pPr>
            <w:pStyle w:val="TOC2"/>
            <w:rPr>
              <w:rFonts w:asciiTheme="minorHAnsi" w:hAnsiTheme="minorHAnsi"/>
              <w:noProof/>
              <w:kern w:val="2"/>
              <w:sz w:val="24"/>
              <w:szCs w:val="24"/>
              <w:lang w:eastAsia="en-GB"/>
              <w14:ligatures w14:val="standardContextual"/>
            </w:rPr>
          </w:pPr>
          <w:hyperlink w:anchor="_Toc236915098" w:history="1">
            <w:r w:rsidRPr="00C54778">
              <w:rPr>
                <w:rStyle w:val="Hyperlink"/>
                <w:noProof/>
              </w:rPr>
              <w:t>4.2</w:t>
            </w:r>
            <w:r>
              <w:rPr>
                <w:rFonts w:asciiTheme="minorHAnsi" w:hAnsiTheme="minorHAnsi"/>
                <w:noProof/>
                <w:kern w:val="2"/>
                <w:sz w:val="24"/>
                <w:szCs w:val="24"/>
                <w:lang w:eastAsia="en-GB"/>
                <w14:ligatures w14:val="standardContextual"/>
              </w:rPr>
              <w:tab/>
            </w:r>
            <w:r w:rsidRPr="00C54778">
              <w:rPr>
                <w:rStyle w:val="Hyperlink"/>
                <w:noProof/>
              </w:rPr>
              <w:t>Relying on the Standing of Other Entities</w:t>
            </w:r>
            <w:r>
              <w:rPr>
                <w:noProof/>
                <w:webHidden/>
              </w:rPr>
              <w:tab/>
            </w:r>
            <w:r>
              <w:rPr>
                <w:noProof/>
                <w:webHidden/>
              </w:rPr>
              <w:fldChar w:fldCharType="begin"/>
            </w:r>
            <w:r>
              <w:rPr>
                <w:noProof/>
                <w:webHidden/>
              </w:rPr>
              <w:instrText xml:space="preserve"> PAGEREF _Toc236915098 \h </w:instrText>
            </w:r>
            <w:r>
              <w:rPr>
                <w:noProof/>
                <w:webHidden/>
              </w:rPr>
            </w:r>
            <w:r>
              <w:rPr>
                <w:noProof/>
                <w:webHidden/>
              </w:rPr>
              <w:fldChar w:fldCharType="separate"/>
            </w:r>
            <w:r>
              <w:rPr>
                <w:noProof/>
                <w:webHidden/>
              </w:rPr>
              <w:t>17</w:t>
            </w:r>
            <w:r>
              <w:rPr>
                <w:noProof/>
                <w:webHidden/>
              </w:rPr>
              <w:fldChar w:fldCharType="end"/>
            </w:r>
          </w:hyperlink>
        </w:p>
        <w:p w14:paraId="663E35A6" w14:textId="46EF6A08" w:rsidR="00DF25B8" w:rsidRDefault="00DF25B8">
          <w:pPr>
            <w:pStyle w:val="TOC2"/>
            <w:rPr>
              <w:rFonts w:asciiTheme="minorHAnsi" w:hAnsiTheme="minorHAnsi"/>
              <w:noProof/>
              <w:kern w:val="2"/>
              <w:sz w:val="24"/>
              <w:szCs w:val="24"/>
              <w:lang w:eastAsia="en-GB"/>
              <w14:ligatures w14:val="standardContextual"/>
            </w:rPr>
          </w:pPr>
          <w:hyperlink w:anchor="_Toc236915099" w:history="1">
            <w:r w:rsidRPr="00C54778">
              <w:rPr>
                <w:rStyle w:val="Hyperlink"/>
                <w:noProof/>
              </w:rPr>
              <w:t>4.3</w:t>
            </w:r>
            <w:r>
              <w:rPr>
                <w:rFonts w:asciiTheme="minorHAnsi" w:hAnsiTheme="minorHAnsi"/>
                <w:noProof/>
                <w:kern w:val="2"/>
                <w:sz w:val="24"/>
                <w:szCs w:val="24"/>
                <w:lang w:eastAsia="en-GB"/>
                <w14:ligatures w14:val="standardContextual"/>
              </w:rPr>
              <w:tab/>
            </w:r>
            <w:r w:rsidRPr="00C54778">
              <w:rPr>
                <w:rStyle w:val="Hyperlink"/>
                <w:noProof/>
              </w:rPr>
              <w:t>General, Legal and Financial Requirements</w:t>
            </w:r>
            <w:r>
              <w:rPr>
                <w:noProof/>
                <w:webHidden/>
              </w:rPr>
              <w:tab/>
            </w:r>
            <w:r>
              <w:rPr>
                <w:noProof/>
                <w:webHidden/>
              </w:rPr>
              <w:fldChar w:fldCharType="begin"/>
            </w:r>
            <w:r>
              <w:rPr>
                <w:noProof/>
                <w:webHidden/>
              </w:rPr>
              <w:instrText xml:space="preserve"> PAGEREF _Toc236915099 \h </w:instrText>
            </w:r>
            <w:r>
              <w:rPr>
                <w:noProof/>
                <w:webHidden/>
              </w:rPr>
            </w:r>
            <w:r>
              <w:rPr>
                <w:noProof/>
                <w:webHidden/>
              </w:rPr>
              <w:fldChar w:fldCharType="separate"/>
            </w:r>
            <w:r>
              <w:rPr>
                <w:noProof/>
                <w:webHidden/>
              </w:rPr>
              <w:t>17</w:t>
            </w:r>
            <w:r>
              <w:rPr>
                <w:noProof/>
                <w:webHidden/>
              </w:rPr>
              <w:fldChar w:fldCharType="end"/>
            </w:r>
          </w:hyperlink>
        </w:p>
        <w:p w14:paraId="7B9D06C1" w14:textId="0C793BE2" w:rsidR="00DF25B8" w:rsidRDefault="00DF25B8">
          <w:pPr>
            <w:pStyle w:val="TOC2"/>
            <w:rPr>
              <w:rFonts w:asciiTheme="minorHAnsi" w:hAnsiTheme="minorHAnsi"/>
              <w:noProof/>
              <w:kern w:val="2"/>
              <w:sz w:val="24"/>
              <w:szCs w:val="24"/>
              <w:lang w:eastAsia="en-GB"/>
              <w14:ligatures w14:val="standardContextual"/>
            </w:rPr>
          </w:pPr>
          <w:hyperlink w:anchor="_Toc236915100" w:history="1">
            <w:r w:rsidRPr="00C54778">
              <w:rPr>
                <w:rStyle w:val="Hyperlink"/>
                <w:noProof/>
              </w:rPr>
              <w:t>4.4</w:t>
            </w:r>
            <w:r>
              <w:rPr>
                <w:rFonts w:asciiTheme="minorHAnsi" w:hAnsiTheme="minorHAnsi"/>
                <w:noProof/>
                <w:kern w:val="2"/>
                <w:sz w:val="24"/>
                <w:szCs w:val="24"/>
                <w:lang w:eastAsia="en-GB"/>
                <w14:ligatures w14:val="standardContextual"/>
              </w:rPr>
              <w:tab/>
            </w:r>
            <w:r w:rsidRPr="00C54778">
              <w:rPr>
                <w:rStyle w:val="Hyperlink"/>
                <w:noProof/>
              </w:rPr>
              <w:t>Technical Capacity Requirements</w:t>
            </w:r>
            <w:r>
              <w:rPr>
                <w:noProof/>
                <w:webHidden/>
              </w:rPr>
              <w:tab/>
            </w:r>
            <w:r>
              <w:rPr>
                <w:noProof/>
                <w:webHidden/>
              </w:rPr>
              <w:fldChar w:fldCharType="begin"/>
            </w:r>
            <w:r>
              <w:rPr>
                <w:noProof/>
                <w:webHidden/>
              </w:rPr>
              <w:instrText xml:space="preserve"> PAGEREF _Toc236915100 \h </w:instrText>
            </w:r>
            <w:r>
              <w:rPr>
                <w:noProof/>
                <w:webHidden/>
              </w:rPr>
            </w:r>
            <w:r>
              <w:rPr>
                <w:noProof/>
                <w:webHidden/>
              </w:rPr>
              <w:fldChar w:fldCharType="separate"/>
            </w:r>
            <w:r>
              <w:rPr>
                <w:noProof/>
                <w:webHidden/>
              </w:rPr>
              <w:t>19</w:t>
            </w:r>
            <w:r>
              <w:rPr>
                <w:noProof/>
                <w:webHidden/>
              </w:rPr>
              <w:fldChar w:fldCharType="end"/>
            </w:r>
          </w:hyperlink>
        </w:p>
        <w:p w14:paraId="52191811" w14:textId="36F2CCB0" w:rsidR="00DF25B8" w:rsidRDefault="00DF25B8">
          <w:pPr>
            <w:pStyle w:val="TOC1"/>
            <w:rPr>
              <w:rFonts w:asciiTheme="minorHAnsi" w:hAnsiTheme="minorHAnsi"/>
              <w:noProof/>
              <w:kern w:val="2"/>
              <w:sz w:val="24"/>
              <w:szCs w:val="24"/>
              <w:lang w:eastAsia="en-GB"/>
              <w14:ligatures w14:val="standardContextual"/>
            </w:rPr>
          </w:pPr>
          <w:hyperlink w:anchor="_Toc236915101" w:history="1">
            <w:r w:rsidRPr="00C54778">
              <w:rPr>
                <w:rStyle w:val="Hyperlink"/>
                <w:noProof/>
              </w:rPr>
              <w:t>5</w:t>
            </w:r>
            <w:r>
              <w:rPr>
                <w:rFonts w:asciiTheme="minorHAnsi" w:hAnsiTheme="minorHAnsi"/>
                <w:noProof/>
                <w:kern w:val="2"/>
                <w:sz w:val="24"/>
                <w:szCs w:val="24"/>
                <w:lang w:eastAsia="en-GB"/>
                <w14:ligatures w14:val="standardContextual"/>
              </w:rPr>
              <w:tab/>
            </w:r>
            <w:r w:rsidRPr="00C54778">
              <w:rPr>
                <w:rStyle w:val="Hyperlink"/>
                <w:noProof/>
              </w:rPr>
              <w:t>AWARD CRITERIA</w:t>
            </w:r>
            <w:r>
              <w:rPr>
                <w:noProof/>
                <w:webHidden/>
              </w:rPr>
              <w:tab/>
            </w:r>
            <w:r>
              <w:rPr>
                <w:noProof/>
                <w:webHidden/>
              </w:rPr>
              <w:fldChar w:fldCharType="begin"/>
            </w:r>
            <w:r>
              <w:rPr>
                <w:noProof/>
                <w:webHidden/>
              </w:rPr>
              <w:instrText xml:space="preserve"> PAGEREF _Toc236915101 \h </w:instrText>
            </w:r>
            <w:r>
              <w:rPr>
                <w:noProof/>
                <w:webHidden/>
              </w:rPr>
            </w:r>
            <w:r>
              <w:rPr>
                <w:noProof/>
                <w:webHidden/>
              </w:rPr>
              <w:fldChar w:fldCharType="separate"/>
            </w:r>
            <w:r>
              <w:rPr>
                <w:noProof/>
                <w:webHidden/>
              </w:rPr>
              <w:t>22</w:t>
            </w:r>
            <w:r>
              <w:rPr>
                <w:noProof/>
                <w:webHidden/>
              </w:rPr>
              <w:fldChar w:fldCharType="end"/>
            </w:r>
          </w:hyperlink>
        </w:p>
        <w:p w14:paraId="27BD2B0E" w14:textId="60BD4BE4" w:rsidR="00DF25B8" w:rsidRDefault="00DF25B8">
          <w:pPr>
            <w:pStyle w:val="TOC2"/>
            <w:rPr>
              <w:rFonts w:asciiTheme="minorHAnsi" w:hAnsiTheme="minorHAnsi"/>
              <w:noProof/>
              <w:kern w:val="2"/>
              <w:sz w:val="24"/>
              <w:szCs w:val="24"/>
              <w:lang w:eastAsia="en-GB"/>
              <w14:ligatures w14:val="standardContextual"/>
            </w:rPr>
          </w:pPr>
          <w:hyperlink w:anchor="_Toc236915102" w:history="1">
            <w:r w:rsidRPr="00C54778">
              <w:rPr>
                <w:rStyle w:val="Hyperlink"/>
                <w:noProof/>
              </w:rPr>
              <w:t>5.1</w:t>
            </w:r>
            <w:r>
              <w:rPr>
                <w:rFonts w:asciiTheme="minorHAnsi" w:hAnsiTheme="minorHAnsi"/>
                <w:noProof/>
                <w:kern w:val="2"/>
                <w:sz w:val="24"/>
                <w:szCs w:val="24"/>
                <w:lang w:eastAsia="en-GB"/>
                <w14:ligatures w14:val="standardContextual"/>
              </w:rPr>
              <w:tab/>
            </w:r>
            <w:r w:rsidRPr="00C54778">
              <w:rPr>
                <w:rStyle w:val="Hyperlink"/>
                <w:noProof/>
              </w:rPr>
              <w:t>Methodology for Calculating the Cost Score</w:t>
            </w:r>
            <w:r>
              <w:rPr>
                <w:noProof/>
                <w:webHidden/>
              </w:rPr>
              <w:tab/>
            </w:r>
            <w:r>
              <w:rPr>
                <w:noProof/>
                <w:webHidden/>
              </w:rPr>
              <w:fldChar w:fldCharType="begin"/>
            </w:r>
            <w:r>
              <w:rPr>
                <w:noProof/>
                <w:webHidden/>
              </w:rPr>
              <w:instrText xml:space="preserve"> PAGEREF _Toc236915102 \h </w:instrText>
            </w:r>
            <w:r>
              <w:rPr>
                <w:noProof/>
                <w:webHidden/>
              </w:rPr>
            </w:r>
            <w:r>
              <w:rPr>
                <w:noProof/>
                <w:webHidden/>
              </w:rPr>
              <w:fldChar w:fldCharType="separate"/>
            </w:r>
            <w:r>
              <w:rPr>
                <w:noProof/>
                <w:webHidden/>
              </w:rPr>
              <w:t>23</w:t>
            </w:r>
            <w:r>
              <w:rPr>
                <w:noProof/>
                <w:webHidden/>
              </w:rPr>
              <w:fldChar w:fldCharType="end"/>
            </w:r>
          </w:hyperlink>
        </w:p>
        <w:p w14:paraId="1F297AA0" w14:textId="21AC1375" w:rsidR="00DF25B8" w:rsidRDefault="00DF25B8">
          <w:pPr>
            <w:pStyle w:val="TOC2"/>
            <w:rPr>
              <w:rFonts w:asciiTheme="minorHAnsi" w:hAnsiTheme="minorHAnsi"/>
              <w:noProof/>
              <w:kern w:val="2"/>
              <w:sz w:val="24"/>
              <w:szCs w:val="24"/>
              <w:lang w:eastAsia="en-GB"/>
              <w14:ligatures w14:val="standardContextual"/>
            </w:rPr>
          </w:pPr>
          <w:hyperlink w:anchor="_Toc236915103" w:history="1">
            <w:r w:rsidRPr="00C54778">
              <w:rPr>
                <w:rStyle w:val="Hyperlink"/>
                <w:noProof/>
              </w:rPr>
              <w:t>5.2</w:t>
            </w:r>
            <w:r>
              <w:rPr>
                <w:rFonts w:asciiTheme="minorHAnsi" w:hAnsiTheme="minorHAnsi"/>
                <w:noProof/>
                <w:kern w:val="2"/>
                <w:sz w:val="24"/>
                <w:szCs w:val="24"/>
                <w:lang w:eastAsia="en-GB"/>
                <w14:ligatures w14:val="standardContextual"/>
              </w:rPr>
              <w:tab/>
            </w:r>
            <w:r w:rsidRPr="00C54778">
              <w:rPr>
                <w:rStyle w:val="Hyperlink"/>
                <w:noProof/>
              </w:rPr>
              <w:t>Methodology for Calculating Scoring of Qualitative Criteria</w:t>
            </w:r>
            <w:r>
              <w:rPr>
                <w:noProof/>
                <w:webHidden/>
              </w:rPr>
              <w:tab/>
            </w:r>
            <w:r>
              <w:rPr>
                <w:noProof/>
                <w:webHidden/>
              </w:rPr>
              <w:fldChar w:fldCharType="begin"/>
            </w:r>
            <w:r>
              <w:rPr>
                <w:noProof/>
                <w:webHidden/>
              </w:rPr>
              <w:instrText xml:space="preserve"> PAGEREF _Toc236915103 \h </w:instrText>
            </w:r>
            <w:r>
              <w:rPr>
                <w:noProof/>
                <w:webHidden/>
              </w:rPr>
            </w:r>
            <w:r>
              <w:rPr>
                <w:noProof/>
                <w:webHidden/>
              </w:rPr>
              <w:fldChar w:fldCharType="separate"/>
            </w:r>
            <w:r>
              <w:rPr>
                <w:noProof/>
                <w:webHidden/>
              </w:rPr>
              <w:t>24</w:t>
            </w:r>
            <w:r>
              <w:rPr>
                <w:noProof/>
                <w:webHidden/>
              </w:rPr>
              <w:fldChar w:fldCharType="end"/>
            </w:r>
          </w:hyperlink>
        </w:p>
        <w:p w14:paraId="15520AFE" w14:textId="1A95D766" w:rsidR="00DF25B8" w:rsidRDefault="00DF25B8">
          <w:pPr>
            <w:pStyle w:val="TOC2"/>
            <w:rPr>
              <w:rFonts w:asciiTheme="minorHAnsi" w:hAnsiTheme="minorHAnsi"/>
              <w:noProof/>
              <w:kern w:val="2"/>
              <w:sz w:val="24"/>
              <w:szCs w:val="24"/>
              <w:lang w:eastAsia="en-GB"/>
              <w14:ligatures w14:val="standardContextual"/>
            </w:rPr>
          </w:pPr>
          <w:hyperlink w:anchor="_Toc236915104" w:history="1">
            <w:r w:rsidRPr="00C54778">
              <w:rPr>
                <w:rStyle w:val="Hyperlink"/>
                <w:noProof/>
              </w:rPr>
              <w:t>5.3</w:t>
            </w:r>
            <w:r>
              <w:rPr>
                <w:rFonts w:asciiTheme="minorHAnsi" w:hAnsiTheme="minorHAnsi"/>
                <w:noProof/>
                <w:kern w:val="2"/>
                <w:sz w:val="24"/>
                <w:szCs w:val="24"/>
                <w:lang w:eastAsia="en-GB"/>
                <w14:ligatures w14:val="standardContextual"/>
              </w:rPr>
              <w:tab/>
            </w:r>
            <w:r w:rsidRPr="00C54778">
              <w:rPr>
                <w:rStyle w:val="Hyperlink"/>
                <w:noProof/>
              </w:rPr>
              <w:t>Post Tender Clarification</w:t>
            </w:r>
            <w:r>
              <w:rPr>
                <w:noProof/>
                <w:webHidden/>
              </w:rPr>
              <w:tab/>
            </w:r>
            <w:r>
              <w:rPr>
                <w:noProof/>
                <w:webHidden/>
              </w:rPr>
              <w:fldChar w:fldCharType="begin"/>
            </w:r>
            <w:r>
              <w:rPr>
                <w:noProof/>
                <w:webHidden/>
              </w:rPr>
              <w:instrText xml:space="preserve"> PAGEREF _Toc236915104 \h </w:instrText>
            </w:r>
            <w:r>
              <w:rPr>
                <w:noProof/>
                <w:webHidden/>
              </w:rPr>
            </w:r>
            <w:r>
              <w:rPr>
                <w:noProof/>
                <w:webHidden/>
              </w:rPr>
              <w:fldChar w:fldCharType="separate"/>
            </w:r>
            <w:r>
              <w:rPr>
                <w:noProof/>
                <w:webHidden/>
              </w:rPr>
              <w:t>24</w:t>
            </w:r>
            <w:r>
              <w:rPr>
                <w:noProof/>
                <w:webHidden/>
              </w:rPr>
              <w:fldChar w:fldCharType="end"/>
            </w:r>
          </w:hyperlink>
        </w:p>
        <w:p w14:paraId="077C74F7" w14:textId="06E04DE1" w:rsidR="00DF25B8" w:rsidRDefault="00DF25B8">
          <w:pPr>
            <w:pStyle w:val="TOC2"/>
            <w:rPr>
              <w:rFonts w:asciiTheme="minorHAnsi" w:hAnsiTheme="minorHAnsi"/>
              <w:noProof/>
              <w:kern w:val="2"/>
              <w:sz w:val="24"/>
              <w:szCs w:val="24"/>
              <w:lang w:eastAsia="en-GB"/>
              <w14:ligatures w14:val="standardContextual"/>
            </w:rPr>
          </w:pPr>
          <w:hyperlink w:anchor="_Toc236915105" w:history="1">
            <w:r w:rsidRPr="00C54778">
              <w:rPr>
                <w:rStyle w:val="Hyperlink"/>
                <w:noProof/>
              </w:rPr>
              <w:t>5.4</w:t>
            </w:r>
            <w:r>
              <w:rPr>
                <w:rFonts w:asciiTheme="minorHAnsi" w:hAnsiTheme="minorHAnsi"/>
                <w:noProof/>
                <w:kern w:val="2"/>
                <w:sz w:val="24"/>
                <w:szCs w:val="24"/>
                <w:lang w:eastAsia="en-GB"/>
                <w14:ligatures w14:val="standardContextual"/>
              </w:rPr>
              <w:tab/>
            </w:r>
            <w:r w:rsidRPr="00C54778">
              <w:rPr>
                <w:rStyle w:val="Hyperlink"/>
                <w:noProof/>
              </w:rPr>
              <w:t>Verification Meetings</w:t>
            </w:r>
            <w:r>
              <w:rPr>
                <w:noProof/>
                <w:webHidden/>
              </w:rPr>
              <w:tab/>
            </w:r>
            <w:r>
              <w:rPr>
                <w:noProof/>
                <w:webHidden/>
              </w:rPr>
              <w:fldChar w:fldCharType="begin"/>
            </w:r>
            <w:r>
              <w:rPr>
                <w:noProof/>
                <w:webHidden/>
              </w:rPr>
              <w:instrText xml:space="preserve"> PAGEREF _Toc236915105 \h </w:instrText>
            </w:r>
            <w:r>
              <w:rPr>
                <w:noProof/>
                <w:webHidden/>
              </w:rPr>
            </w:r>
            <w:r>
              <w:rPr>
                <w:noProof/>
                <w:webHidden/>
              </w:rPr>
              <w:fldChar w:fldCharType="separate"/>
            </w:r>
            <w:r>
              <w:rPr>
                <w:noProof/>
                <w:webHidden/>
              </w:rPr>
              <w:t>24</w:t>
            </w:r>
            <w:r>
              <w:rPr>
                <w:noProof/>
                <w:webHidden/>
              </w:rPr>
              <w:fldChar w:fldCharType="end"/>
            </w:r>
          </w:hyperlink>
        </w:p>
        <w:p w14:paraId="4C9FCE2B" w14:textId="522AFF3F" w:rsidR="00DF25B8" w:rsidRDefault="00DF25B8">
          <w:pPr>
            <w:pStyle w:val="TOC2"/>
            <w:rPr>
              <w:rFonts w:asciiTheme="minorHAnsi" w:hAnsiTheme="minorHAnsi"/>
              <w:noProof/>
              <w:kern w:val="2"/>
              <w:sz w:val="24"/>
              <w:szCs w:val="24"/>
              <w:lang w:eastAsia="en-GB"/>
              <w14:ligatures w14:val="standardContextual"/>
            </w:rPr>
          </w:pPr>
          <w:hyperlink w:anchor="_Toc236915106" w:history="1">
            <w:r w:rsidRPr="00C54778">
              <w:rPr>
                <w:rStyle w:val="Hyperlink"/>
                <w:noProof/>
              </w:rPr>
              <w:t>5.5</w:t>
            </w:r>
            <w:r>
              <w:rPr>
                <w:rFonts w:asciiTheme="minorHAnsi" w:hAnsiTheme="minorHAnsi"/>
                <w:noProof/>
                <w:kern w:val="2"/>
                <w:sz w:val="24"/>
                <w:szCs w:val="24"/>
                <w:lang w:eastAsia="en-GB"/>
                <w14:ligatures w14:val="standardContextual"/>
              </w:rPr>
              <w:tab/>
            </w:r>
            <w:r w:rsidRPr="00C54778">
              <w:rPr>
                <w:rStyle w:val="Hyperlink"/>
                <w:noProof/>
              </w:rPr>
              <w:t>Clarification of Abnormally Low Tenders</w:t>
            </w:r>
            <w:r>
              <w:rPr>
                <w:noProof/>
                <w:webHidden/>
              </w:rPr>
              <w:tab/>
            </w:r>
            <w:r>
              <w:rPr>
                <w:noProof/>
                <w:webHidden/>
              </w:rPr>
              <w:fldChar w:fldCharType="begin"/>
            </w:r>
            <w:r>
              <w:rPr>
                <w:noProof/>
                <w:webHidden/>
              </w:rPr>
              <w:instrText xml:space="preserve"> PAGEREF _Toc236915106 \h </w:instrText>
            </w:r>
            <w:r>
              <w:rPr>
                <w:noProof/>
                <w:webHidden/>
              </w:rPr>
            </w:r>
            <w:r>
              <w:rPr>
                <w:noProof/>
                <w:webHidden/>
              </w:rPr>
              <w:fldChar w:fldCharType="separate"/>
            </w:r>
            <w:r>
              <w:rPr>
                <w:noProof/>
                <w:webHidden/>
              </w:rPr>
              <w:t>25</w:t>
            </w:r>
            <w:r>
              <w:rPr>
                <w:noProof/>
                <w:webHidden/>
              </w:rPr>
              <w:fldChar w:fldCharType="end"/>
            </w:r>
          </w:hyperlink>
        </w:p>
        <w:p w14:paraId="29B5286E" w14:textId="452B9FC4" w:rsidR="00DF25B8" w:rsidRDefault="00DF25B8">
          <w:pPr>
            <w:pStyle w:val="TOC2"/>
            <w:rPr>
              <w:rFonts w:asciiTheme="minorHAnsi" w:hAnsiTheme="minorHAnsi"/>
              <w:noProof/>
              <w:kern w:val="2"/>
              <w:sz w:val="24"/>
              <w:szCs w:val="24"/>
              <w:lang w:eastAsia="en-GB"/>
              <w14:ligatures w14:val="standardContextual"/>
            </w:rPr>
          </w:pPr>
          <w:hyperlink w:anchor="_Toc236915107" w:history="1">
            <w:r w:rsidRPr="00C54778">
              <w:rPr>
                <w:rStyle w:val="Hyperlink"/>
                <w:noProof/>
              </w:rPr>
              <w:t>5.6</w:t>
            </w:r>
            <w:r>
              <w:rPr>
                <w:rFonts w:asciiTheme="minorHAnsi" w:hAnsiTheme="minorHAnsi"/>
                <w:noProof/>
                <w:kern w:val="2"/>
                <w:sz w:val="24"/>
                <w:szCs w:val="24"/>
                <w:lang w:eastAsia="en-GB"/>
                <w14:ligatures w14:val="standardContextual"/>
              </w:rPr>
              <w:tab/>
            </w:r>
            <w:r w:rsidRPr="00C54778">
              <w:rPr>
                <w:rStyle w:val="Hyperlink"/>
                <w:noProof/>
              </w:rPr>
              <w:t>Right to Confirm Suitability</w:t>
            </w:r>
            <w:r>
              <w:rPr>
                <w:noProof/>
                <w:webHidden/>
              </w:rPr>
              <w:tab/>
            </w:r>
            <w:r>
              <w:rPr>
                <w:noProof/>
                <w:webHidden/>
              </w:rPr>
              <w:fldChar w:fldCharType="begin"/>
            </w:r>
            <w:r>
              <w:rPr>
                <w:noProof/>
                <w:webHidden/>
              </w:rPr>
              <w:instrText xml:space="preserve"> PAGEREF _Toc236915107 \h </w:instrText>
            </w:r>
            <w:r>
              <w:rPr>
                <w:noProof/>
                <w:webHidden/>
              </w:rPr>
            </w:r>
            <w:r>
              <w:rPr>
                <w:noProof/>
                <w:webHidden/>
              </w:rPr>
              <w:fldChar w:fldCharType="separate"/>
            </w:r>
            <w:r>
              <w:rPr>
                <w:noProof/>
                <w:webHidden/>
              </w:rPr>
              <w:t>25</w:t>
            </w:r>
            <w:r>
              <w:rPr>
                <w:noProof/>
                <w:webHidden/>
              </w:rPr>
              <w:fldChar w:fldCharType="end"/>
            </w:r>
          </w:hyperlink>
        </w:p>
        <w:p w14:paraId="25DCD183" w14:textId="642490A8" w:rsidR="00DF25B8" w:rsidRDefault="00DF25B8">
          <w:pPr>
            <w:pStyle w:val="TOC1"/>
            <w:rPr>
              <w:rFonts w:asciiTheme="minorHAnsi" w:hAnsiTheme="minorHAnsi"/>
              <w:noProof/>
              <w:kern w:val="2"/>
              <w:sz w:val="24"/>
              <w:szCs w:val="24"/>
              <w:lang w:eastAsia="en-GB"/>
              <w14:ligatures w14:val="standardContextual"/>
            </w:rPr>
          </w:pPr>
          <w:hyperlink w:anchor="_Toc236915108" w:history="1">
            <w:r w:rsidRPr="00C54778">
              <w:rPr>
                <w:rStyle w:val="Hyperlink"/>
                <w:noProof/>
              </w:rPr>
              <w:t>6</w:t>
            </w:r>
            <w:r>
              <w:rPr>
                <w:rFonts w:asciiTheme="minorHAnsi" w:hAnsiTheme="minorHAnsi"/>
                <w:noProof/>
                <w:kern w:val="2"/>
                <w:sz w:val="24"/>
                <w:szCs w:val="24"/>
                <w:lang w:eastAsia="en-GB"/>
                <w14:ligatures w14:val="standardContextual"/>
              </w:rPr>
              <w:tab/>
            </w:r>
            <w:r w:rsidRPr="00C54778">
              <w:rPr>
                <w:rStyle w:val="Hyperlink"/>
                <w:noProof/>
              </w:rPr>
              <w:t>INSTRUCTIONS FOR TENDERERS</w:t>
            </w:r>
            <w:r>
              <w:rPr>
                <w:noProof/>
                <w:webHidden/>
              </w:rPr>
              <w:tab/>
            </w:r>
            <w:r>
              <w:rPr>
                <w:noProof/>
                <w:webHidden/>
              </w:rPr>
              <w:fldChar w:fldCharType="begin"/>
            </w:r>
            <w:r>
              <w:rPr>
                <w:noProof/>
                <w:webHidden/>
              </w:rPr>
              <w:instrText xml:space="preserve"> PAGEREF _Toc236915108 \h </w:instrText>
            </w:r>
            <w:r>
              <w:rPr>
                <w:noProof/>
                <w:webHidden/>
              </w:rPr>
            </w:r>
            <w:r>
              <w:rPr>
                <w:noProof/>
                <w:webHidden/>
              </w:rPr>
              <w:fldChar w:fldCharType="separate"/>
            </w:r>
            <w:r>
              <w:rPr>
                <w:noProof/>
                <w:webHidden/>
              </w:rPr>
              <w:t>26</w:t>
            </w:r>
            <w:r>
              <w:rPr>
                <w:noProof/>
                <w:webHidden/>
              </w:rPr>
              <w:fldChar w:fldCharType="end"/>
            </w:r>
          </w:hyperlink>
        </w:p>
        <w:p w14:paraId="235E685B" w14:textId="2D09CDA0" w:rsidR="00DF25B8" w:rsidRDefault="00DF25B8">
          <w:pPr>
            <w:pStyle w:val="TOC2"/>
            <w:rPr>
              <w:rFonts w:asciiTheme="minorHAnsi" w:hAnsiTheme="minorHAnsi"/>
              <w:noProof/>
              <w:kern w:val="2"/>
              <w:sz w:val="24"/>
              <w:szCs w:val="24"/>
              <w:lang w:eastAsia="en-GB"/>
              <w14:ligatures w14:val="standardContextual"/>
            </w:rPr>
          </w:pPr>
          <w:hyperlink w:anchor="_Toc236915109" w:history="1">
            <w:r w:rsidRPr="00C54778">
              <w:rPr>
                <w:rStyle w:val="Hyperlink"/>
                <w:noProof/>
              </w:rPr>
              <w:t>6.1</w:t>
            </w:r>
            <w:r>
              <w:rPr>
                <w:rFonts w:asciiTheme="minorHAnsi" w:hAnsiTheme="minorHAnsi"/>
                <w:noProof/>
                <w:kern w:val="2"/>
                <w:sz w:val="24"/>
                <w:szCs w:val="24"/>
                <w:lang w:eastAsia="en-GB"/>
                <w14:ligatures w14:val="standardContextual"/>
              </w:rPr>
              <w:tab/>
            </w:r>
            <w:r w:rsidRPr="00C54778">
              <w:rPr>
                <w:rStyle w:val="Hyperlink"/>
                <w:noProof/>
              </w:rPr>
              <w:t>Submission of Tenders</w:t>
            </w:r>
            <w:r>
              <w:rPr>
                <w:noProof/>
                <w:webHidden/>
              </w:rPr>
              <w:tab/>
            </w:r>
            <w:r>
              <w:rPr>
                <w:noProof/>
                <w:webHidden/>
              </w:rPr>
              <w:fldChar w:fldCharType="begin"/>
            </w:r>
            <w:r>
              <w:rPr>
                <w:noProof/>
                <w:webHidden/>
              </w:rPr>
              <w:instrText xml:space="preserve"> PAGEREF _Toc236915109 \h </w:instrText>
            </w:r>
            <w:r>
              <w:rPr>
                <w:noProof/>
                <w:webHidden/>
              </w:rPr>
            </w:r>
            <w:r>
              <w:rPr>
                <w:noProof/>
                <w:webHidden/>
              </w:rPr>
              <w:fldChar w:fldCharType="separate"/>
            </w:r>
            <w:r>
              <w:rPr>
                <w:noProof/>
                <w:webHidden/>
              </w:rPr>
              <w:t>26</w:t>
            </w:r>
            <w:r>
              <w:rPr>
                <w:noProof/>
                <w:webHidden/>
              </w:rPr>
              <w:fldChar w:fldCharType="end"/>
            </w:r>
          </w:hyperlink>
        </w:p>
        <w:p w14:paraId="77D635C2" w14:textId="75FBCA6F" w:rsidR="00DF25B8" w:rsidRDefault="00DF25B8">
          <w:pPr>
            <w:pStyle w:val="TOC3"/>
            <w:tabs>
              <w:tab w:val="left" w:pos="1200"/>
              <w:tab w:val="right" w:leader="dot" w:pos="9016"/>
            </w:tabs>
            <w:rPr>
              <w:rFonts w:asciiTheme="minorHAnsi" w:hAnsiTheme="minorHAnsi"/>
              <w:noProof/>
              <w:kern w:val="2"/>
              <w:sz w:val="24"/>
              <w:szCs w:val="24"/>
              <w:lang w:eastAsia="en-GB"/>
              <w14:ligatures w14:val="standardContextual"/>
            </w:rPr>
          </w:pPr>
          <w:hyperlink w:anchor="_Toc236915110" w:history="1">
            <w:r w:rsidRPr="00C54778">
              <w:rPr>
                <w:rStyle w:val="Hyperlink"/>
                <w:b/>
                <w:bCs/>
                <w:iCs/>
                <w:noProof/>
              </w:rPr>
              <w:t>6.1.1</w:t>
            </w:r>
            <w:r>
              <w:rPr>
                <w:rFonts w:asciiTheme="minorHAnsi" w:hAnsiTheme="minorHAnsi"/>
                <w:noProof/>
                <w:kern w:val="2"/>
                <w:sz w:val="24"/>
                <w:szCs w:val="24"/>
                <w:lang w:eastAsia="en-GB"/>
                <w14:ligatures w14:val="standardContextual"/>
              </w:rPr>
              <w:tab/>
            </w:r>
            <w:r w:rsidRPr="00C54778">
              <w:rPr>
                <w:rStyle w:val="Hyperlink"/>
                <w:b/>
                <w:bCs/>
                <w:iCs/>
                <w:noProof/>
              </w:rPr>
              <w:t>Accessing Documents</w:t>
            </w:r>
            <w:r>
              <w:rPr>
                <w:noProof/>
                <w:webHidden/>
              </w:rPr>
              <w:tab/>
            </w:r>
            <w:r>
              <w:rPr>
                <w:noProof/>
                <w:webHidden/>
              </w:rPr>
              <w:fldChar w:fldCharType="begin"/>
            </w:r>
            <w:r>
              <w:rPr>
                <w:noProof/>
                <w:webHidden/>
              </w:rPr>
              <w:instrText xml:space="preserve"> PAGEREF _Toc236915110 \h </w:instrText>
            </w:r>
            <w:r>
              <w:rPr>
                <w:noProof/>
                <w:webHidden/>
              </w:rPr>
            </w:r>
            <w:r>
              <w:rPr>
                <w:noProof/>
                <w:webHidden/>
              </w:rPr>
              <w:fldChar w:fldCharType="separate"/>
            </w:r>
            <w:r>
              <w:rPr>
                <w:noProof/>
                <w:webHidden/>
              </w:rPr>
              <w:t>26</w:t>
            </w:r>
            <w:r>
              <w:rPr>
                <w:noProof/>
                <w:webHidden/>
              </w:rPr>
              <w:fldChar w:fldCharType="end"/>
            </w:r>
          </w:hyperlink>
        </w:p>
        <w:p w14:paraId="6FD95759" w14:textId="141B6AF4" w:rsidR="00DF25B8" w:rsidRDefault="00DF25B8">
          <w:pPr>
            <w:pStyle w:val="TOC3"/>
            <w:tabs>
              <w:tab w:val="left" w:pos="1200"/>
              <w:tab w:val="right" w:leader="dot" w:pos="9016"/>
            </w:tabs>
            <w:rPr>
              <w:rFonts w:asciiTheme="minorHAnsi" w:hAnsiTheme="minorHAnsi"/>
              <w:noProof/>
              <w:kern w:val="2"/>
              <w:sz w:val="24"/>
              <w:szCs w:val="24"/>
              <w:lang w:eastAsia="en-GB"/>
              <w14:ligatures w14:val="standardContextual"/>
            </w:rPr>
          </w:pPr>
          <w:hyperlink w:anchor="_Toc236915111" w:history="1">
            <w:r w:rsidRPr="00C54778">
              <w:rPr>
                <w:rStyle w:val="Hyperlink"/>
                <w:b/>
                <w:bCs/>
                <w:iCs/>
                <w:noProof/>
              </w:rPr>
              <w:t>6.1.2</w:t>
            </w:r>
            <w:r>
              <w:rPr>
                <w:rFonts w:asciiTheme="minorHAnsi" w:hAnsiTheme="minorHAnsi"/>
                <w:noProof/>
                <w:kern w:val="2"/>
                <w:sz w:val="24"/>
                <w:szCs w:val="24"/>
                <w:lang w:eastAsia="en-GB"/>
                <w14:ligatures w14:val="standardContextual"/>
              </w:rPr>
              <w:tab/>
            </w:r>
            <w:r w:rsidRPr="00C54778">
              <w:rPr>
                <w:rStyle w:val="Hyperlink"/>
                <w:b/>
                <w:bCs/>
                <w:iCs/>
                <w:noProof/>
              </w:rPr>
              <w:t>Submitting your Response</w:t>
            </w:r>
            <w:r>
              <w:rPr>
                <w:noProof/>
                <w:webHidden/>
              </w:rPr>
              <w:tab/>
            </w:r>
            <w:r>
              <w:rPr>
                <w:noProof/>
                <w:webHidden/>
              </w:rPr>
              <w:fldChar w:fldCharType="begin"/>
            </w:r>
            <w:r>
              <w:rPr>
                <w:noProof/>
                <w:webHidden/>
              </w:rPr>
              <w:instrText xml:space="preserve"> PAGEREF _Toc236915111 \h </w:instrText>
            </w:r>
            <w:r>
              <w:rPr>
                <w:noProof/>
                <w:webHidden/>
              </w:rPr>
            </w:r>
            <w:r>
              <w:rPr>
                <w:noProof/>
                <w:webHidden/>
              </w:rPr>
              <w:fldChar w:fldCharType="separate"/>
            </w:r>
            <w:r>
              <w:rPr>
                <w:noProof/>
                <w:webHidden/>
              </w:rPr>
              <w:t>26</w:t>
            </w:r>
            <w:r>
              <w:rPr>
                <w:noProof/>
                <w:webHidden/>
              </w:rPr>
              <w:fldChar w:fldCharType="end"/>
            </w:r>
          </w:hyperlink>
        </w:p>
        <w:p w14:paraId="7FF8E58B" w14:textId="69EE1206" w:rsidR="00DF25B8" w:rsidRDefault="00DF25B8">
          <w:pPr>
            <w:pStyle w:val="TOC2"/>
            <w:rPr>
              <w:rFonts w:asciiTheme="minorHAnsi" w:hAnsiTheme="minorHAnsi"/>
              <w:noProof/>
              <w:kern w:val="2"/>
              <w:sz w:val="24"/>
              <w:szCs w:val="24"/>
              <w:lang w:eastAsia="en-GB"/>
              <w14:ligatures w14:val="standardContextual"/>
            </w:rPr>
          </w:pPr>
          <w:hyperlink w:anchor="_Toc236915112" w:history="1">
            <w:r w:rsidRPr="00C54778">
              <w:rPr>
                <w:rStyle w:val="Hyperlink"/>
                <w:noProof/>
              </w:rPr>
              <w:t>6.2</w:t>
            </w:r>
            <w:r>
              <w:rPr>
                <w:rFonts w:asciiTheme="minorHAnsi" w:hAnsiTheme="minorHAnsi"/>
                <w:noProof/>
                <w:kern w:val="2"/>
                <w:sz w:val="24"/>
                <w:szCs w:val="24"/>
                <w:lang w:eastAsia="en-GB"/>
                <w14:ligatures w14:val="standardContextual"/>
              </w:rPr>
              <w:tab/>
            </w:r>
            <w:r w:rsidRPr="00C54778">
              <w:rPr>
                <w:rStyle w:val="Hyperlink"/>
                <w:noProof/>
              </w:rPr>
              <w:t>Closing date for Tenders</w:t>
            </w:r>
            <w:r>
              <w:rPr>
                <w:noProof/>
                <w:webHidden/>
              </w:rPr>
              <w:tab/>
            </w:r>
            <w:r>
              <w:rPr>
                <w:noProof/>
                <w:webHidden/>
              </w:rPr>
              <w:fldChar w:fldCharType="begin"/>
            </w:r>
            <w:r>
              <w:rPr>
                <w:noProof/>
                <w:webHidden/>
              </w:rPr>
              <w:instrText xml:space="preserve"> PAGEREF _Toc236915112 \h </w:instrText>
            </w:r>
            <w:r>
              <w:rPr>
                <w:noProof/>
                <w:webHidden/>
              </w:rPr>
            </w:r>
            <w:r>
              <w:rPr>
                <w:noProof/>
                <w:webHidden/>
              </w:rPr>
              <w:fldChar w:fldCharType="separate"/>
            </w:r>
            <w:r>
              <w:rPr>
                <w:noProof/>
                <w:webHidden/>
              </w:rPr>
              <w:t>27</w:t>
            </w:r>
            <w:r>
              <w:rPr>
                <w:noProof/>
                <w:webHidden/>
              </w:rPr>
              <w:fldChar w:fldCharType="end"/>
            </w:r>
          </w:hyperlink>
        </w:p>
        <w:p w14:paraId="0A8AFB36" w14:textId="5A09CDB9" w:rsidR="00DF25B8" w:rsidRDefault="00DF25B8">
          <w:pPr>
            <w:pStyle w:val="TOC2"/>
            <w:rPr>
              <w:rFonts w:asciiTheme="minorHAnsi" w:hAnsiTheme="minorHAnsi"/>
              <w:noProof/>
              <w:kern w:val="2"/>
              <w:sz w:val="24"/>
              <w:szCs w:val="24"/>
              <w:lang w:eastAsia="en-GB"/>
              <w14:ligatures w14:val="standardContextual"/>
            </w:rPr>
          </w:pPr>
          <w:hyperlink w:anchor="_Toc236915113" w:history="1">
            <w:r w:rsidRPr="00C54778">
              <w:rPr>
                <w:rStyle w:val="Hyperlink"/>
                <w:noProof/>
              </w:rPr>
              <w:t>6.3</w:t>
            </w:r>
            <w:r>
              <w:rPr>
                <w:rFonts w:asciiTheme="minorHAnsi" w:hAnsiTheme="minorHAnsi"/>
                <w:noProof/>
                <w:kern w:val="2"/>
                <w:sz w:val="24"/>
                <w:szCs w:val="24"/>
                <w:lang w:eastAsia="en-GB"/>
                <w14:ligatures w14:val="standardContextual"/>
              </w:rPr>
              <w:tab/>
            </w:r>
            <w:r w:rsidRPr="00C54778">
              <w:rPr>
                <w:rStyle w:val="Hyperlink"/>
                <w:noProof/>
              </w:rPr>
              <w:t>Queries</w:t>
            </w:r>
            <w:r>
              <w:rPr>
                <w:noProof/>
                <w:webHidden/>
              </w:rPr>
              <w:tab/>
            </w:r>
            <w:r>
              <w:rPr>
                <w:noProof/>
                <w:webHidden/>
              </w:rPr>
              <w:fldChar w:fldCharType="begin"/>
            </w:r>
            <w:r>
              <w:rPr>
                <w:noProof/>
                <w:webHidden/>
              </w:rPr>
              <w:instrText xml:space="preserve"> PAGEREF _Toc236915113 \h </w:instrText>
            </w:r>
            <w:r>
              <w:rPr>
                <w:noProof/>
                <w:webHidden/>
              </w:rPr>
            </w:r>
            <w:r>
              <w:rPr>
                <w:noProof/>
                <w:webHidden/>
              </w:rPr>
              <w:fldChar w:fldCharType="separate"/>
            </w:r>
            <w:r>
              <w:rPr>
                <w:noProof/>
                <w:webHidden/>
              </w:rPr>
              <w:t>27</w:t>
            </w:r>
            <w:r>
              <w:rPr>
                <w:noProof/>
                <w:webHidden/>
              </w:rPr>
              <w:fldChar w:fldCharType="end"/>
            </w:r>
          </w:hyperlink>
        </w:p>
        <w:p w14:paraId="10D407E2" w14:textId="6340D0A5" w:rsidR="00DF25B8" w:rsidRDefault="00DF25B8">
          <w:pPr>
            <w:pStyle w:val="TOC2"/>
            <w:rPr>
              <w:rFonts w:asciiTheme="minorHAnsi" w:hAnsiTheme="minorHAnsi"/>
              <w:noProof/>
              <w:kern w:val="2"/>
              <w:sz w:val="24"/>
              <w:szCs w:val="24"/>
              <w:lang w:eastAsia="en-GB"/>
              <w14:ligatures w14:val="standardContextual"/>
            </w:rPr>
          </w:pPr>
          <w:hyperlink w:anchor="_Toc236915114" w:history="1">
            <w:r w:rsidRPr="00C54778">
              <w:rPr>
                <w:rStyle w:val="Hyperlink"/>
                <w:noProof/>
              </w:rPr>
              <w:t>6.4</w:t>
            </w:r>
            <w:r>
              <w:rPr>
                <w:rFonts w:asciiTheme="minorHAnsi" w:hAnsiTheme="minorHAnsi"/>
                <w:noProof/>
                <w:kern w:val="2"/>
                <w:sz w:val="24"/>
                <w:szCs w:val="24"/>
                <w:lang w:eastAsia="en-GB"/>
                <w14:ligatures w14:val="standardContextual"/>
              </w:rPr>
              <w:tab/>
            </w:r>
            <w:r w:rsidRPr="00C54778">
              <w:rPr>
                <w:rStyle w:val="Hyperlink"/>
                <w:noProof/>
              </w:rPr>
              <w:t>Extension of Tender Period</w:t>
            </w:r>
            <w:r>
              <w:rPr>
                <w:noProof/>
                <w:webHidden/>
              </w:rPr>
              <w:tab/>
            </w:r>
            <w:r>
              <w:rPr>
                <w:noProof/>
                <w:webHidden/>
              </w:rPr>
              <w:fldChar w:fldCharType="begin"/>
            </w:r>
            <w:r>
              <w:rPr>
                <w:noProof/>
                <w:webHidden/>
              </w:rPr>
              <w:instrText xml:space="preserve"> PAGEREF _Toc236915114 \h </w:instrText>
            </w:r>
            <w:r>
              <w:rPr>
                <w:noProof/>
                <w:webHidden/>
              </w:rPr>
            </w:r>
            <w:r>
              <w:rPr>
                <w:noProof/>
                <w:webHidden/>
              </w:rPr>
              <w:fldChar w:fldCharType="separate"/>
            </w:r>
            <w:r>
              <w:rPr>
                <w:noProof/>
                <w:webHidden/>
              </w:rPr>
              <w:t>27</w:t>
            </w:r>
            <w:r>
              <w:rPr>
                <w:noProof/>
                <w:webHidden/>
              </w:rPr>
              <w:fldChar w:fldCharType="end"/>
            </w:r>
          </w:hyperlink>
        </w:p>
        <w:p w14:paraId="313F2499" w14:textId="069D18B9" w:rsidR="00DF25B8" w:rsidRDefault="00DF25B8">
          <w:pPr>
            <w:pStyle w:val="TOC2"/>
            <w:rPr>
              <w:rFonts w:asciiTheme="minorHAnsi" w:hAnsiTheme="minorHAnsi"/>
              <w:noProof/>
              <w:kern w:val="2"/>
              <w:sz w:val="24"/>
              <w:szCs w:val="24"/>
              <w:lang w:eastAsia="en-GB"/>
              <w14:ligatures w14:val="standardContextual"/>
            </w:rPr>
          </w:pPr>
          <w:hyperlink w:anchor="_Toc236915115" w:history="1">
            <w:r w:rsidRPr="00C54778">
              <w:rPr>
                <w:rStyle w:val="Hyperlink"/>
                <w:noProof/>
              </w:rPr>
              <w:t>6.5</w:t>
            </w:r>
            <w:r>
              <w:rPr>
                <w:rFonts w:asciiTheme="minorHAnsi" w:hAnsiTheme="minorHAnsi"/>
                <w:noProof/>
                <w:kern w:val="2"/>
                <w:sz w:val="24"/>
                <w:szCs w:val="24"/>
                <w:lang w:eastAsia="en-GB"/>
                <w14:ligatures w14:val="standardContextual"/>
              </w:rPr>
              <w:tab/>
            </w:r>
            <w:r w:rsidRPr="00C54778">
              <w:rPr>
                <w:rStyle w:val="Hyperlink"/>
                <w:noProof/>
              </w:rPr>
              <w:t>Tender Validity Period</w:t>
            </w:r>
            <w:r>
              <w:rPr>
                <w:noProof/>
                <w:webHidden/>
              </w:rPr>
              <w:tab/>
            </w:r>
            <w:r>
              <w:rPr>
                <w:noProof/>
                <w:webHidden/>
              </w:rPr>
              <w:fldChar w:fldCharType="begin"/>
            </w:r>
            <w:r>
              <w:rPr>
                <w:noProof/>
                <w:webHidden/>
              </w:rPr>
              <w:instrText xml:space="preserve"> PAGEREF _Toc236915115 \h </w:instrText>
            </w:r>
            <w:r>
              <w:rPr>
                <w:noProof/>
                <w:webHidden/>
              </w:rPr>
            </w:r>
            <w:r>
              <w:rPr>
                <w:noProof/>
                <w:webHidden/>
              </w:rPr>
              <w:fldChar w:fldCharType="separate"/>
            </w:r>
            <w:r>
              <w:rPr>
                <w:noProof/>
                <w:webHidden/>
              </w:rPr>
              <w:t>27</w:t>
            </w:r>
            <w:r>
              <w:rPr>
                <w:noProof/>
                <w:webHidden/>
              </w:rPr>
              <w:fldChar w:fldCharType="end"/>
            </w:r>
          </w:hyperlink>
        </w:p>
        <w:p w14:paraId="5E6BBD99" w14:textId="0E698E2E" w:rsidR="00DF25B8" w:rsidRDefault="00DF25B8">
          <w:pPr>
            <w:pStyle w:val="TOC2"/>
            <w:rPr>
              <w:rFonts w:asciiTheme="minorHAnsi" w:hAnsiTheme="minorHAnsi"/>
              <w:noProof/>
              <w:kern w:val="2"/>
              <w:sz w:val="24"/>
              <w:szCs w:val="24"/>
              <w:lang w:eastAsia="en-GB"/>
              <w14:ligatures w14:val="standardContextual"/>
            </w:rPr>
          </w:pPr>
          <w:hyperlink w:anchor="_Toc236915116" w:history="1">
            <w:r w:rsidRPr="00C54778">
              <w:rPr>
                <w:rStyle w:val="Hyperlink"/>
                <w:noProof/>
              </w:rPr>
              <w:t>6.6</w:t>
            </w:r>
            <w:r>
              <w:rPr>
                <w:rFonts w:asciiTheme="minorHAnsi" w:hAnsiTheme="minorHAnsi"/>
                <w:noProof/>
                <w:kern w:val="2"/>
                <w:sz w:val="24"/>
                <w:szCs w:val="24"/>
                <w:lang w:eastAsia="en-GB"/>
                <w14:ligatures w14:val="standardContextual"/>
              </w:rPr>
              <w:tab/>
            </w:r>
            <w:r w:rsidRPr="00C54778">
              <w:rPr>
                <w:rStyle w:val="Hyperlink"/>
                <w:noProof/>
              </w:rPr>
              <w:t>Discrepancies between Documents</w:t>
            </w:r>
            <w:r>
              <w:rPr>
                <w:noProof/>
                <w:webHidden/>
              </w:rPr>
              <w:tab/>
            </w:r>
            <w:r>
              <w:rPr>
                <w:noProof/>
                <w:webHidden/>
              </w:rPr>
              <w:fldChar w:fldCharType="begin"/>
            </w:r>
            <w:r>
              <w:rPr>
                <w:noProof/>
                <w:webHidden/>
              </w:rPr>
              <w:instrText xml:space="preserve"> PAGEREF _Toc236915116 \h </w:instrText>
            </w:r>
            <w:r>
              <w:rPr>
                <w:noProof/>
                <w:webHidden/>
              </w:rPr>
            </w:r>
            <w:r>
              <w:rPr>
                <w:noProof/>
                <w:webHidden/>
              </w:rPr>
              <w:fldChar w:fldCharType="separate"/>
            </w:r>
            <w:r>
              <w:rPr>
                <w:noProof/>
                <w:webHidden/>
              </w:rPr>
              <w:t>27</w:t>
            </w:r>
            <w:r>
              <w:rPr>
                <w:noProof/>
                <w:webHidden/>
              </w:rPr>
              <w:fldChar w:fldCharType="end"/>
            </w:r>
          </w:hyperlink>
        </w:p>
        <w:p w14:paraId="66558360" w14:textId="095F05C9" w:rsidR="00DF25B8" w:rsidRDefault="00DF25B8">
          <w:pPr>
            <w:pStyle w:val="TOC2"/>
            <w:rPr>
              <w:rFonts w:asciiTheme="minorHAnsi" w:hAnsiTheme="minorHAnsi"/>
              <w:noProof/>
              <w:kern w:val="2"/>
              <w:sz w:val="24"/>
              <w:szCs w:val="24"/>
              <w:lang w:eastAsia="en-GB"/>
              <w14:ligatures w14:val="standardContextual"/>
            </w:rPr>
          </w:pPr>
          <w:hyperlink w:anchor="_Toc236915117" w:history="1">
            <w:r w:rsidRPr="00C54778">
              <w:rPr>
                <w:rStyle w:val="Hyperlink"/>
                <w:noProof/>
              </w:rPr>
              <w:t>6.7</w:t>
            </w:r>
            <w:r>
              <w:rPr>
                <w:rFonts w:asciiTheme="minorHAnsi" w:hAnsiTheme="minorHAnsi"/>
                <w:noProof/>
                <w:kern w:val="2"/>
                <w:sz w:val="24"/>
                <w:szCs w:val="24"/>
                <w:lang w:eastAsia="en-GB"/>
                <w14:ligatures w14:val="standardContextual"/>
              </w:rPr>
              <w:tab/>
            </w:r>
            <w:r w:rsidRPr="00C54778">
              <w:rPr>
                <w:rStyle w:val="Hyperlink"/>
                <w:noProof/>
              </w:rPr>
              <w:t>Formatting of Tenderers / Amendment of Tender Documentation</w:t>
            </w:r>
            <w:r>
              <w:rPr>
                <w:noProof/>
                <w:webHidden/>
              </w:rPr>
              <w:tab/>
            </w:r>
            <w:r>
              <w:rPr>
                <w:noProof/>
                <w:webHidden/>
              </w:rPr>
              <w:fldChar w:fldCharType="begin"/>
            </w:r>
            <w:r>
              <w:rPr>
                <w:noProof/>
                <w:webHidden/>
              </w:rPr>
              <w:instrText xml:space="preserve"> PAGEREF _Toc236915117 \h </w:instrText>
            </w:r>
            <w:r>
              <w:rPr>
                <w:noProof/>
                <w:webHidden/>
              </w:rPr>
            </w:r>
            <w:r>
              <w:rPr>
                <w:noProof/>
                <w:webHidden/>
              </w:rPr>
              <w:fldChar w:fldCharType="separate"/>
            </w:r>
            <w:r>
              <w:rPr>
                <w:noProof/>
                <w:webHidden/>
              </w:rPr>
              <w:t>28</w:t>
            </w:r>
            <w:r>
              <w:rPr>
                <w:noProof/>
                <w:webHidden/>
              </w:rPr>
              <w:fldChar w:fldCharType="end"/>
            </w:r>
          </w:hyperlink>
        </w:p>
        <w:p w14:paraId="799DF02F" w14:textId="151D05AA" w:rsidR="00DF25B8" w:rsidRDefault="00DF25B8">
          <w:pPr>
            <w:pStyle w:val="TOC2"/>
            <w:rPr>
              <w:rFonts w:asciiTheme="minorHAnsi" w:hAnsiTheme="minorHAnsi"/>
              <w:noProof/>
              <w:kern w:val="2"/>
              <w:sz w:val="24"/>
              <w:szCs w:val="24"/>
              <w:lang w:eastAsia="en-GB"/>
              <w14:ligatures w14:val="standardContextual"/>
            </w:rPr>
          </w:pPr>
          <w:hyperlink w:anchor="_Toc236915118" w:history="1">
            <w:r w:rsidRPr="00C54778">
              <w:rPr>
                <w:rStyle w:val="Hyperlink"/>
                <w:noProof/>
              </w:rPr>
              <w:t>6.8</w:t>
            </w:r>
            <w:r>
              <w:rPr>
                <w:rFonts w:asciiTheme="minorHAnsi" w:hAnsiTheme="minorHAnsi"/>
                <w:noProof/>
                <w:kern w:val="2"/>
                <w:sz w:val="24"/>
                <w:szCs w:val="24"/>
                <w:lang w:eastAsia="en-GB"/>
                <w14:ligatures w14:val="standardContextual"/>
              </w:rPr>
              <w:tab/>
            </w:r>
            <w:r w:rsidRPr="00C54778">
              <w:rPr>
                <w:rStyle w:val="Hyperlink"/>
                <w:noProof/>
              </w:rPr>
              <w:t>Collusive Tendering</w:t>
            </w:r>
            <w:r>
              <w:rPr>
                <w:noProof/>
                <w:webHidden/>
              </w:rPr>
              <w:tab/>
            </w:r>
            <w:r>
              <w:rPr>
                <w:noProof/>
                <w:webHidden/>
              </w:rPr>
              <w:fldChar w:fldCharType="begin"/>
            </w:r>
            <w:r>
              <w:rPr>
                <w:noProof/>
                <w:webHidden/>
              </w:rPr>
              <w:instrText xml:space="preserve"> PAGEREF _Toc236915118 \h </w:instrText>
            </w:r>
            <w:r>
              <w:rPr>
                <w:noProof/>
                <w:webHidden/>
              </w:rPr>
            </w:r>
            <w:r>
              <w:rPr>
                <w:noProof/>
                <w:webHidden/>
              </w:rPr>
              <w:fldChar w:fldCharType="separate"/>
            </w:r>
            <w:r>
              <w:rPr>
                <w:noProof/>
                <w:webHidden/>
              </w:rPr>
              <w:t>28</w:t>
            </w:r>
            <w:r>
              <w:rPr>
                <w:noProof/>
                <w:webHidden/>
              </w:rPr>
              <w:fldChar w:fldCharType="end"/>
            </w:r>
          </w:hyperlink>
        </w:p>
        <w:p w14:paraId="3B143402" w14:textId="5E14E5CA" w:rsidR="00DF25B8" w:rsidRDefault="00DF25B8">
          <w:pPr>
            <w:pStyle w:val="TOC2"/>
            <w:rPr>
              <w:rFonts w:asciiTheme="minorHAnsi" w:hAnsiTheme="minorHAnsi"/>
              <w:noProof/>
              <w:kern w:val="2"/>
              <w:sz w:val="24"/>
              <w:szCs w:val="24"/>
              <w:lang w:eastAsia="en-GB"/>
              <w14:ligatures w14:val="standardContextual"/>
            </w:rPr>
          </w:pPr>
          <w:hyperlink w:anchor="_Toc236915119" w:history="1">
            <w:r w:rsidRPr="00C54778">
              <w:rPr>
                <w:rStyle w:val="Hyperlink"/>
                <w:noProof/>
              </w:rPr>
              <w:t>6.9</w:t>
            </w:r>
            <w:r>
              <w:rPr>
                <w:rFonts w:asciiTheme="minorHAnsi" w:hAnsiTheme="minorHAnsi"/>
                <w:noProof/>
                <w:kern w:val="2"/>
                <w:sz w:val="24"/>
                <w:szCs w:val="24"/>
                <w:lang w:eastAsia="en-GB"/>
                <w14:ligatures w14:val="standardContextual"/>
              </w:rPr>
              <w:tab/>
            </w:r>
            <w:r w:rsidRPr="00C54778">
              <w:rPr>
                <w:rStyle w:val="Hyperlink"/>
                <w:noProof/>
              </w:rPr>
              <w:t>Confidentiality</w:t>
            </w:r>
            <w:r>
              <w:rPr>
                <w:noProof/>
                <w:webHidden/>
              </w:rPr>
              <w:tab/>
            </w:r>
            <w:r>
              <w:rPr>
                <w:noProof/>
                <w:webHidden/>
              </w:rPr>
              <w:fldChar w:fldCharType="begin"/>
            </w:r>
            <w:r>
              <w:rPr>
                <w:noProof/>
                <w:webHidden/>
              </w:rPr>
              <w:instrText xml:space="preserve"> PAGEREF _Toc236915119 \h </w:instrText>
            </w:r>
            <w:r>
              <w:rPr>
                <w:noProof/>
                <w:webHidden/>
              </w:rPr>
            </w:r>
            <w:r>
              <w:rPr>
                <w:noProof/>
                <w:webHidden/>
              </w:rPr>
              <w:fldChar w:fldCharType="separate"/>
            </w:r>
            <w:r>
              <w:rPr>
                <w:noProof/>
                <w:webHidden/>
              </w:rPr>
              <w:t>28</w:t>
            </w:r>
            <w:r>
              <w:rPr>
                <w:noProof/>
                <w:webHidden/>
              </w:rPr>
              <w:fldChar w:fldCharType="end"/>
            </w:r>
          </w:hyperlink>
        </w:p>
        <w:p w14:paraId="111C112A" w14:textId="0B2C4A4E" w:rsidR="00DF25B8" w:rsidRDefault="00DF25B8">
          <w:pPr>
            <w:pStyle w:val="TOC2"/>
            <w:rPr>
              <w:rFonts w:asciiTheme="minorHAnsi" w:hAnsiTheme="minorHAnsi"/>
              <w:noProof/>
              <w:kern w:val="2"/>
              <w:sz w:val="24"/>
              <w:szCs w:val="24"/>
              <w:lang w:eastAsia="en-GB"/>
              <w14:ligatures w14:val="standardContextual"/>
            </w:rPr>
          </w:pPr>
          <w:hyperlink w:anchor="_Toc236915120" w:history="1">
            <w:r w:rsidRPr="00C54778">
              <w:rPr>
                <w:rStyle w:val="Hyperlink"/>
                <w:noProof/>
              </w:rPr>
              <w:t>6.10</w:t>
            </w:r>
            <w:r>
              <w:rPr>
                <w:rFonts w:asciiTheme="minorHAnsi" w:hAnsiTheme="minorHAnsi"/>
                <w:noProof/>
                <w:kern w:val="2"/>
                <w:sz w:val="24"/>
                <w:szCs w:val="24"/>
                <w:lang w:eastAsia="en-GB"/>
                <w14:ligatures w14:val="standardContextual"/>
              </w:rPr>
              <w:tab/>
            </w:r>
            <w:r w:rsidRPr="00C54778">
              <w:rPr>
                <w:rStyle w:val="Hyperlink"/>
                <w:noProof/>
              </w:rPr>
              <w:t>Clarification of Tenders</w:t>
            </w:r>
            <w:r>
              <w:rPr>
                <w:noProof/>
                <w:webHidden/>
              </w:rPr>
              <w:tab/>
            </w:r>
            <w:r>
              <w:rPr>
                <w:noProof/>
                <w:webHidden/>
              </w:rPr>
              <w:fldChar w:fldCharType="begin"/>
            </w:r>
            <w:r>
              <w:rPr>
                <w:noProof/>
                <w:webHidden/>
              </w:rPr>
              <w:instrText xml:space="preserve"> PAGEREF _Toc236915120 \h </w:instrText>
            </w:r>
            <w:r>
              <w:rPr>
                <w:noProof/>
                <w:webHidden/>
              </w:rPr>
            </w:r>
            <w:r>
              <w:rPr>
                <w:noProof/>
                <w:webHidden/>
              </w:rPr>
              <w:fldChar w:fldCharType="separate"/>
            </w:r>
            <w:r>
              <w:rPr>
                <w:noProof/>
                <w:webHidden/>
              </w:rPr>
              <w:t>28</w:t>
            </w:r>
            <w:r>
              <w:rPr>
                <w:noProof/>
                <w:webHidden/>
              </w:rPr>
              <w:fldChar w:fldCharType="end"/>
            </w:r>
          </w:hyperlink>
        </w:p>
        <w:p w14:paraId="7CCB22F7" w14:textId="42BCF03B" w:rsidR="00DF25B8" w:rsidRDefault="00DF25B8">
          <w:pPr>
            <w:pStyle w:val="TOC2"/>
            <w:rPr>
              <w:rFonts w:asciiTheme="minorHAnsi" w:hAnsiTheme="minorHAnsi"/>
              <w:noProof/>
              <w:kern w:val="2"/>
              <w:sz w:val="24"/>
              <w:szCs w:val="24"/>
              <w:lang w:eastAsia="en-GB"/>
              <w14:ligatures w14:val="standardContextual"/>
            </w:rPr>
          </w:pPr>
          <w:hyperlink w:anchor="_Toc236915121" w:history="1">
            <w:r w:rsidRPr="00C54778">
              <w:rPr>
                <w:rStyle w:val="Hyperlink"/>
                <w:noProof/>
              </w:rPr>
              <w:t>6.11</w:t>
            </w:r>
            <w:r>
              <w:rPr>
                <w:rFonts w:asciiTheme="minorHAnsi" w:hAnsiTheme="minorHAnsi"/>
                <w:noProof/>
                <w:kern w:val="2"/>
                <w:sz w:val="24"/>
                <w:szCs w:val="24"/>
                <w:lang w:eastAsia="en-GB"/>
                <w14:ligatures w14:val="standardContextual"/>
              </w:rPr>
              <w:tab/>
            </w:r>
            <w:r w:rsidRPr="00C54778">
              <w:rPr>
                <w:rStyle w:val="Hyperlink"/>
                <w:noProof/>
              </w:rPr>
              <w:t>Correction of Errors</w:t>
            </w:r>
            <w:r>
              <w:rPr>
                <w:noProof/>
                <w:webHidden/>
              </w:rPr>
              <w:tab/>
            </w:r>
            <w:r>
              <w:rPr>
                <w:noProof/>
                <w:webHidden/>
              </w:rPr>
              <w:fldChar w:fldCharType="begin"/>
            </w:r>
            <w:r>
              <w:rPr>
                <w:noProof/>
                <w:webHidden/>
              </w:rPr>
              <w:instrText xml:space="preserve"> PAGEREF _Toc236915121 \h </w:instrText>
            </w:r>
            <w:r>
              <w:rPr>
                <w:noProof/>
                <w:webHidden/>
              </w:rPr>
            </w:r>
            <w:r>
              <w:rPr>
                <w:noProof/>
                <w:webHidden/>
              </w:rPr>
              <w:fldChar w:fldCharType="separate"/>
            </w:r>
            <w:r>
              <w:rPr>
                <w:noProof/>
                <w:webHidden/>
              </w:rPr>
              <w:t>28</w:t>
            </w:r>
            <w:r>
              <w:rPr>
                <w:noProof/>
                <w:webHidden/>
              </w:rPr>
              <w:fldChar w:fldCharType="end"/>
            </w:r>
          </w:hyperlink>
        </w:p>
        <w:p w14:paraId="18094C1A" w14:textId="1E28C7B5" w:rsidR="00DF25B8" w:rsidRDefault="00DF25B8">
          <w:pPr>
            <w:pStyle w:val="TOC2"/>
            <w:rPr>
              <w:rFonts w:asciiTheme="minorHAnsi" w:hAnsiTheme="minorHAnsi"/>
              <w:noProof/>
              <w:kern w:val="2"/>
              <w:sz w:val="24"/>
              <w:szCs w:val="24"/>
              <w:lang w:eastAsia="en-GB"/>
              <w14:ligatures w14:val="standardContextual"/>
            </w:rPr>
          </w:pPr>
          <w:hyperlink w:anchor="_Toc236915122" w:history="1">
            <w:r w:rsidRPr="00C54778">
              <w:rPr>
                <w:rStyle w:val="Hyperlink"/>
                <w:noProof/>
              </w:rPr>
              <w:t>6.12</w:t>
            </w:r>
            <w:r>
              <w:rPr>
                <w:rFonts w:asciiTheme="minorHAnsi" w:hAnsiTheme="minorHAnsi"/>
                <w:noProof/>
                <w:kern w:val="2"/>
                <w:sz w:val="24"/>
                <w:szCs w:val="24"/>
                <w:lang w:eastAsia="en-GB"/>
                <w14:ligatures w14:val="standardContextual"/>
              </w:rPr>
              <w:tab/>
            </w:r>
            <w:r w:rsidRPr="00C54778">
              <w:rPr>
                <w:rStyle w:val="Hyperlink"/>
                <w:noProof/>
              </w:rPr>
              <w:t>Change in the Composition of a Tenderer</w:t>
            </w:r>
            <w:r>
              <w:rPr>
                <w:noProof/>
                <w:webHidden/>
              </w:rPr>
              <w:tab/>
            </w:r>
            <w:r>
              <w:rPr>
                <w:noProof/>
                <w:webHidden/>
              </w:rPr>
              <w:fldChar w:fldCharType="begin"/>
            </w:r>
            <w:r>
              <w:rPr>
                <w:noProof/>
                <w:webHidden/>
              </w:rPr>
              <w:instrText xml:space="preserve"> PAGEREF _Toc236915122 \h </w:instrText>
            </w:r>
            <w:r>
              <w:rPr>
                <w:noProof/>
                <w:webHidden/>
              </w:rPr>
            </w:r>
            <w:r>
              <w:rPr>
                <w:noProof/>
                <w:webHidden/>
              </w:rPr>
              <w:fldChar w:fldCharType="separate"/>
            </w:r>
            <w:r>
              <w:rPr>
                <w:noProof/>
                <w:webHidden/>
              </w:rPr>
              <w:t>29</w:t>
            </w:r>
            <w:r>
              <w:rPr>
                <w:noProof/>
                <w:webHidden/>
              </w:rPr>
              <w:fldChar w:fldCharType="end"/>
            </w:r>
          </w:hyperlink>
        </w:p>
        <w:p w14:paraId="37B94A5A" w14:textId="25BCF8DD" w:rsidR="00DF25B8" w:rsidRDefault="00DF25B8">
          <w:pPr>
            <w:pStyle w:val="TOC2"/>
            <w:rPr>
              <w:rFonts w:asciiTheme="minorHAnsi" w:hAnsiTheme="minorHAnsi"/>
              <w:noProof/>
              <w:kern w:val="2"/>
              <w:sz w:val="24"/>
              <w:szCs w:val="24"/>
              <w:lang w:eastAsia="en-GB"/>
              <w14:ligatures w14:val="standardContextual"/>
            </w:rPr>
          </w:pPr>
          <w:hyperlink w:anchor="_Toc236915123" w:history="1">
            <w:r w:rsidRPr="00C54778">
              <w:rPr>
                <w:rStyle w:val="Hyperlink"/>
                <w:noProof/>
              </w:rPr>
              <w:t>6.13</w:t>
            </w:r>
            <w:r>
              <w:rPr>
                <w:rFonts w:asciiTheme="minorHAnsi" w:hAnsiTheme="minorHAnsi"/>
                <w:noProof/>
                <w:kern w:val="2"/>
                <w:sz w:val="24"/>
                <w:szCs w:val="24"/>
                <w:lang w:eastAsia="en-GB"/>
                <w14:ligatures w14:val="standardContextual"/>
              </w:rPr>
              <w:tab/>
            </w:r>
            <w:r w:rsidRPr="00C54778">
              <w:rPr>
                <w:rStyle w:val="Hyperlink"/>
                <w:noProof/>
              </w:rPr>
              <w:t>Interference and Inducement to Purchase</w:t>
            </w:r>
            <w:r>
              <w:rPr>
                <w:noProof/>
                <w:webHidden/>
              </w:rPr>
              <w:tab/>
            </w:r>
            <w:r>
              <w:rPr>
                <w:noProof/>
                <w:webHidden/>
              </w:rPr>
              <w:fldChar w:fldCharType="begin"/>
            </w:r>
            <w:r>
              <w:rPr>
                <w:noProof/>
                <w:webHidden/>
              </w:rPr>
              <w:instrText xml:space="preserve"> PAGEREF _Toc236915123 \h </w:instrText>
            </w:r>
            <w:r>
              <w:rPr>
                <w:noProof/>
                <w:webHidden/>
              </w:rPr>
            </w:r>
            <w:r>
              <w:rPr>
                <w:noProof/>
                <w:webHidden/>
              </w:rPr>
              <w:fldChar w:fldCharType="separate"/>
            </w:r>
            <w:r>
              <w:rPr>
                <w:noProof/>
                <w:webHidden/>
              </w:rPr>
              <w:t>29</w:t>
            </w:r>
            <w:r>
              <w:rPr>
                <w:noProof/>
                <w:webHidden/>
              </w:rPr>
              <w:fldChar w:fldCharType="end"/>
            </w:r>
          </w:hyperlink>
        </w:p>
        <w:p w14:paraId="5A662E6B" w14:textId="773CCDA0" w:rsidR="00DF25B8" w:rsidRDefault="00DF25B8">
          <w:pPr>
            <w:pStyle w:val="TOC2"/>
            <w:rPr>
              <w:rFonts w:asciiTheme="minorHAnsi" w:hAnsiTheme="minorHAnsi"/>
              <w:noProof/>
              <w:kern w:val="2"/>
              <w:sz w:val="24"/>
              <w:szCs w:val="24"/>
              <w:lang w:eastAsia="en-GB"/>
              <w14:ligatures w14:val="standardContextual"/>
            </w:rPr>
          </w:pPr>
          <w:hyperlink w:anchor="_Toc236915124" w:history="1">
            <w:r w:rsidRPr="00C54778">
              <w:rPr>
                <w:rStyle w:val="Hyperlink"/>
                <w:noProof/>
              </w:rPr>
              <w:t>6.14</w:t>
            </w:r>
            <w:r>
              <w:rPr>
                <w:rFonts w:asciiTheme="minorHAnsi" w:hAnsiTheme="minorHAnsi"/>
                <w:noProof/>
                <w:kern w:val="2"/>
                <w:sz w:val="24"/>
                <w:szCs w:val="24"/>
                <w:lang w:eastAsia="en-GB"/>
                <w14:ligatures w14:val="standardContextual"/>
              </w:rPr>
              <w:tab/>
            </w:r>
            <w:r w:rsidRPr="00C54778">
              <w:rPr>
                <w:rStyle w:val="Hyperlink"/>
                <w:noProof/>
              </w:rPr>
              <w:t>Conflict of Interest</w:t>
            </w:r>
            <w:r>
              <w:rPr>
                <w:noProof/>
                <w:webHidden/>
              </w:rPr>
              <w:tab/>
            </w:r>
            <w:r>
              <w:rPr>
                <w:noProof/>
                <w:webHidden/>
              </w:rPr>
              <w:fldChar w:fldCharType="begin"/>
            </w:r>
            <w:r>
              <w:rPr>
                <w:noProof/>
                <w:webHidden/>
              </w:rPr>
              <w:instrText xml:space="preserve"> PAGEREF _Toc236915124 \h </w:instrText>
            </w:r>
            <w:r>
              <w:rPr>
                <w:noProof/>
                <w:webHidden/>
              </w:rPr>
            </w:r>
            <w:r>
              <w:rPr>
                <w:noProof/>
                <w:webHidden/>
              </w:rPr>
              <w:fldChar w:fldCharType="separate"/>
            </w:r>
            <w:r>
              <w:rPr>
                <w:noProof/>
                <w:webHidden/>
              </w:rPr>
              <w:t>29</w:t>
            </w:r>
            <w:r>
              <w:rPr>
                <w:noProof/>
                <w:webHidden/>
              </w:rPr>
              <w:fldChar w:fldCharType="end"/>
            </w:r>
          </w:hyperlink>
        </w:p>
        <w:p w14:paraId="1D0FA2E7" w14:textId="68D4399B" w:rsidR="00DF25B8" w:rsidRDefault="00DF25B8">
          <w:pPr>
            <w:pStyle w:val="TOC2"/>
            <w:rPr>
              <w:rFonts w:asciiTheme="minorHAnsi" w:hAnsiTheme="minorHAnsi"/>
              <w:noProof/>
              <w:kern w:val="2"/>
              <w:sz w:val="24"/>
              <w:szCs w:val="24"/>
              <w:lang w:eastAsia="en-GB"/>
              <w14:ligatures w14:val="standardContextual"/>
            </w:rPr>
          </w:pPr>
          <w:hyperlink w:anchor="_Toc236915125" w:history="1">
            <w:r w:rsidRPr="00C54778">
              <w:rPr>
                <w:rStyle w:val="Hyperlink"/>
                <w:noProof/>
              </w:rPr>
              <w:t>6.15</w:t>
            </w:r>
            <w:r>
              <w:rPr>
                <w:rFonts w:asciiTheme="minorHAnsi" w:hAnsiTheme="minorHAnsi"/>
                <w:noProof/>
                <w:kern w:val="2"/>
                <w:sz w:val="24"/>
                <w:szCs w:val="24"/>
                <w:lang w:eastAsia="en-GB"/>
                <w14:ligatures w14:val="standardContextual"/>
              </w:rPr>
              <w:tab/>
            </w:r>
            <w:r w:rsidRPr="00C54778">
              <w:rPr>
                <w:rStyle w:val="Hyperlink"/>
                <w:noProof/>
              </w:rPr>
              <w:t>Publicity</w:t>
            </w:r>
            <w:r>
              <w:rPr>
                <w:noProof/>
                <w:webHidden/>
              </w:rPr>
              <w:tab/>
            </w:r>
            <w:r>
              <w:rPr>
                <w:noProof/>
                <w:webHidden/>
              </w:rPr>
              <w:fldChar w:fldCharType="begin"/>
            </w:r>
            <w:r>
              <w:rPr>
                <w:noProof/>
                <w:webHidden/>
              </w:rPr>
              <w:instrText xml:space="preserve"> PAGEREF _Toc236915125 \h </w:instrText>
            </w:r>
            <w:r>
              <w:rPr>
                <w:noProof/>
                <w:webHidden/>
              </w:rPr>
            </w:r>
            <w:r>
              <w:rPr>
                <w:noProof/>
                <w:webHidden/>
              </w:rPr>
              <w:fldChar w:fldCharType="separate"/>
            </w:r>
            <w:r>
              <w:rPr>
                <w:noProof/>
                <w:webHidden/>
              </w:rPr>
              <w:t>30</w:t>
            </w:r>
            <w:r>
              <w:rPr>
                <w:noProof/>
                <w:webHidden/>
              </w:rPr>
              <w:fldChar w:fldCharType="end"/>
            </w:r>
          </w:hyperlink>
        </w:p>
        <w:p w14:paraId="7BE93E33" w14:textId="5A4255C8" w:rsidR="00DF25B8" w:rsidRDefault="00DF25B8">
          <w:pPr>
            <w:pStyle w:val="TOC2"/>
            <w:rPr>
              <w:rFonts w:asciiTheme="minorHAnsi" w:hAnsiTheme="minorHAnsi"/>
              <w:noProof/>
              <w:kern w:val="2"/>
              <w:sz w:val="24"/>
              <w:szCs w:val="24"/>
              <w:lang w:eastAsia="en-GB"/>
              <w14:ligatures w14:val="standardContextual"/>
            </w:rPr>
          </w:pPr>
          <w:hyperlink w:anchor="_Toc236915126" w:history="1">
            <w:r w:rsidRPr="00C54778">
              <w:rPr>
                <w:rStyle w:val="Hyperlink"/>
                <w:noProof/>
              </w:rPr>
              <w:t>6.16</w:t>
            </w:r>
            <w:r>
              <w:rPr>
                <w:rFonts w:asciiTheme="minorHAnsi" w:hAnsiTheme="minorHAnsi"/>
                <w:noProof/>
                <w:kern w:val="2"/>
                <w:sz w:val="24"/>
                <w:szCs w:val="24"/>
                <w:lang w:eastAsia="en-GB"/>
                <w14:ligatures w14:val="standardContextual"/>
              </w:rPr>
              <w:tab/>
            </w:r>
            <w:r w:rsidRPr="00C54778">
              <w:rPr>
                <w:rStyle w:val="Hyperlink"/>
                <w:noProof/>
              </w:rPr>
              <w:t>Right Not to Award</w:t>
            </w:r>
            <w:r>
              <w:rPr>
                <w:noProof/>
                <w:webHidden/>
              </w:rPr>
              <w:tab/>
            </w:r>
            <w:r>
              <w:rPr>
                <w:noProof/>
                <w:webHidden/>
              </w:rPr>
              <w:fldChar w:fldCharType="begin"/>
            </w:r>
            <w:r>
              <w:rPr>
                <w:noProof/>
                <w:webHidden/>
              </w:rPr>
              <w:instrText xml:space="preserve"> PAGEREF _Toc236915126 \h </w:instrText>
            </w:r>
            <w:r>
              <w:rPr>
                <w:noProof/>
                <w:webHidden/>
              </w:rPr>
            </w:r>
            <w:r>
              <w:rPr>
                <w:noProof/>
                <w:webHidden/>
              </w:rPr>
              <w:fldChar w:fldCharType="separate"/>
            </w:r>
            <w:r>
              <w:rPr>
                <w:noProof/>
                <w:webHidden/>
              </w:rPr>
              <w:t>30</w:t>
            </w:r>
            <w:r>
              <w:rPr>
                <w:noProof/>
                <w:webHidden/>
              </w:rPr>
              <w:fldChar w:fldCharType="end"/>
            </w:r>
          </w:hyperlink>
        </w:p>
        <w:p w14:paraId="3E0412E7" w14:textId="15FDA8D4" w:rsidR="00DF25B8" w:rsidRDefault="00DF25B8">
          <w:pPr>
            <w:pStyle w:val="TOC2"/>
            <w:rPr>
              <w:rFonts w:asciiTheme="minorHAnsi" w:hAnsiTheme="minorHAnsi"/>
              <w:noProof/>
              <w:kern w:val="2"/>
              <w:sz w:val="24"/>
              <w:szCs w:val="24"/>
              <w:lang w:eastAsia="en-GB"/>
              <w14:ligatures w14:val="standardContextual"/>
            </w:rPr>
          </w:pPr>
          <w:hyperlink w:anchor="_Toc236915127" w:history="1">
            <w:r w:rsidRPr="00C54778">
              <w:rPr>
                <w:rStyle w:val="Hyperlink"/>
                <w:noProof/>
              </w:rPr>
              <w:t>6.17</w:t>
            </w:r>
            <w:r>
              <w:rPr>
                <w:rFonts w:asciiTheme="minorHAnsi" w:hAnsiTheme="minorHAnsi"/>
                <w:noProof/>
                <w:kern w:val="2"/>
                <w:sz w:val="24"/>
                <w:szCs w:val="24"/>
                <w:lang w:eastAsia="en-GB"/>
                <w14:ligatures w14:val="standardContextual"/>
              </w:rPr>
              <w:tab/>
            </w:r>
            <w:r w:rsidRPr="00C54778">
              <w:rPr>
                <w:rStyle w:val="Hyperlink"/>
                <w:noProof/>
              </w:rPr>
              <w:t>Notification of Tender Evaluations</w:t>
            </w:r>
            <w:r>
              <w:rPr>
                <w:noProof/>
                <w:webHidden/>
              </w:rPr>
              <w:tab/>
            </w:r>
            <w:r>
              <w:rPr>
                <w:noProof/>
                <w:webHidden/>
              </w:rPr>
              <w:fldChar w:fldCharType="begin"/>
            </w:r>
            <w:r>
              <w:rPr>
                <w:noProof/>
                <w:webHidden/>
              </w:rPr>
              <w:instrText xml:space="preserve"> PAGEREF _Toc236915127 \h </w:instrText>
            </w:r>
            <w:r>
              <w:rPr>
                <w:noProof/>
                <w:webHidden/>
              </w:rPr>
            </w:r>
            <w:r>
              <w:rPr>
                <w:noProof/>
                <w:webHidden/>
              </w:rPr>
              <w:fldChar w:fldCharType="separate"/>
            </w:r>
            <w:r>
              <w:rPr>
                <w:noProof/>
                <w:webHidden/>
              </w:rPr>
              <w:t>30</w:t>
            </w:r>
            <w:r>
              <w:rPr>
                <w:noProof/>
                <w:webHidden/>
              </w:rPr>
              <w:fldChar w:fldCharType="end"/>
            </w:r>
          </w:hyperlink>
        </w:p>
        <w:p w14:paraId="3D5602CE" w14:textId="79028882" w:rsidR="00DF25B8" w:rsidRDefault="00DF25B8">
          <w:pPr>
            <w:pStyle w:val="TOC2"/>
            <w:rPr>
              <w:rFonts w:asciiTheme="minorHAnsi" w:hAnsiTheme="minorHAnsi"/>
              <w:noProof/>
              <w:kern w:val="2"/>
              <w:sz w:val="24"/>
              <w:szCs w:val="24"/>
              <w:lang w:eastAsia="en-GB"/>
              <w14:ligatures w14:val="standardContextual"/>
            </w:rPr>
          </w:pPr>
          <w:hyperlink w:anchor="_Toc236915128" w:history="1">
            <w:r w:rsidRPr="00C54778">
              <w:rPr>
                <w:rStyle w:val="Hyperlink"/>
                <w:noProof/>
              </w:rPr>
              <w:t>6.18</w:t>
            </w:r>
            <w:r>
              <w:rPr>
                <w:rFonts w:asciiTheme="minorHAnsi" w:hAnsiTheme="minorHAnsi"/>
                <w:noProof/>
                <w:kern w:val="2"/>
                <w:sz w:val="24"/>
                <w:szCs w:val="24"/>
                <w:lang w:eastAsia="en-GB"/>
                <w14:ligatures w14:val="standardContextual"/>
              </w:rPr>
              <w:tab/>
            </w:r>
            <w:r w:rsidRPr="00C54778">
              <w:rPr>
                <w:rStyle w:val="Hyperlink"/>
                <w:noProof/>
              </w:rPr>
              <w:t>Award Notices</w:t>
            </w:r>
            <w:r>
              <w:rPr>
                <w:noProof/>
                <w:webHidden/>
              </w:rPr>
              <w:tab/>
            </w:r>
            <w:r>
              <w:rPr>
                <w:noProof/>
                <w:webHidden/>
              </w:rPr>
              <w:fldChar w:fldCharType="begin"/>
            </w:r>
            <w:r>
              <w:rPr>
                <w:noProof/>
                <w:webHidden/>
              </w:rPr>
              <w:instrText xml:space="preserve"> PAGEREF _Toc236915128 \h </w:instrText>
            </w:r>
            <w:r>
              <w:rPr>
                <w:noProof/>
                <w:webHidden/>
              </w:rPr>
            </w:r>
            <w:r>
              <w:rPr>
                <w:noProof/>
                <w:webHidden/>
              </w:rPr>
              <w:fldChar w:fldCharType="separate"/>
            </w:r>
            <w:r>
              <w:rPr>
                <w:noProof/>
                <w:webHidden/>
              </w:rPr>
              <w:t>30</w:t>
            </w:r>
            <w:r>
              <w:rPr>
                <w:noProof/>
                <w:webHidden/>
              </w:rPr>
              <w:fldChar w:fldCharType="end"/>
            </w:r>
          </w:hyperlink>
        </w:p>
        <w:p w14:paraId="27B67F57" w14:textId="1DAE3175" w:rsidR="00DF25B8" w:rsidRDefault="00DF25B8">
          <w:pPr>
            <w:pStyle w:val="TOC2"/>
            <w:rPr>
              <w:rFonts w:asciiTheme="minorHAnsi" w:hAnsiTheme="minorHAnsi"/>
              <w:noProof/>
              <w:kern w:val="2"/>
              <w:sz w:val="24"/>
              <w:szCs w:val="24"/>
              <w:lang w:eastAsia="en-GB"/>
              <w14:ligatures w14:val="standardContextual"/>
            </w:rPr>
          </w:pPr>
          <w:hyperlink w:anchor="_Toc236915129" w:history="1">
            <w:r w:rsidRPr="00C54778">
              <w:rPr>
                <w:rStyle w:val="Hyperlink"/>
                <w:noProof/>
              </w:rPr>
              <w:t>6.19</w:t>
            </w:r>
            <w:r>
              <w:rPr>
                <w:rFonts w:asciiTheme="minorHAnsi" w:hAnsiTheme="minorHAnsi"/>
                <w:noProof/>
                <w:kern w:val="2"/>
                <w:sz w:val="24"/>
                <w:szCs w:val="24"/>
                <w:lang w:eastAsia="en-GB"/>
                <w14:ligatures w14:val="standardContextual"/>
              </w:rPr>
              <w:tab/>
            </w:r>
            <w:r w:rsidRPr="00C54778">
              <w:rPr>
                <w:rStyle w:val="Hyperlink"/>
                <w:noProof/>
              </w:rPr>
              <w:t>Policy on Personal Debriefings</w:t>
            </w:r>
            <w:r>
              <w:rPr>
                <w:noProof/>
                <w:webHidden/>
              </w:rPr>
              <w:tab/>
            </w:r>
            <w:r>
              <w:rPr>
                <w:noProof/>
                <w:webHidden/>
              </w:rPr>
              <w:fldChar w:fldCharType="begin"/>
            </w:r>
            <w:r>
              <w:rPr>
                <w:noProof/>
                <w:webHidden/>
              </w:rPr>
              <w:instrText xml:space="preserve"> PAGEREF _Toc236915129 \h </w:instrText>
            </w:r>
            <w:r>
              <w:rPr>
                <w:noProof/>
                <w:webHidden/>
              </w:rPr>
            </w:r>
            <w:r>
              <w:rPr>
                <w:noProof/>
                <w:webHidden/>
              </w:rPr>
              <w:fldChar w:fldCharType="separate"/>
            </w:r>
            <w:r>
              <w:rPr>
                <w:noProof/>
                <w:webHidden/>
              </w:rPr>
              <w:t>30</w:t>
            </w:r>
            <w:r>
              <w:rPr>
                <w:noProof/>
                <w:webHidden/>
              </w:rPr>
              <w:fldChar w:fldCharType="end"/>
            </w:r>
          </w:hyperlink>
        </w:p>
        <w:p w14:paraId="1F3FF2AA" w14:textId="6AD5805A" w:rsidR="00DF25B8" w:rsidRDefault="00DF25B8">
          <w:pPr>
            <w:pStyle w:val="TOC2"/>
            <w:rPr>
              <w:rFonts w:asciiTheme="minorHAnsi" w:hAnsiTheme="minorHAnsi"/>
              <w:noProof/>
              <w:kern w:val="2"/>
              <w:sz w:val="24"/>
              <w:szCs w:val="24"/>
              <w:lang w:eastAsia="en-GB"/>
              <w14:ligatures w14:val="standardContextual"/>
            </w:rPr>
          </w:pPr>
          <w:hyperlink w:anchor="_Toc236915130" w:history="1">
            <w:r w:rsidRPr="00C54778">
              <w:rPr>
                <w:rStyle w:val="Hyperlink"/>
                <w:noProof/>
              </w:rPr>
              <w:t>6.20</w:t>
            </w:r>
            <w:r>
              <w:rPr>
                <w:rFonts w:asciiTheme="minorHAnsi" w:hAnsiTheme="minorHAnsi"/>
                <w:noProof/>
                <w:kern w:val="2"/>
                <w:sz w:val="24"/>
                <w:szCs w:val="24"/>
                <w:lang w:eastAsia="en-GB"/>
                <w14:ligatures w14:val="standardContextual"/>
              </w:rPr>
              <w:tab/>
            </w:r>
            <w:r w:rsidRPr="00C54778">
              <w:rPr>
                <w:rStyle w:val="Hyperlink"/>
                <w:noProof/>
              </w:rPr>
              <w:t>Copyright</w:t>
            </w:r>
            <w:r>
              <w:rPr>
                <w:noProof/>
                <w:webHidden/>
              </w:rPr>
              <w:tab/>
            </w:r>
            <w:r>
              <w:rPr>
                <w:noProof/>
                <w:webHidden/>
              </w:rPr>
              <w:fldChar w:fldCharType="begin"/>
            </w:r>
            <w:r>
              <w:rPr>
                <w:noProof/>
                <w:webHidden/>
              </w:rPr>
              <w:instrText xml:space="preserve"> PAGEREF _Toc236915130 \h </w:instrText>
            </w:r>
            <w:r>
              <w:rPr>
                <w:noProof/>
                <w:webHidden/>
              </w:rPr>
            </w:r>
            <w:r>
              <w:rPr>
                <w:noProof/>
                <w:webHidden/>
              </w:rPr>
              <w:fldChar w:fldCharType="separate"/>
            </w:r>
            <w:r>
              <w:rPr>
                <w:noProof/>
                <w:webHidden/>
              </w:rPr>
              <w:t>30</w:t>
            </w:r>
            <w:r>
              <w:rPr>
                <w:noProof/>
                <w:webHidden/>
              </w:rPr>
              <w:fldChar w:fldCharType="end"/>
            </w:r>
          </w:hyperlink>
        </w:p>
        <w:p w14:paraId="734D373A" w14:textId="5F4D03DB" w:rsidR="00DF25B8" w:rsidRDefault="00DF25B8">
          <w:pPr>
            <w:pStyle w:val="TOC2"/>
            <w:rPr>
              <w:rFonts w:asciiTheme="minorHAnsi" w:hAnsiTheme="minorHAnsi"/>
              <w:noProof/>
              <w:kern w:val="2"/>
              <w:sz w:val="24"/>
              <w:szCs w:val="24"/>
              <w:lang w:eastAsia="en-GB"/>
              <w14:ligatures w14:val="standardContextual"/>
            </w:rPr>
          </w:pPr>
          <w:hyperlink w:anchor="_Toc236915131" w:history="1">
            <w:r w:rsidRPr="00C54778">
              <w:rPr>
                <w:rStyle w:val="Hyperlink"/>
                <w:noProof/>
              </w:rPr>
              <w:t>6.21</w:t>
            </w:r>
            <w:r>
              <w:rPr>
                <w:rFonts w:asciiTheme="minorHAnsi" w:hAnsiTheme="minorHAnsi"/>
                <w:noProof/>
                <w:kern w:val="2"/>
                <w:sz w:val="24"/>
                <w:szCs w:val="24"/>
                <w:lang w:eastAsia="en-GB"/>
                <w14:ligatures w14:val="standardContextual"/>
              </w:rPr>
              <w:tab/>
            </w:r>
            <w:r w:rsidRPr="00C54778">
              <w:rPr>
                <w:rStyle w:val="Hyperlink"/>
                <w:noProof/>
              </w:rPr>
              <w:t>Brand Names, etc.</w:t>
            </w:r>
            <w:r>
              <w:rPr>
                <w:noProof/>
                <w:webHidden/>
              </w:rPr>
              <w:tab/>
            </w:r>
            <w:r>
              <w:rPr>
                <w:noProof/>
                <w:webHidden/>
              </w:rPr>
              <w:fldChar w:fldCharType="begin"/>
            </w:r>
            <w:r>
              <w:rPr>
                <w:noProof/>
                <w:webHidden/>
              </w:rPr>
              <w:instrText xml:space="preserve"> PAGEREF _Toc236915131 \h </w:instrText>
            </w:r>
            <w:r>
              <w:rPr>
                <w:noProof/>
                <w:webHidden/>
              </w:rPr>
            </w:r>
            <w:r>
              <w:rPr>
                <w:noProof/>
                <w:webHidden/>
              </w:rPr>
              <w:fldChar w:fldCharType="separate"/>
            </w:r>
            <w:r>
              <w:rPr>
                <w:noProof/>
                <w:webHidden/>
              </w:rPr>
              <w:t>31</w:t>
            </w:r>
            <w:r>
              <w:rPr>
                <w:noProof/>
                <w:webHidden/>
              </w:rPr>
              <w:fldChar w:fldCharType="end"/>
            </w:r>
          </w:hyperlink>
        </w:p>
        <w:p w14:paraId="744C933E" w14:textId="329A7CFD" w:rsidR="00DF25B8" w:rsidRDefault="00DF25B8">
          <w:pPr>
            <w:pStyle w:val="TOC2"/>
            <w:rPr>
              <w:rFonts w:asciiTheme="minorHAnsi" w:hAnsiTheme="minorHAnsi"/>
              <w:noProof/>
              <w:kern w:val="2"/>
              <w:sz w:val="24"/>
              <w:szCs w:val="24"/>
              <w:lang w:eastAsia="en-GB"/>
              <w14:ligatures w14:val="standardContextual"/>
            </w:rPr>
          </w:pPr>
          <w:hyperlink w:anchor="_Toc236915132" w:history="1">
            <w:r w:rsidRPr="00C54778">
              <w:rPr>
                <w:rStyle w:val="Hyperlink"/>
                <w:noProof/>
              </w:rPr>
              <w:t>6.22</w:t>
            </w:r>
            <w:r>
              <w:rPr>
                <w:rFonts w:asciiTheme="minorHAnsi" w:hAnsiTheme="minorHAnsi"/>
                <w:noProof/>
                <w:kern w:val="2"/>
                <w:sz w:val="24"/>
                <w:szCs w:val="24"/>
                <w:lang w:eastAsia="en-GB"/>
                <w14:ligatures w14:val="standardContextual"/>
              </w:rPr>
              <w:tab/>
            </w:r>
            <w:r w:rsidRPr="00C54778">
              <w:rPr>
                <w:rStyle w:val="Hyperlink"/>
                <w:noProof/>
              </w:rPr>
              <w:t>Environmental Aspects</w:t>
            </w:r>
            <w:r>
              <w:rPr>
                <w:noProof/>
                <w:webHidden/>
              </w:rPr>
              <w:tab/>
            </w:r>
            <w:r>
              <w:rPr>
                <w:noProof/>
                <w:webHidden/>
              </w:rPr>
              <w:fldChar w:fldCharType="begin"/>
            </w:r>
            <w:r>
              <w:rPr>
                <w:noProof/>
                <w:webHidden/>
              </w:rPr>
              <w:instrText xml:space="preserve"> PAGEREF _Toc236915132 \h </w:instrText>
            </w:r>
            <w:r>
              <w:rPr>
                <w:noProof/>
                <w:webHidden/>
              </w:rPr>
            </w:r>
            <w:r>
              <w:rPr>
                <w:noProof/>
                <w:webHidden/>
              </w:rPr>
              <w:fldChar w:fldCharType="separate"/>
            </w:r>
            <w:r>
              <w:rPr>
                <w:noProof/>
                <w:webHidden/>
              </w:rPr>
              <w:t>31</w:t>
            </w:r>
            <w:r>
              <w:rPr>
                <w:noProof/>
                <w:webHidden/>
              </w:rPr>
              <w:fldChar w:fldCharType="end"/>
            </w:r>
          </w:hyperlink>
        </w:p>
        <w:p w14:paraId="38B9B65F" w14:textId="509ABEFC" w:rsidR="00DF25B8" w:rsidRDefault="00DF25B8">
          <w:pPr>
            <w:pStyle w:val="TOC2"/>
            <w:rPr>
              <w:rFonts w:asciiTheme="minorHAnsi" w:hAnsiTheme="minorHAnsi"/>
              <w:noProof/>
              <w:kern w:val="2"/>
              <w:sz w:val="24"/>
              <w:szCs w:val="24"/>
              <w:lang w:eastAsia="en-GB"/>
              <w14:ligatures w14:val="standardContextual"/>
            </w:rPr>
          </w:pPr>
          <w:hyperlink w:anchor="_Toc236915133" w:history="1">
            <w:r w:rsidRPr="00C54778">
              <w:rPr>
                <w:rStyle w:val="Hyperlink"/>
                <w:noProof/>
              </w:rPr>
              <w:t>6.23</w:t>
            </w:r>
            <w:r>
              <w:rPr>
                <w:rFonts w:asciiTheme="minorHAnsi" w:hAnsiTheme="minorHAnsi"/>
                <w:noProof/>
                <w:kern w:val="2"/>
                <w:sz w:val="24"/>
                <w:szCs w:val="24"/>
                <w:lang w:eastAsia="en-GB"/>
                <w14:ligatures w14:val="standardContextual"/>
              </w:rPr>
              <w:tab/>
            </w:r>
            <w:r w:rsidRPr="00C54778">
              <w:rPr>
                <w:rStyle w:val="Hyperlink"/>
                <w:noProof/>
              </w:rPr>
              <w:t>Knowledge and Skills Transfer</w:t>
            </w:r>
            <w:r>
              <w:rPr>
                <w:noProof/>
                <w:webHidden/>
              </w:rPr>
              <w:tab/>
            </w:r>
            <w:r>
              <w:rPr>
                <w:noProof/>
                <w:webHidden/>
              </w:rPr>
              <w:fldChar w:fldCharType="begin"/>
            </w:r>
            <w:r>
              <w:rPr>
                <w:noProof/>
                <w:webHidden/>
              </w:rPr>
              <w:instrText xml:space="preserve"> PAGEREF _Toc236915133 \h </w:instrText>
            </w:r>
            <w:r>
              <w:rPr>
                <w:noProof/>
                <w:webHidden/>
              </w:rPr>
            </w:r>
            <w:r>
              <w:rPr>
                <w:noProof/>
                <w:webHidden/>
              </w:rPr>
              <w:fldChar w:fldCharType="separate"/>
            </w:r>
            <w:r>
              <w:rPr>
                <w:noProof/>
                <w:webHidden/>
              </w:rPr>
              <w:t>31</w:t>
            </w:r>
            <w:r>
              <w:rPr>
                <w:noProof/>
                <w:webHidden/>
              </w:rPr>
              <w:fldChar w:fldCharType="end"/>
            </w:r>
          </w:hyperlink>
        </w:p>
        <w:p w14:paraId="4796364C" w14:textId="49F959FB" w:rsidR="00DF25B8" w:rsidRDefault="00DF25B8">
          <w:pPr>
            <w:pStyle w:val="TOC2"/>
            <w:rPr>
              <w:rFonts w:asciiTheme="minorHAnsi" w:hAnsiTheme="minorHAnsi"/>
              <w:noProof/>
              <w:kern w:val="2"/>
              <w:sz w:val="24"/>
              <w:szCs w:val="24"/>
              <w:lang w:eastAsia="en-GB"/>
              <w14:ligatures w14:val="standardContextual"/>
            </w:rPr>
          </w:pPr>
          <w:hyperlink w:anchor="_Toc236915134" w:history="1">
            <w:r w:rsidRPr="00C54778">
              <w:rPr>
                <w:rStyle w:val="Hyperlink"/>
                <w:noProof/>
              </w:rPr>
              <w:t>6.24</w:t>
            </w:r>
            <w:r>
              <w:rPr>
                <w:rFonts w:asciiTheme="minorHAnsi" w:hAnsiTheme="minorHAnsi"/>
                <w:noProof/>
                <w:kern w:val="2"/>
                <w:sz w:val="24"/>
                <w:szCs w:val="24"/>
                <w:lang w:eastAsia="en-GB"/>
                <w14:ligatures w14:val="standardContextual"/>
              </w:rPr>
              <w:tab/>
            </w:r>
            <w:r w:rsidRPr="00C54778">
              <w:rPr>
                <w:rStyle w:val="Hyperlink"/>
                <w:noProof/>
              </w:rPr>
              <w:t>Currency and Payment</w:t>
            </w:r>
            <w:r>
              <w:rPr>
                <w:noProof/>
                <w:webHidden/>
              </w:rPr>
              <w:tab/>
            </w:r>
            <w:r>
              <w:rPr>
                <w:noProof/>
                <w:webHidden/>
              </w:rPr>
              <w:fldChar w:fldCharType="begin"/>
            </w:r>
            <w:r>
              <w:rPr>
                <w:noProof/>
                <w:webHidden/>
              </w:rPr>
              <w:instrText xml:space="preserve"> PAGEREF _Toc236915134 \h </w:instrText>
            </w:r>
            <w:r>
              <w:rPr>
                <w:noProof/>
                <w:webHidden/>
              </w:rPr>
            </w:r>
            <w:r>
              <w:rPr>
                <w:noProof/>
                <w:webHidden/>
              </w:rPr>
              <w:fldChar w:fldCharType="separate"/>
            </w:r>
            <w:r>
              <w:rPr>
                <w:noProof/>
                <w:webHidden/>
              </w:rPr>
              <w:t>31</w:t>
            </w:r>
            <w:r>
              <w:rPr>
                <w:noProof/>
                <w:webHidden/>
              </w:rPr>
              <w:fldChar w:fldCharType="end"/>
            </w:r>
          </w:hyperlink>
        </w:p>
        <w:p w14:paraId="68ADEF01" w14:textId="0D3B0BD6" w:rsidR="00DF25B8" w:rsidRDefault="00DF25B8">
          <w:pPr>
            <w:pStyle w:val="TOC2"/>
            <w:rPr>
              <w:rFonts w:asciiTheme="minorHAnsi" w:hAnsiTheme="minorHAnsi"/>
              <w:noProof/>
              <w:kern w:val="2"/>
              <w:sz w:val="24"/>
              <w:szCs w:val="24"/>
              <w:lang w:eastAsia="en-GB"/>
              <w14:ligatures w14:val="standardContextual"/>
            </w:rPr>
          </w:pPr>
          <w:hyperlink w:anchor="_Toc236915135" w:history="1">
            <w:r w:rsidRPr="00C54778">
              <w:rPr>
                <w:rStyle w:val="Hyperlink"/>
                <w:noProof/>
              </w:rPr>
              <w:t>6.25</w:t>
            </w:r>
            <w:r>
              <w:rPr>
                <w:rFonts w:asciiTheme="minorHAnsi" w:hAnsiTheme="minorHAnsi"/>
                <w:noProof/>
                <w:kern w:val="2"/>
                <w:sz w:val="24"/>
                <w:szCs w:val="24"/>
                <w:lang w:eastAsia="en-GB"/>
                <w14:ligatures w14:val="standardContextual"/>
              </w:rPr>
              <w:tab/>
            </w:r>
            <w:r w:rsidRPr="00C54778">
              <w:rPr>
                <w:rStyle w:val="Hyperlink"/>
                <w:noProof/>
              </w:rPr>
              <w:t>Irish Legislation and Law</w:t>
            </w:r>
            <w:r>
              <w:rPr>
                <w:noProof/>
                <w:webHidden/>
              </w:rPr>
              <w:tab/>
            </w:r>
            <w:r>
              <w:rPr>
                <w:noProof/>
                <w:webHidden/>
              </w:rPr>
              <w:fldChar w:fldCharType="begin"/>
            </w:r>
            <w:r>
              <w:rPr>
                <w:noProof/>
                <w:webHidden/>
              </w:rPr>
              <w:instrText xml:space="preserve"> PAGEREF _Toc236915135 \h </w:instrText>
            </w:r>
            <w:r>
              <w:rPr>
                <w:noProof/>
                <w:webHidden/>
              </w:rPr>
            </w:r>
            <w:r>
              <w:rPr>
                <w:noProof/>
                <w:webHidden/>
              </w:rPr>
              <w:fldChar w:fldCharType="separate"/>
            </w:r>
            <w:r>
              <w:rPr>
                <w:noProof/>
                <w:webHidden/>
              </w:rPr>
              <w:t>31</w:t>
            </w:r>
            <w:r>
              <w:rPr>
                <w:noProof/>
                <w:webHidden/>
              </w:rPr>
              <w:fldChar w:fldCharType="end"/>
            </w:r>
          </w:hyperlink>
        </w:p>
        <w:p w14:paraId="73B6DAB1" w14:textId="50F4544A" w:rsidR="00DF25B8" w:rsidRDefault="00DF25B8">
          <w:pPr>
            <w:pStyle w:val="TOC2"/>
            <w:rPr>
              <w:rFonts w:asciiTheme="minorHAnsi" w:hAnsiTheme="minorHAnsi"/>
              <w:noProof/>
              <w:kern w:val="2"/>
              <w:sz w:val="24"/>
              <w:szCs w:val="24"/>
              <w:lang w:eastAsia="en-GB"/>
              <w14:ligatures w14:val="standardContextual"/>
            </w:rPr>
          </w:pPr>
          <w:hyperlink w:anchor="_Toc236915136" w:history="1">
            <w:r w:rsidRPr="00C54778">
              <w:rPr>
                <w:rStyle w:val="Hyperlink"/>
                <w:noProof/>
              </w:rPr>
              <w:t>6.26</w:t>
            </w:r>
            <w:r>
              <w:rPr>
                <w:rFonts w:asciiTheme="minorHAnsi" w:hAnsiTheme="minorHAnsi"/>
                <w:noProof/>
                <w:kern w:val="2"/>
                <w:sz w:val="24"/>
                <w:szCs w:val="24"/>
                <w:lang w:eastAsia="en-GB"/>
                <w14:ligatures w14:val="standardContextual"/>
              </w:rPr>
              <w:tab/>
            </w:r>
            <w:r w:rsidRPr="00C54778">
              <w:rPr>
                <w:rStyle w:val="Hyperlink"/>
                <w:noProof/>
              </w:rPr>
              <w:t>Anti-Competitive Conduct</w:t>
            </w:r>
            <w:r>
              <w:rPr>
                <w:noProof/>
                <w:webHidden/>
              </w:rPr>
              <w:tab/>
            </w:r>
            <w:r>
              <w:rPr>
                <w:noProof/>
                <w:webHidden/>
              </w:rPr>
              <w:fldChar w:fldCharType="begin"/>
            </w:r>
            <w:r>
              <w:rPr>
                <w:noProof/>
                <w:webHidden/>
              </w:rPr>
              <w:instrText xml:space="preserve"> PAGEREF _Toc236915136 \h </w:instrText>
            </w:r>
            <w:r>
              <w:rPr>
                <w:noProof/>
                <w:webHidden/>
              </w:rPr>
            </w:r>
            <w:r>
              <w:rPr>
                <w:noProof/>
                <w:webHidden/>
              </w:rPr>
              <w:fldChar w:fldCharType="separate"/>
            </w:r>
            <w:r>
              <w:rPr>
                <w:noProof/>
                <w:webHidden/>
              </w:rPr>
              <w:t>31</w:t>
            </w:r>
            <w:r>
              <w:rPr>
                <w:noProof/>
                <w:webHidden/>
              </w:rPr>
              <w:fldChar w:fldCharType="end"/>
            </w:r>
          </w:hyperlink>
        </w:p>
        <w:p w14:paraId="48F0B6A1" w14:textId="1DFE72C3" w:rsidR="00DF25B8" w:rsidRDefault="00DF25B8">
          <w:pPr>
            <w:pStyle w:val="TOC2"/>
            <w:rPr>
              <w:rFonts w:asciiTheme="minorHAnsi" w:hAnsiTheme="minorHAnsi"/>
              <w:noProof/>
              <w:kern w:val="2"/>
              <w:sz w:val="24"/>
              <w:szCs w:val="24"/>
              <w:lang w:eastAsia="en-GB"/>
              <w14:ligatures w14:val="standardContextual"/>
            </w:rPr>
          </w:pPr>
          <w:hyperlink w:anchor="_Toc236915137" w:history="1">
            <w:r w:rsidRPr="00C54778">
              <w:rPr>
                <w:rStyle w:val="Hyperlink"/>
                <w:noProof/>
              </w:rPr>
              <w:t>6.27</w:t>
            </w:r>
            <w:r>
              <w:rPr>
                <w:rFonts w:asciiTheme="minorHAnsi" w:hAnsiTheme="minorHAnsi"/>
                <w:noProof/>
                <w:kern w:val="2"/>
                <w:sz w:val="24"/>
                <w:szCs w:val="24"/>
                <w:lang w:eastAsia="en-GB"/>
                <w14:ligatures w14:val="standardContextual"/>
              </w:rPr>
              <w:tab/>
            </w:r>
            <w:r w:rsidRPr="00C54778">
              <w:rPr>
                <w:rStyle w:val="Hyperlink"/>
                <w:noProof/>
              </w:rPr>
              <w:t>Accessibility / Dignity at Work</w:t>
            </w:r>
            <w:r>
              <w:rPr>
                <w:noProof/>
                <w:webHidden/>
              </w:rPr>
              <w:tab/>
            </w:r>
            <w:r>
              <w:rPr>
                <w:noProof/>
                <w:webHidden/>
              </w:rPr>
              <w:fldChar w:fldCharType="begin"/>
            </w:r>
            <w:r>
              <w:rPr>
                <w:noProof/>
                <w:webHidden/>
              </w:rPr>
              <w:instrText xml:space="preserve"> PAGEREF _Toc236915137 \h </w:instrText>
            </w:r>
            <w:r>
              <w:rPr>
                <w:noProof/>
                <w:webHidden/>
              </w:rPr>
            </w:r>
            <w:r>
              <w:rPr>
                <w:noProof/>
                <w:webHidden/>
              </w:rPr>
              <w:fldChar w:fldCharType="separate"/>
            </w:r>
            <w:r>
              <w:rPr>
                <w:noProof/>
                <w:webHidden/>
              </w:rPr>
              <w:t>31</w:t>
            </w:r>
            <w:r>
              <w:rPr>
                <w:noProof/>
                <w:webHidden/>
              </w:rPr>
              <w:fldChar w:fldCharType="end"/>
            </w:r>
          </w:hyperlink>
        </w:p>
        <w:p w14:paraId="559B21EB" w14:textId="2883A522" w:rsidR="00DF25B8" w:rsidRDefault="00DF25B8">
          <w:pPr>
            <w:pStyle w:val="TOC2"/>
            <w:rPr>
              <w:rFonts w:asciiTheme="minorHAnsi" w:hAnsiTheme="minorHAnsi"/>
              <w:noProof/>
              <w:kern w:val="2"/>
              <w:sz w:val="24"/>
              <w:szCs w:val="24"/>
              <w:lang w:eastAsia="en-GB"/>
              <w14:ligatures w14:val="standardContextual"/>
            </w:rPr>
          </w:pPr>
          <w:hyperlink w:anchor="_Toc236915138" w:history="1">
            <w:r w:rsidRPr="00C54778">
              <w:rPr>
                <w:rStyle w:val="Hyperlink"/>
                <w:noProof/>
              </w:rPr>
              <w:t>6.28</w:t>
            </w:r>
            <w:r>
              <w:rPr>
                <w:rFonts w:asciiTheme="minorHAnsi" w:hAnsiTheme="minorHAnsi"/>
                <w:noProof/>
                <w:kern w:val="2"/>
                <w:sz w:val="24"/>
                <w:szCs w:val="24"/>
                <w:lang w:eastAsia="en-GB"/>
                <w14:ligatures w14:val="standardContextual"/>
              </w:rPr>
              <w:tab/>
            </w:r>
            <w:r w:rsidRPr="00C54778">
              <w:rPr>
                <w:rStyle w:val="Hyperlink"/>
                <w:noProof/>
              </w:rPr>
              <w:t>Withholding Tax</w:t>
            </w:r>
            <w:r>
              <w:rPr>
                <w:noProof/>
                <w:webHidden/>
              </w:rPr>
              <w:tab/>
            </w:r>
            <w:r>
              <w:rPr>
                <w:noProof/>
                <w:webHidden/>
              </w:rPr>
              <w:fldChar w:fldCharType="begin"/>
            </w:r>
            <w:r>
              <w:rPr>
                <w:noProof/>
                <w:webHidden/>
              </w:rPr>
              <w:instrText xml:space="preserve"> PAGEREF _Toc236915138 \h </w:instrText>
            </w:r>
            <w:r>
              <w:rPr>
                <w:noProof/>
                <w:webHidden/>
              </w:rPr>
            </w:r>
            <w:r>
              <w:rPr>
                <w:noProof/>
                <w:webHidden/>
              </w:rPr>
              <w:fldChar w:fldCharType="separate"/>
            </w:r>
            <w:r>
              <w:rPr>
                <w:noProof/>
                <w:webHidden/>
              </w:rPr>
              <w:t>32</w:t>
            </w:r>
            <w:r>
              <w:rPr>
                <w:noProof/>
                <w:webHidden/>
              </w:rPr>
              <w:fldChar w:fldCharType="end"/>
            </w:r>
          </w:hyperlink>
        </w:p>
        <w:p w14:paraId="3B710FA2" w14:textId="322C0915" w:rsidR="00DF25B8" w:rsidRDefault="00DF25B8">
          <w:pPr>
            <w:pStyle w:val="TOC2"/>
            <w:rPr>
              <w:rFonts w:asciiTheme="minorHAnsi" w:hAnsiTheme="minorHAnsi"/>
              <w:noProof/>
              <w:kern w:val="2"/>
              <w:sz w:val="24"/>
              <w:szCs w:val="24"/>
              <w:lang w:eastAsia="en-GB"/>
              <w14:ligatures w14:val="standardContextual"/>
            </w:rPr>
          </w:pPr>
          <w:hyperlink w:anchor="_Toc236915139" w:history="1">
            <w:r w:rsidRPr="00C54778">
              <w:rPr>
                <w:rStyle w:val="Hyperlink"/>
                <w:noProof/>
              </w:rPr>
              <w:t>6.29</w:t>
            </w:r>
            <w:r>
              <w:rPr>
                <w:rFonts w:asciiTheme="minorHAnsi" w:hAnsiTheme="minorHAnsi"/>
                <w:noProof/>
                <w:kern w:val="2"/>
                <w:sz w:val="24"/>
                <w:szCs w:val="24"/>
                <w:lang w:eastAsia="en-GB"/>
                <w14:ligatures w14:val="standardContextual"/>
              </w:rPr>
              <w:tab/>
            </w:r>
            <w:r w:rsidRPr="00C54778">
              <w:rPr>
                <w:rStyle w:val="Hyperlink"/>
                <w:noProof/>
              </w:rPr>
              <w:t>Freedom of Information</w:t>
            </w:r>
            <w:r>
              <w:rPr>
                <w:noProof/>
                <w:webHidden/>
              </w:rPr>
              <w:tab/>
            </w:r>
            <w:r>
              <w:rPr>
                <w:noProof/>
                <w:webHidden/>
              </w:rPr>
              <w:fldChar w:fldCharType="begin"/>
            </w:r>
            <w:r>
              <w:rPr>
                <w:noProof/>
                <w:webHidden/>
              </w:rPr>
              <w:instrText xml:space="preserve"> PAGEREF _Toc236915139 \h </w:instrText>
            </w:r>
            <w:r>
              <w:rPr>
                <w:noProof/>
                <w:webHidden/>
              </w:rPr>
            </w:r>
            <w:r>
              <w:rPr>
                <w:noProof/>
                <w:webHidden/>
              </w:rPr>
              <w:fldChar w:fldCharType="separate"/>
            </w:r>
            <w:r>
              <w:rPr>
                <w:noProof/>
                <w:webHidden/>
              </w:rPr>
              <w:t>32</w:t>
            </w:r>
            <w:r>
              <w:rPr>
                <w:noProof/>
                <w:webHidden/>
              </w:rPr>
              <w:fldChar w:fldCharType="end"/>
            </w:r>
          </w:hyperlink>
        </w:p>
        <w:p w14:paraId="7B719CD4" w14:textId="6C6293E3" w:rsidR="00DF25B8" w:rsidRDefault="00DF25B8">
          <w:pPr>
            <w:pStyle w:val="TOC2"/>
            <w:rPr>
              <w:rFonts w:asciiTheme="minorHAnsi" w:hAnsiTheme="minorHAnsi"/>
              <w:noProof/>
              <w:kern w:val="2"/>
              <w:sz w:val="24"/>
              <w:szCs w:val="24"/>
              <w:lang w:eastAsia="en-GB"/>
              <w14:ligatures w14:val="standardContextual"/>
            </w:rPr>
          </w:pPr>
          <w:hyperlink w:anchor="_Toc236915140" w:history="1">
            <w:r w:rsidRPr="00C54778">
              <w:rPr>
                <w:rStyle w:val="Hyperlink"/>
                <w:noProof/>
              </w:rPr>
              <w:t>6.30</w:t>
            </w:r>
            <w:r>
              <w:rPr>
                <w:rFonts w:asciiTheme="minorHAnsi" w:hAnsiTheme="minorHAnsi"/>
                <w:noProof/>
                <w:kern w:val="2"/>
                <w:sz w:val="24"/>
                <w:szCs w:val="24"/>
                <w:lang w:eastAsia="en-GB"/>
                <w14:ligatures w14:val="standardContextual"/>
              </w:rPr>
              <w:tab/>
            </w:r>
            <w:r w:rsidRPr="00C54778">
              <w:rPr>
                <w:rStyle w:val="Hyperlink"/>
                <w:noProof/>
              </w:rPr>
              <w:t>Late Payment</w:t>
            </w:r>
            <w:r>
              <w:rPr>
                <w:noProof/>
                <w:webHidden/>
              </w:rPr>
              <w:tab/>
            </w:r>
            <w:r>
              <w:rPr>
                <w:noProof/>
                <w:webHidden/>
              </w:rPr>
              <w:fldChar w:fldCharType="begin"/>
            </w:r>
            <w:r>
              <w:rPr>
                <w:noProof/>
                <w:webHidden/>
              </w:rPr>
              <w:instrText xml:space="preserve"> PAGEREF _Toc236915140 \h </w:instrText>
            </w:r>
            <w:r>
              <w:rPr>
                <w:noProof/>
                <w:webHidden/>
              </w:rPr>
            </w:r>
            <w:r>
              <w:rPr>
                <w:noProof/>
                <w:webHidden/>
              </w:rPr>
              <w:fldChar w:fldCharType="separate"/>
            </w:r>
            <w:r>
              <w:rPr>
                <w:noProof/>
                <w:webHidden/>
              </w:rPr>
              <w:t>32</w:t>
            </w:r>
            <w:r>
              <w:rPr>
                <w:noProof/>
                <w:webHidden/>
              </w:rPr>
              <w:fldChar w:fldCharType="end"/>
            </w:r>
          </w:hyperlink>
        </w:p>
        <w:p w14:paraId="509A6F32" w14:textId="7FA034D1" w:rsidR="00DF25B8" w:rsidRDefault="00DF25B8">
          <w:pPr>
            <w:pStyle w:val="TOC2"/>
            <w:rPr>
              <w:rFonts w:asciiTheme="minorHAnsi" w:hAnsiTheme="minorHAnsi"/>
              <w:noProof/>
              <w:kern w:val="2"/>
              <w:sz w:val="24"/>
              <w:szCs w:val="24"/>
              <w:lang w:eastAsia="en-GB"/>
              <w14:ligatures w14:val="standardContextual"/>
            </w:rPr>
          </w:pPr>
          <w:hyperlink w:anchor="_Toc236915141" w:history="1">
            <w:r w:rsidRPr="00C54778">
              <w:rPr>
                <w:rStyle w:val="Hyperlink"/>
                <w:noProof/>
              </w:rPr>
              <w:t>6.31</w:t>
            </w:r>
            <w:r>
              <w:rPr>
                <w:rFonts w:asciiTheme="minorHAnsi" w:hAnsiTheme="minorHAnsi"/>
                <w:noProof/>
                <w:kern w:val="2"/>
                <w:sz w:val="24"/>
                <w:szCs w:val="24"/>
                <w:lang w:eastAsia="en-GB"/>
                <w14:ligatures w14:val="standardContextual"/>
              </w:rPr>
              <w:tab/>
            </w:r>
            <w:r w:rsidRPr="00C54778">
              <w:rPr>
                <w:rStyle w:val="Hyperlink"/>
                <w:noProof/>
              </w:rPr>
              <w:t>Data Protection</w:t>
            </w:r>
            <w:r>
              <w:rPr>
                <w:noProof/>
                <w:webHidden/>
              </w:rPr>
              <w:tab/>
            </w:r>
            <w:r>
              <w:rPr>
                <w:noProof/>
                <w:webHidden/>
              </w:rPr>
              <w:fldChar w:fldCharType="begin"/>
            </w:r>
            <w:r>
              <w:rPr>
                <w:noProof/>
                <w:webHidden/>
              </w:rPr>
              <w:instrText xml:space="preserve"> PAGEREF _Toc236915141 \h </w:instrText>
            </w:r>
            <w:r>
              <w:rPr>
                <w:noProof/>
                <w:webHidden/>
              </w:rPr>
            </w:r>
            <w:r>
              <w:rPr>
                <w:noProof/>
                <w:webHidden/>
              </w:rPr>
              <w:fldChar w:fldCharType="separate"/>
            </w:r>
            <w:r>
              <w:rPr>
                <w:noProof/>
                <w:webHidden/>
              </w:rPr>
              <w:t>32</w:t>
            </w:r>
            <w:r>
              <w:rPr>
                <w:noProof/>
                <w:webHidden/>
              </w:rPr>
              <w:fldChar w:fldCharType="end"/>
            </w:r>
          </w:hyperlink>
        </w:p>
        <w:p w14:paraId="4FA8A682" w14:textId="55B53F76" w:rsidR="00DF25B8" w:rsidRDefault="00DF25B8">
          <w:pPr>
            <w:pStyle w:val="TOC2"/>
            <w:rPr>
              <w:rFonts w:asciiTheme="minorHAnsi" w:hAnsiTheme="minorHAnsi"/>
              <w:noProof/>
              <w:kern w:val="2"/>
              <w:sz w:val="24"/>
              <w:szCs w:val="24"/>
              <w:lang w:eastAsia="en-GB"/>
              <w14:ligatures w14:val="standardContextual"/>
            </w:rPr>
          </w:pPr>
          <w:hyperlink w:anchor="_Toc236915142" w:history="1">
            <w:r w:rsidRPr="00C54778">
              <w:rPr>
                <w:rStyle w:val="Hyperlink"/>
                <w:noProof/>
              </w:rPr>
              <w:t>6.32</w:t>
            </w:r>
            <w:r>
              <w:rPr>
                <w:rFonts w:asciiTheme="minorHAnsi" w:hAnsiTheme="minorHAnsi"/>
                <w:noProof/>
                <w:kern w:val="2"/>
                <w:sz w:val="24"/>
                <w:szCs w:val="24"/>
                <w:lang w:eastAsia="en-GB"/>
                <w14:ligatures w14:val="standardContextual"/>
              </w:rPr>
              <w:tab/>
            </w:r>
            <w:r w:rsidRPr="00C54778">
              <w:rPr>
                <w:rStyle w:val="Hyperlink"/>
                <w:noProof/>
              </w:rPr>
              <w:t>Changes in Legislation</w:t>
            </w:r>
            <w:r>
              <w:rPr>
                <w:noProof/>
                <w:webHidden/>
              </w:rPr>
              <w:tab/>
            </w:r>
            <w:r>
              <w:rPr>
                <w:noProof/>
                <w:webHidden/>
              </w:rPr>
              <w:fldChar w:fldCharType="begin"/>
            </w:r>
            <w:r>
              <w:rPr>
                <w:noProof/>
                <w:webHidden/>
              </w:rPr>
              <w:instrText xml:space="preserve"> PAGEREF _Toc236915142 \h </w:instrText>
            </w:r>
            <w:r>
              <w:rPr>
                <w:noProof/>
                <w:webHidden/>
              </w:rPr>
            </w:r>
            <w:r>
              <w:rPr>
                <w:noProof/>
                <w:webHidden/>
              </w:rPr>
              <w:fldChar w:fldCharType="separate"/>
            </w:r>
            <w:r>
              <w:rPr>
                <w:noProof/>
                <w:webHidden/>
              </w:rPr>
              <w:t>33</w:t>
            </w:r>
            <w:r>
              <w:rPr>
                <w:noProof/>
                <w:webHidden/>
              </w:rPr>
              <w:fldChar w:fldCharType="end"/>
            </w:r>
          </w:hyperlink>
        </w:p>
        <w:p w14:paraId="14089ECC" w14:textId="1A2F65B2" w:rsidR="00DF25B8" w:rsidRDefault="00DF25B8">
          <w:pPr>
            <w:pStyle w:val="TOC2"/>
            <w:rPr>
              <w:rFonts w:asciiTheme="minorHAnsi" w:hAnsiTheme="minorHAnsi"/>
              <w:noProof/>
              <w:kern w:val="2"/>
              <w:sz w:val="24"/>
              <w:szCs w:val="24"/>
              <w:lang w:eastAsia="en-GB"/>
              <w14:ligatures w14:val="standardContextual"/>
            </w:rPr>
          </w:pPr>
          <w:hyperlink w:anchor="_Toc236915143" w:history="1">
            <w:r w:rsidRPr="00C54778">
              <w:rPr>
                <w:rStyle w:val="Hyperlink"/>
                <w:noProof/>
              </w:rPr>
              <w:t>6.33</w:t>
            </w:r>
            <w:r>
              <w:rPr>
                <w:rFonts w:asciiTheme="minorHAnsi" w:hAnsiTheme="minorHAnsi"/>
                <w:noProof/>
                <w:kern w:val="2"/>
                <w:sz w:val="24"/>
                <w:szCs w:val="24"/>
                <w:lang w:eastAsia="en-GB"/>
                <w14:ligatures w14:val="standardContextual"/>
              </w:rPr>
              <w:tab/>
            </w:r>
            <w:r w:rsidRPr="00C54778">
              <w:rPr>
                <w:rStyle w:val="Hyperlink"/>
                <w:noProof/>
              </w:rPr>
              <w:t>International Procurement Instrument-IPI</w:t>
            </w:r>
            <w:r>
              <w:rPr>
                <w:noProof/>
                <w:webHidden/>
              </w:rPr>
              <w:tab/>
            </w:r>
            <w:r>
              <w:rPr>
                <w:noProof/>
                <w:webHidden/>
              </w:rPr>
              <w:fldChar w:fldCharType="begin"/>
            </w:r>
            <w:r>
              <w:rPr>
                <w:noProof/>
                <w:webHidden/>
              </w:rPr>
              <w:instrText xml:space="preserve"> PAGEREF _Toc236915143 \h </w:instrText>
            </w:r>
            <w:r>
              <w:rPr>
                <w:noProof/>
                <w:webHidden/>
              </w:rPr>
            </w:r>
            <w:r>
              <w:rPr>
                <w:noProof/>
                <w:webHidden/>
              </w:rPr>
              <w:fldChar w:fldCharType="separate"/>
            </w:r>
            <w:r>
              <w:rPr>
                <w:noProof/>
                <w:webHidden/>
              </w:rPr>
              <w:t>33</w:t>
            </w:r>
            <w:r>
              <w:rPr>
                <w:noProof/>
                <w:webHidden/>
              </w:rPr>
              <w:fldChar w:fldCharType="end"/>
            </w:r>
          </w:hyperlink>
        </w:p>
        <w:p w14:paraId="29C0BC39" w14:textId="38D1BEF7" w:rsidR="00DF25B8" w:rsidRDefault="00DF25B8">
          <w:pPr>
            <w:pStyle w:val="TOC2"/>
            <w:rPr>
              <w:rFonts w:asciiTheme="minorHAnsi" w:hAnsiTheme="minorHAnsi"/>
              <w:noProof/>
              <w:kern w:val="2"/>
              <w:sz w:val="24"/>
              <w:szCs w:val="24"/>
              <w:lang w:eastAsia="en-GB"/>
              <w14:ligatures w14:val="standardContextual"/>
            </w:rPr>
          </w:pPr>
          <w:hyperlink w:anchor="_Toc236915144" w:history="1">
            <w:r w:rsidRPr="00C54778">
              <w:rPr>
                <w:rStyle w:val="Hyperlink"/>
                <w:noProof/>
              </w:rPr>
              <w:t>6.34</w:t>
            </w:r>
            <w:r>
              <w:rPr>
                <w:rFonts w:asciiTheme="minorHAnsi" w:hAnsiTheme="minorHAnsi"/>
                <w:noProof/>
                <w:kern w:val="2"/>
                <w:sz w:val="24"/>
                <w:szCs w:val="24"/>
                <w:lang w:eastAsia="en-GB"/>
                <w14:ligatures w14:val="standardContextual"/>
              </w:rPr>
              <w:tab/>
            </w:r>
            <w:r w:rsidRPr="00C54778">
              <w:rPr>
                <w:rStyle w:val="Hyperlink"/>
                <w:noProof/>
              </w:rPr>
              <w:t>Responsibility of Successful Party</w:t>
            </w:r>
            <w:r>
              <w:rPr>
                <w:noProof/>
                <w:webHidden/>
              </w:rPr>
              <w:tab/>
            </w:r>
            <w:r>
              <w:rPr>
                <w:noProof/>
                <w:webHidden/>
              </w:rPr>
              <w:fldChar w:fldCharType="begin"/>
            </w:r>
            <w:r>
              <w:rPr>
                <w:noProof/>
                <w:webHidden/>
              </w:rPr>
              <w:instrText xml:space="preserve"> PAGEREF _Toc236915144 \h </w:instrText>
            </w:r>
            <w:r>
              <w:rPr>
                <w:noProof/>
                <w:webHidden/>
              </w:rPr>
            </w:r>
            <w:r>
              <w:rPr>
                <w:noProof/>
                <w:webHidden/>
              </w:rPr>
              <w:fldChar w:fldCharType="separate"/>
            </w:r>
            <w:r>
              <w:rPr>
                <w:noProof/>
                <w:webHidden/>
              </w:rPr>
              <w:t>33</w:t>
            </w:r>
            <w:r>
              <w:rPr>
                <w:noProof/>
                <w:webHidden/>
              </w:rPr>
              <w:fldChar w:fldCharType="end"/>
            </w:r>
          </w:hyperlink>
        </w:p>
        <w:p w14:paraId="444B551F" w14:textId="62018E74" w:rsidR="00994A7C" w:rsidRDefault="006C2FE0" w:rsidP="00994A7C">
          <w:pPr>
            <w:jc w:val="both"/>
            <w:rPr>
              <w:rFonts w:cs="Arial"/>
              <w:b/>
              <w:bCs/>
              <w:noProof/>
            </w:rPr>
          </w:pPr>
          <w:r w:rsidRPr="00444341">
            <w:rPr>
              <w:rFonts w:cs="Arial"/>
              <w:b/>
              <w:bCs/>
              <w:noProof/>
            </w:rPr>
            <w:fldChar w:fldCharType="end"/>
          </w:r>
        </w:p>
        <w:p w14:paraId="4642061D" w14:textId="19BEBEE0" w:rsidR="005E5AE0" w:rsidRPr="0011492A" w:rsidRDefault="009951A1" w:rsidP="0011492A">
          <w:pPr>
            <w:jc w:val="both"/>
            <w:rPr>
              <w:rFonts w:cs="Arial"/>
            </w:rPr>
          </w:pPr>
          <w:r>
            <w:rPr>
              <w:rFonts w:cs="Arial"/>
              <w:b/>
              <w:bCs/>
              <w:noProof/>
            </w:rPr>
            <w:lastRenderedPageBreak/>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p>
      </w:sdtContent>
    </w:sdt>
    <w:p w14:paraId="706CF947" w14:textId="49D529D8" w:rsidR="00670182" w:rsidRPr="003B7F2C" w:rsidRDefault="00670182" w:rsidP="003B7F2C">
      <w:pPr>
        <w:pStyle w:val="Heading1"/>
      </w:pPr>
      <w:bookmarkStart w:id="2" w:name="_Toc236915077"/>
      <w:r w:rsidRPr="003B7F2C">
        <w:t>ABOUT THE CONTRACTING AUTHORITY</w:t>
      </w:r>
      <w:bookmarkEnd w:id="2"/>
    </w:p>
    <w:p w14:paraId="4459316A" w14:textId="77777777" w:rsidR="00E30D24" w:rsidRPr="00F86E12" w:rsidRDefault="00E30D24" w:rsidP="00C55C87">
      <w:pPr>
        <w:jc w:val="both"/>
        <w:rPr>
          <w:rFonts w:cs="Arial"/>
        </w:rPr>
      </w:pPr>
    </w:p>
    <w:p w14:paraId="2CC97CFC" w14:textId="456AA0BA" w:rsidR="00E30D24" w:rsidRPr="00F86E12" w:rsidRDefault="00E30D24" w:rsidP="00AA6660">
      <w:pPr>
        <w:pStyle w:val="Heading2"/>
      </w:pPr>
      <w:bookmarkStart w:id="3" w:name="_Toc236915078"/>
      <w:r w:rsidRPr="00F86E12">
        <w:t>The Contracting Authority</w:t>
      </w:r>
      <w:bookmarkEnd w:id="3"/>
    </w:p>
    <w:p w14:paraId="48CCA258" w14:textId="20F238FB" w:rsidR="00E30D24" w:rsidRPr="00F86E12" w:rsidRDefault="0034468B" w:rsidP="00C55C87">
      <w:pPr>
        <w:jc w:val="both"/>
        <w:rPr>
          <w:rFonts w:cs="Arial"/>
        </w:rPr>
      </w:pPr>
      <w:r w:rsidRPr="0034468B">
        <w:rPr>
          <w:rFonts w:cs="Arial"/>
          <w:highlight w:val="lightGray"/>
        </w:rPr>
        <w:t>Donegal County Council</w:t>
      </w:r>
      <w:r w:rsidR="00E30D24" w:rsidRPr="000D6A2B">
        <w:rPr>
          <w:rFonts w:cs="Arial"/>
          <w:highlight w:val="lightGray"/>
        </w:rPr>
        <w:t>,</w:t>
      </w:r>
      <w:r w:rsidR="00E30D24" w:rsidRPr="00F86E12">
        <w:rPr>
          <w:rFonts w:cs="Arial"/>
          <w:color w:val="FF0000"/>
        </w:rPr>
        <w:t xml:space="preserve"> </w:t>
      </w:r>
      <w:r w:rsidR="00E30D24" w:rsidRPr="00F86E12">
        <w:rPr>
          <w:rFonts w:cs="Arial"/>
        </w:rPr>
        <w:t xml:space="preserve">herein after referred to as the Contracting Authority, is the authority responsible for this procurement. </w:t>
      </w:r>
    </w:p>
    <w:p w14:paraId="6D7CD8CA" w14:textId="055B6B05" w:rsidR="00E30D24" w:rsidRDefault="00E30D24" w:rsidP="00C55C87">
      <w:pPr>
        <w:jc w:val="both"/>
        <w:rPr>
          <w:rFonts w:cs="Arial"/>
          <w:color w:val="FF0000"/>
        </w:rPr>
      </w:pPr>
      <w:r w:rsidRPr="008B2A34">
        <w:rPr>
          <w:rFonts w:cs="Arial"/>
        </w:rPr>
        <w:t xml:space="preserve">Further information is available at our corporate website </w:t>
      </w:r>
      <w:hyperlink r:id="rId15" w:history="1">
        <w:r w:rsidR="0034468B" w:rsidRPr="001908F4">
          <w:rPr>
            <w:rStyle w:val="Hyperlink"/>
            <w:rFonts w:cs="Arial"/>
          </w:rPr>
          <w:t>www.donegalcoco.ie</w:t>
        </w:r>
      </w:hyperlink>
      <w:r w:rsidR="0034468B">
        <w:rPr>
          <w:rFonts w:cs="Arial"/>
          <w:color w:val="FF0000"/>
        </w:rPr>
        <w:t xml:space="preserve"> </w:t>
      </w:r>
      <w:r w:rsidRPr="00135696">
        <w:rPr>
          <w:rFonts w:cs="Arial"/>
          <w:color w:val="FF0000"/>
        </w:rPr>
        <w:t xml:space="preserve"> </w:t>
      </w:r>
    </w:p>
    <w:p w14:paraId="1A5F10CF" w14:textId="77777777" w:rsidR="00DF7FF6" w:rsidRPr="00175F03" w:rsidRDefault="00DF7FF6" w:rsidP="00510DD1">
      <w:pPr>
        <w:pStyle w:val="Heading2"/>
      </w:pPr>
      <w:bookmarkStart w:id="4" w:name="_Toc236915079"/>
      <w:r w:rsidRPr="00175F03">
        <w:t>Disclaimer</w:t>
      </w:r>
      <w:bookmarkEnd w:id="4"/>
      <w:r w:rsidRPr="00175F03">
        <w:t xml:space="preserve"> </w:t>
      </w:r>
    </w:p>
    <w:p w14:paraId="4C148FB8" w14:textId="77777777" w:rsidR="00DF7FF6" w:rsidRPr="003012F6" w:rsidRDefault="00DF7FF6" w:rsidP="00510DD1">
      <w:pPr>
        <w:jc w:val="both"/>
        <w:rPr>
          <w:rFonts w:cs="Arial"/>
        </w:rPr>
      </w:pPr>
      <w:r w:rsidRPr="003012F6">
        <w:rPr>
          <w:rFonts w:cs="Arial"/>
        </w:rPr>
        <w:t>This Request for Tenders (RFT) document issued herewith (“the Document”) is for information only and does not constitute, and shall not be interpreted as, an offer for sale, prospectus, or the basis of a contract.</w:t>
      </w:r>
    </w:p>
    <w:p w14:paraId="4BDA5A5D" w14:textId="77777777" w:rsidR="00DF7FF6" w:rsidRPr="003012F6" w:rsidRDefault="00DF7FF6" w:rsidP="00510DD1">
      <w:pPr>
        <w:jc w:val="both"/>
        <w:rPr>
          <w:rFonts w:cs="Arial"/>
        </w:rPr>
      </w:pPr>
      <w:r w:rsidRPr="003012F6">
        <w:rPr>
          <w:rFonts w:cs="Arial"/>
        </w:rPr>
        <w:t xml:space="preserve">Tenderers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the Contracting Authority (in writing or otherwise) to any interested party or its advisers. No responsibility or liability for any loss or damage arising as a result of reliance on these documents, or for the information contained in these documents or for any omission is or will be accepted by the Contracting Authority or by any of its officers, employees, agents or professional advisers. No officer, employee, agent, or professional adviser of the company has any authority to give or make any representation or warranty, express or implied, in relation to such information. The Contracting Authority’s officers, employees, agents, and professional advisers expressly disclaim any and all liability arising out of such documentation or information and any errors or omissions in or from the documents and information. </w:t>
      </w:r>
    </w:p>
    <w:p w14:paraId="12C9776E" w14:textId="77777777" w:rsidR="00DF7FF6" w:rsidRPr="003012F6" w:rsidRDefault="00DF7FF6" w:rsidP="00510DD1">
      <w:pPr>
        <w:jc w:val="both"/>
        <w:rPr>
          <w:rFonts w:cs="Arial"/>
        </w:rPr>
      </w:pPr>
      <w:r w:rsidRPr="003012F6">
        <w:rPr>
          <w:rFonts w:cs="Arial"/>
        </w:rPr>
        <w:t>The Contracting Authority reserves the right to discontinue the procurement process at any time.</w:t>
      </w:r>
    </w:p>
    <w:p w14:paraId="55F7820A" w14:textId="77777777" w:rsidR="00DF7FF6" w:rsidRPr="00175F03" w:rsidRDefault="00DF7FF6" w:rsidP="00510DD1">
      <w:pPr>
        <w:pStyle w:val="Heading2"/>
      </w:pPr>
      <w:bookmarkStart w:id="5" w:name="_Toc236915080"/>
      <w:r w:rsidRPr="00175F03">
        <w:t>Use of eTenders</w:t>
      </w:r>
      <w:bookmarkEnd w:id="5"/>
    </w:p>
    <w:p w14:paraId="134493A0" w14:textId="77777777" w:rsidR="00DF7FF6" w:rsidRPr="003012F6" w:rsidRDefault="00DF7FF6" w:rsidP="00510DD1">
      <w:pPr>
        <w:jc w:val="both"/>
        <w:rPr>
          <w:rFonts w:cs="Arial"/>
        </w:rPr>
      </w:pPr>
      <w:r w:rsidRPr="003012F6">
        <w:rPr>
          <w:rFonts w:cs="Arial"/>
        </w:rPr>
        <w:t xml:space="preserve">Please note that information relating to this Request for Tender, including clarifications and changes, will be published on the Irish Government Procurement Opportunities Portal </w:t>
      </w:r>
      <w:hyperlink r:id="rId16" w:history="1">
        <w:r w:rsidRPr="003012F6">
          <w:rPr>
            <w:rStyle w:val="Hyperlink"/>
            <w:rFonts w:eastAsiaTheme="majorEastAsia" w:cs="Arial"/>
          </w:rPr>
          <w:t>www.etenders.gov.ie</w:t>
        </w:r>
      </w:hyperlink>
      <w:r w:rsidRPr="003012F6">
        <w:rPr>
          <w:rFonts w:cs="Arial"/>
        </w:rPr>
        <w:t xml:space="preserve">. Registration is free of charge and there is no charge for documents. Please note that the Contracting Authority accepts no responsibility for information relayed (or not relayed) via third parties.  </w:t>
      </w:r>
      <w:bookmarkStart w:id="6" w:name="_Hlk178327290"/>
      <w:r w:rsidRPr="003012F6">
        <w:rPr>
          <w:rFonts w:cs="Arial"/>
        </w:rPr>
        <w:t xml:space="preserve">In order to submit a response, it is mandatory to have </w:t>
      </w:r>
      <w:r w:rsidRPr="003012F6">
        <w:rPr>
          <w:rFonts w:cs="Arial"/>
          <w:b/>
          <w:bCs/>
        </w:rPr>
        <w:t>ASSOCIATED</w:t>
      </w:r>
      <w:r w:rsidRPr="003012F6">
        <w:rPr>
          <w:rFonts w:cs="Arial"/>
        </w:rPr>
        <w:t xml:space="preserve"> your company with the competition using the eTenders log in.</w:t>
      </w:r>
    </w:p>
    <w:p w14:paraId="48E01A5F" w14:textId="77777777" w:rsidR="00DF7FF6" w:rsidRPr="00175F03" w:rsidRDefault="00DF7FF6" w:rsidP="00510DD1">
      <w:pPr>
        <w:pStyle w:val="Heading2"/>
      </w:pPr>
      <w:bookmarkStart w:id="7" w:name="_Toc236915081"/>
      <w:bookmarkEnd w:id="6"/>
      <w:r w:rsidRPr="00175F03">
        <w:t>Use of a Tender Response Document</w:t>
      </w:r>
      <w:bookmarkEnd w:id="7"/>
    </w:p>
    <w:p w14:paraId="58607FA8" w14:textId="77777777" w:rsidR="00DF7FF6" w:rsidRPr="003012F6" w:rsidRDefault="00DF7FF6" w:rsidP="00510DD1">
      <w:pPr>
        <w:spacing w:line="240" w:lineRule="auto"/>
        <w:jc w:val="both"/>
        <w:rPr>
          <w:rFonts w:cs="Arial"/>
        </w:rPr>
      </w:pPr>
      <w:bookmarkStart w:id="8" w:name="_Hlk178327309"/>
      <w:r w:rsidRPr="003012F6">
        <w:rPr>
          <w:rFonts w:cs="Arial"/>
        </w:rPr>
        <w:t>The Contracting Authority have provided a Tender Response Document (TRD) as a separate document for tenderers to use in preparing their response to this tender. This document and format must be used. Tenderers should note that personalisation of the TRD is not allowed, and they must not add their branding/colours to the TRD.</w:t>
      </w:r>
    </w:p>
    <w:p w14:paraId="090E455F" w14:textId="77777777" w:rsidR="00DF7FF6" w:rsidRPr="003012F6" w:rsidRDefault="00DF7FF6" w:rsidP="00510DD1">
      <w:pPr>
        <w:spacing w:line="240" w:lineRule="auto"/>
        <w:jc w:val="both"/>
        <w:rPr>
          <w:rFonts w:cs="Arial"/>
        </w:rPr>
      </w:pPr>
      <w:bookmarkStart w:id="9" w:name="_Hlk182233250"/>
      <w:r w:rsidRPr="003012F6">
        <w:rPr>
          <w:rFonts w:cs="Arial"/>
        </w:rPr>
        <w:lastRenderedPageBreak/>
        <w:t>Please note that in addition to this RFT and the TRD, the following documents form part of the tender documentation:</w:t>
      </w:r>
    </w:p>
    <w:p w14:paraId="162FDDD7" w14:textId="6A0F47C0" w:rsidR="00DF7FF6" w:rsidRPr="00AA6660" w:rsidRDefault="00DF7FF6" w:rsidP="00AA6660">
      <w:pPr>
        <w:pStyle w:val="ListParagraph"/>
        <w:numPr>
          <w:ilvl w:val="0"/>
          <w:numId w:val="52"/>
        </w:numPr>
        <w:spacing w:after="120" w:line="240" w:lineRule="auto"/>
        <w:contextualSpacing w:val="0"/>
        <w:jc w:val="both"/>
        <w:rPr>
          <w:rFonts w:cs="Arial"/>
          <w:highlight w:val="yellow"/>
        </w:rPr>
      </w:pPr>
      <w:r w:rsidRPr="00DF7FF6">
        <w:rPr>
          <w:rFonts w:cs="Arial"/>
          <w:highlight w:val="yellow"/>
        </w:rPr>
        <w:t xml:space="preserve">Appendix 1 – </w:t>
      </w:r>
      <w:r>
        <w:rPr>
          <w:rFonts w:cs="Arial"/>
          <w:highlight w:val="yellow"/>
        </w:rPr>
        <w:t>C</w:t>
      </w:r>
      <w:r w:rsidRPr="00AA6660">
        <w:rPr>
          <w:rFonts w:cs="Arial"/>
          <w:highlight w:val="yellow"/>
        </w:rPr>
        <w:t>ontract</w:t>
      </w:r>
      <w:r w:rsidRPr="00DF7FF6">
        <w:rPr>
          <w:rFonts w:cs="Arial"/>
          <w:highlight w:val="yellow"/>
        </w:rPr>
        <w:t xml:space="preserve"> Terms and Conditions </w:t>
      </w:r>
    </w:p>
    <w:p w14:paraId="455E3F5F" w14:textId="77777777" w:rsidR="00DF7FF6" w:rsidRDefault="00DF7FF6" w:rsidP="00AA6660">
      <w:pPr>
        <w:pStyle w:val="ListParagraph"/>
        <w:numPr>
          <w:ilvl w:val="0"/>
          <w:numId w:val="52"/>
        </w:numPr>
        <w:spacing w:after="120" w:line="240" w:lineRule="auto"/>
        <w:contextualSpacing w:val="0"/>
        <w:jc w:val="both"/>
        <w:rPr>
          <w:rFonts w:cs="Arial"/>
        </w:rPr>
      </w:pPr>
      <w:r w:rsidRPr="003012F6">
        <w:rPr>
          <w:rFonts w:cs="Arial"/>
        </w:rPr>
        <w:t>Any Clarification documents issued by the Contracting Authority during the tender submission period. Tenderers must ensure they regularly monitor eTenders and review any Clarification documents published.</w:t>
      </w:r>
    </w:p>
    <w:p w14:paraId="4AA32916" w14:textId="306F086E" w:rsidR="00517786" w:rsidRPr="003012F6" w:rsidRDefault="00517786" w:rsidP="00AA6660">
      <w:pPr>
        <w:pStyle w:val="ListParagraph"/>
        <w:numPr>
          <w:ilvl w:val="0"/>
          <w:numId w:val="52"/>
        </w:numPr>
        <w:spacing w:after="120" w:line="240" w:lineRule="auto"/>
        <w:contextualSpacing w:val="0"/>
        <w:jc w:val="both"/>
        <w:rPr>
          <w:rFonts w:cs="Arial"/>
        </w:rPr>
      </w:pPr>
      <w:r w:rsidRPr="00517786">
        <w:rPr>
          <w:rFonts w:cs="Arial"/>
        </w:rPr>
        <w:t>It is recommended to upload your response as a Zip file in order to protect the integrity of file names</w:t>
      </w:r>
    </w:p>
    <w:p w14:paraId="6995C0E1" w14:textId="07A4AE03" w:rsidR="00E30D24" w:rsidRPr="00DF7FF6" w:rsidRDefault="00E30D24" w:rsidP="00AA6660">
      <w:pPr>
        <w:pStyle w:val="Heading2"/>
      </w:pPr>
      <w:bookmarkStart w:id="10" w:name="_Toc490402517"/>
      <w:bookmarkStart w:id="11" w:name="_Toc236915082"/>
      <w:bookmarkEnd w:id="8"/>
      <w:bookmarkEnd w:id="9"/>
      <w:r w:rsidRPr="00DF7FF6">
        <w:t>Small and Medium Enterprise Participation</w:t>
      </w:r>
      <w:bookmarkEnd w:id="10"/>
      <w:bookmarkEnd w:id="11"/>
    </w:p>
    <w:p w14:paraId="31156F8D" w14:textId="51E94669" w:rsidR="00E30D24" w:rsidRPr="00F86E12" w:rsidRDefault="00E30D24" w:rsidP="00C55C87">
      <w:pPr>
        <w:jc w:val="both"/>
        <w:rPr>
          <w:rFonts w:cs="Arial"/>
        </w:rPr>
      </w:pPr>
      <w:r w:rsidRPr="00F86E12">
        <w:rPr>
          <w:rFonts w:cs="Arial"/>
        </w:rPr>
        <w:t xml:space="preserve">It is the policy of </w:t>
      </w:r>
      <w:r w:rsidR="00CF2462" w:rsidRPr="00F86E12">
        <w:rPr>
          <w:rFonts w:cs="Arial"/>
        </w:rPr>
        <w:t>the Contracting Authority to promote</w:t>
      </w:r>
      <w:r w:rsidRPr="00F86E12">
        <w:rPr>
          <w:rFonts w:cs="Arial"/>
        </w:rPr>
        <w:t xml:space="preserve"> participation by Small a</w:t>
      </w:r>
      <w:r w:rsidR="00CF2462" w:rsidRPr="00F86E12">
        <w:rPr>
          <w:rFonts w:cs="Arial"/>
        </w:rPr>
        <w:t xml:space="preserve">nd Medium Enterprises (SMEs) on a fair and equal basis. </w:t>
      </w:r>
    </w:p>
    <w:p w14:paraId="1E6538B6" w14:textId="77777777" w:rsidR="00E30D24" w:rsidRPr="00F86E12" w:rsidRDefault="00E30D24" w:rsidP="00C55C87">
      <w:pPr>
        <w:jc w:val="both"/>
        <w:rPr>
          <w:rFonts w:cs="Arial"/>
        </w:rPr>
      </w:pPr>
      <w:r w:rsidRPr="00F86E12">
        <w:rPr>
          <w:rFonts w:cs="Arial"/>
        </w:rPr>
        <w:t xml:space="preserve">SMEs are encouraged to explore the possibilities of forming relationships with other SMEs or with larger enterprises to meet the financial, economic or technical capacity requirements of the competition, if required. </w:t>
      </w:r>
    </w:p>
    <w:p w14:paraId="2C3D5258" w14:textId="0EBDC6F0" w:rsidR="00E30D24" w:rsidRPr="00F86E12" w:rsidRDefault="00E30D24" w:rsidP="00C55C87">
      <w:pPr>
        <w:jc w:val="both"/>
        <w:rPr>
          <w:rFonts w:cs="Arial"/>
        </w:rPr>
      </w:pPr>
      <w:r w:rsidRPr="00F86E12">
        <w:rPr>
          <w:rFonts w:cs="Arial"/>
        </w:rPr>
        <w:t xml:space="preserve">Tenderers may include individuals, partnerships, limited </w:t>
      </w:r>
      <w:r w:rsidRPr="009E4D91">
        <w:rPr>
          <w:rFonts w:cs="Arial"/>
        </w:rPr>
        <w:t>companies, groupings or any combination of the foregoing with or without legal personality. However, a grouping if successful will be required to establish legal personality to enter the contract.</w:t>
      </w:r>
      <w:r w:rsidRPr="00F86E12">
        <w:rPr>
          <w:rFonts w:cs="Arial"/>
        </w:rPr>
        <w:t xml:space="preserve"> </w:t>
      </w:r>
    </w:p>
    <w:p w14:paraId="478CC499" w14:textId="350239C3" w:rsidR="00E30D24" w:rsidRPr="00F86E12" w:rsidRDefault="00E30D24" w:rsidP="00C55C87">
      <w:pPr>
        <w:jc w:val="both"/>
        <w:rPr>
          <w:rFonts w:cs="Arial"/>
        </w:rPr>
      </w:pPr>
      <w:r w:rsidRPr="00F86E12">
        <w:rPr>
          <w:rFonts w:cs="Arial"/>
        </w:rPr>
        <w:t>Tenderers are reminded that they may rely on the resources of other entities to establish the requirements on condition that they ca</w:t>
      </w:r>
      <w:r w:rsidR="00D706AB" w:rsidRPr="00F86E12">
        <w:rPr>
          <w:rFonts w:cs="Arial"/>
        </w:rPr>
        <w:t>n prove to the satisfaction of t</w:t>
      </w:r>
      <w:r w:rsidRPr="00F86E12">
        <w:rPr>
          <w:rFonts w:cs="Arial"/>
        </w:rPr>
        <w:t>he Contracting Authority that they will have these resources at their disposal when necessary.</w:t>
      </w:r>
    </w:p>
    <w:p w14:paraId="7E5EF81F" w14:textId="5392A6FB" w:rsidR="00E30D24" w:rsidRPr="00F86E12" w:rsidRDefault="00E30D24" w:rsidP="00C55C87">
      <w:pPr>
        <w:jc w:val="both"/>
        <w:rPr>
          <w:rFonts w:cs="Arial"/>
        </w:rPr>
      </w:pPr>
      <w:r w:rsidRPr="00F86E12">
        <w:rPr>
          <w:rFonts w:cs="Arial"/>
        </w:rPr>
        <w:t>If the tender is from a consortium / joint venture</w:t>
      </w:r>
      <w:r w:rsidR="00CF2462" w:rsidRPr="00F86E12">
        <w:rPr>
          <w:rFonts w:cs="Arial"/>
        </w:rPr>
        <w:t xml:space="preserve">, </w:t>
      </w:r>
      <w:r w:rsidRPr="00F86E12">
        <w:rPr>
          <w:rFonts w:cs="Arial"/>
        </w:rPr>
        <w:t>Tenderers must ensure that all the relevant information is provided and where necessary, provide the information requested separately for each party.</w:t>
      </w:r>
      <w:r w:rsidR="00CF2462" w:rsidRPr="00F86E12">
        <w:rPr>
          <w:rFonts w:cs="Arial"/>
        </w:rPr>
        <w:t xml:space="preserve">  Relevant information relates to where a tenderer is relying on the resources to qualify (e.g. turnover, </w:t>
      </w:r>
      <w:r w:rsidR="003834F5">
        <w:rPr>
          <w:rFonts w:cs="Arial"/>
        </w:rPr>
        <w:t>personnel</w:t>
      </w:r>
      <w:r w:rsidR="007A77B2" w:rsidRPr="00F86E12">
        <w:rPr>
          <w:rFonts w:cs="Arial"/>
        </w:rPr>
        <w:t>, previous experience) and/</w:t>
      </w:r>
      <w:r w:rsidR="00CF2462" w:rsidRPr="00F86E12">
        <w:rPr>
          <w:rFonts w:cs="Arial"/>
        </w:rPr>
        <w:t xml:space="preserve">or to deliver the contract.  </w:t>
      </w:r>
      <w:r w:rsidRPr="00F86E12">
        <w:rPr>
          <w:rFonts w:cs="Arial"/>
        </w:rPr>
        <w:t xml:space="preserve"> The consortium must appoint a single point of contact who will assume overall responsibility for delivery, and who is authorised to sign the contract on behalf of all consortia members. The Contracting Authority will not act as an arbitrator between members of consortia.</w:t>
      </w:r>
    </w:p>
    <w:p w14:paraId="1D1FD7A7" w14:textId="6529DC40" w:rsidR="00E30D24" w:rsidRPr="00F86E12" w:rsidRDefault="00E30D24" w:rsidP="00C55C87">
      <w:pPr>
        <w:spacing w:before="0" w:after="160" w:line="259" w:lineRule="auto"/>
        <w:jc w:val="both"/>
        <w:rPr>
          <w:rFonts w:cs="Arial"/>
          <w:color w:val="C00000"/>
        </w:rPr>
      </w:pPr>
      <w:r w:rsidRPr="00F86E12">
        <w:rPr>
          <w:rFonts w:cs="Arial"/>
          <w:color w:val="C00000"/>
        </w:rPr>
        <w:br w:type="page"/>
      </w:r>
    </w:p>
    <w:p w14:paraId="79757462" w14:textId="4C94A42F" w:rsidR="00670182" w:rsidRPr="00F86E12" w:rsidRDefault="005A4511" w:rsidP="003B7F2C">
      <w:pPr>
        <w:pStyle w:val="Heading1"/>
      </w:pPr>
      <w:bookmarkStart w:id="12" w:name="_Toc236915083"/>
      <w:r>
        <w:lastRenderedPageBreak/>
        <w:t>OVERVIEW OF THE REQUIREMENT</w:t>
      </w:r>
      <w:bookmarkEnd w:id="12"/>
    </w:p>
    <w:p w14:paraId="6F013571" w14:textId="3C0F6453" w:rsidR="00A71BFD" w:rsidRPr="00F86E12" w:rsidRDefault="005A4511" w:rsidP="00AA6660">
      <w:pPr>
        <w:pStyle w:val="Heading2"/>
      </w:pPr>
      <w:bookmarkStart w:id="13" w:name="_Toc236915084"/>
      <w:r>
        <w:t>High Level Scope</w:t>
      </w:r>
      <w:bookmarkEnd w:id="13"/>
      <w:r>
        <w:t xml:space="preserve"> </w:t>
      </w:r>
    </w:p>
    <w:p w14:paraId="4EC6F053" w14:textId="79B04FBC" w:rsidR="003C5C34" w:rsidRPr="006255F7" w:rsidRDefault="003C5C34" w:rsidP="003C5C34">
      <w:pPr>
        <w:spacing w:after="0"/>
      </w:pPr>
      <w:bookmarkStart w:id="14" w:name="_Toc67426645"/>
      <w:bookmarkStart w:id="15" w:name="_Toc67426646"/>
      <w:bookmarkStart w:id="16" w:name="_Toc67039816"/>
      <w:bookmarkStart w:id="17" w:name="_Toc67426647"/>
      <w:bookmarkStart w:id="18" w:name="_Toc487559282"/>
      <w:bookmarkEnd w:id="14"/>
      <w:bookmarkEnd w:id="15"/>
      <w:bookmarkEnd w:id="16"/>
      <w:bookmarkEnd w:id="17"/>
      <w:r w:rsidRPr="006255F7">
        <w:t>This specification sets out the requirements for refurbishment works to six-wheel (6x4) rigid tipper trucks, typically 26-tonne GVW</w:t>
      </w:r>
      <w:r w:rsidR="00522E59">
        <w:t xml:space="preserve"> </w:t>
      </w:r>
      <w:r w:rsidRPr="006255F7">
        <w:t xml:space="preserve">and </w:t>
      </w:r>
      <w:r w:rsidR="00522E59">
        <w:t>low laoder</w:t>
      </w:r>
      <w:r w:rsidRPr="006255F7">
        <w:t>. The initial contract comprises 4 No. six-wheel (6x4) rigid tipper trucks, with provision for up to 3 No. additional units.</w:t>
      </w:r>
    </w:p>
    <w:p w14:paraId="40FE7D70" w14:textId="77777777" w:rsidR="003C5C34" w:rsidRPr="006255F7" w:rsidRDefault="003C5C34" w:rsidP="003C5C34">
      <w:pPr>
        <w:spacing w:after="0"/>
      </w:pPr>
      <w:r w:rsidRPr="006255F7">
        <w:t>The contract shall also include general steel fabrication repairs to Council-owned plant, together with maintenance and preventive works to Council-owned plant as instructed during the contract period.</w:t>
      </w:r>
    </w:p>
    <w:p w14:paraId="02C4A7CE" w14:textId="21C85D22" w:rsidR="00923194" w:rsidRPr="00F86E12" w:rsidRDefault="00923194" w:rsidP="00AA6660">
      <w:pPr>
        <w:pStyle w:val="Heading2"/>
      </w:pPr>
      <w:bookmarkStart w:id="19" w:name="_Toc236915085"/>
      <w:r w:rsidRPr="00F86E12">
        <w:t xml:space="preserve">Anticipated </w:t>
      </w:r>
      <w:bookmarkEnd w:id="18"/>
      <w:r w:rsidRPr="00F86E12">
        <w:t>Timeline</w:t>
      </w:r>
      <w:bookmarkEnd w:id="19"/>
    </w:p>
    <w:p w14:paraId="4D663F56" w14:textId="77777777" w:rsidR="00923194" w:rsidRPr="00F86E12" w:rsidRDefault="00923194" w:rsidP="00C55C87">
      <w:pPr>
        <w:spacing w:before="0" w:after="160" w:line="259" w:lineRule="auto"/>
        <w:jc w:val="both"/>
        <w:rPr>
          <w:rFonts w:cs="Arial"/>
        </w:rPr>
      </w:pPr>
      <w:r w:rsidRPr="00F86E12">
        <w:rPr>
          <w:rFonts w:cs="Arial"/>
        </w:rPr>
        <w:t xml:space="preserve">The following indicative timeline is envisaged for this procurement: </w:t>
      </w:r>
    </w:p>
    <w:tbl>
      <w:tblPr>
        <w:tblStyle w:val="TableGrid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26"/>
      </w:tblGrid>
      <w:tr w:rsidR="0019423E" w:rsidRPr="00F86E12" w14:paraId="5E81DBEF" w14:textId="77777777" w:rsidTr="00510DD1">
        <w:tc>
          <w:tcPr>
            <w:tcW w:w="4390" w:type="dxa"/>
            <w:shd w:val="clear" w:color="auto" w:fill="808080" w:themeFill="background1" w:themeFillShade="80"/>
          </w:tcPr>
          <w:p w14:paraId="6698943E" w14:textId="27E1116F"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 xml:space="preserve">Issue </w:t>
            </w:r>
            <w:r w:rsidR="00B36CE4" w:rsidRPr="00F86E12">
              <w:rPr>
                <w:rFonts w:cs="Arial"/>
                <w:b/>
                <w:color w:val="FFFFFF" w:themeColor="background1"/>
              </w:rPr>
              <w:t>RFT</w:t>
            </w:r>
          </w:p>
        </w:tc>
        <w:tc>
          <w:tcPr>
            <w:tcW w:w="4626" w:type="dxa"/>
          </w:tcPr>
          <w:p w14:paraId="067C02BE" w14:textId="3A3409C5" w:rsidR="0019423E" w:rsidRPr="00F86E12" w:rsidRDefault="00A06157" w:rsidP="00C55C87">
            <w:pPr>
              <w:spacing w:before="0" w:after="160" w:line="259" w:lineRule="auto"/>
              <w:jc w:val="both"/>
              <w:rPr>
                <w:rFonts w:cs="Arial"/>
              </w:rPr>
            </w:pPr>
            <w:r>
              <w:rPr>
                <w:rFonts w:cs="Arial"/>
              </w:rPr>
              <w:t>06</w:t>
            </w:r>
            <w:r w:rsidRPr="00AB5644">
              <w:rPr>
                <w:rFonts w:cs="Arial"/>
              </w:rPr>
              <w:t xml:space="preserve"> August 2026</w:t>
            </w:r>
          </w:p>
        </w:tc>
      </w:tr>
      <w:tr w:rsidR="0019423E" w:rsidRPr="00F86E12" w14:paraId="55428F82" w14:textId="77777777" w:rsidTr="00510DD1">
        <w:tc>
          <w:tcPr>
            <w:tcW w:w="4390" w:type="dxa"/>
            <w:shd w:val="clear" w:color="auto" w:fill="808080" w:themeFill="background1" w:themeFillShade="80"/>
          </w:tcPr>
          <w:p w14:paraId="36DF4068" w14:textId="77777777"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Closing date for Queries</w:t>
            </w:r>
          </w:p>
        </w:tc>
        <w:tc>
          <w:tcPr>
            <w:tcW w:w="4626" w:type="dxa"/>
          </w:tcPr>
          <w:p w14:paraId="2DB6B4CB" w14:textId="72FF3E4D" w:rsidR="0019423E" w:rsidRPr="00AB5644" w:rsidRDefault="00AB5644" w:rsidP="00C55C87">
            <w:pPr>
              <w:spacing w:before="0" w:after="160" w:line="259" w:lineRule="auto"/>
              <w:jc w:val="both"/>
              <w:rPr>
                <w:rFonts w:cs="Arial"/>
              </w:rPr>
            </w:pPr>
            <w:r w:rsidRPr="00AB5644">
              <w:rPr>
                <w:rFonts w:cs="Arial"/>
              </w:rPr>
              <w:t>12.00 pm on 19 August 2026</w:t>
            </w:r>
          </w:p>
        </w:tc>
      </w:tr>
      <w:tr w:rsidR="00D16E98" w:rsidRPr="00F86E12" w14:paraId="39FE490E" w14:textId="77777777" w:rsidTr="00510DD1">
        <w:tc>
          <w:tcPr>
            <w:tcW w:w="4390" w:type="dxa"/>
            <w:shd w:val="clear" w:color="auto" w:fill="808080" w:themeFill="background1" w:themeFillShade="80"/>
          </w:tcPr>
          <w:p w14:paraId="22447012" w14:textId="0005A9FE" w:rsidR="00D16E98" w:rsidRPr="00F86E12" w:rsidRDefault="00D16E98" w:rsidP="00C55C87">
            <w:pPr>
              <w:spacing w:before="0" w:after="160" w:line="259" w:lineRule="auto"/>
              <w:jc w:val="both"/>
              <w:rPr>
                <w:rFonts w:cs="Arial"/>
                <w:b/>
                <w:color w:val="FFFFFF" w:themeColor="background1"/>
              </w:rPr>
            </w:pPr>
            <w:r>
              <w:rPr>
                <w:rFonts w:cs="Arial"/>
                <w:b/>
                <w:color w:val="FFFFFF" w:themeColor="background1"/>
              </w:rPr>
              <w:t>Dates for Site Visit (if applicable)</w:t>
            </w:r>
          </w:p>
        </w:tc>
        <w:tc>
          <w:tcPr>
            <w:tcW w:w="4626" w:type="dxa"/>
          </w:tcPr>
          <w:p w14:paraId="368C2899" w14:textId="4246E984" w:rsidR="00D16E98" w:rsidRPr="00AB5644" w:rsidRDefault="00DC5770" w:rsidP="00C55C87">
            <w:pPr>
              <w:spacing w:before="0" w:after="160" w:line="259" w:lineRule="auto"/>
              <w:jc w:val="both"/>
              <w:rPr>
                <w:rFonts w:cs="Arial"/>
              </w:rPr>
            </w:pPr>
            <w:r w:rsidRPr="00AB5644">
              <w:rPr>
                <w:rFonts w:cs="Arial"/>
              </w:rPr>
              <w:t>Not Applicable</w:t>
            </w:r>
          </w:p>
        </w:tc>
      </w:tr>
      <w:tr w:rsidR="0019423E" w:rsidRPr="00F86E12" w14:paraId="67DCB50A" w14:textId="77777777" w:rsidTr="00510DD1">
        <w:tc>
          <w:tcPr>
            <w:tcW w:w="4390" w:type="dxa"/>
            <w:shd w:val="clear" w:color="auto" w:fill="808080" w:themeFill="background1" w:themeFillShade="80"/>
          </w:tcPr>
          <w:p w14:paraId="75885E2B" w14:textId="77777777"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Closing date for Receipt of Tenders</w:t>
            </w:r>
          </w:p>
        </w:tc>
        <w:tc>
          <w:tcPr>
            <w:tcW w:w="4626" w:type="dxa"/>
          </w:tcPr>
          <w:p w14:paraId="0B917FB3" w14:textId="21D9D0E2" w:rsidR="0019423E" w:rsidRPr="00AB5644" w:rsidRDefault="00AB5644" w:rsidP="00C55C87">
            <w:pPr>
              <w:spacing w:before="0" w:after="160" w:line="259" w:lineRule="auto"/>
              <w:jc w:val="both"/>
              <w:rPr>
                <w:rFonts w:cs="Arial"/>
              </w:rPr>
            </w:pPr>
            <w:r w:rsidRPr="00AB5644">
              <w:rPr>
                <w:rFonts w:cs="Arial"/>
              </w:rPr>
              <w:t>4.00 pm on 27 August 2026</w:t>
            </w:r>
          </w:p>
        </w:tc>
      </w:tr>
      <w:tr w:rsidR="0019423E" w:rsidRPr="00F86E12" w14:paraId="7F249258" w14:textId="77777777" w:rsidTr="00510DD1">
        <w:tc>
          <w:tcPr>
            <w:tcW w:w="4390" w:type="dxa"/>
            <w:shd w:val="clear" w:color="auto" w:fill="808080" w:themeFill="background1" w:themeFillShade="80"/>
          </w:tcPr>
          <w:p w14:paraId="191A379F" w14:textId="1D9C1440" w:rsidR="0019423E" w:rsidRPr="00123E6E" w:rsidRDefault="00C90D4D" w:rsidP="00C55C87">
            <w:pPr>
              <w:spacing w:before="0" w:after="160" w:line="259" w:lineRule="auto"/>
              <w:jc w:val="both"/>
              <w:rPr>
                <w:rFonts w:cs="Arial"/>
                <w:b/>
                <w:color w:val="FFFFFF" w:themeColor="background1"/>
              </w:rPr>
            </w:pPr>
            <w:r w:rsidRPr="00123E6E">
              <w:rPr>
                <w:rFonts w:cs="Arial"/>
                <w:b/>
                <w:color w:val="FFFFFF" w:themeColor="background1"/>
              </w:rPr>
              <w:t>Queries via eTenders during standstill period (if applicable)</w:t>
            </w:r>
          </w:p>
        </w:tc>
        <w:tc>
          <w:tcPr>
            <w:tcW w:w="4626" w:type="dxa"/>
          </w:tcPr>
          <w:p w14:paraId="1DD49353" w14:textId="7F9E49EA" w:rsidR="0019423E" w:rsidRPr="008871FB" w:rsidRDefault="00AB5644" w:rsidP="00C55C87">
            <w:pPr>
              <w:spacing w:before="0" w:after="160" w:line="259" w:lineRule="auto"/>
              <w:jc w:val="both"/>
              <w:rPr>
                <w:rFonts w:cs="Arial"/>
                <w:color w:val="FF0000"/>
              </w:rPr>
            </w:pPr>
            <w:r>
              <w:rPr>
                <w:rFonts w:cs="Arial"/>
              </w:rPr>
              <w:t>14</w:t>
            </w:r>
            <w:r w:rsidRPr="00A726CB">
              <w:rPr>
                <w:rFonts w:cs="Arial"/>
              </w:rPr>
              <w:t xml:space="preserve"> September 2026</w:t>
            </w:r>
          </w:p>
        </w:tc>
      </w:tr>
      <w:tr w:rsidR="0019423E" w:rsidRPr="00F86E12" w14:paraId="009BDD81" w14:textId="77777777" w:rsidTr="00510DD1">
        <w:tc>
          <w:tcPr>
            <w:tcW w:w="4390" w:type="dxa"/>
            <w:shd w:val="clear" w:color="auto" w:fill="808080" w:themeFill="background1" w:themeFillShade="80"/>
          </w:tcPr>
          <w:p w14:paraId="390F26D7" w14:textId="77777777"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Award decision</w:t>
            </w:r>
          </w:p>
        </w:tc>
        <w:tc>
          <w:tcPr>
            <w:tcW w:w="4626" w:type="dxa"/>
          </w:tcPr>
          <w:p w14:paraId="1551DD1A" w14:textId="35F07C8B" w:rsidR="0019423E" w:rsidRPr="00A726CB" w:rsidRDefault="00DC2E6D" w:rsidP="00C55C87">
            <w:pPr>
              <w:spacing w:before="0" w:after="160" w:line="259" w:lineRule="auto"/>
              <w:jc w:val="both"/>
              <w:rPr>
                <w:rFonts w:cs="Arial"/>
              </w:rPr>
            </w:pPr>
            <w:r>
              <w:rPr>
                <w:rFonts w:cs="Arial"/>
              </w:rPr>
              <w:t>1</w:t>
            </w:r>
            <w:r w:rsidR="008E65C7">
              <w:rPr>
                <w:rFonts w:cs="Arial"/>
              </w:rPr>
              <w:t>4</w:t>
            </w:r>
            <w:r w:rsidR="00A726CB" w:rsidRPr="00A726CB">
              <w:rPr>
                <w:rFonts w:cs="Arial"/>
              </w:rPr>
              <w:t xml:space="preserve"> September</w:t>
            </w:r>
            <w:r w:rsidR="005D126E" w:rsidRPr="00A726CB">
              <w:rPr>
                <w:rFonts w:cs="Arial"/>
              </w:rPr>
              <w:t xml:space="preserve"> 2026</w:t>
            </w:r>
          </w:p>
        </w:tc>
      </w:tr>
      <w:tr w:rsidR="0019423E" w:rsidRPr="00F86E12" w14:paraId="0A03BE51" w14:textId="77777777" w:rsidTr="00510DD1">
        <w:tc>
          <w:tcPr>
            <w:tcW w:w="4390" w:type="dxa"/>
            <w:shd w:val="clear" w:color="auto" w:fill="808080" w:themeFill="background1" w:themeFillShade="80"/>
          </w:tcPr>
          <w:p w14:paraId="7C16B6A5" w14:textId="09A8C31F"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Contract Commencement</w:t>
            </w:r>
          </w:p>
        </w:tc>
        <w:tc>
          <w:tcPr>
            <w:tcW w:w="4626" w:type="dxa"/>
          </w:tcPr>
          <w:p w14:paraId="0E69C052" w14:textId="4AF56CA0" w:rsidR="0019423E" w:rsidRPr="00A726CB" w:rsidRDefault="00A726CB" w:rsidP="00C55C87">
            <w:pPr>
              <w:spacing w:before="0" w:after="160" w:line="259" w:lineRule="auto"/>
              <w:jc w:val="both"/>
              <w:rPr>
                <w:rFonts w:cs="Arial"/>
              </w:rPr>
            </w:pPr>
            <w:r>
              <w:rPr>
                <w:rFonts w:cs="Arial"/>
              </w:rPr>
              <w:t>21</w:t>
            </w:r>
            <w:r w:rsidR="00F95BB9" w:rsidRPr="00A726CB">
              <w:rPr>
                <w:rFonts w:cs="Arial"/>
              </w:rPr>
              <w:t xml:space="preserve"> September</w:t>
            </w:r>
            <w:r w:rsidR="005D126E" w:rsidRPr="00A726CB">
              <w:rPr>
                <w:rFonts w:cs="Arial"/>
              </w:rPr>
              <w:t xml:space="preserve"> 2026</w:t>
            </w:r>
          </w:p>
        </w:tc>
      </w:tr>
    </w:tbl>
    <w:p w14:paraId="768D5409" w14:textId="77777777" w:rsidR="00923194" w:rsidRPr="00F86E12" w:rsidRDefault="00923194" w:rsidP="00C55C87">
      <w:pPr>
        <w:spacing w:before="0" w:after="160" w:line="259" w:lineRule="auto"/>
        <w:jc w:val="both"/>
        <w:rPr>
          <w:rFonts w:cs="Arial"/>
        </w:rPr>
      </w:pPr>
    </w:p>
    <w:p w14:paraId="61B9C8A3" w14:textId="67E5727A" w:rsidR="00112CE8" w:rsidRPr="00F86E12" w:rsidRDefault="00923194" w:rsidP="00C55C87">
      <w:pPr>
        <w:jc w:val="both"/>
        <w:rPr>
          <w:rFonts w:cs="Arial"/>
        </w:rPr>
      </w:pPr>
      <w:r w:rsidRPr="00F86E12">
        <w:rPr>
          <w:rFonts w:cs="Arial"/>
        </w:rPr>
        <w:t xml:space="preserve">The dates provided above are estimates at the time of publication of the </w:t>
      </w:r>
      <w:r w:rsidR="00934180" w:rsidRPr="00F86E12">
        <w:rPr>
          <w:rFonts w:cs="Arial"/>
        </w:rPr>
        <w:t>Request for</w:t>
      </w:r>
      <w:r w:rsidRPr="00F86E12">
        <w:rPr>
          <w:rFonts w:cs="Arial"/>
        </w:rPr>
        <w:t xml:space="preserve"> Tender.   The Contracting Authority will </w:t>
      </w:r>
      <w:r w:rsidR="003834F5" w:rsidRPr="00F86E12">
        <w:rPr>
          <w:rFonts w:cs="Arial"/>
        </w:rPr>
        <w:t>endeavour</w:t>
      </w:r>
      <w:r w:rsidRPr="00F86E12">
        <w:rPr>
          <w:rFonts w:cs="Arial"/>
        </w:rPr>
        <w:t xml:space="preserve"> to run the process to this </w:t>
      </w:r>
      <w:r w:rsidR="00934180" w:rsidRPr="00F86E12">
        <w:rPr>
          <w:rFonts w:cs="Arial"/>
        </w:rPr>
        <w:t>timetable,</w:t>
      </w:r>
      <w:r w:rsidRPr="00F86E12">
        <w:rPr>
          <w:rFonts w:cs="Arial"/>
        </w:rPr>
        <w:t xml:space="preserve"> but this cannot be guaranteed</w:t>
      </w:r>
      <w:r w:rsidR="00112CE8" w:rsidRPr="00F86E12">
        <w:rPr>
          <w:rFonts w:cs="Arial"/>
        </w:rPr>
        <w:t xml:space="preserve">. </w:t>
      </w:r>
    </w:p>
    <w:p w14:paraId="00095B57" w14:textId="68659F6A" w:rsidR="00112CE8" w:rsidRPr="00F86E12" w:rsidRDefault="00112CE8" w:rsidP="00AA6660">
      <w:pPr>
        <w:pStyle w:val="Heading2"/>
      </w:pPr>
      <w:bookmarkStart w:id="20" w:name="_Toc236915086"/>
      <w:bookmarkStart w:id="21" w:name="_Hlk490555739"/>
      <w:r w:rsidRPr="00F86E12">
        <w:t>Termination of Contract</w:t>
      </w:r>
      <w:bookmarkEnd w:id="20"/>
      <w:r w:rsidR="00BC1D3E" w:rsidRPr="00F86E12">
        <w:t xml:space="preserve"> </w:t>
      </w:r>
    </w:p>
    <w:p w14:paraId="70B80ABD" w14:textId="65DF8412" w:rsidR="00A36C45" w:rsidRDefault="00112CE8" w:rsidP="00816A23">
      <w:pPr>
        <w:jc w:val="both"/>
        <w:rPr>
          <w:rFonts w:cs="Arial"/>
        </w:rPr>
      </w:pPr>
      <w:r w:rsidRPr="00A74AEA">
        <w:rPr>
          <w:rFonts w:cs="Arial"/>
        </w:rPr>
        <w:t xml:space="preserve">The Contracting Authority reserves the right at its sole discretion to terminate any contract where, due to matters outside its control, including but not limited to, increased costs arising from any changes in the Customs Union, which render the commercial arrangement </w:t>
      </w:r>
      <w:r w:rsidR="00A74AEA" w:rsidRPr="00A74AEA">
        <w:rPr>
          <w:rFonts w:cs="Arial"/>
        </w:rPr>
        <w:t>uncompetitive.</w:t>
      </w:r>
      <w:r w:rsidR="00307160" w:rsidRPr="00A74AEA">
        <w:rPr>
          <w:rFonts w:cs="Arial"/>
        </w:rPr>
        <w:t xml:space="preserve"> Termination </w:t>
      </w:r>
      <w:r w:rsidR="00A74AEA" w:rsidRPr="00A74AEA">
        <w:rPr>
          <w:rFonts w:cs="Arial"/>
        </w:rPr>
        <w:t>o</w:t>
      </w:r>
      <w:r w:rsidR="00C4438A" w:rsidRPr="00A74AEA">
        <w:rPr>
          <w:rFonts w:cs="Arial"/>
        </w:rPr>
        <w:t xml:space="preserve">f </w:t>
      </w:r>
      <w:r w:rsidR="00A74AEA" w:rsidRPr="00A74AEA">
        <w:rPr>
          <w:rFonts w:cs="Arial"/>
        </w:rPr>
        <w:t xml:space="preserve">any </w:t>
      </w:r>
      <w:r w:rsidR="00C4438A" w:rsidRPr="00A74AEA">
        <w:rPr>
          <w:rFonts w:cs="Arial"/>
        </w:rPr>
        <w:t xml:space="preserve">Contract will </w:t>
      </w:r>
      <w:r w:rsidR="00A74AEA" w:rsidRPr="00A74AEA">
        <w:rPr>
          <w:rFonts w:cs="Arial"/>
        </w:rPr>
        <w:t xml:space="preserve">be </w:t>
      </w:r>
      <w:r w:rsidR="00C4438A" w:rsidRPr="00A74AEA">
        <w:rPr>
          <w:rFonts w:cs="Arial"/>
        </w:rPr>
        <w:t xml:space="preserve">carried out in accordance with the </w:t>
      </w:r>
      <w:r w:rsidR="00A74AEA" w:rsidRPr="00A74AEA">
        <w:rPr>
          <w:rFonts w:cs="Arial"/>
        </w:rPr>
        <w:t>Terms and Conditions of the relevant contract</w:t>
      </w:r>
      <w:r w:rsidR="00A74AEA">
        <w:rPr>
          <w:rFonts w:cs="Arial"/>
        </w:rPr>
        <w:t>.</w:t>
      </w:r>
    </w:p>
    <w:p w14:paraId="718519F9" w14:textId="77777777" w:rsidR="005A4511" w:rsidRPr="00F86E12" w:rsidRDefault="005A4511" w:rsidP="00AA6660">
      <w:pPr>
        <w:pStyle w:val="Heading2"/>
      </w:pPr>
      <w:bookmarkStart w:id="22" w:name="_Toc236915087"/>
      <w:r w:rsidRPr="00F86E12">
        <w:t>Compliance with the Terms and Conditions</w:t>
      </w:r>
      <w:bookmarkEnd w:id="22"/>
      <w:r w:rsidRPr="00F86E12">
        <w:t xml:space="preserve"> </w:t>
      </w:r>
    </w:p>
    <w:p w14:paraId="1A425EC5" w14:textId="77777777" w:rsidR="005A4511" w:rsidRPr="00F86E12" w:rsidRDefault="005A4511" w:rsidP="005A4511">
      <w:pPr>
        <w:jc w:val="both"/>
        <w:rPr>
          <w:rFonts w:cs="Arial"/>
        </w:rPr>
      </w:pPr>
      <w:r w:rsidRPr="00F86E12">
        <w:rPr>
          <w:rFonts w:cs="Arial"/>
        </w:rPr>
        <w:t>Award of contract will be subject to the successful tenderer agreeing to the Contract Terms and Conditions as appended at the relevant Appendix.</w:t>
      </w:r>
    </w:p>
    <w:p w14:paraId="00C33014" w14:textId="196EB6D8" w:rsidR="00DA39EE" w:rsidRPr="00EE2426" w:rsidRDefault="005A4511" w:rsidP="00DA39EE">
      <w:pPr>
        <w:jc w:val="both"/>
        <w:rPr>
          <w:rFonts w:cs="Arial"/>
        </w:rPr>
      </w:pPr>
      <w:r w:rsidRPr="00896DFA">
        <w:rPr>
          <w:rFonts w:cs="Arial"/>
        </w:rPr>
        <w:t>Tenderers are required to review these terms and conditions and indicate their acceptance thereof as part of their tender submission. Any reservation with regard to these terms should be submitted as a query in accordance with the procedure described in the Instructions to Tenderers (Section 6) of this document.</w:t>
      </w:r>
      <w:r w:rsidR="004A468C" w:rsidRPr="004A468C">
        <w:t xml:space="preserve"> </w:t>
      </w:r>
    </w:p>
    <w:p w14:paraId="7DCFF57E" w14:textId="77777777" w:rsidR="005A4511" w:rsidRPr="00F86E12" w:rsidRDefault="005A4511" w:rsidP="00AA6660">
      <w:pPr>
        <w:pStyle w:val="Heading2"/>
      </w:pPr>
      <w:bookmarkStart w:id="23" w:name="_Toc236915088"/>
      <w:r w:rsidRPr="00F86E12">
        <w:t>Award to Runner Up</w:t>
      </w:r>
      <w:bookmarkEnd w:id="23"/>
      <w:r w:rsidRPr="00F86E12">
        <w:t xml:space="preserve"> </w:t>
      </w:r>
    </w:p>
    <w:p w14:paraId="39AF683E" w14:textId="71D3FDEA" w:rsidR="00BA0C91" w:rsidRPr="00F86E12" w:rsidRDefault="005A4511" w:rsidP="00D10641">
      <w:pPr>
        <w:spacing w:before="0" w:after="160" w:line="259" w:lineRule="auto"/>
        <w:jc w:val="both"/>
        <w:rPr>
          <w:rFonts w:cs="Arial"/>
          <w:b/>
          <w:color w:val="FFFFFF" w:themeColor="background1"/>
          <w:sz w:val="24"/>
        </w:rPr>
      </w:pPr>
      <w:r w:rsidRPr="00F86E12">
        <w:rPr>
          <w:rFonts w:cs="Arial"/>
        </w:rPr>
        <w:lastRenderedPageBreak/>
        <w:t>If for any reason, it is not possible to award the contract to the designated successful tenderer emerging from this competitive process, or if having awarded a contract, the successful tenderer fails to deliver the contract in accordance with the terms and conditions, the Contracting Authority reserves the right to award the contract to the next highest scoring tenderer based on the terms advertised at any time during the tender validity period. This shall be without prejudice to the right of the Contracting Authority to cancel this competitive process and/or initiate a new contract award procedure at its sole discretion.</w:t>
      </w:r>
      <w:bookmarkEnd w:id="21"/>
      <w:r w:rsidR="00BA0C91" w:rsidRPr="00F86E12">
        <w:br w:type="page"/>
      </w:r>
    </w:p>
    <w:p w14:paraId="5FF6C917" w14:textId="6CC0EFF1" w:rsidR="00A71BFD" w:rsidRPr="00F86E12" w:rsidRDefault="00BC4BCF" w:rsidP="003B7F2C">
      <w:pPr>
        <w:pStyle w:val="Heading1"/>
      </w:pPr>
      <w:bookmarkStart w:id="24" w:name="_Toc236915089"/>
      <w:r w:rsidRPr="00F86E12">
        <w:lastRenderedPageBreak/>
        <w:t>DETAILED SPECIFICATION OF REQUIREMENTS</w:t>
      </w:r>
      <w:bookmarkEnd w:id="24"/>
    </w:p>
    <w:p w14:paraId="75E4CACD" w14:textId="25AABE82" w:rsidR="00670182" w:rsidRPr="00F86E12" w:rsidRDefault="00670182" w:rsidP="00C55C87">
      <w:pPr>
        <w:jc w:val="both"/>
        <w:rPr>
          <w:rFonts w:cs="Arial"/>
        </w:rPr>
      </w:pPr>
      <w:r w:rsidRPr="00F86E12">
        <w:rPr>
          <w:rFonts w:cs="Arial"/>
        </w:rPr>
        <w:t xml:space="preserve">The Contracting Authority </w:t>
      </w:r>
      <w:r w:rsidR="00D16E98">
        <w:rPr>
          <w:rFonts w:cs="Arial"/>
        </w:rPr>
        <w:t>invites tenders</w:t>
      </w:r>
      <w:r w:rsidRPr="00F86E12">
        <w:rPr>
          <w:rFonts w:cs="Arial"/>
        </w:rPr>
        <w:t xml:space="preserve"> for the </w:t>
      </w:r>
      <w:r w:rsidR="00BC4BCF" w:rsidRPr="00F86E12">
        <w:rPr>
          <w:rFonts w:cs="Arial"/>
        </w:rPr>
        <w:t xml:space="preserve">award of a contract as specified hereunder. </w:t>
      </w:r>
    </w:p>
    <w:p w14:paraId="156CC6F4" w14:textId="5C4B71C1" w:rsidR="00670182" w:rsidRPr="00F86E12" w:rsidRDefault="00BC4BCF" w:rsidP="00AA6660">
      <w:pPr>
        <w:pStyle w:val="Heading2"/>
      </w:pPr>
      <w:bookmarkStart w:id="25" w:name="_Toc236915090"/>
      <w:r w:rsidRPr="00F86E12">
        <w:t>Specification</w:t>
      </w:r>
      <w:bookmarkEnd w:id="25"/>
    </w:p>
    <w:p w14:paraId="1764CB8C" w14:textId="77777777" w:rsidR="00AD484D" w:rsidRPr="00492110" w:rsidRDefault="00AD484D" w:rsidP="00AD484D">
      <w:pPr>
        <w:pStyle w:val="ListParagraph"/>
        <w:numPr>
          <w:ilvl w:val="0"/>
          <w:numId w:val="54"/>
        </w:numPr>
        <w:spacing w:before="0" w:after="120" w:line="276" w:lineRule="auto"/>
        <w:rPr>
          <w:rFonts w:cs="Arial"/>
          <w:b/>
          <w:bCs/>
        </w:rPr>
      </w:pPr>
      <w:r w:rsidRPr="00492110">
        <w:rPr>
          <w:rFonts w:cs="Arial"/>
          <w:b/>
          <w:bCs/>
        </w:rPr>
        <w:t xml:space="preserve">Introduction and Scope of Works </w:t>
      </w:r>
    </w:p>
    <w:p w14:paraId="10E18517" w14:textId="77777777" w:rsidR="00AD484D" w:rsidRPr="00492110" w:rsidRDefault="00AD484D" w:rsidP="00AD484D">
      <w:pPr>
        <w:spacing w:after="120" w:line="276" w:lineRule="auto"/>
        <w:rPr>
          <w:rFonts w:cs="Arial"/>
        </w:rPr>
      </w:pPr>
      <w:r w:rsidRPr="00492110">
        <w:rPr>
          <w:rFonts w:cs="Arial"/>
        </w:rPr>
        <w:t>This specification sets out the requirements for refurbishment works to six-wheel (6x4) rigid tipper trucks, typically 26-tonne GVW and low loader. The initial contract comprises 4 No. six-wheel (6x4) rigid tipper trucks, with provision for up to 3 No. additional (6x4) rigid tipper trucks</w:t>
      </w:r>
      <w:r>
        <w:rPr>
          <w:rFonts w:cs="Arial"/>
        </w:rPr>
        <w:t xml:space="preserve"> </w:t>
      </w:r>
      <w:r w:rsidRPr="00492110">
        <w:rPr>
          <w:rFonts w:cs="Arial"/>
        </w:rPr>
        <w:t>units</w:t>
      </w:r>
      <w:r>
        <w:rPr>
          <w:rFonts w:cs="Arial"/>
        </w:rPr>
        <w:t>,</w:t>
      </w:r>
      <w:r w:rsidRPr="00492110">
        <w:rPr>
          <w:rFonts w:cs="Arial"/>
        </w:rPr>
        <w:t xml:space="preserve"> a</w:t>
      </w:r>
      <w:r>
        <w:rPr>
          <w:rFonts w:cs="Arial"/>
        </w:rPr>
        <w:t>s</w:t>
      </w:r>
      <w:r w:rsidRPr="00492110">
        <w:rPr>
          <w:rFonts w:cs="Arial"/>
        </w:rPr>
        <w:t xml:space="preserve"> instructed.</w:t>
      </w:r>
    </w:p>
    <w:p w14:paraId="36BB84EB" w14:textId="77777777" w:rsidR="00AD484D" w:rsidRPr="00492110" w:rsidRDefault="00AD484D" w:rsidP="00AD484D">
      <w:pPr>
        <w:spacing w:line="276" w:lineRule="auto"/>
        <w:rPr>
          <w:rFonts w:cs="Arial"/>
        </w:rPr>
      </w:pPr>
      <w:r w:rsidRPr="00492110">
        <w:rPr>
          <w:rFonts w:cs="Arial"/>
        </w:rPr>
        <w:t>The contract shall also include general steel fabrication repairs to Council-owned plant, together with maintenance and preventive works to Council-owned plant as instructed during the contract period.</w:t>
      </w:r>
    </w:p>
    <w:p w14:paraId="52E702BD" w14:textId="77777777" w:rsidR="00AD484D" w:rsidRPr="00492110" w:rsidRDefault="00AD484D" w:rsidP="00AD484D">
      <w:pPr>
        <w:spacing w:after="120" w:line="276" w:lineRule="auto"/>
        <w:rPr>
          <w:rFonts w:cs="Arial"/>
        </w:rPr>
      </w:pPr>
      <w:r w:rsidRPr="00492110">
        <w:rPr>
          <w:rFonts w:cs="Arial"/>
        </w:rPr>
        <w:t>All works shall be carried out at the Contractor's approved premises unless otherwise agreed in writing by the Council.</w:t>
      </w:r>
    </w:p>
    <w:p w14:paraId="0360DE90" w14:textId="77777777" w:rsidR="00AD484D" w:rsidRPr="00492110" w:rsidRDefault="00AD484D" w:rsidP="00AD484D">
      <w:pPr>
        <w:spacing w:after="120" w:line="276" w:lineRule="auto"/>
        <w:rPr>
          <w:rFonts w:cs="Arial"/>
        </w:rPr>
      </w:pPr>
      <w:r w:rsidRPr="00492110">
        <w:rPr>
          <w:rFonts w:cs="Arial"/>
        </w:rPr>
        <w:t>The works shall include, but shall not be limited to:</w:t>
      </w:r>
    </w:p>
    <w:p w14:paraId="3646DBE2"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Complete abrasive blasting of the tipper body interior and exterior, chassis, subframe, differentials, springs, mudguards, hydraulic components and wheel outer faces.</w:t>
      </w:r>
    </w:p>
    <w:p w14:paraId="576E2EF6"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All structural steel surfaces of the low loader trailer including chassis, gooseneck, deck frame, ramps, axles and running gear.</w:t>
      </w:r>
    </w:p>
    <w:p w14:paraId="390C869C"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Bodywork repairs, including structural and cosmetic repairs, and Hardox floor replacement or overlay where required.</w:t>
      </w:r>
    </w:p>
    <w:p w14:paraId="3094D016"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Installation of aluminium side protection strips to protruding sections of the body.</w:t>
      </w:r>
    </w:p>
    <w:p w14:paraId="57FFA56C"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Cab undercarriage and panel repairs, particularly under wheel arches, cab steps, lower panels and any other areas showing corrosion, rust holes or damage.</w:t>
      </w:r>
    </w:p>
    <w:p w14:paraId="0579FA61"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Complete repainting of the plant body and cab in colours approved by the Council, including reinstatement of Council livery, crests and fleet numbers.</w:t>
      </w:r>
    </w:p>
    <w:p w14:paraId="3386FC0F" w14:textId="77777777" w:rsidR="00AD484D" w:rsidRPr="00492110" w:rsidRDefault="00AD484D" w:rsidP="00AD484D">
      <w:pPr>
        <w:pStyle w:val="ListParagraph"/>
        <w:numPr>
          <w:ilvl w:val="0"/>
          <w:numId w:val="55"/>
        </w:numPr>
        <w:spacing w:before="0" w:after="0" w:line="276" w:lineRule="auto"/>
        <w:contextualSpacing w:val="0"/>
        <w:rPr>
          <w:rFonts w:cs="Arial"/>
        </w:rPr>
      </w:pPr>
      <w:r w:rsidRPr="00492110">
        <w:rPr>
          <w:rFonts w:cs="Arial"/>
        </w:rPr>
        <w:t>Provision to supply and fit a complete new timber deck (bedding) to the low loader</w:t>
      </w:r>
    </w:p>
    <w:p w14:paraId="5C80945A"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General steel fabrication repairs to Council-owned plant.</w:t>
      </w:r>
    </w:p>
    <w:p w14:paraId="4BC836C8"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Maintenance and preventive works to Council-owned plant.</w:t>
      </w:r>
    </w:p>
    <w:p w14:paraId="5AEA7AAF"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Replacement of bushings at tipping ram anchor points and rear tipper hinge assemblies, where required.</w:t>
      </w:r>
    </w:p>
    <w:p w14:paraId="70717838"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Removal and refitting of toolboxes and ancillary components as necessary to facilitate proper preparation and coating.</w:t>
      </w:r>
    </w:p>
    <w:p w14:paraId="4C1DE4B8"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Application of the full protective coating system and reinstatement of all safety markings.</w:t>
      </w:r>
    </w:p>
    <w:p w14:paraId="31DC41BC"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Segregation, classification and lawful disposal of all wastes arising, including spent abrasive and paint waste.</w:t>
      </w:r>
    </w:p>
    <w:p w14:paraId="69D2896F" w14:textId="77777777" w:rsidR="00AD484D" w:rsidRPr="00492110" w:rsidRDefault="00AD484D" w:rsidP="00AD484D">
      <w:pPr>
        <w:spacing w:after="80" w:line="276" w:lineRule="auto"/>
        <w:rPr>
          <w:rFonts w:cs="Arial"/>
        </w:rPr>
      </w:pPr>
    </w:p>
    <w:p w14:paraId="146C99DC" w14:textId="45D7EE0A" w:rsidR="00AD484D" w:rsidRPr="00A96F5B" w:rsidRDefault="00AD484D" w:rsidP="00A96F5B">
      <w:pPr>
        <w:pStyle w:val="ListParagraph"/>
        <w:numPr>
          <w:ilvl w:val="0"/>
          <w:numId w:val="54"/>
        </w:numPr>
        <w:spacing w:before="0" w:after="0" w:line="276" w:lineRule="auto"/>
        <w:rPr>
          <w:rFonts w:cs="Arial"/>
          <w:b/>
          <w:bCs/>
        </w:rPr>
      </w:pPr>
      <w:r w:rsidRPr="00492110">
        <w:rPr>
          <w:rFonts w:cs="Arial"/>
          <w:b/>
          <w:bCs/>
        </w:rPr>
        <w:t>Surface Preparation: (6x4) Tipper Trucks and Low Loader</w:t>
      </w:r>
    </w:p>
    <w:p w14:paraId="25574DBD" w14:textId="77777777" w:rsidR="00AD484D" w:rsidRPr="00492110" w:rsidRDefault="00AD484D" w:rsidP="00AD484D">
      <w:pPr>
        <w:spacing w:line="276" w:lineRule="auto"/>
        <w:jc w:val="both"/>
        <w:rPr>
          <w:rFonts w:cs="Arial"/>
        </w:rPr>
      </w:pPr>
      <w:r w:rsidRPr="00492110">
        <w:rPr>
          <w:rFonts w:cs="Arial"/>
        </w:rPr>
        <w:t xml:space="preserve">All structural steel surfaces of the tipper trucks shall be abrasive blast-cleaned to ISO 8501-1 Sa 2.5 (near-white metal), unless otherwise stated. </w:t>
      </w:r>
    </w:p>
    <w:p w14:paraId="214E03B5" w14:textId="77777777" w:rsidR="00AD484D" w:rsidRPr="00492110" w:rsidRDefault="00AD484D" w:rsidP="00AD484D">
      <w:pPr>
        <w:spacing w:line="276" w:lineRule="auto"/>
        <w:jc w:val="both"/>
        <w:rPr>
          <w:rFonts w:cs="Arial"/>
        </w:rPr>
      </w:pPr>
      <w:r w:rsidRPr="00492110">
        <w:rPr>
          <w:rFonts w:cs="Arial"/>
        </w:rPr>
        <w:lastRenderedPageBreak/>
        <w:t>All structural steel surfaces of the low-loader trailer (including chassis, gooseneck, deck frame, ramps, axles and running gear) shall be abrasive blast-cleaned to ISO 8501-1 Sa 2.5 (near-white metal), unless otherwise stated.</w:t>
      </w:r>
    </w:p>
    <w:p w14:paraId="48F10B7F" w14:textId="77777777" w:rsidR="00AD484D" w:rsidRPr="00492110" w:rsidRDefault="00AD484D" w:rsidP="00AD484D">
      <w:pPr>
        <w:spacing w:line="276" w:lineRule="auto"/>
        <w:jc w:val="both"/>
        <w:rPr>
          <w:rFonts w:cs="Arial"/>
        </w:rPr>
      </w:pPr>
      <w:r w:rsidRPr="00492110">
        <w:rPr>
          <w:rFonts w:cs="Arial"/>
        </w:rPr>
        <w:t>Cab undercarriage panels on the tipper trucks shall not be subjected to heavy grit blasting. Panels shall be prepared to ISO 8501-1 St 3 using suitable controlled mechanical methods.</w:t>
      </w:r>
    </w:p>
    <w:p w14:paraId="6252F1AF" w14:textId="77777777" w:rsidR="00AD484D" w:rsidRPr="00492110" w:rsidRDefault="00AD484D" w:rsidP="00AD484D">
      <w:pPr>
        <w:spacing w:line="276" w:lineRule="auto"/>
        <w:jc w:val="both"/>
        <w:rPr>
          <w:rFonts w:cs="Arial"/>
        </w:rPr>
      </w:pPr>
      <w:r w:rsidRPr="00492110">
        <w:rPr>
          <w:rFonts w:cs="Arial"/>
        </w:rPr>
        <w:t>Abrasive media shall be clean, dry and non-silica, and shall be capable of producing a sharp, uniform anchor profile of 50–75 microns.</w:t>
      </w:r>
    </w:p>
    <w:p w14:paraId="230EABA8" w14:textId="77777777" w:rsidR="00AD484D" w:rsidRPr="00492110" w:rsidRDefault="00AD484D" w:rsidP="00AD484D">
      <w:pPr>
        <w:spacing w:line="276" w:lineRule="auto"/>
        <w:jc w:val="both"/>
        <w:rPr>
          <w:rFonts w:cs="Arial"/>
        </w:rPr>
      </w:pPr>
      <w:r w:rsidRPr="00492110">
        <w:rPr>
          <w:rFonts w:cs="Arial"/>
        </w:rPr>
        <w:t>The first primer coat shall be applied within 4 hours of blasting and before any visible flash rusting occurs.</w:t>
      </w:r>
    </w:p>
    <w:p w14:paraId="04DC00C9" w14:textId="77777777" w:rsidR="00AD484D" w:rsidRPr="00492110" w:rsidRDefault="00AD484D" w:rsidP="00AD484D">
      <w:pPr>
        <w:spacing w:line="276" w:lineRule="auto"/>
        <w:jc w:val="both"/>
        <w:rPr>
          <w:rFonts w:cs="Arial"/>
        </w:rPr>
      </w:pPr>
      <w:r w:rsidRPr="00492110">
        <w:rPr>
          <w:rFonts w:cs="Arial"/>
        </w:rPr>
        <w:t>Blasting or painting shall not proceed where relative humidity exceeds 85%, or where the steel temperature is less than 3°C above the dew point. Ambient conditions (air temperature, steel temperature, relative humidity and dew point) shall be recorded at the start of each coating operation and retained in the vehicle Quality Report.</w:t>
      </w:r>
    </w:p>
    <w:p w14:paraId="10DE2C17" w14:textId="07D3D399" w:rsidR="00AD484D" w:rsidRDefault="00AD484D" w:rsidP="00AD484D">
      <w:pPr>
        <w:spacing w:line="276" w:lineRule="auto"/>
        <w:jc w:val="both"/>
        <w:rPr>
          <w:rFonts w:cs="Arial"/>
        </w:rPr>
      </w:pPr>
      <w:r w:rsidRPr="00492110">
        <w:rPr>
          <w:rFonts w:cs="Arial"/>
        </w:rPr>
        <w:t>Note: coatings on vehicles of this age may contain lead-based or chromate pigments. The Contractor shall assess this risk before blasting, apply appropriate occupational controls, and classify spent abrasive and paint debris accordingly.</w:t>
      </w:r>
    </w:p>
    <w:p w14:paraId="0C534A06" w14:textId="77777777" w:rsidR="00A96F5B" w:rsidRPr="00492110" w:rsidRDefault="00A96F5B" w:rsidP="00AD484D">
      <w:pPr>
        <w:spacing w:line="276" w:lineRule="auto"/>
        <w:jc w:val="both"/>
        <w:rPr>
          <w:rFonts w:cs="Arial"/>
        </w:rPr>
      </w:pPr>
    </w:p>
    <w:p w14:paraId="34B687DD" w14:textId="7923C51F" w:rsidR="00A96F5B" w:rsidRPr="00A96F5B" w:rsidRDefault="00AD484D" w:rsidP="00AD484D">
      <w:pPr>
        <w:pStyle w:val="ListParagraph"/>
        <w:numPr>
          <w:ilvl w:val="0"/>
          <w:numId w:val="54"/>
        </w:numPr>
        <w:spacing w:before="0" w:after="0" w:line="276" w:lineRule="auto"/>
        <w:rPr>
          <w:rFonts w:cs="Arial"/>
          <w:b/>
          <w:bCs/>
        </w:rPr>
      </w:pPr>
      <w:r w:rsidRPr="00492110">
        <w:rPr>
          <w:rFonts w:cs="Arial"/>
          <w:b/>
          <w:bCs/>
        </w:rPr>
        <w:t>Bodywork Repairs: (6x4) Tipper Trucks and Low Loader</w:t>
      </w:r>
    </w:p>
    <w:p w14:paraId="67D169C3" w14:textId="77777777" w:rsidR="00AD484D" w:rsidRPr="00492110" w:rsidRDefault="00AD484D" w:rsidP="00AD484D">
      <w:pPr>
        <w:spacing w:after="120" w:line="276" w:lineRule="auto"/>
        <w:rPr>
          <w:rFonts w:cs="Arial"/>
        </w:rPr>
      </w:pPr>
      <w:r w:rsidRPr="00492110">
        <w:rPr>
          <w:rFonts w:cs="Arial"/>
        </w:rPr>
        <w:t>The Contractor shall carry out all repairs required to restore each vehicle to a sound structural and cosmetic condition prior to coating. This shall include the repair or replacement of damaged panels, brackets and structural members, the removal of unsuitable previous repairs, the straightening of deformed sections, and the repair of corrosion damage and perforations.</w:t>
      </w:r>
    </w:p>
    <w:p w14:paraId="67D35EA4" w14:textId="77777777" w:rsidR="00AD484D" w:rsidRPr="00492110" w:rsidRDefault="00AD484D" w:rsidP="00AD484D">
      <w:pPr>
        <w:spacing w:after="120" w:line="276" w:lineRule="auto"/>
        <w:rPr>
          <w:rFonts w:cs="Arial"/>
        </w:rPr>
      </w:pPr>
      <w:r w:rsidRPr="00492110">
        <w:rPr>
          <w:rFonts w:cs="Arial"/>
        </w:rPr>
        <w:t>All components not subject to blasting, including hydraulics, wiring, lighting, brake lines, air lines, sensors and any other sensitive systems, shall be removed or adequately protected and reinstated after completion.</w:t>
      </w:r>
    </w:p>
    <w:p w14:paraId="32E29CA2"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Where required by the Council, the tipper body floor shall be replaced or overlaid using 6 mm Hardox 450, or an approved equivalent abrasion-resistant plate.</w:t>
      </w:r>
    </w:p>
    <w:p w14:paraId="3A9FD1A3"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All Hardox welding shall be carried out using suitable low-hydrogen procedures by appropriately qualified personnel in accordance with BS EN ISO 9606-1, following the plate manufacturer's welding recommendations.</w:t>
      </w:r>
    </w:p>
    <w:p w14:paraId="203A2B70"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Painting of all attachments, including hitches, Phoenix bars, brackets and ancillary steelwork, deck cross-members, gooseneck components, underrun barriers shall be included in the tendered price.</w:t>
      </w:r>
    </w:p>
    <w:p w14:paraId="72A13DA1"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All tanks, brackets, underrun barriers, wheels and ancillary components removed during the works shall be properly refitted and reinstated on completion.</w:t>
      </w:r>
    </w:p>
    <w:p w14:paraId="2EC63071"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Protective parts along the body that require replacement to complete the works shall be identified to the Council and replaced only where agreed or instructed.</w:t>
      </w:r>
    </w:p>
    <w:p w14:paraId="043D28B6"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lastRenderedPageBreak/>
        <w:t>Bushings at tipping ram anchor points and rear hinge assemblies shall be removed and replaced where required. Pins shall be checked for wear or ovality, and any further defects shall be reported to the Council.</w:t>
      </w:r>
    </w:p>
    <w:p w14:paraId="394F706F"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Statutory and identification plates (chassis/VIN plates, weight plates, tachograph plates) shall be protected during blasting and painting and shall remain legible on completion. Where such plates are damaged or removed, the Council shall be notified immediately.</w:t>
      </w:r>
    </w:p>
    <w:p w14:paraId="37993382" w14:textId="77777777" w:rsidR="00AD484D" w:rsidRPr="00492110" w:rsidRDefault="00AD484D" w:rsidP="00AD484D">
      <w:pPr>
        <w:spacing w:line="276" w:lineRule="auto"/>
        <w:rPr>
          <w:rFonts w:cs="Arial"/>
          <w:b/>
          <w:bCs/>
        </w:rPr>
      </w:pPr>
    </w:p>
    <w:p w14:paraId="0EFDC524" w14:textId="39BE0A78" w:rsidR="00AD484D" w:rsidRPr="00A96F5B" w:rsidRDefault="00AD484D" w:rsidP="00AD484D">
      <w:pPr>
        <w:pStyle w:val="ListParagraph"/>
        <w:numPr>
          <w:ilvl w:val="0"/>
          <w:numId w:val="54"/>
        </w:numPr>
        <w:spacing w:before="0" w:after="0" w:line="276" w:lineRule="auto"/>
        <w:rPr>
          <w:rFonts w:cs="Arial"/>
          <w:b/>
          <w:bCs/>
        </w:rPr>
      </w:pPr>
      <w:r w:rsidRPr="00492110">
        <w:rPr>
          <w:rFonts w:cs="Arial"/>
          <w:b/>
          <w:bCs/>
        </w:rPr>
        <w:t>Cab Repairs: (6x4) Tipper Trucks</w:t>
      </w:r>
    </w:p>
    <w:p w14:paraId="38809C4B" w14:textId="77777777" w:rsidR="00AD484D" w:rsidRPr="00492110" w:rsidRDefault="00AD484D" w:rsidP="00AD484D">
      <w:pPr>
        <w:spacing w:after="120" w:line="276" w:lineRule="auto"/>
        <w:rPr>
          <w:rFonts w:cs="Arial"/>
        </w:rPr>
      </w:pPr>
      <w:r w:rsidRPr="00492110">
        <w:rPr>
          <w:rFonts w:cs="Arial"/>
        </w:rPr>
        <w:t>Each cab shall be inspected externally for corrosion, rust holes, dents, deformation or other defects, with particular attention given to wheel arches, cab steps and lower panels.</w:t>
      </w:r>
    </w:p>
    <w:p w14:paraId="38F8B526" w14:textId="77777777" w:rsidR="00AD484D" w:rsidRPr="00492110" w:rsidRDefault="00AD484D" w:rsidP="00AD484D">
      <w:pPr>
        <w:spacing w:after="120" w:line="276" w:lineRule="auto"/>
        <w:rPr>
          <w:rFonts w:cs="Arial"/>
        </w:rPr>
      </w:pPr>
      <w:r w:rsidRPr="00492110">
        <w:rPr>
          <w:rFonts w:cs="Arial"/>
        </w:rPr>
        <w:t>Corroded or damaged steel shall be cut back to sound material and repaired using suitable automotive-grade steel patches or fabricated sections, fully welded and finished flush.</w:t>
      </w:r>
    </w:p>
    <w:p w14:paraId="384A4CB8" w14:textId="77777777" w:rsidR="00AD484D" w:rsidRPr="00492110" w:rsidRDefault="00AD484D" w:rsidP="00AD484D">
      <w:pPr>
        <w:spacing w:after="120" w:line="276" w:lineRule="auto"/>
        <w:rPr>
          <w:rFonts w:cs="Arial"/>
        </w:rPr>
      </w:pPr>
      <w:r w:rsidRPr="00492110">
        <w:rPr>
          <w:rFonts w:cs="Arial"/>
        </w:rPr>
        <w:t>Rust treatment or inhibitor shall be applied to affected areas during repair, particularly to accessible internal cavities.</w:t>
      </w:r>
    </w:p>
    <w:p w14:paraId="156E077D" w14:textId="77777777" w:rsidR="00AD484D" w:rsidRDefault="00AD484D" w:rsidP="00AD484D">
      <w:pPr>
        <w:spacing w:after="120" w:line="276" w:lineRule="auto"/>
        <w:rPr>
          <w:rFonts w:cs="Arial"/>
        </w:rPr>
      </w:pPr>
      <w:r w:rsidRPr="00492110">
        <w:rPr>
          <w:rFonts w:cs="Arial"/>
        </w:rPr>
        <w:t>Any major structural cab repair or under-cab work outside normal patch repairs shall be referred to the Council for approval before proceeding.</w:t>
      </w:r>
    </w:p>
    <w:p w14:paraId="42E6C8FD" w14:textId="77777777" w:rsidR="008A775E" w:rsidRPr="00492110" w:rsidRDefault="008A775E" w:rsidP="00AD484D">
      <w:pPr>
        <w:spacing w:after="120" w:line="276" w:lineRule="auto"/>
        <w:rPr>
          <w:rFonts w:cs="Arial"/>
        </w:rPr>
      </w:pPr>
    </w:p>
    <w:p w14:paraId="66CCF306" w14:textId="1B973E06" w:rsidR="00AD484D" w:rsidRPr="008A775E" w:rsidRDefault="00AD484D" w:rsidP="00AD484D">
      <w:pPr>
        <w:pStyle w:val="ListParagraph"/>
        <w:numPr>
          <w:ilvl w:val="0"/>
          <w:numId w:val="54"/>
        </w:numPr>
        <w:spacing w:before="0" w:after="0" w:line="276" w:lineRule="auto"/>
        <w:rPr>
          <w:rFonts w:cs="Arial"/>
          <w:b/>
          <w:bCs/>
        </w:rPr>
      </w:pPr>
      <w:r w:rsidRPr="00492110">
        <w:rPr>
          <w:rFonts w:cs="Arial"/>
          <w:b/>
          <w:bCs/>
        </w:rPr>
        <w:t>Coating System</w:t>
      </w:r>
      <w:r>
        <w:rPr>
          <w:rFonts w:cs="Arial"/>
          <w:b/>
          <w:bCs/>
        </w:rPr>
        <w:t>:</w:t>
      </w:r>
      <w:r w:rsidRPr="00492110">
        <w:rPr>
          <w:rFonts w:cs="Arial"/>
          <w:b/>
          <w:bCs/>
        </w:rPr>
        <w:t xml:space="preserve"> (6x4) Tipper Trucks and Low Loader</w:t>
      </w:r>
    </w:p>
    <w:p w14:paraId="5F941BC6" w14:textId="77777777" w:rsidR="00AD484D" w:rsidRPr="00492110" w:rsidRDefault="00AD484D" w:rsidP="00AD484D">
      <w:pPr>
        <w:spacing w:after="120" w:line="276" w:lineRule="auto"/>
        <w:rPr>
          <w:rFonts w:cs="Arial"/>
        </w:rPr>
      </w:pPr>
      <w:r w:rsidRPr="00492110">
        <w:rPr>
          <w:rFonts w:cs="Arial"/>
        </w:rPr>
        <w:t>All vehicles shall be repainted in Council-approved colours as follows:</w:t>
      </w:r>
    </w:p>
    <w:p w14:paraId="4FFA58AA" w14:textId="77777777" w:rsidR="00AD484D" w:rsidRPr="00492110" w:rsidRDefault="00AD484D" w:rsidP="00AD484D">
      <w:pPr>
        <w:spacing w:after="120" w:line="276" w:lineRule="auto"/>
        <w:rPr>
          <w:rFonts w:cs="Arial"/>
        </w:rPr>
      </w:pPr>
      <w:r w:rsidRPr="00492110">
        <w:rPr>
          <w:rFonts w:cs="Arial"/>
          <w:b/>
          <w:bCs/>
        </w:rPr>
        <w:t xml:space="preserve">Body: </w:t>
      </w:r>
      <w:r w:rsidRPr="00492110">
        <w:rPr>
          <w:rFonts w:cs="Arial"/>
        </w:rPr>
        <w:t>Blue RAL 5005 / BS 381C 166</w:t>
      </w:r>
    </w:p>
    <w:p w14:paraId="52285483" w14:textId="77777777" w:rsidR="00AD484D" w:rsidRPr="00492110" w:rsidRDefault="00AD484D" w:rsidP="00AD484D">
      <w:pPr>
        <w:spacing w:after="120" w:line="276" w:lineRule="auto"/>
        <w:rPr>
          <w:rFonts w:cs="Arial"/>
        </w:rPr>
      </w:pPr>
      <w:r w:rsidRPr="00492110">
        <w:rPr>
          <w:rFonts w:cs="Arial"/>
          <w:b/>
          <w:bCs/>
        </w:rPr>
        <w:t xml:space="preserve">Chassis: </w:t>
      </w:r>
      <w:r w:rsidRPr="00492110">
        <w:rPr>
          <w:rFonts w:cs="Arial"/>
        </w:rPr>
        <w:t>Black / Grey</w:t>
      </w:r>
    </w:p>
    <w:p w14:paraId="703F0EDD" w14:textId="77777777" w:rsidR="00AD484D" w:rsidRPr="00492110" w:rsidRDefault="00AD484D" w:rsidP="00AD484D">
      <w:pPr>
        <w:spacing w:after="120" w:line="276" w:lineRule="auto"/>
        <w:rPr>
          <w:rFonts w:cs="Arial"/>
        </w:rPr>
      </w:pPr>
      <w:r w:rsidRPr="00492110">
        <w:rPr>
          <w:rFonts w:cs="Arial"/>
        </w:rPr>
        <w:t>The coating system for the body, chassis and running gear shall achieve a total dry film thickness (DFT) in the range of 175–250 microns, verified using a calibrated electronic gauge. Paint thickness readings shall be recorded at a minimum of five locations per major surface and included in the vehicle Quality Report.</w:t>
      </w:r>
    </w:p>
    <w:p w14:paraId="3E2A15FE" w14:textId="77777777" w:rsidR="00AD484D" w:rsidRPr="00492110" w:rsidRDefault="00AD484D" w:rsidP="00AD484D">
      <w:pPr>
        <w:spacing w:after="120" w:line="276" w:lineRule="auto"/>
        <w:rPr>
          <w:rFonts w:cs="Arial"/>
        </w:rPr>
      </w:pPr>
      <w:r w:rsidRPr="00492110">
        <w:rPr>
          <w:rFonts w:cs="Arial"/>
        </w:rPr>
        <w:t>All newly installed steelwork, including Hardox plate, shall receive the full coating system.</w:t>
      </w:r>
    </w:p>
    <w:p w14:paraId="6F9A85B7" w14:textId="77777777" w:rsidR="00AD484D" w:rsidRPr="00492110" w:rsidRDefault="00AD484D" w:rsidP="00AD484D">
      <w:pPr>
        <w:spacing w:after="120" w:line="276" w:lineRule="auto"/>
        <w:rPr>
          <w:rFonts w:cs="Arial"/>
        </w:rPr>
      </w:pPr>
      <w:r w:rsidRPr="00492110">
        <w:rPr>
          <w:rFonts w:cs="Arial"/>
        </w:rPr>
        <w:t>All materials within a coating system shall be from a single manufacturer's compatible system, applied strictly in accordance with the manufacturer's technical data sheets (including mixing ratios, induction times, recoat windows and application conditions). Product technical data sheets shall be submitted for approval before commencement.</w:t>
      </w:r>
    </w:p>
    <w:p w14:paraId="1608B285" w14:textId="77777777" w:rsidR="00AD484D" w:rsidRPr="00492110" w:rsidRDefault="00AD484D" w:rsidP="00AD484D">
      <w:pPr>
        <w:spacing w:after="120" w:line="276" w:lineRule="auto"/>
        <w:rPr>
          <w:rFonts w:cs="Arial"/>
        </w:rPr>
      </w:pPr>
      <w:r w:rsidRPr="00492110">
        <w:rPr>
          <w:rFonts w:cs="Arial"/>
        </w:rPr>
        <w:t>Coating specifications shall be as follows:</w:t>
      </w:r>
    </w:p>
    <w:p w14:paraId="66B567AA" w14:textId="77777777" w:rsidR="00AD484D" w:rsidRPr="00492110" w:rsidRDefault="00AD484D" w:rsidP="00AD484D">
      <w:pPr>
        <w:spacing w:after="120" w:line="276" w:lineRule="auto"/>
        <w:rPr>
          <w:rFonts w:cs="Arial"/>
        </w:rPr>
      </w:pPr>
      <w:r w:rsidRPr="00492110">
        <w:rPr>
          <w:rFonts w:cs="Arial"/>
          <w:b/>
          <w:bCs/>
        </w:rPr>
        <w:t>Tipper body, internal and external: Rigid (6x4) Tipper Trucks</w:t>
      </w:r>
    </w:p>
    <w:p w14:paraId="5856CC4F"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One coat aluminium rust-proofing primer, minimum 70 µm DFT.</w:t>
      </w:r>
    </w:p>
    <w:p w14:paraId="14E8CD97"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Two coats 2K undercoat, minimum combined 70 µm DFT.</w:t>
      </w:r>
    </w:p>
    <w:p w14:paraId="4223D9FF"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Two final coats durable gloss polyurethane topcoat, minimum combined 40 µm DFT.</w:t>
      </w:r>
    </w:p>
    <w:p w14:paraId="746ED1B1" w14:textId="77777777" w:rsidR="00AD484D" w:rsidRPr="00492110" w:rsidRDefault="00AD484D" w:rsidP="00AD484D">
      <w:pPr>
        <w:spacing w:after="120" w:line="276" w:lineRule="auto"/>
        <w:rPr>
          <w:rFonts w:cs="Arial"/>
          <w:b/>
          <w:bCs/>
        </w:rPr>
      </w:pPr>
      <w:r w:rsidRPr="00492110">
        <w:rPr>
          <w:rFonts w:cs="Arial"/>
          <w:b/>
          <w:bCs/>
        </w:rPr>
        <w:t>Chassis and running gear: Rigid (6x4) Tipper Trucks and Low Loader</w:t>
      </w:r>
    </w:p>
    <w:p w14:paraId="5A6F6D22"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One coat aluminium rust-proofing primer, minimum 70 µm DFT.</w:t>
      </w:r>
    </w:p>
    <w:p w14:paraId="7FBA98AD"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Two coats 2K epoxy system, minimum combined 70 µm DFT.</w:t>
      </w:r>
    </w:p>
    <w:p w14:paraId="34801132"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lastRenderedPageBreak/>
        <w:t>Two final coats polyurethane topcoat to visible surfaces, minimum combined 40 µm DFT.</w:t>
      </w:r>
    </w:p>
    <w:p w14:paraId="302077D1" w14:textId="77777777" w:rsidR="00AD484D" w:rsidRPr="00492110" w:rsidRDefault="00AD484D" w:rsidP="00AD484D">
      <w:pPr>
        <w:spacing w:after="120" w:line="276" w:lineRule="auto"/>
        <w:rPr>
          <w:rFonts w:cs="Arial"/>
          <w:b/>
          <w:bCs/>
        </w:rPr>
      </w:pPr>
      <w:r w:rsidRPr="00492110">
        <w:rPr>
          <w:rFonts w:cs="Arial"/>
          <w:b/>
          <w:bCs/>
        </w:rPr>
        <w:t>Wheels: Rigid (6x4) Tipper Trucks; 6No / Low Loader; 4No</w:t>
      </w:r>
    </w:p>
    <w:p w14:paraId="68A15FCB"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One coat aluminium rust-proofing primer, minimum 70 µm DFT.</w:t>
      </w:r>
    </w:p>
    <w:p w14:paraId="11E4EAE8"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Two coats 2K epoxy finish, minimum combined 70 µm DFT.</w:t>
      </w:r>
    </w:p>
    <w:p w14:paraId="161478F0"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Colour to match the OEM wheel finish as closely as possible, unless otherwise agreed with the Council.</w:t>
      </w:r>
    </w:p>
    <w:p w14:paraId="2A703A93" w14:textId="77777777" w:rsidR="00AD484D" w:rsidRPr="00492110" w:rsidRDefault="00AD484D" w:rsidP="00AD484D">
      <w:pPr>
        <w:spacing w:after="120" w:line="276" w:lineRule="auto"/>
        <w:rPr>
          <w:rFonts w:cs="Arial"/>
        </w:rPr>
      </w:pPr>
      <w:r w:rsidRPr="00492110">
        <w:rPr>
          <w:rFonts w:cs="Arial"/>
        </w:rPr>
        <w:t>All retro-reflective markings, conspicuity markings (to ECE 104 where applicable), chevrons (to Chapter 8 style where fitted), rear markers, safety decals and Council livery, crests and fleet numbers shall be applied or reinstated on completion. The Council will confirm livery artwork at the pre-start meeting.</w:t>
      </w:r>
    </w:p>
    <w:p w14:paraId="1251BA29" w14:textId="2E269A3B" w:rsidR="00AD484D" w:rsidRDefault="00AD484D" w:rsidP="003A7062">
      <w:pPr>
        <w:spacing w:after="120" w:line="276" w:lineRule="auto"/>
        <w:rPr>
          <w:rFonts w:cs="Arial"/>
        </w:rPr>
      </w:pPr>
      <w:r w:rsidRPr="00492110">
        <w:rPr>
          <w:rFonts w:cs="Arial"/>
        </w:rPr>
        <w:t>Following completion of the coating system, continuous side protection strips, minimum 3 mm thick aluminium, shall be installed on protruding sections along both external sides of the body. The dimensions and arrangement of side strips around protrusions shall be agreed with the Council in advance to suit the make and configuration of the body.  A suitable isolation layer shall be installed between aluminium and steel and the strips secured using mechanically fixed stainless steel fasteners to prevent galvanic corrosion.</w:t>
      </w:r>
    </w:p>
    <w:p w14:paraId="4800F6FD" w14:textId="77777777" w:rsidR="003A7062" w:rsidRPr="003A7062" w:rsidRDefault="003A7062" w:rsidP="003A7062">
      <w:pPr>
        <w:spacing w:after="120" w:line="276" w:lineRule="auto"/>
        <w:rPr>
          <w:rFonts w:cs="Arial"/>
        </w:rPr>
      </w:pPr>
    </w:p>
    <w:p w14:paraId="3F3245A3" w14:textId="16328574" w:rsidR="00AD484D" w:rsidRPr="00F274AB" w:rsidRDefault="00AD484D" w:rsidP="00AD484D">
      <w:pPr>
        <w:pStyle w:val="ListParagraph"/>
        <w:numPr>
          <w:ilvl w:val="0"/>
          <w:numId w:val="54"/>
        </w:numPr>
        <w:spacing w:before="0" w:after="0" w:line="276" w:lineRule="auto"/>
        <w:rPr>
          <w:rFonts w:cs="Arial"/>
          <w:b/>
          <w:bCs/>
        </w:rPr>
      </w:pPr>
      <w:r w:rsidRPr="00492110">
        <w:rPr>
          <w:rFonts w:cs="Arial"/>
          <w:b/>
          <w:bCs/>
        </w:rPr>
        <w:t>Steel Fabrication and Welding Works</w:t>
      </w:r>
    </w:p>
    <w:p w14:paraId="06A64A7F" w14:textId="77777777" w:rsidR="00AD484D" w:rsidRPr="00492110" w:rsidRDefault="00AD484D" w:rsidP="00AD484D">
      <w:pPr>
        <w:spacing w:after="120" w:line="276" w:lineRule="auto"/>
        <w:rPr>
          <w:rFonts w:cs="Arial"/>
        </w:rPr>
      </w:pPr>
      <w:r w:rsidRPr="00492110">
        <w:rPr>
          <w:rFonts w:cs="Arial"/>
        </w:rPr>
        <w:t>The Contractor shall carry out scheduled and ad-hoc fabrication and repair works to six-wheel tipper trucks and haulage plant at the Council's request, including works required following CVRT pre-inspections and repairs arising from damage, corrosion or wear during the life of the contract. The works may include, but shall not be limited to:</w:t>
      </w:r>
    </w:p>
    <w:p w14:paraId="34849A2B"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General steelwork: fabrication of repair patches, reinforcement plates, Phoenix bars, brackets, steps, guards and custom components using steel of an appropriate grade, including mild steel or high-strength steel to match the original material where required.</w:t>
      </w:r>
    </w:p>
    <w:p w14:paraId="5E1B27A8"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Welding repairs: high-integrity MIG/MAG or TIG welding carried out by coded welders holding current qualifications in accordance with EN ISO 9606. Welding procedures shall comply with EN ISO 15614 where applicable. Structural welds shall be subject to visual inspection and, where specified by the Council, non-destructive testing (NDT). Crack repairs in high-stress areas shall be undertaken using appropriate preparation, repair methods and welding techniques.</w:t>
      </w:r>
    </w:p>
    <w:p w14:paraId="52CD2F2C"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All new fabricated steelwork shall be primed and painted to the relevant coating specification in Section 5 before return to service.</w:t>
      </w:r>
    </w:p>
    <w:p w14:paraId="24978E57" w14:textId="77777777" w:rsidR="00AD484D" w:rsidRPr="00492110" w:rsidRDefault="00AD484D" w:rsidP="00AD484D">
      <w:pPr>
        <w:spacing w:after="80" w:line="276" w:lineRule="auto"/>
        <w:rPr>
          <w:rFonts w:cs="Arial"/>
        </w:rPr>
      </w:pPr>
    </w:p>
    <w:p w14:paraId="5B3725A8" w14:textId="3F681E5F" w:rsidR="00AD484D" w:rsidRPr="003A7062" w:rsidRDefault="00AD484D" w:rsidP="003A7062">
      <w:pPr>
        <w:pStyle w:val="ListParagraph"/>
        <w:numPr>
          <w:ilvl w:val="0"/>
          <w:numId w:val="54"/>
        </w:numPr>
        <w:spacing w:before="0" w:after="0" w:line="276" w:lineRule="auto"/>
        <w:rPr>
          <w:rFonts w:cs="Arial"/>
          <w:b/>
          <w:bCs/>
        </w:rPr>
      </w:pPr>
      <w:r w:rsidRPr="00492110">
        <w:rPr>
          <w:rFonts w:cs="Arial"/>
          <w:b/>
          <w:bCs/>
        </w:rPr>
        <w:t>Maintenance and Preventive Works Service</w:t>
      </w:r>
    </w:p>
    <w:p w14:paraId="6DAC7578" w14:textId="77777777" w:rsidR="00AD484D" w:rsidRDefault="00AD484D" w:rsidP="00AD484D">
      <w:pPr>
        <w:spacing w:after="120" w:line="276" w:lineRule="auto"/>
        <w:rPr>
          <w:rFonts w:cs="Arial"/>
        </w:rPr>
      </w:pPr>
      <w:r w:rsidRPr="00492110">
        <w:rPr>
          <w:rFonts w:cs="Arial"/>
        </w:rPr>
        <w:t xml:space="preserve">In addition to the refurbishment works, the Contractor shall provide an ongoing maintenance and preventive works service for Council-owned plant throughout the contract period. This service shall be provided on the schedule-of-rates basis set out in </w:t>
      </w:r>
      <w:r>
        <w:rPr>
          <w:rFonts w:cs="Arial"/>
        </w:rPr>
        <w:t>Tabel C (Tender Response Document)</w:t>
      </w:r>
      <w:r w:rsidRPr="00492110">
        <w:rPr>
          <w:rFonts w:cs="Arial"/>
        </w:rPr>
        <w:t xml:space="preserve"> and shall be instructed by the Council's Machinery Yard in writing (including by email).</w:t>
      </w:r>
    </w:p>
    <w:p w14:paraId="36D87F39" w14:textId="77777777" w:rsidR="002B4398" w:rsidRPr="00492110" w:rsidRDefault="002B4398" w:rsidP="00AD484D">
      <w:pPr>
        <w:spacing w:after="120" w:line="276" w:lineRule="auto"/>
        <w:rPr>
          <w:rFonts w:cs="Arial"/>
        </w:rPr>
      </w:pPr>
    </w:p>
    <w:p w14:paraId="0C237BD3" w14:textId="3FBFB38C" w:rsidR="00AD484D" w:rsidRPr="00876EAC" w:rsidRDefault="00876EAC" w:rsidP="00876EAC">
      <w:pPr>
        <w:pStyle w:val="ListParagraph"/>
        <w:spacing w:before="0" w:after="0" w:line="276" w:lineRule="auto"/>
        <w:rPr>
          <w:rFonts w:cs="Arial"/>
          <w:b/>
          <w:bCs/>
        </w:rPr>
      </w:pPr>
      <w:r>
        <w:rPr>
          <w:rFonts w:cs="Arial"/>
          <w:b/>
          <w:bCs/>
        </w:rPr>
        <w:lastRenderedPageBreak/>
        <w:t xml:space="preserve">7.1 </w:t>
      </w:r>
      <w:r w:rsidR="00AD484D" w:rsidRPr="00492110">
        <w:rPr>
          <w:rFonts w:cs="Arial"/>
          <w:b/>
          <w:bCs/>
        </w:rPr>
        <w:t>Scope of the maintenance service</w:t>
      </w:r>
    </w:p>
    <w:p w14:paraId="4852119D"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Scheduled or ad-hoc inspections of body and cab structural integrity, corrosion condition, tipping gear, door alignment, seals, hinges, locks and mounting points.</w:t>
      </w:r>
    </w:p>
    <w:p w14:paraId="0F7A8436"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Proactive rust-proofing programmes, including cavity treatment and application of underbody protection during workshop visits.</w:t>
      </w:r>
    </w:p>
    <w:p w14:paraId="6A2ECCBA"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Minor maintenance works, including lubrication of hinges, locks and mechanisms, adjustment of doors, latches and tailboards, and replacement of worn seals, fittings, buffers, minor brackets and fixings where instructed by the Council.</w:t>
      </w:r>
    </w:p>
    <w:p w14:paraId="2070F5DB" w14:textId="77777777" w:rsidR="00AD484D" w:rsidRPr="00492110" w:rsidRDefault="00AD484D" w:rsidP="00AD484D">
      <w:pPr>
        <w:pStyle w:val="ListParagraph"/>
        <w:numPr>
          <w:ilvl w:val="0"/>
          <w:numId w:val="55"/>
        </w:numPr>
        <w:spacing w:before="0" w:after="0" w:line="276" w:lineRule="auto"/>
        <w:contextualSpacing w:val="0"/>
        <w:rPr>
          <w:rFonts w:cs="Arial"/>
        </w:rPr>
      </w:pPr>
      <w:r w:rsidRPr="00492110">
        <w:rPr>
          <w:rFonts w:cs="Arial"/>
        </w:rPr>
        <w:t>Touch-up and localised repair of the coating system, including rectification of coating damage during the warranty period offered by the Contractor and repairs required after the expiry of the warranty period.</w:t>
      </w:r>
    </w:p>
    <w:p w14:paraId="289496D2" w14:textId="77777777" w:rsidR="00AD484D" w:rsidRDefault="00AD484D" w:rsidP="00AD484D">
      <w:pPr>
        <w:pStyle w:val="ListParagraph"/>
        <w:numPr>
          <w:ilvl w:val="0"/>
          <w:numId w:val="55"/>
        </w:numPr>
        <w:spacing w:before="0" w:after="80" w:line="276" w:lineRule="auto"/>
        <w:contextualSpacing w:val="0"/>
        <w:rPr>
          <w:rFonts w:cs="Arial"/>
        </w:rPr>
      </w:pPr>
      <w:r w:rsidRPr="00492110">
        <w:rPr>
          <w:rFonts w:cs="Arial"/>
        </w:rPr>
        <w:t>Repairs identified at CVRT pre-inspection, and support for CVRT retest where the repair relates to the Contractor's work.</w:t>
      </w:r>
    </w:p>
    <w:p w14:paraId="676ABBF8" w14:textId="77777777" w:rsidR="00AD484D" w:rsidRPr="00492110" w:rsidRDefault="00AD484D" w:rsidP="00AD484D">
      <w:pPr>
        <w:pStyle w:val="ListParagraph"/>
        <w:spacing w:after="80" w:line="276" w:lineRule="auto"/>
        <w:ind w:left="420"/>
        <w:contextualSpacing w:val="0"/>
        <w:rPr>
          <w:rFonts w:cs="Arial"/>
        </w:rPr>
      </w:pPr>
    </w:p>
    <w:p w14:paraId="71FC0F31" w14:textId="0C7F3A59" w:rsidR="00AD484D" w:rsidRPr="002B4398" w:rsidRDefault="00AD484D" w:rsidP="002B4398">
      <w:pPr>
        <w:pStyle w:val="ListParagraph"/>
        <w:numPr>
          <w:ilvl w:val="0"/>
          <w:numId w:val="54"/>
        </w:numPr>
        <w:spacing w:before="0" w:after="0" w:line="276" w:lineRule="auto"/>
        <w:rPr>
          <w:rFonts w:cs="Arial"/>
          <w:b/>
          <w:bCs/>
        </w:rPr>
      </w:pPr>
      <w:r w:rsidRPr="00492110">
        <w:rPr>
          <w:rFonts w:cs="Arial"/>
          <w:b/>
          <w:bCs/>
        </w:rPr>
        <w:t>Service levels and response times</w:t>
      </w:r>
    </w:p>
    <w:p w14:paraId="6DDFCDB3" w14:textId="77777777" w:rsidR="00AD484D" w:rsidRPr="00492110" w:rsidRDefault="00AD484D" w:rsidP="00AD484D">
      <w:pPr>
        <w:spacing w:after="120" w:line="276" w:lineRule="auto"/>
        <w:rPr>
          <w:rFonts w:cs="Arial"/>
        </w:rPr>
      </w:pPr>
      <w:r w:rsidRPr="00492110">
        <w:rPr>
          <w:rFonts w:cs="Arial"/>
        </w:rPr>
        <w:t xml:space="preserve">Unless otherwise agreed in writing for a specific instruction, the following targets shall apply. Tenderers shall confirm or improve on these targets in their </w:t>
      </w:r>
      <w:r w:rsidRPr="00BB6905">
        <w:rPr>
          <w:rFonts w:cs="Arial"/>
        </w:rPr>
        <w:t>submission (Criterion D Tender Response Document :</w:t>
      </w:r>
    </w:p>
    <w:tbl>
      <w:tblPr>
        <w:tblStyle w:val="TableGrid"/>
        <w:tblW w:w="0" w:type="auto"/>
        <w:tblLook w:val="04A0" w:firstRow="1" w:lastRow="0" w:firstColumn="1" w:lastColumn="0" w:noHBand="0" w:noVBand="1"/>
      </w:tblPr>
      <w:tblGrid>
        <w:gridCol w:w="4815"/>
        <w:gridCol w:w="4201"/>
      </w:tblGrid>
      <w:tr w:rsidR="00AD484D" w:rsidRPr="00492110" w14:paraId="14FC8BAF" w14:textId="77777777" w:rsidTr="00D25E29">
        <w:tc>
          <w:tcPr>
            <w:tcW w:w="4815" w:type="dxa"/>
            <w:shd w:val="clear" w:color="auto" w:fill="808080"/>
          </w:tcPr>
          <w:p w14:paraId="3DE33274" w14:textId="77777777" w:rsidR="00AD484D" w:rsidRPr="00492110" w:rsidRDefault="00AD484D" w:rsidP="00D25E29">
            <w:pPr>
              <w:spacing w:before="0" w:line="276" w:lineRule="auto"/>
              <w:jc w:val="both"/>
              <w:rPr>
                <w:rFonts w:eastAsia="Times New Roman" w:cs="Arial"/>
                <w:lang w:val="en-IE"/>
              </w:rPr>
            </w:pPr>
            <w:r w:rsidRPr="00492110">
              <w:rPr>
                <w:rFonts w:cs="Arial"/>
                <w:b/>
                <w:bCs/>
              </w:rPr>
              <w:t>Requirement</w:t>
            </w:r>
          </w:p>
        </w:tc>
        <w:tc>
          <w:tcPr>
            <w:tcW w:w="4201" w:type="dxa"/>
            <w:shd w:val="clear" w:color="auto" w:fill="808080"/>
          </w:tcPr>
          <w:p w14:paraId="501371AB" w14:textId="77777777" w:rsidR="00AD484D" w:rsidRPr="00492110" w:rsidRDefault="00AD484D" w:rsidP="00D25E29">
            <w:pPr>
              <w:spacing w:before="0" w:line="276" w:lineRule="auto"/>
              <w:jc w:val="both"/>
              <w:rPr>
                <w:rFonts w:eastAsia="Times New Roman" w:cs="Arial"/>
                <w:bCs/>
                <w:lang w:val="en-IE"/>
              </w:rPr>
            </w:pPr>
            <w:r w:rsidRPr="00492110">
              <w:rPr>
                <w:rFonts w:cs="Arial"/>
                <w:b/>
                <w:bCs/>
              </w:rPr>
              <w:t>Target</w:t>
            </w:r>
          </w:p>
        </w:tc>
      </w:tr>
      <w:tr w:rsidR="00AD484D" w:rsidRPr="00492110" w14:paraId="1D15CB2E" w14:textId="77777777" w:rsidTr="00D25E29">
        <w:tc>
          <w:tcPr>
            <w:tcW w:w="4815" w:type="dxa"/>
            <w:vAlign w:val="center"/>
          </w:tcPr>
          <w:p w14:paraId="378774E4" w14:textId="77777777" w:rsidR="00AD484D" w:rsidRPr="00492110" w:rsidRDefault="00AD484D" w:rsidP="00D25E29">
            <w:pPr>
              <w:spacing w:line="276" w:lineRule="auto"/>
              <w:jc w:val="both"/>
              <w:rPr>
                <w:rFonts w:eastAsia="Times New Roman" w:cs="Arial"/>
                <w:bCs/>
                <w:lang w:val="en-IE"/>
              </w:rPr>
            </w:pPr>
            <w:r w:rsidRPr="00492110">
              <w:rPr>
                <w:rFonts w:cs="Arial"/>
              </w:rPr>
              <w:t>Acknowledgement of a request for maintenance or fabrication works</w:t>
            </w:r>
          </w:p>
        </w:tc>
        <w:tc>
          <w:tcPr>
            <w:tcW w:w="4201" w:type="dxa"/>
            <w:vAlign w:val="center"/>
          </w:tcPr>
          <w:p w14:paraId="629C3122" w14:textId="77777777" w:rsidR="00AD484D" w:rsidRPr="00492110" w:rsidRDefault="00AD484D" w:rsidP="00D25E29">
            <w:pPr>
              <w:spacing w:before="0" w:line="276" w:lineRule="auto"/>
              <w:jc w:val="both"/>
              <w:rPr>
                <w:rFonts w:eastAsia="Times New Roman" w:cs="Arial"/>
                <w:bCs/>
                <w:lang w:val="en-IE"/>
              </w:rPr>
            </w:pPr>
            <w:r w:rsidRPr="00492110">
              <w:rPr>
                <w:rFonts w:cs="Arial"/>
              </w:rPr>
              <w:t>Within 1 working day</w:t>
            </w:r>
          </w:p>
        </w:tc>
      </w:tr>
      <w:tr w:rsidR="00AD484D" w:rsidRPr="00492110" w14:paraId="560D6000" w14:textId="77777777" w:rsidTr="00D25E29">
        <w:tc>
          <w:tcPr>
            <w:tcW w:w="4815" w:type="dxa"/>
            <w:vAlign w:val="center"/>
          </w:tcPr>
          <w:p w14:paraId="682077C7" w14:textId="77777777" w:rsidR="00AD484D" w:rsidRPr="00492110" w:rsidRDefault="00AD484D" w:rsidP="00D25E29">
            <w:pPr>
              <w:spacing w:line="276" w:lineRule="auto"/>
              <w:jc w:val="both"/>
              <w:rPr>
                <w:rFonts w:eastAsia="Times New Roman" w:cs="Arial"/>
                <w:bCs/>
                <w:lang w:val="en-IE"/>
              </w:rPr>
            </w:pPr>
            <w:r w:rsidRPr="00492110">
              <w:rPr>
                <w:rFonts w:cs="Arial"/>
              </w:rPr>
              <w:t>Written quotation / estimate for instructed works (labour hours and materials)</w:t>
            </w:r>
          </w:p>
        </w:tc>
        <w:tc>
          <w:tcPr>
            <w:tcW w:w="4201" w:type="dxa"/>
            <w:vAlign w:val="center"/>
          </w:tcPr>
          <w:p w14:paraId="40A005DA" w14:textId="77777777" w:rsidR="00AD484D" w:rsidRPr="00492110" w:rsidRDefault="00AD484D" w:rsidP="00D25E29">
            <w:pPr>
              <w:spacing w:before="0" w:line="276" w:lineRule="auto"/>
              <w:jc w:val="both"/>
              <w:rPr>
                <w:rFonts w:eastAsia="Times New Roman" w:cs="Arial"/>
                <w:bCs/>
                <w:lang w:val="en-IE"/>
              </w:rPr>
            </w:pPr>
            <w:r w:rsidRPr="00492110">
              <w:rPr>
                <w:rFonts w:cs="Arial"/>
              </w:rPr>
              <w:t>Within 5 working days of inspection</w:t>
            </w:r>
          </w:p>
        </w:tc>
      </w:tr>
      <w:tr w:rsidR="00AD484D" w:rsidRPr="00492110" w14:paraId="7BB79CBE" w14:textId="77777777" w:rsidTr="00D25E29">
        <w:tc>
          <w:tcPr>
            <w:tcW w:w="4815" w:type="dxa"/>
            <w:vAlign w:val="center"/>
          </w:tcPr>
          <w:p w14:paraId="5A28B7BD" w14:textId="77777777" w:rsidR="00AD484D" w:rsidRPr="00492110" w:rsidRDefault="00AD484D" w:rsidP="00D25E29">
            <w:pPr>
              <w:spacing w:line="276" w:lineRule="auto"/>
              <w:jc w:val="both"/>
              <w:rPr>
                <w:rFonts w:eastAsia="Times New Roman" w:cs="Arial"/>
                <w:bCs/>
                <w:lang w:val="en-IE"/>
              </w:rPr>
            </w:pPr>
            <w:r w:rsidRPr="00492110">
              <w:rPr>
                <w:rFonts w:cs="Arial"/>
              </w:rPr>
              <w:t>Commencement of routine maintenance works</w:t>
            </w:r>
          </w:p>
        </w:tc>
        <w:tc>
          <w:tcPr>
            <w:tcW w:w="4201" w:type="dxa"/>
            <w:vAlign w:val="center"/>
          </w:tcPr>
          <w:p w14:paraId="671DC265" w14:textId="77777777" w:rsidR="00AD484D" w:rsidRPr="00492110" w:rsidRDefault="00AD484D" w:rsidP="00D25E29">
            <w:pPr>
              <w:spacing w:before="0" w:line="276" w:lineRule="auto"/>
              <w:jc w:val="both"/>
              <w:rPr>
                <w:rFonts w:eastAsia="Times New Roman" w:cs="Arial"/>
                <w:bCs/>
                <w:lang w:val="en-IE"/>
              </w:rPr>
            </w:pPr>
            <w:r w:rsidRPr="00492110">
              <w:rPr>
                <w:rFonts w:cs="Arial"/>
              </w:rPr>
              <w:t>Within 10 working days of instruction</w:t>
            </w:r>
          </w:p>
        </w:tc>
      </w:tr>
      <w:tr w:rsidR="00AD484D" w:rsidRPr="00492110" w14:paraId="397C93AB" w14:textId="77777777" w:rsidTr="00D25E29">
        <w:tc>
          <w:tcPr>
            <w:tcW w:w="4815" w:type="dxa"/>
            <w:vAlign w:val="center"/>
          </w:tcPr>
          <w:p w14:paraId="4E050F1F" w14:textId="77777777" w:rsidR="00AD484D" w:rsidRPr="00492110" w:rsidRDefault="00AD484D" w:rsidP="00D25E29">
            <w:pPr>
              <w:spacing w:line="276" w:lineRule="auto"/>
              <w:jc w:val="both"/>
              <w:rPr>
                <w:rFonts w:eastAsia="Times New Roman" w:cs="Arial"/>
                <w:bCs/>
                <w:lang w:val="en-IE"/>
              </w:rPr>
            </w:pPr>
            <w:r w:rsidRPr="00492110">
              <w:rPr>
                <w:rFonts w:cs="Arial"/>
              </w:rPr>
              <w:t>Acknowledgement of a request for maintenance or fabrication works</w:t>
            </w:r>
          </w:p>
        </w:tc>
        <w:tc>
          <w:tcPr>
            <w:tcW w:w="4201" w:type="dxa"/>
            <w:vAlign w:val="center"/>
          </w:tcPr>
          <w:p w14:paraId="3321F9E5" w14:textId="77777777" w:rsidR="00AD484D" w:rsidRPr="00492110" w:rsidRDefault="00AD484D" w:rsidP="00D25E29">
            <w:pPr>
              <w:spacing w:before="0" w:line="276" w:lineRule="auto"/>
              <w:jc w:val="both"/>
              <w:rPr>
                <w:rFonts w:eastAsia="Times New Roman" w:cs="Arial"/>
                <w:bCs/>
                <w:lang w:val="en-IE"/>
              </w:rPr>
            </w:pPr>
            <w:r w:rsidRPr="00492110">
              <w:rPr>
                <w:rFonts w:cs="Arial"/>
              </w:rPr>
              <w:t>Within 1 working day</w:t>
            </w:r>
          </w:p>
        </w:tc>
      </w:tr>
    </w:tbl>
    <w:p w14:paraId="7B39D9EA" w14:textId="77777777" w:rsidR="00AD484D" w:rsidRPr="00492110" w:rsidRDefault="00AD484D" w:rsidP="00AD484D">
      <w:pPr>
        <w:spacing w:after="120" w:line="276" w:lineRule="auto"/>
        <w:rPr>
          <w:rFonts w:cs="Arial"/>
          <w:b/>
          <w:bCs/>
        </w:rPr>
      </w:pPr>
    </w:p>
    <w:p w14:paraId="7569DB31" w14:textId="5E6001C0" w:rsidR="00AD484D" w:rsidRPr="00492110" w:rsidRDefault="00876EAC" w:rsidP="00876EAC">
      <w:pPr>
        <w:pStyle w:val="ListParagraph"/>
        <w:spacing w:before="0" w:after="0" w:line="276" w:lineRule="auto"/>
        <w:rPr>
          <w:rFonts w:cs="Arial"/>
          <w:b/>
          <w:bCs/>
        </w:rPr>
      </w:pPr>
      <w:r>
        <w:rPr>
          <w:rFonts w:cs="Arial"/>
          <w:b/>
          <w:bCs/>
        </w:rPr>
        <w:t xml:space="preserve">8.1 </w:t>
      </w:r>
      <w:r w:rsidR="00AD484D" w:rsidRPr="00492110">
        <w:rPr>
          <w:rFonts w:cs="Arial"/>
          <w:b/>
          <w:bCs/>
        </w:rPr>
        <w:t>Instruction, authorisation and records</w:t>
      </w:r>
    </w:p>
    <w:p w14:paraId="790AEA4C"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No maintenance or fabrication works shall commence without a written instruction and, where requested, an approved quotation. Works beyond an approved quotation constitute a variation and require prior written approval.</w:t>
      </w:r>
    </w:p>
    <w:p w14:paraId="32CB5D6C"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The Contractor shall maintain a job record for each instruction, recording labour hours, materials used (with invoices), photographs before and after, and any defects identified for the Council's attention.</w:t>
      </w:r>
    </w:p>
    <w:p w14:paraId="63040BD7" w14:textId="4CAF1A55" w:rsidR="00AD484D" w:rsidRDefault="00AD484D" w:rsidP="00B102EB">
      <w:pPr>
        <w:pStyle w:val="ListParagraph"/>
        <w:numPr>
          <w:ilvl w:val="0"/>
          <w:numId w:val="55"/>
        </w:numPr>
        <w:spacing w:before="0" w:after="0" w:line="276" w:lineRule="auto"/>
        <w:contextualSpacing w:val="0"/>
        <w:rPr>
          <w:rFonts w:cs="Arial"/>
        </w:rPr>
      </w:pPr>
      <w:r w:rsidRPr="00492110">
        <w:rPr>
          <w:rFonts w:cs="Arial"/>
        </w:rPr>
        <w:t>The Council may, at its discretion, arrange performance review meetings with the Contractor at least every six (6) months to review performance, including turnaround times, quality of service, responsiveness, and compliance with agreed pricing.</w:t>
      </w:r>
    </w:p>
    <w:p w14:paraId="1F8B01DB" w14:textId="77777777" w:rsidR="00B102EB" w:rsidRDefault="00B102EB" w:rsidP="00B102EB">
      <w:pPr>
        <w:pStyle w:val="ListParagraph"/>
        <w:spacing w:before="0" w:after="0" w:line="276" w:lineRule="auto"/>
        <w:ind w:left="420"/>
        <w:contextualSpacing w:val="0"/>
        <w:rPr>
          <w:rFonts w:cs="Arial"/>
        </w:rPr>
      </w:pPr>
    </w:p>
    <w:p w14:paraId="6352559B" w14:textId="77777777" w:rsidR="00B102EB" w:rsidRPr="00B102EB" w:rsidRDefault="00B102EB" w:rsidP="00B102EB">
      <w:pPr>
        <w:pStyle w:val="ListParagraph"/>
        <w:spacing w:before="0" w:after="0" w:line="276" w:lineRule="auto"/>
        <w:ind w:left="420"/>
        <w:contextualSpacing w:val="0"/>
        <w:rPr>
          <w:rFonts w:cs="Arial"/>
        </w:rPr>
      </w:pPr>
    </w:p>
    <w:p w14:paraId="1FB1886B" w14:textId="1D9C2F6D" w:rsidR="00AD484D" w:rsidRPr="00B102EB" w:rsidRDefault="00AD484D" w:rsidP="00AD484D">
      <w:pPr>
        <w:pStyle w:val="ListParagraph"/>
        <w:numPr>
          <w:ilvl w:val="0"/>
          <w:numId w:val="54"/>
        </w:numPr>
        <w:spacing w:before="0" w:after="0" w:line="276" w:lineRule="auto"/>
        <w:rPr>
          <w:rFonts w:cs="Arial"/>
          <w:b/>
          <w:bCs/>
        </w:rPr>
      </w:pPr>
      <w:r w:rsidRPr="00492110">
        <w:rPr>
          <w:rFonts w:cs="Arial"/>
          <w:b/>
          <w:bCs/>
        </w:rPr>
        <w:lastRenderedPageBreak/>
        <w:t>Quality Assurance, Inspection and Testing</w:t>
      </w:r>
    </w:p>
    <w:p w14:paraId="78CB2B2A" w14:textId="77777777" w:rsidR="00AD484D" w:rsidRPr="00492110" w:rsidRDefault="00AD484D" w:rsidP="00AD484D">
      <w:pPr>
        <w:spacing w:after="120" w:line="276" w:lineRule="auto"/>
        <w:rPr>
          <w:rFonts w:cs="Arial"/>
        </w:rPr>
      </w:pPr>
      <w:r w:rsidRPr="00492110">
        <w:rPr>
          <w:rFonts w:cs="Arial"/>
        </w:rPr>
        <w:t>The Contractor shall provide method statements, risk assessments, full materials traceability records (batch numbers and data sheets) and environmental application records for each vehicle.</w:t>
      </w:r>
    </w:p>
    <w:p w14:paraId="2543D03D" w14:textId="77777777" w:rsidR="00AD484D" w:rsidRPr="00492110" w:rsidRDefault="00AD484D" w:rsidP="00AD484D">
      <w:pPr>
        <w:spacing w:after="120" w:line="276" w:lineRule="auto"/>
        <w:rPr>
          <w:rFonts w:cs="Arial"/>
        </w:rPr>
      </w:pPr>
      <w:r w:rsidRPr="00492110">
        <w:rPr>
          <w:rFonts w:cs="Arial"/>
        </w:rPr>
        <w:t>Photographic records shall be provided for each vehicle before commencement, during repair, blasting and fabrication works, and after completion.</w:t>
      </w:r>
    </w:p>
    <w:p w14:paraId="35986FE1" w14:textId="77777777" w:rsidR="00AD484D" w:rsidRPr="00492110" w:rsidRDefault="00AD484D" w:rsidP="00AD484D">
      <w:pPr>
        <w:spacing w:after="120" w:line="276" w:lineRule="auto"/>
        <w:rPr>
          <w:rFonts w:cs="Arial"/>
        </w:rPr>
      </w:pPr>
      <w:r w:rsidRPr="00492110">
        <w:rPr>
          <w:rFonts w:cs="Arial"/>
        </w:rPr>
        <w:t>The Council reserves the right to inspect the works at all stages. The Contractor shall provide sufficient notice to allow inspection by the Council.</w:t>
      </w:r>
    </w:p>
    <w:p w14:paraId="3408DBA9" w14:textId="77777777" w:rsidR="00AD484D" w:rsidRPr="00492110" w:rsidRDefault="00AD484D" w:rsidP="00AD484D">
      <w:pPr>
        <w:spacing w:after="120" w:line="276" w:lineRule="auto"/>
        <w:rPr>
          <w:rFonts w:cs="Arial"/>
        </w:rPr>
      </w:pPr>
      <w:r w:rsidRPr="00492110">
        <w:rPr>
          <w:rFonts w:cs="Arial"/>
          <w:b/>
          <w:bCs/>
        </w:rPr>
        <w:t xml:space="preserve">Mandatory hold point: </w:t>
      </w:r>
      <w:r w:rsidRPr="00492110">
        <w:rPr>
          <w:rFonts w:cs="Arial"/>
        </w:rPr>
        <w:t>on completion of blasting and before the application of any paint or primer, the Contractor shall notify the Council / Machinery Yard for inspection. If paint or primer is applied prior to inspection, the Council may require removal of the coating at the Contractor's expense.</w:t>
      </w:r>
    </w:p>
    <w:p w14:paraId="52DFC2D4" w14:textId="77777777" w:rsidR="00AD484D" w:rsidRPr="00492110" w:rsidRDefault="00AD484D" w:rsidP="00AD484D">
      <w:pPr>
        <w:spacing w:after="120" w:line="276" w:lineRule="auto"/>
        <w:rPr>
          <w:rFonts w:cs="Arial"/>
        </w:rPr>
      </w:pPr>
      <w:r w:rsidRPr="00492110">
        <w:rPr>
          <w:rFonts w:cs="Arial"/>
        </w:rPr>
        <w:t>Final inspection shall confirm completeness of the works, coating thickness (DFT records), finish quality, reinstatement of safety markings and livery, correct refitting and function of all removed components, and overall cleanliness prior to release. A completion certificate and Quality Report shall be handed over with each vehicle.</w:t>
      </w:r>
    </w:p>
    <w:p w14:paraId="6D421016" w14:textId="77777777" w:rsidR="00AD484D" w:rsidRPr="00492110" w:rsidRDefault="00AD484D" w:rsidP="00AD484D">
      <w:pPr>
        <w:spacing w:after="120" w:line="276" w:lineRule="auto"/>
        <w:rPr>
          <w:rFonts w:cs="Arial"/>
        </w:rPr>
      </w:pPr>
      <w:r w:rsidRPr="00492110">
        <w:rPr>
          <w:rFonts w:cs="Arial"/>
        </w:rPr>
        <w:t>The Contractor shall maintain and provide comprehensive records for all surface preparation, sandblasting, painting, and coating works carried out under this contract. Records shall be submitted to the Council upon request and shall demonstrate compliance with the specified standards, materials, workmanship, and quality control requirements. As a minimum, the documentation shall include the following:</w:t>
      </w:r>
    </w:p>
    <w:p w14:paraId="1A700A5D"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Sandblasting records:</w:t>
      </w:r>
    </w:p>
    <w:p w14:paraId="574A5AB0" w14:textId="77777777" w:rsidR="00AD484D" w:rsidRPr="00492110" w:rsidRDefault="00AD484D" w:rsidP="00AD484D">
      <w:pPr>
        <w:numPr>
          <w:ilvl w:val="1"/>
          <w:numId w:val="56"/>
        </w:numPr>
        <w:spacing w:before="0" w:after="120" w:line="276" w:lineRule="auto"/>
        <w:rPr>
          <w:rFonts w:cs="Arial"/>
        </w:rPr>
      </w:pPr>
      <w:r w:rsidRPr="00492110">
        <w:rPr>
          <w:rFonts w:cs="Arial"/>
        </w:rPr>
        <w:t>Surface preparation standard achieved (e.g. SA 2.5).</w:t>
      </w:r>
    </w:p>
    <w:p w14:paraId="5A860806" w14:textId="77777777" w:rsidR="00AD484D" w:rsidRPr="00492110" w:rsidRDefault="00AD484D" w:rsidP="00AD484D">
      <w:pPr>
        <w:numPr>
          <w:ilvl w:val="1"/>
          <w:numId w:val="56"/>
        </w:numPr>
        <w:spacing w:before="0" w:after="120" w:line="276" w:lineRule="auto"/>
        <w:rPr>
          <w:rFonts w:cs="Arial"/>
        </w:rPr>
      </w:pPr>
      <w:r w:rsidRPr="00492110">
        <w:rPr>
          <w:rFonts w:cs="Arial"/>
        </w:rPr>
        <w:t>Areas blasted (chassis, body, tipper, etc.).</w:t>
      </w:r>
    </w:p>
    <w:p w14:paraId="62EEB235" w14:textId="77777777" w:rsidR="00AD484D" w:rsidRPr="00492110" w:rsidRDefault="00AD484D" w:rsidP="00AD484D">
      <w:pPr>
        <w:numPr>
          <w:ilvl w:val="1"/>
          <w:numId w:val="56"/>
        </w:numPr>
        <w:spacing w:before="0" w:after="120" w:line="276" w:lineRule="auto"/>
        <w:rPr>
          <w:rFonts w:cs="Arial"/>
        </w:rPr>
      </w:pPr>
      <w:r w:rsidRPr="00492110">
        <w:rPr>
          <w:rFonts w:cs="Arial"/>
        </w:rPr>
        <w:t>Abrasive type used and confirmation of appropriate waste disposal.</w:t>
      </w:r>
    </w:p>
    <w:p w14:paraId="7A3787E6" w14:textId="77777777" w:rsidR="00AD484D" w:rsidRPr="00492110" w:rsidRDefault="00AD484D" w:rsidP="00AD484D">
      <w:pPr>
        <w:pStyle w:val="ListParagraph"/>
        <w:numPr>
          <w:ilvl w:val="0"/>
          <w:numId w:val="55"/>
        </w:numPr>
        <w:spacing w:before="0" w:after="80" w:line="276" w:lineRule="auto"/>
        <w:contextualSpacing w:val="0"/>
        <w:rPr>
          <w:rFonts w:cs="Arial"/>
        </w:rPr>
      </w:pPr>
      <w:r w:rsidRPr="00492110">
        <w:rPr>
          <w:rFonts w:cs="Arial"/>
        </w:rPr>
        <w:t>Painting / coating records:</w:t>
      </w:r>
    </w:p>
    <w:p w14:paraId="3F656AEE" w14:textId="77777777" w:rsidR="00AD484D" w:rsidRPr="00492110" w:rsidRDefault="00AD484D" w:rsidP="00AD484D">
      <w:pPr>
        <w:numPr>
          <w:ilvl w:val="1"/>
          <w:numId w:val="56"/>
        </w:numPr>
        <w:spacing w:before="0" w:after="120" w:line="276" w:lineRule="auto"/>
        <w:rPr>
          <w:rFonts w:cs="Arial"/>
        </w:rPr>
      </w:pPr>
      <w:r w:rsidRPr="00492110">
        <w:rPr>
          <w:rFonts w:cs="Arial"/>
        </w:rPr>
        <w:t>Paint system specification, including primer, intermediate and topcoat brands and types.</w:t>
      </w:r>
    </w:p>
    <w:p w14:paraId="30C4075A" w14:textId="77777777" w:rsidR="00AD484D" w:rsidRPr="00492110" w:rsidRDefault="00AD484D" w:rsidP="00AD484D">
      <w:pPr>
        <w:numPr>
          <w:ilvl w:val="1"/>
          <w:numId w:val="56"/>
        </w:numPr>
        <w:spacing w:before="0" w:after="120" w:line="276" w:lineRule="auto"/>
        <w:rPr>
          <w:rFonts w:cs="Arial"/>
        </w:rPr>
      </w:pPr>
      <w:r w:rsidRPr="00492110">
        <w:rPr>
          <w:rFonts w:cs="Arial"/>
        </w:rPr>
        <w:t>Colour codes / RAL references and confirmation of colour match.</w:t>
      </w:r>
    </w:p>
    <w:p w14:paraId="6B5AC7D5" w14:textId="77777777" w:rsidR="00AD484D" w:rsidRPr="00492110" w:rsidRDefault="00AD484D" w:rsidP="00AD484D">
      <w:pPr>
        <w:numPr>
          <w:ilvl w:val="1"/>
          <w:numId w:val="56"/>
        </w:numPr>
        <w:spacing w:before="0" w:after="120" w:line="276" w:lineRule="auto"/>
        <w:rPr>
          <w:rFonts w:cs="Arial"/>
        </w:rPr>
      </w:pPr>
      <w:r w:rsidRPr="00492110">
        <w:rPr>
          <w:rFonts w:cs="Arial"/>
        </w:rPr>
        <w:t>Dry Film Thickness (DFT) measurements recorded at multiple locations.</w:t>
      </w:r>
    </w:p>
    <w:p w14:paraId="14B122CE" w14:textId="77777777" w:rsidR="00AD484D" w:rsidRPr="00492110" w:rsidRDefault="00AD484D" w:rsidP="00AD484D">
      <w:pPr>
        <w:numPr>
          <w:ilvl w:val="1"/>
          <w:numId w:val="56"/>
        </w:numPr>
        <w:spacing w:before="0" w:after="120" w:line="276" w:lineRule="auto"/>
        <w:rPr>
          <w:rFonts w:cs="Arial"/>
        </w:rPr>
      </w:pPr>
      <w:r w:rsidRPr="00492110">
        <w:rPr>
          <w:rFonts w:cs="Arial"/>
        </w:rPr>
        <w:t>Adhesion test results, where undertaken.</w:t>
      </w:r>
    </w:p>
    <w:p w14:paraId="6A90E604" w14:textId="77777777" w:rsidR="00AD484D" w:rsidRPr="00492110" w:rsidRDefault="00AD484D" w:rsidP="00AD484D">
      <w:pPr>
        <w:numPr>
          <w:ilvl w:val="1"/>
          <w:numId w:val="56"/>
        </w:numPr>
        <w:spacing w:before="0" w:after="120" w:line="276" w:lineRule="auto"/>
        <w:rPr>
          <w:rFonts w:cs="Arial"/>
        </w:rPr>
      </w:pPr>
      <w:r w:rsidRPr="00492110">
        <w:rPr>
          <w:rFonts w:cs="Arial"/>
        </w:rPr>
        <w:t>Application method and environmental conditions prevailing during painting operations.</w:t>
      </w:r>
    </w:p>
    <w:p w14:paraId="53D51599" w14:textId="77777777" w:rsidR="00AD484D" w:rsidRPr="00492110" w:rsidRDefault="00AD484D" w:rsidP="00AD484D">
      <w:pPr>
        <w:spacing w:line="276" w:lineRule="auto"/>
        <w:rPr>
          <w:rFonts w:cs="Arial"/>
          <w:b/>
          <w:bCs/>
        </w:rPr>
      </w:pPr>
    </w:p>
    <w:p w14:paraId="14860822" w14:textId="16AECAA9" w:rsidR="00AD484D" w:rsidRPr="00A008EB" w:rsidRDefault="00AD484D" w:rsidP="00AD484D">
      <w:pPr>
        <w:pStyle w:val="ListParagraph"/>
        <w:numPr>
          <w:ilvl w:val="0"/>
          <w:numId w:val="54"/>
        </w:numPr>
        <w:spacing w:before="0" w:after="0" w:line="276" w:lineRule="auto"/>
        <w:rPr>
          <w:rFonts w:cs="Arial"/>
          <w:b/>
          <w:bCs/>
        </w:rPr>
      </w:pPr>
      <w:r w:rsidRPr="00492110">
        <w:rPr>
          <w:rFonts w:cs="Arial"/>
          <w:b/>
          <w:bCs/>
        </w:rPr>
        <w:t>Vehicle Custody, Condition and Insurance</w:t>
      </w:r>
    </w:p>
    <w:p w14:paraId="74F2C103" w14:textId="77777777" w:rsidR="00AD484D" w:rsidRPr="00CE0B4E" w:rsidRDefault="00AD484D" w:rsidP="00AD484D">
      <w:pPr>
        <w:spacing w:after="80" w:line="276" w:lineRule="auto"/>
        <w:rPr>
          <w:rFonts w:cs="Arial"/>
        </w:rPr>
      </w:pPr>
      <w:r w:rsidRPr="00CE0B4E">
        <w:rPr>
          <w:rFonts w:cs="Arial"/>
        </w:rPr>
        <w:t xml:space="preserve">A joint condition report/walkaround including photographs, mileage and an inventory of loose items, shall be completed and signed/agreed by both parties at handover of each vehicle to the Contractor and again on return to the Council. </w:t>
      </w:r>
    </w:p>
    <w:p w14:paraId="1FE386EE" w14:textId="77777777" w:rsidR="00AD484D" w:rsidRPr="00CE0B4E" w:rsidRDefault="00AD484D" w:rsidP="00AD484D">
      <w:pPr>
        <w:spacing w:after="80" w:line="276" w:lineRule="auto"/>
        <w:rPr>
          <w:rFonts w:cs="Arial"/>
        </w:rPr>
      </w:pPr>
      <w:r w:rsidRPr="00CE0B4E">
        <w:rPr>
          <w:rFonts w:cs="Arial"/>
        </w:rPr>
        <w:lastRenderedPageBreak/>
        <w:t>Each vehicle shall remain in the care, custody and control of the Contractor from handover until return, and the Contractor shall be responsible for its safekeeping, secure storage and any loss or damage during that period.</w:t>
      </w:r>
    </w:p>
    <w:p w14:paraId="76BC0F3B" w14:textId="77777777" w:rsidR="00AD484D" w:rsidRPr="00CE0B4E" w:rsidRDefault="00AD484D" w:rsidP="00AD484D">
      <w:pPr>
        <w:spacing w:after="80" w:line="276" w:lineRule="auto"/>
        <w:rPr>
          <w:rFonts w:cs="Arial"/>
        </w:rPr>
      </w:pPr>
      <w:r w:rsidRPr="00CE0B4E">
        <w:rPr>
          <w:rFonts w:cs="Arial"/>
        </w:rPr>
        <w:t>The Contractor shall hold motor trade / road risks insurance covering the movement of Council vehicles at the Contractor's premises and on the public road (e.g. for testing), together with cover for Council property in the Contractor's care, custody and control</w:t>
      </w:r>
      <w:r>
        <w:rPr>
          <w:rFonts w:cs="Arial"/>
        </w:rPr>
        <w:t>.</w:t>
      </w:r>
    </w:p>
    <w:p w14:paraId="27A1422C" w14:textId="77777777" w:rsidR="00AD484D" w:rsidRDefault="00AD484D" w:rsidP="00AD484D">
      <w:pPr>
        <w:spacing w:after="80" w:line="276" w:lineRule="auto"/>
        <w:rPr>
          <w:rFonts w:cs="Arial"/>
        </w:rPr>
      </w:pPr>
      <w:r w:rsidRPr="00CE0B4E">
        <w:rPr>
          <w:rFonts w:cs="Arial"/>
        </w:rPr>
        <w:t>Council vehicles shall not be used for any purpose other than the works and necessary testing.</w:t>
      </w:r>
    </w:p>
    <w:p w14:paraId="70744FA6" w14:textId="77777777" w:rsidR="00AD484D" w:rsidRPr="001F2512" w:rsidRDefault="00AD484D" w:rsidP="00AD484D">
      <w:pPr>
        <w:spacing w:after="80" w:line="276" w:lineRule="auto"/>
        <w:rPr>
          <w:rFonts w:cs="Arial"/>
        </w:rPr>
      </w:pPr>
    </w:p>
    <w:p w14:paraId="2ED975CE" w14:textId="059340F6" w:rsidR="00AD484D" w:rsidRPr="00A008EB" w:rsidRDefault="00AD484D" w:rsidP="00AD484D">
      <w:pPr>
        <w:pStyle w:val="ListParagraph"/>
        <w:numPr>
          <w:ilvl w:val="0"/>
          <w:numId w:val="54"/>
        </w:numPr>
        <w:spacing w:before="0" w:after="0" w:line="276" w:lineRule="auto"/>
        <w:rPr>
          <w:rFonts w:cs="Arial"/>
          <w:b/>
          <w:bCs/>
        </w:rPr>
      </w:pPr>
      <w:r w:rsidRPr="00492110">
        <w:rPr>
          <w:rFonts w:cs="Arial"/>
          <w:b/>
          <w:bCs/>
        </w:rPr>
        <w:t>Health, Safety and Environmental Requirements</w:t>
      </w:r>
    </w:p>
    <w:p w14:paraId="67892238" w14:textId="77777777" w:rsidR="00AD484D" w:rsidRPr="00492110" w:rsidRDefault="00AD484D" w:rsidP="00AD484D">
      <w:pPr>
        <w:spacing w:after="80" w:line="276" w:lineRule="auto"/>
        <w:rPr>
          <w:rFonts w:cs="Arial"/>
        </w:rPr>
      </w:pPr>
      <w:r w:rsidRPr="00492110">
        <w:rPr>
          <w:rFonts w:cs="Arial"/>
        </w:rPr>
        <w:t>The Contractor shall comply fully with the Safety, Health and Welfare at Work Act 2005, all relevant HSA requirements and codes of practice, and all applicable EPA and waste legislation.</w:t>
      </w:r>
    </w:p>
    <w:p w14:paraId="12F2BC00" w14:textId="77777777" w:rsidR="00AD484D" w:rsidRPr="00492110" w:rsidRDefault="00AD484D" w:rsidP="00AD484D">
      <w:pPr>
        <w:spacing w:after="80" w:line="276" w:lineRule="auto"/>
        <w:rPr>
          <w:rFonts w:cs="Arial"/>
        </w:rPr>
      </w:pPr>
      <w:r w:rsidRPr="00492110">
        <w:rPr>
          <w:rFonts w:cs="Arial"/>
        </w:rPr>
        <w:t>The Contractor's painting and refinishing facility must hold a current Certificate of Compliance for vehicle refinishing activities under the European Union (Paints, Varnishes, Vehicle Refinishing Products and Activities) Regulations 2012 (S.I. No. 564 of 2012). Evidence of a valid certificate (or confirmation that an application has been made and an inspection arranged) must be provided with the tender submission, and a valid certificate is required prior to commencement of any painting works.</w:t>
      </w:r>
    </w:p>
    <w:p w14:paraId="052316EF" w14:textId="77777777" w:rsidR="00AD484D" w:rsidRPr="00492110" w:rsidRDefault="00AD484D" w:rsidP="00AD484D">
      <w:pPr>
        <w:spacing w:after="80" w:line="276" w:lineRule="auto"/>
        <w:rPr>
          <w:rFonts w:cs="Arial"/>
        </w:rPr>
      </w:pPr>
      <w:r w:rsidRPr="00492110">
        <w:rPr>
          <w:rFonts w:cs="Arial"/>
        </w:rPr>
        <w:t>All personnel spraying 2K / isocyanate-containing paints shall be properly trained, health surveillance shall be in place, and all HSA requirements regarding isocyanates shall be fully complied with. Task-specific risk assessments and chemical agent (COSHH-type) assessments shall be provided for blasting, spraying, welding and hot works.</w:t>
      </w:r>
    </w:p>
    <w:p w14:paraId="2E337484" w14:textId="77777777" w:rsidR="00AD484D" w:rsidRPr="00492110" w:rsidRDefault="00AD484D" w:rsidP="00AD484D">
      <w:pPr>
        <w:spacing w:after="80" w:line="276" w:lineRule="auto"/>
        <w:rPr>
          <w:rFonts w:cs="Arial"/>
        </w:rPr>
      </w:pPr>
      <w:r w:rsidRPr="00492110">
        <w:rPr>
          <w:rFonts w:cs="Arial"/>
        </w:rPr>
        <w:t>Spent abrasive, paint debris, solvent waste, contaminated masking materials and oily wastes shall be segregated, classified (including testing for lead/chromate content where legacy coatings are removed), and disposed of via authorised waste collectors and facilities. Waste transfer / consignment documentation shall be retained and copies provided to the Council on request.</w:t>
      </w:r>
    </w:p>
    <w:p w14:paraId="0709AD72" w14:textId="77777777" w:rsidR="00AD484D" w:rsidRPr="00492110" w:rsidRDefault="00AD484D" w:rsidP="00AD484D">
      <w:pPr>
        <w:spacing w:after="80" w:line="276" w:lineRule="auto"/>
        <w:rPr>
          <w:rFonts w:cs="Arial"/>
        </w:rPr>
      </w:pPr>
      <w:r w:rsidRPr="00492110">
        <w:rPr>
          <w:rFonts w:cs="Arial"/>
        </w:rPr>
        <w:t>The Contractor shall take all reasonable measures to minimise waste, recover and recycle materials where practicable, and shall describe its circular economy measures in its tender.</w:t>
      </w:r>
    </w:p>
    <w:p w14:paraId="194F9874" w14:textId="77777777" w:rsidR="00AD484D" w:rsidRPr="00492110" w:rsidRDefault="00AD484D" w:rsidP="00AD484D">
      <w:pPr>
        <w:spacing w:line="276" w:lineRule="auto"/>
        <w:rPr>
          <w:rFonts w:cs="Arial"/>
          <w:b/>
          <w:bCs/>
        </w:rPr>
      </w:pPr>
    </w:p>
    <w:p w14:paraId="7653DEAA" w14:textId="3DD033EA" w:rsidR="00AD484D" w:rsidRPr="00294BF4" w:rsidRDefault="00AD484D" w:rsidP="00AD484D">
      <w:pPr>
        <w:pStyle w:val="ListParagraph"/>
        <w:numPr>
          <w:ilvl w:val="0"/>
          <w:numId w:val="54"/>
        </w:numPr>
        <w:spacing w:before="0" w:after="0" w:line="276" w:lineRule="auto"/>
        <w:rPr>
          <w:rFonts w:cs="Arial"/>
          <w:b/>
          <w:bCs/>
        </w:rPr>
      </w:pPr>
      <w:r w:rsidRPr="00492110">
        <w:rPr>
          <w:rFonts w:cs="Arial"/>
          <w:b/>
          <w:bCs/>
        </w:rPr>
        <w:t>Programme</w:t>
      </w:r>
      <w:r>
        <w:rPr>
          <w:rFonts w:cs="Arial"/>
          <w:b/>
          <w:bCs/>
        </w:rPr>
        <w:t>, Warranty Offering</w:t>
      </w:r>
      <w:r w:rsidRPr="00492110">
        <w:rPr>
          <w:rFonts w:cs="Arial"/>
          <w:b/>
          <w:bCs/>
        </w:rPr>
        <w:t xml:space="preserve"> and General Contract Requirements</w:t>
      </w:r>
    </w:p>
    <w:p w14:paraId="0A920B82" w14:textId="77777777" w:rsidR="00AD484D" w:rsidRPr="00492110" w:rsidRDefault="00AD484D" w:rsidP="00AD484D">
      <w:pPr>
        <w:spacing w:after="120" w:line="276" w:lineRule="auto"/>
        <w:rPr>
          <w:rFonts w:cs="Arial"/>
        </w:rPr>
      </w:pPr>
      <w:r w:rsidRPr="00492110">
        <w:rPr>
          <w:rFonts w:cs="Arial"/>
        </w:rPr>
        <w:t>The target turnaround time for sandblasting and repainting each 4x6 wheel tipper truck and low loader is 15 working days from handover to return. Tenderers shall state their proposed guaranteed turnaround time in the tender submission (</w:t>
      </w:r>
      <w:r>
        <w:rPr>
          <w:rFonts w:cs="Arial"/>
        </w:rPr>
        <w:t>Tabel B Tender Response Document).</w:t>
      </w:r>
      <w:r w:rsidRPr="00492110">
        <w:rPr>
          <w:rFonts w:cs="Arial"/>
        </w:rPr>
        <w:t xml:space="preserve"> Where additional repair work outside the normal scope is identified on strip-down, the Contractor shall notify the Council within one working day and an adjusted programme may be agreed in writing.</w:t>
      </w:r>
    </w:p>
    <w:p w14:paraId="1FD0357F" w14:textId="77777777" w:rsidR="00AD484D" w:rsidRPr="00492110" w:rsidRDefault="00AD484D" w:rsidP="00AD484D">
      <w:pPr>
        <w:spacing w:after="120" w:line="276" w:lineRule="auto"/>
        <w:rPr>
          <w:rFonts w:cs="Arial"/>
        </w:rPr>
      </w:pPr>
      <w:r w:rsidRPr="00492110">
        <w:rPr>
          <w:rFonts w:cs="Arial"/>
        </w:rPr>
        <w:t>Vehicles will normally be released to the Contractor one at a time to maintain fleet availability, unless otherwise agreed. Vehicle delivery and collection shall be undertaken by the Council unless otherwise agreed, including low loader arrangements where necessary.</w:t>
      </w:r>
    </w:p>
    <w:p w14:paraId="11A1169E" w14:textId="77777777" w:rsidR="00AD484D" w:rsidRPr="00492110" w:rsidRDefault="00AD484D" w:rsidP="00AD484D">
      <w:pPr>
        <w:spacing w:after="120" w:line="276" w:lineRule="auto"/>
        <w:rPr>
          <w:rFonts w:cs="Arial"/>
        </w:rPr>
      </w:pPr>
      <w:r w:rsidRPr="00492110">
        <w:rPr>
          <w:rFonts w:cs="Arial"/>
        </w:rPr>
        <w:lastRenderedPageBreak/>
        <w:t>The works shall not compromise the vehicle's CVRT compliance. All statutory markings, plates, lamps, reflectors and safety equipment shall be correctly reinstated and functional on return.</w:t>
      </w:r>
    </w:p>
    <w:p w14:paraId="6BED57D4" w14:textId="77777777" w:rsidR="00AD484D" w:rsidRPr="00492110" w:rsidRDefault="00AD484D" w:rsidP="00AD484D">
      <w:pPr>
        <w:spacing w:after="120" w:line="276" w:lineRule="auto"/>
        <w:rPr>
          <w:rFonts w:cs="Arial"/>
        </w:rPr>
      </w:pPr>
      <w:r w:rsidRPr="00492110">
        <w:rPr>
          <w:rFonts w:cs="Arial"/>
        </w:rPr>
        <w:t>Tenderers shall specify the warranty period being offered for paintwork and workmanship associated with chassis, body and cab repairs. The proposed warranty period will form part of the Council's assessment of the tender.</w:t>
      </w:r>
    </w:p>
    <w:p w14:paraId="0B4F5535" w14:textId="77777777" w:rsidR="00AD484D" w:rsidRDefault="00AD484D" w:rsidP="00AD484D">
      <w:pPr>
        <w:spacing w:line="276" w:lineRule="auto"/>
        <w:rPr>
          <w:rFonts w:cs="Arial"/>
          <w:b/>
          <w:bCs/>
        </w:rPr>
      </w:pPr>
    </w:p>
    <w:p w14:paraId="6089A2EA" w14:textId="1A79EB3D" w:rsidR="00AD484D" w:rsidRPr="00294BF4" w:rsidRDefault="00AD484D" w:rsidP="00AD484D">
      <w:pPr>
        <w:pStyle w:val="ListParagraph"/>
        <w:numPr>
          <w:ilvl w:val="0"/>
          <w:numId w:val="54"/>
        </w:numPr>
        <w:spacing w:before="0" w:after="0" w:line="276" w:lineRule="auto"/>
        <w:rPr>
          <w:rFonts w:cs="Arial"/>
          <w:b/>
          <w:bCs/>
        </w:rPr>
      </w:pPr>
      <w:r>
        <w:rPr>
          <w:rFonts w:cs="Arial"/>
          <w:b/>
          <w:bCs/>
        </w:rPr>
        <w:t>Material Cost framework</w:t>
      </w:r>
    </w:p>
    <w:p w14:paraId="1B3BCF0A" w14:textId="77777777" w:rsidR="00AD484D" w:rsidRPr="007837F0" w:rsidRDefault="00AD484D" w:rsidP="00AD484D">
      <w:pPr>
        <w:spacing w:after="120" w:line="276" w:lineRule="auto"/>
        <w:rPr>
          <w:rFonts w:cs="Arial"/>
        </w:rPr>
      </w:pPr>
      <w:r w:rsidRPr="007837F0">
        <w:rPr>
          <w:rFonts w:cs="Arial"/>
        </w:rPr>
        <w:t xml:space="preserve">Materials shall be reimbursed at net invoiced cost plus a fixed </w:t>
      </w:r>
      <w:r w:rsidRPr="006C649D">
        <w:rPr>
          <w:b/>
          <w:bCs/>
        </w:rPr>
        <w:t>≤</w:t>
      </w:r>
      <w:r>
        <w:rPr>
          <w:b/>
          <w:bCs/>
        </w:rPr>
        <w:t xml:space="preserve"> </w:t>
      </w:r>
      <w:r w:rsidRPr="007837F0">
        <w:rPr>
          <w:rFonts w:cs="Arial"/>
        </w:rPr>
        <w:t>5% handling markup, subject to submission of supplier quotations at tender stage and supplier invoices at payment stage.</w:t>
      </w:r>
    </w:p>
    <w:p w14:paraId="608278EA" w14:textId="77777777" w:rsidR="00AD484D" w:rsidRPr="007837F0" w:rsidRDefault="00AD484D" w:rsidP="00AD484D">
      <w:pPr>
        <w:spacing w:after="120" w:line="276" w:lineRule="auto"/>
        <w:rPr>
          <w:rFonts w:cs="Arial"/>
        </w:rPr>
      </w:pPr>
      <w:r w:rsidRPr="007837F0">
        <w:rPr>
          <w:rFonts w:cs="Arial"/>
        </w:rPr>
        <w:t xml:space="preserve">The </w:t>
      </w:r>
      <w:r w:rsidRPr="006C649D">
        <w:rPr>
          <w:b/>
          <w:bCs/>
        </w:rPr>
        <w:t>≤</w:t>
      </w:r>
      <w:r w:rsidRPr="007837F0">
        <w:rPr>
          <w:rFonts w:cs="Arial"/>
        </w:rPr>
        <w:t>5% markup covers handling, storage, transport and administration only, and shall not be applied to any element of labour, plant or subcontracted services. No markup shall be applied on top of another markup.</w:t>
      </w:r>
    </w:p>
    <w:p w14:paraId="08659163" w14:textId="77777777" w:rsidR="00AD484D" w:rsidRPr="007837F0" w:rsidRDefault="00AD484D" w:rsidP="00AD484D">
      <w:pPr>
        <w:spacing w:after="120" w:line="276" w:lineRule="auto"/>
        <w:rPr>
          <w:rFonts w:cs="Arial"/>
        </w:rPr>
      </w:pPr>
      <w:r w:rsidRPr="007837F0">
        <w:rPr>
          <w:rFonts w:cs="Arial"/>
        </w:rPr>
        <w:t>For any single material purchase exceeding €1,000 (net) during the contract, the Contractor shall, where practicable, obtain and retain two competing quotations and shall purchase at the best available value.</w:t>
      </w:r>
    </w:p>
    <w:p w14:paraId="3B87376A" w14:textId="77777777" w:rsidR="00AD484D" w:rsidRPr="007837F0" w:rsidRDefault="00AD484D" w:rsidP="00AD484D">
      <w:pPr>
        <w:spacing w:after="120" w:line="276" w:lineRule="auto"/>
        <w:rPr>
          <w:rFonts w:cs="Arial"/>
        </w:rPr>
      </w:pPr>
      <w:r w:rsidRPr="007837F0">
        <w:rPr>
          <w:rFonts w:cs="Arial"/>
        </w:rPr>
        <w:t>Trade discounts and rebates obtained by the Contractor shall be passed on to the Council in full.</w:t>
      </w:r>
    </w:p>
    <w:p w14:paraId="4D65BD0A" w14:textId="77777777" w:rsidR="00AD484D" w:rsidRPr="007837F0" w:rsidRDefault="00AD484D" w:rsidP="00AD484D">
      <w:pPr>
        <w:spacing w:after="120" w:line="276" w:lineRule="auto"/>
        <w:rPr>
          <w:rFonts w:cs="Arial"/>
        </w:rPr>
      </w:pPr>
      <w:r w:rsidRPr="007837F0">
        <w:rPr>
          <w:rFonts w:cs="Arial"/>
        </w:rPr>
        <w:t>The Council may, at its discretion, free-issue materials</w:t>
      </w:r>
      <w:r>
        <w:rPr>
          <w:rFonts w:cs="Arial"/>
        </w:rPr>
        <w:t xml:space="preserve"> </w:t>
      </w:r>
      <w:r w:rsidRPr="007837F0">
        <w:rPr>
          <w:rFonts w:cs="Arial"/>
        </w:rPr>
        <w:t>for any instruction, in which case no markup applies to those materials.</w:t>
      </w:r>
    </w:p>
    <w:p w14:paraId="5312192D" w14:textId="77777777" w:rsidR="00AD484D" w:rsidRDefault="00AD484D" w:rsidP="00AD484D">
      <w:pPr>
        <w:spacing w:line="276" w:lineRule="auto"/>
        <w:rPr>
          <w:rFonts w:cs="Arial"/>
          <w:b/>
          <w:bCs/>
        </w:rPr>
      </w:pPr>
    </w:p>
    <w:p w14:paraId="156A27C0" w14:textId="3ACDE887" w:rsidR="00AD484D" w:rsidRPr="00294BF4" w:rsidRDefault="00AD484D" w:rsidP="00294BF4">
      <w:pPr>
        <w:pStyle w:val="ListParagraph"/>
        <w:numPr>
          <w:ilvl w:val="0"/>
          <w:numId w:val="54"/>
        </w:numPr>
        <w:spacing w:before="0" w:after="0" w:line="276" w:lineRule="auto"/>
        <w:rPr>
          <w:rFonts w:cs="Arial"/>
          <w:b/>
          <w:bCs/>
        </w:rPr>
      </w:pPr>
      <w:r>
        <w:rPr>
          <w:rFonts w:cs="Arial"/>
          <w:b/>
          <w:bCs/>
        </w:rPr>
        <w:t>Subcontracting</w:t>
      </w:r>
    </w:p>
    <w:p w14:paraId="505B7D6F" w14:textId="380FB70D" w:rsidR="00B85687" w:rsidRDefault="00AD484D" w:rsidP="00EA5124">
      <w:pPr>
        <w:spacing w:after="120" w:line="276" w:lineRule="auto"/>
        <w:rPr>
          <w:rFonts w:cs="Arial"/>
        </w:rPr>
      </w:pPr>
      <w:r w:rsidRPr="00451C1D">
        <w:rPr>
          <w:rFonts w:cs="Arial"/>
        </w:rPr>
        <w:t xml:space="preserve">The Supplier agrees not to subcontract any of the work without the written consent of Donegal County Council; such consent will be granted solely at the discretion of Donegal County Council and in particular for specialist works. </w:t>
      </w:r>
    </w:p>
    <w:p w14:paraId="480B7EB1" w14:textId="77777777" w:rsidR="00EA5124" w:rsidRPr="00EA5124" w:rsidRDefault="00EA5124" w:rsidP="00EA5124">
      <w:pPr>
        <w:spacing w:after="120" w:line="276" w:lineRule="auto"/>
        <w:rPr>
          <w:rFonts w:cs="Arial"/>
        </w:rPr>
      </w:pPr>
    </w:p>
    <w:p w14:paraId="05D7E3B7" w14:textId="2599262E" w:rsidR="005A4511" w:rsidRPr="00F86E12" w:rsidRDefault="005A4511" w:rsidP="00AA6660">
      <w:pPr>
        <w:pStyle w:val="Heading2"/>
      </w:pPr>
      <w:bookmarkStart w:id="26" w:name="_Toc236915091"/>
      <w:r w:rsidRPr="00F86E12">
        <w:t>Details of Options</w:t>
      </w:r>
      <w:bookmarkEnd w:id="26"/>
      <w:r w:rsidRPr="00F86E12">
        <w:t xml:space="preserve"> </w:t>
      </w:r>
    </w:p>
    <w:p w14:paraId="4647A57E" w14:textId="28FA146C" w:rsidR="005A4511" w:rsidRPr="00711AD7" w:rsidRDefault="008D5467" w:rsidP="005A4511">
      <w:pPr>
        <w:jc w:val="both"/>
        <w:rPr>
          <w:rFonts w:cs="Arial"/>
          <w:i/>
          <w:highlight w:val="lightGray"/>
        </w:rPr>
      </w:pPr>
      <w:r w:rsidRPr="00711AD7">
        <w:rPr>
          <w:rFonts w:cs="Arial"/>
          <w:highlight w:val="lightGray"/>
        </w:rPr>
        <w:t>n/a</w:t>
      </w:r>
    </w:p>
    <w:p w14:paraId="3F296B0A" w14:textId="77777777" w:rsidR="006F0120" w:rsidRPr="00181B51" w:rsidRDefault="006F0120" w:rsidP="00AA6660">
      <w:pPr>
        <w:pStyle w:val="Heading2"/>
      </w:pPr>
      <w:bookmarkStart w:id="27" w:name="_Toc67426655"/>
      <w:bookmarkStart w:id="28" w:name="_Toc67039821"/>
      <w:bookmarkStart w:id="29" w:name="_Toc67426656"/>
      <w:bookmarkStart w:id="30" w:name="_Toc236915092"/>
      <w:bookmarkStart w:id="31" w:name="_Hlk199058970"/>
      <w:bookmarkEnd w:id="27"/>
      <w:bookmarkEnd w:id="28"/>
      <w:bookmarkEnd w:id="29"/>
      <w:r>
        <w:t>Site Visits</w:t>
      </w:r>
      <w:bookmarkEnd w:id="30"/>
    </w:p>
    <w:p w14:paraId="1A344DC8" w14:textId="22230552" w:rsidR="006F0120" w:rsidRPr="00711AD7" w:rsidRDefault="00C53E1B" w:rsidP="00665C93">
      <w:pPr>
        <w:spacing w:line="319" w:lineRule="auto"/>
        <w:jc w:val="both"/>
        <w:rPr>
          <w:rFonts w:cs="Arial"/>
        </w:rPr>
      </w:pPr>
      <w:r>
        <w:rPr>
          <w:rFonts w:cs="Arial"/>
          <w:i/>
        </w:rPr>
        <w:t>n/a</w:t>
      </w:r>
    </w:p>
    <w:p w14:paraId="30C2E232" w14:textId="1453AB61" w:rsidR="00670182" w:rsidRPr="00F86E12" w:rsidRDefault="00BC4BCF" w:rsidP="00AA6660">
      <w:pPr>
        <w:pStyle w:val="Heading2"/>
      </w:pPr>
      <w:bookmarkStart w:id="32" w:name="_Toc198923680"/>
      <w:bookmarkStart w:id="33" w:name="_Toc198923681"/>
      <w:bookmarkStart w:id="34" w:name="_Toc198923682"/>
      <w:bookmarkStart w:id="35" w:name="_Toc236915093"/>
      <w:bookmarkEnd w:id="31"/>
      <w:bookmarkEnd w:id="32"/>
      <w:bookmarkEnd w:id="33"/>
      <w:bookmarkEnd w:id="34"/>
      <w:r w:rsidRPr="00F86E12">
        <w:t>Duration</w:t>
      </w:r>
      <w:bookmarkEnd w:id="35"/>
    </w:p>
    <w:p w14:paraId="5C72F835" w14:textId="77777777" w:rsidR="00A219F4" w:rsidRDefault="00670182" w:rsidP="00A219F4">
      <w:pPr>
        <w:jc w:val="both"/>
        <w:rPr>
          <w:rFonts w:cs="Arial"/>
        </w:rPr>
      </w:pPr>
      <w:r w:rsidRPr="00F86E12">
        <w:rPr>
          <w:rFonts w:cs="Arial"/>
        </w:rPr>
        <w:t xml:space="preserve">The </w:t>
      </w:r>
      <w:r w:rsidR="00BC4BCF" w:rsidRPr="00F86E12">
        <w:rPr>
          <w:rFonts w:cs="Arial"/>
        </w:rPr>
        <w:t>contract</w:t>
      </w:r>
      <w:r w:rsidRPr="00F86E12">
        <w:rPr>
          <w:rFonts w:cs="Arial"/>
        </w:rPr>
        <w:t xml:space="preserve"> will be for </w:t>
      </w:r>
      <w:r w:rsidR="00654247" w:rsidRPr="00F86E12">
        <w:rPr>
          <w:rFonts w:cs="Arial"/>
        </w:rPr>
        <w:t xml:space="preserve">a period of </w:t>
      </w:r>
      <w:r w:rsidR="00665C93" w:rsidRPr="002A0D7B">
        <w:rPr>
          <w:rFonts w:cs="Arial"/>
        </w:rPr>
        <w:t xml:space="preserve">two years (2) </w:t>
      </w:r>
      <w:r w:rsidRPr="002A0D7B">
        <w:rPr>
          <w:rFonts w:cs="Arial"/>
        </w:rPr>
        <w:t>years</w:t>
      </w:r>
      <w:r w:rsidR="00A219F4" w:rsidRPr="002A0D7B">
        <w:rPr>
          <w:rFonts w:cs="Arial"/>
        </w:rPr>
        <w:t xml:space="preserve">. </w:t>
      </w:r>
    </w:p>
    <w:p w14:paraId="09787D45" w14:textId="50CFFA60" w:rsidR="00BC4BCF" w:rsidRPr="00F86E12" w:rsidRDefault="00A219F4" w:rsidP="00C55C87">
      <w:pPr>
        <w:jc w:val="both"/>
        <w:rPr>
          <w:rFonts w:cs="Arial"/>
        </w:rPr>
      </w:pPr>
      <w:r w:rsidRPr="00F86E12">
        <w:rPr>
          <w:rFonts w:cs="Arial"/>
        </w:rPr>
        <w:t xml:space="preserve">The Contracting Authority reserves the right at its sole discretion to extend the contract, subject to satisfactory performance, budget availability and ongoing business needs. The number and duration of </w:t>
      </w:r>
      <w:r w:rsidRPr="00F40CD7">
        <w:rPr>
          <w:rFonts w:cs="Arial"/>
        </w:rPr>
        <w:t xml:space="preserve">extensions will be </w:t>
      </w:r>
      <w:r>
        <w:rPr>
          <w:rFonts w:cs="Arial"/>
        </w:rPr>
        <w:t>a maximum of</w:t>
      </w:r>
      <w:r w:rsidRPr="00F86E12">
        <w:rPr>
          <w:rFonts w:cs="Arial"/>
        </w:rPr>
        <w:t xml:space="preserve"> </w:t>
      </w:r>
      <w:r>
        <w:rPr>
          <w:rFonts w:cs="Arial"/>
        </w:rPr>
        <w:t>1</w:t>
      </w:r>
      <w:r w:rsidRPr="008D191F">
        <w:rPr>
          <w:rFonts w:cs="Arial"/>
        </w:rPr>
        <w:t xml:space="preserve"> extension of 1 year</w:t>
      </w:r>
      <w:r>
        <w:rPr>
          <w:rFonts w:cs="Arial"/>
        </w:rPr>
        <w:t xml:space="preserve">, </w:t>
      </w:r>
      <w:r w:rsidRPr="00325A46">
        <w:rPr>
          <w:rFonts w:cs="Arial"/>
        </w:rPr>
        <w:t>should an extension be offered</w:t>
      </w:r>
      <w:r w:rsidRPr="008871FB">
        <w:rPr>
          <w:rFonts w:cs="Arial"/>
        </w:rPr>
        <w:t>.</w:t>
      </w:r>
    </w:p>
    <w:p w14:paraId="677014D0" w14:textId="143DFABE" w:rsidR="00670182" w:rsidRPr="00F86E12" w:rsidRDefault="00BC4BCF" w:rsidP="00AA6660">
      <w:pPr>
        <w:pStyle w:val="Heading2"/>
      </w:pPr>
      <w:bookmarkStart w:id="36" w:name="_Toc67426658"/>
      <w:bookmarkStart w:id="37" w:name="_Toc236915094"/>
      <w:bookmarkEnd w:id="36"/>
      <w:r w:rsidRPr="00F86E12">
        <w:lastRenderedPageBreak/>
        <w:t>Indicative budget</w:t>
      </w:r>
      <w:bookmarkEnd w:id="37"/>
      <w:r w:rsidR="00670182" w:rsidRPr="00F86E12">
        <w:t xml:space="preserve"> </w:t>
      </w:r>
    </w:p>
    <w:p w14:paraId="755ED615" w14:textId="3D2B2941" w:rsidR="00E30D24" w:rsidRPr="00F86E12" w:rsidRDefault="004B2B41" w:rsidP="00C55C87">
      <w:pPr>
        <w:jc w:val="both"/>
        <w:rPr>
          <w:rFonts w:cs="Arial"/>
          <w:color w:val="FF0000"/>
        </w:rPr>
      </w:pPr>
      <w:r>
        <w:rPr>
          <w:rFonts w:cs="Arial"/>
        </w:rPr>
        <w:t>n/a</w:t>
      </w:r>
    </w:p>
    <w:p w14:paraId="78416FA9" w14:textId="707748E9" w:rsidR="00DF7DE2" w:rsidRPr="00F86E12" w:rsidRDefault="00DF7DE2" w:rsidP="00AA6660">
      <w:pPr>
        <w:pStyle w:val="Heading2"/>
      </w:pPr>
      <w:bookmarkStart w:id="38" w:name="_Toc67039824"/>
      <w:bookmarkStart w:id="39" w:name="_Toc67426660"/>
      <w:bookmarkStart w:id="40" w:name="_Toc236915095"/>
      <w:bookmarkEnd w:id="38"/>
      <w:bookmarkEnd w:id="39"/>
      <w:r w:rsidRPr="00F86E12">
        <w:t>Contract Management</w:t>
      </w:r>
      <w:bookmarkEnd w:id="40"/>
    </w:p>
    <w:p w14:paraId="10541F23" w14:textId="602B6416" w:rsidR="00AD48E7" w:rsidRPr="00F86E12" w:rsidRDefault="00AD48E7" w:rsidP="00AD48E7">
      <w:pPr>
        <w:jc w:val="both"/>
        <w:rPr>
          <w:rFonts w:cs="Arial"/>
        </w:rPr>
      </w:pPr>
      <w:r w:rsidRPr="00F86E12">
        <w:rPr>
          <w:rFonts w:cs="Arial"/>
        </w:rPr>
        <w:t>The Contracting Authority requires tenderers to nominate a dedicated contract manager who will act as the main point of contact for the duration of the contract.  This person shall have the authority to deal with all matters in relation to contracts and be responsible for the satisfactory delivery of the</w:t>
      </w:r>
      <w:r w:rsidR="008E29E9" w:rsidRPr="00711AD7">
        <w:rPr>
          <w:rFonts w:cs="Arial"/>
        </w:rPr>
        <w:t xml:space="preserve"> </w:t>
      </w:r>
      <w:r w:rsidRPr="00711AD7">
        <w:rPr>
          <w:rFonts w:cs="Arial"/>
          <w:highlight w:val="lightGray"/>
        </w:rPr>
        <w:t>services</w:t>
      </w:r>
      <w:r w:rsidRPr="00711AD7">
        <w:rPr>
          <w:rFonts w:cs="Arial"/>
        </w:rPr>
        <w:t xml:space="preserve"> </w:t>
      </w:r>
      <w:r w:rsidRPr="00F86E12">
        <w:rPr>
          <w:rFonts w:cs="Arial"/>
        </w:rPr>
        <w:t>required.  The duties of the contract manager will include the following:</w:t>
      </w:r>
    </w:p>
    <w:p w14:paraId="063B2DB4" w14:textId="3A314BD7" w:rsidR="00AD48E7" w:rsidRPr="00623EBE" w:rsidRDefault="00AD48E7" w:rsidP="00135696">
      <w:pPr>
        <w:pStyle w:val="ListParagraph"/>
        <w:numPr>
          <w:ilvl w:val="0"/>
          <w:numId w:val="37"/>
        </w:numPr>
        <w:jc w:val="both"/>
        <w:rPr>
          <w:rFonts w:cs="Arial"/>
        </w:rPr>
      </w:pPr>
      <w:r w:rsidRPr="00135696">
        <w:rPr>
          <w:rFonts w:cs="Arial"/>
        </w:rPr>
        <w:t xml:space="preserve">Overall </w:t>
      </w:r>
      <w:r w:rsidRPr="00623EBE">
        <w:rPr>
          <w:rFonts w:cs="Arial"/>
        </w:rPr>
        <w:t>responsibility for a good working relationship with the Contracting Authority;</w:t>
      </w:r>
    </w:p>
    <w:p w14:paraId="2754F768" w14:textId="10373EF7" w:rsidR="00AD48E7" w:rsidRPr="00623EBE" w:rsidRDefault="00AD48E7" w:rsidP="00135696">
      <w:pPr>
        <w:pStyle w:val="ListParagraph"/>
        <w:numPr>
          <w:ilvl w:val="0"/>
          <w:numId w:val="37"/>
        </w:numPr>
        <w:jc w:val="both"/>
        <w:rPr>
          <w:rFonts w:cs="Arial"/>
        </w:rPr>
      </w:pPr>
      <w:r w:rsidRPr="00623EBE">
        <w:rPr>
          <w:rFonts w:cs="Arial"/>
        </w:rPr>
        <w:t xml:space="preserve">Provide regular reports on performance as agreed with the Contracting Authority; </w:t>
      </w:r>
    </w:p>
    <w:p w14:paraId="01A42049" w14:textId="34DC35BD" w:rsidR="00AD48E7" w:rsidRPr="00623EBE" w:rsidRDefault="00AD48E7" w:rsidP="00135696">
      <w:pPr>
        <w:pStyle w:val="ListParagraph"/>
        <w:numPr>
          <w:ilvl w:val="0"/>
          <w:numId w:val="37"/>
        </w:numPr>
        <w:jc w:val="both"/>
        <w:rPr>
          <w:rFonts w:cs="Arial"/>
        </w:rPr>
      </w:pPr>
      <w:r w:rsidRPr="00623EBE">
        <w:rPr>
          <w:rFonts w:cs="Arial"/>
        </w:rPr>
        <w:t>Meet as and when required to review and examine performance</w:t>
      </w:r>
      <w:r w:rsidR="002F007C" w:rsidRPr="00623EBE">
        <w:rPr>
          <w:rFonts w:cs="Arial"/>
        </w:rPr>
        <w:t xml:space="preserve"> </w:t>
      </w:r>
      <w:bookmarkStart w:id="41" w:name="_Hlk199059050"/>
      <w:r w:rsidR="002F007C" w:rsidRPr="00623EBE">
        <w:rPr>
          <w:rFonts w:cs="Arial"/>
        </w:rPr>
        <w:t xml:space="preserve">in adherence to </w:t>
      </w:r>
      <w:r w:rsidR="006F0120">
        <w:rPr>
          <w:rFonts w:cs="Arial"/>
        </w:rPr>
        <w:t>an agreed Service Level Agreement and Key Performance Indicators (</w:t>
      </w:r>
      <w:r w:rsidR="002F007C" w:rsidRPr="00623EBE">
        <w:rPr>
          <w:rFonts w:cs="Arial"/>
        </w:rPr>
        <w:t>KPIs</w:t>
      </w:r>
      <w:r w:rsidR="006F0120">
        <w:rPr>
          <w:rFonts w:cs="Arial"/>
        </w:rPr>
        <w:t>)</w:t>
      </w:r>
      <w:r w:rsidRPr="00623EBE">
        <w:rPr>
          <w:rFonts w:cs="Arial"/>
        </w:rPr>
        <w:t>;</w:t>
      </w:r>
      <w:bookmarkEnd w:id="41"/>
    </w:p>
    <w:p w14:paraId="10773949" w14:textId="24907F20" w:rsidR="00AD48E7" w:rsidRPr="00623EBE" w:rsidRDefault="00AD48E7" w:rsidP="00135696">
      <w:pPr>
        <w:pStyle w:val="ListParagraph"/>
        <w:numPr>
          <w:ilvl w:val="0"/>
          <w:numId w:val="37"/>
        </w:numPr>
        <w:jc w:val="both"/>
        <w:rPr>
          <w:rFonts w:cs="Arial"/>
        </w:rPr>
      </w:pPr>
      <w:r w:rsidRPr="00623EBE">
        <w:rPr>
          <w:rFonts w:cs="Arial"/>
        </w:rPr>
        <w:t xml:space="preserve">Deal with disputes, complaints or concerns that cannot be adequately resolved;   </w:t>
      </w:r>
    </w:p>
    <w:p w14:paraId="48DD51CE" w14:textId="5669AFA9" w:rsidR="00AD48E7" w:rsidRPr="00623EBE" w:rsidRDefault="00AD48E7" w:rsidP="00135696">
      <w:pPr>
        <w:pStyle w:val="ListParagraph"/>
        <w:numPr>
          <w:ilvl w:val="0"/>
          <w:numId w:val="37"/>
        </w:numPr>
        <w:jc w:val="both"/>
        <w:rPr>
          <w:rFonts w:cs="Arial"/>
        </w:rPr>
      </w:pPr>
      <w:r w:rsidRPr="00623EBE">
        <w:rPr>
          <w:rFonts w:cs="Arial"/>
        </w:rPr>
        <w:t>Proactively discuss with the Contracting Authority ways of improving efficiency regarding service delivery in general and providing suggestions for improvement and cost savings.</w:t>
      </w:r>
    </w:p>
    <w:p w14:paraId="3F3B02D2" w14:textId="42DC8AD6" w:rsidR="005A6105" w:rsidRPr="00F86E12" w:rsidRDefault="00AD48E7" w:rsidP="000D6A2B">
      <w:pPr>
        <w:jc w:val="both"/>
        <w:rPr>
          <w:rFonts w:cs="Arial"/>
          <w:b/>
          <w:color w:val="FFFFFF" w:themeColor="background1"/>
          <w:sz w:val="24"/>
        </w:rPr>
      </w:pPr>
      <w:bookmarkStart w:id="42" w:name="_Hlk67427310"/>
      <w:r w:rsidRPr="00F86E12">
        <w:rPr>
          <w:rFonts w:cs="Arial"/>
        </w:rPr>
        <w:t xml:space="preserve">NOTE: Tenderers will note that contract management activities will be non-billable.   </w:t>
      </w:r>
      <w:bookmarkStart w:id="43" w:name="_Toc67039827"/>
      <w:bookmarkEnd w:id="42"/>
      <w:bookmarkEnd w:id="43"/>
      <w:r w:rsidR="005A6105" w:rsidRPr="00F86E12">
        <w:br w:type="page"/>
      </w:r>
    </w:p>
    <w:p w14:paraId="7BDAD625" w14:textId="052DCA4E" w:rsidR="00670182" w:rsidRPr="00F86E12" w:rsidRDefault="00DD2D7F" w:rsidP="003B7F2C">
      <w:pPr>
        <w:pStyle w:val="Heading1"/>
      </w:pPr>
      <w:bookmarkStart w:id="44" w:name="_Toc236915096"/>
      <w:r w:rsidRPr="00F86E12">
        <w:lastRenderedPageBreak/>
        <w:t>SELECTION</w:t>
      </w:r>
      <w:r w:rsidR="000D64FD" w:rsidRPr="00F86E12">
        <w:t xml:space="preserve"> CRITERIA</w:t>
      </w:r>
      <w:bookmarkEnd w:id="44"/>
    </w:p>
    <w:p w14:paraId="25C3C6A9" w14:textId="289E776F" w:rsidR="007C3D4A" w:rsidRPr="00F86E12" w:rsidRDefault="007C3D4A" w:rsidP="00C55C87">
      <w:pPr>
        <w:jc w:val="both"/>
        <w:rPr>
          <w:rFonts w:cs="Arial"/>
        </w:rPr>
      </w:pPr>
      <w:r w:rsidRPr="00F86E12">
        <w:rPr>
          <w:rFonts w:cs="Arial"/>
        </w:rPr>
        <w:t xml:space="preserve">The Contracting Authority is using the </w:t>
      </w:r>
      <w:r w:rsidRPr="00F86E12">
        <w:rPr>
          <w:rFonts w:cs="Arial"/>
          <w:b/>
        </w:rPr>
        <w:t>open</w:t>
      </w:r>
      <w:r w:rsidRPr="00F86E12">
        <w:rPr>
          <w:rFonts w:cs="Arial"/>
        </w:rPr>
        <w:t xml:space="preserve"> procedure for the award of this </w:t>
      </w:r>
      <w:r w:rsidR="00B3155A" w:rsidRPr="00F86E12">
        <w:rPr>
          <w:rFonts w:cs="Arial"/>
        </w:rPr>
        <w:t>contract</w:t>
      </w:r>
      <w:r w:rsidRPr="00F86E12">
        <w:rPr>
          <w:rFonts w:cs="Arial"/>
        </w:rPr>
        <w:t>, therefore, while all interested parties may submit a tender, only those demonstrating that they have the required level of financial and technical capacity will have their tender considered. In order to demonstrate a tenderers’ qualifications, tenderers are required to provide the information set out below in the Tender Response Document (TRD)</w:t>
      </w:r>
      <w:r w:rsidR="00BA0278" w:rsidRPr="00F86E12">
        <w:rPr>
          <w:rFonts w:cs="Arial"/>
        </w:rPr>
        <w:t xml:space="preserve"> which is based on a self-declaration model, however tenderers are required to provide the minimum information required. </w:t>
      </w:r>
      <w:r w:rsidRPr="00F86E12">
        <w:rPr>
          <w:rFonts w:cs="Arial"/>
        </w:rPr>
        <w:t xml:space="preserve"> </w:t>
      </w:r>
    </w:p>
    <w:p w14:paraId="4ED63AAA" w14:textId="6AF9C3B6" w:rsidR="00F14D3E" w:rsidRPr="00F86E12" w:rsidRDefault="00F14D3E" w:rsidP="00AA6660">
      <w:pPr>
        <w:pStyle w:val="Heading2"/>
      </w:pPr>
      <w:bookmarkStart w:id="45" w:name="_Toc236915097"/>
      <w:r w:rsidRPr="00F86E12">
        <w:t xml:space="preserve">Use of the </w:t>
      </w:r>
      <w:r w:rsidR="00C84A9E" w:rsidRPr="00F86E12">
        <w:t>European Single Procurement Document</w:t>
      </w:r>
      <w:bookmarkEnd w:id="45"/>
    </w:p>
    <w:p w14:paraId="576057C1" w14:textId="7CCE5128" w:rsidR="000372F0" w:rsidRPr="009D040A" w:rsidRDefault="00F14D3E" w:rsidP="000372F0">
      <w:pPr>
        <w:jc w:val="both"/>
        <w:rPr>
          <w:rFonts w:cs="Arial"/>
        </w:rPr>
      </w:pPr>
      <w:r w:rsidRPr="00F86E12">
        <w:rPr>
          <w:rFonts w:cs="Arial"/>
        </w:rPr>
        <w:t xml:space="preserve">In accordance with Directive 2014/24/EU, tenderers may have compiled a European Single Procurement Document (ESPD), either electronically via the eESPD on eTenders or as a separate uploaded attachment with the tender response, which will be accepted as evidence of compliance with Section 4.3 on condition that all information self-declared will be provided promptly on request at any time prior to an award decision.   </w:t>
      </w:r>
      <w:r w:rsidR="007C3D4A" w:rsidRPr="00F86E12">
        <w:rPr>
          <w:rFonts w:cs="Arial"/>
        </w:rPr>
        <w:t xml:space="preserve">   </w:t>
      </w:r>
    </w:p>
    <w:p w14:paraId="45608F0A" w14:textId="5223D663" w:rsidR="00170B96" w:rsidRPr="00F86E12" w:rsidRDefault="00170B96" w:rsidP="00AA6660">
      <w:pPr>
        <w:pStyle w:val="Heading2"/>
      </w:pPr>
      <w:bookmarkStart w:id="46" w:name="_Toc236915098"/>
      <w:r w:rsidRPr="00F86E12">
        <w:t>Relying on the Standing of Other Entities</w:t>
      </w:r>
      <w:bookmarkEnd w:id="46"/>
    </w:p>
    <w:p w14:paraId="748F2EC5" w14:textId="76825401" w:rsidR="00E30D24" w:rsidRPr="000D6A2B" w:rsidRDefault="00E30D24" w:rsidP="00C55C87">
      <w:pPr>
        <w:jc w:val="both"/>
        <w:rPr>
          <w:rFonts w:cs="Arial"/>
        </w:rPr>
      </w:pPr>
      <w:r w:rsidRPr="000D6A2B">
        <w:rPr>
          <w:rFonts w:cs="Arial"/>
        </w:rPr>
        <w:t>S</w:t>
      </w:r>
      <w:r w:rsidR="005A4511" w:rsidRPr="000D6A2B">
        <w:rPr>
          <w:rFonts w:cs="Arial"/>
        </w:rPr>
        <w:t xml:space="preserve">mall and Medium Enterprises </w:t>
      </w:r>
      <w:r w:rsidR="003834F5" w:rsidRPr="000D6A2B">
        <w:rPr>
          <w:rFonts w:cs="Arial"/>
        </w:rPr>
        <w:t xml:space="preserve">(SMEs) </w:t>
      </w:r>
      <w:r w:rsidRPr="000D6A2B">
        <w:rPr>
          <w:rFonts w:cs="Arial"/>
        </w:rPr>
        <w:t xml:space="preserve">are encouraged to explore the possibilities of forming relationships with other SMEs or with larger enterprises to meet the financial, economic or technical capacity requirements of the competition, if required. </w:t>
      </w:r>
    </w:p>
    <w:p w14:paraId="3402255E" w14:textId="7FC748B6" w:rsidR="00E30D24" w:rsidRPr="00F86E12" w:rsidRDefault="00E30D24" w:rsidP="00C55C87">
      <w:pPr>
        <w:jc w:val="both"/>
        <w:rPr>
          <w:rFonts w:cs="Arial"/>
        </w:rPr>
      </w:pPr>
      <w:r w:rsidRPr="00F86E12">
        <w:rPr>
          <w:rFonts w:cs="Arial"/>
        </w:rPr>
        <w:t xml:space="preserve">Tenderers are reminded that they may rely on the resources of other entities to establish the requirements on condition that they can prove to the satisfaction of </w:t>
      </w:r>
      <w:r w:rsidR="00D706AB" w:rsidRPr="00F86E12">
        <w:rPr>
          <w:rFonts w:cs="Arial"/>
        </w:rPr>
        <w:t>t</w:t>
      </w:r>
      <w:r w:rsidRPr="00F86E12">
        <w:rPr>
          <w:rFonts w:cs="Arial"/>
        </w:rPr>
        <w:t>he Contracting Authority that they will have these resources at their disposal when necessary.</w:t>
      </w:r>
    </w:p>
    <w:p w14:paraId="7B538BDF" w14:textId="234EC90B" w:rsidR="00BA0278" w:rsidRPr="00F86E12" w:rsidRDefault="00E30D24" w:rsidP="00510DD1">
      <w:pPr>
        <w:jc w:val="both"/>
        <w:rPr>
          <w:rFonts w:cs="Arial"/>
          <w:b/>
          <w:color w:val="FFFFFF" w:themeColor="background1"/>
        </w:rPr>
      </w:pPr>
      <w:r w:rsidRPr="00F86E12">
        <w:rPr>
          <w:rFonts w:cs="Arial"/>
        </w:rPr>
        <w:t>If the tender is from a consortium / joint venture Tenderers must ensure that all the relevant information is provided and where necessary, provide the information requested separately for each party. The consortium must appoint a single point of contact who will assume overall responsibility for delivery, and who is authorised to sign the contract on behalf of all consortia members. The Contracting Authority will not act as an arbitrator between members of consortia.</w:t>
      </w:r>
    </w:p>
    <w:p w14:paraId="118F33DD" w14:textId="50B1E7C5" w:rsidR="004D4773" w:rsidRPr="00F86E12" w:rsidRDefault="00831C89" w:rsidP="00AA6660">
      <w:pPr>
        <w:pStyle w:val="Heading2"/>
      </w:pPr>
      <w:r w:rsidRPr="00F86E12">
        <w:tab/>
      </w:r>
      <w:bookmarkStart w:id="47" w:name="_Toc236915099"/>
      <w:r w:rsidR="00E30D24" w:rsidRPr="00F86E12">
        <w:t xml:space="preserve">General, </w:t>
      </w:r>
      <w:r w:rsidR="00DD2D7F" w:rsidRPr="00F86E12">
        <w:t xml:space="preserve">Legal and </w:t>
      </w:r>
      <w:r w:rsidR="004D4773" w:rsidRPr="00F86E12">
        <w:t xml:space="preserve">Financial </w:t>
      </w:r>
      <w:r w:rsidR="00BA0278" w:rsidRPr="00F86E12">
        <w:t>Requirements</w:t>
      </w:r>
      <w:bookmarkEnd w:id="47"/>
    </w:p>
    <w:p w14:paraId="21B6630A" w14:textId="77777777" w:rsidR="00E30D24" w:rsidRPr="00F86E12" w:rsidRDefault="00E30D24" w:rsidP="00C55C87">
      <w:pPr>
        <w:jc w:val="both"/>
        <w:rPr>
          <w:rFonts w:cs="Arial"/>
        </w:rPr>
      </w:pPr>
      <w:r w:rsidRPr="00F86E12">
        <w:rPr>
          <w:rFonts w:cs="Arial"/>
        </w:rPr>
        <w:t xml:space="preserve">Tenderers are required to provide information on the following in the Tender Response Document.   The criteria and rules outlined below are assessed on a pass/fail basis.  Failure to comply with the requirements will result in your tender being considered inadmissible. </w:t>
      </w:r>
    </w:p>
    <w:p w14:paraId="7E9F402B" w14:textId="77777777" w:rsidR="00F829AB" w:rsidRDefault="00F829AB">
      <w:r>
        <w:br w:type="page"/>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6892"/>
      </w:tblGrid>
      <w:tr w:rsidR="00E30D24" w:rsidRPr="00F86E12" w14:paraId="51B54AF0" w14:textId="77777777" w:rsidTr="00510DD1">
        <w:tc>
          <w:tcPr>
            <w:tcW w:w="9016" w:type="dxa"/>
            <w:gridSpan w:val="2"/>
            <w:shd w:val="clear" w:color="auto" w:fill="808080" w:themeFill="background1" w:themeFillShade="80"/>
          </w:tcPr>
          <w:p w14:paraId="106A1BB3" w14:textId="341E047F" w:rsidR="00E30D24" w:rsidRPr="00F86E12" w:rsidRDefault="00E30D24" w:rsidP="00F829AB">
            <w:pPr>
              <w:jc w:val="both"/>
              <w:rPr>
                <w:rFonts w:cs="Arial"/>
              </w:rPr>
            </w:pPr>
            <w:r w:rsidRPr="00F86E12">
              <w:rPr>
                <w:rFonts w:cs="Arial"/>
                <w:b/>
                <w:color w:val="FFFFFF" w:themeColor="background1"/>
              </w:rPr>
              <w:lastRenderedPageBreak/>
              <w:t>General Information</w:t>
            </w:r>
          </w:p>
        </w:tc>
      </w:tr>
      <w:tr w:rsidR="00E30D24" w:rsidRPr="00F86E12" w14:paraId="70CB9993" w14:textId="77777777" w:rsidTr="00510DD1">
        <w:trPr>
          <w:trHeight w:val="1218"/>
        </w:trPr>
        <w:tc>
          <w:tcPr>
            <w:tcW w:w="9016" w:type="dxa"/>
            <w:gridSpan w:val="2"/>
          </w:tcPr>
          <w:p w14:paraId="6651319A" w14:textId="4E67B64C" w:rsidR="00E30D24" w:rsidRDefault="00E30D24" w:rsidP="00F829AB">
            <w:pPr>
              <w:jc w:val="both"/>
              <w:rPr>
                <w:rFonts w:cs="Arial"/>
              </w:rPr>
            </w:pPr>
            <w:r w:rsidRPr="00F86E12">
              <w:rPr>
                <w:rFonts w:cs="Arial"/>
              </w:rPr>
              <w:t>Provide contact and general information on the tendering organisation - company name, address and contact details for individual responsible for this tender and company overview as well as information on sub-contractors and</w:t>
            </w:r>
            <w:r w:rsidR="006F0120">
              <w:rPr>
                <w:rFonts w:cs="Arial"/>
              </w:rPr>
              <w:t>/or</w:t>
            </w:r>
            <w:r w:rsidRPr="00F86E12">
              <w:rPr>
                <w:rFonts w:cs="Arial"/>
              </w:rPr>
              <w:t xml:space="preserve"> consortium members if applicable.</w:t>
            </w:r>
          </w:p>
          <w:p w14:paraId="3308B9C5" w14:textId="77777777" w:rsidR="00963061" w:rsidRPr="00F86E12" w:rsidRDefault="00963061" w:rsidP="00F829AB">
            <w:pPr>
              <w:jc w:val="both"/>
              <w:rPr>
                <w:rFonts w:cs="Arial"/>
              </w:rPr>
            </w:pPr>
          </w:p>
        </w:tc>
      </w:tr>
      <w:tr w:rsidR="00E30D24" w:rsidRPr="00F86E12" w14:paraId="2CCF6510" w14:textId="77777777" w:rsidTr="00510DD1">
        <w:tc>
          <w:tcPr>
            <w:tcW w:w="9016" w:type="dxa"/>
            <w:gridSpan w:val="2"/>
            <w:shd w:val="clear" w:color="auto" w:fill="808080" w:themeFill="background1" w:themeFillShade="80"/>
          </w:tcPr>
          <w:p w14:paraId="4DCF8287" w14:textId="4535D7D1" w:rsidR="00E30D24" w:rsidRPr="00F86E12" w:rsidRDefault="00934180" w:rsidP="00F829AB">
            <w:pPr>
              <w:jc w:val="both"/>
              <w:rPr>
                <w:rFonts w:cs="Arial"/>
                <w:b/>
                <w:color w:val="FFFFFF" w:themeColor="background1"/>
              </w:rPr>
            </w:pPr>
            <w:r w:rsidRPr="00F86E12">
              <w:rPr>
                <w:rFonts w:cs="Arial"/>
                <w:b/>
                <w:color w:val="FFFFFF" w:themeColor="background1"/>
              </w:rPr>
              <w:t>Declarations</w:t>
            </w:r>
          </w:p>
        </w:tc>
      </w:tr>
      <w:tr w:rsidR="00E30D24" w:rsidRPr="00F86E12" w14:paraId="185D1209" w14:textId="77777777" w:rsidTr="00510DD1">
        <w:tc>
          <w:tcPr>
            <w:tcW w:w="9016" w:type="dxa"/>
            <w:gridSpan w:val="2"/>
          </w:tcPr>
          <w:p w14:paraId="2B64DF7F" w14:textId="77777777" w:rsidR="00E30D24" w:rsidRPr="00F86E12" w:rsidRDefault="00E30D24" w:rsidP="00F829AB">
            <w:pPr>
              <w:pStyle w:val="ListParagraph"/>
              <w:numPr>
                <w:ilvl w:val="0"/>
                <w:numId w:val="2"/>
              </w:numPr>
              <w:jc w:val="both"/>
              <w:rPr>
                <w:rFonts w:cs="Arial"/>
              </w:rPr>
            </w:pPr>
            <w:r w:rsidRPr="00F86E12">
              <w:rPr>
                <w:rFonts w:cs="Arial"/>
              </w:rPr>
              <w:t xml:space="preserve">Complete the Declaration of Bona Fides as per Art. 57 of Directive 2014/24/EU as implemented by SI 2814 of May 2016 as contained in the Tender Response Document.         </w:t>
            </w:r>
          </w:p>
          <w:p w14:paraId="48AFF682" w14:textId="77777777" w:rsidR="009956B9" w:rsidRDefault="00E30D24" w:rsidP="00F829AB">
            <w:pPr>
              <w:pStyle w:val="ListParagraph"/>
              <w:numPr>
                <w:ilvl w:val="0"/>
                <w:numId w:val="2"/>
              </w:numPr>
              <w:jc w:val="both"/>
              <w:rPr>
                <w:rFonts w:cs="Arial"/>
              </w:rPr>
            </w:pPr>
            <w:r w:rsidRPr="00F86E12">
              <w:rPr>
                <w:rFonts w:cs="Arial"/>
              </w:rPr>
              <w:t>Complete the Declaration regarding compliance with relevant statutory obligations as contained in the Tender Response Document. Where tenderers are established and operating outside of Ireland compliance with equivalent legislation as applicable in the country of establishment / operation is required.</w:t>
            </w:r>
            <w:r w:rsidR="001B09B1" w:rsidRPr="008871FB">
              <w:rPr>
                <w:rFonts w:cs="Arial"/>
                <w:highlight w:val="yellow"/>
              </w:rPr>
              <w:t xml:space="preserve"> </w:t>
            </w:r>
          </w:p>
          <w:p w14:paraId="25958AE9" w14:textId="77777777" w:rsidR="00F212A8" w:rsidRDefault="00584D2B" w:rsidP="00F212A8">
            <w:pPr>
              <w:pStyle w:val="ListParagraph"/>
              <w:numPr>
                <w:ilvl w:val="0"/>
                <w:numId w:val="2"/>
              </w:numPr>
              <w:spacing w:before="240" w:after="160" w:line="256" w:lineRule="auto"/>
              <w:jc w:val="both"/>
              <w:rPr>
                <w:rFonts w:cs="Arial"/>
              </w:rPr>
            </w:pPr>
            <w:r w:rsidRPr="00946E1C">
              <w:rPr>
                <w:rFonts w:cs="Arial"/>
              </w:rPr>
              <w:t xml:space="preserve">Complete a </w:t>
            </w:r>
            <w:r w:rsidR="005D382B" w:rsidRPr="00946E1C">
              <w:rPr>
                <w:rFonts w:cs="Arial"/>
              </w:rPr>
              <w:t xml:space="preserve"> European Single Procurement Document (ESPD), either electronically via the eESPD on eTenders or as a separate uploaded attachment with the tender response will be accepted as evidence of compliance</w:t>
            </w:r>
            <w:r w:rsidR="005D382B" w:rsidRPr="00794458">
              <w:rPr>
                <w:rFonts w:cs="Arial"/>
              </w:rPr>
              <w:t>.</w:t>
            </w:r>
            <w:r w:rsidR="00F212A8" w:rsidRPr="005A0B1C">
              <w:rPr>
                <w:rFonts w:cs="Arial"/>
              </w:rPr>
              <w:t xml:space="preserve"> </w:t>
            </w:r>
          </w:p>
          <w:p w14:paraId="46633C48" w14:textId="181668FA" w:rsidR="00F212A8" w:rsidRDefault="00F212A8" w:rsidP="00F212A8">
            <w:pPr>
              <w:pStyle w:val="ListParagraph"/>
              <w:numPr>
                <w:ilvl w:val="0"/>
                <w:numId w:val="2"/>
              </w:numPr>
              <w:spacing w:before="240" w:after="160" w:line="256" w:lineRule="auto"/>
              <w:jc w:val="both"/>
              <w:rPr>
                <w:rFonts w:cs="Arial"/>
              </w:rPr>
            </w:pPr>
            <w:r w:rsidRPr="005A0B1C">
              <w:rPr>
                <w:rFonts w:cs="Arial"/>
              </w:rPr>
              <w:t>Complete the Declaration regarding the International Procurement Instrument</w:t>
            </w:r>
            <w:r w:rsidR="00866EDB">
              <w:rPr>
                <w:rFonts w:cs="Arial"/>
              </w:rPr>
              <w:t xml:space="preserve"> (2022/1031)</w:t>
            </w:r>
            <w:r w:rsidRPr="005A0B1C">
              <w:rPr>
                <w:rFonts w:cs="Arial"/>
              </w:rPr>
              <w:t xml:space="preserve"> and article 5K of Regulation 2022/576 on </w:t>
            </w:r>
            <w:r>
              <w:rPr>
                <w:rFonts w:cs="Arial"/>
              </w:rPr>
              <w:t>r</w:t>
            </w:r>
            <w:r w:rsidRPr="005F7461">
              <w:rPr>
                <w:rFonts w:cs="Arial"/>
              </w:rPr>
              <w:t>estrictive measures in the Context of Russian Actions in the Ukraine.</w:t>
            </w:r>
          </w:p>
          <w:p w14:paraId="4591E8AF" w14:textId="77777777" w:rsidR="00F212A8" w:rsidRDefault="00F212A8" w:rsidP="00F212A8">
            <w:pPr>
              <w:pStyle w:val="ListParagraph"/>
              <w:numPr>
                <w:ilvl w:val="0"/>
                <w:numId w:val="2"/>
              </w:numPr>
              <w:rPr>
                <w:rFonts w:cs="Arial"/>
              </w:rPr>
            </w:pPr>
            <w:r w:rsidRPr="001939AD">
              <w:rPr>
                <w:rFonts w:cs="Arial"/>
              </w:rPr>
              <w:t>The Contracting Authority may decide to examine tenders before verifying the absence of exclusion grounds in Regulation 57 of the regulations (the “Exclusion Grounds”) and the fulfilment of the Selection Criteria.</w:t>
            </w:r>
            <w:r>
              <w:rPr>
                <w:rFonts w:cs="Arial"/>
              </w:rPr>
              <w:t xml:space="preserve"> </w:t>
            </w:r>
            <w:r>
              <w:rPr>
                <w:rFonts w:cs="Arial"/>
              </w:rPr>
              <w:br/>
            </w:r>
            <w:r w:rsidRPr="001939AD">
              <w:rPr>
                <w:rFonts w:cs="Arial"/>
              </w:rPr>
              <w:t>However, notwithstanding anything contrary in this part, The Contracting Authority reserves the right to ask Tenderers at any moment during the Competition to submit any of the following for the purposes of verification of the status of the tenderer (including Prime Contractor and any Subcontractor).</w:t>
            </w:r>
            <w:r>
              <w:rPr>
                <w:rFonts w:cs="Arial"/>
              </w:rPr>
              <w:br/>
            </w:r>
            <w:r w:rsidRPr="001939AD">
              <w:rPr>
                <w:rFonts w:cs="Arial"/>
              </w:rPr>
              <w:t>(i)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Pr>
                <w:rFonts w:cs="Arial"/>
              </w:rPr>
              <w:br/>
            </w:r>
            <w:r w:rsidRPr="001939AD">
              <w:rPr>
                <w:rFonts w:cs="Arial"/>
              </w:rPr>
              <w:t xml:space="preserve">(ii) and information concerning the origin of goods, if any, for the purposes of assessing compliance with Regulation (EU) No 833/2014 (as amended by EU Regulation 2022/576 or any subsequent amendments to same). </w:t>
            </w:r>
          </w:p>
          <w:p w14:paraId="277E935A" w14:textId="0DBFAA92" w:rsidR="00F212A8" w:rsidRDefault="00F212A8" w:rsidP="00F212A8">
            <w:pPr>
              <w:pStyle w:val="ListParagraph"/>
              <w:numPr>
                <w:ilvl w:val="0"/>
                <w:numId w:val="2"/>
              </w:numPr>
              <w:spacing w:before="240" w:after="160" w:line="256" w:lineRule="auto"/>
              <w:jc w:val="both"/>
              <w:rPr>
                <w:rFonts w:cs="Arial"/>
              </w:rPr>
            </w:pPr>
            <w:r>
              <w:rPr>
                <w:rFonts w:cs="Arial"/>
              </w:rPr>
              <w:t>I</w:t>
            </w:r>
            <w:r w:rsidRPr="00FA281D">
              <w:rPr>
                <w:rFonts w:cs="Arial"/>
              </w:rPr>
              <w:t>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w:t>
            </w:r>
            <w:r>
              <w:rPr>
                <w:rFonts w:cs="Arial"/>
              </w:rPr>
              <w:t xml:space="preserve"> </w:t>
            </w:r>
            <w:r w:rsidRPr="00FA281D">
              <w:rPr>
                <w:rFonts w:cs="Arial"/>
              </w:rPr>
              <w:t>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p w14:paraId="57DEC5F4" w14:textId="1D32F164" w:rsidR="005D382B" w:rsidRPr="00AA6660" w:rsidRDefault="00F212A8" w:rsidP="00510DD1">
            <w:pPr>
              <w:pStyle w:val="ListParagraph"/>
              <w:numPr>
                <w:ilvl w:val="0"/>
                <w:numId w:val="2"/>
              </w:numPr>
              <w:spacing w:before="240" w:after="160" w:line="256" w:lineRule="auto"/>
              <w:jc w:val="both"/>
              <w:rPr>
                <w:rFonts w:cs="Arial"/>
              </w:rPr>
            </w:pPr>
            <w:r w:rsidRPr="00AA6660">
              <w:rPr>
                <w:rFonts w:cs="Arial"/>
              </w:rPr>
              <w:lastRenderedPageBreak/>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r w:rsidRPr="00AA6660">
              <w:rPr>
                <w:rFonts w:cs="Arial"/>
              </w:rPr>
              <w:tab/>
            </w:r>
          </w:p>
        </w:tc>
      </w:tr>
      <w:tr w:rsidR="00866EDB" w:rsidRPr="00F86E12" w14:paraId="4D0F508A" w14:textId="77777777" w:rsidTr="00510DD1">
        <w:tc>
          <w:tcPr>
            <w:tcW w:w="9016" w:type="dxa"/>
            <w:gridSpan w:val="2"/>
            <w:shd w:val="clear" w:color="auto" w:fill="808080" w:themeFill="background1" w:themeFillShade="80"/>
          </w:tcPr>
          <w:p w14:paraId="4589A86E" w14:textId="4CE8FB1B" w:rsidR="00866EDB" w:rsidRPr="00F86E12" w:rsidRDefault="00866EDB" w:rsidP="00866EDB">
            <w:pPr>
              <w:jc w:val="both"/>
              <w:rPr>
                <w:rFonts w:cs="Arial"/>
                <w:b/>
                <w:color w:val="FFFFFF" w:themeColor="background1"/>
              </w:rPr>
            </w:pPr>
            <w:r>
              <w:rPr>
                <w:rFonts w:cs="Arial"/>
                <w:b/>
                <w:color w:val="FFFFFF" w:themeColor="background1"/>
              </w:rPr>
              <w:lastRenderedPageBreak/>
              <w:t>Tax compliance, Financial Capacity and Insurances</w:t>
            </w:r>
          </w:p>
        </w:tc>
      </w:tr>
      <w:tr w:rsidR="00E30D24" w:rsidRPr="00F86E12" w14:paraId="7CF5C4B6" w14:textId="77777777" w:rsidTr="00510DD1">
        <w:tc>
          <w:tcPr>
            <w:tcW w:w="2124" w:type="dxa"/>
          </w:tcPr>
          <w:p w14:paraId="5F918A09" w14:textId="77777777" w:rsidR="00E30D24" w:rsidRPr="00F86E12" w:rsidRDefault="00E30D24" w:rsidP="00F829AB">
            <w:pPr>
              <w:jc w:val="both"/>
              <w:rPr>
                <w:rFonts w:cs="Arial"/>
                <w:b/>
              </w:rPr>
            </w:pPr>
            <w:r w:rsidRPr="00F86E12">
              <w:rPr>
                <w:rFonts w:cs="Arial"/>
                <w:b/>
              </w:rPr>
              <w:t>Tax</w:t>
            </w:r>
          </w:p>
        </w:tc>
        <w:tc>
          <w:tcPr>
            <w:tcW w:w="6892" w:type="dxa"/>
          </w:tcPr>
          <w:p w14:paraId="6D69552E" w14:textId="787E9B19" w:rsidR="00E30D24" w:rsidRPr="00F86E12" w:rsidRDefault="00E30D24" w:rsidP="00F829AB">
            <w:pPr>
              <w:jc w:val="both"/>
              <w:rPr>
                <w:rFonts w:cs="Arial"/>
              </w:rPr>
            </w:pPr>
            <w:r w:rsidRPr="00F86E12">
              <w:rPr>
                <w:rFonts w:cs="Arial"/>
              </w:rPr>
              <w:t>Confirmation that the tenderer / all parties associated with the tenderer are fully tax compliant in accordance with the rules of the Irish Revenue Commissioners</w:t>
            </w:r>
            <w:r w:rsidR="00F112FA">
              <w:rPr>
                <w:rFonts w:cs="Arial"/>
              </w:rPr>
              <w:t xml:space="preserve"> and in their country of establishment</w:t>
            </w:r>
            <w:r w:rsidRPr="00F86E12">
              <w:rPr>
                <w:rFonts w:cs="Arial"/>
              </w:rPr>
              <w:t>.</w:t>
            </w:r>
          </w:p>
        </w:tc>
      </w:tr>
      <w:tr w:rsidR="00E30D24" w:rsidRPr="00F86E12" w14:paraId="1AFB2FC4" w14:textId="77777777" w:rsidTr="00510DD1">
        <w:tc>
          <w:tcPr>
            <w:tcW w:w="2124" w:type="dxa"/>
          </w:tcPr>
          <w:p w14:paraId="7B8875D2" w14:textId="20F60D75" w:rsidR="00E30D24" w:rsidRPr="00F86E12" w:rsidRDefault="00866EDB" w:rsidP="00F829AB">
            <w:pPr>
              <w:jc w:val="both"/>
              <w:rPr>
                <w:rFonts w:cs="Arial"/>
                <w:b/>
              </w:rPr>
            </w:pPr>
            <w:r>
              <w:rPr>
                <w:rFonts w:cs="Arial"/>
                <w:b/>
              </w:rPr>
              <w:t>Financial Standing</w:t>
            </w:r>
          </w:p>
        </w:tc>
        <w:tc>
          <w:tcPr>
            <w:tcW w:w="6892" w:type="dxa"/>
          </w:tcPr>
          <w:p w14:paraId="152D2090" w14:textId="0DB5749E" w:rsidR="00C84A9E" w:rsidRPr="00F86E12" w:rsidRDefault="00C84A9E" w:rsidP="00F829AB">
            <w:pPr>
              <w:pStyle w:val="ListParagraph"/>
              <w:numPr>
                <w:ilvl w:val="0"/>
                <w:numId w:val="38"/>
              </w:numPr>
              <w:spacing w:before="0" w:after="0" w:line="240" w:lineRule="auto"/>
              <w:jc w:val="both"/>
              <w:rPr>
                <w:rFonts w:cs="Arial"/>
              </w:rPr>
            </w:pPr>
            <w:r w:rsidRPr="00135696">
              <w:rPr>
                <w:rFonts w:cs="Arial"/>
              </w:rPr>
              <w:t xml:space="preserve">Confirmation that the tendering party turnover exceeded </w:t>
            </w:r>
            <w:r w:rsidR="00D0514D" w:rsidRPr="00AB3DC4">
              <w:rPr>
                <w:rFonts w:cs="Arial"/>
                <w:highlight w:val="lightGray"/>
              </w:rPr>
              <w:t>€260,000</w:t>
            </w:r>
            <w:r w:rsidRPr="00AB3DC4">
              <w:rPr>
                <w:rFonts w:cs="Arial"/>
              </w:rPr>
              <w:t xml:space="preserve"> during </w:t>
            </w:r>
            <w:r w:rsidR="00AB3DC4" w:rsidRPr="00AB3DC4">
              <w:rPr>
                <w:rFonts w:cs="Arial"/>
              </w:rPr>
              <w:t>two</w:t>
            </w:r>
            <w:r w:rsidRPr="00AB3DC4">
              <w:rPr>
                <w:rFonts w:cs="Arial"/>
              </w:rPr>
              <w:t xml:space="preserve"> of the last three years or pro-rata if more recently established </w:t>
            </w:r>
            <w:r w:rsidRPr="00135696">
              <w:rPr>
                <w:rFonts w:cs="Arial"/>
              </w:rPr>
              <w:t>firms are tendering – however the firm must have been in existence for at least 6 months.</w:t>
            </w:r>
          </w:p>
          <w:p w14:paraId="5E006483" w14:textId="77777777" w:rsidR="00C84A9E" w:rsidRPr="00F86E12" w:rsidRDefault="00C84A9E" w:rsidP="00F829AB">
            <w:pPr>
              <w:pStyle w:val="ListParagraph"/>
              <w:spacing w:before="0" w:after="0" w:line="240" w:lineRule="auto"/>
              <w:jc w:val="both"/>
              <w:rPr>
                <w:rFonts w:cs="Arial"/>
              </w:rPr>
            </w:pPr>
          </w:p>
          <w:p w14:paraId="0209CFBF" w14:textId="6A673A1B" w:rsidR="00C84A9E" w:rsidRPr="00135696" w:rsidRDefault="00C84A9E" w:rsidP="00F829AB">
            <w:pPr>
              <w:pStyle w:val="ListParagraph"/>
              <w:numPr>
                <w:ilvl w:val="0"/>
                <w:numId w:val="38"/>
              </w:numPr>
              <w:spacing w:before="0" w:after="0" w:line="240" w:lineRule="auto"/>
              <w:jc w:val="both"/>
              <w:rPr>
                <w:rFonts w:cs="Arial"/>
              </w:rPr>
            </w:pPr>
            <w:r w:rsidRPr="00135696">
              <w:rPr>
                <w:rFonts w:cs="Arial"/>
              </w:rPr>
              <w:t>Confirmation of financial standing ensuring the tendering party has the financial capacity to pay its debts identified on the current statement of assets and liabilities as being the debts as they fall due.</w:t>
            </w:r>
          </w:p>
          <w:p w14:paraId="4D7374C7" w14:textId="77777777" w:rsidR="00C84A9E" w:rsidRPr="00F86E12" w:rsidRDefault="00C84A9E" w:rsidP="00F829AB">
            <w:pPr>
              <w:spacing w:before="0" w:after="0" w:line="240" w:lineRule="auto"/>
              <w:jc w:val="both"/>
              <w:rPr>
                <w:rFonts w:cs="Arial"/>
              </w:rPr>
            </w:pPr>
          </w:p>
          <w:p w14:paraId="3D1CF54C" w14:textId="0A829411" w:rsidR="00E30D24" w:rsidRPr="00F86E12" w:rsidRDefault="00C84A9E" w:rsidP="00F829AB">
            <w:pPr>
              <w:spacing w:before="0" w:after="0" w:line="240" w:lineRule="auto"/>
              <w:jc w:val="both"/>
              <w:rPr>
                <w:rFonts w:cs="Arial"/>
              </w:rPr>
            </w:pPr>
            <w:r w:rsidRPr="00F86E12">
              <w:rPr>
                <w:rFonts w:cs="Arial"/>
              </w:rPr>
              <w:t>Evidence of both statements will be required prior to the award of any contract.</w:t>
            </w:r>
          </w:p>
        </w:tc>
      </w:tr>
      <w:tr w:rsidR="00E30D24" w:rsidRPr="00F86E12" w14:paraId="7EF60613" w14:textId="77777777" w:rsidTr="00510DD1">
        <w:tc>
          <w:tcPr>
            <w:tcW w:w="2124" w:type="dxa"/>
          </w:tcPr>
          <w:p w14:paraId="31642CCC" w14:textId="77777777" w:rsidR="00E30D24" w:rsidRPr="00F86E12" w:rsidRDefault="00E30D24" w:rsidP="00F829AB">
            <w:pPr>
              <w:jc w:val="both"/>
              <w:rPr>
                <w:rFonts w:cs="Arial"/>
                <w:b/>
              </w:rPr>
            </w:pPr>
            <w:r w:rsidRPr="00F86E12">
              <w:rPr>
                <w:rFonts w:cs="Arial"/>
                <w:b/>
              </w:rPr>
              <w:t>Insurance</w:t>
            </w:r>
          </w:p>
        </w:tc>
        <w:tc>
          <w:tcPr>
            <w:tcW w:w="6892" w:type="dxa"/>
          </w:tcPr>
          <w:p w14:paraId="6B176998" w14:textId="064D48F6" w:rsidR="00E30D24" w:rsidRPr="000D6A2B" w:rsidRDefault="00E30D24" w:rsidP="00F829AB">
            <w:pPr>
              <w:spacing w:before="0" w:after="0" w:line="240" w:lineRule="auto"/>
              <w:jc w:val="both"/>
              <w:rPr>
                <w:rFonts w:cs="Arial"/>
                <w:highlight w:val="lightGray"/>
              </w:rPr>
            </w:pPr>
            <w:r w:rsidRPr="000D6A2B">
              <w:rPr>
                <w:rFonts w:cs="Arial"/>
                <w:highlight w:val="lightGray"/>
              </w:rPr>
              <w:t>Confirmation of the follo</w:t>
            </w:r>
            <w:r w:rsidR="00BF7C30" w:rsidRPr="000D6A2B">
              <w:rPr>
                <w:rFonts w:cs="Arial"/>
                <w:highlight w:val="lightGray"/>
              </w:rPr>
              <w:t>wing insurances being in place:</w:t>
            </w:r>
          </w:p>
          <w:p w14:paraId="7C3AE41A" w14:textId="77777777" w:rsidR="00E30D24" w:rsidRPr="000D6A2B" w:rsidRDefault="00E30D24" w:rsidP="00F829AB">
            <w:pPr>
              <w:pStyle w:val="ListParagraph"/>
              <w:numPr>
                <w:ilvl w:val="0"/>
                <w:numId w:val="2"/>
              </w:numPr>
              <w:spacing w:before="0" w:after="0" w:line="240" w:lineRule="auto"/>
              <w:jc w:val="both"/>
              <w:rPr>
                <w:rFonts w:cs="Arial"/>
                <w:highlight w:val="lightGray"/>
              </w:rPr>
            </w:pPr>
            <w:r w:rsidRPr="000D6A2B">
              <w:rPr>
                <w:rFonts w:cs="Arial"/>
                <w:highlight w:val="lightGray"/>
              </w:rPr>
              <w:t>Employer’s Liability - €13 million</w:t>
            </w:r>
          </w:p>
          <w:p w14:paraId="7A4DAB42" w14:textId="7BDC4951" w:rsidR="00E30D24" w:rsidRPr="000D6A2B" w:rsidRDefault="00E30D24" w:rsidP="00F829AB">
            <w:pPr>
              <w:pStyle w:val="ListParagraph"/>
              <w:numPr>
                <w:ilvl w:val="0"/>
                <w:numId w:val="2"/>
              </w:numPr>
              <w:spacing w:before="0" w:after="0" w:line="240" w:lineRule="auto"/>
              <w:jc w:val="both"/>
              <w:rPr>
                <w:rFonts w:cs="Arial"/>
                <w:color w:val="FF0000"/>
                <w:highlight w:val="lightGray"/>
              </w:rPr>
            </w:pPr>
            <w:r w:rsidRPr="000D6A2B">
              <w:rPr>
                <w:rFonts w:cs="Arial"/>
                <w:highlight w:val="lightGray"/>
              </w:rPr>
              <w:t xml:space="preserve">Public Liability - </w:t>
            </w:r>
            <w:r w:rsidRPr="00D0514D">
              <w:rPr>
                <w:rFonts w:cs="Arial"/>
                <w:highlight w:val="lightGray"/>
              </w:rPr>
              <w:t>€6.5 million</w:t>
            </w:r>
          </w:p>
          <w:p w14:paraId="10AFFFE3" w14:textId="77777777" w:rsidR="00E30D24" w:rsidRPr="000D6A2B" w:rsidRDefault="00E30D24" w:rsidP="00F829AB">
            <w:pPr>
              <w:pStyle w:val="ListParagraph"/>
              <w:numPr>
                <w:ilvl w:val="0"/>
                <w:numId w:val="2"/>
              </w:numPr>
              <w:spacing w:before="0" w:after="0" w:line="240" w:lineRule="auto"/>
              <w:jc w:val="both"/>
              <w:rPr>
                <w:rFonts w:cs="Arial"/>
                <w:highlight w:val="lightGray"/>
              </w:rPr>
            </w:pPr>
            <w:r w:rsidRPr="000D6A2B">
              <w:rPr>
                <w:rFonts w:cs="Arial"/>
                <w:highlight w:val="lightGray"/>
              </w:rPr>
              <w:t>Product Liability - €6.5 million</w:t>
            </w:r>
          </w:p>
          <w:p w14:paraId="4AF85326" w14:textId="5B38C393" w:rsidR="00E30D24" w:rsidRPr="000D6A2B" w:rsidRDefault="00E30D24" w:rsidP="00F829AB">
            <w:pPr>
              <w:pStyle w:val="ListParagraph"/>
              <w:numPr>
                <w:ilvl w:val="0"/>
                <w:numId w:val="2"/>
              </w:numPr>
              <w:spacing w:before="0" w:after="0" w:line="240" w:lineRule="auto"/>
              <w:jc w:val="both"/>
              <w:rPr>
                <w:rFonts w:cs="Arial"/>
                <w:highlight w:val="lightGray"/>
              </w:rPr>
            </w:pPr>
            <w:r w:rsidRPr="000D6A2B">
              <w:rPr>
                <w:rFonts w:cs="Arial"/>
                <w:highlight w:val="lightGray"/>
              </w:rPr>
              <w:t xml:space="preserve">Professional Indemnity </w:t>
            </w:r>
            <w:r w:rsidR="00D0514D" w:rsidRPr="00A463E3">
              <w:rPr>
                <w:rFonts w:cs="Arial"/>
              </w:rPr>
              <w:t>–</w:t>
            </w:r>
            <w:r w:rsidRPr="00A463E3">
              <w:rPr>
                <w:rFonts w:cs="Arial"/>
              </w:rPr>
              <w:t xml:space="preserve"> </w:t>
            </w:r>
            <w:r w:rsidR="00D0514D" w:rsidRPr="00A463E3">
              <w:rPr>
                <w:rFonts w:cs="Arial"/>
              </w:rPr>
              <w:t>N/A</w:t>
            </w:r>
          </w:p>
          <w:p w14:paraId="339AAEAC" w14:textId="052F547F" w:rsidR="00E30D24" w:rsidRPr="000D6A2B" w:rsidRDefault="00E30D24" w:rsidP="00F829AB">
            <w:pPr>
              <w:pStyle w:val="ListParagraph"/>
              <w:numPr>
                <w:ilvl w:val="0"/>
                <w:numId w:val="2"/>
              </w:numPr>
              <w:spacing w:before="0" w:after="0" w:line="240" w:lineRule="auto"/>
              <w:jc w:val="both"/>
              <w:rPr>
                <w:rFonts w:cs="Arial"/>
                <w:highlight w:val="lightGray"/>
              </w:rPr>
            </w:pPr>
            <w:r w:rsidRPr="000D6A2B">
              <w:rPr>
                <w:rFonts w:cs="Arial"/>
                <w:highlight w:val="lightGray"/>
              </w:rPr>
              <w:t xml:space="preserve">Environmental Liability Impairment (EIL) (where there is a risk of gradual pollution or contamination) </w:t>
            </w:r>
            <w:r w:rsidR="00F95BB9">
              <w:rPr>
                <w:rFonts w:cs="Arial"/>
                <w:highlight w:val="lightGray"/>
              </w:rPr>
              <w:t>–</w:t>
            </w:r>
            <w:r w:rsidRPr="000D6A2B">
              <w:rPr>
                <w:rFonts w:cs="Arial"/>
                <w:highlight w:val="lightGray"/>
              </w:rPr>
              <w:t xml:space="preserve"> </w:t>
            </w:r>
            <w:r w:rsidR="00A463E3" w:rsidRPr="000D6A2B">
              <w:rPr>
                <w:rFonts w:cs="Arial"/>
                <w:highlight w:val="lightGray"/>
              </w:rPr>
              <w:t>€6.5 million</w:t>
            </w:r>
            <w:r w:rsidRPr="000D6A2B">
              <w:rPr>
                <w:rFonts w:cs="Arial"/>
                <w:highlight w:val="lightGray"/>
              </w:rPr>
              <w:t xml:space="preserve">. </w:t>
            </w:r>
          </w:p>
          <w:p w14:paraId="3DB5B538" w14:textId="4EC6E4AA" w:rsidR="00E30D24" w:rsidRPr="00F86E12" w:rsidRDefault="00E30D24" w:rsidP="00D0514D">
            <w:pPr>
              <w:pStyle w:val="ListParagraph"/>
              <w:numPr>
                <w:ilvl w:val="0"/>
                <w:numId w:val="2"/>
              </w:numPr>
              <w:spacing w:before="0" w:after="0" w:line="240" w:lineRule="auto"/>
              <w:jc w:val="both"/>
              <w:rPr>
                <w:rFonts w:cs="Arial"/>
              </w:rPr>
            </w:pPr>
            <w:r w:rsidRPr="000D6A2B">
              <w:rPr>
                <w:rFonts w:cs="Arial"/>
                <w:highlight w:val="lightGray"/>
              </w:rPr>
              <w:t xml:space="preserve">Cyber Liability </w:t>
            </w:r>
            <w:r w:rsidR="00D0514D">
              <w:rPr>
                <w:rFonts w:cs="Arial"/>
                <w:highlight w:val="lightGray"/>
              </w:rPr>
              <w:t>–</w:t>
            </w:r>
            <w:r w:rsidRPr="000D6A2B">
              <w:rPr>
                <w:rFonts w:cs="Arial"/>
                <w:highlight w:val="lightGray"/>
              </w:rPr>
              <w:t xml:space="preserve"> </w:t>
            </w:r>
            <w:r w:rsidR="00D0514D">
              <w:rPr>
                <w:rFonts w:cs="Arial"/>
              </w:rPr>
              <w:t>N/A</w:t>
            </w:r>
          </w:p>
        </w:tc>
      </w:tr>
    </w:tbl>
    <w:p w14:paraId="50581445" w14:textId="06F28F86" w:rsidR="00DD2D7F" w:rsidRPr="00F86E12" w:rsidRDefault="00DD2D7F" w:rsidP="00C55C87">
      <w:pPr>
        <w:jc w:val="both"/>
        <w:rPr>
          <w:rFonts w:cs="Arial"/>
        </w:rPr>
      </w:pPr>
    </w:p>
    <w:p w14:paraId="1B70DFA9" w14:textId="0A77E3D2" w:rsidR="00670182" w:rsidRPr="00F86E12" w:rsidRDefault="00670182" w:rsidP="00AA6660">
      <w:pPr>
        <w:pStyle w:val="Heading2"/>
      </w:pPr>
      <w:bookmarkStart w:id="48" w:name="_Toc67039833"/>
      <w:bookmarkStart w:id="49" w:name="_Toc67426666"/>
      <w:bookmarkStart w:id="50" w:name="_Toc67039834"/>
      <w:bookmarkStart w:id="51" w:name="_Toc67426667"/>
      <w:bookmarkStart w:id="52" w:name="_Toc67039835"/>
      <w:bookmarkStart w:id="53" w:name="_Toc67426668"/>
      <w:bookmarkStart w:id="54" w:name="_Toc67039836"/>
      <w:bookmarkStart w:id="55" w:name="_Toc67426669"/>
      <w:bookmarkStart w:id="56" w:name="_Toc67039837"/>
      <w:bookmarkStart w:id="57" w:name="_Toc67426670"/>
      <w:bookmarkStart w:id="58" w:name="_Toc236915100"/>
      <w:bookmarkEnd w:id="48"/>
      <w:bookmarkEnd w:id="49"/>
      <w:bookmarkEnd w:id="50"/>
      <w:bookmarkEnd w:id="51"/>
      <w:bookmarkEnd w:id="52"/>
      <w:bookmarkEnd w:id="53"/>
      <w:bookmarkEnd w:id="54"/>
      <w:bookmarkEnd w:id="55"/>
      <w:bookmarkEnd w:id="56"/>
      <w:bookmarkEnd w:id="57"/>
      <w:r w:rsidRPr="00F86E12">
        <w:t xml:space="preserve">Technical Capacity </w:t>
      </w:r>
      <w:r w:rsidR="00DD2D7F" w:rsidRPr="00F86E12">
        <w:t>Requirements</w:t>
      </w:r>
      <w:bookmarkEnd w:id="58"/>
    </w:p>
    <w:p w14:paraId="56C672BB" w14:textId="77777777" w:rsidR="00E30D24" w:rsidRPr="00F86E12" w:rsidRDefault="00E30D24" w:rsidP="00C55C87">
      <w:pPr>
        <w:jc w:val="both"/>
        <w:rPr>
          <w:rFonts w:cs="Arial"/>
        </w:rPr>
      </w:pPr>
      <w:r w:rsidRPr="00F86E12">
        <w:rPr>
          <w:rFonts w:cs="Arial"/>
        </w:rPr>
        <w:t xml:space="preserve">Tenderers are required to provide information on the following in the Tender Response Document.   The criteria and rules outlined below are assessed on a pass/fail basis.  Failure to comply with the requirements will result in your tender being considered inadmissible. </w:t>
      </w:r>
    </w:p>
    <w:p w14:paraId="4155751C" w14:textId="77777777" w:rsidR="00AB3DC4" w:rsidRDefault="00AB3DC4" w:rsidP="00C55C87">
      <w:pPr>
        <w:jc w:val="both"/>
        <w:rPr>
          <w:rFonts w:cs="Arial"/>
          <w:color w:val="FF0000"/>
        </w:rPr>
      </w:pPr>
    </w:p>
    <w:p w14:paraId="6282BD03" w14:textId="23EC751C" w:rsidR="00670182" w:rsidRDefault="00670182" w:rsidP="00C55C87">
      <w:pPr>
        <w:jc w:val="both"/>
        <w:rPr>
          <w:rFonts w:cs="Arial"/>
        </w:rPr>
      </w:pPr>
      <w:r w:rsidRPr="00F86E12">
        <w:rPr>
          <w:rFonts w:cs="Arial"/>
        </w:rPr>
        <w:t xml:space="preserve"> </w:t>
      </w:r>
    </w:p>
    <w:tbl>
      <w:tblPr>
        <w:tblStyle w:val="TableGrid1"/>
        <w:tblW w:w="0" w:type="auto"/>
        <w:tblLook w:val="04A0" w:firstRow="1" w:lastRow="0" w:firstColumn="1" w:lastColumn="0" w:noHBand="0" w:noVBand="1"/>
      </w:tblPr>
      <w:tblGrid>
        <w:gridCol w:w="5957"/>
        <w:gridCol w:w="3059"/>
      </w:tblGrid>
      <w:tr w:rsidR="00D16E98" w:rsidRPr="00F86E12" w14:paraId="093E828C" w14:textId="77777777" w:rsidTr="00510DD1">
        <w:tc>
          <w:tcPr>
            <w:tcW w:w="9016" w:type="dxa"/>
            <w:gridSpan w:val="2"/>
            <w:shd w:val="clear" w:color="auto" w:fill="808080" w:themeFill="background1" w:themeFillShade="80"/>
          </w:tcPr>
          <w:p w14:paraId="504F3203" w14:textId="77777777" w:rsidR="00D16E98" w:rsidRPr="00F86E12" w:rsidRDefault="00D16E98" w:rsidP="003012F6">
            <w:pPr>
              <w:jc w:val="both"/>
              <w:rPr>
                <w:rFonts w:cs="Arial"/>
                <w:b/>
              </w:rPr>
            </w:pPr>
            <w:r w:rsidRPr="00F86E12">
              <w:rPr>
                <w:rFonts w:cs="Arial"/>
                <w:b/>
                <w:color w:val="FFFFFF" w:themeColor="background1"/>
              </w:rPr>
              <w:lastRenderedPageBreak/>
              <w:t>Previous</w:t>
            </w:r>
            <w:r w:rsidRPr="00F86E12">
              <w:rPr>
                <w:rFonts w:cs="Arial"/>
                <w:b/>
              </w:rPr>
              <w:t xml:space="preserve"> </w:t>
            </w:r>
            <w:r w:rsidRPr="00F86E12">
              <w:rPr>
                <w:rFonts w:cs="Arial"/>
                <w:b/>
                <w:color w:val="FFFFFF" w:themeColor="background1"/>
              </w:rPr>
              <w:t>Contracts / Experience</w:t>
            </w:r>
          </w:p>
        </w:tc>
      </w:tr>
      <w:tr w:rsidR="00D16E98" w:rsidRPr="00F86E12" w14:paraId="5BE1C0CB" w14:textId="77777777" w:rsidTr="00D16E98">
        <w:tc>
          <w:tcPr>
            <w:tcW w:w="9016" w:type="dxa"/>
            <w:gridSpan w:val="2"/>
          </w:tcPr>
          <w:tbl>
            <w:tblPr>
              <w:tblStyle w:val="TableGrid1"/>
              <w:tblW w:w="0" w:type="auto"/>
              <w:tblLook w:val="04A0" w:firstRow="1" w:lastRow="0" w:firstColumn="1" w:lastColumn="0" w:noHBand="0" w:noVBand="1"/>
            </w:tblPr>
            <w:tblGrid>
              <w:gridCol w:w="8790"/>
            </w:tblGrid>
            <w:tr w:rsidR="000F33B3" w:rsidRPr="00EC308B" w14:paraId="2B4C6C46" w14:textId="77777777" w:rsidTr="003012F6">
              <w:tc>
                <w:tcPr>
                  <w:tcW w:w="9016" w:type="dxa"/>
                  <w:hideMark/>
                </w:tcPr>
                <w:p w14:paraId="1EC813A1" w14:textId="1EDFEF35" w:rsidR="000F33B3" w:rsidRPr="003012F6" w:rsidRDefault="000F33B3" w:rsidP="000F33B3">
                  <w:pPr>
                    <w:rPr>
                      <w:rFonts w:cs="Arial"/>
                    </w:rPr>
                  </w:pPr>
                  <w:r w:rsidRPr="003012F6">
                    <w:rPr>
                      <w:rFonts w:cs="Arial"/>
                    </w:rPr>
                    <w:t xml:space="preserve">Tenderers must provide information clearly demonstrating successful delivery of </w:t>
                  </w:r>
                  <w:r w:rsidR="007E3961" w:rsidRPr="00F9609E">
                    <w:rPr>
                      <w:rFonts w:cs="Arial"/>
                    </w:rPr>
                    <w:t>t</w:t>
                  </w:r>
                  <w:r w:rsidR="0079754A" w:rsidRPr="00F9609E">
                    <w:rPr>
                      <w:rFonts w:cs="Arial"/>
                    </w:rPr>
                    <w:t>hree</w:t>
                  </w:r>
                  <w:r w:rsidRPr="003012F6">
                    <w:rPr>
                      <w:rFonts w:cs="Arial"/>
                    </w:rPr>
                    <w:t xml:space="preserve"> </w:t>
                  </w:r>
                  <w:r>
                    <w:rPr>
                      <w:rFonts w:cs="Arial"/>
                    </w:rPr>
                    <w:t xml:space="preserve">instances of </w:t>
                  </w:r>
                  <w:r w:rsidRPr="003012F6">
                    <w:rPr>
                      <w:rFonts w:cs="Arial"/>
                    </w:rPr>
                    <w:t>previous comparable experience/projects, involving the features as defined in the TRD</w:t>
                  </w:r>
                  <w:r>
                    <w:rPr>
                      <w:rFonts w:cs="Arial"/>
                    </w:rPr>
                    <w:t xml:space="preserve">.  These projects should be </w:t>
                  </w:r>
                  <w:r w:rsidRPr="003012F6">
                    <w:rPr>
                      <w:rFonts w:cs="Arial"/>
                    </w:rPr>
                    <w:t xml:space="preserve">within the last </w:t>
                  </w:r>
                  <w:r w:rsidRPr="00F9609E">
                    <w:rPr>
                      <w:rFonts w:cs="Arial"/>
                    </w:rPr>
                    <w:t>five (5) years</w:t>
                  </w:r>
                  <w:r w:rsidR="007E3961" w:rsidRPr="00F9609E">
                    <w:rPr>
                      <w:rFonts w:cs="Arial"/>
                    </w:rPr>
                    <w:t>.</w:t>
                  </w:r>
                  <w:r w:rsidRPr="003012F6">
                    <w:rPr>
                      <w:rFonts w:cs="Arial"/>
                    </w:rPr>
                    <w:t xml:space="preserve"> The contracts referenced for consideration should provide comprehensive information to enable the Contracting Authority to determine their comparability to the requirements of this contract</w:t>
                  </w:r>
                  <w:r>
                    <w:rPr>
                      <w:rFonts w:cs="Arial"/>
                    </w:rPr>
                    <w:t xml:space="preserve"> and </w:t>
                  </w:r>
                  <w:r w:rsidRPr="003012F6">
                    <w:rPr>
                      <w:rFonts w:cs="Arial"/>
                    </w:rPr>
                    <w:t xml:space="preserve">to demonstrate the firm’s skills, efficiency, experience and reliability in the relevant areas of expertise. </w:t>
                  </w:r>
                </w:p>
                <w:p w14:paraId="7CA5DB41" w14:textId="77777777" w:rsidR="000F33B3" w:rsidRPr="003012F6" w:rsidRDefault="000F33B3" w:rsidP="000F33B3">
                  <w:pPr>
                    <w:rPr>
                      <w:rFonts w:cs="Arial"/>
                    </w:rPr>
                  </w:pPr>
                  <w:r w:rsidRPr="003012F6">
                    <w:rPr>
                      <w:rFonts w:cs="Arial"/>
                      <w:b/>
                      <w:bCs/>
                    </w:rPr>
                    <w:t xml:space="preserve">Note #1: </w:t>
                  </w:r>
                  <w:r w:rsidRPr="003012F6">
                    <w:rPr>
                      <w:rFonts w:cs="Arial"/>
                    </w:rPr>
                    <w:t>All fields in the TRD should be completed in full. In the event that the information requested on the value of contracts or identity of clients is considered confidential, tenderers must ensure that they provide sufficient information to allow the Contracting Authority to judge the similarity of these contracts to the services required.</w:t>
                  </w:r>
                </w:p>
                <w:p w14:paraId="01D94FAB" w14:textId="77777777" w:rsidR="000F33B3" w:rsidRPr="003012F6" w:rsidRDefault="000F33B3" w:rsidP="000F33B3">
                  <w:pPr>
                    <w:spacing w:before="60" w:after="60"/>
                    <w:rPr>
                      <w:rFonts w:cs="Arial"/>
                    </w:rPr>
                  </w:pPr>
                  <w:r w:rsidRPr="003012F6">
                    <w:rPr>
                      <w:rFonts w:cs="Arial"/>
                      <w:b/>
                      <w:bCs/>
                    </w:rPr>
                    <w:t xml:space="preserve">Note #2: </w:t>
                  </w:r>
                  <w:r w:rsidRPr="003012F6">
                    <w:rPr>
                      <w:rFonts w:cs="Arial"/>
                    </w:rPr>
                    <w:t>In completing the table for each reference project, Tenderers must provide sufficient information to allow the Contracting Authority to evaluate whether all of the requirements at above have been met and whether the services have been successfully delivered.</w:t>
                  </w:r>
                </w:p>
                <w:p w14:paraId="08D1FAC3" w14:textId="77777777" w:rsidR="000F33B3" w:rsidRPr="003012F6" w:rsidRDefault="000F33B3" w:rsidP="000F33B3">
                  <w:pPr>
                    <w:spacing w:before="60" w:after="60"/>
                    <w:rPr>
                      <w:rFonts w:cs="Arial"/>
                      <w:b/>
                      <w:bCs/>
                    </w:rPr>
                  </w:pPr>
                  <w:r w:rsidRPr="003012F6">
                    <w:rPr>
                      <w:rFonts w:cs="Arial"/>
                      <w:b/>
                      <w:bCs/>
                    </w:rPr>
                    <w:t xml:space="preserve">Note #3: </w:t>
                  </w:r>
                  <w:r w:rsidRPr="003012F6">
                    <w:rPr>
                      <w:rFonts w:cs="Arial"/>
                    </w:rPr>
                    <w:t>Where the tenderer is a grouping relying on the resources of others to meet the previous experience requirement, one of the projects must be from the 3</w:t>
                  </w:r>
                  <w:r w:rsidRPr="003012F6">
                    <w:rPr>
                      <w:rFonts w:cs="Arial"/>
                      <w:vertAlign w:val="superscript"/>
                    </w:rPr>
                    <w:t>rd</w:t>
                  </w:r>
                  <w:r w:rsidRPr="003012F6">
                    <w:rPr>
                      <w:rFonts w:cs="Arial"/>
                    </w:rPr>
                    <w:t xml:space="preserve"> party identified in</w:t>
                  </w:r>
                  <w:r>
                    <w:rPr>
                      <w:rFonts w:cs="Arial"/>
                      <w:b/>
                      <w:bCs/>
                    </w:rPr>
                    <w:t xml:space="preserve"> </w:t>
                  </w:r>
                  <w:r w:rsidRPr="003012F6">
                    <w:rPr>
                      <w:rFonts w:cs="Arial"/>
                    </w:rPr>
                    <w:t>the TRD.</w:t>
                  </w:r>
                </w:p>
                <w:p w14:paraId="7A8DC1B0" w14:textId="77777777" w:rsidR="000F33B3" w:rsidRPr="00EC308B" w:rsidRDefault="000F33B3" w:rsidP="000F33B3">
                  <w:pPr>
                    <w:jc w:val="both"/>
                    <w:rPr>
                      <w:rFonts w:cs="Arial"/>
                      <w:color w:val="FF0000"/>
                      <w:highlight w:val="lightGray"/>
                    </w:rPr>
                  </w:pPr>
                  <w:r w:rsidRPr="003012F6">
                    <w:rPr>
                      <w:rFonts w:cs="Arial"/>
                      <w:b/>
                      <w:bCs/>
                    </w:rPr>
                    <w:t>Note #4:</w:t>
                  </w:r>
                  <w:r w:rsidRPr="003012F6">
                    <w:rPr>
                      <w:rFonts w:cs="Arial"/>
                    </w:rPr>
                    <w:t xml:space="preserve"> Tenderers will note that they are to provide contact details for referees for each reference project. The Contracting Authority has the right to contact the referees to verify the information being provided, without further reference to the Tenderer. It is the responsibility of Tenderers to satisfy themselves that the nominated contact person is in a position to provide a reference if contacted by the Contracting Authority. Tenderers should note that the Contracting Authority may at its discretion contact all referees or referees for the successful Tenderers only.</w:t>
                  </w:r>
                  <w:r>
                    <w:rPr>
                      <w:rFonts w:cs="Arial"/>
                    </w:rPr>
                    <w:t xml:space="preserve">  </w:t>
                  </w:r>
                  <w:r w:rsidRPr="003012F6">
                    <w:rPr>
                      <w:rFonts w:cs="Arial"/>
                    </w:rPr>
                    <w:t>Tenderers must note that this is a pass/fail criterion and the Contracting Authority may deem a tender inadmissible based on the feedback received from the referees indicated in the submission, where applicable.</w:t>
                  </w:r>
                </w:p>
              </w:tc>
            </w:tr>
          </w:tbl>
          <w:p w14:paraId="3E22E616" w14:textId="54320A75" w:rsidR="00D16E98" w:rsidRPr="00F86E12" w:rsidRDefault="00D16E98" w:rsidP="003012F6">
            <w:pPr>
              <w:jc w:val="both"/>
              <w:rPr>
                <w:rFonts w:cs="Arial"/>
              </w:rPr>
            </w:pPr>
          </w:p>
        </w:tc>
      </w:tr>
      <w:tr w:rsidR="00DD2D7F" w:rsidRPr="00F86E12" w14:paraId="55441C5D" w14:textId="77777777" w:rsidTr="001356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shd w:val="clear" w:color="auto" w:fill="808080" w:themeFill="background1" w:themeFillShade="80"/>
          </w:tcPr>
          <w:p w14:paraId="7ADEED57" w14:textId="710DFA41" w:rsidR="00DD2D7F" w:rsidRPr="00F86E12" w:rsidRDefault="00C84A9E" w:rsidP="00C55C87">
            <w:pPr>
              <w:jc w:val="both"/>
              <w:rPr>
                <w:rFonts w:cs="Arial"/>
                <w:b/>
                <w:color w:val="FFFFFF" w:themeColor="background1"/>
              </w:rPr>
            </w:pPr>
            <w:r w:rsidRPr="00F86E12">
              <w:rPr>
                <w:rFonts w:cs="Arial"/>
                <w:b/>
                <w:color w:val="FFFFFF" w:themeColor="background1"/>
              </w:rPr>
              <w:t xml:space="preserve">Personnel </w:t>
            </w:r>
            <w:r w:rsidR="003834F5">
              <w:rPr>
                <w:rFonts w:cs="Arial"/>
                <w:b/>
                <w:color w:val="FFFFFF" w:themeColor="background1"/>
              </w:rPr>
              <w:t>and</w:t>
            </w:r>
            <w:r w:rsidRPr="00F86E12">
              <w:rPr>
                <w:rFonts w:cs="Arial"/>
                <w:b/>
                <w:color w:val="FFFFFF" w:themeColor="background1"/>
              </w:rPr>
              <w:t xml:space="preserve"> Skills</w:t>
            </w:r>
            <w:r w:rsidR="007A31DD" w:rsidRPr="00F86E12">
              <w:rPr>
                <w:rFonts w:cs="Arial"/>
                <w:b/>
                <w:color w:val="FFFFFF" w:themeColor="background1"/>
              </w:rPr>
              <w:t xml:space="preserve"> </w:t>
            </w:r>
          </w:p>
        </w:tc>
      </w:tr>
      <w:tr w:rsidR="00DD2D7F" w:rsidRPr="00F86E12" w14:paraId="6D062058" w14:textId="77777777" w:rsidTr="001356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tcPr>
          <w:p w14:paraId="2D172C2A" w14:textId="7816CAF9" w:rsidR="00DD2D7F" w:rsidRPr="00F86E12" w:rsidRDefault="00DD2D7F" w:rsidP="00C55C87">
            <w:pPr>
              <w:jc w:val="both"/>
              <w:rPr>
                <w:rFonts w:cs="Arial"/>
              </w:rPr>
            </w:pPr>
            <w:r w:rsidRPr="00F86E12">
              <w:rPr>
                <w:rFonts w:cs="Arial"/>
              </w:rPr>
              <w:t xml:space="preserve">Tenderers must provide information which demonstrates access to the minimum number of skilled personnel as indicated below and outlined in the TRD. </w:t>
            </w:r>
          </w:p>
        </w:tc>
      </w:tr>
      <w:tr w:rsidR="00DD2D7F" w:rsidRPr="00F86E12" w14:paraId="72F41A18" w14:textId="77777777" w:rsidTr="001356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57" w:type="dxa"/>
          </w:tcPr>
          <w:p w14:paraId="3100FC12" w14:textId="77777777" w:rsidR="00DD2D7F" w:rsidRPr="00F86E12" w:rsidRDefault="00DD2D7F" w:rsidP="00C55C87">
            <w:pPr>
              <w:jc w:val="both"/>
              <w:rPr>
                <w:rFonts w:cs="Arial"/>
                <w:b/>
              </w:rPr>
            </w:pPr>
            <w:r w:rsidRPr="00F86E12">
              <w:rPr>
                <w:rFonts w:cs="Arial"/>
                <w:b/>
              </w:rPr>
              <w:t>Skillset Required</w:t>
            </w:r>
          </w:p>
        </w:tc>
        <w:tc>
          <w:tcPr>
            <w:tcW w:w="3059" w:type="dxa"/>
          </w:tcPr>
          <w:p w14:paraId="0DD301AE" w14:textId="77777777" w:rsidR="00DD2D7F" w:rsidRPr="00F86E12" w:rsidRDefault="00DD2D7F" w:rsidP="00C55C87">
            <w:pPr>
              <w:jc w:val="both"/>
              <w:rPr>
                <w:rFonts w:cs="Arial"/>
                <w:b/>
              </w:rPr>
            </w:pPr>
            <w:r w:rsidRPr="00F86E12">
              <w:rPr>
                <w:rFonts w:cs="Arial"/>
                <w:b/>
              </w:rPr>
              <w:t>Minimum Number</w:t>
            </w:r>
          </w:p>
        </w:tc>
      </w:tr>
      <w:tr w:rsidR="00374053" w:rsidRPr="00F86E12" w14:paraId="54C113D3" w14:textId="77777777" w:rsidTr="001356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57" w:type="dxa"/>
          </w:tcPr>
          <w:p w14:paraId="1999F92A" w14:textId="69430ACE" w:rsidR="00374053" w:rsidRPr="00F86E12" w:rsidRDefault="00374053" w:rsidP="00374053">
            <w:pPr>
              <w:jc w:val="both"/>
              <w:rPr>
                <w:rFonts w:cs="Arial"/>
              </w:rPr>
            </w:pPr>
            <w:r>
              <w:rPr>
                <w:rFonts w:cs="Arial"/>
                <w:color w:val="FF0000"/>
              </w:rPr>
              <w:t>As defined in the TRD</w:t>
            </w:r>
          </w:p>
        </w:tc>
        <w:tc>
          <w:tcPr>
            <w:tcW w:w="3059" w:type="dxa"/>
          </w:tcPr>
          <w:p w14:paraId="42F89035" w14:textId="12CA8019" w:rsidR="00374053" w:rsidRPr="00F86E12" w:rsidRDefault="00374053" w:rsidP="00374053">
            <w:pPr>
              <w:jc w:val="both"/>
              <w:rPr>
                <w:rFonts w:cs="Arial"/>
                <w:color w:val="FF0000"/>
              </w:rPr>
            </w:pPr>
            <w:r>
              <w:rPr>
                <w:rFonts w:cs="Arial"/>
                <w:color w:val="FF0000"/>
              </w:rPr>
              <w:t>As defined in the TRD</w:t>
            </w:r>
          </w:p>
        </w:tc>
      </w:tr>
      <w:tr w:rsidR="00DD2D7F" w:rsidRPr="00F86E12" w14:paraId="0FFB1F67" w14:textId="77777777" w:rsidTr="001356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shd w:val="clear" w:color="auto" w:fill="808080" w:themeFill="background1" w:themeFillShade="80"/>
          </w:tcPr>
          <w:p w14:paraId="58AD6B52" w14:textId="5E9F83AC" w:rsidR="00DD2D7F" w:rsidRPr="00F86E12" w:rsidRDefault="00DD2D7F" w:rsidP="00C55C87">
            <w:pPr>
              <w:jc w:val="both"/>
              <w:rPr>
                <w:rFonts w:cs="Arial"/>
                <w:color w:val="FFFFFF" w:themeColor="background1"/>
              </w:rPr>
            </w:pPr>
            <w:r w:rsidRPr="00F86E12">
              <w:rPr>
                <w:rFonts w:cs="Arial"/>
                <w:b/>
                <w:color w:val="FFFFFF" w:themeColor="background1"/>
              </w:rPr>
              <w:t xml:space="preserve">Technical </w:t>
            </w:r>
            <w:r w:rsidR="007A31DD" w:rsidRPr="00F86E12">
              <w:rPr>
                <w:rFonts w:cs="Arial"/>
                <w:b/>
                <w:color w:val="FFFFFF" w:themeColor="background1"/>
              </w:rPr>
              <w:t xml:space="preserve">Equipment </w:t>
            </w:r>
            <w:r w:rsidR="003834F5">
              <w:rPr>
                <w:rFonts w:cs="Arial"/>
                <w:b/>
                <w:color w:val="FFFFFF" w:themeColor="background1"/>
              </w:rPr>
              <w:t>and</w:t>
            </w:r>
            <w:r w:rsidR="007A31DD" w:rsidRPr="00F86E12">
              <w:rPr>
                <w:rFonts w:cs="Arial"/>
                <w:b/>
                <w:color w:val="FFFFFF" w:themeColor="background1"/>
              </w:rPr>
              <w:t xml:space="preserve"> </w:t>
            </w:r>
            <w:r w:rsidRPr="00F86E12">
              <w:rPr>
                <w:rFonts w:cs="Arial"/>
                <w:b/>
                <w:color w:val="FFFFFF" w:themeColor="background1"/>
              </w:rPr>
              <w:t>Resources</w:t>
            </w:r>
            <w:r w:rsidR="007A31DD" w:rsidRPr="00F86E12">
              <w:rPr>
                <w:rFonts w:cs="Arial"/>
                <w:b/>
                <w:color w:val="FFFFFF" w:themeColor="background1"/>
              </w:rPr>
              <w:t xml:space="preserve"> </w:t>
            </w:r>
          </w:p>
        </w:tc>
      </w:tr>
      <w:tr w:rsidR="00DD2D7F" w:rsidRPr="00F86E12" w14:paraId="7E4B5D65" w14:textId="77777777" w:rsidTr="001356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tcPr>
          <w:p w14:paraId="72CB5A12" w14:textId="575E298C" w:rsidR="00DD2D7F" w:rsidRPr="00F86E12" w:rsidRDefault="00DD2D7F" w:rsidP="00C55C87">
            <w:pPr>
              <w:jc w:val="both"/>
              <w:rPr>
                <w:rFonts w:cs="Arial"/>
              </w:rPr>
            </w:pPr>
            <w:r w:rsidRPr="00F86E12">
              <w:rPr>
                <w:rFonts w:cs="Arial"/>
              </w:rPr>
              <w:t>Tenderers must provide information which demonstrates access to the required level of technical resources as indicated below and outlined in the TRD.</w:t>
            </w:r>
          </w:p>
        </w:tc>
      </w:tr>
      <w:tr w:rsidR="00DD2D7F" w:rsidRPr="00F86E12" w14:paraId="694D5E9B" w14:textId="77777777" w:rsidTr="001356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57" w:type="dxa"/>
          </w:tcPr>
          <w:p w14:paraId="2FF07A80" w14:textId="1ABF1786" w:rsidR="00DD2D7F" w:rsidRPr="00F86E12" w:rsidRDefault="00DD2D7F" w:rsidP="00C55C87">
            <w:pPr>
              <w:jc w:val="both"/>
              <w:rPr>
                <w:rFonts w:cs="Arial"/>
                <w:b/>
              </w:rPr>
            </w:pPr>
            <w:r w:rsidRPr="00F86E12">
              <w:rPr>
                <w:rFonts w:cs="Arial"/>
                <w:b/>
              </w:rPr>
              <w:t xml:space="preserve">Technical </w:t>
            </w:r>
            <w:r w:rsidR="007A31DD" w:rsidRPr="00F86E12">
              <w:rPr>
                <w:rFonts w:cs="Arial"/>
                <w:b/>
              </w:rPr>
              <w:t xml:space="preserve">Equipment &amp; </w:t>
            </w:r>
            <w:r w:rsidRPr="00F86E12">
              <w:rPr>
                <w:rFonts w:cs="Arial"/>
                <w:b/>
              </w:rPr>
              <w:t xml:space="preserve">Resource Required </w:t>
            </w:r>
          </w:p>
        </w:tc>
        <w:tc>
          <w:tcPr>
            <w:tcW w:w="3059" w:type="dxa"/>
          </w:tcPr>
          <w:p w14:paraId="3798504D" w14:textId="77777777" w:rsidR="00DD2D7F" w:rsidRPr="00F86E12" w:rsidRDefault="00DD2D7F" w:rsidP="00C55C87">
            <w:pPr>
              <w:jc w:val="both"/>
              <w:rPr>
                <w:rFonts w:cs="Arial"/>
                <w:b/>
              </w:rPr>
            </w:pPr>
            <w:r w:rsidRPr="00F86E12">
              <w:rPr>
                <w:rFonts w:cs="Arial"/>
                <w:b/>
              </w:rPr>
              <w:t>Minimum Requirement</w:t>
            </w:r>
          </w:p>
        </w:tc>
      </w:tr>
      <w:tr w:rsidR="00DD2D7F" w:rsidRPr="00F86E12" w14:paraId="763E5547" w14:textId="77777777" w:rsidTr="001356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57" w:type="dxa"/>
          </w:tcPr>
          <w:p w14:paraId="583348D5" w14:textId="7EC9EC35" w:rsidR="00DD2D7F" w:rsidRPr="00F86E12" w:rsidRDefault="00374053" w:rsidP="00C55C87">
            <w:pPr>
              <w:jc w:val="both"/>
              <w:rPr>
                <w:rFonts w:cs="Arial"/>
                <w:color w:val="FF0000"/>
              </w:rPr>
            </w:pPr>
            <w:r>
              <w:rPr>
                <w:rFonts w:cs="Arial"/>
                <w:color w:val="FF0000"/>
              </w:rPr>
              <w:lastRenderedPageBreak/>
              <w:t>As defined in the TRD</w:t>
            </w:r>
          </w:p>
        </w:tc>
        <w:tc>
          <w:tcPr>
            <w:tcW w:w="3059" w:type="dxa"/>
          </w:tcPr>
          <w:p w14:paraId="427DFC21" w14:textId="4872A29C" w:rsidR="00DD2D7F" w:rsidRPr="00F86E12" w:rsidRDefault="00374053" w:rsidP="00C55C87">
            <w:pPr>
              <w:jc w:val="both"/>
              <w:rPr>
                <w:rFonts w:cs="Arial"/>
                <w:color w:val="FF0000"/>
              </w:rPr>
            </w:pPr>
            <w:r>
              <w:rPr>
                <w:rFonts w:cs="Arial"/>
                <w:color w:val="FF0000"/>
              </w:rPr>
              <w:t>As defined in the TRD</w:t>
            </w:r>
          </w:p>
        </w:tc>
      </w:tr>
      <w:tr w:rsidR="00DD2D7F" w:rsidRPr="00F86E12" w14:paraId="22DBD382" w14:textId="77777777" w:rsidTr="001356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shd w:val="clear" w:color="auto" w:fill="808080" w:themeFill="background1" w:themeFillShade="80"/>
          </w:tcPr>
          <w:p w14:paraId="543225AA" w14:textId="53974363" w:rsidR="00DD2D7F" w:rsidRPr="00F86E12" w:rsidRDefault="00E30D24" w:rsidP="00C55C87">
            <w:pPr>
              <w:jc w:val="both"/>
              <w:rPr>
                <w:rFonts w:cs="Arial"/>
                <w:color w:val="FFFFFF" w:themeColor="background1"/>
                <w:highlight w:val="yellow"/>
              </w:rPr>
            </w:pPr>
            <w:r w:rsidRPr="00F86E12">
              <w:rPr>
                <w:rFonts w:cs="Arial"/>
                <w:b/>
                <w:color w:val="FFFFFF" w:themeColor="background1"/>
              </w:rPr>
              <w:t xml:space="preserve">Health &amp; Safety </w:t>
            </w:r>
            <w:r w:rsidR="007A31DD" w:rsidRPr="00F86E12">
              <w:rPr>
                <w:rFonts w:cs="Arial"/>
                <w:b/>
                <w:color w:val="FFFFFF" w:themeColor="background1"/>
              </w:rPr>
              <w:t>Management System</w:t>
            </w:r>
          </w:p>
        </w:tc>
      </w:tr>
      <w:tr w:rsidR="00DD2D7F" w:rsidRPr="00F86E12" w14:paraId="0F311313" w14:textId="77777777" w:rsidTr="001356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tcPr>
          <w:p w14:paraId="057FB435" w14:textId="20BD9E29" w:rsidR="00F11C08" w:rsidRPr="00F86E12" w:rsidRDefault="00E30D24" w:rsidP="00C55C87">
            <w:pPr>
              <w:jc w:val="both"/>
              <w:rPr>
                <w:rFonts w:cs="Arial"/>
              </w:rPr>
            </w:pPr>
            <w:r w:rsidRPr="00F86E12">
              <w:rPr>
                <w:rFonts w:cs="Arial"/>
              </w:rPr>
              <w:t xml:space="preserve">Tenderers must provide information which demonstrates operation of health &amp; safety systems and procedures in line with all relevant Safety Health &amp; Welfare at Work legislation. Please complete the TRD.   </w:t>
            </w:r>
            <w:r w:rsidR="00F11C08" w:rsidRPr="00F86E12">
              <w:rPr>
                <w:rFonts w:cs="Arial"/>
              </w:rPr>
              <w:t xml:space="preserve">Evidence of compliance will be required as condition of contract award. </w:t>
            </w:r>
          </w:p>
        </w:tc>
      </w:tr>
      <w:tr w:rsidR="00DD2D7F" w:rsidRPr="00F86E12" w14:paraId="5173C549" w14:textId="77777777" w:rsidTr="001356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shd w:val="clear" w:color="auto" w:fill="808080" w:themeFill="background1" w:themeFillShade="80"/>
          </w:tcPr>
          <w:p w14:paraId="2E38BB3C" w14:textId="5578A780" w:rsidR="00DD2D7F" w:rsidRPr="00F86E12" w:rsidRDefault="00E30D24" w:rsidP="00C55C87">
            <w:pPr>
              <w:jc w:val="both"/>
              <w:rPr>
                <w:rFonts w:cs="Arial"/>
                <w:b/>
                <w:color w:val="FFFFFF" w:themeColor="background1"/>
              </w:rPr>
            </w:pPr>
            <w:r w:rsidRPr="00F86E12">
              <w:rPr>
                <w:rFonts w:cs="Arial"/>
                <w:b/>
                <w:color w:val="FFFFFF" w:themeColor="background1"/>
              </w:rPr>
              <w:t>Quality Assuranc</w:t>
            </w:r>
            <w:r w:rsidR="007A31DD" w:rsidRPr="00F86E12">
              <w:rPr>
                <w:rFonts w:cs="Arial"/>
                <w:b/>
                <w:color w:val="FFFFFF" w:themeColor="background1"/>
              </w:rPr>
              <w:t>e Management System</w:t>
            </w:r>
            <w:r w:rsidRPr="00F86E12">
              <w:rPr>
                <w:rFonts w:cs="Arial"/>
                <w:b/>
                <w:color w:val="FFFFFF" w:themeColor="background1"/>
              </w:rPr>
              <w:t xml:space="preserve"> </w:t>
            </w:r>
          </w:p>
        </w:tc>
      </w:tr>
      <w:tr w:rsidR="00DD2D7F" w:rsidRPr="00F86E12" w14:paraId="156133CD" w14:textId="77777777" w:rsidTr="001356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tcPr>
          <w:p w14:paraId="339FD2A8" w14:textId="573086DA" w:rsidR="00DD2D7F" w:rsidRPr="00F86E12" w:rsidRDefault="00E30D24" w:rsidP="00C55C87">
            <w:pPr>
              <w:jc w:val="both"/>
              <w:rPr>
                <w:rFonts w:cs="Arial"/>
                <w:b/>
              </w:rPr>
            </w:pPr>
            <w:r w:rsidRPr="00F86E12">
              <w:rPr>
                <w:rFonts w:cs="Arial"/>
              </w:rPr>
              <w:t>Tenderers must provide information which demonstrates a commitment to quality assurance and provide details of quality assurance policies and systems and whether 3rd party certified.  Please complete the TRD.</w:t>
            </w:r>
          </w:p>
        </w:tc>
      </w:tr>
      <w:tr w:rsidR="00DD2D7F" w:rsidRPr="00F86E12" w14:paraId="019AD123" w14:textId="77777777" w:rsidTr="001356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shd w:val="clear" w:color="auto" w:fill="808080" w:themeFill="background1" w:themeFillShade="80"/>
          </w:tcPr>
          <w:p w14:paraId="650B67D2" w14:textId="2CBDC86E" w:rsidR="00DD2D7F" w:rsidRPr="00F86E12" w:rsidRDefault="00DD2D7F" w:rsidP="00C55C87">
            <w:pPr>
              <w:jc w:val="both"/>
              <w:rPr>
                <w:rFonts w:cs="Arial"/>
                <w:color w:val="FFFFFF" w:themeColor="background1"/>
              </w:rPr>
            </w:pPr>
            <w:r w:rsidRPr="00F86E12">
              <w:rPr>
                <w:rFonts w:cs="Arial"/>
                <w:b/>
                <w:color w:val="FFFFFF" w:themeColor="background1"/>
              </w:rPr>
              <w:t>Environmental Management System</w:t>
            </w:r>
            <w:r w:rsidR="00E30D24" w:rsidRPr="00F86E12">
              <w:rPr>
                <w:rFonts w:cs="Arial"/>
                <w:b/>
                <w:color w:val="FFFFFF" w:themeColor="background1"/>
              </w:rPr>
              <w:t xml:space="preserve"> </w:t>
            </w:r>
          </w:p>
        </w:tc>
      </w:tr>
      <w:tr w:rsidR="00DD2D7F" w:rsidRPr="00F86E12" w14:paraId="09EC8E36" w14:textId="77777777" w:rsidTr="001356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gridSpan w:val="2"/>
          </w:tcPr>
          <w:p w14:paraId="1B0E2D4C" w14:textId="312150E0" w:rsidR="00DD2D7F" w:rsidRPr="00F86E12" w:rsidRDefault="00DD2D7F" w:rsidP="00C55C87">
            <w:pPr>
              <w:jc w:val="both"/>
              <w:rPr>
                <w:rFonts w:cs="Arial"/>
              </w:rPr>
            </w:pPr>
            <w:r w:rsidRPr="00F86E12">
              <w:rPr>
                <w:rFonts w:cs="Arial"/>
              </w:rPr>
              <w:t>Tenderers must provide information which demonstrates operation of an appropriate environmental management system whether 3rd party certified or in-house.  Please complete the TRD</w:t>
            </w:r>
            <w:r w:rsidR="003C1057" w:rsidRPr="00F86E12">
              <w:rPr>
                <w:rFonts w:cs="Arial"/>
              </w:rPr>
              <w:t>.</w:t>
            </w:r>
          </w:p>
        </w:tc>
      </w:tr>
    </w:tbl>
    <w:p w14:paraId="6A2C8C29" w14:textId="642BAF12" w:rsidR="00F212A8" w:rsidRDefault="00F212A8" w:rsidP="00C55C87">
      <w:pPr>
        <w:spacing w:before="0" w:after="160" w:line="259" w:lineRule="auto"/>
        <w:jc w:val="both"/>
        <w:rPr>
          <w:rFonts w:cs="Arial"/>
          <w:b/>
          <w:color w:val="FFFFFF" w:themeColor="background1"/>
          <w:sz w:val="24"/>
        </w:rPr>
      </w:pPr>
    </w:p>
    <w:p w14:paraId="7AE832C8" w14:textId="77777777" w:rsidR="00F212A8" w:rsidRDefault="00F212A8">
      <w:pPr>
        <w:spacing w:before="0" w:after="160" w:line="259" w:lineRule="auto"/>
        <w:rPr>
          <w:rFonts w:cs="Arial"/>
          <w:b/>
          <w:color w:val="FFFFFF" w:themeColor="background1"/>
          <w:sz w:val="24"/>
        </w:rPr>
      </w:pPr>
      <w:r>
        <w:rPr>
          <w:rFonts w:cs="Arial"/>
          <w:b/>
          <w:color w:val="FFFFFF" w:themeColor="background1"/>
          <w:sz w:val="24"/>
        </w:rPr>
        <w:br w:type="page"/>
      </w:r>
    </w:p>
    <w:p w14:paraId="17F11767" w14:textId="5B7D3DDC" w:rsidR="00670182" w:rsidRPr="00F86E12" w:rsidRDefault="00CB5047" w:rsidP="003B7F2C">
      <w:pPr>
        <w:pStyle w:val="Heading1"/>
      </w:pPr>
      <w:bookmarkStart w:id="59" w:name="_Toc236915101"/>
      <w:r w:rsidRPr="00F86E12">
        <w:lastRenderedPageBreak/>
        <w:t>AWARD CRITERIA</w:t>
      </w:r>
      <w:bookmarkEnd w:id="59"/>
    </w:p>
    <w:p w14:paraId="171B79A0" w14:textId="1A6F0265" w:rsidR="00670182" w:rsidRPr="00F86E12" w:rsidRDefault="00670182" w:rsidP="00C55C87">
      <w:pPr>
        <w:jc w:val="both"/>
        <w:rPr>
          <w:rFonts w:cs="Arial"/>
        </w:rPr>
      </w:pPr>
      <w:r w:rsidRPr="00F86E12">
        <w:rPr>
          <w:rFonts w:cs="Arial"/>
        </w:rPr>
        <w:t xml:space="preserve">Only tenders </w:t>
      </w:r>
      <w:r w:rsidR="00BC42F4">
        <w:rPr>
          <w:rFonts w:cs="Arial"/>
        </w:rPr>
        <w:t>that</w:t>
      </w:r>
      <w:r w:rsidR="00BC42F4" w:rsidRPr="00F86E12">
        <w:rPr>
          <w:rFonts w:cs="Arial"/>
        </w:rPr>
        <w:t xml:space="preserve"> </w:t>
      </w:r>
      <w:r w:rsidRPr="00F86E12">
        <w:rPr>
          <w:rFonts w:cs="Arial"/>
        </w:rPr>
        <w:t xml:space="preserve">meet the </w:t>
      </w:r>
      <w:r w:rsidR="007C3D4A" w:rsidRPr="00F86E12">
        <w:rPr>
          <w:rFonts w:cs="Arial"/>
        </w:rPr>
        <w:t>Selection</w:t>
      </w:r>
      <w:r w:rsidRPr="00F86E12">
        <w:rPr>
          <w:rFonts w:cs="Arial"/>
        </w:rPr>
        <w:t xml:space="preserve"> Criteria and are confirmed as valid and responsive to the specifications set out in this document will be evaluated against the award criteria. Tenderers should ensure that they have submitted sufficient relevant information to allow their tenders to be assessed under each of the award criteria set out below.  </w:t>
      </w:r>
    </w:p>
    <w:p w14:paraId="1415B33D" w14:textId="0D5A9EF4" w:rsidR="00670182" w:rsidRPr="00F86E12" w:rsidRDefault="00670182" w:rsidP="00C55C87">
      <w:pPr>
        <w:jc w:val="both"/>
        <w:rPr>
          <w:rFonts w:cs="Arial"/>
        </w:rPr>
      </w:pPr>
      <w:r w:rsidRPr="00F86E12">
        <w:rPr>
          <w:rFonts w:cs="Arial"/>
        </w:rPr>
        <w:t xml:space="preserve">The </w:t>
      </w:r>
      <w:r w:rsidR="00B3155A" w:rsidRPr="00F86E12">
        <w:rPr>
          <w:rFonts w:cs="Arial"/>
        </w:rPr>
        <w:t>contract</w:t>
      </w:r>
      <w:r w:rsidRPr="00F86E12">
        <w:rPr>
          <w:rFonts w:cs="Arial"/>
        </w:rPr>
        <w:t xml:space="preserve"> will be awarded on the basis of the most economically advantageous compliant tender taking into account the following award criteria and weightings. </w:t>
      </w:r>
      <w:r w:rsidR="00BC42F4" w:rsidRPr="003012F6">
        <w:rPr>
          <w:rFonts w:cs="Arial"/>
        </w:rPr>
        <w:t>Tenderers should note that the qualitative award criteria are assessed first.</w:t>
      </w:r>
    </w:p>
    <w:p w14:paraId="44F274AF" w14:textId="65E80308" w:rsidR="00444341" w:rsidRPr="00444341" w:rsidRDefault="00444341" w:rsidP="00C55C87">
      <w:pPr>
        <w:jc w:val="both"/>
        <w:rPr>
          <w:rFonts w:cs="Arial"/>
        </w:rPr>
      </w:pPr>
      <w:r w:rsidRPr="00444341">
        <w:rPr>
          <w:rFonts w:cs="Arial"/>
          <w:b/>
          <w:bCs/>
        </w:rPr>
        <w:t xml:space="preserve">Please note that the maximum marks available is 1,000. </w:t>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1651"/>
        <w:gridCol w:w="1993"/>
        <w:gridCol w:w="1979"/>
        <w:gridCol w:w="1966"/>
      </w:tblGrid>
      <w:tr w:rsidR="00F77FD7" w:rsidRPr="00F86E12" w14:paraId="240DAB93" w14:textId="77777777" w:rsidTr="002A52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val="restart"/>
            <w:tcBorders>
              <w:top w:val="none" w:sz="0" w:space="0" w:color="auto"/>
              <w:left w:val="none" w:sz="0" w:space="0" w:color="auto"/>
              <w:bottom w:val="none" w:sz="0" w:space="0" w:color="auto"/>
              <w:right w:val="none" w:sz="0" w:space="0" w:color="auto"/>
            </w:tcBorders>
            <w:shd w:val="clear" w:color="auto" w:fill="808080" w:themeFill="background1" w:themeFillShade="80"/>
          </w:tcPr>
          <w:p w14:paraId="07D2BD85" w14:textId="77777777" w:rsidR="00F77FD7" w:rsidRPr="00F86E12" w:rsidRDefault="00F77FD7" w:rsidP="00C55C87">
            <w:pPr>
              <w:jc w:val="both"/>
              <w:rPr>
                <w:rFonts w:cs="Arial"/>
                <w:bCs w:val="0"/>
              </w:rPr>
            </w:pPr>
            <w:bookmarkStart w:id="60" w:name="_Hlk480561427"/>
            <w:r w:rsidRPr="00F86E12">
              <w:rPr>
                <w:rFonts w:cs="Arial"/>
              </w:rPr>
              <w:t>Criterion A</w:t>
            </w:r>
          </w:p>
        </w:tc>
        <w:tc>
          <w:tcPr>
            <w:tcW w:w="1993"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3ABD459F"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 xml:space="preserve">Weighting </w:t>
            </w:r>
          </w:p>
        </w:tc>
        <w:tc>
          <w:tcPr>
            <w:tcW w:w="1979"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0A24C858"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Maximum Marks</w:t>
            </w:r>
          </w:p>
        </w:tc>
        <w:tc>
          <w:tcPr>
            <w:tcW w:w="1966"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40269ACE"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rPr>
            </w:pPr>
            <w:r w:rsidRPr="00F86E12">
              <w:rPr>
                <w:rFonts w:cs="Arial"/>
              </w:rPr>
              <w:t>Minimum Marks Required</w:t>
            </w:r>
          </w:p>
        </w:tc>
      </w:tr>
      <w:tr w:rsidR="00F77FD7" w:rsidRPr="00F86E12" w14:paraId="1ABB260B" w14:textId="77777777" w:rsidTr="002A52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3B7BFEF8" w14:textId="77777777" w:rsidR="00F77FD7" w:rsidRPr="00F86E12" w:rsidRDefault="00F77FD7" w:rsidP="00C55C87">
            <w:pPr>
              <w:jc w:val="both"/>
              <w:rPr>
                <w:rFonts w:cs="Arial"/>
              </w:rPr>
            </w:pPr>
          </w:p>
        </w:tc>
        <w:tc>
          <w:tcPr>
            <w:tcW w:w="1993" w:type="dxa"/>
            <w:shd w:val="clear" w:color="auto" w:fill="D9D9D9" w:themeFill="background1" w:themeFillShade="D9"/>
          </w:tcPr>
          <w:p w14:paraId="1EF13E65" w14:textId="4B46AAB8" w:rsidR="00F77FD7" w:rsidRPr="00F86E12" w:rsidRDefault="00B50E3A" w:rsidP="00C55C87">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highlight w:val="lightGray"/>
              </w:rPr>
              <w:t>60</w:t>
            </w:r>
            <w:r w:rsidR="00F77FD7" w:rsidRPr="000D6A2B">
              <w:rPr>
                <w:rFonts w:cs="Arial"/>
                <w:highlight w:val="lightGray"/>
              </w:rPr>
              <w:t>%</w:t>
            </w:r>
          </w:p>
        </w:tc>
        <w:tc>
          <w:tcPr>
            <w:tcW w:w="1979" w:type="dxa"/>
            <w:shd w:val="clear" w:color="auto" w:fill="D9D9D9" w:themeFill="background1" w:themeFillShade="D9"/>
          </w:tcPr>
          <w:p w14:paraId="27F37B6A" w14:textId="44EC524A" w:rsidR="00F77FD7" w:rsidRPr="00135696" w:rsidRDefault="00B50E3A" w:rsidP="00C55C87">
            <w:pPr>
              <w:jc w:val="both"/>
              <w:cnfStyle w:val="000000100000" w:firstRow="0" w:lastRow="0" w:firstColumn="0" w:lastColumn="0" w:oddVBand="0" w:evenVBand="0" w:oddHBand="1" w:evenHBand="0" w:firstRowFirstColumn="0" w:firstRowLastColumn="0" w:lastRowFirstColumn="0" w:lastRowLastColumn="0"/>
              <w:rPr>
                <w:rFonts w:cs="Arial"/>
                <w:color w:val="FF0000"/>
              </w:rPr>
            </w:pPr>
            <w:r>
              <w:rPr>
                <w:rFonts w:cs="Arial"/>
                <w:color w:val="FF0000"/>
              </w:rPr>
              <w:t>60</w:t>
            </w:r>
            <w:r w:rsidR="0082143C">
              <w:rPr>
                <w:rFonts w:cs="Arial"/>
                <w:color w:val="FF0000"/>
              </w:rPr>
              <w:t>0</w:t>
            </w:r>
          </w:p>
        </w:tc>
        <w:tc>
          <w:tcPr>
            <w:tcW w:w="1966" w:type="dxa"/>
            <w:shd w:val="clear" w:color="auto" w:fill="D9D9D9" w:themeFill="background1" w:themeFillShade="D9"/>
          </w:tcPr>
          <w:p w14:paraId="42D2595D" w14:textId="74417B0C" w:rsidR="00F77FD7" w:rsidRPr="00F86E12" w:rsidRDefault="00F77FD7"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F86E12">
              <w:rPr>
                <w:rFonts w:cs="Arial"/>
              </w:rPr>
              <w:t>N/A</w:t>
            </w:r>
          </w:p>
        </w:tc>
      </w:tr>
      <w:tr w:rsidR="0085613A" w:rsidRPr="00F86E12" w14:paraId="1024D8CD" w14:textId="77777777" w:rsidTr="002A52FA">
        <w:tc>
          <w:tcPr>
            <w:cnfStyle w:val="001000000000" w:firstRow="0" w:lastRow="0" w:firstColumn="1" w:lastColumn="0" w:oddVBand="0" w:evenVBand="0" w:oddHBand="0" w:evenHBand="0" w:firstRowFirstColumn="0" w:firstRowLastColumn="0" w:lastRowFirstColumn="0" w:lastRowLastColumn="0"/>
            <w:tcW w:w="1427" w:type="dxa"/>
          </w:tcPr>
          <w:p w14:paraId="18AF44FF" w14:textId="77777777" w:rsidR="0085613A" w:rsidRPr="00F86E12" w:rsidRDefault="0085613A" w:rsidP="00C55C87">
            <w:pPr>
              <w:jc w:val="both"/>
              <w:rPr>
                <w:rFonts w:cs="Arial"/>
                <w:b w:val="0"/>
                <w:bCs w:val="0"/>
              </w:rPr>
            </w:pPr>
            <w:r w:rsidRPr="00F86E12">
              <w:rPr>
                <w:rFonts w:cs="Arial"/>
              </w:rPr>
              <w:t>Title</w:t>
            </w:r>
          </w:p>
        </w:tc>
        <w:tc>
          <w:tcPr>
            <w:tcW w:w="7589" w:type="dxa"/>
            <w:gridSpan w:val="4"/>
          </w:tcPr>
          <w:p w14:paraId="16F6ABAD" w14:textId="1825CE1F" w:rsidR="0085613A" w:rsidRPr="000D6A2B" w:rsidRDefault="008273A9" w:rsidP="00C55C87">
            <w:pPr>
              <w:jc w:val="both"/>
              <w:cnfStyle w:val="000000000000" w:firstRow="0" w:lastRow="0" w:firstColumn="0" w:lastColumn="0" w:oddVBand="0" w:evenVBand="0" w:oddHBand="0" w:evenHBand="0" w:firstRowFirstColumn="0" w:firstRowLastColumn="0" w:lastRowFirstColumn="0" w:lastRowLastColumn="0"/>
              <w:rPr>
                <w:rFonts w:cs="Arial"/>
                <w:highlight w:val="lightGray"/>
              </w:rPr>
            </w:pPr>
            <w:r w:rsidRPr="000D6A2B">
              <w:rPr>
                <w:rFonts w:cs="Arial"/>
                <w:highlight w:val="lightGray"/>
              </w:rPr>
              <w:t>C</w:t>
            </w:r>
            <w:r w:rsidR="007A31DD" w:rsidRPr="000D6A2B">
              <w:rPr>
                <w:rFonts w:cs="Arial"/>
                <w:highlight w:val="lightGray"/>
              </w:rPr>
              <w:t>ost</w:t>
            </w:r>
          </w:p>
        </w:tc>
      </w:tr>
      <w:bookmarkEnd w:id="60"/>
      <w:tr w:rsidR="0085613A" w:rsidRPr="00F86E12" w14:paraId="5321553C" w14:textId="77777777" w:rsidTr="002A52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709DF8DA" w14:textId="77777777" w:rsidR="0085613A" w:rsidRPr="00F86E12" w:rsidRDefault="0085613A" w:rsidP="00C55C87">
            <w:pPr>
              <w:jc w:val="both"/>
              <w:rPr>
                <w:rFonts w:cs="Arial"/>
                <w:b w:val="0"/>
                <w:bCs w:val="0"/>
              </w:rPr>
            </w:pPr>
            <w:r w:rsidRPr="00F86E12">
              <w:rPr>
                <w:rFonts w:cs="Arial"/>
              </w:rPr>
              <w:t>Description</w:t>
            </w:r>
          </w:p>
        </w:tc>
        <w:tc>
          <w:tcPr>
            <w:tcW w:w="7589" w:type="dxa"/>
            <w:gridSpan w:val="4"/>
            <w:shd w:val="clear" w:color="auto" w:fill="auto"/>
          </w:tcPr>
          <w:p w14:paraId="7760AEDD" w14:textId="65FFC393" w:rsidR="0085613A" w:rsidRPr="00F86E12" w:rsidRDefault="002A52FA" w:rsidP="002A52FA">
            <w:pPr>
              <w:cnfStyle w:val="000000100000" w:firstRow="0" w:lastRow="0" w:firstColumn="0" w:lastColumn="0" w:oddVBand="0" w:evenVBand="0" w:oddHBand="1" w:evenHBand="0" w:firstRowFirstColumn="0" w:firstRowLastColumn="0" w:lastRowFirstColumn="0" w:lastRowLastColumn="0"/>
              <w:rPr>
                <w:rFonts w:cs="Arial"/>
                <w:color w:val="FF0000"/>
              </w:rPr>
            </w:pPr>
            <w:r w:rsidRPr="00DA0347">
              <w:t xml:space="preserve">Total tendered price and overall value for money, demonstrated through the completeness and transparency of the pricing </w:t>
            </w:r>
            <w:r w:rsidR="00924DBE">
              <w:t>criterion</w:t>
            </w:r>
            <w:r w:rsidRPr="00DA0347">
              <w:t xml:space="preserve"> and material cost breakdown.</w:t>
            </w:r>
          </w:p>
        </w:tc>
      </w:tr>
      <w:tr w:rsidR="00F77FD7" w:rsidRPr="00F86E12" w14:paraId="51DB4D08" w14:textId="77777777" w:rsidTr="002A52FA">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40CFCFDD" w14:textId="77777777" w:rsidR="00F77FD7" w:rsidRPr="00F86E12" w:rsidRDefault="00F77FD7" w:rsidP="00C55C87">
            <w:pPr>
              <w:jc w:val="both"/>
              <w:rPr>
                <w:rFonts w:cs="Arial"/>
                <w:bCs w:val="0"/>
                <w:color w:val="FFFFFF" w:themeColor="background1"/>
              </w:rPr>
            </w:pPr>
            <w:r w:rsidRPr="00F86E12">
              <w:rPr>
                <w:rFonts w:cs="Arial"/>
                <w:color w:val="FFFFFF" w:themeColor="background1"/>
              </w:rPr>
              <w:t>Criterion B</w:t>
            </w:r>
          </w:p>
        </w:tc>
        <w:tc>
          <w:tcPr>
            <w:tcW w:w="1993" w:type="dxa"/>
            <w:shd w:val="clear" w:color="auto" w:fill="808080" w:themeFill="background1" w:themeFillShade="80"/>
          </w:tcPr>
          <w:p w14:paraId="7F662ECB"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1979" w:type="dxa"/>
            <w:shd w:val="clear" w:color="auto" w:fill="808080" w:themeFill="background1" w:themeFillShade="80"/>
          </w:tcPr>
          <w:p w14:paraId="0E1E15F7"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1966" w:type="dxa"/>
            <w:shd w:val="clear" w:color="auto" w:fill="808080" w:themeFill="background1" w:themeFillShade="80"/>
          </w:tcPr>
          <w:p w14:paraId="333D4DB8" w14:textId="2FBB9BB5"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 xml:space="preserve">Minimum Marks </w:t>
            </w:r>
          </w:p>
        </w:tc>
      </w:tr>
      <w:tr w:rsidR="00F77FD7" w:rsidRPr="00F86E12" w14:paraId="44AB9FCC" w14:textId="77777777" w:rsidTr="002A52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652706CB" w14:textId="77777777" w:rsidR="00F77FD7" w:rsidRPr="00F86E12" w:rsidRDefault="00F77FD7" w:rsidP="00C55C87">
            <w:pPr>
              <w:jc w:val="both"/>
              <w:rPr>
                <w:rFonts w:cs="Arial"/>
                <w:color w:val="FFFFFF" w:themeColor="background1"/>
              </w:rPr>
            </w:pPr>
          </w:p>
        </w:tc>
        <w:tc>
          <w:tcPr>
            <w:tcW w:w="1993" w:type="dxa"/>
            <w:shd w:val="clear" w:color="auto" w:fill="D9D9D9" w:themeFill="background1" w:themeFillShade="D9"/>
          </w:tcPr>
          <w:p w14:paraId="253C8040" w14:textId="459F50B9" w:rsidR="00F77FD7" w:rsidRPr="00F86E12" w:rsidRDefault="00B50E3A" w:rsidP="00C55C87">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r>
              <w:rPr>
                <w:rFonts w:cs="Arial"/>
                <w:color w:val="000000" w:themeColor="text1"/>
                <w:highlight w:val="lightGray"/>
              </w:rPr>
              <w:t>2</w:t>
            </w:r>
            <w:r w:rsidR="002A52FA">
              <w:rPr>
                <w:rFonts w:cs="Arial"/>
                <w:color w:val="000000" w:themeColor="text1"/>
                <w:highlight w:val="lightGray"/>
              </w:rPr>
              <w:t>0</w:t>
            </w:r>
            <w:r w:rsidR="00F77FD7" w:rsidRPr="000D6A2B">
              <w:rPr>
                <w:rFonts w:cs="Arial"/>
                <w:color w:val="000000" w:themeColor="text1"/>
                <w:highlight w:val="lightGray"/>
              </w:rPr>
              <w:t>%</w:t>
            </w:r>
          </w:p>
        </w:tc>
        <w:tc>
          <w:tcPr>
            <w:tcW w:w="1979" w:type="dxa"/>
            <w:shd w:val="clear" w:color="auto" w:fill="D9D9D9" w:themeFill="background1" w:themeFillShade="D9"/>
          </w:tcPr>
          <w:p w14:paraId="1D10DD4F" w14:textId="7622DC45" w:rsidR="00F77FD7" w:rsidRPr="00135696" w:rsidRDefault="00B50E3A" w:rsidP="00C55C87">
            <w:pPr>
              <w:jc w:val="both"/>
              <w:cnfStyle w:val="000000100000" w:firstRow="0" w:lastRow="0" w:firstColumn="0" w:lastColumn="0" w:oddVBand="0" w:evenVBand="0" w:oddHBand="1" w:evenHBand="0" w:firstRowFirstColumn="0" w:firstRowLastColumn="0" w:lastRowFirstColumn="0" w:lastRowLastColumn="0"/>
              <w:rPr>
                <w:rFonts w:cs="Arial"/>
                <w:color w:val="FF0000"/>
              </w:rPr>
            </w:pPr>
            <w:r>
              <w:rPr>
                <w:rFonts w:cs="Arial"/>
                <w:color w:val="FF0000"/>
              </w:rPr>
              <w:t>2</w:t>
            </w:r>
            <w:r w:rsidR="003703E3">
              <w:rPr>
                <w:rFonts w:cs="Arial"/>
                <w:color w:val="FF0000"/>
              </w:rPr>
              <w:t>0</w:t>
            </w:r>
            <w:r w:rsidR="0082143C">
              <w:rPr>
                <w:rFonts w:cs="Arial"/>
                <w:color w:val="FF0000"/>
              </w:rPr>
              <w:t>0</w:t>
            </w:r>
          </w:p>
        </w:tc>
        <w:tc>
          <w:tcPr>
            <w:tcW w:w="1966" w:type="dxa"/>
            <w:shd w:val="clear" w:color="auto" w:fill="D9D9D9" w:themeFill="background1" w:themeFillShade="D9"/>
          </w:tcPr>
          <w:p w14:paraId="2B06F32C" w14:textId="0B4C3F8F" w:rsidR="00F77FD7" w:rsidRPr="00135696" w:rsidRDefault="003703E3" w:rsidP="00C55C87">
            <w:pPr>
              <w:jc w:val="both"/>
              <w:cnfStyle w:val="000000100000" w:firstRow="0" w:lastRow="0" w:firstColumn="0" w:lastColumn="0" w:oddVBand="0" w:evenVBand="0" w:oddHBand="1" w:evenHBand="0" w:firstRowFirstColumn="0" w:firstRowLastColumn="0" w:lastRowFirstColumn="0" w:lastRowLastColumn="0"/>
              <w:rPr>
                <w:rFonts w:cs="Arial"/>
                <w:color w:val="FF0000"/>
              </w:rPr>
            </w:pPr>
            <w:r>
              <w:rPr>
                <w:rFonts w:cs="Arial"/>
                <w:color w:val="FF0000"/>
              </w:rPr>
              <w:t>1</w:t>
            </w:r>
            <w:r w:rsidR="00B50E3A">
              <w:rPr>
                <w:rFonts w:cs="Arial"/>
                <w:color w:val="FF0000"/>
              </w:rPr>
              <w:t>0</w:t>
            </w:r>
            <w:r>
              <w:rPr>
                <w:rFonts w:cs="Arial"/>
                <w:color w:val="FF0000"/>
              </w:rPr>
              <w:t>0</w:t>
            </w:r>
          </w:p>
        </w:tc>
      </w:tr>
      <w:tr w:rsidR="009C2DFE" w:rsidRPr="00F86E12" w14:paraId="42450BFF" w14:textId="77777777" w:rsidTr="002A52FA">
        <w:tc>
          <w:tcPr>
            <w:cnfStyle w:val="001000000000" w:firstRow="0" w:lastRow="0" w:firstColumn="1" w:lastColumn="0" w:oddVBand="0" w:evenVBand="0" w:oddHBand="0" w:evenHBand="0" w:firstRowFirstColumn="0" w:firstRowLastColumn="0" w:lastRowFirstColumn="0" w:lastRowLastColumn="0"/>
            <w:tcW w:w="1427" w:type="dxa"/>
          </w:tcPr>
          <w:p w14:paraId="071E3386" w14:textId="77777777" w:rsidR="009C2DFE" w:rsidRPr="00F86E12" w:rsidRDefault="009C2DFE" w:rsidP="00C55C87">
            <w:pPr>
              <w:jc w:val="both"/>
              <w:rPr>
                <w:rFonts w:cs="Arial"/>
                <w:b w:val="0"/>
                <w:bCs w:val="0"/>
              </w:rPr>
            </w:pPr>
            <w:r w:rsidRPr="00F86E12">
              <w:rPr>
                <w:rFonts w:cs="Arial"/>
              </w:rPr>
              <w:t>Title</w:t>
            </w:r>
          </w:p>
        </w:tc>
        <w:tc>
          <w:tcPr>
            <w:tcW w:w="7589" w:type="dxa"/>
            <w:gridSpan w:val="4"/>
          </w:tcPr>
          <w:p w14:paraId="2CAB4A10" w14:textId="1FEFDBAE" w:rsidR="009C2DFE" w:rsidRPr="0082143C" w:rsidRDefault="002A52FA" w:rsidP="0082143C">
            <w:pPr>
              <w:cnfStyle w:val="000000000000" w:firstRow="0" w:lastRow="0" w:firstColumn="0" w:lastColumn="0" w:oddVBand="0" w:evenVBand="0" w:oddHBand="0" w:evenHBand="0" w:firstRowFirstColumn="0" w:firstRowLastColumn="0" w:lastRowFirstColumn="0" w:lastRowLastColumn="0"/>
            </w:pPr>
            <w:r w:rsidRPr="002A52FA">
              <w:rPr>
                <w:rFonts w:cs="Arial"/>
                <w:highlight w:val="lightGray"/>
              </w:rPr>
              <w:t>Quality &amp; Technical Approach</w:t>
            </w:r>
          </w:p>
        </w:tc>
      </w:tr>
      <w:tr w:rsidR="002A52FA" w:rsidRPr="00F86E12" w14:paraId="7B4FD142" w14:textId="77777777" w:rsidTr="002A52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6DEA1AB6" w14:textId="77777777" w:rsidR="002A52FA" w:rsidRPr="00F86E12" w:rsidRDefault="002A52FA" w:rsidP="002A52FA">
            <w:pPr>
              <w:jc w:val="both"/>
              <w:rPr>
                <w:rFonts w:cs="Arial"/>
                <w:b w:val="0"/>
                <w:bCs w:val="0"/>
              </w:rPr>
            </w:pPr>
            <w:r w:rsidRPr="00F86E12">
              <w:rPr>
                <w:rFonts w:cs="Arial"/>
              </w:rPr>
              <w:t>Description</w:t>
            </w:r>
          </w:p>
        </w:tc>
        <w:tc>
          <w:tcPr>
            <w:tcW w:w="7589" w:type="dxa"/>
            <w:gridSpan w:val="4"/>
            <w:shd w:val="clear" w:color="auto" w:fill="auto"/>
          </w:tcPr>
          <w:p w14:paraId="7582AE27" w14:textId="77777777" w:rsidR="000E1506" w:rsidRDefault="002A52FA" w:rsidP="002A52FA">
            <w:pPr>
              <w:jc w:val="both"/>
              <w:cnfStyle w:val="000000100000" w:firstRow="0" w:lastRow="0" w:firstColumn="0" w:lastColumn="0" w:oddVBand="0" w:evenVBand="0" w:oddHBand="1" w:evenHBand="0" w:firstRowFirstColumn="0" w:firstRowLastColumn="0" w:lastRowFirstColumn="0" w:lastRowLastColumn="0"/>
            </w:pPr>
            <w:r w:rsidRPr="00DA0347">
              <w:t xml:space="preserve">The quality, durability and technical robustness of the proposed refurbishment works, with particular focus on the coating system and compliance with the specification. Assessment will consider: </w:t>
            </w:r>
          </w:p>
          <w:p w14:paraId="66BEA0CC" w14:textId="4D5CA17B" w:rsidR="00972990" w:rsidRDefault="002A52FA" w:rsidP="002A52FA">
            <w:pPr>
              <w:jc w:val="both"/>
              <w:cnfStyle w:val="000000100000" w:firstRow="0" w:lastRow="0" w:firstColumn="0" w:lastColumn="0" w:oddVBand="0" w:evenVBand="0" w:oddHBand="1" w:evenHBand="0" w:firstRowFirstColumn="0" w:firstRowLastColumn="0" w:lastRowFirstColumn="0" w:lastRowLastColumn="0"/>
            </w:pPr>
            <w:r w:rsidRPr="00DA0347">
              <w:t xml:space="preserve">• Proposed coating system, surface preparation, </w:t>
            </w:r>
            <w:r w:rsidRPr="00A463E3">
              <w:t>and warranty</w:t>
            </w:r>
            <w:r w:rsidR="00A463E3" w:rsidRPr="00A463E3">
              <w:t xml:space="preserve"> offering</w:t>
            </w:r>
            <w:r w:rsidRPr="00DA0347">
              <w:t xml:space="preserve"> </w:t>
            </w:r>
          </w:p>
          <w:p w14:paraId="4B707724" w14:textId="42844101" w:rsidR="000E1506" w:rsidRDefault="002A52FA" w:rsidP="002A52FA">
            <w:pPr>
              <w:jc w:val="both"/>
              <w:cnfStyle w:val="000000100000" w:firstRow="0" w:lastRow="0" w:firstColumn="0" w:lastColumn="0" w:oddVBand="0" w:evenVBand="0" w:oddHBand="1" w:evenHBand="0" w:firstRowFirstColumn="0" w:firstRowLastColumn="0" w:lastRowFirstColumn="0" w:lastRowLastColumn="0"/>
            </w:pPr>
            <w:r w:rsidRPr="00DA0347">
              <w:t xml:space="preserve">• Method statement covering blasting, bodywork repairs, Hardox work, and painting </w:t>
            </w:r>
          </w:p>
          <w:p w14:paraId="315567BE" w14:textId="77777777" w:rsidR="000E1506" w:rsidRDefault="002A52FA" w:rsidP="002A52FA">
            <w:pPr>
              <w:jc w:val="both"/>
              <w:cnfStyle w:val="000000100000" w:firstRow="0" w:lastRow="0" w:firstColumn="0" w:lastColumn="0" w:oddVBand="0" w:evenVBand="0" w:oddHBand="1" w:evenHBand="0" w:firstRowFirstColumn="0" w:firstRowLastColumn="0" w:lastRowFirstColumn="0" w:lastRowLastColumn="0"/>
            </w:pPr>
            <w:r w:rsidRPr="00DA0347">
              <w:t xml:space="preserve">• Quality control procedures, inspection regime and hold points </w:t>
            </w:r>
          </w:p>
          <w:p w14:paraId="3DB7B5FC" w14:textId="77777777" w:rsidR="000E1506" w:rsidRDefault="002A52FA" w:rsidP="002A52FA">
            <w:pPr>
              <w:jc w:val="both"/>
              <w:cnfStyle w:val="000000100000" w:firstRow="0" w:lastRow="0" w:firstColumn="0" w:lastColumn="0" w:oddVBand="0" w:evenVBand="0" w:oddHBand="1" w:evenHBand="0" w:firstRowFirstColumn="0" w:firstRowLastColumn="0" w:lastRowFirstColumn="0" w:lastRowLastColumn="0"/>
            </w:pPr>
            <w:r w:rsidRPr="00DA0347">
              <w:t xml:space="preserve">• Workshop facilities, equipment and environmental controls </w:t>
            </w:r>
          </w:p>
          <w:p w14:paraId="490FB998" w14:textId="3479BF96" w:rsidR="002A52FA" w:rsidRPr="00F86E12" w:rsidRDefault="002A52FA" w:rsidP="002A52FA">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DA0347">
              <w:t>• Approach to waste minimisation and circular economy practices</w:t>
            </w:r>
          </w:p>
        </w:tc>
      </w:tr>
      <w:tr w:rsidR="002A52FA" w:rsidRPr="00F86E12" w14:paraId="61B20B5C" w14:textId="77777777" w:rsidTr="002A52FA">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401BD766" w14:textId="77777777" w:rsidR="002A52FA" w:rsidRPr="00F86E12" w:rsidRDefault="002A52FA" w:rsidP="002A52FA">
            <w:pPr>
              <w:jc w:val="both"/>
              <w:rPr>
                <w:rFonts w:cs="Arial"/>
                <w:bCs w:val="0"/>
                <w:color w:val="FFFFFF" w:themeColor="background1"/>
              </w:rPr>
            </w:pPr>
            <w:r w:rsidRPr="00F86E12">
              <w:rPr>
                <w:rFonts w:cs="Arial"/>
                <w:color w:val="FFFFFF" w:themeColor="background1"/>
              </w:rPr>
              <w:t>Criterion C</w:t>
            </w:r>
          </w:p>
        </w:tc>
        <w:tc>
          <w:tcPr>
            <w:tcW w:w="1993" w:type="dxa"/>
            <w:shd w:val="clear" w:color="auto" w:fill="808080" w:themeFill="background1" w:themeFillShade="80"/>
          </w:tcPr>
          <w:p w14:paraId="072338CD" w14:textId="77777777" w:rsidR="002A52FA" w:rsidRPr="00F86E12" w:rsidRDefault="002A52FA" w:rsidP="002A52FA">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1979" w:type="dxa"/>
            <w:shd w:val="clear" w:color="auto" w:fill="808080" w:themeFill="background1" w:themeFillShade="80"/>
          </w:tcPr>
          <w:p w14:paraId="6D46D4A8" w14:textId="77777777" w:rsidR="002A52FA" w:rsidRPr="00F86E12" w:rsidRDefault="002A52FA" w:rsidP="002A52FA">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1966" w:type="dxa"/>
            <w:shd w:val="clear" w:color="auto" w:fill="808080" w:themeFill="background1" w:themeFillShade="80"/>
          </w:tcPr>
          <w:p w14:paraId="5159161C" w14:textId="4B513F60" w:rsidR="002A52FA" w:rsidRPr="00F86E12" w:rsidRDefault="002A52FA" w:rsidP="002A52FA">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 xml:space="preserve">Minimum Marks </w:t>
            </w:r>
          </w:p>
        </w:tc>
      </w:tr>
      <w:tr w:rsidR="002A52FA" w:rsidRPr="00F86E12" w14:paraId="36C4222C" w14:textId="77777777" w:rsidTr="002A52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066AA470" w14:textId="77777777" w:rsidR="002A52FA" w:rsidRPr="00F86E12" w:rsidRDefault="002A52FA" w:rsidP="002A52FA">
            <w:pPr>
              <w:jc w:val="both"/>
              <w:rPr>
                <w:rFonts w:cs="Arial"/>
                <w:b w:val="0"/>
                <w:color w:val="FFFFFF" w:themeColor="background1"/>
              </w:rPr>
            </w:pPr>
          </w:p>
        </w:tc>
        <w:tc>
          <w:tcPr>
            <w:tcW w:w="1993" w:type="dxa"/>
            <w:shd w:val="clear" w:color="auto" w:fill="D9D9D9" w:themeFill="background1" w:themeFillShade="D9"/>
          </w:tcPr>
          <w:p w14:paraId="44331243" w14:textId="31877E3F" w:rsidR="002A52FA" w:rsidRPr="00F86E12" w:rsidRDefault="002A52FA" w:rsidP="002A52FA">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r>
              <w:rPr>
                <w:rFonts w:cs="Arial"/>
                <w:color w:val="000000" w:themeColor="text1"/>
                <w:highlight w:val="lightGray"/>
              </w:rPr>
              <w:t>1</w:t>
            </w:r>
            <w:r w:rsidR="00B50E3A">
              <w:rPr>
                <w:rFonts w:cs="Arial"/>
                <w:color w:val="000000" w:themeColor="text1"/>
                <w:highlight w:val="lightGray"/>
              </w:rPr>
              <w:t>0</w:t>
            </w:r>
            <w:r w:rsidRPr="000D6A2B">
              <w:rPr>
                <w:rFonts w:cs="Arial"/>
                <w:color w:val="000000" w:themeColor="text1"/>
                <w:highlight w:val="lightGray"/>
              </w:rPr>
              <w:t>%</w:t>
            </w:r>
          </w:p>
        </w:tc>
        <w:tc>
          <w:tcPr>
            <w:tcW w:w="1979" w:type="dxa"/>
            <w:shd w:val="clear" w:color="auto" w:fill="D9D9D9" w:themeFill="background1" w:themeFillShade="D9"/>
          </w:tcPr>
          <w:p w14:paraId="7650694E" w14:textId="2B894511" w:rsidR="002A52FA" w:rsidRPr="00135696" w:rsidRDefault="002A52FA" w:rsidP="002A52FA">
            <w:pPr>
              <w:jc w:val="both"/>
              <w:cnfStyle w:val="000000100000" w:firstRow="0" w:lastRow="0" w:firstColumn="0" w:lastColumn="0" w:oddVBand="0" w:evenVBand="0" w:oddHBand="1" w:evenHBand="0" w:firstRowFirstColumn="0" w:firstRowLastColumn="0" w:lastRowFirstColumn="0" w:lastRowLastColumn="0"/>
              <w:rPr>
                <w:rFonts w:cs="Arial"/>
                <w:color w:val="FF0000"/>
                <w:highlight w:val="yellow"/>
              </w:rPr>
            </w:pPr>
            <w:r>
              <w:rPr>
                <w:rFonts w:cs="Arial"/>
                <w:color w:val="FF0000"/>
                <w:highlight w:val="lightGray"/>
              </w:rPr>
              <w:t>1</w:t>
            </w:r>
            <w:r w:rsidR="00B50E3A">
              <w:rPr>
                <w:rFonts w:cs="Arial"/>
                <w:color w:val="FF0000"/>
                <w:highlight w:val="lightGray"/>
              </w:rPr>
              <w:t>0</w:t>
            </w:r>
            <w:r>
              <w:rPr>
                <w:rFonts w:cs="Arial"/>
                <w:color w:val="FF0000"/>
                <w:highlight w:val="lightGray"/>
              </w:rPr>
              <w:t>0</w:t>
            </w:r>
          </w:p>
        </w:tc>
        <w:tc>
          <w:tcPr>
            <w:tcW w:w="1966" w:type="dxa"/>
            <w:shd w:val="clear" w:color="auto" w:fill="D9D9D9" w:themeFill="background1" w:themeFillShade="D9"/>
          </w:tcPr>
          <w:p w14:paraId="05E4D4CB" w14:textId="6040A41D" w:rsidR="002A52FA" w:rsidRPr="00135696" w:rsidRDefault="00B50E3A" w:rsidP="002A52FA">
            <w:pPr>
              <w:jc w:val="both"/>
              <w:cnfStyle w:val="000000100000" w:firstRow="0" w:lastRow="0" w:firstColumn="0" w:lastColumn="0" w:oddVBand="0" w:evenVBand="0" w:oddHBand="1" w:evenHBand="0" w:firstRowFirstColumn="0" w:firstRowLastColumn="0" w:lastRowFirstColumn="0" w:lastRowLastColumn="0"/>
              <w:rPr>
                <w:rFonts w:cs="Arial"/>
                <w:color w:val="FF0000"/>
                <w:highlight w:val="yellow"/>
              </w:rPr>
            </w:pPr>
            <w:r w:rsidRPr="00B50E3A">
              <w:rPr>
                <w:rFonts w:cs="Arial"/>
                <w:color w:val="FF0000"/>
                <w:highlight w:val="lightGray"/>
              </w:rPr>
              <w:t>50</w:t>
            </w:r>
          </w:p>
        </w:tc>
      </w:tr>
      <w:tr w:rsidR="002A52FA" w:rsidRPr="00F86E12" w14:paraId="295510E0" w14:textId="77777777" w:rsidTr="002A52FA">
        <w:tc>
          <w:tcPr>
            <w:cnfStyle w:val="001000000000" w:firstRow="0" w:lastRow="0" w:firstColumn="1" w:lastColumn="0" w:oddVBand="0" w:evenVBand="0" w:oddHBand="0" w:evenHBand="0" w:firstRowFirstColumn="0" w:firstRowLastColumn="0" w:lastRowFirstColumn="0" w:lastRowLastColumn="0"/>
            <w:tcW w:w="1427" w:type="dxa"/>
          </w:tcPr>
          <w:p w14:paraId="1D5FD531" w14:textId="77777777" w:rsidR="002A52FA" w:rsidRPr="00F86E12" w:rsidRDefault="002A52FA" w:rsidP="002A52FA">
            <w:pPr>
              <w:jc w:val="both"/>
              <w:rPr>
                <w:rFonts w:cs="Arial"/>
                <w:b w:val="0"/>
                <w:bCs w:val="0"/>
              </w:rPr>
            </w:pPr>
            <w:r w:rsidRPr="00F86E12">
              <w:rPr>
                <w:rFonts w:cs="Arial"/>
              </w:rPr>
              <w:lastRenderedPageBreak/>
              <w:t>Title</w:t>
            </w:r>
          </w:p>
        </w:tc>
        <w:tc>
          <w:tcPr>
            <w:tcW w:w="7589" w:type="dxa"/>
            <w:gridSpan w:val="4"/>
          </w:tcPr>
          <w:p w14:paraId="00827F2A" w14:textId="337A947A" w:rsidR="002A52FA" w:rsidRPr="0082143C" w:rsidRDefault="00B50E3A" w:rsidP="002A52FA">
            <w:pPr>
              <w:cnfStyle w:val="000000000000" w:firstRow="0" w:lastRow="0" w:firstColumn="0" w:lastColumn="0" w:oddVBand="0" w:evenVBand="0" w:oddHBand="0" w:evenHBand="0" w:firstRowFirstColumn="0" w:firstRowLastColumn="0" w:lastRowFirstColumn="0" w:lastRowLastColumn="0"/>
            </w:pPr>
            <w:r w:rsidRPr="00A44FA3">
              <w:t>Organisation, Qualifications and Experience of Assigned Personnel</w:t>
            </w:r>
          </w:p>
        </w:tc>
      </w:tr>
      <w:tr w:rsidR="000E1506" w:rsidRPr="00F86E12" w14:paraId="60CC82C2" w14:textId="77777777" w:rsidTr="002A52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3F753812" w14:textId="77777777" w:rsidR="000E1506" w:rsidRPr="00F86E12" w:rsidRDefault="000E1506" w:rsidP="000E1506">
            <w:pPr>
              <w:jc w:val="both"/>
              <w:rPr>
                <w:rFonts w:cs="Arial"/>
                <w:b w:val="0"/>
                <w:bCs w:val="0"/>
              </w:rPr>
            </w:pPr>
            <w:r w:rsidRPr="00F86E12">
              <w:rPr>
                <w:rFonts w:cs="Arial"/>
              </w:rPr>
              <w:t>Description</w:t>
            </w:r>
          </w:p>
        </w:tc>
        <w:tc>
          <w:tcPr>
            <w:tcW w:w="7589" w:type="dxa"/>
            <w:gridSpan w:val="4"/>
            <w:shd w:val="clear" w:color="auto" w:fill="auto"/>
          </w:tcPr>
          <w:p w14:paraId="0EF4CF97" w14:textId="746CF926" w:rsidR="000E1506" w:rsidRPr="00F86E12" w:rsidRDefault="000E1506" w:rsidP="000E1506">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DA0347">
              <w:t>Proven track record in delivering comparable refurbishment projects involving heavy vehicles or plant, including sandblasting, structural/body repairs, Hardox work and high-performance coating systems.</w:t>
            </w:r>
          </w:p>
        </w:tc>
      </w:tr>
      <w:tr w:rsidR="000E1506" w:rsidRPr="00F86E12" w14:paraId="38042748" w14:textId="77777777" w:rsidTr="002A52FA">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1549C411" w14:textId="7BFB9BBA" w:rsidR="000E1506" w:rsidRPr="00F86E12" w:rsidRDefault="000E1506" w:rsidP="000E1506">
            <w:pPr>
              <w:jc w:val="both"/>
              <w:rPr>
                <w:rFonts w:cs="Arial"/>
                <w:bCs w:val="0"/>
                <w:color w:val="FFFFFF" w:themeColor="background1"/>
              </w:rPr>
            </w:pPr>
            <w:r w:rsidRPr="00F86E12">
              <w:rPr>
                <w:rFonts w:cs="Arial"/>
                <w:color w:val="FFFFFF" w:themeColor="background1"/>
              </w:rPr>
              <w:t>Criterion D</w:t>
            </w:r>
          </w:p>
        </w:tc>
        <w:tc>
          <w:tcPr>
            <w:tcW w:w="1993" w:type="dxa"/>
            <w:shd w:val="clear" w:color="auto" w:fill="808080" w:themeFill="background1" w:themeFillShade="80"/>
          </w:tcPr>
          <w:p w14:paraId="49F3742D" w14:textId="77777777" w:rsidR="000E1506" w:rsidRPr="00F86E12" w:rsidRDefault="000E1506" w:rsidP="000E1506">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1979" w:type="dxa"/>
            <w:shd w:val="clear" w:color="auto" w:fill="808080" w:themeFill="background1" w:themeFillShade="80"/>
          </w:tcPr>
          <w:p w14:paraId="1BBCBE70" w14:textId="77777777" w:rsidR="000E1506" w:rsidRPr="00F86E12" w:rsidRDefault="000E1506" w:rsidP="000E1506">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1966" w:type="dxa"/>
            <w:shd w:val="clear" w:color="auto" w:fill="808080" w:themeFill="background1" w:themeFillShade="80"/>
          </w:tcPr>
          <w:p w14:paraId="32E28B3B" w14:textId="06F930CD" w:rsidR="000E1506" w:rsidRPr="00F86E12" w:rsidRDefault="000E1506" w:rsidP="000E1506">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 xml:space="preserve">Minimum Marks </w:t>
            </w:r>
          </w:p>
        </w:tc>
      </w:tr>
      <w:tr w:rsidR="000E1506" w:rsidRPr="00F86E12" w14:paraId="7254B109" w14:textId="77777777" w:rsidTr="002A52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1263CEA0" w14:textId="77777777" w:rsidR="000E1506" w:rsidRPr="00F86E12" w:rsidRDefault="000E1506" w:rsidP="000E1506">
            <w:pPr>
              <w:jc w:val="both"/>
              <w:rPr>
                <w:rFonts w:cs="Arial"/>
                <w:b w:val="0"/>
                <w:color w:val="FFFFFF" w:themeColor="background1"/>
              </w:rPr>
            </w:pPr>
          </w:p>
        </w:tc>
        <w:tc>
          <w:tcPr>
            <w:tcW w:w="1993" w:type="dxa"/>
            <w:shd w:val="clear" w:color="auto" w:fill="D9D9D9" w:themeFill="background1" w:themeFillShade="D9"/>
          </w:tcPr>
          <w:p w14:paraId="19FA7EF5" w14:textId="4D8EBC58" w:rsidR="000E1506" w:rsidRPr="00F86E12" w:rsidRDefault="000E1506" w:rsidP="000E1506">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r>
              <w:rPr>
                <w:rFonts w:cs="Arial"/>
                <w:color w:val="000000" w:themeColor="text1"/>
                <w:highlight w:val="lightGray"/>
              </w:rPr>
              <w:t>1</w:t>
            </w:r>
            <w:r w:rsidR="00B50E3A">
              <w:rPr>
                <w:rFonts w:cs="Arial"/>
                <w:color w:val="000000" w:themeColor="text1"/>
                <w:highlight w:val="lightGray"/>
              </w:rPr>
              <w:t>0</w:t>
            </w:r>
            <w:r w:rsidRPr="000D6A2B">
              <w:rPr>
                <w:rFonts w:cs="Arial"/>
                <w:color w:val="000000" w:themeColor="text1"/>
                <w:highlight w:val="lightGray"/>
              </w:rPr>
              <w:t>%</w:t>
            </w:r>
          </w:p>
        </w:tc>
        <w:tc>
          <w:tcPr>
            <w:tcW w:w="1979" w:type="dxa"/>
            <w:shd w:val="clear" w:color="auto" w:fill="D9D9D9" w:themeFill="background1" w:themeFillShade="D9"/>
          </w:tcPr>
          <w:p w14:paraId="39E544A3" w14:textId="5E0DB2C1" w:rsidR="000E1506" w:rsidRPr="00135696" w:rsidRDefault="000E1506" w:rsidP="000E1506">
            <w:pPr>
              <w:jc w:val="both"/>
              <w:cnfStyle w:val="000000100000" w:firstRow="0" w:lastRow="0" w:firstColumn="0" w:lastColumn="0" w:oddVBand="0" w:evenVBand="0" w:oddHBand="1" w:evenHBand="0" w:firstRowFirstColumn="0" w:firstRowLastColumn="0" w:lastRowFirstColumn="0" w:lastRowLastColumn="0"/>
              <w:rPr>
                <w:rFonts w:cs="Arial"/>
                <w:color w:val="FF0000"/>
                <w:highlight w:val="yellow"/>
              </w:rPr>
            </w:pPr>
            <w:r>
              <w:rPr>
                <w:rFonts w:cs="Arial"/>
                <w:color w:val="FF0000"/>
                <w:highlight w:val="lightGray"/>
              </w:rPr>
              <w:t>1</w:t>
            </w:r>
            <w:r w:rsidR="00B50E3A">
              <w:rPr>
                <w:rFonts w:cs="Arial"/>
                <w:color w:val="FF0000"/>
                <w:highlight w:val="lightGray"/>
              </w:rPr>
              <w:t>0</w:t>
            </w:r>
            <w:r>
              <w:rPr>
                <w:rFonts w:cs="Arial"/>
                <w:color w:val="FF0000"/>
                <w:highlight w:val="lightGray"/>
              </w:rPr>
              <w:t>0</w:t>
            </w:r>
          </w:p>
        </w:tc>
        <w:tc>
          <w:tcPr>
            <w:tcW w:w="1966" w:type="dxa"/>
            <w:shd w:val="clear" w:color="auto" w:fill="D9D9D9" w:themeFill="background1" w:themeFillShade="D9"/>
          </w:tcPr>
          <w:p w14:paraId="2B86ED91" w14:textId="70B26AB5" w:rsidR="000E1506" w:rsidRPr="00135696" w:rsidRDefault="000E1506" w:rsidP="000E1506">
            <w:pPr>
              <w:jc w:val="both"/>
              <w:cnfStyle w:val="000000100000" w:firstRow="0" w:lastRow="0" w:firstColumn="0" w:lastColumn="0" w:oddVBand="0" w:evenVBand="0" w:oddHBand="1" w:evenHBand="0" w:firstRowFirstColumn="0" w:firstRowLastColumn="0" w:lastRowFirstColumn="0" w:lastRowLastColumn="0"/>
              <w:rPr>
                <w:rFonts w:cs="Arial"/>
                <w:color w:val="FF0000"/>
                <w:highlight w:val="yellow"/>
              </w:rPr>
            </w:pPr>
            <w:r>
              <w:rPr>
                <w:rFonts w:cs="Arial"/>
                <w:color w:val="FF0000"/>
                <w:highlight w:val="lightGray"/>
              </w:rPr>
              <w:t>5</w:t>
            </w:r>
            <w:r w:rsidR="00B50E3A">
              <w:rPr>
                <w:rFonts w:cs="Arial"/>
                <w:color w:val="FF0000"/>
                <w:highlight w:val="lightGray"/>
              </w:rPr>
              <w:t>0</w:t>
            </w:r>
          </w:p>
        </w:tc>
      </w:tr>
      <w:tr w:rsidR="000E1506" w:rsidRPr="00F86E12" w14:paraId="08355895" w14:textId="77777777" w:rsidTr="002A52FA">
        <w:tc>
          <w:tcPr>
            <w:cnfStyle w:val="001000000000" w:firstRow="0" w:lastRow="0" w:firstColumn="1" w:lastColumn="0" w:oddVBand="0" w:evenVBand="0" w:oddHBand="0" w:evenHBand="0" w:firstRowFirstColumn="0" w:firstRowLastColumn="0" w:lastRowFirstColumn="0" w:lastRowLastColumn="0"/>
            <w:tcW w:w="1427" w:type="dxa"/>
          </w:tcPr>
          <w:p w14:paraId="36188C8C" w14:textId="77777777" w:rsidR="000E1506" w:rsidRPr="00F86E12" w:rsidRDefault="000E1506" w:rsidP="000E1506">
            <w:pPr>
              <w:jc w:val="both"/>
              <w:rPr>
                <w:rFonts w:cs="Arial"/>
                <w:b w:val="0"/>
                <w:bCs w:val="0"/>
              </w:rPr>
            </w:pPr>
            <w:r w:rsidRPr="00F86E12">
              <w:rPr>
                <w:rFonts w:cs="Arial"/>
              </w:rPr>
              <w:t>Title</w:t>
            </w:r>
          </w:p>
        </w:tc>
        <w:tc>
          <w:tcPr>
            <w:tcW w:w="7589" w:type="dxa"/>
            <w:gridSpan w:val="4"/>
          </w:tcPr>
          <w:p w14:paraId="66D4AE73" w14:textId="1345A9FD" w:rsidR="000E1506" w:rsidRPr="00F86E12" w:rsidRDefault="000E1506" w:rsidP="000E1506">
            <w:pPr>
              <w:cnfStyle w:val="000000000000" w:firstRow="0" w:lastRow="0" w:firstColumn="0" w:lastColumn="0" w:oddVBand="0" w:evenVBand="0" w:oddHBand="0" w:evenHBand="0" w:firstRowFirstColumn="0" w:firstRowLastColumn="0" w:lastRowFirstColumn="0" w:lastRowLastColumn="0"/>
              <w:rPr>
                <w:rFonts w:cs="Arial"/>
                <w:highlight w:val="yellow"/>
              </w:rPr>
            </w:pPr>
            <w:r w:rsidRPr="002A52FA">
              <w:t>Programme &amp; Resourcing</w:t>
            </w:r>
          </w:p>
        </w:tc>
      </w:tr>
      <w:tr w:rsidR="000E1506" w:rsidRPr="00F86E12" w14:paraId="181758C5" w14:textId="77777777" w:rsidTr="002A52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019407B3" w14:textId="77777777" w:rsidR="000E1506" w:rsidRPr="00F86E12" w:rsidRDefault="000E1506" w:rsidP="000E1506">
            <w:pPr>
              <w:jc w:val="both"/>
              <w:rPr>
                <w:rFonts w:cs="Arial"/>
                <w:b w:val="0"/>
                <w:bCs w:val="0"/>
              </w:rPr>
            </w:pPr>
            <w:r w:rsidRPr="00F86E12">
              <w:rPr>
                <w:rFonts w:cs="Arial"/>
              </w:rPr>
              <w:t>Description</w:t>
            </w:r>
          </w:p>
        </w:tc>
        <w:tc>
          <w:tcPr>
            <w:tcW w:w="7589" w:type="dxa"/>
            <w:gridSpan w:val="4"/>
            <w:shd w:val="clear" w:color="auto" w:fill="auto"/>
          </w:tcPr>
          <w:p w14:paraId="26F82104" w14:textId="65C4192A" w:rsidR="000E1506" w:rsidRPr="00F86E12" w:rsidRDefault="000E1506" w:rsidP="000E1506">
            <w:pPr>
              <w:jc w:val="both"/>
              <w:cnfStyle w:val="000000100000" w:firstRow="0" w:lastRow="0" w:firstColumn="0" w:lastColumn="0" w:oddVBand="0" w:evenVBand="0" w:oddHBand="1" w:evenHBand="0" w:firstRowFirstColumn="0" w:firstRowLastColumn="0" w:lastRowFirstColumn="0" w:lastRowLastColumn="0"/>
              <w:rPr>
                <w:rFonts w:cs="Arial"/>
              </w:rPr>
            </w:pPr>
            <w:r w:rsidRPr="00DA0347">
              <w:t>Robustness and deliverability of the proposed programme, including turnaround time, resource planning and contingency measures.</w:t>
            </w:r>
          </w:p>
        </w:tc>
      </w:tr>
    </w:tbl>
    <w:p w14:paraId="202B8541" w14:textId="77777777" w:rsidR="002A52FA" w:rsidRPr="002A52FA" w:rsidRDefault="002A52FA" w:rsidP="002A52FA">
      <w:pPr>
        <w:pStyle w:val="NormalWeb"/>
        <w:rPr>
          <w:rFonts w:ascii="Arial" w:eastAsiaTheme="minorEastAsia" w:hAnsi="Arial" w:cs="Arial"/>
          <w:sz w:val="22"/>
          <w:szCs w:val="22"/>
          <w:lang w:eastAsia="ja-JP"/>
        </w:rPr>
      </w:pPr>
      <w:r w:rsidRPr="002A52FA">
        <w:rPr>
          <w:rFonts w:ascii="Arial" w:eastAsiaTheme="minorEastAsia" w:hAnsi="Arial" w:cs="Arial"/>
          <w:sz w:val="22"/>
          <w:szCs w:val="22"/>
          <w:lang w:eastAsia="ja-JP"/>
        </w:rPr>
        <w:t xml:space="preserve">Minimum Quality Score Requirement </w:t>
      </w:r>
    </w:p>
    <w:p w14:paraId="4454C99B" w14:textId="137C5B9F" w:rsidR="002A52FA" w:rsidRPr="002A52FA" w:rsidRDefault="002A52FA" w:rsidP="002A52FA">
      <w:pPr>
        <w:pStyle w:val="NormalWeb"/>
        <w:rPr>
          <w:rFonts w:ascii="Arial" w:eastAsiaTheme="minorEastAsia" w:hAnsi="Arial" w:cs="Arial"/>
          <w:sz w:val="22"/>
          <w:szCs w:val="22"/>
          <w:lang w:eastAsia="ja-JP"/>
        </w:rPr>
      </w:pPr>
      <w:r w:rsidRPr="002A52FA">
        <w:rPr>
          <w:rFonts w:ascii="Arial" w:eastAsiaTheme="minorEastAsia" w:hAnsi="Arial" w:cs="Arial"/>
          <w:sz w:val="22"/>
          <w:szCs w:val="22"/>
          <w:lang w:eastAsia="ja-JP"/>
        </w:rPr>
        <w:t xml:space="preserve">Tenderers must achieve a minimum of 50% of the total available marks in the combined Quality criteria (Criterion </w:t>
      </w:r>
      <w:r w:rsidR="001717AE">
        <w:rPr>
          <w:rFonts w:ascii="Arial" w:eastAsiaTheme="minorEastAsia" w:hAnsi="Arial" w:cs="Arial"/>
          <w:sz w:val="22"/>
          <w:szCs w:val="22"/>
          <w:lang w:eastAsia="ja-JP"/>
        </w:rPr>
        <w:t>B</w:t>
      </w:r>
      <w:r w:rsidRPr="002A52FA">
        <w:rPr>
          <w:rFonts w:ascii="Arial" w:eastAsiaTheme="minorEastAsia" w:hAnsi="Arial" w:cs="Arial"/>
          <w:sz w:val="22"/>
          <w:szCs w:val="22"/>
          <w:lang w:eastAsia="ja-JP"/>
        </w:rPr>
        <w:t xml:space="preserve"> + Criterion </w:t>
      </w:r>
      <w:r w:rsidR="001717AE">
        <w:rPr>
          <w:rFonts w:ascii="Arial" w:eastAsiaTheme="minorEastAsia" w:hAnsi="Arial" w:cs="Arial"/>
          <w:sz w:val="22"/>
          <w:szCs w:val="22"/>
          <w:lang w:eastAsia="ja-JP"/>
        </w:rPr>
        <w:t>C</w:t>
      </w:r>
      <w:r w:rsidRPr="002A52FA">
        <w:rPr>
          <w:rFonts w:ascii="Arial" w:eastAsiaTheme="minorEastAsia" w:hAnsi="Arial" w:cs="Arial"/>
          <w:sz w:val="22"/>
          <w:szCs w:val="22"/>
          <w:lang w:eastAsia="ja-JP"/>
        </w:rPr>
        <w:t xml:space="preserve"> + Criterion </w:t>
      </w:r>
      <w:r w:rsidR="001717AE">
        <w:rPr>
          <w:rFonts w:ascii="Arial" w:eastAsiaTheme="minorEastAsia" w:hAnsi="Arial" w:cs="Arial"/>
          <w:sz w:val="22"/>
          <w:szCs w:val="22"/>
          <w:lang w:eastAsia="ja-JP"/>
        </w:rPr>
        <w:t>D</w:t>
      </w:r>
      <w:r w:rsidRPr="002A52FA">
        <w:rPr>
          <w:rFonts w:ascii="Arial" w:eastAsiaTheme="minorEastAsia" w:hAnsi="Arial" w:cs="Arial"/>
          <w:sz w:val="22"/>
          <w:szCs w:val="22"/>
          <w:lang w:eastAsia="ja-JP"/>
        </w:rPr>
        <w:t xml:space="preserve">) to be considered for contract award. This equates to a minimum of </w:t>
      </w:r>
      <w:r w:rsidR="002A0D7B">
        <w:rPr>
          <w:rFonts w:ascii="Arial" w:eastAsiaTheme="minorEastAsia" w:hAnsi="Arial" w:cs="Arial"/>
          <w:sz w:val="22"/>
          <w:szCs w:val="22"/>
          <w:lang w:eastAsia="ja-JP"/>
        </w:rPr>
        <w:t>200</w:t>
      </w:r>
      <w:r w:rsidRPr="005813DA">
        <w:rPr>
          <w:rFonts w:ascii="Arial" w:eastAsiaTheme="minorEastAsia" w:hAnsi="Arial" w:cs="Arial"/>
          <w:sz w:val="22"/>
          <w:szCs w:val="22"/>
          <w:lang w:eastAsia="ja-JP"/>
        </w:rPr>
        <w:t xml:space="preserve"> marks out of the </w:t>
      </w:r>
      <w:r w:rsidR="002A0D7B">
        <w:rPr>
          <w:rFonts w:ascii="Arial" w:eastAsiaTheme="minorEastAsia" w:hAnsi="Arial" w:cs="Arial"/>
          <w:sz w:val="22"/>
          <w:szCs w:val="22"/>
          <w:lang w:eastAsia="ja-JP"/>
        </w:rPr>
        <w:t>400</w:t>
      </w:r>
      <w:r w:rsidRPr="005813DA">
        <w:rPr>
          <w:rFonts w:ascii="Arial" w:eastAsiaTheme="minorEastAsia" w:hAnsi="Arial" w:cs="Arial"/>
          <w:sz w:val="22"/>
          <w:szCs w:val="22"/>
          <w:lang w:eastAsia="ja-JP"/>
        </w:rPr>
        <w:t xml:space="preserve"> marks</w:t>
      </w:r>
      <w:r w:rsidRPr="002A52FA">
        <w:rPr>
          <w:rFonts w:ascii="Arial" w:eastAsiaTheme="minorEastAsia" w:hAnsi="Arial" w:cs="Arial"/>
          <w:sz w:val="22"/>
          <w:szCs w:val="22"/>
          <w:lang w:eastAsia="ja-JP"/>
        </w:rPr>
        <w:t xml:space="preserve"> available for Quality. Any tender failing to meet this minimum threshold will be eliminated from further consideration, regardless of price.</w:t>
      </w:r>
    </w:p>
    <w:p w14:paraId="20C14171" w14:textId="69D73496" w:rsidR="00E4632C" w:rsidRDefault="00E4632C" w:rsidP="00C55C87">
      <w:pPr>
        <w:jc w:val="both"/>
        <w:rPr>
          <w:rFonts w:cs="Arial"/>
        </w:rPr>
      </w:pPr>
      <w:r w:rsidRPr="00F86E12">
        <w:rPr>
          <w:rFonts w:cs="Arial"/>
          <w:b/>
        </w:rPr>
        <w:t>NOTE 1</w:t>
      </w:r>
      <w:r w:rsidRPr="00F86E12">
        <w:rPr>
          <w:rFonts w:cs="Arial"/>
        </w:rPr>
        <w:t>:</w:t>
      </w:r>
      <w:r w:rsidRPr="00F86E12">
        <w:rPr>
          <w:rFonts w:cs="Arial"/>
        </w:rPr>
        <w:tab/>
        <w:t>Tenderers should ensure in their tender</w:t>
      </w:r>
      <w:r w:rsidR="00D16E98">
        <w:rPr>
          <w:rFonts w:cs="Arial"/>
        </w:rPr>
        <w:t xml:space="preserve"> submission</w:t>
      </w:r>
      <w:r w:rsidRPr="00F86E12">
        <w:rPr>
          <w:rFonts w:cs="Arial"/>
        </w:rPr>
        <w:t xml:space="preserve"> that they provide detailed information in respect of all aspects of the contract award criteria as stated above.</w:t>
      </w:r>
      <w:r w:rsidR="0044024D">
        <w:rPr>
          <w:rFonts w:cs="Arial"/>
        </w:rPr>
        <w:t xml:space="preserve"> </w:t>
      </w:r>
      <w:r w:rsidRPr="00F86E12">
        <w:rPr>
          <w:rFonts w:cs="Arial"/>
        </w:rPr>
        <w:t>This will enable the awarding authority to assess fully the extent of their offers.</w:t>
      </w:r>
    </w:p>
    <w:p w14:paraId="09562A5B" w14:textId="07EBFFB1" w:rsidR="00477E66" w:rsidRPr="00F86E12" w:rsidRDefault="00477E66" w:rsidP="00AA6660">
      <w:pPr>
        <w:pStyle w:val="Heading2"/>
      </w:pPr>
      <w:bookmarkStart w:id="61" w:name="_Toc198923692"/>
      <w:bookmarkStart w:id="62" w:name="_Toc198923693"/>
      <w:bookmarkStart w:id="63" w:name="_Toc198923694"/>
      <w:bookmarkStart w:id="64" w:name="_Toc198923695"/>
      <w:bookmarkStart w:id="65" w:name="_Toc198923696"/>
      <w:bookmarkStart w:id="66" w:name="_Toc236915102"/>
      <w:bookmarkStart w:id="67" w:name="_Hlk488419778"/>
      <w:bookmarkEnd w:id="61"/>
      <w:bookmarkEnd w:id="62"/>
      <w:bookmarkEnd w:id="63"/>
      <w:bookmarkEnd w:id="64"/>
      <w:bookmarkEnd w:id="65"/>
      <w:r w:rsidRPr="00F86E12">
        <w:t>Methodology for Calculating the Cost Score</w:t>
      </w:r>
      <w:bookmarkEnd w:id="66"/>
    </w:p>
    <w:p w14:paraId="49A39157" w14:textId="77777777" w:rsidR="00477E66" w:rsidRPr="00F86E12" w:rsidRDefault="00477E66" w:rsidP="00C55C87">
      <w:pPr>
        <w:jc w:val="both"/>
        <w:rPr>
          <w:rFonts w:cs="Arial"/>
        </w:rPr>
      </w:pPr>
      <w:r w:rsidRPr="00F86E12">
        <w:rPr>
          <w:rFonts w:cs="Arial"/>
        </w:rPr>
        <w:t xml:space="preserve">The following formula will be applied to the cost score: </w:t>
      </w:r>
    </w:p>
    <w:p w14:paraId="230B9DDC" w14:textId="77777777" w:rsidR="00477E66" w:rsidRPr="00135696" w:rsidRDefault="00477E66" w:rsidP="00C55C87">
      <w:pPr>
        <w:pStyle w:val="BodyText2"/>
        <w:spacing w:line="276" w:lineRule="auto"/>
        <w:ind w:right="43"/>
        <w:jc w:val="both"/>
        <w:rPr>
          <w:rFonts w:ascii="Arial" w:eastAsiaTheme="minorEastAsia" w:hAnsi="Arial" w:cs="Arial"/>
          <w:lang w:eastAsia="ja-JP"/>
        </w:rPr>
      </w:pPr>
      <w:r w:rsidRPr="00135696">
        <w:rPr>
          <w:rFonts w:ascii="Arial" w:eastAsiaTheme="minorEastAsia" w:hAnsi="Arial" w:cs="Arial"/>
          <w:lang w:eastAsia="ja-JP"/>
        </w:rPr>
        <w:t>The lowest cost tender that also meets all the minimum requirements of the qualitative award criteria will receive the maximum score achievable under this criterion.  The scores of the other valid tenders will be calculated using the following formula:</w:t>
      </w:r>
    </w:p>
    <w:tbl>
      <w:tblPr>
        <w:tblStyle w:val="GridTable4"/>
        <w:tblpPr w:leftFromText="180" w:rightFromText="180" w:vertAnchor="text" w:horzAnchor="margin" w:tblpXSpec="center" w:tblpY="131"/>
        <w:tblW w:w="5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7"/>
        <w:gridCol w:w="1361"/>
      </w:tblGrid>
      <w:tr w:rsidR="00477E66" w:rsidRPr="00F86E12" w14:paraId="4292321F" w14:textId="77777777" w:rsidTr="00274D50">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167" w:type="dxa"/>
            <w:tcBorders>
              <w:top w:val="none" w:sz="0" w:space="0" w:color="auto"/>
              <w:left w:val="none" w:sz="0" w:space="0" w:color="auto"/>
              <w:bottom w:val="none" w:sz="0" w:space="0" w:color="auto"/>
              <w:right w:val="none" w:sz="0" w:space="0" w:color="auto"/>
            </w:tcBorders>
            <w:shd w:val="clear" w:color="auto" w:fill="BFBFBF" w:themeFill="background1" w:themeFillShade="BF"/>
            <w:noWrap/>
          </w:tcPr>
          <w:p w14:paraId="0FB3BFF1" w14:textId="77777777" w:rsidR="00477E66" w:rsidRPr="00F86E12" w:rsidRDefault="00477E66" w:rsidP="00C55C87">
            <w:pPr>
              <w:spacing w:after="0"/>
              <w:jc w:val="both"/>
              <w:rPr>
                <w:rFonts w:cs="Arial"/>
                <w:b w:val="0"/>
                <w:color w:val="auto"/>
                <w:sz w:val="21"/>
                <w:szCs w:val="21"/>
                <w:lang w:eastAsia="en-GB"/>
              </w:rPr>
            </w:pPr>
            <w:bookmarkStart w:id="68" w:name="_Hlk72421100"/>
            <w:r w:rsidRPr="00F86E12">
              <w:rPr>
                <w:rFonts w:cs="Arial"/>
                <w:b w:val="0"/>
                <w:color w:val="auto"/>
                <w:sz w:val="21"/>
                <w:szCs w:val="21"/>
                <w:lang w:eastAsia="en-GB"/>
              </w:rPr>
              <w:t>Lowest Cost from a Bona Fide Tender</w:t>
            </w:r>
          </w:p>
        </w:tc>
        <w:tc>
          <w:tcPr>
            <w:cnfStyle w:val="000010000000" w:firstRow="0" w:lastRow="0" w:firstColumn="0" w:lastColumn="0" w:oddVBand="1" w:evenVBand="0" w:oddHBand="0" w:evenHBand="0" w:firstRowFirstColumn="0" w:firstRowLastColumn="0" w:lastRowFirstColumn="0" w:lastRowLastColumn="0"/>
            <w:tcW w:w="1361" w:type="dxa"/>
            <w:tcBorders>
              <w:top w:val="none" w:sz="0" w:space="0" w:color="auto"/>
              <w:left w:val="none" w:sz="0" w:space="0" w:color="auto"/>
              <w:bottom w:val="none" w:sz="0" w:space="0" w:color="auto"/>
              <w:right w:val="none" w:sz="0" w:space="0" w:color="auto"/>
            </w:tcBorders>
            <w:shd w:val="clear" w:color="auto" w:fill="auto"/>
            <w:noWrap/>
          </w:tcPr>
          <w:p w14:paraId="7DD72ACF" w14:textId="77777777" w:rsidR="00477E66" w:rsidRPr="00135696" w:rsidRDefault="00477E66" w:rsidP="00135696">
            <w:pPr>
              <w:spacing w:after="0"/>
              <w:jc w:val="center"/>
              <w:rPr>
                <w:rFonts w:cs="Arial"/>
                <w:bCs w:val="0"/>
                <w:color w:val="000000"/>
                <w:sz w:val="21"/>
                <w:szCs w:val="21"/>
                <w:lang w:eastAsia="en-GB"/>
              </w:rPr>
            </w:pPr>
            <w:r w:rsidRPr="00F86E12">
              <w:rPr>
                <w:rFonts w:cs="Arial"/>
                <w:color w:val="000000"/>
                <w:sz w:val="21"/>
                <w:szCs w:val="21"/>
                <w:lang w:eastAsia="en-GB"/>
              </w:rPr>
              <w:t>A</w:t>
            </w:r>
          </w:p>
        </w:tc>
      </w:tr>
      <w:tr w:rsidR="00274D50" w:rsidRPr="00F86E12" w14:paraId="5E538911" w14:textId="77777777" w:rsidTr="00274D5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noWrap/>
          </w:tcPr>
          <w:p w14:paraId="7D99B0E4" w14:textId="2F17DDA1" w:rsidR="00274D50" w:rsidRPr="00F86E12" w:rsidRDefault="00274D50" w:rsidP="00274D50">
            <w:pPr>
              <w:spacing w:after="0"/>
              <w:jc w:val="both"/>
              <w:rPr>
                <w:rFonts w:cs="Arial"/>
                <w:b w:val="0"/>
                <w:color w:val="000000" w:themeColor="text1"/>
                <w:sz w:val="21"/>
                <w:szCs w:val="21"/>
                <w:lang w:eastAsia="en-GB"/>
              </w:rPr>
            </w:pPr>
            <w:r w:rsidRPr="00F86E12">
              <w:rPr>
                <w:rFonts w:cs="Arial"/>
                <w:b w:val="0"/>
                <w:color w:val="000000" w:themeColor="text1"/>
                <w:sz w:val="21"/>
                <w:szCs w:val="21"/>
                <w:lang w:eastAsia="en-GB"/>
              </w:rPr>
              <w:t xml:space="preserve">Maximum </w:t>
            </w:r>
            <w:r>
              <w:rPr>
                <w:rFonts w:cs="Arial"/>
                <w:b w:val="0"/>
                <w:color w:val="000000" w:themeColor="text1"/>
                <w:sz w:val="21"/>
                <w:szCs w:val="21"/>
                <w:lang w:eastAsia="en-GB"/>
              </w:rPr>
              <w:t>Marks</w:t>
            </w:r>
            <w:r w:rsidRPr="00F86E12">
              <w:rPr>
                <w:rFonts w:cs="Arial"/>
                <w:b w:val="0"/>
                <w:color w:val="000000" w:themeColor="text1"/>
                <w:sz w:val="21"/>
                <w:szCs w:val="21"/>
                <w:lang w:eastAsia="en-GB"/>
              </w:rPr>
              <w:t xml:space="preserve"> available for Cost</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noWrap/>
          </w:tcPr>
          <w:p w14:paraId="0C240EAC" w14:textId="77777777" w:rsidR="00274D50" w:rsidRPr="00F86E12" w:rsidRDefault="00274D50" w:rsidP="00274D50">
            <w:pPr>
              <w:spacing w:after="0"/>
              <w:jc w:val="center"/>
              <w:rPr>
                <w:rFonts w:cs="Arial"/>
                <w:b/>
                <w:color w:val="000000"/>
                <w:sz w:val="21"/>
                <w:szCs w:val="21"/>
                <w:lang w:eastAsia="en-GB"/>
              </w:rPr>
            </w:pPr>
            <w:r w:rsidRPr="00F86E12">
              <w:rPr>
                <w:rFonts w:cs="Arial"/>
                <w:b/>
                <w:color w:val="000000"/>
                <w:sz w:val="21"/>
                <w:szCs w:val="21"/>
                <w:lang w:eastAsia="en-GB"/>
              </w:rPr>
              <w:t>B</w:t>
            </w:r>
          </w:p>
        </w:tc>
      </w:tr>
      <w:tr w:rsidR="00274D50" w:rsidRPr="00F86E12" w14:paraId="769C68BF" w14:textId="77777777" w:rsidTr="00274D50">
        <w:trPr>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noWrap/>
          </w:tcPr>
          <w:p w14:paraId="45BE2DF0" w14:textId="419E4068" w:rsidR="00274D50" w:rsidRPr="00F86E12" w:rsidRDefault="00274D50" w:rsidP="00274D50">
            <w:pPr>
              <w:spacing w:after="0"/>
              <w:jc w:val="both"/>
              <w:rPr>
                <w:rFonts w:cs="Arial"/>
                <w:b w:val="0"/>
                <w:color w:val="000000" w:themeColor="text1"/>
                <w:sz w:val="21"/>
                <w:szCs w:val="21"/>
                <w:lang w:eastAsia="en-GB"/>
              </w:rPr>
            </w:pPr>
            <w:r>
              <w:rPr>
                <w:rFonts w:cs="Arial"/>
                <w:b w:val="0"/>
                <w:color w:val="000000" w:themeColor="text1"/>
                <w:sz w:val="21"/>
                <w:szCs w:val="21"/>
                <w:lang w:eastAsia="en-GB"/>
              </w:rPr>
              <w:t xml:space="preserve"> Cost for the tender being evaluated</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noWrap/>
          </w:tcPr>
          <w:p w14:paraId="2BF52515" w14:textId="03BCDB95" w:rsidR="00274D50" w:rsidRPr="00135696" w:rsidRDefault="00274D50" w:rsidP="00274D50">
            <w:pPr>
              <w:spacing w:after="0"/>
              <w:jc w:val="center"/>
              <w:rPr>
                <w:rFonts w:cs="Arial"/>
                <w:b/>
                <w:bCs/>
                <w:sz w:val="21"/>
                <w:szCs w:val="21"/>
                <w:highlight w:val="yellow"/>
                <w:lang w:eastAsia="en-GB"/>
              </w:rPr>
            </w:pPr>
            <w:r w:rsidRPr="00135696">
              <w:rPr>
                <w:rFonts w:cs="Arial"/>
                <w:b/>
                <w:bCs/>
                <w:sz w:val="21"/>
                <w:szCs w:val="21"/>
                <w:lang w:eastAsia="en-GB"/>
              </w:rPr>
              <w:t>C</w:t>
            </w:r>
          </w:p>
        </w:tc>
      </w:tr>
      <w:tr w:rsidR="00274D50" w:rsidRPr="00F86E12" w14:paraId="5E4FC8EE" w14:textId="77777777" w:rsidTr="00274D5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tcPr>
          <w:p w14:paraId="696B6A95" w14:textId="77777777" w:rsidR="00274D50" w:rsidRPr="00F86E12" w:rsidRDefault="00274D50" w:rsidP="00274D50">
            <w:pPr>
              <w:spacing w:after="0"/>
              <w:jc w:val="both"/>
              <w:rPr>
                <w:rFonts w:cs="Arial"/>
                <w:b w:val="0"/>
                <w:color w:val="000000" w:themeColor="text1"/>
                <w:sz w:val="21"/>
                <w:szCs w:val="21"/>
                <w:lang w:eastAsia="en-GB"/>
              </w:rPr>
            </w:pPr>
            <w:r w:rsidRPr="00F86E12">
              <w:rPr>
                <w:rFonts w:cs="Arial"/>
                <w:b w:val="0"/>
                <w:color w:val="000000" w:themeColor="text1"/>
                <w:sz w:val="21"/>
                <w:szCs w:val="21"/>
                <w:lang w:eastAsia="en-GB"/>
              </w:rPr>
              <w:t>Formula employed</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tcPr>
          <w:p w14:paraId="58E4D86E" w14:textId="45BE4C17" w:rsidR="00274D50" w:rsidRPr="00135696" w:rsidRDefault="00274D50" w:rsidP="00274D50">
            <w:pPr>
              <w:spacing w:after="0"/>
              <w:jc w:val="center"/>
              <w:rPr>
                <w:rFonts w:cs="Arial"/>
                <w:b/>
                <w:bCs/>
                <w:sz w:val="21"/>
                <w:szCs w:val="21"/>
                <w:highlight w:val="yellow"/>
                <w:u w:val="single"/>
                <w:lang w:eastAsia="en-GB"/>
              </w:rPr>
            </w:pPr>
            <w:r w:rsidRPr="00135696">
              <w:rPr>
                <w:rFonts w:cs="Arial"/>
                <w:b/>
                <w:bCs/>
                <w:sz w:val="21"/>
                <w:szCs w:val="21"/>
                <w:u w:val="single"/>
                <w:lang w:eastAsia="en-GB"/>
              </w:rPr>
              <w:t>A</w:t>
            </w:r>
            <w:r w:rsidRPr="00F86E12">
              <w:rPr>
                <w:rFonts w:cs="Arial"/>
                <w:b/>
                <w:bCs/>
                <w:sz w:val="21"/>
                <w:szCs w:val="21"/>
                <w:u w:val="single"/>
                <w:lang w:eastAsia="en-GB"/>
              </w:rPr>
              <w:t xml:space="preserve"> x </w:t>
            </w:r>
            <w:r>
              <w:rPr>
                <w:rFonts w:cs="Arial"/>
                <w:b/>
                <w:bCs/>
                <w:sz w:val="21"/>
                <w:szCs w:val="21"/>
                <w:u w:val="single"/>
                <w:lang w:eastAsia="en-GB"/>
              </w:rPr>
              <w:t>B</w:t>
            </w:r>
            <w:r w:rsidRPr="00135696">
              <w:rPr>
                <w:rFonts w:cs="Arial"/>
                <w:b/>
                <w:bCs/>
                <w:sz w:val="21"/>
                <w:szCs w:val="21"/>
                <w:highlight w:val="yellow"/>
                <w:lang w:eastAsia="en-GB"/>
              </w:rPr>
              <w:br/>
            </w:r>
            <w:r w:rsidRPr="00135696">
              <w:rPr>
                <w:rFonts w:cs="Arial"/>
                <w:b/>
                <w:bCs/>
                <w:sz w:val="21"/>
                <w:szCs w:val="21"/>
                <w:lang w:eastAsia="en-GB"/>
              </w:rPr>
              <w:t xml:space="preserve"> </w:t>
            </w:r>
            <w:r>
              <w:rPr>
                <w:rFonts w:cs="Arial"/>
                <w:b/>
                <w:bCs/>
                <w:sz w:val="21"/>
                <w:szCs w:val="21"/>
                <w:lang w:eastAsia="en-GB"/>
              </w:rPr>
              <w:t>C</w:t>
            </w:r>
          </w:p>
        </w:tc>
      </w:tr>
      <w:bookmarkEnd w:id="68"/>
    </w:tbl>
    <w:p w14:paraId="35DC2B8D" w14:textId="77777777" w:rsidR="00477E66" w:rsidRPr="00F86E12" w:rsidRDefault="00477E66" w:rsidP="00C55C87">
      <w:pPr>
        <w:pStyle w:val="BodyText2"/>
        <w:spacing w:line="276" w:lineRule="auto"/>
        <w:ind w:left="1418" w:right="43" w:hanging="992"/>
        <w:jc w:val="both"/>
        <w:rPr>
          <w:rFonts w:ascii="Arial" w:hAnsi="Arial" w:cs="Arial"/>
          <w:b/>
        </w:rPr>
      </w:pPr>
    </w:p>
    <w:p w14:paraId="5A7F98F0" w14:textId="77777777" w:rsidR="00477E66" w:rsidRPr="00F86E12" w:rsidRDefault="00477E66" w:rsidP="00C55C87">
      <w:pPr>
        <w:jc w:val="both"/>
        <w:rPr>
          <w:rFonts w:cs="Arial"/>
        </w:rPr>
      </w:pPr>
    </w:p>
    <w:p w14:paraId="6C1B0B6C" w14:textId="77777777" w:rsidR="00477E66" w:rsidRPr="00135696" w:rsidRDefault="00477E66" w:rsidP="00C55C87">
      <w:pPr>
        <w:pStyle w:val="BodyTextIndent3"/>
        <w:widowControl w:val="0"/>
        <w:autoSpaceDE w:val="0"/>
        <w:autoSpaceDN w:val="0"/>
        <w:adjustRightInd w:val="0"/>
        <w:jc w:val="both"/>
        <w:rPr>
          <w:rFonts w:ascii="Arial" w:hAnsi="Arial" w:cs="Arial"/>
        </w:rPr>
      </w:pPr>
    </w:p>
    <w:p w14:paraId="64921F13" w14:textId="77777777" w:rsidR="00477E66" w:rsidRPr="00135696" w:rsidRDefault="00477E66" w:rsidP="00C55C87">
      <w:pPr>
        <w:pStyle w:val="BodyTextIndent3"/>
        <w:widowControl w:val="0"/>
        <w:autoSpaceDE w:val="0"/>
        <w:autoSpaceDN w:val="0"/>
        <w:adjustRightInd w:val="0"/>
        <w:jc w:val="both"/>
        <w:rPr>
          <w:rFonts w:ascii="Arial" w:hAnsi="Arial" w:cs="Arial"/>
        </w:rPr>
      </w:pPr>
    </w:p>
    <w:p w14:paraId="54BF0B05" w14:textId="77777777" w:rsidR="00477E66" w:rsidRPr="00F86E12" w:rsidRDefault="00477E66" w:rsidP="00C55C87">
      <w:pPr>
        <w:pStyle w:val="Default"/>
        <w:jc w:val="both"/>
        <w:rPr>
          <w:rFonts w:ascii="Arial" w:hAnsi="Arial" w:cs="Arial"/>
          <w:i/>
          <w:iCs/>
          <w:sz w:val="22"/>
          <w:szCs w:val="22"/>
        </w:rPr>
      </w:pPr>
    </w:p>
    <w:p w14:paraId="4016A6F8" w14:textId="77777777" w:rsidR="00477E66" w:rsidRPr="00F86E12" w:rsidRDefault="00477E66" w:rsidP="00C55C87">
      <w:pPr>
        <w:pStyle w:val="Default"/>
        <w:jc w:val="both"/>
        <w:rPr>
          <w:rFonts w:ascii="Arial" w:hAnsi="Arial" w:cs="Arial"/>
          <w:i/>
          <w:iCs/>
          <w:sz w:val="22"/>
          <w:szCs w:val="22"/>
        </w:rPr>
      </w:pPr>
    </w:p>
    <w:p w14:paraId="40103E01" w14:textId="77777777" w:rsidR="00477E66" w:rsidRPr="00F86E12" w:rsidRDefault="00477E66" w:rsidP="00C55C87">
      <w:pPr>
        <w:spacing w:before="0" w:after="160" w:line="259" w:lineRule="auto"/>
        <w:jc w:val="both"/>
        <w:rPr>
          <w:rFonts w:cs="Arial"/>
        </w:rPr>
      </w:pPr>
    </w:p>
    <w:bookmarkEnd w:id="67"/>
    <w:p w14:paraId="2F7B3E15" w14:textId="77777777" w:rsidR="00F829AB" w:rsidRDefault="00F829AB">
      <w:pPr>
        <w:spacing w:before="0" w:after="160" w:line="259" w:lineRule="auto"/>
        <w:rPr>
          <w:rFonts w:cs="Arial"/>
          <w:b/>
          <w:color w:val="FFFFFF" w:themeColor="background1"/>
        </w:rPr>
      </w:pPr>
      <w:r>
        <w:br w:type="page"/>
      </w:r>
    </w:p>
    <w:p w14:paraId="2593CDBB" w14:textId="524B57FC" w:rsidR="00E30D24" w:rsidRPr="00EC167F" w:rsidRDefault="00E30D24" w:rsidP="00AA6660">
      <w:pPr>
        <w:pStyle w:val="Heading2"/>
      </w:pPr>
      <w:bookmarkStart w:id="69" w:name="_Toc236915103"/>
      <w:r w:rsidRPr="00EC167F">
        <w:lastRenderedPageBreak/>
        <w:t xml:space="preserve">Methodology </w:t>
      </w:r>
      <w:bookmarkStart w:id="70" w:name="_Hlk72421337"/>
      <w:r w:rsidRPr="00EC167F">
        <w:t>for Calculating Scoring of Qualitative Criteria</w:t>
      </w:r>
      <w:bookmarkEnd w:id="69"/>
      <w:r w:rsidRPr="00EC167F">
        <w:t xml:space="preserve"> </w:t>
      </w:r>
      <w:bookmarkEnd w:id="70"/>
    </w:p>
    <w:p w14:paraId="4661825B" w14:textId="77777777" w:rsidR="00E30D24" w:rsidRDefault="00E30D24" w:rsidP="00C55C87">
      <w:pPr>
        <w:pStyle w:val="NoSpacing"/>
        <w:jc w:val="both"/>
        <w:rPr>
          <w:rFonts w:ascii="Arial" w:eastAsiaTheme="minorEastAsia" w:hAnsi="Arial" w:cs="Arial"/>
          <w:lang w:val="en-GB" w:eastAsia="ja-JP"/>
        </w:rPr>
      </w:pPr>
    </w:p>
    <w:tbl>
      <w:tblPr>
        <w:tblW w:w="0" w:type="auto"/>
        <w:tblCellMar>
          <w:left w:w="0" w:type="dxa"/>
          <w:right w:w="0" w:type="dxa"/>
        </w:tblCellMar>
        <w:tblLook w:val="04A0" w:firstRow="1" w:lastRow="0" w:firstColumn="1" w:lastColumn="0" w:noHBand="0" w:noVBand="1"/>
      </w:tblPr>
      <w:tblGrid>
        <w:gridCol w:w="1412"/>
        <w:gridCol w:w="7594"/>
      </w:tblGrid>
      <w:tr w:rsidR="00126A48" w:rsidRPr="00126A48" w14:paraId="635A3A17" w14:textId="77777777" w:rsidTr="00510DD1">
        <w:tc>
          <w:tcPr>
            <w:tcW w:w="1413" w:type="dxa"/>
            <w:tcBorders>
              <w:top w:val="single" w:sz="8" w:space="0" w:color="4EA72E"/>
              <w:left w:val="single" w:sz="8" w:space="0" w:color="4EA72E"/>
              <w:bottom w:val="single" w:sz="8" w:space="0" w:color="4EA72E"/>
              <w:right w:val="nil"/>
            </w:tcBorders>
            <w:shd w:val="clear" w:color="auto" w:fill="3FBFB6"/>
            <w:tcMar>
              <w:top w:w="0" w:type="dxa"/>
              <w:left w:w="108" w:type="dxa"/>
              <w:bottom w:w="0" w:type="dxa"/>
              <w:right w:w="108" w:type="dxa"/>
            </w:tcMar>
            <w:hideMark/>
          </w:tcPr>
          <w:p w14:paraId="7280B5CB" w14:textId="77777777" w:rsidR="00126A48" w:rsidRPr="00510DD1" w:rsidRDefault="00126A48" w:rsidP="00126A48">
            <w:pPr>
              <w:pStyle w:val="NoSpacing"/>
              <w:jc w:val="both"/>
              <w:rPr>
                <w:rFonts w:ascii="Arial" w:hAnsi="Arial" w:cs="Arial"/>
                <w:b/>
                <w:bCs/>
              </w:rPr>
            </w:pPr>
            <w:r w:rsidRPr="00510DD1">
              <w:rPr>
                <w:rFonts w:ascii="Arial" w:hAnsi="Arial" w:cs="Arial"/>
                <w:b/>
                <w:bCs/>
              </w:rPr>
              <w:t>Scoring Band</w:t>
            </w:r>
          </w:p>
        </w:tc>
        <w:tc>
          <w:tcPr>
            <w:tcW w:w="7603" w:type="dxa"/>
            <w:tcBorders>
              <w:top w:val="single" w:sz="8" w:space="0" w:color="4EA72E"/>
              <w:left w:val="nil"/>
              <w:bottom w:val="single" w:sz="8" w:space="0" w:color="4EA72E"/>
              <w:right w:val="single" w:sz="8" w:space="0" w:color="4EA72E"/>
            </w:tcBorders>
            <w:shd w:val="clear" w:color="auto" w:fill="3FBFB6"/>
            <w:tcMar>
              <w:top w:w="0" w:type="dxa"/>
              <w:left w:w="108" w:type="dxa"/>
              <w:bottom w:w="0" w:type="dxa"/>
              <w:right w:w="108" w:type="dxa"/>
            </w:tcMar>
            <w:hideMark/>
          </w:tcPr>
          <w:p w14:paraId="4ECB2BC0" w14:textId="77777777" w:rsidR="00126A48" w:rsidRPr="00126A48" w:rsidRDefault="00126A48" w:rsidP="00126A48">
            <w:pPr>
              <w:pStyle w:val="NoSpacing"/>
              <w:rPr>
                <w:rFonts w:ascii="Arial" w:hAnsi="Arial" w:cs="Arial"/>
                <w:b/>
                <w:bCs/>
              </w:rPr>
            </w:pPr>
            <w:r w:rsidRPr="00126A48">
              <w:rPr>
                <w:rFonts w:ascii="Arial" w:hAnsi="Arial" w:cs="Arial"/>
                <w:b/>
                <w:bCs/>
              </w:rPr>
              <w:t>Description</w:t>
            </w:r>
          </w:p>
        </w:tc>
      </w:tr>
      <w:tr w:rsidR="00126A48" w:rsidRPr="00126A48" w14:paraId="44DDAED6"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1773804A" w14:textId="77777777" w:rsidR="00126A48" w:rsidRPr="00126A48" w:rsidRDefault="00126A48" w:rsidP="00126A48">
            <w:pPr>
              <w:pStyle w:val="NoSpacing"/>
              <w:jc w:val="both"/>
              <w:rPr>
                <w:rFonts w:ascii="Arial" w:hAnsi="Arial" w:cs="Arial"/>
              </w:rPr>
            </w:pPr>
            <w:r w:rsidRPr="00126A48">
              <w:rPr>
                <w:rFonts w:ascii="Arial" w:hAnsi="Arial" w:cs="Arial"/>
                <w:b/>
                <w:bCs/>
              </w:rPr>
              <w:t>1</w:t>
            </w:r>
          </w:p>
          <w:p w14:paraId="450D5AFE" w14:textId="77777777" w:rsidR="00126A48" w:rsidRPr="00126A48" w:rsidRDefault="00126A48" w:rsidP="00126A48">
            <w:pPr>
              <w:pStyle w:val="NoSpacing"/>
              <w:jc w:val="both"/>
              <w:rPr>
                <w:rFonts w:ascii="Arial" w:hAnsi="Arial" w:cs="Arial"/>
                <w:b/>
                <w:bCs/>
              </w:rPr>
            </w:pPr>
            <w:r w:rsidRPr="00126A48">
              <w:rPr>
                <w:rFonts w:ascii="Arial" w:hAnsi="Arial" w:cs="Arial"/>
                <w:b/>
                <w:bCs/>
              </w:rPr>
              <w:t>(81% - 100%)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2C68A063" w14:textId="77777777" w:rsidR="00126A48" w:rsidRPr="00126A48" w:rsidRDefault="00126A48" w:rsidP="00126A48">
            <w:pPr>
              <w:pStyle w:val="NoSpacing"/>
              <w:jc w:val="both"/>
              <w:rPr>
                <w:rFonts w:ascii="Arial" w:hAnsi="Arial" w:cs="Arial"/>
              </w:rPr>
            </w:pPr>
            <w:r w:rsidRPr="00126A48">
              <w:rPr>
                <w:rFonts w:ascii="Arial" w:hAnsi="Arial" w:cs="Arial"/>
              </w:rPr>
              <w:t xml:space="preserve">An </w:t>
            </w:r>
            <w:r w:rsidRPr="00126A48">
              <w:rPr>
                <w:rFonts w:ascii="Arial" w:hAnsi="Arial" w:cs="Arial"/>
                <w:b/>
                <w:bCs/>
              </w:rPr>
              <w:t xml:space="preserve">excellent </w:t>
            </w:r>
            <w:r w:rsidRPr="00126A48">
              <w:rPr>
                <w:rFonts w:ascii="Arial" w:hAnsi="Arial" w:cs="Arial"/>
              </w:rPr>
              <w:t xml:space="preserve">response that fully meets requirements and provides comprehensive, detailed and convincing assurance that the Tenderer will deliver on the Contracting Authority’s requirements to an excellent standard. </w:t>
            </w:r>
          </w:p>
        </w:tc>
      </w:tr>
      <w:tr w:rsidR="00126A48" w:rsidRPr="00126A48" w14:paraId="6454AD84"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07891C6A" w14:textId="77777777" w:rsidR="00126A48" w:rsidRPr="00126A48" w:rsidRDefault="00126A48" w:rsidP="00126A48">
            <w:pPr>
              <w:pStyle w:val="NoSpacing"/>
              <w:jc w:val="both"/>
              <w:rPr>
                <w:rFonts w:ascii="Arial" w:hAnsi="Arial" w:cs="Arial"/>
              </w:rPr>
            </w:pPr>
            <w:r w:rsidRPr="00126A48">
              <w:rPr>
                <w:rFonts w:ascii="Arial" w:hAnsi="Arial" w:cs="Arial"/>
                <w:b/>
                <w:bCs/>
              </w:rPr>
              <w:t>2</w:t>
            </w:r>
          </w:p>
          <w:p w14:paraId="3213CBBA" w14:textId="77777777" w:rsidR="00126A48" w:rsidRPr="00126A48" w:rsidRDefault="00126A48" w:rsidP="00126A48">
            <w:pPr>
              <w:pStyle w:val="NoSpacing"/>
              <w:jc w:val="both"/>
              <w:rPr>
                <w:rFonts w:ascii="Arial" w:hAnsi="Arial" w:cs="Arial"/>
                <w:b/>
                <w:bCs/>
              </w:rPr>
            </w:pPr>
            <w:r w:rsidRPr="00126A48">
              <w:rPr>
                <w:rFonts w:ascii="Arial" w:hAnsi="Arial" w:cs="Arial"/>
                <w:b/>
                <w:bCs/>
              </w:rPr>
              <w:t>(61% - 80%)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3C7B6168"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good </w:t>
            </w:r>
            <w:r w:rsidRPr="00126A48">
              <w:rPr>
                <w:rFonts w:ascii="Arial" w:hAnsi="Arial" w:cs="Arial"/>
              </w:rPr>
              <w:t xml:space="preserve">response that demonstrates real understanding of the requirements and assurance that the Tenderer will deliver on the Contracting Authority’s requirements to a good standard. </w:t>
            </w:r>
          </w:p>
        </w:tc>
      </w:tr>
      <w:tr w:rsidR="00126A48" w:rsidRPr="00126A48" w14:paraId="35D34DEF"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1F919FE2" w14:textId="77777777" w:rsidR="00126A48" w:rsidRPr="00126A48" w:rsidRDefault="00126A48" w:rsidP="00126A48">
            <w:pPr>
              <w:pStyle w:val="NoSpacing"/>
              <w:jc w:val="both"/>
              <w:rPr>
                <w:rFonts w:ascii="Arial" w:hAnsi="Arial" w:cs="Arial"/>
              </w:rPr>
            </w:pPr>
            <w:r w:rsidRPr="00126A48">
              <w:rPr>
                <w:rFonts w:ascii="Arial" w:hAnsi="Arial" w:cs="Arial"/>
                <w:b/>
                <w:bCs/>
              </w:rPr>
              <w:t>3</w:t>
            </w:r>
          </w:p>
          <w:p w14:paraId="30AF6F67" w14:textId="77777777" w:rsidR="00126A48" w:rsidRPr="00126A48" w:rsidRDefault="00126A48" w:rsidP="00126A48">
            <w:pPr>
              <w:pStyle w:val="NoSpacing"/>
              <w:jc w:val="both"/>
              <w:rPr>
                <w:rFonts w:ascii="Arial" w:hAnsi="Arial" w:cs="Arial"/>
                <w:b/>
                <w:bCs/>
              </w:rPr>
            </w:pPr>
            <w:r w:rsidRPr="00126A48">
              <w:rPr>
                <w:rFonts w:ascii="Arial" w:hAnsi="Arial" w:cs="Arial"/>
                <w:b/>
                <w:bCs/>
              </w:rPr>
              <w:t>(41% - 60%)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55519523"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satisfactory </w:t>
            </w:r>
            <w:r w:rsidRPr="00126A48">
              <w:rPr>
                <w:rFonts w:ascii="Arial" w:hAnsi="Arial" w:cs="Arial"/>
              </w:rPr>
              <w:t xml:space="preserve">response which demonstrates a reasonable understanding of the requirements and gives reasonable assurance of delivery of the Contracting Authority’s requirements to an adequate standard but does not provide sufficiently convincing assurance to award a higher mark. </w:t>
            </w:r>
          </w:p>
        </w:tc>
      </w:tr>
      <w:tr w:rsidR="00126A48" w:rsidRPr="00126A48" w14:paraId="619341FE"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0661AB16" w14:textId="77777777" w:rsidR="00126A48" w:rsidRPr="00126A48" w:rsidRDefault="00126A48" w:rsidP="00126A48">
            <w:pPr>
              <w:pStyle w:val="NoSpacing"/>
              <w:jc w:val="both"/>
              <w:rPr>
                <w:rFonts w:ascii="Arial" w:hAnsi="Arial" w:cs="Arial"/>
              </w:rPr>
            </w:pPr>
            <w:r w:rsidRPr="00126A48">
              <w:rPr>
                <w:rFonts w:ascii="Arial" w:hAnsi="Arial" w:cs="Arial"/>
                <w:b/>
                <w:bCs/>
              </w:rPr>
              <w:t>4</w:t>
            </w:r>
          </w:p>
          <w:p w14:paraId="6BED15A0" w14:textId="77777777" w:rsidR="00126A48" w:rsidRPr="00126A48" w:rsidRDefault="00126A48" w:rsidP="00126A48">
            <w:pPr>
              <w:pStyle w:val="NoSpacing"/>
              <w:jc w:val="both"/>
              <w:rPr>
                <w:rFonts w:ascii="Arial" w:hAnsi="Arial" w:cs="Arial"/>
                <w:b/>
                <w:bCs/>
              </w:rPr>
            </w:pPr>
            <w:r w:rsidRPr="00126A48">
              <w:rPr>
                <w:rFonts w:ascii="Arial" w:hAnsi="Arial" w:cs="Arial"/>
                <w:b/>
                <w:bCs/>
              </w:rPr>
              <w:t>(21% - 40%)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01638288" w14:textId="77777777" w:rsidR="00126A48" w:rsidRPr="00126A48" w:rsidRDefault="00126A48" w:rsidP="00126A48">
            <w:pPr>
              <w:pStyle w:val="NoSpacing"/>
              <w:jc w:val="both"/>
              <w:rPr>
                <w:rFonts w:ascii="Arial" w:hAnsi="Arial" w:cs="Arial"/>
              </w:rPr>
            </w:pPr>
            <w:r w:rsidRPr="00126A48">
              <w:rPr>
                <w:rFonts w:ascii="Arial" w:hAnsi="Arial" w:cs="Arial"/>
              </w:rPr>
              <w:t xml:space="preserve">An </w:t>
            </w:r>
            <w:r w:rsidRPr="00126A48">
              <w:rPr>
                <w:rFonts w:ascii="Arial" w:hAnsi="Arial" w:cs="Arial"/>
                <w:b/>
                <w:bCs/>
              </w:rPr>
              <w:t xml:space="preserve">average </w:t>
            </w:r>
            <w:r w:rsidRPr="00126A48">
              <w:rPr>
                <w:rFonts w:ascii="Arial" w:hAnsi="Arial" w:cs="Arial"/>
              </w:rPr>
              <w:t xml:space="preserve">response where some capabilities to meet the requirements are detailed however reservations exist. Lacks full credibility and/or convincing detail, and there is a significant risk that the delivery of the Contracting Authority’s requirements will not be successful. </w:t>
            </w:r>
          </w:p>
        </w:tc>
      </w:tr>
      <w:tr w:rsidR="00126A48" w:rsidRPr="00126A48" w14:paraId="7F993902"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69579C04" w14:textId="77777777" w:rsidR="00126A48" w:rsidRPr="00126A48" w:rsidRDefault="00126A48" w:rsidP="00126A48">
            <w:pPr>
              <w:pStyle w:val="NoSpacing"/>
              <w:jc w:val="both"/>
              <w:rPr>
                <w:rFonts w:ascii="Arial" w:hAnsi="Arial" w:cs="Arial"/>
              </w:rPr>
            </w:pPr>
            <w:r w:rsidRPr="00126A48">
              <w:rPr>
                <w:rFonts w:ascii="Arial" w:hAnsi="Arial" w:cs="Arial"/>
                <w:b/>
                <w:bCs/>
              </w:rPr>
              <w:t>5</w:t>
            </w:r>
          </w:p>
          <w:p w14:paraId="61093C96" w14:textId="77777777" w:rsidR="00126A48" w:rsidRPr="00126A48" w:rsidRDefault="00126A48" w:rsidP="00126A48">
            <w:pPr>
              <w:pStyle w:val="NoSpacing"/>
              <w:jc w:val="both"/>
              <w:rPr>
                <w:rFonts w:ascii="Arial" w:hAnsi="Arial" w:cs="Arial"/>
                <w:b/>
                <w:bCs/>
              </w:rPr>
            </w:pPr>
            <w:r w:rsidRPr="00126A48">
              <w:rPr>
                <w:rFonts w:ascii="Arial" w:hAnsi="Arial" w:cs="Arial"/>
                <w:b/>
                <w:bCs/>
              </w:rPr>
              <w:t>(1% – 20%)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3A663F5A"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poor </w:t>
            </w:r>
            <w:r w:rsidRPr="00126A48">
              <w:rPr>
                <w:rFonts w:ascii="Arial" w:hAnsi="Arial" w:cs="Arial"/>
              </w:rPr>
              <w:t>response where limited information was provided and serious reservations exist. This may be because, for example, insufficient detail is provided, and/or the response has fundamental flaws, is seriously inadequate or seriously lacks credibility with a high risk of non-delivery of the Contracting Authority’s requirements.</w:t>
            </w:r>
          </w:p>
        </w:tc>
      </w:tr>
      <w:tr w:rsidR="00126A48" w:rsidRPr="00126A48" w14:paraId="0012ECDB"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342CEF59" w14:textId="77777777" w:rsidR="00126A48" w:rsidRPr="00126A48" w:rsidRDefault="00126A48" w:rsidP="00126A48">
            <w:pPr>
              <w:pStyle w:val="NoSpacing"/>
              <w:jc w:val="both"/>
              <w:rPr>
                <w:rFonts w:ascii="Arial" w:hAnsi="Arial" w:cs="Arial"/>
              </w:rPr>
            </w:pPr>
            <w:r w:rsidRPr="00126A48">
              <w:rPr>
                <w:rFonts w:ascii="Arial" w:hAnsi="Arial" w:cs="Arial"/>
                <w:b/>
                <w:bCs/>
              </w:rPr>
              <w:t>6</w:t>
            </w:r>
          </w:p>
          <w:p w14:paraId="3AE6F948" w14:textId="77777777" w:rsidR="00126A48" w:rsidRPr="00126A48" w:rsidRDefault="00126A48" w:rsidP="00126A48">
            <w:pPr>
              <w:pStyle w:val="NoSpacing"/>
              <w:jc w:val="both"/>
              <w:rPr>
                <w:rFonts w:ascii="Arial" w:hAnsi="Arial" w:cs="Arial"/>
                <w:b/>
                <w:bCs/>
              </w:rPr>
            </w:pPr>
            <w:r w:rsidRPr="00126A48">
              <w:rPr>
                <w:rFonts w:ascii="Arial" w:hAnsi="Arial" w:cs="Arial"/>
                <w:b/>
                <w:bCs/>
              </w:rPr>
              <w:t>(0%)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49F611BA" w14:textId="77777777" w:rsidR="00126A48" w:rsidRPr="00126A48" w:rsidRDefault="00126A48" w:rsidP="00126A48">
            <w:pPr>
              <w:pStyle w:val="NoSpacing"/>
              <w:jc w:val="both"/>
              <w:rPr>
                <w:rFonts w:ascii="Arial" w:hAnsi="Arial" w:cs="Arial"/>
              </w:rPr>
            </w:pPr>
            <w:r w:rsidRPr="00126A48">
              <w:rPr>
                <w:rFonts w:ascii="Arial" w:hAnsi="Arial" w:cs="Arial"/>
              </w:rPr>
              <w:t>No response or response completely fails to address the criterion under consideration.</w:t>
            </w:r>
          </w:p>
        </w:tc>
      </w:tr>
    </w:tbl>
    <w:p w14:paraId="1C141738" w14:textId="77777777" w:rsidR="00126A48" w:rsidRDefault="00126A48" w:rsidP="00C55C87">
      <w:pPr>
        <w:pStyle w:val="NoSpacing"/>
        <w:jc w:val="both"/>
        <w:rPr>
          <w:rFonts w:ascii="Arial" w:eastAsiaTheme="minorEastAsia" w:hAnsi="Arial" w:cs="Arial"/>
          <w:lang w:val="en-GB" w:eastAsia="ja-JP"/>
        </w:rPr>
      </w:pPr>
    </w:p>
    <w:p w14:paraId="1CCA166C" w14:textId="77777777" w:rsidR="00126A48" w:rsidRPr="00135696" w:rsidRDefault="00126A48" w:rsidP="00C55C87">
      <w:pPr>
        <w:pStyle w:val="NoSpacing"/>
        <w:jc w:val="both"/>
        <w:rPr>
          <w:rFonts w:ascii="Arial" w:eastAsiaTheme="minorEastAsia" w:hAnsi="Arial" w:cs="Arial"/>
          <w:lang w:val="en-GB" w:eastAsia="ja-JP"/>
        </w:rPr>
      </w:pPr>
    </w:p>
    <w:p w14:paraId="25D2BBB2" w14:textId="3E1D68F9" w:rsidR="00E30D24" w:rsidRDefault="00E30D24" w:rsidP="00C55C87">
      <w:pPr>
        <w:pStyle w:val="NoSpacing"/>
        <w:jc w:val="both"/>
        <w:rPr>
          <w:rFonts w:ascii="Arial" w:eastAsiaTheme="minorEastAsia" w:hAnsi="Arial" w:cs="Arial"/>
          <w:lang w:val="en-GB" w:eastAsia="ja-JP"/>
        </w:rPr>
      </w:pPr>
      <w:bookmarkStart w:id="71" w:name="_Hlk72421452"/>
      <w:r w:rsidRPr="00135696">
        <w:rPr>
          <w:rFonts w:ascii="Arial" w:eastAsiaTheme="minorEastAsia" w:hAnsi="Arial" w:cs="Arial"/>
          <w:lang w:val="en-GB" w:eastAsia="ja-JP"/>
        </w:rPr>
        <w:t>Marks in the score ranges outlined above can be awarded where responses so merit additional marks.</w:t>
      </w:r>
      <w:bookmarkEnd w:id="71"/>
      <w:r w:rsidRPr="00135696">
        <w:rPr>
          <w:rFonts w:ascii="Arial" w:eastAsiaTheme="minorEastAsia" w:hAnsi="Arial" w:cs="Arial"/>
          <w:lang w:val="en-GB" w:eastAsia="ja-JP"/>
        </w:rPr>
        <w:t xml:space="preserve"> </w:t>
      </w:r>
    </w:p>
    <w:p w14:paraId="0950E590" w14:textId="77777777" w:rsidR="0063384C" w:rsidRDefault="0063384C" w:rsidP="00C55C87">
      <w:pPr>
        <w:pStyle w:val="NoSpacing"/>
        <w:jc w:val="both"/>
        <w:rPr>
          <w:rFonts w:ascii="Arial" w:eastAsiaTheme="minorEastAsia" w:hAnsi="Arial" w:cs="Arial"/>
          <w:lang w:val="en-GB" w:eastAsia="ja-JP"/>
        </w:rPr>
      </w:pPr>
    </w:p>
    <w:p w14:paraId="0D44C308" w14:textId="77777777" w:rsidR="0063384C" w:rsidRPr="000D6A2B" w:rsidRDefault="0063384C" w:rsidP="000069F4">
      <w:pPr>
        <w:spacing w:before="0" w:after="0" w:line="240" w:lineRule="auto"/>
        <w:jc w:val="both"/>
        <w:rPr>
          <w:rFonts w:cs="Arial"/>
        </w:rPr>
      </w:pPr>
      <w:bookmarkStart w:id="72" w:name="_Hlk72961545"/>
      <w:r w:rsidRPr="000D6A2B">
        <w:rPr>
          <w:rFonts w:cs="Arial"/>
          <w:b/>
          <w:bCs/>
        </w:rPr>
        <w:t>Note</w:t>
      </w:r>
      <w:r w:rsidRPr="000D6A2B">
        <w:rPr>
          <w:rFonts w:cs="Arial"/>
        </w:rPr>
        <w:t xml:space="preserve">: where there is a tie-break, the economic operator with the highest quality score will be awarded the quotation.  In a case where the overall qualitative scores are identical the economic operator with the highest score on the highest weighted qualitative criterion will be awarded the quotation.   </w:t>
      </w:r>
    </w:p>
    <w:p w14:paraId="21FAC780" w14:textId="77777777" w:rsidR="0063384C" w:rsidRPr="000D6A2B" w:rsidRDefault="0063384C" w:rsidP="000069F4">
      <w:pPr>
        <w:spacing w:before="0" w:after="0" w:line="240" w:lineRule="auto"/>
        <w:jc w:val="both"/>
        <w:rPr>
          <w:rFonts w:cs="Arial"/>
        </w:rPr>
      </w:pPr>
    </w:p>
    <w:p w14:paraId="2CC438D1" w14:textId="77777777" w:rsidR="0063384C" w:rsidRPr="000D6A2B" w:rsidRDefault="0063384C" w:rsidP="000069F4">
      <w:pPr>
        <w:spacing w:before="0" w:after="0" w:line="240" w:lineRule="auto"/>
        <w:jc w:val="both"/>
        <w:rPr>
          <w:rFonts w:cs="Arial"/>
        </w:rPr>
      </w:pPr>
      <w:r w:rsidRPr="000D6A2B">
        <w:rPr>
          <w:rFonts w:cs="Arial"/>
        </w:rPr>
        <w:t xml:space="preserve">All information regarding the evaluation process or potential outcomes shall remain confidential until after the conclusion of the quotation process. </w:t>
      </w:r>
    </w:p>
    <w:bookmarkEnd w:id="72"/>
    <w:p w14:paraId="7EC4700E" w14:textId="77777777" w:rsidR="0063384C" w:rsidRDefault="0063384C" w:rsidP="0063384C">
      <w:pPr>
        <w:spacing w:before="0" w:after="0" w:line="240" w:lineRule="auto"/>
      </w:pPr>
    </w:p>
    <w:p w14:paraId="5AB0A031" w14:textId="27107AA0" w:rsidR="00E4632C" w:rsidRPr="00F86E12" w:rsidRDefault="00F77FD7" w:rsidP="00AA6660">
      <w:pPr>
        <w:pStyle w:val="Heading2"/>
      </w:pPr>
      <w:bookmarkStart w:id="73" w:name="_Toc236915104"/>
      <w:r w:rsidRPr="00F86E12">
        <w:t xml:space="preserve">Post Tender </w:t>
      </w:r>
      <w:r w:rsidR="00E4632C" w:rsidRPr="00F86E12">
        <w:t>Clarification</w:t>
      </w:r>
      <w:bookmarkEnd w:id="73"/>
      <w:r w:rsidR="00E4632C" w:rsidRPr="00F86E12">
        <w:t xml:space="preserve"> </w:t>
      </w:r>
    </w:p>
    <w:p w14:paraId="10013F3F" w14:textId="28FC2CA2" w:rsidR="00670182" w:rsidRPr="00F86E12" w:rsidRDefault="00F77FD7" w:rsidP="00F77FD7">
      <w:pPr>
        <w:jc w:val="both"/>
        <w:rPr>
          <w:rFonts w:cs="Arial"/>
        </w:rPr>
      </w:pPr>
      <w:r w:rsidRPr="00F86E12">
        <w:rPr>
          <w:rFonts w:cs="Arial"/>
        </w:rPr>
        <w:t>At the discretion of the Contracting Authority, tenderers may be invited, in writing, to clarify certain aspects of their tender, particularly where information or documentation to be submitted appears to be incomplete or erroneous. However, all such requests will be made in full compliance with the principles of equal treatment and transparency and avoid any distortion of competition</w:t>
      </w:r>
      <w:r w:rsidR="00670182" w:rsidRPr="00F86E12">
        <w:rPr>
          <w:rFonts w:cs="Arial"/>
        </w:rPr>
        <w:t xml:space="preserve">. </w:t>
      </w:r>
    </w:p>
    <w:p w14:paraId="4475D192" w14:textId="3CC00F9A" w:rsidR="00F77FD7" w:rsidRPr="00F86E12" w:rsidRDefault="00F77FD7" w:rsidP="00AA6660">
      <w:pPr>
        <w:pStyle w:val="Heading2"/>
      </w:pPr>
      <w:bookmarkStart w:id="74" w:name="_Toc236915105"/>
      <w:r w:rsidRPr="00F86E12">
        <w:t>Verification Meetings</w:t>
      </w:r>
      <w:bookmarkEnd w:id="74"/>
    </w:p>
    <w:p w14:paraId="239B7764" w14:textId="77777777" w:rsidR="00F77FD7" w:rsidRPr="00F86E12" w:rsidRDefault="00F77FD7" w:rsidP="00F77FD7">
      <w:pPr>
        <w:jc w:val="both"/>
        <w:rPr>
          <w:rFonts w:cs="Arial"/>
        </w:rPr>
      </w:pPr>
      <w:r w:rsidRPr="00F86E12">
        <w:rPr>
          <w:rFonts w:cs="Arial"/>
        </w:rPr>
        <w:t>Award of contract may be subject to attendance at a verification meeting. It would be essential that the key personnel assigned to this contract should be available and present at this meeting.  If required, tenderers will be notified of the date, time, agenda and format for such meetings as soon as possible.</w:t>
      </w:r>
    </w:p>
    <w:p w14:paraId="7AB34F5F" w14:textId="3CC1AE87" w:rsidR="00F77FD7" w:rsidRPr="00F86E12" w:rsidRDefault="00F77FD7" w:rsidP="00F77FD7">
      <w:pPr>
        <w:jc w:val="both"/>
        <w:rPr>
          <w:rFonts w:cs="Arial"/>
        </w:rPr>
      </w:pPr>
      <w:r w:rsidRPr="00F86E12">
        <w:rPr>
          <w:rFonts w:cs="Arial"/>
        </w:rPr>
        <w:lastRenderedPageBreak/>
        <w:t>A visit to the Tenderer’s premises may be required to clarify any questions or queries regarding the tender offer.</w:t>
      </w:r>
    </w:p>
    <w:p w14:paraId="3919E654" w14:textId="0E92E5B6" w:rsidR="0007386B" w:rsidRPr="00F86E12" w:rsidRDefault="00E30D24" w:rsidP="00AA6660">
      <w:pPr>
        <w:pStyle w:val="Heading2"/>
      </w:pPr>
      <w:r w:rsidRPr="00F86E12">
        <w:tab/>
      </w:r>
      <w:bookmarkStart w:id="75" w:name="_Toc236915106"/>
      <w:r w:rsidR="0007386B" w:rsidRPr="00F86E12">
        <w:t>Clarification of Abnormally Low Tenders</w:t>
      </w:r>
      <w:bookmarkEnd w:id="75"/>
      <w:r w:rsidR="0007386B" w:rsidRPr="00F86E12">
        <w:t xml:space="preserve"> </w:t>
      </w:r>
    </w:p>
    <w:p w14:paraId="31A5F6DD" w14:textId="3388CA04" w:rsidR="0007386B" w:rsidRPr="00135696" w:rsidRDefault="00E30D24" w:rsidP="00C55C87">
      <w:pPr>
        <w:pStyle w:val="BodyTextIndent3"/>
        <w:widowControl w:val="0"/>
        <w:autoSpaceDE w:val="0"/>
        <w:autoSpaceDN w:val="0"/>
        <w:adjustRightInd w:val="0"/>
        <w:ind w:left="0"/>
        <w:jc w:val="both"/>
        <w:rPr>
          <w:rFonts w:ascii="Arial" w:eastAsiaTheme="minorEastAsia" w:hAnsi="Arial" w:cs="Arial"/>
          <w:sz w:val="22"/>
          <w:szCs w:val="22"/>
          <w:lang w:eastAsia="ja-JP"/>
        </w:rPr>
      </w:pPr>
      <w:r w:rsidRPr="00135696">
        <w:rPr>
          <w:rFonts w:ascii="Arial" w:eastAsiaTheme="minorEastAsia" w:hAnsi="Arial" w:cs="Arial"/>
          <w:sz w:val="22"/>
          <w:szCs w:val="22"/>
          <w:lang w:eastAsia="ja-JP"/>
        </w:rPr>
        <w:t>If</w:t>
      </w:r>
      <w:r w:rsidR="0007386B" w:rsidRPr="00135696">
        <w:rPr>
          <w:rFonts w:ascii="Arial" w:eastAsiaTheme="minorEastAsia" w:hAnsi="Arial" w:cs="Arial"/>
          <w:sz w:val="22"/>
          <w:szCs w:val="22"/>
          <w:lang w:eastAsia="ja-JP"/>
        </w:rPr>
        <w:t xml:space="preserve"> the Contracting Authority considers the tender submission to be commercially unsustainable or otherwise problematic in light of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on the basis of it being considered abnormally low.</w:t>
      </w:r>
    </w:p>
    <w:p w14:paraId="21BAD512" w14:textId="6678E521" w:rsidR="00F77FD7" w:rsidRPr="00F86E12" w:rsidRDefault="00F77FD7" w:rsidP="00AA6660">
      <w:pPr>
        <w:pStyle w:val="Heading2"/>
      </w:pPr>
      <w:r w:rsidRPr="00F86E12">
        <w:tab/>
      </w:r>
      <w:bookmarkStart w:id="76" w:name="_Toc236915107"/>
      <w:r w:rsidRPr="00F86E12">
        <w:t>Right to Confirm Suitability</w:t>
      </w:r>
      <w:bookmarkEnd w:id="76"/>
    </w:p>
    <w:p w14:paraId="2464EFBE" w14:textId="371810A9" w:rsidR="00F77FD7" w:rsidRPr="00135696" w:rsidRDefault="00F77FD7" w:rsidP="00C55C87">
      <w:pPr>
        <w:pStyle w:val="BodyTextIndent3"/>
        <w:widowControl w:val="0"/>
        <w:autoSpaceDE w:val="0"/>
        <w:autoSpaceDN w:val="0"/>
        <w:adjustRightInd w:val="0"/>
        <w:ind w:left="0"/>
        <w:jc w:val="both"/>
        <w:rPr>
          <w:rFonts w:ascii="Arial" w:eastAsiaTheme="minorEastAsia" w:hAnsi="Arial" w:cs="Arial"/>
          <w:sz w:val="22"/>
          <w:szCs w:val="22"/>
          <w:lang w:eastAsia="ja-JP"/>
        </w:rPr>
      </w:pPr>
      <w:r w:rsidRPr="00135696">
        <w:rPr>
          <w:rFonts w:ascii="Arial" w:eastAsiaTheme="minorEastAsia" w:hAnsi="Arial" w:cs="Arial"/>
          <w:sz w:val="22"/>
          <w:szCs w:val="22"/>
          <w:lang w:eastAsia="ja-JP"/>
        </w:rPr>
        <w:t>Tenderers should note that the Contracting Authority reserves the right to confirm that the financial and technical capacity of the tenderer is valid and unchanged prior to the award of any contract.</w:t>
      </w:r>
    </w:p>
    <w:p w14:paraId="37C4DA6D" w14:textId="7EC8647D" w:rsidR="00D10641" w:rsidRDefault="00D10641">
      <w:pPr>
        <w:spacing w:before="0" w:after="160" w:line="259" w:lineRule="auto"/>
        <w:rPr>
          <w:rFonts w:cs="Arial"/>
        </w:rPr>
      </w:pPr>
      <w:r>
        <w:rPr>
          <w:rFonts w:cs="Arial"/>
        </w:rPr>
        <w:br w:type="page"/>
      </w:r>
    </w:p>
    <w:p w14:paraId="0BD73285" w14:textId="76F041A5" w:rsidR="00670182" w:rsidRPr="00F86E12" w:rsidRDefault="00B70BBF" w:rsidP="00D10641">
      <w:pPr>
        <w:pStyle w:val="Heading1"/>
        <w:spacing w:after="0" w:line="240" w:lineRule="auto"/>
      </w:pPr>
      <w:bookmarkStart w:id="77" w:name="_Toc236915108"/>
      <w:r w:rsidRPr="00F86E12">
        <w:lastRenderedPageBreak/>
        <w:t>INSTRUCTIONS</w:t>
      </w:r>
      <w:r w:rsidR="008153B5" w:rsidRPr="00F86E12">
        <w:t xml:space="preserve"> FOR TENDERERS</w:t>
      </w:r>
      <w:bookmarkEnd w:id="77"/>
    </w:p>
    <w:p w14:paraId="2A7E6268" w14:textId="77777777" w:rsidR="00FA7F57" w:rsidRPr="00F86E12" w:rsidRDefault="00FA7F57" w:rsidP="00D10641">
      <w:pPr>
        <w:spacing w:before="0" w:after="0" w:line="240" w:lineRule="auto"/>
        <w:jc w:val="both"/>
        <w:rPr>
          <w:rFonts w:cs="Arial"/>
          <w:b/>
        </w:rPr>
      </w:pPr>
    </w:p>
    <w:p w14:paraId="420BEAA4" w14:textId="6B3DECF7" w:rsidR="00BA0BD0" w:rsidRPr="00F86E12" w:rsidRDefault="00BA0BD0" w:rsidP="00AA6660">
      <w:pPr>
        <w:pStyle w:val="Heading2"/>
      </w:pPr>
      <w:bookmarkStart w:id="78" w:name="_Toc236915109"/>
      <w:r w:rsidRPr="00F86E12">
        <w:t>Submission of Tenders</w:t>
      </w:r>
      <w:bookmarkEnd w:id="78"/>
      <w:r w:rsidRPr="00F86E12">
        <w:t xml:space="preserve"> </w:t>
      </w:r>
    </w:p>
    <w:p w14:paraId="5E356779" w14:textId="2225B1BF" w:rsidR="00BA0BD0" w:rsidRPr="00F86E12" w:rsidRDefault="00BA0BD0" w:rsidP="00C55C87">
      <w:pPr>
        <w:jc w:val="both"/>
        <w:rPr>
          <w:rFonts w:cs="Arial"/>
        </w:rPr>
      </w:pPr>
      <w:r w:rsidRPr="00F86E12">
        <w:rPr>
          <w:rFonts w:cs="Arial"/>
        </w:rPr>
        <w:t>The Contracting Authority is using the Tender Postbox facility and tenders must be submitted electronically via the e</w:t>
      </w:r>
      <w:r w:rsidR="001210D7">
        <w:rPr>
          <w:rFonts w:cs="Arial"/>
        </w:rPr>
        <w:t>T</w:t>
      </w:r>
      <w:r w:rsidRPr="00F86E12">
        <w:rPr>
          <w:rFonts w:cs="Arial"/>
        </w:rPr>
        <w:t>enders postbox facility on</w:t>
      </w:r>
      <w:r w:rsidR="0057355D" w:rsidRPr="00F86E12">
        <w:rPr>
          <w:rFonts w:cs="Arial"/>
        </w:rPr>
        <w:t xml:space="preserve"> </w:t>
      </w:r>
      <w:hyperlink r:id="rId17" w:history="1">
        <w:r w:rsidR="0057355D" w:rsidRPr="00F86E12">
          <w:rPr>
            <w:rStyle w:val="Hyperlink"/>
            <w:rFonts w:cs="Arial"/>
          </w:rPr>
          <w:t>www.etenders.gov.ie</w:t>
        </w:r>
      </w:hyperlink>
      <w:r w:rsidR="0057355D" w:rsidRPr="00F86E12">
        <w:rPr>
          <w:rFonts w:cs="Arial"/>
        </w:rPr>
        <w:t xml:space="preserve"> </w:t>
      </w:r>
      <w:r w:rsidRPr="00F86E12">
        <w:rPr>
          <w:rFonts w:cs="Arial"/>
        </w:rPr>
        <w:t xml:space="preserve">only.  Only Tenders submitted to the electronic postbox will be accepted.  Tenders submitted by any other means (including but not limited to by email, fax, post or hand delivery) will </w:t>
      </w:r>
      <w:r w:rsidRPr="00F86E12">
        <w:rPr>
          <w:rFonts w:cs="Arial"/>
          <w:b/>
          <w:u w:val="single"/>
        </w:rPr>
        <w:t>not</w:t>
      </w:r>
      <w:r w:rsidRPr="00F86E12">
        <w:rPr>
          <w:rFonts w:cs="Arial"/>
        </w:rPr>
        <w:t xml:space="preserve"> be accepted.  </w:t>
      </w:r>
    </w:p>
    <w:p w14:paraId="33A9AB7D" w14:textId="51A502A0" w:rsidR="005D5991" w:rsidRPr="005D5991" w:rsidRDefault="005D5991" w:rsidP="005D5991">
      <w:pPr>
        <w:jc w:val="both"/>
        <w:rPr>
          <w:rFonts w:cs="Arial"/>
        </w:rPr>
      </w:pPr>
      <w:r w:rsidRPr="005D5991">
        <w:rPr>
          <w:rFonts w:cs="Arial"/>
        </w:rPr>
        <w:t xml:space="preserve">Tenderers must ensure that they give themselves enough time to upload and submit all required documentation before the closing date/time noting the use of the eTenders platform. Tenderers should consider the fact that upload speeds vary. In order to submit a response to the electronic post-box, please note that you must ensure you have submitted the response completely. It is advisable to familiarise yourself with the platform prior to the closing date.  </w:t>
      </w:r>
    </w:p>
    <w:p w14:paraId="4C7FA8DD" w14:textId="77777777" w:rsidR="005D5991" w:rsidRPr="00510DD1" w:rsidRDefault="005D5991" w:rsidP="005D5991">
      <w:pPr>
        <w:jc w:val="both"/>
        <w:rPr>
          <w:rFonts w:eastAsiaTheme="minorHAnsi" w:cs="Arial"/>
          <w:lang w:eastAsia="en-US"/>
        </w:rPr>
      </w:pPr>
      <w:bookmarkStart w:id="79" w:name="_Hlk199059993"/>
      <w:r w:rsidRPr="00510DD1">
        <w:rPr>
          <w:rFonts w:cs="Arial"/>
        </w:rPr>
        <w:t xml:space="preserve">Below we provide an overview of the key steps. Please note that the Contracting Authority take no responsibility for these steps being the totality of the steps required as different processes may require different actions.  </w:t>
      </w:r>
    </w:p>
    <w:p w14:paraId="587E122E" w14:textId="77777777" w:rsidR="005D5991" w:rsidRPr="00510DD1" w:rsidRDefault="005D5991" w:rsidP="005D5991">
      <w:pPr>
        <w:jc w:val="both"/>
        <w:rPr>
          <w:rFonts w:cs="Arial"/>
        </w:rPr>
      </w:pPr>
      <w:r w:rsidRPr="00510DD1">
        <w:rPr>
          <w:rFonts w:cs="Arial"/>
        </w:rPr>
        <w:t xml:space="preserve">If in doubt, please ensure you contact the eTenders helpdesk as follows: </w:t>
      </w:r>
    </w:p>
    <w:p w14:paraId="778C5E20" w14:textId="41FFB431" w:rsidR="005D5991" w:rsidRPr="00510DD1" w:rsidRDefault="005D5991" w:rsidP="005D5991">
      <w:pPr>
        <w:jc w:val="both"/>
        <w:rPr>
          <w:rFonts w:cs="Arial"/>
        </w:rPr>
      </w:pPr>
      <w:r w:rsidRPr="00510DD1">
        <w:rPr>
          <w:rFonts w:cs="Arial"/>
        </w:rPr>
        <w:tab/>
        <w:t>Email:</w:t>
      </w:r>
      <w:r>
        <w:rPr>
          <w:rFonts w:cs="Arial"/>
        </w:rPr>
        <w:tab/>
      </w:r>
      <w:r w:rsidRPr="00510DD1">
        <w:rPr>
          <w:rFonts w:cs="Arial"/>
        </w:rPr>
        <w:t xml:space="preserve"> </w:t>
      </w:r>
      <w:r w:rsidRPr="00510DD1">
        <w:rPr>
          <w:rFonts w:cs="Arial"/>
        </w:rPr>
        <w:tab/>
      </w:r>
      <w:hyperlink r:id="rId18" w:history="1">
        <w:r w:rsidRPr="00510DD1">
          <w:rPr>
            <w:rStyle w:val="Hyperlink"/>
            <w:rFonts w:cs="Arial"/>
          </w:rPr>
          <w:t>irish-eproc-helpdesk@eurodyn.com</w:t>
        </w:r>
      </w:hyperlink>
    </w:p>
    <w:p w14:paraId="5F03F5A6" w14:textId="77777777" w:rsidR="005D5991" w:rsidRPr="00510DD1" w:rsidRDefault="005D5991" w:rsidP="005D5991">
      <w:pPr>
        <w:jc w:val="both"/>
        <w:rPr>
          <w:rFonts w:cs="Arial"/>
        </w:rPr>
      </w:pPr>
      <w:r w:rsidRPr="00510DD1">
        <w:rPr>
          <w:rFonts w:cs="Arial"/>
        </w:rPr>
        <w:tab/>
        <w:t xml:space="preserve">Phone: </w:t>
      </w:r>
      <w:r w:rsidRPr="00510DD1">
        <w:rPr>
          <w:rFonts w:cs="Arial"/>
        </w:rPr>
        <w:tab/>
        <w:t>+353-818001459</w:t>
      </w:r>
    </w:p>
    <w:p w14:paraId="35F3BD3E" w14:textId="4A226B4D" w:rsidR="005D5991" w:rsidRPr="00510DD1" w:rsidRDefault="00BC42F4" w:rsidP="00510DD1">
      <w:pPr>
        <w:pStyle w:val="Heading3"/>
        <w:numPr>
          <w:ilvl w:val="2"/>
          <w:numId w:val="0"/>
        </w:numPr>
        <w:shd w:val="clear" w:color="auto" w:fill="auto"/>
        <w:ind w:left="709" w:hanging="720"/>
        <w:rPr>
          <w:b/>
          <w:bCs/>
          <w:iCs/>
        </w:rPr>
      </w:pPr>
      <w:bookmarkStart w:id="80" w:name="_Toc142561494"/>
      <w:bookmarkStart w:id="81" w:name="_Toc144731692"/>
      <w:bookmarkStart w:id="82" w:name="_Toc236915110"/>
      <w:r>
        <w:rPr>
          <w:b/>
          <w:bCs/>
          <w:i w:val="0"/>
          <w:iCs/>
          <w:color w:val="auto"/>
          <w:sz w:val="22"/>
          <w:szCs w:val="22"/>
        </w:rPr>
        <w:t>6.1.1</w:t>
      </w:r>
      <w:r>
        <w:rPr>
          <w:b/>
          <w:bCs/>
          <w:i w:val="0"/>
          <w:iCs/>
          <w:color w:val="auto"/>
          <w:sz w:val="22"/>
          <w:szCs w:val="22"/>
        </w:rPr>
        <w:tab/>
      </w:r>
      <w:r w:rsidR="005D5991" w:rsidRPr="00510DD1">
        <w:rPr>
          <w:b/>
          <w:bCs/>
          <w:i w:val="0"/>
          <w:iCs/>
          <w:color w:val="auto"/>
          <w:sz w:val="22"/>
          <w:szCs w:val="22"/>
        </w:rPr>
        <w:t>Accessing Documents</w:t>
      </w:r>
      <w:bookmarkEnd w:id="80"/>
      <w:bookmarkEnd w:id="81"/>
      <w:bookmarkEnd w:id="82"/>
      <w:r w:rsidR="005D5991" w:rsidRPr="00510DD1">
        <w:rPr>
          <w:b/>
          <w:bCs/>
          <w:i w:val="0"/>
          <w:iCs/>
          <w:color w:val="auto"/>
          <w:sz w:val="22"/>
          <w:szCs w:val="22"/>
        </w:rPr>
        <w:t xml:space="preserve"> </w:t>
      </w:r>
    </w:p>
    <w:p w14:paraId="62AFC87E" w14:textId="5C0F35D4" w:rsidR="005D5991" w:rsidRPr="00510DD1" w:rsidRDefault="005D5991" w:rsidP="005D5991">
      <w:pPr>
        <w:jc w:val="both"/>
        <w:rPr>
          <w:rFonts w:eastAsiaTheme="minorHAnsi" w:cs="Arial"/>
        </w:rPr>
      </w:pPr>
      <w:r w:rsidRPr="00510DD1">
        <w:rPr>
          <w:rFonts w:cs="Arial"/>
        </w:rPr>
        <w:t xml:space="preserve">It is important to note that you must </w:t>
      </w:r>
      <w:r w:rsidRPr="00510DD1">
        <w:rPr>
          <w:rFonts w:cs="Arial"/>
          <w:b/>
          <w:bCs/>
        </w:rPr>
        <w:t>ASSOCIATE</w:t>
      </w:r>
      <w:r w:rsidRPr="00510DD1">
        <w:rPr>
          <w:rFonts w:cs="Arial"/>
        </w:rPr>
        <w:t xml:space="preserve"> your company with this competition in the first instance. To do this you must do the following: </w:t>
      </w:r>
    </w:p>
    <w:p w14:paraId="0CAB62DE" w14:textId="77777777" w:rsidR="005D5991" w:rsidRPr="00510DD1" w:rsidRDefault="005D5991" w:rsidP="005D5991">
      <w:pPr>
        <w:spacing w:after="0" w:line="240" w:lineRule="auto"/>
        <w:ind w:left="1134" w:hanging="414"/>
        <w:jc w:val="both"/>
        <w:rPr>
          <w:rFonts w:cs="Arial"/>
        </w:rPr>
      </w:pPr>
      <w:r w:rsidRPr="00510DD1">
        <w:rPr>
          <w:rFonts w:cs="Arial"/>
        </w:rPr>
        <w:t>(a)</w:t>
      </w:r>
      <w:r w:rsidRPr="00510DD1">
        <w:rPr>
          <w:rFonts w:cs="Arial"/>
        </w:rPr>
        <w:tab/>
        <w:t>Log-in to the system</w:t>
      </w:r>
    </w:p>
    <w:p w14:paraId="25FC9101" w14:textId="77777777" w:rsidR="005D5991" w:rsidRPr="00510DD1" w:rsidRDefault="005D5991" w:rsidP="005D5991">
      <w:pPr>
        <w:spacing w:after="0" w:line="240" w:lineRule="auto"/>
        <w:ind w:left="1134" w:hanging="414"/>
        <w:jc w:val="both"/>
        <w:rPr>
          <w:rFonts w:cs="Arial"/>
        </w:rPr>
      </w:pPr>
      <w:r w:rsidRPr="00510DD1">
        <w:rPr>
          <w:rFonts w:cs="Arial"/>
        </w:rPr>
        <w:t>(b)</w:t>
      </w:r>
      <w:r w:rsidRPr="00510DD1">
        <w:rPr>
          <w:rFonts w:cs="Arial"/>
        </w:rPr>
        <w:tab/>
        <w:t>Locate the competition using the Advanced Search by Contracting Authority or Resource ID</w:t>
      </w:r>
    </w:p>
    <w:p w14:paraId="6553893C" w14:textId="77777777" w:rsidR="005D5991" w:rsidRPr="00510DD1" w:rsidRDefault="005D5991" w:rsidP="005D5991">
      <w:pPr>
        <w:spacing w:after="0" w:line="240" w:lineRule="auto"/>
        <w:ind w:left="1134" w:hanging="414"/>
        <w:jc w:val="both"/>
        <w:rPr>
          <w:rFonts w:cs="Arial"/>
        </w:rPr>
      </w:pPr>
      <w:r w:rsidRPr="00510DD1">
        <w:rPr>
          <w:rFonts w:cs="Arial"/>
        </w:rPr>
        <w:t>(c)</w:t>
      </w:r>
      <w:r w:rsidRPr="00510DD1">
        <w:rPr>
          <w:rFonts w:cs="Arial"/>
        </w:rPr>
        <w:tab/>
        <w:t xml:space="preserve">Click on the hyperlink for the competition which will bring you to the CfT Workspace </w:t>
      </w:r>
    </w:p>
    <w:p w14:paraId="50C4B3A3" w14:textId="77777777" w:rsidR="005D5991" w:rsidRPr="00510DD1" w:rsidRDefault="005D5991" w:rsidP="005D5991">
      <w:pPr>
        <w:spacing w:after="0" w:line="240" w:lineRule="auto"/>
        <w:ind w:left="1134" w:hanging="414"/>
        <w:jc w:val="both"/>
        <w:rPr>
          <w:rFonts w:cs="Arial"/>
        </w:rPr>
      </w:pPr>
      <w:r w:rsidRPr="00510DD1">
        <w:rPr>
          <w:rFonts w:cs="Arial"/>
        </w:rPr>
        <w:t>(d)</w:t>
      </w:r>
      <w:r w:rsidRPr="00510DD1">
        <w:rPr>
          <w:rFonts w:cs="Arial"/>
        </w:rPr>
        <w:tab/>
        <w:t xml:space="preserve">In the Show CfT Menu for the competition click on the “Expression of Interest” in the drop down menu </w:t>
      </w:r>
    </w:p>
    <w:p w14:paraId="252C6330" w14:textId="77777777" w:rsidR="005D5991" w:rsidRPr="00510DD1" w:rsidRDefault="005D5991" w:rsidP="005D5991">
      <w:pPr>
        <w:spacing w:after="0" w:line="240" w:lineRule="auto"/>
        <w:ind w:left="1134" w:hanging="414"/>
        <w:jc w:val="both"/>
        <w:rPr>
          <w:rFonts w:cs="Arial"/>
        </w:rPr>
      </w:pPr>
      <w:r w:rsidRPr="00510DD1">
        <w:rPr>
          <w:rFonts w:cs="Arial"/>
        </w:rPr>
        <w:t>(e)</w:t>
      </w:r>
      <w:r w:rsidRPr="00510DD1">
        <w:rPr>
          <w:rFonts w:cs="Arial"/>
        </w:rPr>
        <w:tab/>
        <w:t xml:space="preserve">Complete the “Association with the CfT” tab. </w:t>
      </w:r>
    </w:p>
    <w:p w14:paraId="32E5DC4A" w14:textId="77777777" w:rsidR="005D5991" w:rsidRPr="00510DD1" w:rsidRDefault="005D5991" w:rsidP="005D5991">
      <w:pPr>
        <w:spacing w:after="0" w:line="240" w:lineRule="auto"/>
        <w:ind w:left="1134" w:hanging="414"/>
        <w:jc w:val="both"/>
        <w:rPr>
          <w:rFonts w:cs="Arial"/>
        </w:rPr>
      </w:pPr>
      <w:r w:rsidRPr="00510DD1">
        <w:rPr>
          <w:rFonts w:cs="Arial"/>
        </w:rPr>
        <w:t>(f)</w:t>
      </w:r>
      <w:r w:rsidRPr="00510DD1">
        <w:rPr>
          <w:rFonts w:cs="Arial"/>
        </w:rPr>
        <w:tab/>
        <w:t xml:space="preserve">This will then provide you with a link to “Tender” under the Show CfT Menu </w:t>
      </w:r>
    </w:p>
    <w:p w14:paraId="3740D109" w14:textId="77777777" w:rsidR="005D5991" w:rsidRPr="00510DD1" w:rsidRDefault="005D5991" w:rsidP="005D5991">
      <w:pPr>
        <w:jc w:val="both"/>
        <w:rPr>
          <w:rFonts w:cs="Arial"/>
        </w:rPr>
      </w:pPr>
    </w:p>
    <w:p w14:paraId="4CA00B0E" w14:textId="55485EFA" w:rsidR="005D5991" w:rsidRPr="00510DD1" w:rsidRDefault="00BC42F4" w:rsidP="00510DD1">
      <w:pPr>
        <w:pStyle w:val="Heading3"/>
        <w:numPr>
          <w:ilvl w:val="2"/>
          <w:numId w:val="0"/>
        </w:numPr>
        <w:shd w:val="clear" w:color="auto" w:fill="auto"/>
        <w:ind w:left="709" w:hanging="720"/>
        <w:rPr>
          <w:b/>
          <w:bCs/>
          <w:iCs/>
        </w:rPr>
      </w:pPr>
      <w:bookmarkStart w:id="83" w:name="_Toc142561495"/>
      <w:bookmarkStart w:id="84" w:name="_Toc144731693"/>
      <w:bookmarkStart w:id="85" w:name="_Toc236915111"/>
      <w:bookmarkStart w:id="86" w:name="_Hlk141465503"/>
      <w:r>
        <w:rPr>
          <w:b/>
          <w:bCs/>
          <w:i w:val="0"/>
          <w:iCs/>
          <w:color w:val="auto"/>
          <w:sz w:val="22"/>
          <w:szCs w:val="22"/>
        </w:rPr>
        <w:t>6.1.2</w:t>
      </w:r>
      <w:r>
        <w:rPr>
          <w:b/>
          <w:bCs/>
          <w:i w:val="0"/>
          <w:iCs/>
          <w:color w:val="auto"/>
          <w:sz w:val="22"/>
          <w:szCs w:val="22"/>
        </w:rPr>
        <w:tab/>
      </w:r>
      <w:r w:rsidR="005D5991" w:rsidRPr="00510DD1">
        <w:rPr>
          <w:b/>
          <w:bCs/>
          <w:i w:val="0"/>
          <w:iCs/>
          <w:color w:val="auto"/>
          <w:sz w:val="22"/>
          <w:szCs w:val="22"/>
        </w:rPr>
        <w:t>Submitting your Response</w:t>
      </w:r>
      <w:bookmarkEnd w:id="83"/>
      <w:bookmarkEnd w:id="84"/>
      <w:bookmarkEnd w:id="85"/>
      <w:r w:rsidR="005D5991" w:rsidRPr="00510DD1">
        <w:rPr>
          <w:b/>
          <w:bCs/>
          <w:i w:val="0"/>
          <w:iCs/>
          <w:color w:val="auto"/>
          <w:sz w:val="22"/>
          <w:szCs w:val="22"/>
        </w:rPr>
        <w:t xml:space="preserve"> </w:t>
      </w:r>
    </w:p>
    <w:p w14:paraId="32D4E82F" w14:textId="77777777" w:rsidR="005D5991" w:rsidRPr="00510DD1" w:rsidRDefault="005D5991" w:rsidP="005D5991">
      <w:pPr>
        <w:jc w:val="both"/>
        <w:rPr>
          <w:rFonts w:eastAsiaTheme="minorHAnsi" w:cs="Arial"/>
        </w:rPr>
      </w:pPr>
      <w:r w:rsidRPr="00510DD1">
        <w:rPr>
          <w:rFonts w:cs="Arial"/>
        </w:rPr>
        <w:t xml:space="preserve">In responding to a competition without an electronic ESPD, a number of steps are required. The final step involves clicking on a Submit button and receiving the following status: </w:t>
      </w:r>
    </w:p>
    <w:p w14:paraId="2CDC3395" w14:textId="493BA6EE" w:rsidR="005D5991" w:rsidRPr="00510DD1" w:rsidRDefault="005D5991" w:rsidP="005D5991">
      <w:pPr>
        <w:jc w:val="center"/>
        <w:rPr>
          <w:rFonts w:cs="Arial"/>
        </w:rPr>
      </w:pPr>
      <w:r w:rsidRPr="00510DD1">
        <w:rPr>
          <w:rFonts w:cs="Arial"/>
          <w:noProof/>
        </w:rPr>
        <w:drawing>
          <wp:inline distT="0" distB="0" distL="0" distR="0" wp14:anchorId="6935B578" wp14:editId="753339C1">
            <wp:extent cx="1962150" cy="733425"/>
            <wp:effectExtent l="0" t="0" r="0" b="9525"/>
            <wp:docPr id="581433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62150" cy="733425"/>
                    </a:xfrm>
                    <a:prstGeom prst="rect">
                      <a:avLst/>
                    </a:prstGeom>
                    <a:noFill/>
                    <a:ln>
                      <a:noFill/>
                    </a:ln>
                  </pic:spPr>
                </pic:pic>
              </a:graphicData>
            </a:graphic>
          </wp:inline>
        </w:drawing>
      </w:r>
    </w:p>
    <w:p w14:paraId="16B3B32C" w14:textId="2D81D7B4" w:rsidR="005D5991" w:rsidRPr="00510DD1" w:rsidRDefault="005D5991" w:rsidP="005D5991">
      <w:pPr>
        <w:jc w:val="both"/>
        <w:rPr>
          <w:rFonts w:cs="Arial"/>
        </w:rPr>
      </w:pPr>
      <w:r w:rsidRPr="00510DD1">
        <w:rPr>
          <w:rFonts w:cs="Arial"/>
        </w:rPr>
        <w:lastRenderedPageBreak/>
        <w:t>If you do not receive a message similar to above</w:t>
      </w:r>
      <w:r w:rsidR="00D16E98">
        <w:rPr>
          <w:rFonts w:cs="Arial"/>
        </w:rPr>
        <w:t xml:space="preserve"> and a</w:t>
      </w:r>
      <w:r w:rsidR="00BC42F4">
        <w:rPr>
          <w:rFonts w:cs="Arial"/>
        </w:rPr>
        <w:t xml:space="preserve"> confirmatio</w:t>
      </w:r>
      <w:r w:rsidR="00D16E98">
        <w:rPr>
          <w:rFonts w:cs="Arial"/>
        </w:rPr>
        <w:t>n email</w:t>
      </w:r>
      <w:r w:rsidRPr="00510DD1">
        <w:rPr>
          <w:rFonts w:cs="Arial"/>
        </w:rPr>
        <w:t xml:space="preserve">, you have not submitted your response.    </w:t>
      </w:r>
    </w:p>
    <w:p w14:paraId="06ED62E0" w14:textId="179B5327" w:rsidR="005D5991" w:rsidRPr="00510DD1" w:rsidRDefault="005D5991" w:rsidP="005D5991">
      <w:pPr>
        <w:jc w:val="both"/>
        <w:rPr>
          <w:rFonts w:cs="Arial"/>
        </w:rPr>
      </w:pPr>
      <w:r w:rsidRPr="00510DD1">
        <w:rPr>
          <w:rFonts w:cs="Arial"/>
        </w:rPr>
        <w:t xml:space="preserve">Please note that the screen may say </w:t>
      </w:r>
      <w:r w:rsidRPr="00510DD1">
        <w:rPr>
          <w:rFonts w:cs="Arial"/>
          <w:b/>
          <w:bCs/>
        </w:rPr>
        <w:t>OFFLINE</w:t>
      </w:r>
      <w:r w:rsidRPr="00510DD1">
        <w:rPr>
          <w:rFonts w:cs="Arial"/>
        </w:rPr>
        <w:t>, this is a technical feature of e</w:t>
      </w:r>
      <w:r>
        <w:rPr>
          <w:rFonts w:cs="Arial"/>
        </w:rPr>
        <w:t>T</w:t>
      </w:r>
      <w:r w:rsidRPr="00510DD1">
        <w:rPr>
          <w:rFonts w:cs="Arial"/>
        </w:rPr>
        <w:t xml:space="preserve">enders and does not mean you cannot submit. Also please note you may see the percentage field also saying 100% before you submit, this still requires you to go through the submit button. </w:t>
      </w:r>
    </w:p>
    <w:p w14:paraId="5BF6CE37" w14:textId="77777777" w:rsidR="005D5991" w:rsidRPr="00510DD1" w:rsidRDefault="005D5991" w:rsidP="005D5991">
      <w:pPr>
        <w:jc w:val="both"/>
        <w:rPr>
          <w:rFonts w:cs="Arial"/>
          <w:b/>
          <w:bCs/>
        </w:rPr>
      </w:pPr>
      <w:r w:rsidRPr="00510DD1">
        <w:rPr>
          <w:rFonts w:cs="Arial"/>
        </w:rPr>
        <w:t xml:space="preserve">Please upload your response as a </w:t>
      </w:r>
      <w:r w:rsidRPr="00510DD1">
        <w:rPr>
          <w:rFonts w:cs="Arial"/>
          <w:b/>
          <w:bCs/>
        </w:rPr>
        <w:t>ZIP FILE</w:t>
      </w:r>
      <w:r w:rsidRPr="00510DD1">
        <w:rPr>
          <w:rFonts w:cs="Arial"/>
        </w:rPr>
        <w:t xml:space="preserve"> to protect the integrity of the file names.</w:t>
      </w:r>
      <w:r w:rsidRPr="00510DD1">
        <w:rPr>
          <w:rFonts w:cs="Arial"/>
          <w:b/>
          <w:bCs/>
        </w:rPr>
        <w:t xml:space="preserve"> </w:t>
      </w:r>
    </w:p>
    <w:bookmarkEnd w:id="86"/>
    <w:p w14:paraId="2651FF94" w14:textId="77777777" w:rsidR="005D5991" w:rsidRPr="00510DD1" w:rsidRDefault="005D5991" w:rsidP="005D5991">
      <w:pPr>
        <w:jc w:val="both"/>
        <w:rPr>
          <w:rFonts w:cs="Arial"/>
        </w:rPr>
      </w:pPr>
      <w:r w:rsidRPr="00510DD1">
        <w:rPr>
          <w:rFonts w:cs="Arial"/>
        </w:rPr>
        <w:t>It is the responsibility of the Tenderer to ensure that their tender is complete and is uploaded in accordance with the instructions provided on eTenders prior to the deadline as per the front page.</w:t>
      </w:r>
    </w:p>
    <w:p w14:paraId="3F969F2C" w14:textId="00C268B3" w:rsidR="005A45DF" w:rsidRPr="00F86E12" w:rsidRDefault="005A45DF" w:rsidP="00AA6660">
      <w:pPr>
        <w:pStyle w:val="Heading2"/>
      </w:pPr>
      <w:bookmarkStart w:id="87" w:name="_Toc198923707"/>
      <w:bookmarkStart w:id="88" w:name="_Toc198923708"/>
      <w:bookmarkStart w:id="89" w:name="_Toc67039848"/>
      <w:bookmarkStart w:id="90" w:name="_Toc67426681"/>
      <w:bookmarkStart w:id="91" w:name="_Toc67039849"/>
      <w:bookmarkStart w:id="92" w:name="_Toc67426682"/>
      <w:bookmarkStart w:id="93" w:name="_Toc67039850"/>
      <w:bookmarkStart w:id="94" w:name="_Toc67426683"/>
      <w:bookmarkStart w:id="95" w:name="_Toc236915112"/>
      <w:bookmarkEnd w:id="79"/>
      <w:bookmarkEnd w:id="87"/>
      <w:bookmarkEnd w:id="88"/>
      <w:bookmarkEnd w:id="89"/>
      <w:bookmarkEnd w:id="90"/>
      <w:bookmarkEnd w:id="91"/>
      <w:bookmarkEnd w:id="92"/>
      <w:bookmarkEnd w:id="93"/>
      <w:bookmarkEnd w:id="94"/>
      <w:r w:rsidRPr="00F86E12">
        <w:t>Closing date for Tenders</w:t>
      </w:r>
      <w:bookmarkEnd w:id="95"/>
    </w:p>
    <w:tbl>
      <w:tblPr>
        <w:tblStyle w:val="TableGrid"/>
        <w:tblW w:w="0" w:type="auto"/>
        <w:tblLook w:val="04A0" w:firstRow="1" w:lastRow="0" w:firstColumn="1" w:lastColumn="0" w:noHBand="0" w:noVBand="1"/>
      </w:tblPr>
      <w:tblGrid>
        <w:gridCol w:w="4508"/>
        <w:gridCol w:w="4508"/>
      </w:tblGrid>
      <w:tr w:rsidR="00D10641" w14:paraId="680640FE" w14:textId="77777777" w:rsidTr="00D10641">
        <w:tc>
          <w:tcPr>
            <w:tcW w:w="4508" w:type="dxa"/>
          </w:tcPr>
          <w:p w14:paraId="19DAFF3C" w14:textId="2509A5E3" w:rsidR="00D10641" w:rsidRDefault="00D10641" w:rsidP="00C55C87">
            <w:pPr>
              <w:jc w:val="both"/>
              <w:rPr>
                <w:rFonts w:cs="Arial"/>
              </w:rPr>
            </w:pPr>
            <w:r w:rsidRPr="00F86E12">
              <w:rPr>
                <w:rFonts w:cs="Arial"/>
              </w:rPr>
              <w:t>The closing date for tender submission</w:t>
            </w:r>
          </w:p>
        </w:tc>
        <w:tc>
          <w:tcPr>
            <w:tcW w:w="4508" w:type="dxa"/>
          </w:tcPr>
          <w:p w14:paraId="017E5EC4" w14:textId="46114CE5" w:rsidR="00D10641" w:rsidRDefault="00B32F88" w:rsidP="00C55C87">
            <w:pPr>
              <w:jc w:val="both"/>
              <w:rPr>
                <w:rFonts w:cs="Arial"/>
              </w:rPr>
            </w:pPr>
            <w:r>
              <w:rPr>
                <w:rFonts w:cs="Arial"/>
              </w:rPr>
              <w:t>As per eTenders</w:t>
            </w:r>
          </w:p>
        </w:tc>
      </w:tr>
    </w:tbl>
    <w:p w14:paraId="55B6BC55" w14:textId="694E9933" w:rsidR="00BA0BD0" w:rsidRPr="00F86E12" w:rsidRDefault="00BA0BD0" w:rsidP="00C55C87">
      <w:pPr>
        <w:jc w:val="both"/>
        <w:rPr>
          <w:rFonts w:cs="Arial"/>
        </w:rPr>
      </w:pPr>
      <w:r w:rsidRPr="00F86E12">
        <w:rPr>
          <w:rFonts w:cs="Arial"/>
        </w:rPr>
        <w:t xml:space="preserve">It is the responsibility of the tenderer to ensure that their tender is complete and is uploaded </w:t>
      </w:r>
      <w:r w:rsidR="0057355D" w:rsidRPr="00F86E12">
        <w:rPr>
          <w:rFonts w:cs="Arial"/>
        </w:rPr>
        <w:t xml:space="preserve">/ submitted </w:t>
      </w:r>
      <w:r w:rsidRPr="00F86E12">
        <w:rPr>
          <w:rFonts w:cs="Arial"/>
        </w:rPr>
        <w:t xml:space="preserve">by the designated deadline. </w:t>
      </w:r>
    </w:p>
    <w:p w14:paraId="5E63F84C" w14:textId="616D0456" w:rsidR="00BA0BD0" w:rsidRPr="00F86E12" w:rsidRDefault="00BA0BD0" w:rsidP="00AA6660">
      <w:pPr>
        <w:pStyle w:val="Heading2"/>
      </w:pPr>
      <w:bookmarkStart w:id="96" w:name="_Toc236915113"/>
      <w:r w:rsidRPr="00F86E12">
        <w:t>Queries</w:t>
      </w:r>
      <w:bookmarkEnd w:id="96"/>
    </w:p>
    <w:tbl>
      <w:tblPr>
        <w:tblStyle w:val="TableGrid"/>
        <w:tblW w:w="0" w:type="auto"/>
        <w:tblLook w:val="04A0" w:firstRow="1" w:lastRow="0" w:firstColumn="1" w:lastColumn="0" w:noHBand="0" w:noVBand="1"/>
      </w:tblPr>
      <w:tblGrid>
        <w:gridCol w:w="4508"/>
        <w:gridCol w:w="4508"/>
      </w:tblGrid>
      <w:tr w:rsidR="00D10641" w14:paraId="0EDD561D" w14:textId="77777777" w:rsidTr="00D10641">
        <w:tc>
          <w:tcPr>
            <w:tcW w:w="4508" w:type="dxa"/>
          </w:tcPr>
          <w:p w14:paraId="69085455" w14:textId="38B029D5" w:rsidR="00D10641" w:rsidRDefault="00D10641" w:rsidP="001F3E74">
            <w:pPr>
              <w:jc w:val="both"/>
              <w:rPr>
                <w:rFonts w:cs="Arial"/>
              </w:rPr>
            </w:pPr>
            <w:r w:rsidRPr="00F86E12">
              <w:rPr>
                <w:rFonts w:cs="Arial"/>
              </w:rPr>
              <w:t>The closing date for submitting queries</w:t>
            </w:r>
          </w:p>
        </w:tc>
        <w:tc>
          <w:tcPr>
            <w:tcW w:w="4508" w:type="dxa"/>
          </w:tcPr>
          <w:p w14:paraId="7F984007" w14:textId="2FC23C49" w:rsidR="00D10641" w:rsidRDefault="00B32F88" w:rsidP="00D10641">
            <w:pPr>
              <w:jc w:val="both"/>
              <w:rPr>
                <w:rFonts w:cs="Arial"/>
              </w:rPr>
            </w:pPr>
            <w:r>
              <w:rPr>
                <w:rFonts w:cs="Arial"/>
              </w:rPr>
              <w:t>As per eTenders</w:t>
            </w:r>
          </w:p>
        </w:tc>
      </w:tr>
    </w:tbl>
    <w:p w14:paraId="02597BF2" w14:textId="0F5E9196" w:rsidR="001F3E74" w:rsidRPr="001210D7" w:rsidRDefault="001F3E74" w:rsidP="001F3E74">
      <w:pPr>
        <w:jc w:val="both"/>
        <w:rPr>
          <w:rFonts w:cs="Arial"/>
          <w:i/>
          <w:iCs/>
        </w:rPr>
      </w:pPr>
      <w:r w:rsidRPr="00F86E12">
        <w:rPr>
          <w:rFonts w:cs="Arial"/>
        </w:rPr>
        <w:t xml:space="preserve">All queries regarding this tender should be through the </w:t>
      </w:r>
      <w:r w:rsidR="00F77FD7" w:rsidRPr="00F86E12">
        <w:rPr>
          <w:rFonts w:cs="Arial"/>
        </w:rPr>
        <w:t>messaging</w:t>
      </w:r>
      <w:r w:rsidRPr="00F86E12">
        <w:rPr>
          <w:rFonts w:cs="Arial"/>
        </w:rPr>
        <w:t xml:space="preserve"> facility on </w:t>
      </w:r>
      <w:hyperlink r:id="rId20" w:history="1">
        <w:r w:rsidRPr="00F86E12">
          <w:rPr>
            <w:rFonts w:cs="Arial"/>
            <w:color w:val="0000FF"/>
            <w:u w:val="single"/>
          </w:rPr>
          <w:t>www.etenders.gov.ie</w:t>
        </w:r>
      </w:hyperlink>
      <w:r w:rsidRPr="00F86E12">
        <w:rPr>
          <w:rFonts w:cs="Arial"/>
        </w:rPr>
        <w:t xml:space="preserve">, including any omissions which would prevent tenderers from submitting a comprehensive tender.  </w:t>
      </w:r>
      <w:r w:rsidR="001210D7">
        <w:rPr>
          <w:rFonts w:cs="Arial"/>
        </w:rPr>
        <w:t>Please submit queries as soon as possible and before the query closing date.  The Contracting Authority is not obliged to respond to questions received after this date.</w:t>
      </w:r>
    </w:p>
    <w:p w14:paraId="14A21FEC" w14:textId="1A020DDE" w:rsidR="00BA0BD0" w:rsidRPr="00F86E12" w:rsidRDefault="00BA0BD0" w:rsidP="00C55C87">
      <w:pPr>
        <w:jc w:val="both"/>
        <w:rPr>
          <w:rFonts w:cs="Arial"/>
        </w:rPr>
      </w:pPr>
      <w:r w:rsidRPr="00F86E12">
        <w:rPr>
          <w:rFonts w:cs="Arial"/>
        </w:rPr>
        <w:t>In circulating responses, queries will be edited to avoid disclosing the identity of the querist</w:t>
      </w:r>
      <w:r w:rsidR="0057355D" w:rsidRPr="00F86E12">
        <w:rPr>
          <w:rFonts w:cs="Arial"/>
        </w:rPr>
        <w:t xml:space="preserve"> </w:t>
      </w:r>
      <w:r w:rsidRPr="00F86E12">
        <w:rPr>
          <w:rFonts w:cs="Arial"/>
        </w:rPr>
        <w:t xml:space="preserve">and will be circulated to all parties who have expressed an interest in the procurement on the </w:t>
      </w:r>
      <w:r w:rsidR="0057355D" w:rsidRPr="00F86E12">
        <w:rPr>
          <w:rFonts w:cs="Arial"/>
        </w:rPr>
        <w:t>eT</w:t>
      </w:r>
      <w:r w:rsidRPr="00F86E12">
        <w:rPr>
          <w:rFonts w:cs="Arial"/>
        </w:rPr>
        <w:t>enders website.</w:t>
      </w:r>
    </w:p>
    <w:p w14:paraId="2AAF5170" w14:textId="7950668F" w:rsidR="00BA0BD0" w:rsidRPr="00F86E12" w:rsidRDefault="00BA0BD0" w:rsidP="00AA6660">
      <w:pPr>
        <w:pStyle w:val="Heading2"/>
      </w:pPr>
      <w:bookmarkStart w:id="97" w:name="_Toc67039853"/>
      <w:bookmarkStart w:id="98" w:name="_Toc67426686"/>
      <w:bookmarkStart w:id="99" w:name="_Toc236915114"/>
      <w:bookmarkEnd w:id="97"/>
      <w:bookmarkEnd w:id="98"/>
      <w:r w:rsidRPr="00F86E12">
        <w:t>Extension of Tender Period</w:t>
      </w:r>
      <w:bookmarkEnd w:id="99"/>
    </w:p>
    <w:p w14:paraId="22D41214" w14:textId="1B20A2DD" w:rsidR="00BA0BD0" w:rsidRDefault="00BA0BD0" w:rsidP="00C55C87">
      <w:pPr>
        <w:jc w:val="both"/>
        <w:rPr>
          <w:rFonts w:cs="Arial"/>
        </w:rPr>
      </w:pPr>
      <w:r w:rsidRPr="00F86E12">
        <w:rPr>
          <w:rFonts w:cs="Arial"/>
        </w:rPr>
        <w:t>The Contracting Authority reserves the right, at its sole discretion, to extend the closing date for receipt of tenders by giving notice in writing (by post or electronic means) to all parties who have expressed an interest in the notice via eTenders no later than six days before the original closing date.</w:t>
      </w:r>
    </w:p>
    <w:p w14:paraId="1BDE7928" w14:textId="1E883595" w:rsidR="00BA0BD0" w:rsidRPr="00F86E12" w:rsidRDefault="00BA0BD0" w:rsidP="00AA6660">
      <w:pPr>
        <w:pStyle w:val="Heading2"/>
      </w:pPr>
      <w:bookmarkStart w:id="100" w:name="_Toc198923712"/>
      <w:bookmarkStart w:id="101" w:name="_Toc198923713"/>
      <w:bookmarkStart w:id="102" w:name="_Toc236915115"/>
      <w:bookmarkEnd w:id="100"/>
      <w:bookmarkEnd w:id="101"/>
      <w:r w:rsidRPr="00F86E12">
        <w:t>Tender Validity Period</w:t>
      </w:r>
      <w:bookmarkEnd w:id="102"/>
    </w:p>
    <w:p w14:paraId="40DAA822" w14:textId="01A0FC9D" w:rsidR="00BA0BD0" w:rsidRPr="00F86E12" w:rsidRDefault="00BA0BD0" w:rsidP="00C55C87">
      <w:pPr>
        <w:jc w:val="both"/>
        <w:rPr>
          <w:rFonts w:cs="Arial"/>
        </w:rPr>
      </w:pPr>
      <w:r w:rsidRPr="00F86E12">
        <w:rPr>
          <w:rFonts w:cs="Arial"/>
        </w:rPr>
        <w:t xml:space="preserve">To allow sufficient time for Tender assessment a Tender Validity period </w:t>
      </w:r>
      <w:r w:rsidRPr="001C47BB">
        <w:rPr>
          <w:rFonts w:cs="Arial"/>
        </w:rPr>
        <w:t xml:space="preserve">of </w:t>
      </w:r>
      <w:r w:rsidR="001C47BB" w:rsidRPr="001C47BB">
        <w:rPr>
          <w:rFonts w:cs="Arial"/>
        </w:rPr>
        <w:t xml:space="preserve">180 days </w:t>
      </w:r>
      <w:r w:rsidRPr="00F86E12">
        <w:rPr>
          <w:rFonts w:cs="Arial"/>
        </w:rPr>
        <w:t>is required, this period commencing on the closing date by which the Tenders are to be returned.</w:t>
      </w:r>
    </w:p>
    <w:p w14:paraId="3DB1621D" w14:textId="39CC86F3" w:rsidR="00BF200C" w:rsidRPr="00F86E12" w:rsidRDefault="00BF200C" w:rsidP="00AA6660">
      <w:pPr>
        <w:pStyle w:val="Heading2"/>
      </w:pPr>
      <w:bookmarkStart w:id="103" w:name="_Toc236915116"/>
      <w:r w:rsidRPr="00F86E12">
        <w:t>Discrepancies between Documents</w:t>
      </w:r>
      <w:bookmarkEnd w:id="103"/>
    </w:p>
    <w:p w14:paraId="2C8AE45F" w14:textId="1C82E042" w:rsidR="00BF200C" w:rsidRPr="00135696" w:rsidRDefault="00BF200C" w:rsidP="00C55C87">
      <w:pPr>
        <w:jc w:val="both"/>
        <w:rPr>
          <w:rFonts w:cs="Arial"/>
          <w:bCs/>
        </w:rPr>
      </w:pPr>
      <w:r w:rsidRPr="00F86E12">
        <w:rPr>
          <w:rFonts w:cs="Arial"/>
          <w:bCs/>
        </w:rPr>
        <w:t xml:space="preserve">A pdf version of the Request for Tender has been made available on eTenders.  This document will be considered as the primary source document in this procurement process, word versions of documents where they are provided are being made available to assist tenderers in responding to the tender competition.  Where there is a discrepancy between a </w:t>
      </w:r>
      <w:r w:rsidRPr="00F86E12">
        <w:rPr>
          <w:rFonts w:cs="Arial"/>
          <w:bCs/>
        </w:rPr>
        <w:lastRenderedPageBreak/>
        <w:t>pdf version and a word version, the pdf version will take precedence. Tenderers are requested to notify the Contracting Authority immediately of any anomaly. Where applicable the Contracting Authority will issue amended versions.</w:t>
      </w:r>
    </w:p>
    <w:p w14:paraId="1F70E776" w14:textId="532D964B" w:rsidR="00BA0BD0" w:rsidRPr="00F86E12" w:rsidRDefault="00BF200C" w:rsidP="00AA6660">
      <w:pPr>
        <w:pStyle w:val="Heading2"/>
      </w:pPr>
      <w:bookmarkStart w:id="104" w:name="_Toc236915117"/>
      <w:r w:rsidRPr="00F86E12">
        <w:t xml:space="preserve">Formatting of Tenderers / </w:t>
      </w:r>
      <w:r w:rsidR="00BA0BD0" w:rsidRPr="00F86E12">
        <w:t>Amendment of Tender Documentation</w:t>
      </w:r>
      <w:bookmarkEnd w:id="104"/>
    </w:p>
    <w:p w14:paraId="79AE48C5" w14:textId="00033059" w:rsidR="00BF200C" w:rsidRPr="00F86E12" w:rsidRDefault="00BF200C" w:rsidP="00C55C87">
      <w:pPr>
        <w:jc w:val="both"/>
        <w:rPr>
          <w:rFonts w:cs="Arial"/>
        </w:rPr>
      </w:pPr>
      <w:r w:rsidRPr="00F86E12">
        <w:rPr>
          <w:rFonts w:cs="Arial"/>
        </w:rPr>
        <w:t>Tenderers must ensure they use the Tender Response Document (TRD) when preparing their submission.</w:t>
      </w:r>
    </w:p>
    <w:p w14:paraId="496C5BCE" w14:textId="03ED7C85" w:rsidR="00BA0BD0" w:rsidRPr="00F86E12" w:rsidRDefault="00BA0BD0" w:rsidP="00C55C87">
      <w:pPr>
        <w:jc w:val="both"/>
        <w:rPr>
          <w:rFonts w:cs="Arial"/>
        </w:rPr>
      </w:pPr>
      <w:r w:rsidRPr="00F86E12">
        <w:rPr>
          <w:rFonts w:cs="Arial"/>
        </w:rPr>
        <w:t xml:space="preserve">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 </w:t>
      </w:r>
      <w:r w:rsidR="00BF200C" w:rsidRPr="00F86E12">
        <w:rPr>
          <w:rFonts w:cs="Arial"/>
        </w:rPr>
        <w:t>Likewise, failure to use the template documentation provided particularly in relation to costing / pricing may result in tenders being eliminated.</w:t>
      </w:r>
    </w:p>
    <w:p w14:paraId="5D0AC1AE" w14:textId="283924CE" w:rsidR="00BA0BD0" w:rsidRPr="00F86E12" w:rsidRDefault="00BA0BD0" w:rsidP="00AA6660">
      <w:pPr>
        <w:pStyle w:val="Heading2"/>
      </w:pPr>
      <w:bookmarkStart w:id="105" w:name="_Toc236915118"/>
      <w:r w:rsidRPr="00F86E12">
        <w:t>Collusive Tendering</w:t>
      </w:r>
      <w:bookmarkEnd w:id="105"/>
    </w:p>
    <w:p w14:paraId="00B513DF" w14:textId="47D1EFDC" w:rsidR="00BA0BD0" w:rsidRPr="00F86E12" w:rsidRDefault="00BA0BD0" w:rsidP="00C55C87">
      <w:pPr>
        <w:jc w:val="both"/>
        <w:rPr>
          <w:rFonts w:cs="Arial"/>
        </w:rPr>
      </w:pPr>
      <w:r w:rsidRPr="00F86E12">
        <w:rPr>
          <w:rFonts w:cs="Arial"/>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w:t>
      </w:r>
      <w:r w:rsidR="00DB290A" w:rsidRPr="00F86E12">
        <w:rPr>
          <w:rFonts w:cs="Arial"/>
        </w:rPr>
        <w:t>y</w:t>
      </w:r>
      <w:r w:rsidRPr="00F86E12">
        <w:rPr>
          <w:rFonts w:cs="Arial"/>
        </w:rPr>
        <w:t xml:space="preserve"> shall be automatically disqualified and the circumstances surrounding such action shall be referred to the appropriate authority.</w:t>
      </w:r>
    </w:p>
    <w:p w14:paraId="3DC7F574" w14:textId="5F7ECECE" w:rsidR="00BA0BD0" w:rsidRPr="00F86E12" w:rsidRDefault="00BA0BD0" w:rsidP="00AA6660">
      <w:pPr>
        <w:pStyle w:val="Heading2"/>
      </w:pPr>
      <w:bookmarkStart w:id="106" w:name="_Toc236915119"/>
      <w:r w:rsidRPr="00F86E12">
        <w:t>Confidentiality</w:t>
      </w:r>
      <w:bookmarkEnd w:id="106"/>
    </w:p>
    <w:p w14:paraId="400792D1" w14:textId="18C52959" w:rsidR="008539FE" w:rsidRPr="00F86E12" w:rsidRDefault="008539FE" w:rsidP="008539FE">
      <w:pPr>
        <w:jc w:val="both"/>
        <w:rPr>
          <w:rFonts w:cs="Arial"/>
        </w:rPr>
      </w:pPr>
      <w:r w:rsidRPr="00F86E12">
        <w:rPr>
          <w:rFonts w:cs="Arial"/>
        </w:rPr>
        <w:t>After</w:t>
      </w:r>
      <w:r w:rsidR="00BA0BD0" w:rsidRPr="00F86E12">
        <w:rPr>
          <w:rFonts w:cs="Arial"/>
        </w:rPr>
        <w:t xml:space="preserve"> </w:t>
      </w:r>
      <w:r w:rsidRPr="00F86E12">
        <w:rPr>
          <w:rFonts w:cs="Arial"/>
        </w:rPr>
        <w:t xml:space="preserve">the official opening of Tenders, information relating to the examination, clarification, evaluation and comparison of Tenders and recommendations will not be disclosed to tenderers or other persons not officially concerned with such process until the award decision with the successful Tenderer has been announced and in conformity with national laws. </w:t>
      </w:r>
    </w:p>
    <w:p w14:paraId="7D983B02" w14:textId="77777777" w:rsidR="008539FE" w:rsidRPr="00F86E12" w:rsidRDefault="008539FE" w:rsidP="008539FE">
      <w:pPr>
        <w:jc w:val="both"/>
        <w:rPr>
          <w:rFonts w:cs="Arial"/>
        </w:rPr>
      </w:pPr>
      <w:r w:rsidRPr="00F86E12">
        <w:rPr>
          <w:rFonts w:cs="Arial"/>
        </w:rPr>
        <w:t>Tenderers shall treat the details of all documents supplied to them in connection with this contract as private and confidential and shall not disclose the contents to a third party without the permission of the Contracting Authority.</w:t>
      </w:r>
    </w:p>
    <w:p w14:paraId="3B2039C2" w14:textId="7303D8DE" w:rsidR="00BA0BD0" w:rsidRPr="00F86E12" w:rsidRDefault="008539FE" w:rsidP="008539FE">
      <w:pPr>
        <w:jc w:val="both"/>
        <w:rPr>
          <w:rFonts w:cs="Arial"/>
        </w:rPr>
      </w:pPr>
      <w:r w:rsidRPr="00F86E12">
        <w:rPr>
          <w:rFonts w:cs="Arial"/>
        </w:rPr>
        <w:t>Any effort by the Tenderer to influence the Contracting Authority or their staff in the process of examination, clarification, evaluation and comparison of Tenders and in decisions concerning the award of the contract may result in the rejection of that Tender</w:t>
      </w:r>
      <w:r w:rsidR="00BA0BD0" w:rsidRPr="00F86E12">
        <w:rPr>
          <w:rFonts w:cs="Arial"/>
        </w:rPr>
        <w:t>.</w:t>
      </w:r>
    </w:p>
    <w:p w14:paraId="05EDE5F0" w14:textId="168B8359" w:rsidR="00F86E12" w:rsidRPr="00F86E12" w:rsidRDefault="00F86E12" w:rsidP="00AA6660">
      <w:pPr>
        <w:pStyle w:val="Heading2"/>
      </w:pPr>
      <w:bookmarkStart w:id="107" w:name="_Toc198923719"/>
      <w:bookmarkStart w:id="108" w:name="_Toc236915120"/>
      <w:bookmarkEnd w:id="107"/>
      <w:r w:rsidRPr="00F86E12">
        <w:t>Clarification of Tenders</w:t>
      </w:r>
      <w:bookmarkEnd w:id="108"/>
    </w:p>
    <w:p w14:paraId="34D19E6F" w14:textId="38F81AE1" w:rsidR="00F86E12" w:rsidRDefault="00F86E12" w:rsidP="001210D7">
      <w:pPr>
        <w:spacing w:before="0" w:after="160" w:line="259" w:lineRule="auto"/>
        <w:jc w:val="both"/>
        <w:rPr>
          <w:rFonts w:cs="Arial"/>
        </w:rPr>
      </w:pPr>
      <w:r w:rsidRPr="00135696">
        <w:rPr>
          <w:rFonts w:cs="Arial"/>
        </w:rPr>
        <w:t>The Contracting Authority is entitled, but not obliged, to seek clarification of tenders, including pricing breakdowns in the course of the evaluation process. No change in the price or substance of the Tender shall be sought, offered or permitted. To assist in finalising the tender evaluation, selected tenderers may be invited to attend clarification meetings with the Contracting Authority.</w:t>
      </w:r>
    </w:p>
    <w:p w14:paraId="398280DF" w14:textId="4B8710AF" w:rsidR="005D5991" w:rsidRDefault="001210D7" w:rsidP="001210D7">
      <w:pPr>
        <w:jc w:val="both"/>
        <w:rPr>
          <w:rFonts w:cs="Arial"/>
        </w:rPr>
      </w:pPr>
      <w:r>
        <w:rPr>
          <w:rFonts w:cs="Arial"/>
        </w:rPr>
        <w:t>Tenderers will be responsible for any costs incurred by them in the event that they are required to attend clarification or other meetings or make a presentation of their proposals.</w:t>
      </w:r>
    </w:p>
    <w:p w14:paraId="26F1C3ED" w14:textId="29039170" w:rsidR="00077EF0" w:rsidRPr="00F86E12" w:rsidRDefault="00077EF0" w:rsidP="00AA6660">
      <w:pPr>
        <w:pStyle w:val="Heading2"/>
      </w:pPr>
      <w:bookmarkStart w:id="109" w:name="_Toc236915121"/>
      <w:r w:rsidRPr="00F86E12">
        <w:t>Co</w:t>
      </w:r>
      <w:r w:rsidR="00F86E12">
        <w:t>rrection of Errors</w:t>
      </w:r>
      <w:bookmarkEnd w:id="109"/>
    </w:p>
    <w:p w14:paraId="1D714E55" w14:textId="11D9C6B0" w:rsidR="004B3D3E" w:rsidRPr="004B3D3E" w:rsidRDefault="00374234" w:rsidP="004B3D3E">
      <w:pPr>
        <w:jc w:val="both"/>
        <w:rPr>
          <w:rFonts w:cs="Arial"/>
        </w:rPr>
      </w:pPr>
      <w:r>
        <w:rPr>
          <w:rFonts w:cs="Arial"/>
        </w:rPr>
        <w:lastRenderedPageBreak/>
        <w:t xml:space="preserve">Detailed pricing of all tenders will be examined for errors that might alter the tender pricing as determined from the figures on the Form of Tender and electronic versions of the tender (if applicable). </w:t>
      </w:r>
      <w:r w:rsidR="004B3D3E" w:rsidRPr="004B3D3E">
        <w:rPr>
          <w:rFonts w:cs="Arial"/>
        </w:rPr>
        <w:t xml:space="preserve">In general, the following approach will be applied to manifest errors - where there is a discrepancy between the unit price and the total amount derived from the multiplication of the unit price and the quantity, the unit price as quoted will normally govern. </w:t>
      </w:r>
    </w:p>
    <w:p w14:paraId="1ED6D68B" w14:textId="77777777" w:rsidR="004B3D3E" w:rsidRPr="004B3D3E" w:rsidRDefault="004B3D3E" w:rsidP="004B3D3E">
      <w:pPr>
        <w:jc w:val="both"/>
        <w:rPr>
          <w:rFonts w:cs="Arial"/>
        </w:rPr>
      </w:pPr>
      <w:r w:rsidRPr="004B3D3E">
        <w:rPr>
          <w:rFonts w:cs="Arial"/>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14:paraId="23F61B3D" w14:textId="34425611" w:rsidR="00077EF0" w:rsidRDefault="004B3D3E" w:rsidP="004B3D3E">
      <w:pPr>
        <w:jc w:val="both"/>
        <w:rPr>
          <w:rFonts w:cs="Arial"/>
        </w:rPr>
      </w:pPr>
      <w:r w:rsidRPr="004B3D3E">
        <w:rPr>
          <w:rFonts w:cs="Arial"/>
        </w:rPr>
        <w:t>Where the Total Quote function has been activated on eTenders and a discrepancy arises between the amount in the Total Quote box and the tender submission, the amount in the tender submission shall take precedence</w:t>
      </w:r>
      <w:r w:rsidR="00077EF0" w:rsidRPr="00F86E12">
        <w:rPr>
          <w:rFonts w:cs="Arial"/>
        </w:rPr>
        <w:t xml:space="preserve">. </w:t>
      </w:r>
    </w:p>
    <w:p w14:paraId="6E76EEA9" w14:textId="44F63182" w:rsidR="00D36537" w:rsidRPr="00F86E12" w:rsidRDefault="00D36537" w:rsidP="004B3D3E">
      <w:pPr>
        <w:jc w:val="both"/>
        <w:rPr>
          <w:rFonts w:cs="Arial"/>
        </w:rPr>
      </w:pPr>
      <w:r w:rsidRPr="00D36537">
        <w:rPr>
          <w:rFonts w:cs="Arial"/>
        </w:rPr>
        <w:t xml:space="preserve">Once the tender </w:t>
      </w:r>
      <w:r>
        <w:rPr>
          <w:rFonts w:cs="Arial"/>
        </w:rPr>
        <w:t xml:space="preserve">submission </w:t>
      </w:r>
      <w:r w:rsidRPr="00D36537">
        <w:rPr>
          <w:rFonts w:cs="Arial"/>
        </w:rPr>
        <w:t>deadline has expired, no new information can be introduced. This includes cost elements.</w:t>
      </w:r>
    </w:p>
    <w:p w14:paraId="0DC0F7AF" w14:textId="0337BD84" w:rsidR="00077EF0" w:rsidRPr="00F86E12" w:rsidRDefault="00077EF0" w:rsidP="00AA6660">
      <w:pPr>
        <w:pStyle w:val="Heading2"/>
      </w:pPr>
      <w:r w:rsidRPr="00F86E12">
        <w:t xml:space="preserve"> </w:t>
      </w:r>
      <w:bookmarkStart w:id="110" w:name="_Toc236915122"/>
      <w:r w:rsidR="004B3D3E">
        <w:t>Change in the Composition of a Tenderer</w:t>
      </w:r>
      <w:bookmarkEnd w:id="110"/>
    </w:p>
    <w:p w14:paraId="26E9F804" w14:textId="77777777" w:rsidR="00374234" w:rsidRDefault="00374234" w:rsidP="00374234">
      <w:pPr>
        <w:jc w:val="both"/>
        <w:rPr>
          <w:rFonts w:cs="Arial"/>
        </w:rPr>
      </w:pPr>
      <w:r>
        <w:rPr>
          <w:rFonts w:cs="Arial"/>
        </w:rPr>
        <w:t xml:space="preserve">Where a change in composition of a tenderer arises, this must be notified in writing to the Contracting Authority and formally approved by them.  Where the original party to the tender was critical to the tenderer meeting some or all selection criteria, any replacement party must meet or exceed the same selection criteria standard.  </w:t>
      </w:r>
    </w:p>
    <w:p w14:paraId="20CD2D45" w14:textId="79D431FC" w:rsidR="00077EF0" w:rsidRPr="00F86E12" w:rsidRDefault="004B3D3E" w:rsidP="004B3D3E">
      <w:pPr>
        <w:jc w:val="both"/>
        <w:rPr>
          <w:rFonts w:cs="Arial"/>
        </w:rPr>
      </w:pPr>
      <w:r w:rsidRPr="004B3D3E">
        <w:rPr>
          <w:rFonts w:cs="Arial"/>
        </w:rPr>
        <w:t>The Contracting Authority reserves the right, but is not obliged, to disqualify any Tenderer that makes any change to its composition after submission of a Tender</w:t>
      </w:r>
      <w:r w:rsidR="00077EF0" w:rsidRPr="00F86E12">
        <w:rPr>
          <w:rFonts w:cs="Arial"/>
        </w:rPr>
        <w:t>.</w:t>
      </w:r>
    </w:p>
    <w:p w14:paraId="5E54ABE1" w14:textId="1448C5FE" w:rsidR="00BA0BD0" w:rsidRPr="00F86E12" w:rsidRDefault="005A1893" w:rsidP="00AA6660">
      <w:pPr>
        <w:pStyle w:val="Heading2"/>
      </w:pPr>
      <w:bookmarkStart w:id="111" w:name="_Toc236915123"/>
      <w:r>
        <w:t xml:space="preserve">Interference </w:t>
      </w:r>
      <w:r w:rsidRPr="005A1893">
        <w:t>and Inducement to Purchase</w:t>
      </w:r>
      <w:bookmarkEnd w:id="111"/>
      <w:r w:rsidRPr="005A1893" w:rsidDel="005A1893">
        <w:t xml:space="preserve"> </w:t>
      </w:r>
    </w:p>
    <w:p w14:paraId="4D28657B" w14:textId="77B1F238" w:rsidR="00A71C04" w:rsidRDefault="005A1893" w:rsidP="005A1893">
      <w:pPr>
        <w:spacing w:before="100" w:beforeAutospacing="1" w:after="100" w:afterAutospacing="1"/>
        <w:jc w:val="both"/>
        <w:rPr>
          <w:rFonts w:cs="Arial"/>
        </w:rPr>
      </w:pPr>
      <w:r>
        <w:rPr>
          <w:rFonts w:cs="Arial"/>
        </w:rPr>
        <w:t>Any</w:t>
      </w:r>
      <w:r w:rsidR="00A71C04" w:rsidRPr="00F86E12">
        <w:rPr>
          <w:rFonts w:cs="Arial"/>
        </w:rPr>
        <w:t xml:space="preserve"> </w:t>
      </w:r>
      <w:r w:rsidRPr="005A1893">
        <w:rPr>
          <w:rFonts w:cs="Arial"/>
        </w:rPr>
        <w:t>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and all other measures for the time being governing the subject-matter in any applicable jurisdiction, shall be applicable</w:t>
      </w:r>
      <w:r w:rsidR="00A71C04" w:rsidRPr="00F86E12">
        <w:rPr>
          <w:rFonts w:cs="Arial"/>
        </w:rPr>
        <w:t>.</w:t>
      </w:r>
    </w:p>
    <w:p w14:paraId="5EA6D6EC" w14:textId="2045C64F" w:rsidR="00BA0BD0" w:rsidRPr="00F86E12" w:rsidRDefault="00A71C04" w:rsidP="00AA6660">
      <w:pPr>
        <w:pStyle w:val="Heading2"/>
      </w:pPr>
      <w:bookmarkStart w:id="112" w:name="_Toc198923724"/>
      <w:bookmarkEnd w:id="112"/>
      <w:r w:rsidRPr="00F86E12">
        <w:t xml:space="preserve"> </w:t>
      </w:r>
      <w:bookmarkStart w:id="113" w:name="_Toc236915124"/>
      <w:r w:rsidR="005A1893">
        <w:t>Conflict of Interest</w:t>
      </w:r>
      <w:bookmarkEnd w:id="113"/>
    </w:p>
    <w:p w14:paraId="3F06EB06" w14:textId="54B51BA3" w:rsidR="000F7803" w:rsidRPr="00F86E12" w:rsidRDefault="005A1893" w:rsidP="005A1893">
      <w:pPr>
        <w:jc w:val="both"/>
        <w:rPr>
          <w:rFonts w:cs="Arial"/>
        </w:rPr>
      </w:pPr>
      <w:bookmarkStart w:id="114" w:name="_Hlk523165976"/>
      <w:r>
        <w:rPr>
          <w:rFonts w:cs="Arial"/>
        </w:rPr>
        <w:t>Any</w:t>
      </w:r>
      <w:r w:rsidR="0057355D" w:rsidRPr="00F86E12">
        <w:rPr>
          <w:rFonts w:cs="Arial"/>
        </w:rPr>
        <w:t xml:space="preserve"> </w:t>
      </w:r>
      <w:r w:rsidRPr="005A1893">
        <w:rPr>
          <w:rFonts w:cs="Arial"/>
        </w:rPr>
        <w:t>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Failure to disclose a conflict of interest may disqualify a tenderer or invalidate an award of contract, depending on when the conflict of interest comes to light</w:t>
      </w:r>
      <w:bookmarkEnd w:id="114"/>
      <w:r w:rsidR="000F7803" w:rsidRPr="00F86E12">
        <w:rPr>
          <w:rFonts w:cs="Arial"/>
        </w:rPr>
        <w:t xml:space="preserve">. </w:t>
      </w:r>
    </w:p>
    <w:p w14:paraId="4595DEA9" w14:textId="77777777" w:rsidR="005D5991" w:rsidRDefault="005D5991">
      <w:pPr>
        <w:spacing w:before="0" w:after="160" w:line="259" w:lineRule="auto"/>
        <w:rPr>
          <w:rFonts w:cs="Arial"/>
          <w:b/>
          <w:color w:val="FFFFFF" w:themeColor="background1"/>
        </w:rPr>
      </w:pPr>
      <w:r>
        <w:br w:type="page"/>
      </w:r>
    </w:p>
    <w:p w14:paraId="66AEEC63" w14:textId="38E85F1E" w:rsidR="00BA0BD0" w:rsidRPr="00F86E12" w:rsidRDefault="00BA0BD0" w:rsidP="00AA6660">
      <w:pPr>
        <w:pStyle w:val="Heading2"/>
      </w:pPr>
      <w:r w:rsidRPr="00F86E12">
        <w:lastRenderedPageBreak/>
        <w:t xml:space="preserve"> </w:t>
      </w:r>
      <w:bookmarkStart w:id="115" w:name="_Toc236915125"/>
      <w:r w:rsidRPr="00F86E12">
        <w:t>Publicity</w:t>
      </w:r>
      <w:bookmarkEnd w:id="115"/>
    </w:p>
    <w:p w14:paraId="5FAF7A6A" w14:textId="0D84AFD5" w:rsidR="00BA0BD0" w:rsidRPr="00F86E12" w:rsidRDefault="00BA0BD0" w:rsidP="00C55C87">
      <w:pPr>
        <w:jc w:val="both"/>
        <w:rPr>
          <w:rFonts w:cs="Arial"/>
        </w:rPr>
      </w:pPr>
      <w:r w:rsidRPr="00F86E12">
        <w:rPr>
          <w:rFonts w:cs="Arial"/>
        </w:rPr>
        <w:t xml:space="preserve">Tenderers shall not undertake (or permit to be undertaken) at any time, whether at this stage or after the award of the </w:t>
      </w:r>
      <w:r w:rsidR="0057355D" w:rsidRPr="00F86E12">
        <w:rPr>
          <w:rFonts w:cs="Arial"/>
        </w:rPr>
        <w:t>contract</w:t>
      </w:r>
      <w:r w:rsidRPr="00F86E12">
        <w:rPr>
          <w:rFonts w:cs="Arial"/>
        </w:rPr>
        <w: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w:t>
      </w:r>
    </w:p>
    <w:p w14:paraId="69F81649" w14:textId="4997FC1E" w:rsidR="00BA0BD0" w:rsidRPr="00F86E12" w:rsidRDefault="00BA0BD0" w:rsidP="00C55C87">
      <w:pPr>
        <w:jc w:val="both"/>
        <w:rPr>
          <w:rFonts w:cs="Arial"/>
        </w:rPr>
      </w:pPr>
      <w:r w:rsidRPr="00F86E12">
        <w:rPr>
          <w:rFonts w:cs="Arial"/>
        </w:rPr>
        <w:t>The Contracting Authority will have the right to publicise or otherwise disclose to any third-party information regarding this process and the agreement.</w:t>
      </w:r>
    </w:p>
    <w:p w14:paraId="6D7BF04B" w14:textId="4C651AA5" w:rsidR="00BA0BD0" w:rsidRPr="00F86E12" w:rsidRDefault="005A1893" w:rsidP="00AA6660">
      <w:pPr>
        <w:pStyle w:val="Heading2"/>
      </w:pPr>
      <w:bookmarkStart w:id="116" w:name="_Toc236915126"/>
      <w:r>
        <w:t>Right Not to Award</w:t>
      </w:r>
      <w:bookmarkEnd w:id="116"/>
    </w:p>
    <w:p w14:paraId="16F31603" w14:textId="62E5202C" w:rsidR="005A1893" w:rsidRPr="005A1893" w:rsidRDefault="005A1893" w:rsidP="005A1893">
      <w:pPr>
        <w:jc w:val="both"/>
        <w:rPr>
          <w:rFonts w:cs="Arial"/>
        </w:rPr>
      </w:pPr>
      <w:r>
        <w:rPr>
          <w:rFonts w:cs="Arial"/>
        </w:rPr>
        <w:t>The</w:t>
      </w:r>
      <w:r w:rsidRPr="00F86E12">
        <w:rPr>
          <w:rFonts w:cs="Arial"/>
        </w:rPr>
        <w:t xml:space="preserve"> </w:t>
      </w:r>
      <w:r w:rsidRPr="005A1893">
        <w:rPr>
          <w:rFonts w:cs="Arial"/>
        </w:rPr>
        <w:t xml:space="preserve">Contracting Authority does not bind itself to accept the most economically advantageous tender or any tender. It also reserves the right to accept or reject in whole or in part any or all tenders received, and, in particular, to source the requirement with more than one provider. </w:t>
      </w:r>
    </w:p>
    <w:p w14:paraId="7FD9E157" w14:textId="36F568B7" w:rsidR="00BA0BD0" w:rsidRPr="00F86E12" w:rsidRDefault="005A1893" w:rsidP="005A1893">
      <w:pPr>
        <w:jc w:val="both"/>
        <w:rPr>
          <w:rFonts w:cs="Arial"/>
        </w:rPr>
      </w:pPr>
      <w:r w:rsidRPr="005A1893">
        <w:rPr>
          <w:rFonts w:cs="Arial"/>
        </w:rPr>
        <w:t>The invitation to tender is issued in good faith; however, the Contracting Authority at its sole discretion shall not be obliged to award a contract or proceed to further stages in the procurement process and reserves the right to cancel the procurement process</w:t>
      </w:r>
      <w:r w:rsidR="00BA0BD0" w:rsidRPr="00F86E12">
        <w:rPr>
          <w:rFonts w:cs="Arial"/>
        </w:rPr>
        <w:t>.</w:t>
      </w:r>
    </w:p>
    <w:p w14:paraId="64A6B75F" w14:textId="4C513C3C" w:rsidR="00BA0BD0" w:rsidRPr="00F86E12" w:rsidRDefault="00BA0BD0" w:rsidP="00AA6660">
      <w:pPr>
        <w:pStyle w:val="Heading2"/>
      </w:pPr>
      <w:bookmarkStart w:id="117" w:name="_Toc236915127"/>
      <w:r w:rsidRPr="00F86E12">
        <w:t>Notification of Tender Evaluations</w:t>
      </w:r>
      <w:bookmarkEnd w:id="117"/>
    </w:p>
    <w:p w14:paraId="255A4620" w14:textId="688B541F" w:rsidR="00417A78" w:rsidRDefault="00417A78" w:rsidP="005A1893">
      <w:pPr>
        <w:jc w:val="both"/>
        <w:rPr>
          <w:rFonts w:cs="Arial"/>
        </w:rPr>
      </w:pPr>
      <w:r w:rsidRPr="00417A78">
        <w:rPr>
          <w:rFonts w:cs="Arial"/>
        </w:rPr>
        <w:t>All information regarding the evaluation process or potential outcomes shall remain confidential until after the conclusion of the tender process.</w:t>
      </w:r>
    </w:p>
    <w:p w14:paraId="6E31A00D" w14:textId="4DA09AAA" w:rsidR="005A1893" w:rsidRPr="005A1893" w:rsidRDefault="00BA0BD0" w:rsidP="005A1893">
      <w:pPr>
        <w:jc w:val="both"/>
        <w:rPr>
          <w:rFonts w:cs="Arial"/>
        </w:rPr>
      </w:pPr>
      <w:r w:rsidRPr="00F86E12">
        <w:rPr>
          <w:rFonts w:cs="Arial"/>
        </w:rPr>
        <w:t xml:space="preserve">All </w:t>
      </w:r>
      <w:r w:rsidR="005A1893" w:rsidRPr="005A1893">
        <w:rPr>
          <w:rFonts w:cs="Arial"/>
        </w:rPr>
        <w:t>tenderers will be informed of the outcome of their tenders following tender evaluation and any necessary clarifications.</w:t>
      </w:r>
    </w:p>
    <w:p w14:paraId="00D601FF" w14:textId="77777777" w:rsidR="005A1893" w:rsidRPr="005A1893" w:rsidRDefault="005A1893" w:rsidP="005A1893">
      <w:pPr>
        <w:jc w:val="both"/>
        <w:rPr>
          <w:rFonts w:cs="Arial"/>
        </w:rPr>
      </w:pPr>
      <w:r w:rsidRPr="005A1893">
        <w:rPr>
          <w:rFonts w:cs="Arial"/>
        </w:rPr>
        <w:t xml:space="preserve">Potential outcomes can be: </w:t>
      </w:r>
    </w:p>
    <w:p w14:paraId="2D173D13" w14:textId="2F4EECF3" w:rsidR="005A1893" w:rsidRPr="00135696" w:rsidRDefault="005A1893" w:rsidP="00135696">
      <w:pPr>
        <w:pStyle w:val="ListParagraph"/>
        <w:numPr>
          <w:ilvl w:val="0"/>
          <w:numId w:val="42"/>
        </w:numPr>
        <w:jc w:val="both"/>
        <w:rPr>
          <w:rFonts w:cs="Arial"/>
        </w:rPr>
      </w:pPr>
      <w:r w:rsidRPr="00135696">
        <w:rPr>
          <w:rFonts w:cs="Arial"/>
        </w:rPr>
        <w:t xml:space="preserve">Award of Contract </w:t>
      </w:r>
    </w:p>
    <w:p w14:paraId="6F8EC689" w14:textId="686D6400" w:rsidR="005A1893" w:rsidRPr="00135696" w:rsidRDefault="005A1893" w:rsidP="00135696">
      <w:pPr>
        <w:pStyle w:val="ListParagraph"/>
        <w:numPr>
          <w:ilvl w:val="0"/>
          <w:numId w:val="42"/>
        </w:numPr>
        <w:jc w:val="both"/>
        <w:rPr>
          <w:rFonts w:cs="Arial"/>
        </w:rPr>
      </w:pPr>
      <w:r w:rsidRPr="00135696">
        <w:rPr>
          <w:rFonts w:cs="Arial"/>
        </w:rPr>
        <w:t>Letter of Regret</w:t>
      </w:r>
    </w:p>
    <w:p w14:paraId="536369CC" w14:textId="52D026A5" w:rsidR="005A1893" w:rsidRPr="00135696" w:rsidRDefault="005A1893" w:rsidP="00135696">
      <w:pPr>
        <w:pStyle w:val="ListParagraph"/>
        <w:numPr>
          <w:ilvl w:val="0"/>
          <w:numId w:val="42"/>
        </w:numPr>
        <w:jc w:val="both"/>
        <w:rPr>
          <w:rFonts w:cs="Arial"/>
        </w:rPr>
      </w:pPr>
      <w:r w:rsidRPr="00135696">
        <w:rPr>
          <w:rFonts w:cs="Arial"/>
        </w:rPr>
        <w:t>Decision not to proceed with the Award of Contract</w:t>
      </w:r>
    </w:p>
    <w:p w14:paraId="51A6F1B3" w14:textId="16DB929C" w:rsidR="005A1893" w:rsidRDefault="005A1893" w:rsidP="00AA6660">
      <w:pPr>
        <w:pStyle w:val="Heading2"/>
      </w:pPr>
      <w:bookmarkStart w:id="118" w:name="_Toc236915128"/>
      <w:r>
        <w:t>Award Notices</w:t>
      </w:r>
      <w:bookmarkEnd w:id="118"/>
    </w:p>
    <w:p w14:paraId="198CFEB5" w14:textId="29BDAE59" w:rsidR="00991DC7" w:rsidRDefault="00991DC7" w:rsidP="00991DC7">
      <w:pPr>
        <w:jc w:val="both"/>
        <w:rPr>
          <w:rFonts w:cs="Arial"/>
        </w:rPr>
      </w:pPr>
      <w:r w:rsidRPr="00CB63EF">
        <w:rPr>
          <w:rFonts w:cs="Arial"/>
        </w:rPr>
        <w:t xml:space="preserve">Following the </w:t>
      </w:r>
      <w:r>
        <w:rPr>
          <w:rFonts w:cs="Arial"/>
        </w:rPr>
        <w:t>award of the contract</w:t>
      </w:r>
      <w:r w:rsidRPr="00CB63EF">
        <w:rPr>
          <w:rFonts w:cs="Arial"/>
        </w:rPr>
        <w:t xml:space="preserve">, an award notice will be dispatched to </w:t>
      </w:r>
      <w:r>
        <w:rPr>
          <w:rFonts w:cs="Arial"/>
        </w:rPr>
        <w:t>eTenders</w:t>
      </w:r>
      <w:r w:rsidRPr="00CB63EF">
        <w:rPr>
          <w:rFonts w:cs="Arial"/>
        </w:rPr>
        <w:t xml:space="preserve"> announcing the results of the competition. </w:t>
      </w:r>
    </w:p>
    <w:p w14:paraId="1DB0F187" w14:textId="32227494" w:rsidR="005A1893" w:rsidRDefault="005A1893" w:rsidP="00AA6660">
      <w:pPr>
        <w:pStyle w:val="Heading2"/>
      </w:pPr>
      <w:bookmarkStart w:id="119" w:name="_Toc198923730"/>
      <w:bookmarkStart w:id="120" w:name="_Toc236915129"/>
      <w:bookmarkEnd w:id="119"/>
      <w:r>
        <w:t xml:space="preserve">Policy </w:t>
      </w:r>
      <w:r w:rsidRPr="005A1893">
        <w:t>on Personal Debriefings</w:t>
      </w:r>
      <w:bookmarkEnd w:id="120"/>
    </w:p>
    <w:p w14:paraId="6EDF1A5E" w14:textId="30C315CF" w:rsidR="005A1893" w:rsidRDefault="005A1893" w:rsidP="005A1893">
      <w:pPr>
        <w:jc w:val="both"/>
        <w:rPr>
          <w:rFonts w:cs="Arial"/>
        </w:rPr>
      </w:pPr>
      <w:r w:rsidRPr="005A1893">
        <w:rPr>
          <w:rFonts w:cs="Arial"/>
        </w:rPr>
        <w:t>Based on the provision of the information to unsuccessful tenderers as outlined above and due to resourcing constraints, the Contracting Authority will not be offering individual debriefing meetings to unsuccessful bidders.</w:t>
      </w:r>
    </w:p>
    <w:p w14:paraId="472863A4" w14:textId="71156E18" w:rsidR="005A1893" w:rsidRDefault="005A1893" w:rsidP="00AA6660">
      <w:pPr>
        <w:pStyle w:val="Heading2"/>
      </w:pPr>
      <w:bookmarkStart w:id="121" w:name="_Toc236915130"/>
      <w:r>
        <w:t>Copyright</w:t>
      </w:r>
      <w:bookmarkEnd w:id="121"/>
    </w:p>
    <w:p w14:paraId="5E2D7D63" w14:textId="6B7F9FD8" w:rsidR="005A1893" w:rsidRDefault="005A1893" w:rsidP="005A1893">
      <w:pPr>
        <w:jc w:val="both"/>
        <w:rPr>
          <w:rFonts w:cs="Arial"/>
        </w:rPr>
      </w:pPr>
      <w:r w:rsidRPr="005A1893">
        <w:rPr>
          <w:rFonts w:cs="Arial"/>
        </w:rPr>
        <w:t>The Contracting Authority will have copyright ownership of any material developed for use by the Contracting Authority under the terms of this tender. The service provider may have a non-exclusive license to use such material but only for its own purposes (to be agreed with the successful tenderer).</w:t>
      </w:r>
    </w:p>
    <w:p w14:paraId="1A240606" w14:textId="58DDB6D7" w:rsidR="005A1893" w:rsidRDefault="005A1893" w:rsidP="00AA6660">
      <w:pPr>
        <w:pStyle w:val="Heading2"/>
      </w:pPr>
      <w:bookmarkStart w:id="122" w:name="_Toc236915131"/>
      <w:r>
        <w:lastRenderedPageBreak/>
        <w:t xml:space="preserve">Brand </w:t>
      </w:r>
      <w:r w:rsidRPr="005A1893">
        <w:t>Names, etc.</w:t>
      </w:r>
      <w:bookmarkEnd w:id="122"/>
    </w:p>
    <w:p w14:paraId="4CBC4453" w14:textId="02A05DF3" w:rsidR="005A1893" w:rsidRDefault="005A1893" w:rsidP="005A1893">
      <w:pPr>
        <w:jc w:val="both"/>
        <w:rPr>
          <w:rFonts w:cs="Arial"/>
        </w:rPr>
      </w:pPr>
      <w:r w:rsidRPr="005A1893">
        <w:rPr>
          <w:rFonts w:cs="Arial"/>
        </w:rPr>
        <w:t xml:space="preserve">Please </w:t>
      </w:r>
      <w:bookmarkStart w:id="123" w:name="_Hlk72331742"/>
      <w:r w:rsidRPr="005A1893">
        <w:rPr>
          <w:rFonts w:cs="Arial"/>
        </w:rPr>
        <w:t>note in relation to this tender document; where reference is made to a particular make, source, process, trademark, type or patent, that this is not to be regarded as a de facto requirement.  In all such cases it should be understood that the reference in question is accompanied by the words "or equivalent”.</w:t>
      </w:r>
      <w:bookmarkEnd w:id="123"/>
    </w:p>
    <w:p w14:paraId="5D40DCB4" w14:textId="198C194D" w:rsidR="005A1893" w:rsidRDefault="005A1893" w:rsidP="00AA6660">
      <w:pPr>
        <w:pStyle w:val="Heading2"/>
      </w:pPr>
      <w:bookmarkStart w:id="124" w:name="_Toc236915132"/>
      <w:r>
        <w:t>Environmental Aspects</w:t>
      </w:r>
      <w:bookmarkEnd w:id="124"/>
    </w:p>
    <w:p w14:paraId="2EB357EB" w14:textId="2F4643A0" w:rsidR="005A1893" w:rsidRDefault="005A1893" w:rsidP="005A1893">
      <w:pPr>
        <w:jc w:val="both"/>
        <w:rPr>
          <w:rFonts w:cs="Arial"/>
        </w:rPr>
      </w:pPr>
      <w:r w:rsidRPr="005A1893">
        <w:rPr>
          <w:rFonts w:cs="Arial"/>
        </w:rPr>
        <w:t xml:space="preserve">The Contracting Authority is committed to the principles of environmental management in its </w:t>
      </w:r>
      <w:r w:rsidR="00324829" w:rsidRPr="005A1893">
        <w:rPr>
          <w:rFonts w:cs="Arial"/>
        </w:rPr>
        <w:t>activities,</w:t>
      </w:r>
      <w:r w:rsidRPr="005A1893">
        <w:rPr>
          <w:rFonts w:cs="Arial"/>
        </w:rPr>
        <w:t xml:space="preserve"> and it encourages the implementation of sustainability principles in its procurement practices. Tenderers/contractors should make all reasonable efforts to minimise adverse environmental impact in the methods of service delivery and in materials used.</w:t>
      </w:r>
    </w:p>
    <w:p w14:paraId="70481DB0" w14:textId="2925EEC8" w:rsidR="002266CD" w:rsidRDefault="002266CD" w:rsidP="00AA6660">
      <w:pPr>
        <w:pStyle w:val="Heading2"/>
      </w:pPr>
      <w:bookmarkStart w:id="125" w:name="_Toc236915133"/>
      <w:r>
        <w:t>Knowledge and Skills Tran</w:t>
      </w:r>
      <w:r w:rsidR="00447522">
        <w:t>s</w:t>
      </w:r>
      <w:r>
        <w:t>fer</w:t>
      </w:r>
      <w:bookmarkEnd w:id="125"/>
    </w:p>
    <w:p w14:paraId="575D7635" w14:textId="1797E92F" w:rsidR="002266CD" w:rsidRPr="002266CD" w:rsidRDefault="002266CD" w:rsidP="002266CD">
      <w:pPr>
        <w:jc w:val="both"/>
        <w:rPr>
          <w:rFonts w:cs="Arial"/>
        </w:rPr>
      </w:pPr>
      <w:r>
        <w:rPr>
          <w:rFonts w:cs="Arial"/>
        </w:rPr>
        <w:t xml:space="preserve">It will be a condition of the contract that opportunities for the transfer of skills and/or knowledge from the Tender/Tender’s staff to the Contracting Authority staff will be availed of during the course of contracts </w:t>
      </w:r>
      <w:r w:rsidR="00C527F6">
        <w:rPr>
          <w:rFonts w:cs="Arial"/>
        </w:rPr>
        <w:t>awarded</w:t>
      </w:r>
      <w:r>
        <w:rPr>
          <w:rFonts w:cs="Arial"/>
        </w:rPr>
        <w:t xml:space="preserve">. </w:t>
      </w:r>
    </w:p>
    <w:p w14:paraId="054DB5F8" w14:textId="19A7D9DB" w:rsidR="005A1893" w:rsidRDefault="005A1893" w:rsidP="00AA6660">
      <w:pPr>
        <w:pStyle w:val="Heading2"/>
      </w:pPr>
      <w:bookmarkStart w:id="126" w:name="_Toc236915134"/>
      <w:r>
        <w:t>Currency and Payment</w:t>
      </w:r>
      <w:bookmarkEnd w:id="126"/>
    </w:p>
    <w:p w14:paraId="2A34D5D2" w14:textId="59C74BD2" w:rsidR="007B19B9" w:rsidRPr="007B19B9" w:rsidRDefault="007B19B9" w:rsidP="007B19B9">
      <w:pPr>
        <w:jc w:val="both"/>
        <w:rPr>
          <w:rFonts w:cs="Arial"/>
        </w:rPr>
      </w:pPr>
      <w:bookmarkStart w:id="127" w:name="_Hlk107855247"/>
      <w:r w:rsidRPr="007B19B9">
        <w:rPr>
          <w:rFonts w:cs="Arial"/>
        </w:rPr>
        <w:t>The currency in which all prices and rates shall be tendered, and which payments under the contract will be paid, shall be Euro (€). All prices and rates quoted should be exclusive of VAT</w:t>
      </w:r>
      <w:r w:rsidR="00CC55EB">
        <w:rPr>
          <w:rFonts w:cs="Arial"/>
        </w:rPr>
        <w:t xml:space="preserve">, with the applicable rate of VAT clearly indicated.  </w:t>
      </w:r>
      <w:r w:rsidRPr="007B19B9">
        <w:rPr>
          <w:rFonts w:cs="Arial"/>
        </w:rPr>
        <w:t xml:space="preserve">  </w:t>
      </w:r>
    </w:p>
    <w:p w14:paraId="47FBAF88" w14:textId="14344A72" w:rsidR="007B19B9" w:rsidRDefault="00CC55EB" w:rsidP="007B19B9">
      <w:pPr>
        <w:jc w:val="both"/>
        <w:rPr>
          <w:rFonts w:cs="Arial"/>
        </w:rPr>
      </w:pPr>
      <w:r w:rsidRPr="00CC55EB">
        <w:rPr>
          <w:rFonts w:cs="Arial"/>
        </w:rPr>
        <w:t>A schedule of payments will be agreed with the successful tenderer and i</w:t>
      </w:r>
      <w:r w:rsidR="007B19B9" w:rsidRPr="007B19B9">
        <w:rPr>
          <w:rFonts w:cs="Arial"/>
        </w:rPr>
        <w:t xml:space="preserve">nvoices shall be submitted in accordance with the terms agreed with the Contracting Authority. </w:t>
      </w:r>
    </w:p>
    <w:p w14:paraId="6538DFA6" w14:textId="6EDEE1B1" w:rsidR="005A1893" w:rsidRPr="005A1893" w:rsidRDefault="005A1893" w:rsidP="00AA6660">
      <w:pPr>
        <w:pStyle w:val="Heading2"/>
      </w:pPr>
      <w:bookmarkStart w:id="128" w:name="_Toc236915135"/>
      <w:bookmarkEnd w:id="127"/>
      <w:r w:rsidRPr="005A1893">
        <w:t>Irish Legislation and Law</w:t>
      </w:r>
      <w:bookmarkEnd w:id="128"/>
    </w:p>
    <w:p w14:paraId="51E8CFCD" w14:textId="732110F2" w:rsidR="005A1893" w:rsidRDefault="005A1893" w:rsidP="005A1893">
      <w:pPr>
        <w:jc w:val="both"/>
        <w:rPr>
          <w:rFonts w:cs="Arial"/>
        </w:rPr>
      </w:pPr>
      <w:r w:rsidRPr="005A1893">
        <w:rPr>
          <w:rFonts w:cs="Arial"/>
        </w:rPr>
        <w:t>Tenderers should be aware that national legislation applies in other matters such as Employment, Working Hours, Official Secrets, Data Protection and Health and Safety. 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14:paraId="6B78C5E9" w14:textId="765BE89F" w:rsidR="005A1893" w:rsidRPr="005A1893" w:rsidRDefault="005A1893" w:rsidP="00AA6660">
      <w:pPr>
        <w:pStyle w:val="Heading2"/>
      </w:pPr>
      <w:bookmarkStart w:id="129" w:name="_Toc198923738"/>
      <w:bookmarkStart w:id="130" w:name="_Toc198923739"/>
      <w:bookmarkStart w:id="131" w:name="_Toc236915136"/>
      <w:bookmarkEnd w:id="129"/>
      <w:bookmarkEnd w:id="130"/>
      <w:r w:rsidRPr="005A1893">
        <w:t>Anti-Competitive Conduct</w:t>
      </w:r>
      <w:bookmarkEnd w:id="131"/>
    </w:p>
    <w:p w14:paraId="299A5B61" w14:textId="61B56BDA" w:rsidR="00324829" w:rsidRDefault="005A1893" w:rsidP="00135696">
      <w:pPr>
        <w:jc w:val="both"/>
        <w:rPr>
          <w:rFonts w:cs="Arial"/>
          <w:b/>
          <w:color w:val="FFFFFF" w:themeColor="background1"/>
        </w:rPr>
      </w:pPr>
      <w:r w:rsidRPr="005A1893">
        <w:rPr>
          <w:rFonts w:cs="Arial"/>
        </w:rPr>
        <w:t>Tenderers should take notice of the Competition Act 2002 (as amended, the “2002 Act”), which makes it a criminal offence for tenderers to collude on prices or any other aspects relating to this procurement competition.</w:t>
      </w:r>
    </w:p>
    <w:p w14:paraId="1A36D7F7" w14:textId="140F4A19" w:rsidR="005A1893" w:rsidRPr="005A1893" w:rsidRDefault="005A1893" w:rsidP="00AA6660">
      <w:pPr>
        <w:pStyle w:val="Heading2"/>
      </w:pPr>
      <w:bookmarkStart w:id="132" w:name="_Toc236915137"/>
      <w:r w:rsidRPr="005A1893">
        <w:t>Accessibility / Dignity at Work</w:t>
      </w:r>
      <w:bookmarkEnd w:id="132"/>
    </w:p>
    <w:p w14:paraId="4507D787" w14:textId="77777777" w:rsidR="005A1893" w:rsidRPr="005A1893" w:rsidRDefault="005A1893" w:rsidP="005A1893">
      <w:pPr>
        <w:jc w:val="both"/>
        <w:rPr>
          <w:rFonts w:cs="Arial"/>
        </w:rPr>
      </w:pPr>
      <w:r w:rsidRPr="005A1893">
        <w:rPr>
          <w:rFonts w:cs="Arial"/>
        </w:rPr>
        <w:t xml:space="preserve">The successful tenderer(s) shall comply with all relevant legislation relating to dignity at work. As a public body and employer, the Contracting Authority is committed to a policy of equality of opportunity for all personnel.   </w:t>
      </w:r>
    </w:p>
    <w:p w14:paraId="58E423BE" w14:textId="77777777" w:rsidR="005A1893" w:rsidRPr="005A1893" w:rsidRDefault="005A1893" w:rsidP="005A1893">
      <w:pPr>
        <w:jc w:val="both"/>
        <w:rPr>
          <w:rFonts w:cs="Arial"/>
        </w:rPr>
      </w:pPr>
      <w:r w:rsidRPr="005A1893">
        <w:rPr>
          <w:rFonts w:cs="Arial"/>
        </w:rPr>
        <w:t>In line with the Disability Act 2005, accessibility requirements should be clearly stated in request for tenders / quotations where applicable. Under Section 27 of the Act the Contracting Authority is required to ensure that both the goods supplied, and services provided to it are accessible to persons with disabilities.</w:t>
      </w:r>
    </w:p>
    <w:p w14:paraId="433C17B9" w14:textId="37983317" w:rsidR="005A1893" w:rsidRPr="005A1893" w:rsidRDefault="005A1893" w:rsidP="00AA6660">
      <w:pPr>
        <w:pStyle w:val="Heading2"/>
      </w:pPr>
      <w:bookmarkStart w:id="133" w:name="_Toc236915138"/>
      <w:r w:rsidRPr="005A1893">
        <w:lastRenderedPageBreak/>
        <w:t>Withholding Tax</w:t>
      </w:r>
      <w:bookmarkEnd w:id="133"/>
    </w:p>
    <w:p w14:paraId="7366FD07" w14:textId="77777777" w:rsidR="005A1893" w:rsidRPr="005A1893" w:rsidRDefault="005A1893" w:rsidP="005A1893">
      <w:pPr>
        <w:jc w:val="both"/>
        <w:rPr>
          <w:rFonts w:cs="Arial"/>
        </w:rPr>
      </w:pPr>
      <w:r w:rsidRPr="005A1893">
        <w:rPr>
          <w:rFonts w:cs="Arial"/>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 (0) 67 63400).</w:t>
      </w:r>
    </w:p>
    <w:p w14:paraId="5105FA2A" w14:textId="623BEDDB" w:rsidR="005A1893" w:rsidRPr="005A1893" w:rsidRDefault="005A1893" w:rsidP="00AA6660">
      <w:pPr>
        <w:pStyle w:val="Heading2"/>
      </w:pPr>
      <w:bookmarkStart w:id="134" w:name="_Toc236915139"/>
      <w:r w:rsidRPr="005A1893">
        <w:t>Freedom of Information</w:t>
      </w:r>
      <w:bookmarkEnd w:id="134"/>
    </w:p>
    <w:p w14:paraId="6D5B0A93" w14:textId="77777777" w:rsidR="005A1893" w:rsidRPr="005A1893" w:rsidRDefault="005A1893" w:rsidP="005A1893">
      <w:pPr>
        <w:jc w:val="both"/>
        <w:rPr>
          <w:rFonts w:cs="Arial"/>
        </w:rPr>
      </w:pPr>
      <w:r w:rsidRPr="005A1893">
        <w:rPr>
          <w:rFonts w:cs="Arial"/>
        </w:rPr>
        <w:t>All responses to this Request for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58B1AA21" w14:textId="77777777" w:rsidR="005A1893" w:rsidRPr="005A1893" w:rsidRDefault="005A1893" w:rsidP="005A1893">
      <w:pPr>
        <w:jc w:val="both"/>
        <w:rPr>
          <w:rFonts w:cs="Arial"/>
        </w:rPr>
      </w:pPr>
      <w:r w:rsidRPr="005A1893">
        <w:rPr>
          <w:rFonts w:cs="Arial"/>
        </w:rPr>
        <w:t>Tenderers are asked to consider if any of the information supplied by them in response to this request for tenders should not be disclosed because of its sensitivity. However, any blanket or all-encompassing request for exemption from disclosure is not acceptable; tenderers must identify explicitly any such information and give relevant reasons for considering it to be economically sensitive or confidential in nature.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or to those under EU and Irish Government Procurement rules. The Contracting Authority accepts no liability whatsoever in respect of any information provided which is subsequently released, or in respect of any consequential damage suffered as a result of such disclosure.</w:t>
      </w:r>
    </w:p>
    <w:p w14:paraId="32D8903A" w14:textId="2E4F2AA6" w:rsidR="005A1893" w:rsidRPr="005A1893" w:rsidRDefault="005A1893" w:rsidP="00AA6660">
      <w:pPr>
        <w:pStyle w:val="Heading2"/>
      </w:pPr>
      <w:bookmarkStart w:id="135" w:name="_Toc236915140"/>
      <w:r w:rsidRPr="005A1893">
        <w:t>Late Payment</w:t>
      </w:r>
      <w:bookmarkEnd w:id="135"/>
    </w:p>
    <w:p w14:paraId="3921CB8D" w14:textId="77777777" w:rsidR="005A1893" w:rsidRPr="005A1893" w:rsidRDefault="005A1893" w:rsidP="005A1893">
      <w:pPr>
        <w:jc w:val="both"/>
        <w:rPr>
          <w:rFonts w:cs="Arial"/>
        </w:rPr>
      </w:pPr>
      <w:r w:rsidRPr="005A1893">
        <w:rPr>
          <w:rFonts w:cs="Arial"/>
        </w:rPr>
        <w:t>The Contracting Authority operates in accordance with EU Directive 2011/7/EU on combating Late Payment in commercial Transactions transposed into national legislation as S.I. 580 of 2012 and amended by S.I. No. 281 of 2016.</w:t>
      </w:r>
    </w:p>
    <w:p w14:paraId="608AA8D4" w14:textId="16FEEE82" w:rsidR="005A1893" w:rsidRPr="005A1893" w:rsidRDefault="005A1893" w:rsidP="00AA6660">
      <w:pPr>
        <w:pStyle w:val="Heading2"/>
      </w:pPr>
      <w:bookmarkStart w:id="136" w:name="_Toc236915141"/>
      <w:r w:rsidRPr="005A1893">
        <w:t>Data Protection</w:t>
      </w:r>
      <w:bookmarkEnd w:id="136"/>
    </w:p>
    <w:p w14:paraId="427BA73B" w14:textId="77777777" w:rsidR="005A1893" w:rsidRPr="005A1893" w:rsidRDefault="005A1893" w:rsidP="005A1893">
      <w:pPr>
        <w:jc w:val="both"/>
        <w:rPr>
          <w:rFonts w:cs="Arial"/>
        </w:rPr>
      </w:pPr>
      <w:r w:rsidRPr="005A1893">
        <w:rPr>
          <w:rFonts w:cs="Arial"/>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1CCB5096" w14:textId="77777777" w:rsidR="005A1893" w:rsidRPr="005A1893" w:rsidRDefault="005A1893" w:rsidP="005A1893">
      <w:pPr>
        <w:jc w:val="both"/>
        <w:rPr>
          <w:rFonts w:cs="Arial"/>
        </w:rPr>
      </w:pPr>
      <w:r w:rsidRPr="005A1893">
        <w:rPr>
          <w:rFonts w:cs="Arial"/>
        </w:rPr>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this Request for Tender. </w:t>
      </w:r>
    </w:p>
    <w:p w14:paraId="3EDF4F47" w14:textId="77777777" w:rsidR="005A1893" w:rsidRPr="005A1893" w:rsidRDefault="005A1893" w:rsidP="005A1893">
      <w:pPr>
        <w:jc w:val="both"/>
        <w:rPr>
          <w:rFonts w:cs="Arial"/>
        </w:rPr>
      </w:pPr>
      <w:r w:rsidRPr="005A1893">
        <w:rPr>
          <w:rFonts w:cs="Arial"/>
        </w:rPr>
        <w:lastRenderedPageBreak/>
        <w:t>The Tenderer, as Controller in respect of any Personal Data provided by it in its Tender, is required to confirm by way of statement in the “Declarations” section of the accompanying Tender Response Document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 website, for the purposes of the participation of the Tenderer in this Competition or that the Tenderer otherwise has a legal basis for providing such Personal Data to the Contracting Authority for the purposes of its participation in this Competition.</w:t>
      </w:r>
    </w:p>
    <w:p w14:paraId="17F126E5" w14:textId="25F6F4EB" w:rsidR="005A1893" w:rsidRPr="005A1893" w:rsidRDefault="005A1893" w:rsidP="00AA6660">
      <w:pPr>
        <w:pStyle w:val="Heading2"/>
      </w:pPr>
      <w:bookmarkStart w:id="137" w:name="_Toc236915142"/>
      <w:r w:rsidRPr="005A1893">
        <w:t>Changes in Legislation</w:t>
      </w:r>
      <w:bookmarkEnd w:id="137"/>
    </w:p>
    <w:p w14:paraId="0DA2CBE0" w14:textId="636627E6" w:rsidR="000A7A3D" w:rsidRDefault="005A1893" w:rsidP="005A1893">
      <w:pPr>
        <w:jc w:val="both"/>
        <w:rPr>
          <w:rFonts w:cs="Arial"/>
        </w:rPr>
      </w:pPr>
      <w:r w:rsidRPr="005A1893">
        <w:rPr>
          <w:rFonts w:cs="Arial"/>
        </w:rPr>
        <w:t>As a condition of award, it shall be the sole responsibility of the tenderer (in the event of success in this competition) to fulfil the obligations under the Contract</w:t>
      </w:r>
      <w:r w:rsidR="005B56AF">
        <w:rPr>
          <w:rFonts w:cs="Arial"/>
        </w:rPr>
        <w:t>.</w:t>
      </w:r>
    </w:p>
    <w:p w14:paraId="663372A8" w14:textId="77777777" w:rsidR="000A7A3D" w:rsidRPr="00181B51" w:rsidRDefault="000A7A3D" w:rsidP="00AA6660">
      <w:pPr>
        <w:pStyle w:val="Heading2"/>
      </w:pPr>
      <w:bookmarkStart w:id="138" w:name="_Toc158581365"/>
      <w:bookmarkStart w:id="139" w:name="_Toc236915143"/>
      <w:r w:rsidRPr="00181B51">
        <w:t>International Procurement Instrument-IPI</w:t>
      </w:r>
      <w:bookmarkEnd w:id="138"/>
      <w:bookmarkEnd w:id="139"/>
    </w:p>
    <w:p w14:paraId="0586F0C5" w14:textId="26E26FB3" w:rsidR="002C2AA3" w:rsidRDefault="002C2AA3" w:rsidP="00FD061E">
      <w:pPr>
        <w:rPr>
          <w:rFonts w:cs="Arial"/>
        </w:rPr>
      </w:pPr>
      <w:r w:rsidRPr="00181B51">
        <w:rPr>
          <w:rFonts w:cs="Arial"/>
        </w:rP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In particular, tenderers and candidates should note in Article 6 of Regulation (EU) 2022/1031, the obligations for a Contracting Authority in the context of a procurement procedure where the EU Commission has adopted an IPI measure</w:t>
      </w:r>
      <w:r>
        <w:rPr>
          <w:rFonts w:cs="Arial"/>
        </w:rPr>
        <w:t>.</w:t>
      </w:r>
    </w:p>
    <w:p w14:paraId="4A825897" w14:textId="77777777" w:rsidR="006F0120" w:rsidRPr="000B7249" w:rsidRDefault="006F0120" w:rsidP="00510DD1">
      <w:pPr>
        <w:pStyle w:val="Heading2"/>
      </w:pPr>
      <w:bookmarkStart w:id="140" w:name="_Toc72957352"/>
      <w:bookmarkStart w:id="141" w:name="_Toc236915144"/>
      <w:r w:rsidRPr="000B7249">
        <w:t>Responsibility of Successful Party</w:t>
      </w:r>
      <w:bookmarkEnd w:id="140"/>
      <w:bookmarkEnd w:id="141"/>
    </w:p>
    <w:p w14:paraId="058D886D" w14:textId="77777777" w:rsidR="006F0120" w:rsidRPr="00AA6660" w:rsidRDefault="006F0120" w:rsidP="00510DD1">
      <w:pPr>
        <w:rPr>
          <w:rFonts w:cs="Arial"/>
        </w:rPr>
      </w:pPr>
      <w:bookmarkStart w:id="142" w:name="_Hlk198631484"/>
      <w:r w:rsidRPr="00AA6660">
        <w:rPr>
          <w:rFonts w:cs="Arial"/>
        </w:rPr>
        <w:t xml:space="preserve">As a condition of award, it shall be the successful tenderer’s sole responsibility to ensure they have taken account of all obligations under the Contract including </w:t>
      </w:r>
      <w:bookmarkStart w:id="143" w:name="_Hlk198633264"/>
      <w:r w:rsidRPr="00AA6660">
        <w:rPr>
          <w:rFonts w:cs="Arial"/>
        </w:rPr>
        <w:t xml:space="preserve">supply chain and related risk factors.  </w:t>
      </w:r>
      <w:bookmarkEnd w:id="143"/>
      <w:r w:rsidRPr="00AA6660">
        <w:rPr>
          <w:rFonts w:cs="Arial"/>
        </w:rPr>
        <w:t xml:space="preserve"> </w:t>
      </w:r>
      <w:bookmarkEnd w:id="142"/>
    </w:p>
    <w:p w14:paraId="42299AA0" w14:textId="77777777" w:rsidR="00BA0BD0" w:rsidRPr="00F86E12" w:rsidRDefault="00BA0BD0" w:rsidP="00510DD1"/>
    <w:sectPr w:rsidR="00BA0BD0" w:rsidRPr="00F86E12" w:rsidSect="00832283">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36C81" w14:textId="77777777" w:rsidR="00993B5A" w:rsidRDefault="00993B5A" w:rsidP="00EC4B54">
      <w:pPr>
        <w:spacing w:before="0" w:after="0" w:line="240" w:lineRule="auto"/>
      </w:pPr>
      <w:r>
        <w:separator/>
      </w:r>
    </w:p>
  </w:endnote>
  <w:endnote w:type="continuationSeparator" w:id="0">
    <w:p w14:paraId="097DD2A5" w14:textId="77777777" w:rsidR="00993B5A" w:rsidRDefault="00993B5A" w:rsidP="00EC4B5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D78E4" w14:textId="77777777" w:rsidR="00227809" w:rsidRDefault="002278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721776"/>
      <w:docPartObj>
        <w:docPartGallery w:val="Page Numbers (Bottom of Page)"/>
        <w:docPartUnique/>
      </w:docPartObj>
    </w:sdtPr>
    <w:sdtEndPr/>
    <w:sdtContent>
      <w:p w14:paraId="4978DDFE" w14:textId="590E213E" w:rsidR="00135696" w:rsidRDefault="009D09E2">
        <w:pPr>
          <w:pStyle w:val="Footer"/>
        </w:pPr>
        <w:r>
          <w:rPr>
            <w:noProof/>
          </w:rPr>
          <mc:AlternateContent>
            <mc:Choice Requires="wpg">
              <w:drawing>
                <wp:anchor distT="0" distB="0" distL="114300" distR="114300" simplePos="0" relativeHeight="251659264" behindDoc="0" locked="0" layoutInCell="1" allowOverlap="1" wp14:anchorId="23C27B22" wp14:editId="13E9C075">
                  <wp:simplePos x="0" y="0"/>
                  <wp:positionH relativeFrom="margin">
                    <wp:align>right</wp:align>
                  </wp:positionH>
                  <wp:positionV relativeFrom="page">
                    <wp:align>bottom</wp:align>
                  </wp:positionV>
                  <wp:extent cx="436880" cy="716915"/>
                  <wp:effectExtent l="7620" t="9525" r="12700" b="698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8"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9"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76FA9A4B" w14:textId="77777777" w:rsidR="009D09E2" w:rsidRDefault="009D09E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C27B22" id="Group 7" o:spid="_x0000_s1026"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CYJ7Q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MR8Jgn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" filled="f" strokecolor="#7f7f7f">
                    <v:textbox>
                      <w:txbxContent>
                        <w:p w14:paraId="76FA9A4B" w14:textId="77777777" w:rsidR="009D09E2" w:rsidRDefault="009D09E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352AF" w14:textId="77777777" w:rsidR="00227809" w:rsidRDefault="002278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9974B" w14:textId="77777777" w:rsidR="00993B5A" w:rsidRDefault="00993B5A" w:rsidP="00EC4B54">
      <w:pPr>
        <w:spacing w:before="0" w:after="0" w:line="240" w:lineRule="auto"/>
      </w:pPr>
      <w:r>
        <w:separator/>
      </w:r>
    </w:p>
  </w:footnote>
  <w:footnote w:type="continuationSeparator" w:id="0">
    <w:p w14:paraId="18C5EDBF" w14:textId="77777777" w:rsidR="00993B5A" w:rsidRDefault="00993B5A" w:rsidP="00EC4B5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8D318" w14:textId="77777777" w:rsidR="00227809" w:rsidRDefault="002278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84D86" w14:textId="28639E8A" w:rsidR="009E5BE1" w:rsidRPr="00E84E82" w:rsidRDefault="009E5BE1" w:rsidP="009E5BE1">
    <w:pPr>
      <w:pStyle w:val="Header"/>
    </w:pPr>
    <w:r>
      <w:t xml:space="preserve">RFT </w:t>
    </w:r>
    <w:r w:rsidR="00227809">
      <w:t>–</w:t>
    </w:r>
    <w:r>
      <w:t xml:space="preserve"> </w:t>
    </w:r>
    <w:r w:rsidR="00227809">
      <w:t xml:space="preserve">Plant </w:t>
    </w:r>
    <w:r>
      <w:t>Sandblasting, Repainting &amp; Maintenance – 2026</w:t>
    </w:r>
  </w:p>
  <w:p w14:paraId="55CEF64F" w14:textId="2766CB0C" w:rsidR="00135696" w:rsidRPr="009E5BE1" w:rsidRDefault="00135696" w:rsidP="009E5B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FC93" w14:textId="77777777" w:rsidR="00227809" w:rsidRDefault="002278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A2C"/>
    <w:multiLevelType w:val="hybridMultilevel"/>
    <w:tmpl w:val="2C7E3E4A"/>
    <w:lvl w:ilvl="0" w:tplc="9FF87864">
      <w:start w:val="10"/>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971561"/>
    <w:multiLevelType w:val="hybridMultilevel"/>
    <w:tmpl w:val="94D8A640"/>
    <w:lvl w:ilvl="0" w:tplc="4336D2C6">
      <w:numFmt w:val="bullet"/>
      <w:lvlText w:val="•"/>
      <w:lvlJc w:val="left"/>
      <w:pPr>
        <w:ind w:left="1065" w:hanging="705"/>
      </w:pPr>
      <w:rPr>
        <w:rFonts w:ascii="Trebuchet MS" w:eastAsiaTheme="minorEastAsia" w:hAnsi="Trebuchet M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21A85"/>
    <w:multiLevelType w:val="hybridMultilevel"/>
    <w:tmpl w:val="38DCCA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7700864"/>
    <w:multiLevelType w:val="hybridMultilevel"/>
    <w:tmpl w:val="E45ACB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385CF3"/>
    <w:multiLevelType w:val="hybridMultilevel"/>
    <w:tmpl w:val="97F40A12"/>
    <w:lvl w:ilvl="0" w:tplc="8744E60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E6C6CBB"/>
    <w:multiLevelType w:val="hybridMultilevel"/>
    <w:tmpl w:val="FCDA03D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3926DE8"/>
    <w:multiLevelType w:val="hybridMultilevel"/>
    <w:tmpl w:val="8152B446"/>
    <w:lvl w:ilvl="0" w:tplc="AAB46E60">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3D221AE"/>
    <w:multiLevelType w:val="hybridMultilevel"/>
    <w:tmpl w:val="79788C90"/>
    <w:lvl w:ilvl="0" w:tplc="0809001B">
      <w:start w:val="1"/>
      <w:numFmt w:val="lowerRoman"/>
      <w:lvlText w:val="%1."/>
      <w:lvlJc w:val="righ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8" w15:restartNumberingAfterBreak="0">
    <w:nsid w:val="1B803317"/>
    <w:multiLevelType w:val="hybridMultilevel"/>
    <w:tmpl w:val="0BC618BE"/>
    <w:lvl w:ilvl="0" w:tplc="1A56A3E2">
      <w:start w:val="3"/>
      <w:numFmt w:val="bullet"/>
      <w:lvlText w:val=""/>
      <w:lvlJc w:val="left"/>
      <w:pPr>
        <w:ind w:left="720" w:hanging="360"/>
      </w:pPr>
      <w:rPr>
        <w:rFonts w:ascii="Symbol" w:eastAsiaTheme="minorEastAsia" w:hAnsi="Symbol" w:cstheme="minorBidi"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CC84976"/>
    <w:multiLevelType w:val="hybridMultilevel"/>
    <w:tmpl w:val="A12EDEC0"/>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2A66B42"/>
    <w:multiLevelType w:val="hybridMultilevel"/>
    <w:tmpl w:val="2CF2BC82"/>
    <w:lvl w:ilvl="0" w:tplc="D8D6024A">
      <w:start w:val="19"/>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375728E"/>
    <w:multiLevelType w:val="hybridMultilevel"/>
    <w:tmpl w:val="E2E27672"/>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25944CF7"/>
    <w:multiLevelType w:val="hybridMultilevel"/>
    <w:tmpl w:val="5C046FAC"/>
    <w:lvl w:ilvl="0" w:tplc="B574B07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6651CB7"/>
    <w:multiLevelType w:val="hybridMultilevel"/>
    <w:tmpl w:val="0F6602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691966"/>
    <w:multiLevelType w:val="hybridMultilevel"/>
    <w:tmpl w:val="5B18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8E7737C"/>
    <w:multiLevelType w:val="hybridMultilevel"/>
    <w:tmpl w:val="46EA05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C38296A"/>
    <w:multiLevelType w:val="multilevel"/>
    <w:tmpl w:val="7E2E23F0"/>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E0941A3"/>
    <w:multiLevelType w:val="hybridMultilevel"/>
    <w:tmpl w:val="43D0FCD6"/>
    <w:lvl w:ilvl="0" w:tplc="3E9EBC52">
      <w:start w:val="36"/>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52C0679"/>
    <w:multiLevelType w:val="hybridMultilevel"/>
    <w:tmpl w:val="1FECFD0A"/>
    <w:lvl w:ilvl="0" w:tplc="3F18E5A2">
      <w:numFmt w:val="bullet"/>
      <w:lvlText w:val="•"/>
      <w:lvlJc w:val="left"/>
      <w:pPr>
        <w:ind w:left="1065" w:hanging="705"/>
      </w:pPr>
      <w:rPr>
        <w:rFonts w:ascii="Arial" w:eastAsiaTheme="minorEastAsia"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7F868C9"/>
    <w:multiLevelType w:val="hybridMultilevel"/>
    <w:tmpl w:val="EB0CAA84"/>
    <w:lvl w:ilvl="0" w:tplc="6F2EC67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20" w15:restartNumberingAfterBreak="0">
    <w:nsid w:val="3D383D9E"/>
    <w:multiLevelType w:val="hybridMultilevel"/>
    <w:tmpl w:val="31BE8FD0"/>
    <w:lvl w:ilvl="0" w:tplc="4336D2C6">
      <w:numFmt w:val="bullet"/>
      <w:lvlText w:val="•"/>
      <w:lvlJc w:val="left"/>
      <w:pPr>
        <w:ind w:left="1065" w:hanging="705"/>
      </w:pPr>
      <w:rPr>
        <w:rFonts w:ascii="Trebuchet MS" w:eastAsiaTheme="minorEastAsia" w:hAnsi="Trebuchet M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FA4260D"/>
    <w:multiLevelType w:val="hybridMultilevel"/>
    <w:tmpl w:val="DBFE62EC"/>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0F6619C"/>
    <w:multiLevelType w:val="hybridMultilevel"/>
    <w:tmpl w:val="646E40EE"/>
    <w:lvl w:ilvl="0" w:tplc="B28E9520">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2C70B95"/>
    <w:multiLevelType w:val="hybridMultilevel"/>
    <w:tmpl w:val="0A886A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3C47240"/>
    <w:multiLevelType w:val="hybridMultilevel"/>
    <w:tmpl w:val="B6905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F523116"/>
    <w:multiLevelType w:val="hybridMultilevel"/>
    <w:tmpl w:val="DD989648"/>
    <w:lvl w:ilvl="0" w:tplc="34B46B32">
      <w:start w:val="4"/>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121266C"/>
    <w:multiLevelType w:val="hybridMultilevel"/>
    <w:tmpl w:val="58D2D2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1487360"/>
    <w:multiLevelType w:val="hybridMultilevel"/>
    <w:tmpl w:val="08982F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36221AA"/>
    <w:multiLevelType w:val="hybridMultilevel"/>
    <w:tmpl w:val="3EF6DC8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3965F2F"/>
    <w:multiLevelType w:val="hybridMultilevel"/>
    <w:tmpl w:val="DBFE62EC"/>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5D76031"/>
    <w:multiLevelType w:val="multilevel"/>
    <w:tmpl w:val="ED3EE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4B55F5"/>
    <w:multiLevelType w:val="hybridMultilevel"/>
    <w:tmpl w:val="3E5E1D84"/>
    <w:lvl w:ilvl="0" w:tplc="E536E5EC">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C271EEA"/>
    <w:multiLevelType w:val="hybridMultilevel"/>
    <w:tmpl w:val="BA8867B0"/>
    <w:lvl w:ilvl="0" w:tplc="61660EDE">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16C4242"/>
    <w:multiLevelType w:val="multilevel"/>
    <w:tmpl w:val="1D2C8A3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4876E40"/>
    <w:multiLevelType w:val="hybridMultilevel"/>
    <w:tmpl w:val="801C0F30"/>
    <w:lvl w:ilvl="0" w:tplc="D6EA6F7C">
      <w:start w:val="17"/>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4D04D4F"/>
    <w:multiLevelType w:val="hybridMultilevel"/>
    <w:tmpl w:val="3064F6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B2B28D2"/>
    <w:multiLevelType w:val="hybridMultilevel"/>
    <w:tmpl w:val="BF7213B4"/>
    <w:lvl w:ilvl="0" w:tplc="7AF20EF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D7B4810"/>
    <w:multiLevelType w:val="hybridMultilevel"/>
    <w:tmpl w:val="B414DF46"/>
    <w:lvl w:ilvl="0" w:tplc="F9CA7BD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7153867"/>
    <w:multiLevelType w:val="hybridMultilevel"/>
    <w:tmpl w:val="6888A7C6"/>
    <w:lvl w:ilvl="0" w:tplc="8F124D2E">
      <w:start w:val="2"/>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7956A87"/>
    <w:multiLevelType w:val="hybridMultilevel"/>
    <w:tmpl w:val="1A34B89A"/>
    <w:lvl w:ilvl="0" w:tplc="4FCCB114">
      <w:start w:val="1"/>
      <w:numFmt w:val="decimal"/>
      <w:lvlText w:val="%1.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87D21CB"/>
    <w:multiLevelType w:val="hybridMultilevel"/>
    <w:tmpl w:val="AEEC3476"/>
    <w:lvl w:ilvl="0" w:tplc="B4689D5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8A81B8F"/>
    <w:multiLevelType w:val="hybridMultilevel"/>
    <w:tmpl w:val="E46E08A0"/>
    <w:lvl w:ilvl="0" w:tplc="B622E49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8CC0D15"/>
    <w:multiLevelType w:val="hybridMultilevel"/>
    <w:tmpl w:val="D4E0499A"/>
    <w:lvl w:ilvl="0" w:tplc="AAB46E60">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92F6093"/>
    <w:multiLevelType w:val="hybridMultilevel"/>
    <w:tmpl w:val="5E88E3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A351404"/>
    <w:multiLevelType w:val="hybridMultilevel"/>
    <w:tmpl w:val="18DAD564"/>
    <w:lvl w:ilvl="0" w:tplc="47CA7294">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A753FB1"/>
    <w:multiLevelType w:val="hybridMultilevel"/>
    <w:tmpl w:val="01603F04"/>
    <w:lvl w:ilvl="0" w:tplc="49964C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7B1F17BB"/>
    <w:multiLevelType w:val="hybridMultilevel"/>
    <w:tmpl w:val="243EAB50"/>
    <w:lvl w:ilvl="0" w:tplc="9FF87864">
      <w:start w:val="10"/>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BA6623C"/>
    <w:multiLevelType w:val="hybridMultilevel"/>
    <w:tmpl w:val="A502CFEC"/>
    <w:lvl w:ilvl="0" w:tplc="4336D2C6">
      <w:numFmt w:val="bullet"/>
      <w:lvlText w:val="•"/>
      <w:lvlJc w:val="left"/>
      <w:pPr>
        <w:ind w:left="1632" w:hanging="705"/>
      </w:pPr>
      <w:rPr>
        <w:rFonts w:ascii="Trebuchet MS" w:eastAsiaTheme="minorEastAsia" w:hAnsi="Trebuchet MS" w:cstheme="minorBidi"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48" w15:restartNumberingAfterBreak="0">
    <w:nsid w:val="7C7A3071"/>
    <w:multiLevelType w:val="hybridMultilevel"/>
    <w:tmpl w:val="17D6F3DE"/>
    <w:lvl w:ilvl="0" w:tplc="36C8E45C">
      <w:start w:val="1"/>
      <w:numFmt w:val="bullet"/>
      <w:lvlText w:val="•"/>
      <w:lvlJc w:val="left"/>
      <w:pPr>
        <w:ind w:left="420" w:hanging="240"/>
      </w:pPr>
    </w:lvl>
    <w:lvl w:ilvl="1" w:tplc="40A21736">
      <w:start w:val="1"/>
      <w:numFmt w:val="bullet"/>
      <w:lvlText w:val="◦"/>
      <w:lvlJc w:val="left"/>
      <w:pPr>
        <w:ind w:left="840" w:hanging="240"/>
      </w:pPr>
    </w:lvl>
    <w:lvl w:ilvl="2" w:tplc="B896C86A">
      <w:numFmt w:val="decimal"/>
      <w:lvlText w:val=""/>
      <w:lvlJc w:val="left"/>
    </w:lvl>
    <w:lvl w:ilvl="3" w:tplc="24C618DA">
      <w:numFmt w:val="decimal"/>
      <w:lvlText w:val=""/>
      <w:lvlJc w:val="left"/>
    </w:lvl>
    <w:lvl w:ilvl="4" w:tplc="AA10A8AC">
      <w:numFmt w:val="decimal"/>
      <w:lvlText w:val=""/>
      <w:lvlJc w:val="left"/>
    </w:lvl>
    <w:lvl w:ilvl="5" w:tplc="56AED17C">
      <w:numFmt w:val="decimal"/>
      <w:lvlText w:val=""/>
      <w:lvlJc w:val="left"/>
    </w:lvl>
    <w:lvl w:ilvl="6" w:tplc="09820460">
      <w:numFmt w:val="decimal"/>
      <w:lvlText w:val=""/>
      <w:lvlJc w:val="left"/>
    </w:lvl>
    <w:lvl w:ilvl="7" w:tplc="2C2CE2BE">
      <w:numFmt w:val="decimal"/>
      <w:lvlText w:val=""/>
      <w:lvlJc w:val="left"/>
    </w:lvl>
    <w:lvl w:ilvl="8" w:tplc="3ECC6654">
      <w:numFmt w:val="decimal"/>
      <w:lvlText w:val=""/>
      <w:lvlJc w:val="left"/>
    </w:lvl>
  </w:abstractNum>
  <w:abstractNum w:abstractNumId="49" w15:restartNumberingAfterBreak="0">
    <w:nsid w:val="7D0A2A24"/>
    <w:multiLevelType w:val="hybridMultilevel"/>
    <w:tmpl w:val="C148A30A"/>
    <w:lvl w:ilvl="0" w:tplc="8E56EB70">
      <w:start w:val="3"/>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31959385">
    <w:abstractNumId w:val="33"/>
  </w:num>
  <w:num w:numId="2" w16cid:durableId="1562017466">
    <w:abstractNumId w:val="8"/>
  </w:num>
  <w:num w:numId="3" w16cid:durableId="1586650837">
    <w:abstractNumId w:val="44"/>
  </w:num>
  <w:num w:numId="4" w16cid:durableId="1097402484">
    <w:abstractNumId w:val="40"/>
  </w:num>
  <w:num w:numId="5" w16cid:durableId="1736589543">
    <w:abstractNumId w:val="49"/>
  </w:num>
  <w:num w:numId="6" w16cid:durableId="1942686961">
    <w:abstractNumId w:val="37"/>
  </w:num>
  <w:num w:numId="7" w16cid:durableId="1307079220">
    <w:abstractNumId w:val="5"/>
  </w:num>
  <w:num w:numId="8" w16cid:durableId="1698697920">
    <w:abstractNumId w:val="36"/>
  </w:num>
  <w:num w:numId="9" w16cid:durableId="297342188">
    <w:abstractNumId w:val="12"/>
  </w:num>
  <w:num w:numId="10" w16cid:durableId="1944339871">
    <w:abstractNumId w:val="28"/>
  </w:num>
  <w:num w:numId="11" w16cid:durableId="1429080056">
    <w:abstractNumId w:val="17"/>
  </w:num>
  <w:num w:numId="12" w16cid:durableId="992173251">
    <w:abstractNumId w:val="31"/>
  </w:num>
  <w:num w:numId="13" w16cid:durableId="1557349314">
    <w:abstractNumId w:val="38"/>
  </w:num>
  <w:num w:numId="14" w16cid:durableId="822622159">
    <w:abstractNumId w:val="29"/>
  </w:num>
  <w:num w:numId="15" w16cid:durableId="742025896">
    <w:abstractNumId w:val="26"/>
  </w:num>
  <w:num w:numId="16" w16cid:durableId="1119952874">
    <w:abstractNumId w:val="21"/>
  </w:num>
  <w:num w:numId="17" w16cid:durableId="470296230">
    <w:abstractNumId w:val="9"/>
  </w:num>
  <w:num w:numId="18" w16cid:durableId="1323510092">
    <w:abstractNumId w:val="6"/>
  </w:num>
  <w:num w:numId="19" w16cid:durableId="1120222428">
    <w:abstractNumId w:val="42"/>
  </w:num>
  <w:num w:numId="20" w16cid:durableId="233667610">
    <w:abstractNumId w:val="0"/>
  </w:num>
  <w:num w:numId="21" w16cid:durableId="1816875458">
    <w:abstractNumId w:val="46"/>
  </w:num>
  <w:num w:numId="22" w16cid:durableId="1190488313">
    <w:abstractNumId w:val="1"/>
  </w:num>
  <w:num w:numId="23" w16cid:durableId="1204946422">
    <w:abstractNumId w:val="20"/>
  </w:num>
  <w:num w:numId="24" w16cid:durableId="403142151">
    <w:abstractNumId w:val="18"/>
  </w:num>
  <w:num w:numId="25" w16cid:durableId="399407234">
    <w:abstractNumId w:val="47"/>
  </w:num>
  <w:num w:numId="26" w16cid:durableId="904296427">
    <w:abstractNumId w:val="7"/>
  </w:num>
  <w:num w:numId="27" w16cid:durableId="1223522708">
    <w:abstractNumId w:val="34"/>
  </w:num>
  <w:num w:numId="28" w16cid:durableId="1127311419">
    <w:abstractNumId w:val="25"/>
  </w:num>
  <w:num w:numId="29" w16cid:durableId="1023869571">
    <w:abstractNumId w:val="10"/>
  </w:num>
  <w:num w:numId="30" w16cid:durableId="1145470183">
    <w:abstractNumId w:val="8"/>
  </w:num>
  <w:num w:numId="31" w16cid:durableId="1074937071">
    <w:abstractNumId w:val="45"/>
  </w:num>
  <w:num w:numId="32" w16cid:durableId="907493763">
    <w:abstractNumId w:val="14"/>
  </w:num>
  <w:num w:numId="33" w16cid:durableId="115948692">
    <w:abstractNumId w:val="32"/>
  </w:num>
  <w:num w:numId="34" w16cid:durableId="1829709251">
    <w:abstractNumId w:val="4"/>
  </w:num>
  <w:num w:numId="35" w16cid:durableId="1540126443">
    <w:abstractNumId w:val="22"/>
  </w:num>
  <w:num w:numId="36" w16cid:durableId="1278098119">
    <w:abstractNumId w:val="19"/>
  </w:num>
  <w:num w:numId="37" w16cid:durableId="2115591407">
    <w:abstractNumId w:val="2"/>
  </w:num>
  <w:num w:numId="38" w16cid:durableId="2019038384">
    <w:abstractNumId w:val="41"/>
  </w:num>
  <w:num w:numId="39" w16cid:durableId="1154642108">
    <w:abstractNumId w:val="16"/>
  </w:num>
  <w:num w:numId="40" w16cid:durableId="637304054">
    <w:abstractNumId w:val="39"/>
  </w:num>
  <w:num w:numId="41" w16cid:durableId="5836232">
    <w:abstractNumId w:val="16"/>
    <w:lvlOverride w:ilvl="0">
      <w:startOverride w:val="1"/>
    </w:lvlOverride>
    <w:lvlOverride w:ilvl="1">
      <w:startOverride w:val="2"/>
    </w:lvlOverride>
  </w:num>
  <w:num w:numId="42" w16cid:durableId="2074961386">
    <w:abstractNumId w:val="15"/>
  </w:num>
  <w:num w:numId="43" w16cid:durableId="892546299">
    <w:abstractNumId w:val="23"/>
  </w:num>
  <w:num w:numId="44" w16cid:durableId="1936133973">
    <w:abstractNumId w:val="27"/>
  </w:num>
  <w:num w:numId="45" w16cid:durableId="745568696">
    <w:abstractNumId w:val="16"/>
  </w:num>
  <w:num w:numId="46" w16cid:durableId="20940841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42774241">
    <w:abstractNumId w:val="43"/>
  </w:num>
  <w:num w:numId="48" w16cid:durableId="821236473">
    <w:abstractNumId w:val="35"/>
  </w:num>
  <w:num w:numId="49" w16cid:durableId="7915533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13450877">
    <w:abstractNumId w:val="16"/>
  </w:num>
  <w:num w:numId="51" w16cid:durableId="4324803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0689744">
    <w:abstractNumId w:val="24"/>
  </w:num>
  <w:num w:numId="53" w16cid:durableId="1579972952">
    <w:abstractNumId w:val="3"/>
  </w:num>
  <w:num w:numId="54" w16cid:durableId="1634946836">
    <w:abstractNumId w:val="13"/>
  </w:num>
  <w:num w:numId="55" w16cid:durableId="273366578">
    <w:abstractNumId w:val="48"/>
    <w:lvlOverride w:ilvl="0">
      <w:startOverride w:val="1"/>
    </w:lvlOverride>
  </w:num>
  <w:num w:numId="56" w16cid:durableId="1864853554">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82"/>
    <w:rsid w:val="000069F4"/>
    <w:rsid w:val="000133CD"/>
    <w:rsid w:val="0001584F"/>
    <w:rsid w:val="000269A5"/>
    <w:rsid w:val="00027058"/>
    <w:rsid w:val="000270AC"/>
    <w:rsid w:val="00030DCC"/>
    <w:rsid w:val="00033228"/>
    <w:rsid w:val="0003527D"/>
    <w:rsid w:val="00036A76"/>
    <w:rsid w:val="000372F0"/>
    <w:rsid w:val="00043CE9"/>
    <w:rsid w:val="00051B64"/>
    <w:rsid w:val="00057A01"/>
    <w:rsid w:val="00067585"/>
    <w:rsid w:val="0007386B"/>
    <w:rsid w:val="00077EF0"/>
    <w:rsid w:val="00092095"/>
    <w:rsid w:val="0009646B"/>
    <w:rsid w:val="00097219"/>
    <w:rsid w:val="000A007D"/>
    <w:rsid w:val="000A07C0"/>
    <w:rsid w:val="000A0D75"/>
    <w:rsid w:val="000A1781"/>
    <w:rsid w:val="000A7A3D"/>
    <w:rsid w:val="000C242A"/>
    <w:rsid w:val="000C48AA"/>
    <w:rsid w:val="000D0237"/>
    <w:rsid w:val="000D5802"/>
    <w:rsid w:val="000D64FD"/>
    <w:rsid w:val="000D6A2B"/>
    <w:rsid w:val="000E0FCC"/>
    <w:rsid w:val="000E1506"/>
    <w:rsid w:val="000F33B3"/>
    <w:rsid w:val="000F7803"/>
    <w:rsid w:val="001009B1"/>
    <w:rsid w:val="00103F99"/>
    <w:rsid w:val="00105D29"/>
    <w:rsid w:val="00106688"/>
    <w:rsid w:val="001074D8"/>
    <w:rsid w:val="00110553"/>
    <w:rsid w:val="001115CE"/>
    <w:rsid w:val="00112CE8"/>
    <w:rsid w:val="00112F69"/>
    <w:rsid w:val="0011492A"/>
    <w:rsid w:val="0011682E"/>
    <w:rsid w:val="001200C9"/>
    <w:rsid w:val="001210D7"/>
    <w:rsid w:val="00123E1B"/>
    <w:rsid w:val="00123E6E"/>
    <w:rsid w:val="00126537"/>
    <w:rsid w:val="00126A48"/>
    <w:rsid w:val="00135696"/>
    <w:rsid w:val="00141250"/>
    <w:rsid w:val="00154382"/>
    <w:rsid w:val="00166ACD"/>
    <w:rsid w:val="00170B96"/>
    <w:rsid w:val="001717AE"/>
    <w:rsid w:val="0017799D"/>
    <w:rsid w:val="00181B51"/>
    <w:rsid w:val="0019423E"/>
    <w:rsid w:val="001A34D9"/>
    <w:rsid w:val="001B09B1"/>
    <w:rsid w:val="001B2E9D"/>
    <w:rsid w:val="001B5974"/>
    <w:rsid w:val="001C0AD1"/>
    <w:rsid w:val="001C47BB"/>
    <w:rsid w:val="001D0992"/>
    <w:rsid w:val="001E3AF5"/>
    <w:rsid w:val="001F3E74"/>
    <w:rsid w:val="002021BB"/>
    <w:rsid w:val="002053A9"/>
    <w:rsid w:val="002060CF"/>
    <w:rsid w:val="00211A6E"/>
    <w:rsid w:val="00217B3F"/>
    <w:rsid w:val="002266CD"/>
    <w:rsid w:val="00227809"/>
    <w:rsid w:val="00237E36"/>
    <w:rsid w:val="002406F4"/>
    <w:rsid w:val="00246F9B"/>
    <w:rsid w:val="00247358"/>
    <w:rsid w:val="00250AED"/>
    <w:rsid w:val="00256C06"/>
    <w:rsid w:val="00257C84"/>
    <w:rsid w:val="00261407"/>
    <w:rsid w:val="00273B35"/>
    <w:rsid w:val="00274D50"/>
    <w:rsid w:val="00280339"/>
    <w:rsid w:val="00280CA9"/>
    <w:rsid w:val="00281A74"/>
    <w:rsid w:val="0028226A"/>
    <w:rsid w:val="002852F8"/>
    <w:rsid w:val="00285B10"/>
    <w:rsid w:val="00294BF4"/>
    <w:rsid w:val="002A0D7B"/>
    <w:rsid w:val="002A52FA"/>
    <w:rsid w:val="002B18E7"/>
    <w:rsid w:val="002B4398"/>
    <w:rsid w:val="002B6B56"/>
    <w:rsid w:val="002B732A"/>
    <w:rsid w:val="002C04C8"/>
    <w:rsid w:val="002C2AA3"/>
    <w:rsid w:val="002C7E92"/>
    <w:rsid w:val="002D5C50"/>
    <w:rsid w:val="002E0484"/>
    <w:rsid w:val="002F007C"/>
    <w:rsid w:val="002F2E4E"/>
    <w:rsid w:val="00303CCE"/>
    <w:rsid w:val="00307160"/>
    <w:rsid w:val="00324829"/>
    <w:rsid w:val="00325A46"/>
    <w:rsid w:val="00327B14"/>
    <w:rsid w:val="00344074"/>
    <w:rsid w:val="0034468B"/>
    <w:rsid w:val="00354FD9"/>
    <w:rsid w:val="003569D1"/>
    <w:rsid w:val="0036549B"/>
    <w:rsid w:val="0036637E"/>
    <w:rsid w:val="003703E3"/>
    <w:rsid w:val="00374053"/>
    <w:rsid w:val="00374234"/>
    <w:rsid w:val="00377FED"/>
    <w:rsid w:val="003834F5"/>
    <w:rsid w:val="00385085"/>
    <w:rsid w:val="00390507"/>
    <w:rsid w:val="0039535B"/>
    <w:rsid w:val="00395802"/>
    <w:rsid w:val="0039617D"/>
    <w:rsid w:val="00397AEF"/>
    <w:rsid w:val="003A2B76"/>
    <w:rsid w:val="003A3F1B"/>
    <w:rsid w:val="003A45FC"/>
    <w:rsid w:val="003A7062"/>
    <w:rsid w:val="003B3239"/>
    <w:rsid w:val="003B44C1"/>
    <w:rsid w:val="003B5CC9"/>
    <w:rsid w:val="003B7F2C"/>
    <w:rsid w:val="003C1057"/>
    <w:rsid w:val="003C5C34"/>
    <w:rsid w:val="003D4BFC"/>
    <w:rsid w:val="003D6C83"/>
    <w:rsid w:val="003E151C"/>
    <w:rsid w:val="003E501E"/>
    <w:rsid w:val="003E5261"/>
    <w:rsid w:val="0040636F"/>
    <w:rsid w:val="0040726E"/>
    <w:rsid w:val="00407505"/>
    <w:rsid w:val="00411685"/>
    <w:rsid w:val="00413760"/>
    <w:rsid w:val="00417A78"/>
    <w:rsid w:val="00422752"/>
    <w:rsid w:val="00424CBE"/>
    <w:rsid w:val="00426685"/>
    <w:rsid w:val="00431E4E"/>
    <w:rsid w:val="0044024D"/>
    <w:rsid w:val="00440C34"/>
    <w:rsid w:val="00444341"/>
    <w:rsid w:val="00447522"/>
    <w:rsid w:val="00460CE6"/>
    <w:rsid w:val="00463683"/>
    <w:rsid w:val="0046791D"/>
    <w:rsid w:val="00467C85"/>
    <w:rsid w:val="00471F44"/>
    <w:rsid w:val="00477E66"/>
    <w:rsid w:val="004879F2"/>
    <w:rsid w:val="004959DA"/>
    <w:rsid w:val="004A468C"/>
    <w:rsid w:val="004A535B"/>
    <w:rsid w:val="004B2B41"/>
    <w:rsid w:val="004B3471"/>
    <w:rsid w:val="004B3D3E"/>
    <w:rsid w:val="004B4654"/>
    <w:rsid w:val="004C0313"/>
    <w:rsid w:val="004C1A06"/>
    <w:rsid w:val="004D2F20"/>
    <w:rsid w:val="004D4773"/>
    <w:rsid w:val="004D4C0D"/>
    <w:rsid w:val="004D4DF9"/>
    <w:rsid w:val="004D69B0"/>
    <w:rsid w:val="004E232F"/>
    <w:rsid w:val="004F1288"/>
    <w:rsid w:val="004F1624"/>
    <w:rsid w:val="00502E09"/>
    <w:rsid w:val="00507B84"/>
    <w:rsid w:val="00510DD1"/>
    <w:rsid w:val="00511025"/>
    <w:rsid w:val="00511980"/>
    <w:rsid w:val="00514216"/>
    <w:rsid w:val="00517786"/>
    <w:rsid w:val="00522E59"/>
    <w:rsid w:val="00523510"/>
    <w:rsid w:val="005306F1"/>
    <w:rsid w:val="00541ACD"/>
    <w:rsid w:val="0054259A"/>
    <w:rsid w:val="00545531"/>
    <w:rsid w:val="005473DC"/>
    <w:rsid w:val="00563591"/>
    <w:rsid w:val="00564687"/>
    <w:rsid w:val="0057355D"/>
    <w:rsid w:val="005749EC"/>
    <w:rsid w:val="0058073D"/>
    <w:rsid w:val="00580F0C"/>
    <w:rsid w:val="005813DA"/>
    <w:rsid w:val="00584D2B"/>
    <w:rsid w:val="005921EB"/>
    <w:rsid w:val="0059235B"/>
    <w:rsid w:val="0059633C"/>
    <w:rsid w:val="005A0B1C"/>
    <w:rsid w:val="005A1893"/>
    <w:rsid w:val="005A4511"/>
    <w:rsid w:val="005A45DF"/>
    <w:rsid w:val="005A4C27"/>
    <w:rsid w:val="005A5783"/>
    <w:rsid w:val="005A6105"/>
    <w:rsid w:val="005A6F7F"/>
    <w:rsid w:val="005A70C6"/>
    <w:rsid w:val="005B56AF"/>
    <w:rsid w:val="005C193C"/>
    <w:rsid w:val="005C3ECC"/>
    <w:rsid w:val="005D126E"/>
    <w:rsid w:val="005D23A7"/>
    <w:rsid w:val="005D382B"/>
    <w:rsid w:val="005D5991"/>
    <w:rsid w:val="005E261B"/>
    <w:rsid w:val="005E3F57"/>
    <w:rsid w:val="005E400A"/>
    <w:rsid w:val="005E5AE0"/>
    <w:rsid w:val="005E66EA"/>
    <w:rsid w:val="005F1978"/>
    <w:rsid w:val="005F7DCB"/>
    <w:rsid w:val="006000AF"/>
    <w:rsid w:val="00617BF8"/>
    <w:rsid w:val="00621319"/>
    <w:rsid w:val="00621834"/>
    <w:rsid w:val="00623EBE"/>
    <w:rsid w:val="006241E4"/>
    <w:rsid w:val="0062692E"/>
    <w:rsid w:val="00631E43"/>
    <w:rsid w:val="0063384C"/>
    <w:rsid w:val="00633D5A"/>
    <w:rsid w:val="006379B3"/>
    <w:rsid w:val="00644ABA"/>
    <w:rsid w:val="00654247"/>
    <w:rsid w:val="00654B0A"/>
    <w:rsid w:val="00655DC4"/>
    <w:rsid w:val="00665C93"/>
    <w:rsid w:val="00670182"/>
    <w:rsid w:val="006736C1"/>
    <w:rsid w:val="006833F6"/>
    <w:rsid w:val="006948B6"/>
    <w:rsid w:val="0069577B"/>
    <w:rsid w:val="006A64FD"/>
    <w:rsid w:val="006B064B"/>
    <w:rsid w:val="006B444D"/>
    <w:rsid w:val="006B5B1C"/>
    <w:rsid w:val="006C2D90"/>
    <w:rsid w:val="006C2E13"/>
    <w:rsid w:val="006C2FE0"/>
    <w:rsid w:val="006C501F"/>
    <w:rsid w:val="006D2B01"/>
    <w:rsid w:val="006D3D62"/>
    <w:rsid w:val="006D44AB"/>
    <w:rsid w:val="006F0120"/>
    <w:rsid w:val="006F02F2"/>
    <w:rsid w:val="006F0F15"/>
    <w:rsid w:val="007020CE"/>
    <w:rsid w:val="0070481D"/>
    <w:rsid w:val="00711AD7"/>
    <w:rsid w:val="00712296"/>
    <w:rsid w:val="007145DF"/>
    <w:rsid w:val="00714788"/>
    <w:rsid w:val="00714824"/>
    <w:rsid w:val="0072182D"/>
    <w:rsid w:val="00735E1C"/>
    <w:rsid w:val="00736129"/>
    <w:rsid w:val="00736B4E"/>
    <w:rsid w:val="00740FDF"/>
    <w:rsid w:val="007529CC"/>
    <w:rsid w:val="00754A6F"/>
    <w:rsid w:val="007568F8"/>
    <w:rsid w:val="00756967"/>
    <w:rsid w:val="0075757F"/>
    <w:rsid w:val="00760D32"/>
    <w:rsid w:val="0076274C"/>
    <w:rsid w:val="007640B6"/>
    <w:rsid w:val="00764DB6"/>
    <w:rsid w:val="00775D28"/>
    <w:rsid w:val="00791EE3"/>
    <w:rsid w:val="00796A6F"/>
    <w:rsid w:val="0079754A"/>
    <w:rsid w:val="007A31DD"/>
    <w:rsid w:val="007A77B2"/>
    <w:rsid w:val="007B0EE5"/>
    <w:rsid w:val="007B19B9"/>
    <w:rsid w:val="007C3D4A"/>
    <w:rsid w:val="007C6A47"/>
    <w:rsid w:val="007C7794"/>
    <w:rsid w:val="007C7BAD"/>
    <w:rsid w:val="007D3653"/>
    <w:rsid w:val="007E3961"/>
    <w:rsid w:val="007E5793"/>
    <w:rsid w:val="008011C6"/>
    <w:rsid w:val="00813076"/>
    <w:rsid w:val="008153B5"/>
    <w:rsid w:val="00816A23"/>
    <w:rsid w:val="0082126A"/>
    <w:rsid w:val="0082143C"/>
    <w:rsid w:val="008273A9"/>
    <w:rsid w:val="00831C89"/>
    <w:rsid w:val="00832283"/>
    <w:rsid w:val="00835B5B"/>
    <w:rsid w:val="00837409"/>
    <w:rsid w:val="00840012"/>
    <w:rsid w:val="0084059E"/>
    <w:rsid w:val="00845B00"/>
    <w:rsid w:val="0084657C"/>
    <w:rsid w:val="008539FE"/>
    <w:rsid w:val="0085613A"/>
    <w:rsid w:val="008612FB"/>
    <w:rsid w:val="008668BE"/>
    <w:rsid w:val="00866EDB"/>
    <w:rsid w:val="008729F3"/>
    <w:rsid w:val="00876EAC"/>
    <w:rsid w:val="00877E9D"/>
    <w:rsid w:val="00881C25"/>
    <w:rsid w:val="0088554F"/>
    <w:rsid w:val="008863B3"/>
    <w:rsid w:val="008871FB"/>
    <w:rsid w:val="008A2BE0"/>
    <w:rsid w:val="008A383B"/>
    <w:rsid w:val="008A4905"/>
    <w:rsid w:val="008A775E"/>
    <w:rsid w:val="008B2A34"/>
    <w:rsid w:val="008B2C9C"/>
    <w:rsid w:val="008B370B"/>
    <w:rsid w:val="008B3C5E"/>
    <w:rsid w:val="008B57D8"/>
    <w:rsid w:val="008B5F26"/>
    <w:rsid w:val="008C619E"/>
    <w:rsid w:val="008C7749"/>
    <w:rsid w:val="008D489A"/>
    <w:rsid w:val="008D5467"/>
    <w:rsid w:val="008E29E9"/>
    <w:rsid w:val="008E65C7"/>
    <w:rsid w:val="008F37E9"/>
    <w:rsid w:val="008F5B0C"/>
    <w:rsid w:val="008F63BD"/>
    <w:rsid w:val="00900664"/>
    <w:rsid w:val="00901208"/>
    <w:rsid w:val="00902051"/>
    <w:rsid w:val="009133BF"/>
    <w:rsid w:val="00923194"/>
    <w:rsid w:val="0092327D"/>
    <w:rsid w:val="009248B8"/>
    <w:rsid w:val="00924DBE"/>
    <w:rsid w:val="00925183"/>
    <w:rsid w:val="009275AF"/>
    <w:rsid w:val="00934180"/>
    <w:rsid w:val="00944FED"/>
    <w:rsid w:val="00946E1C"/>
    <w:rsid w:val="00951EDB"/>
    <w:rsid w:val="009569AA"/>
    <w:rsid w:val="0095739A"/>
    <w:rsid w:val="00961D95"/>
    <w:rsid w:val="00963061"/>
    <w:rsid w:val="00964787"/>
    <w:rsid w:val="00972990"/>
    <w:rsid w:val="009736D9"/>
    <w:rsid w:val="00974A6E"/>
    <w:rsid w:val="0097731B"/>
    <w:rsid w:val="0098277B"/>
    <w:rsid w:val="00982D1E"/>
    <w:rsid w:val="00985E1F"/>
    <w:rsid w:val="00991DC7"/>
    <w:rsid w:val="00993B5A"/>
    <w:rsid w:val="00994A7C"/>
    <w:rsid w:val="009951A1"/>
    <w:rsid w:val="009956B9"/>
    <w:rsid w:val="009A0573"/>
    <w:rsid w:val="009A4EA1"/>
    <w:rsid w:val="009C2DFE"/>
    <w:rsid w:val="009D040A"/>
    <w:rsid w:val="009D09E2"/>
    <w:rsid w:val="009D237A"/>
    <w:rsid w:val="009D7FE9"/>
    <w:rsid w:val="009E08FA"/>
    <w:rsid w:val="009E4D91"/>
    <w:rsid w:val="009E5BE1"/>
    <w:rsid w:val="00A008EB"/>
    <w:rsid w:val="00A03584"/>
    <w:rsid w:val="00A03F45"/>
    <w:rsid w:val="00A05EB8"/>
    <w:rsid w:val="00A06157"/>
    <w:rsid w:val="00A12E9A"/>
    <w:rsid w:val="00A219F4"/>
    <w:rsid w:val="00A2266E"/>
    <w:rsid w:val="00A27728"/>
    <w:rsid w:val="00A300E7"/>
    <w:rsid w:val="00A36C45"/>
    <w:rsid w:val="00A40603"/>
    <w:rsid w:val="00A419EB"/>
    <w:rsid w:val="00A4208D"/>
    <w:rsid w:val="00A43AA8"/>
    <w:rsid w:val="00A44FA3"/>
    <w:rsid w:val="00A463E3"/>
    <w:rsid w:val="00A503E8"/>
    <w:rsid w:val="00A61084"/>
    <w:rsid w:val="00A610D9"/>
    <w:rsid w:val="00A622A5"/>
    <w:rsid w:val="00A66556"/>
    <w:rsid w:val="00A71BFD"/>
    <w:rsid w:val="00A71C04"/>
    <w:rsid w:val="00A726CB"/>
    <w:rsid w:val="00A72707"/>
    <w:rsid w:val="00A744EC"/>
    <w:rsid w:val="00A74AEA"/>
    <w:rsid w:val="00A8139D"/>
    <w:rsid w:val="00A937F1"/>
    <w:rsid w:val="00A96F5B"/>
    <w:rsid w:val="00AA6660"/>
    <w:rsid w:val="00AB1129"/>
    <w:rsid w:val="00AB3DC4"/>
    <w:rsid w:val="00AB4369"/>
    <w:rsid w:val="00AB4DED"/>
    <w:rsid w:val="00AB5644"/>
    <w:rsid w:val="00AC6DF0"/>
    <w:rsid w:val="00AD484D"/>
    <w:rsid w:val="00AD48E7"/>
    <w:rsid w:val="00AD5F83"/>
    <w:rsid w:val="00AE13A7"/>
    <w:rsid w:val="00AF3689"/>
    <w:rsid w:val="00AF47CC"/>
    <w:rsid w:val="00AF7396"/>
    <w:rsid w:val="00B00677"/>
    <w:rsid w:val="00B102EB"/>
    <w:rsid w:val="00B14EEE"/>
    <w:rsid w:val="00B15176"/>
    <w:rsid w:val="00B21144"/>
    <w:rsid w:val="00B27BCF"/>
    <w:rsid w:val="00B3155A"/>
    <w:rsid w:val="00B32F88"/>
    <w:rsid w:val="00B36CE4"/>
    <w:rsid w:val="00B412AD"/>
    <w:rsid w:val="00B42ED9"/>
    <w:rsid w:val="00B43D42"/>
    <w:rsid w:val="00B44624"/>
    <w:rsid w:val="00B45B6A"/>
    <w:rsid w:val="00B4674C"/>
    <w:rsid w:val="00B50464"/>
    <w:rsid w:val="00B50E3A"/>
    <w:rsid w:val="00B526EA"/>
    <w:rsid w:val="00B56153"/>
    <w:rsid w:val="00B70BBF"/>
    <w:rsid w:val="00B7442B"/>
    <w:rsid w:val="00B833F2"/>
    <w:rsid w:val="00B85687"/>
    <w:rsid w:val="00BA0278"/>
    <w:rsid w:val="00BA0BD0"/>
    <w:rsid w:val="00BA0C91"/>
    <w:rsid w:val="00BA6772"/>
    <w:rsid w:val="00BA7422"/>
    <w:rsid w:val="00BB2E8E"/>
    <w:rsid w:val="00BB426F"/>
    <w:rsid w:val="00BB648B"/>
    <w:rsid w:val="00BC1D3E"/>
    <w:rsid w:val="00BC3CD7"/>
    <w:rsid w:val="00BC42F4"/>
    <w:rsid w:val="00BC4BCF"/>
    <w:rsid w:val="00BD044C"/>
    <w:rsid w:val="00BD352E"/>
    <w:rsid w:val="00BD438E"/>
    <w:rsid w:val="00BD4507"/>
    <w:rsid w:val="00BE6F3C"/>
    <w:rsid w:val="00BE7F47"/>
    <w:rsid w:val="00BF200C"/>
    <w:rsid w:val="00BF7C30"/>
    <w:rsid w:val="00C045A8"/>
    <w:rsid w:val="00C12BA9"/>
    <w:rsid w:val="00C14001"/>
    <w:rsid w:val="00C24F04"/>
    <w:rsid w:val="00C33869"/>
    <w:rsid w:val="00C4438A"/>
    <w:rsid w:val="00C47907"/>
    <w:rsid w:val="00C523FF"/>
    <w:rsid w:val="00C527F6"/>
    <w:rsid w:val="00C53E1B"/>
    <w:rsid w:val="00C541BB"/>
    <w:rsid w:val="00C55C87"/>
    <w:rsid w:val="00C67387"/>
    <w:rsid w:val="00C71C47"/>
    <w:rsid w:val="00C818B9"/>
    <w:rsid w:val="00C84A9E"/>
    <w:rsid w:val="00C86D0D"/>
    <w:rsid w:val="00C90D4D"/>
    <w:rsid w:val="00C934AA"/>
    <w:rsid w:val="00C97216"/>
    <w:rsid w:val="00CA0835"/>
    <w:rsid w:val="00CA2CE1"/>
    <w:rsid w:val="00CA5158"/>
    <w:rsid w:val="00CB0C66"/>
    <w:rsid w:val="00CB19CD"/>
    <w:rsid w:val="00CB5047"/>
    <w:rsid w:val="00CC55EB"/>
    <w:rsid w:val="00CD09D1"/>
    <w:rsid w:val="00CD5335"/>
    <w:rsid w:val="00CD5EB1"/>
    <w:rsid w:val="00CE3097"/>
    <w:rsid w:val="00CE3B26"/>
    <w:rsid w:val="00CE4ADB"/>
    <w:rsid w:val="00CF2462"/>
    <w:rsid w:val="00D02942"/>
    <w:rsid w:val="00D0514D"/>
    <w:rsid w:val="00D10641"/>
    <w:rsid w:val="00D16E98"/>
    <w:rsid w:val="00D17837"/>
    <w:rsid w:val="00D36537"/>
    <w:rsid w:val="00D406E4"/>
    <w:rsid w:val="00D428A3"/>
    <w:rsid w:val="00D50FAC"/>
    <w:rsid w:val="00D679DF"/>
    <w:rsid w:val="00D706AB"/>
    <w:rsid w:val="00D96974"/>
    <w:rsid w:val="00DA39EE"/>
    <w:rsid w:val="00DB087C"/>
    <w:rsid w:val="00DB290A"/>
    <w:rsid w:val="00DB5A6C"/>
    <w:rsid w:val="00DB7D16"/>
    <w:rsid w:val="00DC2E6D"/>
    <w:rsid w:val="00DC34F6"/>
    <w:rsid w:val="00DC3C51"/>
    <w:rsid w:val="00DC569A"/>
    <w:rsid w:val="00DC5770"/>
    <w:rsid w:val="00DD2D7F"/>
    <w:rsid w:val="00DD2D95"/>
    <w:rsid w:val="00DE157D"/>
    <w:rsid w:val="00DE7D7C"/>
    <w:rsid w:val="00DF06D5"/>
    <w:rsid w:val="00DF1ECE"/>
    <w:rsid w:val="00DF25B8"/>
    <w:rsid w:val="00DF29C6"/>
    <w:rsid w:val="00DF58CC"/>
    <w:rsid w:val="00DF7DE2"/>
    <w:rsid w:val="00DF7FF6"/>
    <w:rsid w:val="00E005FD"/>
    <w:rsid w:val="00E105F1"/>
    <w:rsid w:val="00E15B65"/>
    <w:rsid w:val="00E169A7"/>
    <w:rsid w:val="00E22892"/>
    <w:rsid w:val="00E27E4E"/>
    <w:rsid w:val="00E30380"/>
    <w:rsid w:val="00E30388"/>
    <w:rsid w:val="00E30D24"/>
    <w:rsid w:val="00E34D3A"/>
    <w:rsid w:val="00E4514B"/>
    <w:rsid w:val="00E45A01"/>
    <w:rsid w:val="00E4632C"/>
    <w:rsid w:val="00E50139"/>
    <w:rsid w:val="00E5042F"/>
    <w:rsid w:val="00E528B3"/>
    <w:rsid w:val="00E52BDF"/>
    <w:rsid w:val="00E53C83"/>
    <w:rsid w:val="00E6227B"/>
    <w:rsid w:val="00E65267"/>
    <w:rsid w:val="00E727A8"/>
    <w:rsid w:val="00E7676E"/>
    <w:rsid w:val="00E84167"/>
    <w:rsid w:val="00E86755"/>
    <w:rsid w:val="00E913FA"/>
    <w:rsid w:val="00E97F4C"/>
    <w:rsid w:val="00EA1863"/>
    <w:rsid w:val="00EA5124"/>
    <w:rsid w:val="00EB1B76"/>
    <w:rsid w:val="00EB1C3A"/>
    <w:rsid w:val="00EB6C6E"/>
    <w:rsid w:val="00EC167F"/>
    <w:rsid w:val="00EC4B54"/>
    <w:rsid w:val="00EC7BA8"/>
    <w:rsid w:val="00ED0DD7"/>
    <w:rsid w:val="00ED6234"/>
    <w:rsid w:val="00EE2426"/>
    <w:rsid w:val="00EF385B"/>
    <w:rsid w:val="00EF479B"/>
    <w:rsid w:val="00F03E5B"/>
    <w:rsid w:val="00F0536C"/>
    <w:rsid w:val="00F112FA"/>
    <w:rsid w:val="00F11554"/>
    <w:rsid w:val="00F11C08"/>
    <w:rsid w:val="00F14D3E"/>
    <w:rsid w:val="00F207B2"/>
    <w:rsid w:val="00F212A8"/>
    <w:rsid w:val="00F274AB"/>
    <w:rsid w:val="00F30E5F"/>
    <w:rsid w:val="00F3486F"/>
    <w:rsid w:val="00F369D3"/>
    <w:rsid w:val="00F40CD7"/>
    <w:rsid w:val="00F45E00"/>
    <w:rsid w:val="00F56E69"/>
    <w:rsid w:val="00F60487"/>
    <w:rsid w:val="00F77FD7"/>
    <w:rsid w:val="00F8026D"/>
    <w:rsid w:val="00F8283B"/>
    <w:rsid w:val="00F829AB"/>
    <w:rsid w:val="00F86E12"/>
    <w:rsid w:val="00F9059D"/>
    <w:rsid w:val="00F90CBA"/>
    <w:rsid w:val="00F910B3"/>
    <w:rsid w:val="00F91A58"/>
    <w:rsid w:val="00F92C66"/>
    <w:rsid w:val="00F94C85"/>
    <w:rsid w:val="00F95BB9"/>
    <w:rsid w:val="00F9609E"/>
    <w:rsid w:val="00F97BAD"/>
    <w:rsid w:val="00FA2361"/>
    <w:rsid w:val="00FA7F57"/>
    <w:rsid w:val="00FB046A"/>
    <w:rsid w:val="00FB1F80"/>
    <w:rsid w:val="00FB48DA"/>
    <w:rsid w:val="00FC2E4F"/>
    <w:rsid w:val="00FC54A6"/>
    <w:rsid w:val="00FC564E"/>
    <w:rsid w:val="00FD061E"/>
    <w:rsid w:val="00FE02CF"/>
    <w:rsid w:val="00FE125E"/>
    <w:rsid w:val="00FE4E1A"/>
    <w:rsid w:val="00FE752F"/>
    <w:rsid w:val="00FF1780"/>
    <w:rsid w:val="00FF6762"/>
    <w:rsid w:val="00FF74E3"/>
    <w:rsid w:val="4DA2A176"/>
    <w:rsid w:val="7FF96637"/>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54A30"/>
  <w15:chartTrackingRefBased/>
  <w15:docId w15:val="{E2FB50C5-AA2A-4D3A-97EF-88F06AA59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2FA"/>
    <w:pPr>
      <w:spacing w:before="120" w:after="200" w:line="264" w:lineRule="auto"/>
    </w:pPr>
    <w:rPr>
      <w:rFonts w:ascii="Arial" w:eastAsiaTheme="minorEastAsia" w:hAnsi="Arial" w:cstheme="minorBidi"/>
      <w:lang w:val="en-GB" w:eastAsia="ja-JP"/>
    </w:rPr>
  </w:style>
  <w:style w:type="paragraph" w:styleId="Heading1">
    <w:name w:val="heading 1"/>
    <w:basedOn w:val="Normal"/>
    <w:next w:val="Normal"/>
    <w:link w:val="Heading1Char"/>
    <w:uiPriority w:val="9"/>
    <w:qFormat/>
    <w:rsid w:val="003B7F2C"/>
    <w:pPr>
      <w:numPr>
        <w:numId w:val="39"/>
      </w:numPr>
      <w:shd w:val="clear" w:color="auto" w:fill="3FBFB6"/>
      <w:ind w:left="709" w:hanging="709"/>
      <w:jc w:val="both"/>
      <w:outlineLvl w:val="0"/>
    </w:pPr>
    <w:rPr>
      <w:rFonts w:cs="Arial"/>
      <w:b/>
      <w:color w:val="FFFFFF" w:themeColor="background1"/>
      <w:sz w:val="24"/>
    </w:rPr>
  </w:style>
  <w:style w:type="paragraph" w:styleId="Heading2">
    <w:name w:val="heading 2"/>
    <w:basedOn w:val="Normal"/>
    <w:next w:val="Normal"/>
    <w:link w:val="Heading2Char"/>
    <w:uiPriority w:val="9"/>
    <w:unhideWhenUsed/>
    <w:qFormat/>
    <w:rsid w:val="00AA6660"/>
    <w:pPr>
      <w:numPr>
        <w:ilvl w:val="1"/>
        <w:numId w:val="39"/>
      </w:numPr>
      <w:shd w:val="clear" w:color="auto" w:fill="808080" w:themeFill="background1" w:themeFillShade="80"/>
      <w:ind w:left="709"/>
      <w:jc w:val="both"/>
      <w:outlineLvl w:val="1"/>
    </w:pPr>
    <w:rPr>
      <w:rFonts w:cs="Arial"/>
      <w:b/>
      <w:color w:val="FFFFFF" w:themeColor="background1"/>
    </w:rPr>
  </w:style>
  <w:style w:type="paragraph" w:styleId="Heading3">
    <w:name w:val="heading 3"/>
    <w:basedOn w:val="Normal"/>
    <w:next w:val="Normal"/>
    <w:link w:val="Heading3Char"/>
    <w:uiPriority w:val="9"/>
    <w:unhideWhenUsed/>
    <w:qFormat/>
    <w:rsid w:val="0007386B"/>
    <w:pPr>
      <w:keepNext/>
      <w:keepLines/>
      <w:shd w:val="clear" w:color="auto" w:fill="808080" w:themeFill="background1" w:themeFillShade="80"/>
      <w:spacing w:before="40" w:after="0"/>
      <w:outlineLvl w:val="2"/>
    </w:pPr>
    <w:rPr>
      <w:rFonts w:eastAsiaTheme="majorEastAsia" w:cs="Arial"/>
      <w:i/>
      <w:color w:val="FFFFFF" w:themeColor="background1"/>
      <w:sz w:val="24"/>
      <w:szCs w:val="24"/>
    </w:rPr>
  </w:style>
  <w:style w:type="paragraph" w:styleId="Heading4">
    <w:name w:val="heading 4"/>
    <w:basedOn w:val="Normal"/>
    <w:next w:val="Normal"/>
    <w:link w:val="Heading4Char"/>
    <w:uiPriority w:val="9"/>
    <w:semiHidden/>
    <w:unhideWhenUsed/>
    <w:qFormat/>
    <w:rsid w:val="005D5991"/>
    <w:pPr>
      <w:keepNext/>
      <w:keepLines/>
      <w:spacing w:before="40" w:after="0" w:line="256" w:lineRule="auto"/>
      <w:ind w:left="864" w:hanging="864"/>
      <w:outlineLvl w:val="3"/>
    </w:pPr>
    <w:rPr>
      <w:rFonts w:asciiTheme="majorHAnsi" w:eastAsiaTheme="majorEastAsia" w:hAnsiTheme="majorHAnsi" w:cstheme="majorBidi"/>
      <w:i/>
      <w:iCs/>
      <w:color w:val="2F5496" w:themeColor="accent1" w:themeShade="BF"/>
      <w:lang w:eastAsia="en-US"/>
    </w:rPr>
  </w:style>
  <w:style w:type="paragraph" w:styleId="Heading5">
    <w:name w:val="heading 5"/>
    <w:basedOn w:val="Normal"/>
    <w:next w:val="Normal"/>
    <w:link w:val="Heading5Char"/>
    <w:uiPriority w:val="9"/>
    <w:semiHidden/>
    <w:unhideWhenUsed/>
    <w:qFormat/>
    <w:rsid w:val="005D5991"/>
    <w:pPr>
      <w:keepNext/>
      <w:keepLines/>
      <w:spacing w:before="40" w:after="0" w:line="256" w:lineRule="auto"/>
      <w:ind w:left="1008" w:hanging="1008"/>
      <w:outlineLvl w:val="4"/>
    </w:pPr>
    <w:rPr>
      <w:rFonts w:asciiTheme="majorHAnsi" w:eastAsiaTheme="majorEastAsia" w:hAnsiTheme="majorHAnsi" w:cstheme="majorBidi"/>
      <w:color w:val="2F5496" w:themeColor="accent1" w:themeShade="BF"/>
      <w:lang w:eastAsia="en-US"/>
    </w:rPr>
  </w:style>
  <w:style w:type="paragraph" w:styleId="Heading6">
    <w:name w:val="heading 6"/>
    <w:basedOn w:val="Normal"/>
    <w:next w:val="Normal"/>
    <w:link w:val="Heading6Char"/>
    <w:uiPriority w:val="9"/>
    <w:semiHidden/>
    <w:unhideWhenUsed/>
    <w:qFormat/>
    <w:rsid w:val="005D5991"/>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lang w:eastAsia="en-US"/>
    </w:rPr>
  </w:style>
  <w:style w:type="paragraph" w:styleId="Heading7">
    <w:name w:val="heading 7"/>
    <w:basedOn w:val="Normal"/>
    <w:next w:val="Normal"/>
    <w:link w:val="Heading7Char"/>
    <w:uiPriority w:val="9"/>
    <w:semiHidden/>
    <w:unhideWhenUsed/>
    <w:qFormat/>
    <w:rsid w:val="005D5991"/>
    <w:pPr>
      <w:keepNext/>
      <w:keepLines/>
      <w:spacing w:before="40" w:after="0" w:line="256" w:lineRule="auto"/>
      <w:ind w:left="1296" w:hanging="1296"/>
      <w:outlineLvl w:val="6"/>
    </w:pPr>
    <w:rPr>
      <w:rFonts w:asciiTheme="majorHAnsi" w:eastAsiaTheme="majorEastAsia" w:hAnsiTheme="majorHAnsi" w:cstheme="majorBidi"/>
      <w:i/>
      <w:iCs/>
      <w:color w:val="1F3763" w:themeColor="accent1" w:themeShade="7F"/>
      <w:lang w:eastAsia="en-US"/>
    </w:rPr>
  </w:style>
  <w:style w:type="paragraph" w:styleId="Heading8">
    <w:name w:val="heading 8"/>
    <w:basedOn w:val="Normal"/>
    <w:next w:val="Normal"/>
    <w:link w:val="Heading8Char"/>
    <w:uiPriority w:val="9"/>
    <w:semiHidden/>
    <w:unhideWhenUsed/>
    <w:qFormat/>
    <w:rsid w:val="005D5991"/>
    <w:pPr>
      <w:keepNext/>
      <w:keepLines/>
      <w:spacing w:before="40" w:after="0" w:line="256" w:lineRule="auto"/>
      <w:ind w:left="1440" w:hanging="14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5D5991"/>
    <w:pPr>
      <w:keepNext/>
      <w:keepLines/>
      <w:spacing w:before="40" w:after="0" w:line="256" w:lineRule="auto"/>
      <w:ind w:left="1584" w:hanging="158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6660"/>
    <w:rPr>
      <w:rFonts w:ascii="Arial" w:eastAsiaTheme="minorEastAsia" w:hAnsi="Arial" w:cs="Arial"/>
      <w:b/>
      <w:color w:val="FFFFFF" w:themeColor="background1"/>
      <w:shd w:val="clear" w:color="auto" w:fill="808080" w:themeFill="background1" w:themeFillShade="80"/>
      <w:lang w:val="en-GB" w:eastAsia="ja-JP"/>
    </w:rPr>
  </w:style>
  <w:style w:type="paragraph" w:styleId="ListParagraph">
    <w:name w:val="List Paragraph"/>
    <w:aliases w:val="Subtitle Cover Page,igunore,Bullit 01,Bullet 1,Use Case List Paragraph,lp1,Bullets,Bullet List,FooterText,List Paragraph1,numbered,Paragraphe de liste1,Bulletr List Paragraph,列出段落,列出段落1,List Paragraph2,List Paragraph21,Listeafsnit1,リスト段落1"/>
    <w:basedOn w:val="Normal"/>
    <w:link w:val="ListParagraphChar"/>
    <w:qFormat/>
    <w:rsid w:val="00670182"/>
    <w:pPr>
      <w:ind w:left="720"/>
      <w:contextualSpacing/>
    </w:pPr>
  </w:style>
  <w:style w:type="table" w:styleId="TableGrid">
    <w:name w:val="Table Grid"/>
    <w:basedOn w:val="TableNormal"/>
    <w:uiPriority w:val="39"/>
    <w:rsid w:val="00670182"/>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semiHidden/>
    <w:unhideWhenUsed/>
    <w:rsid w:val="00670182"/>
    <w:pPr>
      <w:spacing w:after="120"/>
    </w:pPr>
  </w:style>
  <w:style w:type="character" w:customStyle="1" w:styleId="BodyTextChar">
    <w:name w:val="Body Text Char"/>
    <w:basedOn w:val="DefaultParagraphFont"/>
    <w:link w:val="BodyText"/>
    <w:uiPriority w:val="99"/>
    <w:semiHidden/>
    <w:rsid w:val="00670182"/>
    <w:rPr>
      <w:rFonts w:ascii="Trebuchet MS" w:eastAsiaTheme="minorEastAsia" w:hAnsi="Trebuchet MS" w:cstheme="minorBidi"/>
      <w:lang w:val="en-US" w:eastAsia="ja-JP"/>
    </w:rPr>
  </w:style>
  <w:style w:type="character" w:styleId="Hyperlink">
    <w:name w:val="Hyperlink"/>
    <w:uiPriority w:val="99"/>
    <w:rsid w:val="00670182"/>
    <w:rPr>
      <w:rFonts w:cs="Times New Roman"/>
      <w:color w:val="0000FF"/>
      <w:u w:val="single"/>
    </w:rPr>
  </w:style>
  <w:style w:type="paragraph" w:styleId="Title">
    <w:name w:val="Title"/>
    <w:basedOn w:val="Normal"/>
    <w:next w:val="Normal"/>
    <w:link w:val="TitleChar"/>
    <w:uiPriority w:val="10"/>
    <w:qFormat/>
    <w:rsid w:val="00670182"/>
    <w:rPr>
      <w:color w:val="2F5496" w:themeColor="accent1" w:themeShade="BF"/>
      <w:sz w:val="32"/>
    </w:rPr>
  </w:style>
  <w:style w:type="character" w:customStyle="1" w:styleId="TitleChar">
    <w:name w:val="Title Char"/>
    <w:basedOn w:val="DefaultParagraphFont"/>
    <w:link w:val="Title"/>
    <w:uiPriority w:val="10"/>
    <w:rsid w:val="00670182"/>
    <w:rPr>
      <w:rFonts w:ascii="Trebuchet MS" w:eastAsiaTheme="minorEastAsia" w:hAnsi="Trebuchet MS" w:cstheme="minorBidi"/>
      <w:color w:val="2F5496" w:themeColor="accent1" w:themeShade="BF"/>
      <w:sz w:val="32"/>
      <w:lang w:val="en-US" w:eastAsia="ja-JP"/>
    </w:rPr>
  </w:style>
  <w:style w:type="character" w:customStyle="1" w:styleId="Heading1Char">
    <w:name w:val="Heading 1 Char"/>
    <w:basedOn w:val="DefaultParagraphFont"/>
    <w:link w:val="Heading1"/>
    <w:uiPriority w:val="9"/>
    <w:rsid w:val="003B7F2C"/>
    <w:rPr>
      <w:rFonts w:ascii="Arial" w:eastAsiaTheme="minorEastAsia" w:hAnsi="Arial" w:cs="Arial"/>
      <w:b/>
      <w:color w:val="FFFFFF" w:themeColor="background1"/>
      <w:sz w:val="24"/>
      <w:shd w:val="clear" w:color="auto" w:fill="3FBFB6"/>
      <w:lang w:val="en-GB" w:eastAsia="ja-JP"/>
    </w:rPr>
  </w:style>
  <w:style w:type="character" w:customStyle="1" w:styleId="Heading3Char">
    <w:name w:val="Heading 3 Char"/>
    <w:basedOn w:val="DefaultParagraphFont"/>
    <w:link w:val="Heading3"/>
    <w:uiPriority w:val="9"/>
    <w:rsid w:val="0007386B"/>
    <w:rPr>
      <w:rFonts w:ascii="Arial" w:eastAsiaTheme="majorEastAsia" w:hAnsi="Arial" w:cs="Arial"/>
      <w:i/>
      <w:color w:val="FFFFFF" w:themeColor="background1"/>
      <w:sz w:val="24"/>
      <w:szCs w:val="24"/>
      <w:shd w:val="clear" w:color="auto" w:fill="808080" w:themeFill="background1" w:themeFillShade="80"/>
      <w:lang w:val="en-US" w:eastAsia="ja-JP"/>
    </w:rPr>
  </w:style>
  <w:style w:type="paragraph" w:styleId="Header">
    <w:name w:val="header"/>
    <w:basedOn w:val="Normal"/>
    <w:link w:val="HeaderChar"/>
    <w:uiPriority w:val="99"/>
    <w:unhideWhenUsed/>
    <w:rsid w:val="00EC4B5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C4B54"/>
    <w:rPr>
      <w:rFonts w:ascii="Trebuchet MS" w:eastAsiaTheme="minorEastAsia" w:hAnsi="Trebuchet MS" w:cstheme="minorBidi"/>
      <w:lang w:val="en-US" w:eastAsia="ja-JP"/>
    </w:rPr>
  </w:style>
  <w:style w:type="paragraph" w:styleId="Footer">
    <w:name w:val="footer"/>
    <w:basedOn w:val="Normal"/>
    <w:link w:val="FooterChar"/>
    <w:uiPriority w:val="99"/>
    <w:unhideWhenUsed/>
    <w:rsid w:val="00EC4B5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C4B54"/>
    <w:rPr>
      <w:rFonts w:ascii="Trebuchet MS" w:eastAsiaTheme="minorEastAsia" w:hAnsi="Trebuchet MS"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semiHidden/>
    <w:unhideWhenUsed/>
    <w:rsid w:val="00E4514B"/>
    <w:rPr>
      <w:color w:val="2B579A"/>
      <w:shd w:val="clear" w:color="auto" w:fill="E6E6E6"/>
    </w:rPr>
  </w:style>
  <w:style w:type="paragraph" w:styleId="NoSpacing">
    <w:name w:val="No Spacing"/>
    <w:basedOn w:val="Normal"/>
    <w:uiPriority w:val="1"/>
    <w:qFormat/>
    <w:rsid w:val="006000AF"/>
    <w:pPr>
      <w:spacing w:before="0" w:after="0" w:line="240" w:lineRule="auto"/>
    </w:pPr>
    <w:rPr>
      <w:rFonts w:ascii="Calibri" w:eastAsia="Calibri" w:hAnsi="Calibri" w:cs="Times New Roman"/>
      <w:lang w:val="en-IE" w:eastAsia="en-US"/>
    </w:rPr>
  </w:style>
  <w:style w:type="paragraph" w:styleId="BodyText2">
    <w:name w:val="Body Text 2"/>
    <w:basedOn w:val="Normal"/>
    <w:link w:val="BodyText2Char"/>
    <w:uiPriority w:val="99"/>
    <w:unhideWhenUsed/>
    <w:rsid w:val="00E4632C"/>
    <w:pPr>
      <w:spacing w:before="0" w:after="120" w:line="480" w:lineRule="auto"/>
    </w:pPr>
    <w:rPr>
      <w:rFonts w:asciiTheme="minorHAnsi" w:eastAsiaTheme="minorHAnsi" w:hAnsiTheme="minorHAnsi"/>
      <w:lang w:eastAsia="en-US"/>
    </w:rPr>
  </w:style>
  <w:style w:type="character" w:customStyle="1" w:styleId="BodyText2Char">
    <w:name w:val="Body Text 2 Char"/>
    <w:basedOn w:val="DefaultParagraphFont"/>
    <w:link w:val="BodyText2"/>
    <w:uiPriority w:val="99"/>
    <w:rsid w:val="00E4632C"/>
    <w:rPr>
      <w:rFonts w:eastAsiaTheme="minorHAnsi" w:hAnsiTheme="minorHAnsi" w:cstheme="minorBidi"/>
      <w:lang w:val="en-GB" w:eastAsia="en-US"/>
    </w:rPr>
  </w:style>
  <w:style w:type="paragraph" w:styleId="BodyTextIndent3">
    <w:name w:val="Body Text Indent 3"/>
    <w:basedOn w:val="Normal"/>
    <w:link w:val="BodyTextIndent3Char"/>
    <w:uiPriority w:val="99"/>
    <w:semiHidden/>
    <w:unhideWhenUsed/>
    <w:rsid w:val="00E4632C"/>
    <w:pPr>
      <w:spacing w:before="0" w:after="120" w:line="276" w:lineRule="auto"/>
      <w:ind w:left="283"/>
    </w:pPr>
    <w:rPr>
      <w:rFonts w:asciiTheme="minorHAnsi" w:eastAsiaTheme="minorHAnsi" w:hAnsiTheme="minorHAnsi"/>
      <w:sz w:val="16"/>
      <w:szCs w:val="16"/>
      <w:lang w:eastAsia="en-US"/>
    </w:rPr>
  </w:style>
  <w:style w:type="character" w:customStyle="1" w:styleId="BodyTextIndent3Char">
    <w:name w:val="Body Text Indent 3 Char"/>
    <w:basedOn w:val="DefaultParagraphFont"/>
    <w:link w:val="BodyTextIndent3"/>
    <w:uiPriority w:val="99"/>
    <w:semiHidden/>
    <w:rsid w:val="00E4632C"/>
    <w:rPr>
      <w:rFonts w:eastAsiaTheme="minorHAnsi" w:hAnsi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hd w:val="clear" w:color="auto" w:fill="auto"/>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eastAsia="en-US"/>
    </w:rPr>
  </w:style>
  <w:style w:type="paragraph" w:styleId="TOC1">
    <w:name w:val="toc 1"/>
    <w:basedOn w:val="Normal"/>
    <w:next w:val="Normal"/>
    <w:autoRedefine/>
    <w:uiPriority w:val="39"/>
    <w:unhideWhenUsed/>
    <w:rsid w:val="008F37E9"/>
    <w:pPr>
      <w:tabs>
        <w:tab w:val="left" w:pos="440"/>
        <w:tab w:val="right" w:leader="dot" w:pos="9016"/>
      </w:tabs>
      <w:spacing w:after="100"/>
    </w:pPr>
  </w:style>
  <w:style w:type="paragraph" w:styleId="TOC2">
    <w:name w:val="toc 2"/>
    <w:basedOn w:val="Normal"/>
    <w:next w:val="Normal"/>
    <w:autoRedefine/>
    <w:uiPriority w:val="39"/>
    <w:unhideWhenUsed/>
    <w:rsid w:val="008871FB"/>
    <w:pPr>
      <w:tabs>
        <w:tab w:val="left" w:pos="880"/>
        <w:tab w:val="right" w:leader="dot" w:pos="9016"/>
      </w:tabs>
      <w:spacing w:after="100"/>
    </w:pPr>
  </w:style>
  <w:style w:type="paragraph" w:styleId="TOC3">
    <w:name w:val="toc 3"/>
    <w:basedOn w:val="Normal"/>
    <w:next w:val="Normal"/>
    <w:autoRedefine/>
    <w:uiPriority w:val="39"/>
    <w:unhideWhenUsed/>
    <w:rsid w:val="006C2FE0"/>
    <w:pPr>
      <w:spacing w:after="100"/>
      <w:ind w:left="440"/>
    </w:pPr>
  </w:style>
  <w:style w:type="paragraph" w:styleId="BalloonText">
    <w:name w:val="Balloon Text"/>
    <w:basedOn w:val="Normal"/>
    <w:link w:val="BalloonTextChar"/>
    <w:uiPriority w:val="99"/>
    <w:semiHidden/>
    <w:unhideWhenUsed/>
    <w:rsid w:val="002053A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3A9"/>
    <w:rPr>
      <w:rFonts w:ascii="Segoe UI" w:eastAsiaTheme="minorEastAsia" w:hAnsi="Segoe UI" w:cs="Segoe UI"/>
      <w:sz w:val="18"/>
      <w:szCs w:val="18"/>
      <w:lang w:val="en-US" w:eastAsia="ja-JP"/>
    </w:rPr>
  </w:style>
  <w:style w:type="paragraph" w:customStyle="1" w:styleId="Default">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unhideWhenUsed/>
    <w:rsid w:val="006F02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6F02F2"/>
  </w:style>
  <w:style w:type="character" w:styleId="CommentReference">
    <w:name w:val="annotation reference"/>
    <w:basedOn w:val="DefaultParagraphFont"/>
    <w:uiPriority w:val="99"/>
    <w:semiHidden/>
    <w:unhideWhenUsed/>
    <w:rsid w:val="008F63BD"/>
    <w:rPr>
      <w:sz w:val="16"/>
      <w:szCs w:val="16"/>
    </w:rPr>
  </w:style>
  <w:style w:type="paragraph" w:styleId="CommentText">
    <w:name w:val="annotation text"/>
    <w:basedOn w:val="Normal"/>
    <w:link w:val="CommentTextChar"/>
    <w:uiPriority w:val="99"/>
    <w:unhideWhenUsed/>
    <w:rsid w:val="008F63BD"/>
    <w:pPr>
      <w:spacing w:line="240" w:lineRule="auto"/>
    </w:pPr>
    <w:rPr>
      <w:sz w:val="20"/>
      <w:szCs w:val="20"/>
    </w:rPr>
  </w:style>
  <w:style w:type="character" w:customStyle="1" w:styleId="CommentTextChar">
    <w:name w:val="Comment Text Char"/>
    <w:basedOn w:val="DefaultParagraphFont"/>
    <w:link w:val="CommentText"/>
    <w:uiPriority w:val="99"/>
    <w:rsid w:val="008F63BD"/>
    <w:rPr>
      <w:rFonts w:ascii="Trebuchet MS" w:eastAsiaTheme="minorEastAsia" w:hAnsi="Trebuchet MS" w:cstheme="minorBidi"/>
      <w:sz w:val="20"/>
      <w:szCs w:val="20"/>
      <w:lang w:val="en-US" w:eastAsia="ja-JP"/>
    </w:rPr>
  </w:style>
  <w:style w:type="paragraph" w:styleId="CommentSubject">
    <w:name w:val="annotation subject"/>
    <w:basedOn w:val="CommentText"/>
    <w:next w:val="CommentText"/>
    <w:link w:val="CommentSubjectChar"/>
    <w:uiPriority w:val="99"/>
    <w:semiHidden/>
    <w:unhideWhenUsed/>
    <w:rsid w:val="008F63BD"/>
    <w:rPr>
      <w:b/>
      <w:bCs/>
    </w:rPr>
  </w:style>
  <w:style w:type="character" w:customStyle="1" w:styleId="CommentSubjectChar">
    <w:name w:val="Comment Subject Char"/>
    <w:basedOn w:val="CommentTextChar"/>
    <w:link w:val="CommentSubject"/>
    <w:uiPriority w:val="99"/>
    <w:semiHidden/>
    <w:rsid w:val="008F63BD"/>
    <w:rPr>
      <w:rFonts w:ascii="Trebuchet MS" w:eastAsiaTheme="minorEastAsia" w:hAnsi="Trebuchet MS" w:cstheme="minorBidi"/>
      <w:b/>
      <w:bCs/>
      <w:sz w:val="20"/>
      <w:szCs w:val="20"/>
      <w:lang w:val="en-US" w:eastAsia="ja-JP"/>
    </w:rPr>
  </w:style>
  <w:style w:type="paragraph" w:styleId="BodyTextIndent">
    <w:name w:val="Body Text Indent"/>
    <w:basedOn w:val="Normal"/>
    <w:link w:val="BodyTextIndentChar"/>
    <w:uiPriority w:val="99"/>
    <w:semiHidden/>
    <w:unhideWhenUsed/>
    <w:rsid w:val="00754A6F"/>
    <w:pPr>
      <w:spacing w:after="120"/>
      <w:ind w:left="283"/>
    </w:pPr>
  </w:style>
  <w:style w:type="character" w:customStyle="1" w:styleId="BodyTextIndentChar">
    <w:name w:val="Body Text Indent Char"/>
    <w:basedOn w:val="DefaultParagraphFont"/>
    <w:link w:val="BodyTextIndent"/>
    <w:uiPriority w:val="99"/>
    <w:semiHidden/>
    <w:rsid w:val="00754A6F"/>
    <w:rPr>
      <w:rFonts w:ascii="Trebuchet MS" w:eastAsiaTheme="minorEastAsia" w:hAnsi="Trebuchet MS" w:cstheme="minorBidi"/>
      <w:lang w:val="en-US" w:eastAsia="ja-JP"/>
    </w:rPr>
  </w:style>
  <w:style w:type="table" w:styleId="GridTable4-Accent4">
    <w:name w:val="Grid Table 4 Accent 4"/>
    <w:basedOn w:val="TableNormal"/>
    <w:uiPriority w:val="49"/>
    <w:rsid w:val="003E5261"/>
    <w:pPr>
      <w:spacing w:after="0" w:line="240" w:lineRule="auto"/>
    </w:pPr>
    <w:rPr>
      <w:rFonts w:eastAsiaTheme="minorHAnsi" w:hAnsiTheme="minorHAnsi" w:cstheme="minorBidi"/>
      <w:lang w:val="en-GB"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974A6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E27E4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0269A5"/>
    <w:rPr>
      <w:color w:val="808080"/>
      <w:shd w:val="clear" w:color="auto" w:fill="E6E6E6"/>
    </w:rPr>
  </w:style>
  <w:style w:type="table" w:styleId="GridTable4">
    <w:name w:val="Grid Table 4"/>
    <w:basedOn w:val="TableNormal"/>
    <w:uiPriority w:val="49"/>
    <w:rsid w:val="0007386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39"/>
    <w:rsid w:val="00E30D24"/>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TableNormal"/>
    <w:next w:val="TableGrid"/>
    <w:uiPriority w:val="39"/>
    <w:rsid w:val="00BA0BD0"/>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57355D"/>
    <w:rPr>
      <w:color w:val="605E5C"/>
      <w:shd w:val="clear" w:color="auto" w:fill="E1DFDD"/>
    </w:rPr>
  </w:style>
  <w:style w:type="paragraph" w:styleId="Revision">
    <w:name w:val="Revision"/>
    <w:hidden/>
    <w:uiPriority w:val="99"/>
    <w:semiHidden/>
    <w:rsid w:val="00DB290A"/>
    <w:pPr>
      <w:spacing w:after="0" w:line="240" w:lineRule="auto"/>
    </w:pPr>
    <w:rPr>
      <w:rFonts w:ascii="Trebuchet MS" w:eastAsiaTheme="minorEastAsia" w:hAnsi="Trebuchet MS" w:cstheme="minorBidi"/>
      <w:lang w:val="en-US" w:eastAsia="ja-JP"/>
    </w:rPr>
  </w:style>
  <w:style w:type="character" w:customStyle="1" w:styleId="ListParagraphChar">
    <w:name w:val="List Paragraph Char"/>
    <w:aliases w:val="Subtitle Cover Page Char,igunore Char,Bullit 01 Char,Bullet 1 Char,Use Case List Paragraph Char,lp1 Char,Bullets Char,Bullet List Char,FooterText Char,List Paragraph1 Char,numbered Char,Paragraphe de liste1 Char,列出段落 Char,列出段落1 Char"/>
    <w:basedOn w:val="DefaultParagraphFont"/>
    <w:link w:val="ListParagraph"/>
    <w:uiPriority w:val="34"/>
    <w:qFormat/>
    <w:locked/>
    <w:rsid w:val="00E97F4C"/>
    <w:rPr>
      <w:rFonts w:ascii="Trebuchet MS" w:eastAsiaTheme="minorEastAsia" w:hAnsi="Trebuchet MS" w:cstheme="minorBidi"/>
      <w:lang w:val="en-GB" w:eastAsia="ja-JP"/>
    </w:rPr>
  </w:style>
  <w:style w:type="character" w:customStyle="1" w:styleId="Heading4Char">
    <w:name w:val="Heading 4 Char"/>
    <w:basedOn w:val="DefaultParagraphFont"/>
    <w:link w:val="Heading4"/>
    <w:uiPriority w:val="9"/>
    <w:semiHidden/>
    <w:rsid w:val="005D5991"/>
    <w:rPr>
      <w:rFonts w:asciiTheme="majorHAnsi" w:eastAsiaTheme="majorEastAsia" w:hAnsiTheme="majorHAnsi" w:cstheme="majorBidi"/>
      <w:i/>
      <w:iCs/>
      <w:color w:val="2F5496" w:themeColor="accent1" w:themeShade="BF"/>
      <w:lang w:val="en-GB" w:eastAsia="en-US"/>
    </w:rPr>
  </w:style>
  <w:style w:type="character" w:customStyle="1" w:styleId="Heading5Char">
    <w:name w:val="Heading 5 Char"/>
    <w:basedOn w:val="DefaultParagraphFont"/>
    <w:link w:val="Heading5"/>
    <w:uiPriority w:val="9"/>
    <w:semiHidden/>
    <w:rsid w:val="005D5991"/>
    <w:rPr>
      <w:rFonts w:asciiTheme="majorHAnsi" w:eastAsiaTheme="majorEastAsia" w:hAnsiTheme="majorHAnsi" w:cstheme="majorBidi"/>
      <w:color w:val="2F5496" w:themeColor="accent1" w:themeShade="BF"/>
      <w:lang w:val="en-GB" w:eastAsia="en-US"/>
    </w:rPr>
  </w:style>
  <w:style w:type="character" w:customStyle="1" w:styleId="Heading6Char">
    <w:name w:val="Heading 6 Char"/>
    <w:basedOn w:val="DefaultParagraphFont"/>
    <w:link w:val="Heading6"/>
    <w:uiPriority w:val="9"/>
    <w:semiHidden/>
    <w:rsid w:val="005D5991"/>
    <w:rPr>
      <w:rFonts w:asciiTheme="majorHAnsi" w:eastAsiaTheme="majorEastAsia" w:hAnsiTheme="majorHAnsi" w:cstheme="majorBidi"/>
      <w:color w:val="1F3763" w:themeColor="accent1" w:themeShade="7F"/>
      <w:lang w:val="en-GB" w:eastAsia="en-US"/>
    </w:rPr>
  </w:style>
  <w:style w:type="character" w:customStyle="1" w:styleId="Heading7Char">
    <w:name w:val="Heading 7 Char"/>
    <w:basedOn w:val="DefaultParagraphFont"/>
    <w:link w:val="Heading7"/>
    <w:uiPriority w:val="9"/>
    <w:semiHidden/>
    <w:rsid w:val="005D5991"/>
    <w:rPr>
      <w:rFonts w:asciiTheme="majorHAnsi" w:eastAsiaTheme="majorEastAsia" w:hAnsiTheme="majorHAnsi" w:cstheme="majorBidi"/>
      <w:i/>
      <w:iCs/>
      <w:color w:val="1F3763" w:themeColor="accent1" w:themeShade="7F"/>
      <w:lang w:val="en-GB" w:eastAsia="en-US"/>
    </w:rPr>
  </w:style>
  <w:style w:type="character" w:customStyle="1" w:styleId="Heading8Char">
    <w:name w:val="Heading 8 Char"/>
    <w:basedOn w:val="DefaultParagraphFont"/>
    <w:link w:val="Heading8"/>
    <w:uiPriority w:val="9"/>
    <w:semiHidden/>
    <w:rsid w:val="005D5991"/>
    <w:rPr>
      <w:rFonts w:asciiTheme="majorHAnsi" w:eastAsiaTheme="majorEastAsia" w:hAnsiTheme="majorHAnsi" w:cstheme="majorBidi"/>
      <w:color w:val="272727" w:themeColor="text1" w:themeTint="D8"/>
      <w:sz w:val="21"/>
      <w:szCs w:val="21"/>
      <w:lang w:val="en-GB" w:eastAsia="en-US"/>
    </w:rPr>
  </w:style>
  <w:style w:type="character" w:customStyle="1" w:styleId="Heading9Char">
    <w:name w:val="Heading 9 Char"/>
    <w:basedOn w:val="DefaultParagraphFont"/>
    <w:link w:val="Heading9"/>
    <w:uiPriority w:val="9"/>
    <w:semiHidden/>
    <w:rsid w:val="005D5991"/>
    <w:rPr>
      <w:rFonts w:asciiTheme="majorHAnsi" w:eastAsiaTheme="majorEastAsia" w:hAnsiTheme="majorHAnsi" w:cstheme="majorBidi"/>
      <w:i/>
      <w:iCs/>
      <w:color w:val="272727" w:themeColor="text1" w:themeTint="D8"/>
      <w:sz w:val="21"/>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6140">
      <w:bodyDiv w:val="1"/>
      <w:marLeft w:val="0"/>
      <w:marRight w:val="0"/>
      <w:marTop w:val="0"/>
      <w:marBottom w:val="0"/>
      <w:divBdr>
        <w:top w:val="none" w:sz="0" w:space="0" w:color="auto"/>
        <w:left w:val="none" w:sz="0" w:space="0" w:color="auto"/>
        <w:bottom w:val="none" w:sz="0" w:space="0" w:color="auto"/>
        <w:right w:val="none" w:sz="0" w:space="0" w:color="auto"/>
      </w:divBdr>
    </w:div>
    <w:div w:id="96407683">
      <w:bodyDiv w:val="1"/>
      <w:marLeft w:val="0"/>
      <w:marRight w:val="0"/>
      <w:marTop w:val="0"/>
      <w:marBottom w:val="0"/>
      <w:divBdr>
        <w:top w:val="none" w:sz="0" w:space="0" w:color="auto"/>
        <w:left w:val="none" w:sz="0" w:space="0" w:color="auto"/>
        <w:bottom w:val="none" w:sz="0" w:space="0" w:color="auto"/>
        <w:right w:val="none" w:sz="0" w:space="0" w:color="auto"/>
      </w:divBdr>
    </w:div>
    <w:div w:id="143202898">
      <w:bodyDiv w:val="1"/>
      <w:marLeft w:val="0"/>
      <w:marRight w:val="0"/>
      <w:marTop w:val="0"/>
      <w:marBottom w:val="0"/>
      <w:divBdr>
        <w:top w:val="none" w:sz="0" w:space="0" w:color="auto"/>
        <w:left w:val="none" w:sz="0" w:space="0" w:color="auto"/>
        <w:bottom w:val="none" w:sz="0" w:space="0" w:color="auto"/>
        <w:right w:val="none" w:sz="0" w:space="0" w:color="auto"/>
      </w:divBdr>
    </w:div>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309485229">
      <w:bodyDiv w:val="1"/>
      <w:marLeft w:val="0"/>
      <w:marRight w:val="0"/>
      <w:marTop w:val="0"/>
      <w:marBottom w:val="0"/>
      <w:divBdr>
        <w:top w:val="none" w:sz="0" w:space="0" w:color="auto"/>
        <w:left w:val="none" w:sz="0" w:space="0" w:color="auto"/>
        <w:bottom w:val="none" w:sz="0" w:space="0" w:color="auto"/>
        <w:right w:val="none" w:sz="0" w:space="0" w:color="auto"/>
      </w:divBdr>
    </w:div>
    <w:div w:id="410003273">
      <w:bodyDiv w:val="1"/>
      <w:marLeft w:val="0"/>
      <w:marRight w:val="0"/>
      <w:marTop w:val="0"/>
      <w:marBottom w:val="0"/>
      <w:divBdr>
        <w:top w:val="none" w:sz="0" w:space="0" w:color="auto"/>
        <w:left w:val="none" w:sz="0" w:space="0" w:color="auto"/>
        <w:bottom w:val="none" w:sz="0" w:space="0" w:color="auto"/>
        <w:right w:val="none" w:sz="0" w:space="0" w:color="auto"/>
      </w:divBdr>
    </w:div>
    <w:div w:id="506873410">
      <w:bodyDiv w:val="1"/>
      <w:marLeft w:val="0"/>
      <w:marRight w:val="0"/>
      <w:marTop w:val="0"/>
      <w:marBottom w:val="0"/>
      <w:divBdr>
        <w:top w:val="none" w:sz="0" w:space="0" w:color="auto"/>
        <w:left w:val="none" w:sz="0" w:space="0" w:color="auto"/>
        <w:bottom w:val="none" w:sz="0" w:space="0" w:color="auto"/>
        <w:right w:val="none" w:sz="0" w:space="0" w:color="auto"/>
      </w:divBdr>
    </w:div>
    <w:div w:id="822745795">
      <w:bodyDiv w:val="1"/>
      <w:marLeft w:val="0"/>
      <w:marRight w:val="0"/>
      <w:marTop w:val="0"/>
      <w:marBottom w:val="0"/>
      <w:divBdr>
        <w:top w:val="none" w:sz="0" w:space="0" w:color="auto"/>
        <w:left w:val="none" w:sz="0" w:space="0" w:color="auto"/>
        <w:bottom w:val="none" w:sz="0" w:space="0" w:color="auto"/>
        <w:right w:val="none" w:sz="0" w:space="0" w:color="auto"/>
      </w:divBdr>
    </w:div>
    <w:div w:id="1014918347">
      <w:bodyDiv w:val="1"/>
      <w:marLeft w:val="0"/>
      <w:marRight w:val="0"/>
      <w:marTop w:val="0"/>
      <w:marBottom w:val="0"/>
      <w:divBdr>
        <w:top w:val="none" w:sz="0" w:space="0" w:color="auto"/>
        <w:left w:val="none" w:sz="0" w:space="0" w:color="auto"/>
        <w:bottom w:val="none" w:sz="0" w:space="0" w:color="auto"/>
        <w:right w:val="none" w:sz="0" w:space="0" w:color="auto"/>
      </w:divBdr>
    </w:div>
    <w:div w:id="1127550817">
      <w:bodyDiv w:val="1"/>
      <w:marLeft w:val="0"/>
      <w:marRight w:val="0"/>
      <w:marTop w:val="0"/>
      <w:marBottom w:val="0"/>
      <w:divBdr>
        <w:top w:val="none" w:sz="0" w:space="0" w:color="auto"/>
        <w:left w:val="none" w:sz="0" w:space="0" w:color="auto"/>
        <w:bottom w:val="none" w:sz="0" w:space="0" w:color="auto"/>
        <w:right w:val="none" w:sz="0" w:space="0" w:color="auto"/>
      </w:divBdr>
    </w:div>
    <w:div w:id="1204514850">
      <w:bodyDiv w:val="1"/>
      <w:marLeft w:val="0"/>
      <w:marRight w:val="0"/>
      <w:marTop w:val="0"/>
      <w:marBottom w:val="0"/>
      <w:divBdr>
        <w:top w:val="none" w:sz="0" w:space="0" w:color="auto"/>
        <w:left w:val="none" w:sz="0" w:space="0" w:color="auto"/>
        <w:bottom w:val="none" w:sz="0" w:space="0" w:color="auto"/>
        <w:right w:val="none" w:sz="0" w:space="0" w:color="auto"/>
      </w:divBdr>
    </w:div>
    <w:div w:id="1365402550">
      <w:bodyDiv w:val="1"/>
      <w:marLeft w:val="0"/>
      <w:marRight w:val="0"/>
      <w:marTop w:val="0"/>
      <w:marBottom w:val="0"/>
      <w:divBdr>
        <w:top w:val="none" w:sz="0" w:space="0" w:color="auto"/>
        <w:left w:val="none" w:sz="0" w:space="0" w:color="auto"/>
        <w:bottom w:val="none" w:sz="0" w:space="0" w:color="auto"/>
        <w:right w:val="none" w:sz="0" w:space="0" w:color="auto"/>
      </w:divBdr>
    </w:div>
    <w:div w:id="1487865086">
      <w:bodyDiv w:val="1"/>
      <w:marLeft w:val="0"/>
      <w:marRight w:val="0"/>
      <w:marTop w:val="0"/>
      <w:marBottom w:val="0"/>
      <w:divBdr>
        <w:top w:val="none" w:sz="0" w:space="0" w:color="auto"/>
        <w:left w:val="none" w:sz="0" w:space="0" w:color="auto"/>
        <w:bottom w:val="none" w:sz="0" w:space="0" w:color="auto"/>
        <w:right w:val="none" w:sz="0" w:space="0" w:color="auto"/>
      </w:divBdr>
    </w:div>
    <w:div w:id="1711570763">
      <w:bodyDiv w:val="1"/>
      <w:marLeft w:val="0"/>
      <w:marRight w:val="0"/>
      <w:marTop w:val="0"/>
      <w:marBottom w:val="0"/>
      <w:divBdr>
        <w:top w:val="none" w:sz="0" w:space="0" w:color="auto"/>
        <w:left w:val="none" w:sz="0" w:space="0" w:color="auto"/>
        <w:bottom w:val="none" w:sz="0" w:space="0" w:color="auto"/>
        <w:right w:val="none" w:sz="0" w:space="0" w:color="auto"/>
      </w:divBdr>
    </w:div>
    <w:div w:id="1766919749">
      <w:bodyDiv w:val="1"/>
      <w:marLeft w:val="0"/>
      <w:marRight w:val="0"/>
      <w:marTop w:val="0"/>
      <w:marBottom w:val="0"/>
      <w:divBdr>
        <w:top w:val="none" w:sz="0" w:space="0" w:color="auto"/>
        <w:left w:val="none" w:sz="0" w:space="0" w:color="auto"/>
        <w:bottom w:val="none" w:sz="0" w:space="0" w:color="auto"/>
        <w:right w:val="none" w:sz="0" w:space="0" w:color="auto"/>
      </w:divBdr>
    </w:div>
    <w:div w:id="1786582385">
      <w:bodyDiv w:val="1"/>
      <w:marLeft w:val="0"/>
      <w:marRight w:val="0"/>
      <w:marTop w:val="0"/>
      <w:marBottom w:val="0"/>
      <w:divBdr>
        <w:top w:val="none" w:sz="0" w:space="0" w:color="auto"/>
        <w:left w:val="none" w:sz="0" w:space="0" w:color="auto"/>
        <w:bottom w:val="none" w:sz="0" w:space="0" w:color="auto"/>
        <w:right w:val="none" w:sz="0" w:space="0" w:color="auto"/>
      </w:divBdr>
    </w:div>
    <w:div w:id="1851020076">
      <w:bodyDiv w:val="1"/>
      <w:marLeft w:val="0"/>
      <w:marRight w:val="0"/>
      <w:marTop w:val="0"/>
      <w:marBottom w:val="0"/>
      <w:divBdr>
        <w:top w:val="none" w:sz="0" w:space="0" w:color="auto"/>
        <w:left w:val="none" w:sz="0" w:space="0" w:color="auto"/>
        <w:bottom w:val="none" w:sz="0" w:space="0" w:color="auto"/>
        <w:right w:val="none" w:sz="0" w:space="0" w:color="auto"/>
      </w:divBdr>
    </w:div>
    <w:div w:id="20693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mailto:irish-eproc-helpdesk@eurodyn.com"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www.etenders.gov.ie"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donegalcoco.ie"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1F39C18E4E0046B12EA38209E258FB" ma:contentTypeVersion="4" ma:contentTypeDescription="Create a new document." ma:contentTypeScope="" ma:versionID="5ae09dd41ecb42fbddcf9288c8749b53">
  <xsd:schema xmlns:xsd="http://www.w3.org/2001/XMLSchema" xmlns:xs="http://www.w3.org/2001/XMLSchema" xmlns:p="http://schemas.microsoft.com/office/2006/metadata/properties" xmlns:ns2="915db1d3-c929-450b-8a45-9386804011f3" targetNamespace="http://schemas.microsoft.com/office/2006/metadata/properties" ma:root="true" ma:fieldsID="750ff1cf6a1b2697dcb0d24a5c45eed9" ns2:_="">
    <xsd:import namespace="915db1d3-c929-450b-8a45-9386804011f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db1d3-c929-450b-8a45-938680401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6CAE5C-9459-4A46-9BF6-B2F227115F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F93F54-4865-4CC0-BA7D-E1EE69D11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db1d3-c929-450b-8a45-938680401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67E535-FE71-4C4E-AECC-16791160D1A0}">
  <ds:schemaRefs>
    <ds:schemaRef ds:uri="http://schemas.openxmlformats.org/officeDocument/2006/bibliography"/>
  </ds:schemaRefs>
</ds:datastoreItem>
</file>

<file path=customXml/itemProps4.xml><?xml version="1.0" encoding="utf-8"?>
<ds:datastoreItem xmlns:ds="http://schemas.openxmlformats.org/officeDocument/2006/customXml" ds:itemID="{4B3BFD6A-1DFF-45AF-ABF3-196B424DA1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33</Pages>
  <Words>11460</Words>
  <Characters>65323</Characters>
  <Application>Microsoft Office Word</Application>
  <DocSecurity>0</DocSecurity>
  <Lines>544</Lines>
  <Paragraphs>153</Paragraphs>
  <ScaleCrop>false</ScaleCrop>
  <Company/>
  <LinksUpToDate>false</LinksUpToDate>
  <CharactersWithSpaces>76630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Copeland</dc:creator>
  <cp:keywords/>
  <dc:description/>
  <cp:lastModifiedBy>VINCENT SMITH</cp:lastModifiedBy>
  <cp:revision>105</cp:revision>
  <dcterms:created xsi:type="dcterms:W3CDTF">2025-05-23T19:14:00Z</dcterms:created>
  <dcterms:modified xsi:type="dcterms:W3CDTF">2026-08-06T13:52:00Z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0x010100FE1F39C18E4E0046B12EA38209E258FB</vt:lpwstr>
  </property>
  <property fmtid="{D5CDD505-2E9C-101B-9397-08002B2CF9AE}" pid="3" name="Order">
    <vt:r8>469100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docLang">
    <vt:lpwstr>en</vt:lpwstr>
  </property>
</Properties>
</file>