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D07A4" w14:textId="7D660C64" w:rsidR="009B17A9" w:rsidRDefault="00756CEF">
      <w:pPr>
        <w:spacing w:after="0" w:line="240" w:lineRule="auto"/>
        <w:jc w:val="center"/>
        <w:rPr>
          <w:rFonts w:ascii="Arial" w:hAnsi="Arial" w:cs="Arial"/>
          <w:b/>
          <w:sz w:val="48"/>
          <w:szCs w:val="48"/>
          <w:lang w:val="en-US"/>
        </w:rPr>
      </w:pPr>
      <w:r w:rsidRPr="00F44D59">
        <w:rPr>
          <w:b/>
          <w:bCs/>
          <w:noProof/>
          <w:color w:val="0066CC"/>
          <w:sz w:val="36"/>
          <w:szCs w:val="36"/>
          <w:lang w:eastAsia="en-IE"/>
        </w:rPr>
        <w:drawing>
          <wp:inline distT="0" distB="0" distL="0" distR="0" wp14:anchorId="7D3840D3" wp14:editId="721BD423">
            <wp:extent cx="1609725" cy="1428750"/>
            <wp:effectExtent l="0" t="0" r="9525" b="0"/>
            <wp:docPr id="1026" name="Picture 2" descr="Courts Service logo">
              <a:extLst xmlns:a="http://schemas.openxmlformats.org/drawingml/2006/main">
                <a:ext uri="{FF2B5EF4-FFF2-40B4-BE49-F238E27FC236}">
                  <a16:creationId xmlns:a16="http://schemas.microsoft.com/office/drawing/2014/main" id="{492F8F47-A834-404D-AB4A-86E5863E7A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ourts Service logo">
                      <a:extLst>
                        <a:ext uri="{FF2B5EF4-FFF2-40B4-BE49-F238E27FC236}">
                          <a16:creationId xmlns:a16="http://schemas.microsoft.com/office/drawing/2014/main" id="{492F8F47-A834-404D-AB4A-86E5863E7A6A}"/>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14287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6C5D5A">
        <w:rPr>
          <w:rFonts w:ascii="Arial" w:hAnsi="Arial" w:cs="Arial"/>
          <w:b/>
          <w:sz w:val="48"/>
          <w:szCs w:val="48"/>
          <w:lang w:val="en-US"/>
        </w:rPr>
        <w:br/>
      </w:r>
    </w:p>
    <w:p w14:paraId="52CA5307" w14:textId="74FB47D1" w:rsidR="00D87AAF" w:rsidRDefault="00175712" w:rsidP="00633E81">
      <w:pPr>
        <w:spacing w:after="0" w:line="240" w:lineRule="auto"/>
        <w:ind w:right="379"/>
        <w:jc w:val="center"/>
        <w:rPr>
          <w:rFonts w:ascii="Arial" w:hAnsi="Arial" w:cs="Arial"/>
          <w:b/>
          <w:color w:val="808080"/>
          <w:sz w:val="32"/>
          <w:szCs w:val="32"/>
          <w:lang w:val="en-US"/>
        </w:rPr>
      </w:pPr>
      <w:bookmarkStart w:id="0" w:name="_Hlk190868929"/>
      <w:r w:rsidRPr="00175712">
        <w:rPr>
          <w:rFonts w:ascii="Arial" w:hAnsi="Arial" w:cs="Arial"/>
          <w:b/>
          <w:color w:val="808080"/>
          <w:sz w:val="32"/>
          <w:szCs w:val="32"/>
          <w:lang w:val="en-US"/>
        </w:rPr>
        <w:t>Tender</w:t>
      </w:r>
      <w:r w:rsidR="00F83C7E">
        <w:rPr>
          <w:rFonts w:ascii="Arial" w:hAnsi="Arial" w:cs="Arial"/>
          <w:b/>
          <w:color w:val="808080"/>
          <w:sz w:val="32"/>
          <w:szCs w:val="32"/>
          <w:lang w:val="en-US"/>
        </w:rPr>
        <w:t xml:space="preserve"> Response Document </w:t>
      </w:r>
      <w:r w:rsidRPr="00175712">
        <w:rPr>
          <w:rFonts w:ascii="Arial" w:hAnsi="Arial" w:cs="Arial"/>
          <w:b/>
          <w:color w:val="808080"/>
          <w:sz w:val="32"/>
          <w:szCs w:val="32"/>
          <w:lang w:val="en-US"/>
        </w:rPr>
        <w:t>for</w:t>
      </w:r>
      <w:r w:rsidR="008069C2">
        <w:rPr>
          <w:rFonts w:ascii="Arial" w:hAnsi="Arial" w:cs="Arial"/>
          <w:b/>
          <w:color w:val="808080"/>
          <w:sz w:val="32"/>
          <w:szCs w:val="32"/>
          <w:lang w:val="en-US"/>
        </w:rPr>
        <w:t xml:space="preserve"> provision of </w:t>
      </w:r>
    </w:p>
    <w:p w14:paraId="688DD59C" w14:textId="0EE41E05" w:rsidR="009B17A9" w:rsidRPr="00EC454C" w:rsidRDefault="00156845" w:rsidP="00633E81">
      <w:pPr>
        <w:spacing w:after="0" w:line="240" w:lineRule="auto"/>
        <w:ind w:right="379"/>
        <w:jc w:val="center"/>
        <w:rPr>
          <w:rFonts w:ascii="Arial" w:hAnsi="Arial" w:cs="Arial"/>
          <w:b/>
          <w:color w:val="808080"/>
          <w:sz w:val="32"/>
          <w:szCs w:val="32"/>
          <w:lang w:val="en-US"/>
        </w:rPr>
      </w:pPr>
      <w:r w:rsidRPr="00156845">
        <w:rPr>
          <w:rFonts w:ascii="Arial" w:hAnsi="Arial" w:cs="Arial"/>
          <w:b/>
          <w:color w:val="808080"/>
          <w:sz w:val="32"/>
          <w:szCs w:val="32"/>
          <w:lang w:val="en-US"/>
        </w:rPr>
        <w:t>Storage Area Networks</w:t>
      </w:r>
    </w:p>
    <w:bookmarkEnd w:id="0"/>
    <w:p w14:paraId="14D7F723" w14:textId="77777777" w:rsidR="00175712" w:rsidRDefault="00175712">
      <w:pPr>
        <w:spacing w:after="0" w:line="240" w:lineRule="auto"/>
        <w:rPr>
          <w:rFonts w:ascii="Arial" w:hAnsi="Arial" w:cs="Arial"/>
          <w:b/>
          <w:color w:val="999999"/>
          <w:sz w:val="40"/>
          <w:szCs w:val="40"/>
          <w:lang w:val="en-US"/>
        </w:rPr>
      </w:pPr>
    </w:p>
    <w:p w14:paraId="102ECEAD" w14:textId="658AC329" w:rsidR="006C10C9" w:rsidRDefault="006C10C9">
      <w:pPr>
        <w:spacing w:after="0" w:line="240" w:lineRule="auto"/>
        <w:rPr>
          <w:rFonts w:ascii="Arial" w:hAnsi="Arial" w:cs="Arial"/>
          <w:b/>
          <w:color w:val="999999"/>
          <w:sz w:val="40"/>
          <w:szCs w:val="40"/>
          <w:lang w:val="en-US"/>
        </w:rPr>
      </w:pPr>
      <w:r>
        <w:rPr>
          <w:noProof/>
        </w:rPr>
        <w:drawing>
          <wp:anchor distT="0" distB="0" distL="114300" distR="114300" simplePos="0" relativeHeight="251658240" behindDoc="1" locked="0" layoutInCell="1" allowOverlap="1" wp14:anchorId="76C943FE" wp14:editId="7573DD34">
            <wp:simplePos x="0" y="0"/>
            <wp:positionH relativeFrom="column">
              <wp:posOffset>567616</wp:posOffset>
            </wp:positionH>
            <wp:positionV relativeFrom="paragraph">
              <wp:posOffset>9920</wp:posOffset>
            </wp:positionV>
            <wp:extent cx="4536489" cy="3005060"/>
            <wp:effectExtent l="0" t="0" r="0" b="5080"/>
            <wp:wrapTight wrapText="bothSides">
              <wp:wrapPolygon edited="0">
                <wp:start x="0" y="0"/>
                <wp:lineTo x="0" y="21500"/>
                <wp:lineTo x="21497" y="21500"/>
                <wp:lineTo x="2149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36489" cy="30050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2"/>
        <w:tblW w:w="8775" w:type="dxa"/>
        <w:tblLook w:val="04A0" w:firstRow="1" w:lastRow="0" w:firstColumn="1" w:lastColumn="0" w:noHBand="0" w:noVBand="1"/>
      </w:tblPr>
      <w:tblGrid>
        <w:gridCol w:w="8775"/>
      </w:tblGrid>
      <w:tr w:rsidR="009B17A9" w14:paraId="664C592D" w14:textId="77777777">
        <w:tc>
          <w:tcPr>
            <w:tcW w:w="8775" w:type="dxa"/>
            <w:tcBorders>
              <w:top w:val="nil"/>
              <w:left w:val="nil"/>
              <w:bottom w:val="nil"/>
              <w:right w:val="nil"/>
            </w:tcBorders>
          </w:tcPr>
          <w:p w14:paraId="2448B1B1" w14:textId="7529F436" w:rsidR="009B17A9" w:rsidRDefault="006C5D5A">
            <w:pPr>
              <w:spacing w:after="0" w:line="240" w:lineRule="auto"/>
              <w:jc w:val="center"/>
              <w:rPr>
                <w:rFonts w:ascii="Arial" w:hAnsi="Arial" w:cs="Arial"/>
                <w:b/>
                <w:bCs/>
                <w:iCs/>
                <w:color w:val="1F4E79"/>
                <w:sz w:val="32"/>
                <w:szCs w:val="32"/>
                <w:lang w:val="en-GB"/>
              </w:rPr>
            </w:pPr>
            <w:r>
              <w:rPr>
                <w:rFonts w:ascii="Arial" w:hAnsi="Arial" w:cs="Arial"/>
                <w:b/>
                <w:bCs/>
                <w:iCs/>
                <w:color w:val="1F4E79"/>
                <w:sz w:val="32"/>
                <w:szCs w:val="32"/>
                <w:lang w:val="en-GB"/>
              </w:rPr>
              <w:t xml:space="preserve"> </w:t>
            </w:r>
          </w:p>
          <w:p w14:paraId="04CDCD5F" w14:textId="77777777" w:rsidR="009B17A9" w:rsidRDefault="009B17A9" w:rsidP="006C10C9">
            <w:pPr>
              <w:spacing w:after="0" w:line="240" w:lineRule="auto"/>
              <w:rPr>
                <w:rFonts w:ascii="Arial" w:hAnsi="Arial" w:cs="Arial"/>
                <w:b/>
                <w:color w:val="999999"/>
                <w:sz w:val="40"/>
                <w:szCs w:val="40"/>
                <w:lang w:val="en-US"/>
              </w:rPr>
            </w:pPr>
          </w:p>
        </w:tc>
      </w:tr>
    </w:tbl>
    <w:tbl>
      <w:tblPr>
        <w:tblW w:w="8789" w:type="dxa"/>
        <w:shd w:val="clear" w:color="auto" w:fill="DEEAF6"/>
        <w:tblLook w:val="04A0" w:firstRow="1" w:lastRow="0" w:firstColumn="1" w:lastColumn="0" w:noHBand="0" w:noVBand="1"/>
      </w:tblPr>
      <w:tblGrid>
        <w:gridCol w:w="8789"/>
      </w:tblGrid>
      <w:tr w:rsidR="009B17A9" w14:paraId="3451D5C2" w14:textId="77777777" w:rsidTr="00897B5C">
        <w:tc>
          <w:tcPr>
            <w:tcW w:w="8789" w:type="dxa"/>
            <w:shd w:val="clear" w:color="auto" w:fill="1F4E79" w:themeFill="accent1" w:themeFillShade="80"/>
          </w:tcPr>
          <w:p w14:paraId="730F7D96" w14:textId="77777777" w:rsidR="009B17A9" w:rsidRDefault="006C5D5A">
            <w:pPr>
              <w:spacing w:after="0" w:line="240" w:lineRule="auto"/>
              <w:rPr>
                <w:rFonts w:ascii="Calibri" w:hAnsi="Calibri" w:cs="Arial"/>
                <w:b/>
                <w:bCs/>
                <w:iCs/>
                <w:color w:val="FFFFFF"/>
                <w:sz w:val="32"/>
                <w:szCs w:val="32"/>
                <w:lang w:val="en-US"/>
              </w:rPr>
            </w:pPr>
            <w:r>
              <w:rPr>
                <w:rFonts w:cs="Arial"/>
                <w:b/>
                <w:bCs/>
                <w:iCs/>
                <w:color w:val="FFFFFF"/>
                <w:sz w:val="32"/>
                <w:szCs w:val="32"/>
                <w:lang w:val="en-US"/>
              </w:rPr>
              <w:t>Tenderers Name</w:t>
            </w:r>
          </w:p>
        </w:tc>
      </w:tr>
      <w:tr w:rsidR="009B17A9" w14:paraId="1BE2ADD7" w14:textId="77777777" w:rsidTr="00897B5C">
        <w:trPr>
          <w:trHeight w:val="495"/>
        </w:trPr>
        <w:tc>
          <w:tcPr>
            <w:tcW w:w="8789" w:type="dxa"/>
            <w:shd w:val="clear" w:color="auto" w:fill="DEEAF6" w:themeFill="accent1" w:themeFillTint="33"/>
            <w:vAlign w:val="center"/>
          </w:tcPr>
          <w:p w14:paraId="42824D77" w14:textId="77777777" w:rsidR="009B17A9" w:rsidRDefault="006C5D5A">
            <w:pPr>
              <w:spacing w:after="0" w:line="240" w:lineRule="auto"/>
              <w:rPr>
                <w:rFonts w:ascii="Calibri" w:hAnsi="Calibri" w:cs="Arial"/>
                <w:b/>
                <w:bCs/>
                <w:iCs/>
                <w:color w:val="1F4E79"/>
                <w:sz w:val="32"/>
                <w:szCs w:val="32"/>
                <w:lang w:val="en-US"/>
              </w:rPr>
            </w:pPr>
            <w:r>
              <w:rPr>
                <w:rFonts w:cs="Arial"/>
                <w:b/>
                <w:bCs/>
                <w:iCs/>
                <w:color w:val="1F4E79"/>
                <w:sz w:val="32"/>
                <w:szCs w:val="32"/>
                <w:lang w:val="en-US"/>
              </w:rPr>
              <w:t xml:space="preserve">Name:    </w:t>
            </w:r>
            <w:r>
              <w:rPr>
                <w:rFonts w:eastAsia="Calibri"/>
                <w:sz w:val="24"/>
                <w:szCs w:val="24"/>
                <w:lang w:val="en-US"/>
              </w:rPr>
              <w:t xml:space="preserve"> </w:t>
            </w:r>
          </w:p>
        </w:tc>
      </w:tr>
    </w:tbl>
    <w:p w14:paraId="6233E240" w14:textId="77777777" w:rsidR="009B17A9" w:rsidRDefault="009B17A9">
      <w:pPr>
        <w:spacing w:after="0" w:line="240" w:lineRule="auto"/>
        <w:rPr>
          <w:rFonts w:ascii="Calibri" w:hAnsi="Calibri"/>
          <w:b/>
          <w:color w:val="1F4E79"/>
          <w:sz w:val="24"/>
          <w:szCs w:val="24"/>
          <w:lang w:val="en-US"/>
        </w:rPr>
      </w:pPr>
    </w:p>
    <w:p w14:paraId="7B7BA696" w14:textId="77777777" w:rsidR="009B17A9" w:rsidRDefault="009B17A9"/>
    <w:tbl>
      <w:tblPr>
        <w:tblW w:w="8789" w:type="dxa"/>
        <w:shd w:val="clear" w:color="auto" w:fill="DEEAF6"/>
        <w:tblLook w:val="04A0" w:firstRow="1" w:lastRow="0" w:firstColumn="1" w:lastColumn="0" w:noHBand="0" w:noVBand="1"/>
      </w:tblPr>
      <w:tblGrid>
        <w:gridCol w:w="8789"/>
      </w:tblGrid>
      <w:tr w:rsidR="009B17A9" w14:paraId="4F9F8AE1" w14:textId="77777777" w:rsidTr="00897B5C">
        <w:tc>
          <w:tcPr>
            <w:tcW w:w="8789" w:type="dxa"/>
            <w:shd w:val="clear" w:color="auto" w:fill="1F4E79" w:themeFill="accent1" w:themeFillShade="80"/>
          </w:tcPr>
          <w:p w14:paraId="51B2B390" w14:textId="77777777" w:rsidR="009B17A9" w:rsidRDefault="006C5D5A">
            <w:pPr>
              <w:spacing w:after="0" w:line="240" w:lineRule="auto"/>
              <w:jc w:val="center"/>
              <w:rPr>
                <w:rFonts w:ascii="Calibri" w:hAnsi="Calibri" w:cs="Arial"/>
                <w:b/>
                <w:bCs/>
                <w:iCs/>
                <w:color w:val="FFFFFF"/>
                <w:sz w:val="32"/>
                <w:szCs w:val="32"/>
                <w:lang w:val="en-US"/>
              </w:rPr>
            </w:pPr>
            <w:r>
              <w:rPr>
                <w:rFonts w:cs="Arial"/>
                <w:b/>
                <w:bCs/>
                <w:iCs/>
                <w:color w:val="FFFFFF"/>
                <w:sz w:val="32"/>
                <w:szCs w:val="32"/>
                <w:lang w:val="en-US"/>
              </w:rPr>
              <w:t>Key Dates</w:t>
            </w:r>
          </w:p>
        </w:tc>
      </w:tr>
      <w:tr w:rsidR="009B17A9" w14:paraId="1768D82B" w14:textId="77777777" w:rsidTr="00897B5C">
        <w:tc>
          <w:tcPr>
            <w:tcW w:w="8789" w:type="dxa"/>
            <w:shd w:val="clear" w:color="auto" w:fill="DEEAF6" w:themeFill="accent1" w:themeFillTint="33"/>
            <w:vAlign w:val="center"/>
          </w:tcPr>
          <w:p w14:paraId="369FC556" w14:textId="1CEE8346" w:rsidR="009B17A9" w:rsidRDefault="006C5D5A">
            <w:pPr>
              <w:spacing w:after="0" w:line="240" w:lineRule="auto"/>
              <w:rPr>
                <w:rFonts w:ascii="Calibri" w:hAnsi="Calibri" w:cs="Arial"/>
                <w:b/>
                <w:bCs/>
                <w:iCs/>
                <w:color w:val="1F4E79"/>
                <w:sz w:val="32"/>
                <w:szCs w:val="32"/>
                <w:lang w:val="en-US"/>
              </w:rPr>
            </w:pPr>
            <w:r>
              <w:rPr>
                <w:rFonts w:cs="Arial"/>
                <w:b/>
                <w:bCs/>
                <w:iCs/>
                <w:color w:val="1F4E79"/>
                <w:sz w:val="32"/>
                <w:szCs w:val="32"/>
                <w:lang w:val="en-US"/>
              </w:rPr>
              <w:t xml:space="preserve">Clarification Deadline:                </w:t>
            </w:r>
            <w:r w:rsidR="007B2C00" w:rsidRPr="004E7E74">
              <w:rPr>
                <w:rFonts w:cs="Arial"/>
                <w:b/>
                <w:bCs/>
                <w:iCs/>
                <w:color w:val="1F4E79"/>
                <w:sz w:val="32"/>
                <w:szCs w:val="32"/>
                <w:lang w:val="en-US"/>
              </w:rPr>
              <w:t>1</w:t>
            </w:r>
            <w:r w:rsidR="00A56FA5" w:rsidRPr="004E7E74">
              <w:rPr>
                <w:rFonts w:cs="Arial"/>
                <w:b/>
                <w:bCs/>
                <w:iCs/>
                <w:color w:val="1F4E79"/>
                <w:sz w:val="32"/>
                <w:szCs w:val="32"/>
                <w:lang w:val="en-US"/>
              </w:rPr>
              <w:t>7</w:t>
            </w:r>
            <w:r w:rsidR="007B2C00" w:rsidRPr="004E7E74">
              <w:rPr>
                <w:rFonts w:cs="Arial"/>
                <w:b/>
                <w:bCs/>
                <w:iCs/>
                <w:color w:val="1F4E79"/>
                <w:sz w:val="32"/>
                <w:szCs w:val="32"/>
                <w:lang w:val="en-US"/>
              </w:rPr>
              <w:t xml:space="preserve">:00 </w:t>
            </w:r>
            <w:r w:rsidR="0051499C" w:rsidRPr="004E7E74">
              <w:rPr>
                <w:rFonts w:cs="Arial"/>
                <w:b/>
                <w:bCs/>
                <w:iCs/>
                <w:color w:val="1F4E79"/>
                <w:sz w:val="32"/>
                <w:szCs w:val="32"/>
                <w:lang w:val="en-US"/>
              </w:rPr>
              <w:t>hrs.</w:t>
            </w:r>
            <w:r w:rsidR="007B2C00" w:rsidRPr="004E7E74">
              <w:rPr>
                <w:rFonts w:cs="Arial"/>
                <w:b/>
                <w:bCs/>
                <w:iCs/>
                <w:color w:val="1F4E79"/>
                <w:sz w:val="32"/>
                <w:szCs w:val="32"/>
                <w:lang w:val="en-US"/>
              </w:rPr>
              <w:t xml:space="preserve"> on </w:t>
            </w:r>
            <w:r w:rsidR="00897B5C">
              <w:rPr>
                <w:rFonts w:cs="Arial"/>
                <w:b/>
                <w:bCs/>
                <w:iCs/>
                <w:color w:val="1F4E79"/>
                <w:sz w:val="32"/>
                <w:szCs w:val="32"/>
                <w:lang w:val="en-US"/>
              </w:rPr>
              <w:t>20</w:t>
            </w:r>
            <w:r w:rsidR="00B87B5F" w:rsidRPr="00B87B5F">
              <w:rPr>
                <w:rFonts w:cs="Arial"/>
                <w:b/>
                <w:bCs/>
                <w:iCs/>
                <w:color w:val="1F4E79"/>
                <w:sz w:val="32"/>
                <w:szCs w:val="32"/>
                <w:vertAlign w:val="superscript"/>
                <w:lang w:val="en-US"/>
              </w:rPr>
              <w:t>th</w:t>
            </w:r>
            <w:r w:rsidR="00B87B5F">
              <w:rPr>
                <w:rFonts w:cs="Arial"/>
                <w:b/>
                <w:bCs/>
                <w:iCs/>
                <w:color w:val="1F4E79"/>
                <w:sz w:val="32"/>
                <w:szCs w:val="32"/>
                <w:lang w:val="en-US"/>
              </w:rPr>
              <w:t xml:space="preserve"> </w:t>
            </w:r>
            <w:r w:rsidR="00897B5C">
              <w:rPr>
                <w:rFonts w:cs="Arial"/>
                <w:b/>
                <w:bCs/>
                <w:iCs/>
                <w:color w:val="1F4E79"/>
                <w:sz w:val="32"/>
                <w:szCs w:val="32"/>
                <w:lang w:val="en-US"/>
              </w:rPr>
              <w:t xml:space="preserve">August </w:t>
            </w:r>
            <w:r w:rsidRPr="004E7E74">
              <w:rPr>
                <w:rFonts w:cs="Arial"/>
                <w:b/>
                <w:bCs/>
                <w:iCs/>
                <w:color w:val="1F4E79"/>
                <w:sz w:val="32"/>
                <w:szCs w:val="32"/>
                <w:lang w:val="en-US"/>
              </w:rPr>
              <w:t>20</w:t>
            </w:r>
            <w:r w:rsidR="00213229" w:rsidRPr="004E7E74">
              <w:rPr>
                <w:rFonts w:cs="Arial"/>
                <w:b/>
                <w:bCs/>
                <w:iCs/>
                <w:color w:val="1F4E79"/>
                <w:sz w:val="32"/>
                <w:szCs w:val="32"/>
                <w:lang w:val="en-US"/>
              </w:rPr>
              <w:t>2</w:t>
            </w:r>
            <w:r w:rsidR="00F74D9F">
              <w:rPr>
                <w:rFonts w:cs="Arial"/>
                <w:b/>
                <w:bCs/>
                <w:iCs/>
                <w:color w:val="1F4E79"/>
                <w:sz w:val="32"/>
                <w:szCs w:val="32"/>
                <w:lang w:val="en-US"/>
              </w:rPr>
              <w:t>6</w:t>
            </w:r>
          </w:p>
          <w:p w14:paraId="2A6247CA" w14:textId="0B419E71" w:rsidR="009B17A9" w:rsidRDefault="006C5D5A">
            <w:pPr>
              <w:spacing w:after="0" w:line="240" w:lineRule="auto"/>
              <w:rPr>
                <w:rFonts w:ascii="Calibri" w:hAnsi="Calibri" w:cs="Arial"/>
                <w:b/>
                <w:bCs/>
                <w:iCs/>
                <w:color w:val="1F4E79"/>
                <w:sz w:val="32"/>
                <w:szCs w:val="32"/>
                <w:lang w:val="en-US"/>
              </w:rPr>
            </w:pPr>
            <w:r>
              <w:rPr>
                <w:rFonts w:cs="Arial"/>
                <w:b/>
                <w:bCs/>
                <w:iCs/>
                <w:color w:val="1F4E79"/>
                <w:sz w:val="32"/>
                <w:szCs w:val="32"/>
                <w:lang w:val="en-US"/>
              </w:rPr>
              <w:t xml:space="preserve">Tender Submission Deadline:   </w:t>
            </w:r>
            <w:r w:rsidR="007B2C00" w:rsidRPr="004E7E74">
              <w:rPr>
                <w:rFonts w:cs="Arial"/>
                <w:b/>
                <w:bCs/>
                <w:iCs/>
                <w:color w:val="1F4E79"/>
                <w:sz w:val="32"/>
                <w:szCs w:val="32"/>
                <w:lang w:val="en-US"/>
              </w:rPr>
              <w:t xml:space="preserve">15:00 </w:t>
            </w:r>
            <w:r w:rsidR="0051499C" w:rsidRPr="004E7E74">
              <w:rPr>
                <w:rFonts w:cs="Arial"/>
                <w:b/>
                <w:bCs/>
                <w:iCs/>
                <w:color w:val="1F4E79"/>
                <w:sz w:val="32"/>
                <w:szCs w:val="32"/>
                <w:lang w:val="en-US"/>
              </w:rPr>
              <w:t>hrs.</w:t>
            </w:r>
            <w:r w:rsidR="007B2C00" w:rsidRPr="004E7E74">
              <w:rPr>
                <w:rFonts w:cs="Arial"/>
                <w:b/>
                <w:bCs/>
                <w:iCs/>
                <w:color w:val="1F4E79"/>
                <w:sz w:val="32"/>
                <w:szCs w:val="32"/>
                <w:lang w:val="en-US"/>
              </w:rPr>
              <w:t xml:space="preserve"> on </w:t>
            </w:r>
            <w:r w:rsidR="00897B5C">
              <w:rPr>
                <w:rFonts w:cs="Arial"/>
                <w:b/>
                <w:bCs/>
                <w:iCs/>
                <w:color w:val="1F4E79"/>
                <w:sz w:val="32"/>
                <w:szCs w:val="32"/>
                <w:lang w:val="en-US"/>
              </w:rPr>
              <w:t>3</w:t>
            </w:r>
            <w:r w:rsidR="005B7518" w:rsidRPr="005B7518">
              <w:rPr>
                <w:rFonts w:cs="Arial"/>
                <w:b/>
                <w:bCs/>
                <w:iCs/>
                <w:color w:val="1F4E79"/>
                <w:sz w:val="32"/>
                <w:szCs w:val="32"/>
                <w:vertAlign w:val="superscript"/>
                <w:lang w:val="en-US"/>
              </w:rPr>
              <w:t>rd</w:t>
            </w:r>
            <w:r w:rsidR="005B7518">
              <w:rPr>
                <w:rFonts w:cs="Arial"/>
                <w:b/>
                <w:bCs/>
                <w:iCs/>
                <w:color w:val="1F4E79"/>
                <w:sz w:val="32"/>
                <w:szCs w:val="32"/>
                <w:lang w:val="en-US"/>
              </w:rPr>
              <w:t xml:space="preserve"> </w:t>
            </w:r>
            <w:r w:rsidR="00897B5C">
              <w:rPr>
                <w:rFonts w:cs="Arial"/>
                <w:b/>
                <w:bCs/>
                <w:iCs/>
                <w:color w:val="1F4E79"/>
                <w:sz w:val="32"/>
                <w:szCs w:val="32"/>
                <w:lang w:val="en-US"/>
              </w:rPr>
              <w:t xml:space="preserve">September </w:t>
            </w:r>
            <w:r w:rsidR="004E7E74" w:rsidRPr="004E7E74">
              <w:rPr>
                <w:rFonts w:cs="Arial"/>
                <w:b/>
                <w:bCs/>
                <w:iCs/>
                <w:color w:val="1F4E79"/>
                <w:sz w:val="32"/>
                <w:szCs w:val="32"/>
                <w:lang w:val="en-US"/>
              </w:rPr>
              <w:t>2</w:t>
            </w:r>
            <w:r w:rsidR="006C10C9" w:rsidRPr="004E7E74">
              <w:rPr>
                <w:rFonts w:cs="Arial"/>
                <w:b/>
                <w:bCs/>
                <w:iCs/>
                <w:color w:val="1F4E79"/>
                <w:sz w:val="32"/>
                <w:szCs w:val="32"/>
                <w:lang w:val="en-US"/>
              </w:rPr>
              <w:t>02</w:t>
            </w:r>
            <w:r w:rsidR="00F74D9F">
              <w:rPr>
                <w:rFonts w:cs="Arial"/>
                <w:b/>
                <w:bCs/>
                <w:iCs/>
                <w:color w:val="1F4E79"/>
                <w:sz w:val="32"/>
                <w:szCs w:val="32"/>
                <w:lang w:val="en-US"/>
              </w:rPr>
              <w:t>6</w:t>
            </w:r>
          </w:p>
        </w:tc>
      </w:tr>
    </w:tbl>
    <w:p w14:paraId="2C399D8C" w14:textId="77777777" w:rsidR="009B17A9" w:rsidRDefault="009B17A9"/>
    <w:p w14:paraId="395DD8FB" w14:textId="77777777" w:rsidR="009B17A9" w:rsidRDefault="009B17A9"/>
    <w:p w14:paraId="6059D5D8" w14:textId="77777777" w:rsidR="009B17A9" w:rsidRDefault="009B17A9"/>
    <w:p w14:paraId="00493EE4" w14:textId="77777777" w:rsidR="009B17A9" w:rsidRDefault="009B17A9"/>
    <w:p w14:paraId="14FE5C24" w14:textId="77777777" w:rsidR="009B17A9" w:rsidRDefault="009B17A9"/>
    <w:tbl>
      <w:tblPr>
        <w:tblW w:w="9742" w:type="dxa"/>
        <w:tblLook w:val="04A0" w:firstRow="1" w:lastRow="0" w:firstColumn="1" w:lastColumn="0" w:noHBand="0" w:noVBand="1"/>
      </w:tblPr>
      <w:tblGrid>
        <w:gridCol w:w="1412"/>
        <w:gridCol w:w="7230"/>
        <w:gridCol w:w="1100"/>
      </w:tblGrid>
      <w:tr w:rsidR="009B17A9" w14:paraId="65E54987" w14:textId="77777777">
        <w:trPr>
          <w:trHeight w:val="414"/>
        </w:trPr>
        <w:tc>
          <w:tcPr>
            <w:tcW w:w="1412" w:type="dxa"/>
            <w:tcBorders>
              <w:top w:val="single" w:sz="4" w:space="0" w:color="2E74B5"/>
              <w:left w:val="single" w:sz="4" w:space="0" w:color="2E74B5"/>
              <w:bottom w:val="single" w:sz="4" w:space="0" w:color="2E74B5"/>
              <w:right w:val="single" w:sz="4" w:space="0" w:color="2E74B5"/>
            </w:tcBorders>
            <w:shd w:val="clear" w:color="auto" w:fill="1F4E79"/>
            <w:vAlign w:val="center"/>
          </w:tcPr>
          <w:p w14:paraId="7D21841A" w14:textId="77777777" w:rsidR="009B17A9" w:rsidRDefault="006C5D5A">
            <w:pPr>
              <w:spacing w:after="0" w:line="240" w:lineRule="auto"/>
              <w:jc w:val="center"/>
              <w:rPr>
                <w:rFonts w:ascii="Calibri" w:hAnsi="Calibri"/>
                <w:b/>
                <w:color w:val="FFFFFF"/>
                <w:sz w:val="32"/>
                <w:szCs w:val="32"/>
                <w:lang w:val="en-US"/>
              </w:rPr>
            </w:pPr>
            <w:r>
              <w:rPr>
                <w:b/>
                <w:color w:val="FFFFFF"/>
                <w:sz w:val="32"/>
                <w:szCs w:val="32"/>
                <w:lang w:val="en-US"/>
              </w:rPr>
              <w:t>REF</w:t>
            </w:r>
          </w:p>
        </w:tc>
        <w:tc>
          <w:tcPr>
            <w:tcW w:w="7230" w:type="dxa"/>
            <w:tcBorders>
              <w:top w:val="single" w:sz="4" w:space="0" w:color="2E74B5"/>
              <w:left w:val="single" w:sz="4" w:space="0" w:color="2E74B5"/>
              <w:bottom w:val="single" w:sz="4" w:space="0" w:color="2E74B5"/>
              <w:right w:val="single" w:sz="4" w:space="0" w:color="2E74B5"/>
            </w:tcBorders>
            <w:shd w:val="clear" w:color="auto" w:fill="1F4E79" w:themeFill="accent1" w:themeFillShade="80"/>
            <w:vAlign w:val="center"/>
          </w:tcPr>
          <w:p w14:paraId="09D5DC68" w14:textId="77777777" w:rsidR="009B17A9" w:rsidRDefault="006C5D5A">
            <w:pPr>
              <w:spacing w:after="0" w:line="240" w:lineRule="auto"/>
              <w:jc w:val="center"/>
              <w:rPr>
                <w:rFonts w:ascii="Calibri" w:hAnsi="Calibri"/>
                <w:b/>
                <w:color w:val="FFFFFF"/>
                <w:sz w:val="32"/>
                <w:szCs w:val="32"/>
                <w:lang w:val="en-US"/>
              </w:rPr>
            </w:pPr>
            <w:r>
              <w:rPr>
                <w:b/>
                <w:color w:val="FFFFFF"/>
                <w:sz w:val="32"/>
                <w:szCs w:val="32"/>
                <w:lang w:val="en-US"/>
              </w:rPr>
              <w:t>INDEX</w:t>
            </w:r>
          </w:p>
        </w:tc>
        <w:tc>
          <w:tcPr>
            <w:tcW w:w="1100" w:type="dxa"/>
            <w:tcBorders>
              <w:top w:val="single" w:sz="4" w:space="0" w:color="2E74B5"/>
              <w:left w:val="single" w:sz="4" w:space="0" w:color="2E74B5"/>
              <w:bottom w:val="single" w:sz="4" w:space="0" w:color="2E74B5"/>
              <w:right w:val="single" w:sz="4" w:space="0" w:color="2E74B5"/>
            </w:tcBorders>
            <w:shd w:val="clear" w:color="auto" w:fill="1F4E79"/>
            <w:vAlign w:val="center"/>
          </w:tcPr>
          <w:p w14:paraId="6C752A51" w14:textId="77777777" w:rsidR="009B17A9" w:rsidRDefault="006C5D5A">
            <w:pPr>
              <w:spacing w:after="0" w:line="240" w:lineRule="auto"/>
              <w:jc w:val="center"/>
              <w:rPr>
                <w:rFonts w:ascii="Calibri" w:hAnsi="Calibri"/>
                <w:b/>
                <w:color w:val="FFFFFF"/>
                <w:sz w:val="32"/>
                <w:szCs w:val="32"/>
                <w:lang w:val="en-US"/>
              </w:rPr>
            </w:pPr>
            <w:r>
              <w:rPr>
                <w:b/>
                <w:color w:val="FFFFFF"/>
                <w:sz w:val="32"/>
                <w:szCs w:val="32"/>
                <w:lang w:val="en-US"/>
              </w:rPr>
              <w:t>PAGE</w:t>
            </w:r>
          </w:p>
        </w:tc>
      </w:tr>
      <w:tr w:rsidR="009B17A9" w14:paraId="038492C5" w14:textId="77777777">
        <w:trPr>
          <w:trHeight w:val="414"/>
        </w:trPr>
        <w:tc>
          <w:tcPr>
            <w:tcW w:w="1412" w:type="dxa"/>
            <w:tcBorders>
              <w:top w:val="single" w:sz="4" w:space="0" w:color="2E74B5"/>
              <w:left w:val="single" w:sz="4" w:space="0" w:color="2E74B5"/>
              <w:bottom w:val="single" w:sz="4" w:space="0" w:color="2E74B5"/>
              <w:right w:val="single" w:sz="4" w:space="0" w:color="2E74B5"/>
            </w:tcBorders>
            <w:vAlign w:val="center"/>
          </w:tcPr>
          <w:p w14:paraId="2842B3A9" w14:textId="77777777" w:rsidR="009B17A9" w:rsidRDefault="009B17A9">
            <w:pPr>
              <w:spacing w:after="120" w:line="240" w:lineRule="auto"/>
              <w:jc w:val="center"/>
              <w:rPr>
                <w:rFonts w:ascii="Calibri" w:hAnsi="Calibri"/>
                <w:b/>
                <w:color w:val="1F4E79" w:themeColor="accent1" w:themeShade="80"/>
                <w:highlight w:val="yellow"/>
                <w:lang w:val="en-US"/>
              </w:rPr>
            </w:pPr>
          </w:p>
        </w:tc>
        <w:tc>
          <w:tcPr>
            <w:tcW w:w="7230" w:type="dxa"/>
            <w:tcBorders>
              <w:top w:val="single" w:sz="4" w:space="0" w:color="2E74B5"/>
              <w:left w:val="single" w:sz="4" w:space="0" w:color="2E74B5"/>
              <w:bottom w:val="single" w:sz="4" w:space="0" w:color="2E74B5"/>
              <w:right w:val="single" w:sz="4" w:space="0" w:color="2E74B5"/>
            </w:tcBorders>
            <w:vAlign w:val="center"/>
          </w:tcPr>
          <w:p w14:paraId="21F3184A" w14:textId="77777777" w:rsidR="009B17A9" w:rsidRDefault="006C5D5A">
            <w:pPr>
              <w:spacing w:after="120" w:line="240" w:lineRule="auto"/>
              <w:rPr>
                <w:rFonts w:ascii="Calibri" w:hAnsi="Calibri"/>
                <w:color w:val="1F4E79" w:themeColor="accent1" w:themeShade="80"/>
                <w:highlight w:val="yellow"/>
                <w:lang w:val="en-US"/>
              </w:rPr>
            </w:pPr>
            <w:r>
              <w:rPr>
                <w:color w:val="1F4E79" w:themeColor="accent1" w:themeShade="80"/>
                <w:lang w:val="en-US"/>
              </w:rPr>
              <w:t>Initial Instructions &amp; Important Notes</w:t>
            </w:r>
          </w:p>
        </w:tc>
        <w:tc>
          <w:tcPr>
            <w:tcW w:w="1100" w:type="dxa"/>
            <w:tcBorders>
              <w:top w:val="single" w:sz="4" w:space="0" w:color="2E74B5"/>
              <w:left w:val="single" w:sz="4" w:space="0" w:color="2E74B5"/>
              <w:bottom w:val="single" w:sz="4" w:space="0" w:color="2E74B5"/>
              <w:right w:val="single" w:sz="4" w:space="0" w:color="2E74B5"/>
            </w:tcBorders>
            <w:vAlign w:val="center"/>
          </w:tcPr>
          <w:p w14:paraId="05F783B6" w14:textId="77777777" w:rsidR="009B17A9" w:rsidRDefault="006C5D5A">
            <w:pPr>
              <w:spacing w:after="120" w:line="240" w:lineRule="auto"/>
              <w:jc w:val="center"/>
              <w:rPr>
                <w:rFonts w:ascii="Calibri" w:hAnsi="Calibri"/>
                <w:b/>
                <w:highlight w:val="yellow"/>
                <w:lang w:val="en-US"/>
              </w:rPr>
            </w:pPr>
            <w:r>
              <w:rPr>
                <w:b/>
                <w:color w:val="002060"/>
                <w:lang w:val="en-US"/>
              </w:rPr>
              <w:t>3</w:t>
            </w:r>
          </w:p>
        </w:tc>
      </w:tr>
      <w:tr w:rsidR="009B17A9" w14:paraId="34F3E87E" w14:textId="77777777" w:rsidTr="009F645C">
        <w:trPr>
          <w:trHeight w:val="496"/>
        </w:trPr>
        <w:tc>
          <w:tcPr>
            <w:tcW w:w="1412" w:type="dxa"/>
            <w:tcBorders>
              <w:top w:val="single" w:sz="4" w:space="0" w:color="2E74B5"/>
              <w:left w:val="single" w:sz="4" w:space="0" w:color="2E74B5"/>
              <w:bottom w:val="single" w:sz="4" w:space="0" w:color="2E74B5"/>
              <w:right w:val="single" w:sz="4" w:space="0" w:color="2E74B5"/>
            </w:tcBorders>
            <w:vAlign w:val="center"/>
          </w:tcPr>
          <w:p w14:paraId="0FFF4525" w14:textId="77777777" w:rsidR="009B17A9" w:rsidRDefault="006C5D5A">
            <w:pPr>
              <w:spacing w:after="120" w:line="240" w:lineRule="auto"/>
              <w:jc w:val="center"/>
              <w:rPr>
                <w:rFonts w:ascii="Calibri" w:hAnsi="Calibri"/>
                <w:b/>
                <w:color w:val="1F4E79" w:themeColor="accent1" w:themeShade="80"/>
                <w:lang w:val="en-US"/>
              </w:rPr>
            </w:pPr>
            <w:r>
              <w:rPr>
                <w:b/>
                <w:color w:val="1F4E79" w:themeColor="accent1" w:themeShade="80"/>
                <w:lang w:val="en-US"/>
              </w:rPr>
              <w:t>Section 1</w:t>
            </w:r>
          </w:p>
        </w:tc>
        <w:tc>
          <w:tcPr>
            <w:tcW w:w="7230" w:type="dxa"/>
            <w:tcBorders>
              <w:top w:val="single" w:sz="4" w:space="0" w:color="2E74B5"/>
              <w:left w:val="single" w:sz="4" w:space="0" w:color="2E74B5"/>
              <w:bottom w:val="single" w:sz="4" w:space="0" w:color="2E74B5"/>
              <w:right w:val="single" w:sz="4" w:space="0" w:color="2E74B5"/>
            </w:tcBorders>
            <w:vAlign w:val="center"/>
          </w:tcPr>
          <w:p w14:paraId="4F0C4B0C" w14:textId="77777777" w:rsidR="009B17A9" w:rsidRDefault="006C5D5A">
            <w:pPr>
              <w:spacing w:after="120" w:line="240" w:lineRule="auto"/>
              <w:rPr>
                <w:rFonts w:ascii="Calibri" w:hAnsi="Calibri"/>
                <w:color w:val="1F4E79" w:themeColor="accent1" w:themeShade="80"/>
                <w:lang w:val="en-US"/>
              </w:rPr>
            </w:pPr>
            <w:r>
              <w:rPr>
                <w:color w:val="1F4E79" w:themeColor="accent1" w:themeShade="80"/>
                <w:lang w:val="en-US"/>
              </w:rPr>
              <w:t xml:space="preserve">Tenderers’ (Prime and/or Consortia Member/Subcontractor) details </w:t>
            </w:r>
          </w:p>
        </w:tc>
        <w:tc>
          <w:tcPr>
            <w:tcW w:w="1100" w:type="dxa"/>
            <w:tcBorders>
              <w:top w:val="single" w:sz="4" w:space="0" w:color="2E74B5"/>
              <w:left w:val="single" w:sz="4" w:space="0" w:color="2E74B5"/>
              <w:bottom w:val="single" w:sz="4" w:space="0" w:color="2E74B5"/>
              <w:right w:val="single" w:sz="4" w:space="0" w:color="2E74B5"/>
            </w:tcBorders>
            <w:vAlign w:val="center"/>
          </w:tcPr>
          <w:p w14:paraId="25A7E473" w14:textId="77777777" w:rsidR="009B17A9" w:rsidRDefault="006C5D5A">
            <w:pPr>
              <w:spacing w:after="120" w:line="240" w:lineRule="auto"/>
              <w:jc w:val="center"/>
              <w:rPr>
                <w:rFonts w:ascii="Calibri" w:hAnsi="Calibri"/>
                <w:b/>
                <w:color w:val="002060"/>
                <w:lang w:val="en-US"/>
              </w:rPr>
            </w:pPr>
            <w:r>
              <w:rPr>
                <w:b/>
                <w:color w:val="002060"/>
                <w:lang w:val="en-US"/>
              </w:rPr>
              <w:t>4</w:t>
            </w:r>
          </w:p>
        </w:tc>
      </w:tr>
      <w:tr w:rsidR="009B17A9" w14:paraId="6DC7FC27" w14:textId="77777777">
        <w:trPr>
          <w:trHeight w:val="414"/>
        </w:trPr>
        <w:tc>
          <w:tcPr>
            <w:tcW w:w="1412" w:type="dxa"/>
            <w:tcBorders>
              <w:top w:val="single" w:sz="4" w:space="0" w:color="2E74B5"/>
              <w:left w:val="single" w:sz="4" w:space="0" w:color="2E74B5"/>
              <w:bottom w:val="single" w:sz="4" w:space="0" w:color="2E74B5"/>
              <w:right w:val="single" w:sz="4" w:space="0" w:color="2E74B5"/>
            </w:tcBorders>
            <w:vAlign w:val="center"/>
          </w:tcPr>
          <w:p w14:paraId="0C2B0603" w14:textId="77777777" w:rsidR="009B17A9" w:rsidRDefault="006C5D5A">
            <w:pPr>
              <w:spacing w:after="120" w:line="240" w:lineRule="auto"/>
              <w:jc w:val="center"/>
              <w:rPr>
                <w:rFonts w:ascii="Calibri" w:hAnsi="Calibri"/>
                <w:b/>
                <w:color w:val="1F4E79" w:themeColor="accent1" w:themeShade="80"/>
                <w:lang w:val="en-US"/>
              </w:rPr>
            </w:pPr>
            <w:r>
              <w:rPr>
                <w:b/>
                <w:color w:val="1F4E79" w:themeColor="accent1" w:themeShade="80"/>
                <w:lang w:val="en-US"/>
              </w:rPr>
              <w:t>Section 2</w:t>
            </w:r>
          </w:p>
        </w:tc>
        <w:tc>
          <w:tcPr>
            <w:tcW w:w="7230" w:type="dxa"/>
            <w:tcBorders>
              <w:top w:val="single" w:sz="4" w:space="0" w:color="2E74B5"/>
              <w:left w:val="single" w:sz="4" w:space="0" w:color="2E74B5"/>
              <w:bottom w:val="single" w:sz="4" w:space="0" w:color="2E74B5"/>
              <w:right w:val="single" w:sz="4" w:space="0" w:color="2E74B5"/>
            </w:tcBorders>
            <w:vAlign w:val="center"/>
          </w:tcPr>
          <w:p w14:paraId="69926B91" w14:textId="77777777" w:rsidR="009B17A9" w:rsidRDefault="006C5D5A">
            <w:pPr>
              <w:spacing w:after="120" w:line="240" w:lineRule="auto"/>
              <w:rPr>
                <w:rFonts w:ascii="Calibri" w:hAnsi="Calibri"/>
                <w:color w:val="1F4E79" w:themeColor="accent1" w:themeShade="80"/>
                <w:lang w:val="en-US"/>
              </w:rPr>
            </w:pPr>
            <w:r>
              <w:rPr>
                <w:color w:val="1F4E79" w:themeColor="accent1" w:themeShade="80"/>
                <w:lang w:val="en-US"/>
              </w:rPr>
              <w:t>Tenderers’ Statement</w:t>
            </w:r>
          </w:p>
        </w:tc>
        <w:tc>
          <w:tcPr>
            <w:tcW w:w="1100" w:type="dxa"/>
            <w:tcBorders>
              <w:top w:val="single" w:sz="4" w:space="0" w:color="2E74B5"/>
              <w:left w:val="single" w:sz="4" w:space="0" w:color="2E74B5"/>
              <w:bottom w:val="single" w:sz="4" w:space="0" w:color="2E74B5"/>
              <w:right w:val="single" w:sz="4" w:space="0" w:color="2E74B5"/>
            </w:tcBorders>
          </w:tcPr>
          <w:p w14:paraId="313588A5" w14:textId="77777777" w:rsidR="009B17A9" w:rsidRDefault="006C5D5A">
            <w:pPr>
              <w:spacing w:after="120" w:line="240" w:lineRule="auto"/>
              <w:jc w:val="center"/>
              <w:rPr>
                <w:rFonts w:ascii="Calibri" w:hAnsi="Calibri"/>
                <w:b/>
                <w:color w:val="002060"/>
                <w:lang w:val="en-US"/>
              </w:rPr>
            </w:pPr>
            <w:r>
              <w:rPr>
                <w:b/>
                <w:color w:val="002060"/>
                <w:lang w:val="en-US"/>
              </w:rPr>
              <w:t>5</w:t>
            </w:r>
          </w:p>
        </w:tc>
      </w:tr>
      <w:tr w:rsidR="009B17A9" w14:paraId="6350F3B6" w14:textId="77777777">
        <w:trPr>
          <w:trHeight w:val="414"/>
        </w:trPr>
        <w:tc>
          <w:tcPr>
            <w:tcW w:w="1412" w:type="dxa"/>
            <w:tcBorders>
              <w:top w:val="single" w:sz="4" w:space="0" w:color="2E74B5"/>
              <w:left w:val="single" w:sz="4" w:space="0" w:color="2E74B5"/>
              <w:bottom w:val="single" w:sz="4" w:space="0" w:color="2E74B5"/>
              <w:right w:val="single" w:sz="4" w:space="0" w:color="2E74B5"/>
            </w:tcBorders>
            <w:vAlign w:val="center"/>
          </w:tcPr>
          <w:p w14:paraId="2C2158AF" w14:textId="77777777" w:rsidR="009B17A9" w:rsidRDefault="006C5D5A">
            <w:pPr>
              <w:spacing w:after="120" w:line="240" w:lineRule="auto"/>
              <w:jc w:val="center"/>
              <w:rPr>
                <w:rFonts w:ascii="Calibri" w:hAnsi="Calibri"/>
                <w:b/>
                <w:color w:val="1F4E79" w:themeColor="accent1" w:themeShade="80"/>
                <w:lang w:val="en-US"/>
              </w:rPr>
            </w:pPr>
            <w:r>
              <w:rPr>
                <w:b/>
                <w:color w:val="1F4E79" w:themeColor="accent1" w:themeShade="80"/>
                <w:lang w:val="en-US"/>
              </w:rPr>
              <w:t>Section 3</w:t>
            </w:r>
          </w:p>
        </w:tc>
        <w:tc>
          <w:tcPr>
            <w:tcW w:w="7230" w:type="dxa"/>
            <w:tcBorders>
              <w:top w:val="single" w:sz="4" w:space="0" w:color="2E74B5"/>
              <w:left w:val="single" w:sz="4" w:space="0" w:color="2E74B5"/>
              <w:bottom w:val="single" w:sz="4" w:space="0" w:color="2E74B5"/>
              <w:right w:val="single" w:sz="4" w:space="0" w:color="2E74B5"/>
            </w:tcBorders>
            <w:vAlign w:val="center"/>
          </w:tcPr>
          <w:p w14:paraId="1653F670" w14:textId="77777777" w:rsidR="009B17A9" w:rsidRDefault="006C5D5A">
            <w:pPr>
              <w:spacing w:after="120" w:line="240" w:lineRule="auto"/>
              <w:rPr>
                <w:rFonts w:ascii="Calibri" w:hAnsi="Calibri"/>
                <w:color w:val="1F4E79" w:themeColor="accent1" w:themeShade="80"/>
                <w:lang w:val="en-US"/>
              </w:rPr>
            </w:pPr>
            <w:r>
              <w:rPr>
                <w:color w:val="1F4E79" w:themeColor="accent1" w:themeShade="80"/>
                <w:lang w:val="en-US"/>
              </w:rPr>
              <w:t>Declaration as to Personal Circumstances</w:t>
            </w:r>
          </w:p>
        </w:tc>
        <w:tc>
          <w:tcPr>
            <w:tcW w:w="1100" w:type="dxa"/>
            <w:tcBorders>
              <w:top w:val="single" w:sz="4" w:space="0" w:color="2E74B5"/>
              <w:left w:val="single" w:sz="4" w:space="0" w:color="2E74B5"/>
              <w:bottom w:val="single" w:sz="4" w:space="0" w:color="2E74B5"/>
              <w:right w:val="single" w:sz="4" w:space="0" w:color="2E74B5"/>
            </w:tcBorders>
          </w:tcPr>
          <w:p w14:paraId="2E21D764" w14:textId="77777777" w:rsidR="009B17A9" w:rsidRDefault="006C5D5A">
            <w:pPr>
              <w:spacing w:after="120" w:line="240" w:lineRule="auto"/>
              <w:jc w:val="center"/>
              <w:rPr>
                <w:rFonts w:ascii="Calibri" w:hAnsi="Calibri"/>
                <w:b/>
                <w:color w:val="002060"/>
                <w:lang w:val="en-US"/>
              </w:rPr>
            </w:pPr>
            <w:r>
              <w:rPr>
                <w:b/>
                <w:color w:val="002060"/>
                <w:lang w:val="en-US"/>
              </w:rPr>
              <w:t>6</w:t>
            </w:r>
          </w:p>
        </w:tc>
      </w:tr>
      <w:tr w:rsidR="009B17A9" w14:paraId="6AAE1A7F" w14:textId="77777777">
        <w:trPr>
          <w:trHeight w:val="414"/>
        </w:trPr>
        <w:tc>
          <w:tcPr>
            <w:tcW w:w="1412" w:type="dxa"/>
            <w:tcBorders>
              <w:top w:val="single" w:sz="4" w:space="0" w:color="2E74B5"/>
              <w:left w:val="single" w:sz="4" w:space="0" w:color="2E74B5"/>
              <w:bottom w:val="single" w:sz="4" w:space="0" w:color="2E74B5"/>
              <w:right w:val="single" w:sz="4" w:space="0" w:color="2E74B5"/>
            </w:tcBorders>
            <w:vAlign w:val="center"/>
          </w:tcPr>
          <w:p w14:paraId="33A28BE6" w14:textId="6F92627D" w:rsidR="009B17A9" w:rsidRDefault="006C5D5A">
            <w:pPr>
              <w:spacing w:after="120" w:line="240" w:lineRule="auto"/>
              <w:jc w:val="center"/>
              <w:rPr>
                <w:rFonts w:ascii="Calibri" w:hAnsi="Calibri"/>
                <w:b/>
                <w:color w:val="1F4E79" w:themeColor="accent1" w:themeShade="80"/>
                <w:lang w:val="en-US"/>
              </w:rPr>
            </w:pPr>
            <w:r>
              <w:rPr>
                <w:b/>
                <w:color w:val="1F4E79" w:themeColor="accent1" w:themeShade="80"/>
                <w:lang w:val="en-US"/>
              </w:rPr>
              <w:t>Section 4</w:t>
            </w:r>
            <w:r w:rsidR="007F6483">
              <w:rPr>
                <w:b/>
                <w:color w:val="1F4E79" w:themeColor="accent1" w:themeShade="80"/>
                <w:lang w:val="en-US"/>
              </w:rPr>
              <w:t>a</w:t>
            </w:r>
          </w:p>
        </w:tc>
        <w:tc>
          <w:tcPr>
            <w:tcW w:w="7230" w:type="dxa"/>
            <w:tcBorders>
              <w:top w:val="single" w:sz="4" w:space="0" w:color="2E74B5"/>
              <w:left w:val="single" w:sz="4" w:space="0" w:color="2E74B5"/>
              <w:bottom w:val="single" w:sz="4" w:space="0" w:color="2E74B5"/>
              <w:right w:val="single" w:sz="4" w:space="0" w:color="2E74B5"/>
            </w:tcBorders>
            <w:vAlign w:val="center"/>
          </w:tcPr>
          <w:p w14:paraId="7DDDB6EA" w14:textId="77777777" w:rsidR="009B17A9" w:rsidRDefault="006C5D5A">
            <w:pPr>
              <w:spacing w:after="120" w:line="240" w:lineRule="auto"/>
              <w:rPr>
                <w:rFonts w:ascii="Calibri" w:hAnsi="Calibri"/>
                <w:color w:val="1F4E79" w:themeColor="accent1" w:themeShade="80"/>
                <w:lang w:val="en-US"/>
              </w:rPr>
            </w:pPr>
            <w:r>
              <w:rPr>
                <w:color w:val="1F4E79" w:themeColor="accent1" w:themeShade="80"/>
                <w:lang w:val="en-US"/>
              </w:rPr>
              <w:t>Selection Criteria Response Section</w:t>
            </w:r>
          </w:p>
        </w:tc>
        <w:tc>
          <w:tcPr>
            <w:tcW w:w="1100" w:type="dxa"/>
            <w:tcBorders>
              <w:top w:val="single" w:sz="4" w:space="0" w:color="2E74B5"/>
              <w:left w:val="single" w:sz="4" w:space="0" w:color="2E74B5"/>
              <w:bottom w:val="single" w:sz="4" w:space="0" w:color="2E74B5"/>
              <w:right w:val="single" w:sz="4" w:space="0" w:color="2E74B5"/>
            </w:tcBorders>
          </w:tcPr>
          <w:p w14:paraId="3DBF3056" w14:textId="77777777" w:rsidR="009B17A9" w:rsidRDefault="006C5D5A">
            <w:pPr>
              <w:spacing w:after="120" w:line="240" w:lineRule="auto"/>
              <w:jc w:val="center"/>
              <w:rPr>
                <w:rFonts w:ascii="Calibri" w:hAnsi="Calibri"/>
                <w:b/>
                <w:color w:val="002060"/>
                <w:lang w:val="en-US"/>
              </w:rPr>
            </w:pPr>
            <w:r>
              <w:rPr>
                <w:b/>
                <w:color w:val="002060"/>
                <w:lang w:val="en-US"/>
              </w:rPr>
              <w:t>8</w:t>
            </w:r>
          </w:p>
        </w:tc>
      </w:tr>
      <w:tr w:rsidR="007F6483" w14:paraId="5D100D46" w14:textId="77777777" w:rsidTr="007F6483">
        <w:trPr>
          <w:trHeight w:val="414"/>
        </w:trPr>
        <w:tc>
          <w:tcPr>
            <w:tcW w:w="1412" w:type="dxa"/>
            <w:tcBorders>
              <w:top w:val="single" w:sz="4" w:space="0" w:color="2E74B5"/>
              <w:left w:val="single" w:sz="4" w:space="0" w:color="2E74B5"/>
              <w:bottom w:val="single" w:sz="4" w:space="0" w:color="2E74B5"/>
              <w:right w:val="single" w:sz="4" w:space="0" w:color="2E74B5"/>
            </w:tcBorders>
            <w:vAlign w:val="center"/>
          </w:tcPr>
          <w:p w14:paraId="79920B60" w14:textId="744C0A13" w:rsidR="007F6483" w:rsidRDefault="007F6483" w:rsidP="007F6483">
            <w:pPr>
              <w:spacing w:after="120" w:line="240" w:lineRule="auto"/>
              <w:jc w:val="center"/>
              <w:rPr>
                <w:b/>
                <w:color w:val="1F4E79" w:themeColor="accent1" w:themeShade="80"/>
                <w:lang w:val="en-US"/>
              </w:rPr>
            </w:pPr>
            <w:r>
              <w:rPr>
                <w:b/>
                <w:color w:val="1F4E79" w:themeColor="accent1" w:themeShade="80"/>
                <w:lang w:val="en-US"/>
              </w:rPr>
              <w:t>Section 4b</w:t>
            </w:r>
          </w:p>
        </w:tc>
        <w:tc>
          <w:tcPr>
            <w:tcW w:w="7230" w:type="dxa"/>
            <w:tcBorders>
              <w:top w:val="single" w:sz="4" w:space="0" w:color="2E74B5"/>
              <w:left w:val="single" w:sz="4" w:space="0" w:color="2E74B5"/>
              <w:bottom w:val="single" w:sz="4" w:space="0" w:color="2E74B5"/>
              <w:right w:val="single" w:sz="4" w:space="0" w:color="2E74B5"/>
            </w:tcBorders>
            <w:vAlign w:val="center"/>
          </w:tcPr>
          <w:p w14:paraId="72CB65AC" w14:textId="0BC486CD" w:rsidR="007F6483" w:rsidRDefault="00FE38CD" w:rsidP="007F6483">
            <w:pPr>
              <w:spacing w:after="120" w:line="240" w:lineRule="auto"/>
              <w:rPr>
                <w:color w:val="1F4E79" w:themeColor="accent1" w:themeShade="80"/>
                <w:lang w:val="en-US"/>
              </w:rPr>
            </w:pPr>
            <w:r>
              <w:rPr>
                <w:color w:val="1F4E79" w:themeColor="accent1" w:themeShade="80"/>
                <w:lang w:val="en-US"/>
              </w:rPr>
              <w:t>Mandatory Requirements Response Section</w:t>
            </w:r>
          </w:p>
        </w:tc>
        <w:tc>
          <w:tcPr>
            <w:tcW w:w="1100" w:type="dxa"/>
            <w:tcBorders>
              <w:top w:val="single" w:sz="4" w:space="0" w:color="2E74B5"/>
              <w:left w:val="single" w:sz="4" w:space="0" w:color="2E74B5"/>
              <w:bottom w:val="single" w:sz="4" w:space="0" w:color="2E74B5"/>
              <w:right w:val="single" w:sz="4" w:space="0" w:color="2E74B5"/>
            </w:tcBorders>
          </w:tcPr>
          <w:p w14:paraId="000864CF" w14:textId="3CDF8E40" w:rsidR="007F6483" w:rsidRDefault="007F6483" w:rsidP="007F6483">
            <w:pPr>
              <w:spacing w:after="120" w:line="240" w:lineRule="auto"/>
              <w:jc w:val="center"/>
              <w:rPr>
                <w:b/>
                <w:color w:val="002060"/>
                <w:lang w:val="en-US"/>
              </w:rPr>
            </w:pPr>
            <w:r>
              <w:rPr>
                <w:b/>
                <w:color w:val="002060"/>
                <w:lang w:val="en-US"/>
              </w:rPr>
              <w:t>1</w:t>
            </w:r>
            <w:r w:rsidR="00DD756C">
              <w:rPr>
                <w:b/>
                <w:color w:val="002060"/>
                <w:lang w:val="en-US"/>
              </w:rPr>
              <w:t>0</w:t>
            </w:r>
          </w:p>
        </w:tc>
      </w:tr>
      <w:tr w:rsidR="00FE38CD" w14:paraId="600288F7" w14:textId="77777777" w:rsidTr="007F6483">
        <w:trPr>
          <w:trHeight w:val="414"/>
        </w:trPr>
        <w:tc>
          <w:tcPr>
            <w:tcW w:w="1412" w:type="dxa"/>
            <w:tcBorders>
              <w:top w:val="single" w:sz="4" w:space="0" w:color="2E74B5"/>
              <w:left w:val="single" w:sz="4" w:space="0" w:color="2E74B5"/>
              <w:bottom w:val="single" w:sz="4" w:space="0" w:color="2E74B5"/>
              <w:right w:val="single" w:sz="4" w:space="0" w:color="2E74B5"/>
            </w:tcBorders>
            <w:vAlign w:val="center"/>
          </w:tcPr>
          <w:p w14:paraId="2D1FF789" w14:textId="2349DD77" w:rsidR="00FE38CD" w:rsidRDefault="00FE38CD" w:rsidP="00FE38CD">
            <w:pPr>
              <w:spacing w:after="120" w:line="240" w:lineRule="auto"/>
              <w:jc w:val="center"/>
              <w:rPr>
                <w:b/>
                <w:color w:val="1F4E79" w:themeColor="accent1" w:themeShade="80"/>
                <w:lang w:val="en-US"/>
              </w:rPr>
            </w:pPr>
            <w:r>
              <w:rPr>
                <w:b/>
                <w:color w:val="1F4E79" w:themeColor="accent1" w:themeShade="80"/>
                <w:lang w:val="en-US"/>
              </w:rPr>
              <w:t>Section 4c</w:t>
            </w:r>
          </w:p>
        </w:tc>
        <w:tc>
          <w:tcPr>
            <w:tcW w:w="7230" w:type="dxa"/>
            <w:tcBorders>
              <w:top w:val="single" w:sz="4" w:space="0" w:color="2E74B5"/>
              <w:left w:val="single" w:sz="4" w:space="0" w:color="2E74B5"/>
              <w:bottom w:val="single" w:sz="4" w:space="0" w:color="2E74B5"/>
              <w:right w:val="single" w:sz="4" w:space="0" w:color="2E74B5"/>
            </w:tcBorders>
            <w:vAlign w:val="center"/>
          </w:tcPr>
          <w:p w14:paraId="3E681A23" w14:textId="1731ABD0" w:rsidR="00FE38CD" w:rsidRDefault="00FE38CD" w:rsidP="00FE38CD">
            <w:pPr>
              <w:spacing w:after="120" w:line="240" w:lineRule="auto"/>
              <w:rPr>
                <w:color w:val="1F4E79" w:themeColor="accent1" w:themeShade="80"/>
                <w:lang w:val="en-US"/>
              </w:rPr>
            </w:pPr>
            <w:r w:rsidRPr="00FE38CD">
              <w:rPr>
                <w:color w:val="1F4E79" w:themeColor="accent1" w:themeShade="80"/>
                <w:lang w:val="en-US"/>
              </w:rPr>
              <w:t xml:space="preserve">Qualitative Award Criteria </w:t>
            </w:r>
            <w:r>
              <w:rPr>
                <w:color w:val="1F4E79" w:themeColor="accent1" w:themeShade="80"/>
                <w:lang w:val="en-US"/>
              </w:rPr>
              <w:t>Response Section</w:t>
            </w:r>
          </w:p>
        </w:tc>
        <w:tc>
          <w:tcPr>
            <w:tcW w:w="1100" w:type="dxa"/>
            <w:tcBorders>
              <w:top w:val="single" w:sz="4" w:space="0" w:color="2E74B5"/>
              <w:left w:val="single" w:sz="4" w:space="0" w:color="2E74B5"/>
              <w:bottom w:val="single" w:sz="4" w:space="0" w:color="2E74B5"/>
              <w:right w:val="single" w:sz="4" w:space="0" w:color="2E74B5"/>
            </w:tcBorders>
          </w:tcPr>
          <w:p w14:paraId="3ABF829D" w14:textId="3908FCFA" w:rsidR="00FE38CD" w:rsidRDefault="00FE38CD" w:rsidP="00FE38CD">
            <w:pPr>
              <w:spacing w:after="120" w:line="240" w:lineRule="auto"/>
              <w:jc w:val="center"/>
              <w:rPr>
                <w:b/>
                <w:color w:val="002060"/>
                <w:lang w:val="en-US"/>
              </w:rPr>
            </w:pPr>
            <w:r>
              <w:rPr>
                <w:b/>
                <w:color w:val="002060"/>
                <w:lang w:val="en-US"/>
              </w:rPr>
              <w:t>14</w:t>
            </w:r>
          </w:p>
        </w:tc>
      </w:tr>
    </w:tbl>
    <w:p w14:paraId="66489165" w14:textId="77777777" w:rsidR="009B17A9" w:rsidRDefault="009B17A9"/>
    <w:p w14:paraId="0E41B526" w14:textId="673CECC4" w:rsidR="00430A5B" w:rsidRDefault="00430A5B">
      <w:pPr>
        <w:spacing w:after="0" w:line="240" w:lineRule="auto"/>
        <w:rPr>
          <w:b/>
          <w:color w:val="1F3864" w:themeColor="accent5" w:themeShade="80"/>
          <w:sz w:val="32"/>
          <w:szCs w:val="32"/>
          <w:lang w:val="en-GB"/>
        </w:rPr>
      </w:pPr>
      <w:r>
        <w:rPr>
          <w:b/>
          <w:color w:val="1F3864" w:themeColor="accent5" w:themeShade="80"/>
          <w:sz w:val="32"/>
          <w:szCs w:val="32"/>
          <w:lang w:val="en-GB"/>
        </w:rPr>
        <w:br w:type="page"/>
      </w:r>
    </w:p>
    <w:p w14:paraId="275406A7" w14:textId="77777777" w:rsidR="009B17A9" w:rsidRDefault="009B17A9">
      <w:pPr>
        <w:spacing w:after="0" w:line="240" w:lineRule="auto"/>
        <w:rPr>
          <w:b/>
          <w:color w:val="1F3864" w:themeColor="accent5" w:themeShade="80"/>
          <w:sz w:val="32"/>
          <w:szCs w:val="32"/>
          <w:lang w:val="en-GB"/>
        </w:rPr>
      </w:pPr>
    </w:p>
    <w:tbl>
      <w:tblPr>
        <w:tblW w:w="9416" w:type="dxa"/>
        <w:tblInd w:w="5" w:type="dxa"/>
        <w:tblLook w:val="04A0" w:firstRow="1" w:lastRow="0" w:firstColumn="1" w:lastColumn="0" w:noHBand="0" w:noVBand="1"/>
      </w:tblPr>
      <w:tblGrid>
        <w:gridCol w:w="9416"/>
      </w:tblGrid>
      <w:tr w:rsidR="009B17A9" w14:paraId="6DE7C833" w14:textId="77777777">
        <w:trPr>
          <w:trHeight w:val="357"/>
        </w:trPr>
        <w:tc>
          <w:tcPr>
            <w:tcW w:w="9416" w:type="dxa"/>
            <w:tcBorders>
              <w:top w:val="single" w:sz="4" w:space="0" w:color="2E74B5"/>
              <w:left w:val="single" w:sz="4" w:space="0" w:color="2E74B5"/>
              <w:bottom w:val="single" w:sz="4" w:space="0" w:color="2E74B5"/>
              <w:right w:val="single" w:sz="4" w:space="0" w:color="2E74B5"/>
            </w:tcBorders>
            <w:shd w:val="clear" w:color="auto" w:fill="1F3864" w:themeFill="accent5" w:themeFillShade="80"/>
            <w:vAlign w:val="center"/>
          </w:tcPr>
          <w:p w14:paraId="09CF39C4" w14:textId="77777777" w:rsidR="009B17A9" w:rsidRDefault="006C5D5A">
            <w:pPr>
              <w:spacing w:after="0" w:line="240" w:lineRule="auto"/>
              <w:jc w:val="both"/>
              <w:rPr>
                <w:b/>
                <w:color w:val="1F3864" w:themeColor="accent5" w:themeShade="80"/>
                <w:sz w:val="28"/>
                <w:szCs w:val="28"/>
                <w:lang w:val="en-US"/>
              </w:rPr>
            </w:pPr>
            <w:r>
              <w:rPr>
                <w:b/>
                <w:color w:val="FFFFFF" w:themeColor="background1"/>
                <w:sz w:val="28"/>
                <w:szCs w:val="28"/>
              </w:rPr>
              <w:t>INITIAL INSTRUCTIONS</w:t>
            </w:r>
          </w:p>
        </w:tc>
      </w:tr>
    </w:tbl>
    <w:p w14:paraId="6FF84EFA" w14:textId="77777777" w:rsidR="009B17A9" w:rsidRDefault="009B17A9">
      <w:pPr>
        <w:spacing w:after="0" w:line="240" w:lineRule="auto"/>
        <w:rPr>
          <w:b/>
          <w:color w:val="1F3864" w:themeColor="accent5" w:themeShade="80"/>
          <w:lang w:val="en-GB"/>
        </w:rPr>
      </w:pPr>
    </w:p>
    <w:p w14:paraId="23FAAFCD" w14:textId="77777777" w:rsidR="009B17A9" w:rsidRDefault="006C5D5A">
      <w:pPr>
        <w:spacing w:after="0" w:line="240" w:lineRule="auto"/>
        <w:jc w:val="both"/>
        <w:rPr>
          <w:color w:val="1F3864" w:themeColor="accent5" w:themeShade="80"/>
          <w:lang w:val="en-GB"/>
        </w:rPr>
      </w:pPr>
      <w:r>
        <w:rPr>
          <w:b/>
          <w:color w:val="1F3864" w:themeColor="accent5" w:themeShade="80"/>
          <w:lang w:val="en-GB"/>
        </w:rPr>
        <w:t>All</w:t>
      </w:r>
      <w:r>
        <w:rPr>
          <w:color w:val="1F3864" w:themeColor="accent5" w:themeShade="80"/>
          <w:lang w:val="en-GB"/>
        </w:rPr>
        <w:t xml:space="preserve"> fields/instructions </w:t>
      </w:r>
      <w:r>
        <w:rPr>
          <w:highlight w:val="cyan"/>
          <w:lang w:val="en-GB"/>
        </w:rPr>
        <w:t>highlighted in blue</w:t>
      </w:r>
      <w:r>
        <w:rPr>
          <w:lang w:val="en-GB"/>
        </w:rPr>
        <w:t xml:space="preserve"> </w:t>
      </w:r>
      <w:r>
        <w:rPr>
          <w:color w:val="1F3864" w:themeColor="accent5" w:themeShade="80"/>
          <w:lang w:val="en-GB"/>
        </w:rPr>
        <w:t xml:space="preserve">in this Request for Tender Response Document </w:t>
      </w:r>
      <w:r>
        <w:rPr>
          <w:b/>
          <w:color w:val="1F3864" w:themeColor="accent5" w:themeShade="80"/>
          <w:u w:val="single"/>
          <w:lang w:val="en-GB"/>
        </w:rPr>
        <w:t>must be completed in full</w:t>
      </w:r>
      <w:r>
        <w:rPr>
          <w:color w:val="1F3864" w:themeColor="accent5" w:themeShade="80"/>
          <w:lang w:val="en-GB"/>
        </w:rPr>
        <w:t xml:space="preserve"> by the Tenderer.  </w:t>
      </w:r>
    </w:p>
    <w:p w14:paraId="6337235D" w14:textId="77777777" w:rsidR="009B17A9" w:rsidRDefault="009B17A9">
      <w:pPr>
        <w:spacing w:after="0" w:line="240" w:lineRule="auto"/>
        <w:jc w:val="both"/>
        <w:rPr>
          <w:color w:val="1F3864" w:themeColor="accent5" w:themeShade="80"/>
          <w:sz w:val="28"/>
          <w:szCs w:val="28"/>
          <w:lang w:val="en-GB"/>
        </w:rPr>
      </w:pPr>
    </w:p>
    <w:tbl>
      <w:tblPr>
        <w:tblW w:w="9416" w:type="dxa"/>
        <w:tblInd w:w="5" w:type="dxa"/>
        <w:tblLook w:val="04A0" w:firstRow="1" w:lastRow="0" w:firstColumn="1" w:lastColumn="0" w:noHBand="0" w:noVBand="1"/>
      </w:tblPr>
      <w:tblGrid>
        <w:gridCol w:w="9416"/>
      </w:tblGrid>
      <w:tr w:rsidR="009B17A9" w14:paraId="26362788" w14:textId="77777777">
        <w:trPr>
          <w:trHeight w:val="357"/>
        </w:trPr>
        <w:tc>
          <w:tcPr>
            <w:tcW w:w="9416" w:type="dxa"/>
            <w:tcBorders>
              <w:top w:val="single" w:sz="4" w:space="0" w:color="2E74B5"/>
              <w:left w:val="single" w:sz="4" w:space="0" w:color="2E74B5"/>
              <w:bottom w:val="single" w:sz="4" w:space="0" w:color="2E74B5"/>
              <w:right w:val="single" w:sz="4" w:space="0" w:color="2E74B5"/>
            </w:tcBorders>
            <w:shd w:val="clear" w:color="auto" w:fill="1F3864" w:themeFill="accent5" w:themeFillShade="80"/>
            <w:vAlign w:val="center"/>
          </w:tcPr>
          <w:p w14:paraId="55548319" w14:textId="77777777" w:rsidR="009B17A9" w:rsidRDefault="006C5D5A">
            <w:pPr>
              <w:spacing w:after="0" w:line="240" w:lineRule="auto"/>
              <w:jc w:val="both"/>
              <w:rPr>
                <w:b/>
                <w:color w:val="1F3864" w:themeColor="accent5" w:themeShade="80"/>
                <w:sz w:val="28"/>
                <w:szCs w:val="28"/>
                <w:lang w:val="en-US"/>
              </w:rPr>
            </w:pPr>
            <w:r>
              <w:rPr>
                <w:b/>
                <w:color w:val="FFFFFF" w:themeColor="background1"/>
                <w:sz w:val="28"/>
                <w:szCs w:val="28"/>
              </w:rPr>
              <w:t>IMPORTANT NOTES</w:t>
            </w:r>
          </w:p>
        </w:tc>
      </w:tr>
    </w:tbl>
    <w:p w14:paraId="069750E5" w14:textId="77777777" w:rsidR="009B17A9" w:rsidRDefault="009B17A9">
      <w:pPr>
        <w:spacing w:after="0" w:line="240" w:lineRule="auto"/>
        <w:rPr>
          <w:b/>
          <w:color w:val="1F3864" w:themeColor="accent5" w:themeShade="80"/>
          <w:lang w:val="en-GB"/>
        </w:rPr>
      </w:pPr>
    </w:p>
    <w:p w14:paraId="097B8BFD" w14:textId="6D2AA4F9" w:rsidR="00175712" w:rsidRDefault="00175712" w:rsidP="00175712">
      <w:pPr>
        <w:numPr>
          <w:ilvl w:val="1"/>
          <w:numId w:val="1"/>
        </w:numPr>
        <w:spacing w:after="0" w:line="240" w:lineRule="auto"/>
        <w:jc w:val="both"/>
        <w:rPr>
          <w:rFonts w:ascii="Calibri" w:hAnsi="Calibri" w:cs="Calibri"/>
          <w:color w:val="1F3864" w:themeColor="accent5" w:themeShade="80"/>
          <w:lang w:val="en-GB"/>
        </w:rPr>
      </w:pPr>
      <w:r>
        <w:rPr>
          <w:rFonts w:cs="Calibri"/>
          <w:color w:val="1F3864" w:themeColor="accent5" w:themeShade="80"/>
          <w:lang w:val="en-GB"/>
        </w:rPr>
        <w:t xml:space="preserve">Tenderers should ensure to carefully read the </w:t>
      </w:r>
      <w:r w:rsidR="008069C2">
        <w:rPr>
          <w:rFonts w:cs="Calibri"/>
          <w:color w:val="1F3864" w:themeColor="accent5" w:themeShade="80"/>
          <w:lang w:val="en-GB"/>
        </w:rPr>
        <w:t>CFT</w:t>
      </w:r>
      <w:r>
        <w:rPr>
          <w:rFonts w:cs="Calibri"/>
          <w:color w:val="1F3864" w:themeColor="accent5" w:themeShade="80"/>
          <w:lang w:val="en-GB"/>
        </w:rPr>
        <w:t xml:space="preserve"> document (“</w:t>
      </w:r>
      <w:r w:rsidR="008069C2">
        <w:rPr>
          <w:rFonts w:cs="Calibri"/>
          <w:color w:val="1F3864" w:themeColor="accent5" w:themeShade="80"/>
          <w:lang w:val="en-GB"/>
        </w:rPr>
        <w:t>CFT</w:t>
      </w:r>
      <w:r>
        <w:rPr>
          <w:rFonts w:cs="Calibri"/>
          <w:color w:val="1F3864" w:themeColor="accent5" w:themeShade="80"/>
          <w:lang w:val="en-GB"/>
        </w:rPr>
        <w:t xml:space="preserve">”) associated with this Competition before completing and submitting this </w:t>
      </w:r>
      <w:r w:rsidR="008069C2">
        <w:rPr>
          <w:rFonts w:cs="Calibri"/>
          <w:color w:val="1F3864" w:themeColor="accent5" w:themeShade="80"/>
          <w:lang w:val="en-GB"/>
        </w:rPr>
        <w:t>CFT</w:t>
      </w:r>
      <w:r>
        <w:rPr>
          <w:rFonts w:cs="Calibri"/>
          <w:color w:val="1F3864" w:themeColor="accent5" w:themeShade="80"/>
          <w:lang w:val="en-GB"/>
        </w:rPr>
        <w:t xml:space="preserve"> Response Document </w:t>
      </w:r>
      <w:r>
        <w:rPr>
          <w:color w:val="1F3864" w:themeColor="accent5" w:themeShade="80"/>
          <w:lang w:val="en-GB"/>
        </w:rPr>
        <w:t>(“</w:t>
      </w:r>
      <w:r w:rsidR="008069C2">
        <w:rPr>
          <w:color w:val="1F3864" w:themeColor="accent5" w:themeShade="80"/>
          <w:lang w:val="en-GB"/>
        </w:rPr>
        <w:t>CFT</w:t>
      </w:r>
      <w:r>
        <w:rPr>
          <w:color w:val="1F3864" w:themeColor="accent5" w:themeShade="80"/>
          <w:lang w:val="en-GB"/>
        </w:rPr>
        <w:t xml:space="preserve"> Response”)</w:t>
      </w:r>
      <w:r>
        <w:rPr>
          <w:rFonts w:cs="Calibri"/>
          <w:color w:val="1F3864" w:themeColor="accent5" w:themeShade="80"/>
          <w:lang w:val="en-GB"/>
        </w:rPr>
        <w:t xml:space="preserve">.  </w:t>
      </w:r>
      <w:r>
        <w:rPr>
          <w:rFonts w:cs="Calibri"/>
          <w:color w:val="1F3864" w:themeColor="accent5" w:themeShade="80"/>
          <w:lang w:val="en-GB"/>
        </w:rPr>
        <w:br/>
        <w:t xml:space="preserve"> </w:t>
      </w:r>
    </w:p>
    <w:p w14:paraId="63B62E84" w14:textId="7FAB7248" w:rsidR="00175712" w:rsidRDefault="00175712" w:rsidP="00175712">
      <w:pPr>
        <w:numPr>
          <w:ilvl w:val="1"/>
          <w:numId w:val="1"/>
        </w:numPr>
        <w:spacing w:after="0" w:line="240" w:lineRule="auto"/>
        <w:jc w:val="both"/>
        <w:rPr>
          <w:rFonts w:ascii="Calibri" w:hAnsi="Calibri" w:cs="Calibri"/>
          <w:color w:val="1F3864" w:themeColor="accent5" w:themeShade="80"/>
          <w:lang w:val="en-GB"/>
        </w:rPr>
      </w:pPr>
      <w:r>
        <w:rPr>
          <w:rFonts w:cs="Calibri"/>
          <w:color w:val="1F3864" w:themeColor="accent5" w:themeShade="80"/>
          <w:lang w:val="en-GB"/>
        </w:rPr>
        <w:t xml:space="preserve">Tenderers MUST complete and submit all documentation requested in this </w:t>
      </w:r>
      <w:r w:rsidR="008069C2">
        <w:rPr>
          <w:rFonts w:cs="Calibri"/>
          <w:color w:val="1F3864" w:themeColor="accent5" w:themeShade="80"/>
          <w:lang w:val="en-GB"/>
        </w:rPr>
        <w:t>CFT</w:t>
      </w:r>
      <w:r>
        <w:rPr>
          <w:rFonts w:cs="Calibri"/>
          <w:color w:val="1F3864" w:themeColor="accent5" w:themeShade="80"/>
          <w:lang w:val="en-GB"/>
        </w:rPr>
        <w:t xml:space="preserve"> Response in full. </w:t>
      </w:r>
    </w:p>
    <w:p w14:paraId="5F237457" w14:textId="77777777" w:rsidR="00175712" w:rsidRDefault="00175712" w:rsidP="00175712">
      <w:pPr>
        <w:spacing w:after="0" w:line="240" w:lineRule="auto"/>
        <w:jc w:val="both"/>
        <w:rPr>
          <w:rFonts w:ascii="Calibri" w:hAnsi="Calibri" w:cs="Calibri"/>
          <w:color w:val="1F3864" w:themeColor="accent5" w:themeShade="80"/>
          <w:lang w:val="en-GB"/>
        </w:rPr>
      </w:pPr>
      <w:r>
        <w:rPr>
          <w:rFonts w:cs="Calibri"/>
          <w:color w:val="1F3864" w:themeColor="accent5" w:themeShade="80"/>
          <w:lang w:val="en-GB"/>
        </w:rPr>
        <w:tab/>
      </w:r>
    </w:p>
    <w:p w14:paraId="6E330724" w14:textId="5922A383" w:rsidR="00175712" w:rsidRPr="00FD1682" w:rsidRDefault="00175712" w:rsidP="00175712">
      <w:pPr>
        <w:numPr>
          <w:ilvl w:val="1"/>
          <w:numId w:val="1"/>
        </w:numPr>
        <w:spacing w:after="0" w:line="240" w:lineRule="auto"/>
        <w:jc w:val="both"/>
        <w:rPr>
          <w:rFonts w:ascii="Calibri" w:hAnsi="Calibri" w:cs="Calibri"/>
          <w:color w:val="1F3864" w:themeColor="accent5" w:themeShade="80"/>
          <w:lang w:val="en-GB"/>
        </w:rPr>
      </w:pPr>
      <w:r>
        <w:rPr>
          <w:rFonts w:cs="Calibri"/>
          <w:color w:val="1F3864" w:themeColor="accent5" w:themeShade="80"/>
          <w:lang w:val="en-GB"/>
        </w:rPr>
        <w:t xml:space="preserve">Tenderers MUST follow the format as set out in this </w:t>
      </w:r>
      <w:r w:rsidR="008069C2">
        <w:rPr>
          <w:rFonts w:cs="Calibri"/>
          <w:color w:val="1F3864" w:themeColor="accent5" w:themeShade="80"/>
          <w:lang w:val="en-GB"/>
        </w:rPr>
        <w:t>CFT</w:t>
      </w:r>
      <w:r>
        <w:rPr>
          <w:rFonts w:cs="Calibri"/>
          <w:color w:val="1F3864" w:themeColor="accent5" w:themeShade="80"/>
          <w:lang w:val="en-GB"/>
        </w:rPr>
        <w:t xml:space="preserve"> Response.</w:t>
      </w:r>
    </w:p>
    <w:p w14:paraId="36A5F29B" w14:textId="77777777" w:rsidR="00175712" w:rsidRPr="00FD1682" w:rsidRDefault="00175712" w:rsidP="00175712">
      <w:pPr>
        <w:spacing w:after="0" w:line="240" w:lineRule="auto"/>
        <w:ind w:left="720"/>
        <w:jc w:val="both"/>
        <w:rPr>
          <w:rFonts w:ascii="Calibri" w:hAnsi="Calibri" w:cs="Calibri"/>
          <w:color w:val="1F3864" w:themeColor="accent5" w:themeShade="80"/>
          <w:lang w:val="en-GB"/>
        </w:rPr>
      </w:pPr>
    </w:p>
    <w:p w14:paraId="1758E7F9" w14:textId="77777777" w:rsidR="00175712" w:rsidRPr="005635E6" w:rsidRDefault="00175712" w:rsidP="00175712">
      <w:pPr>
        <w:numPr>
          <w:ilvl w:val="1"/>
          <w:numId w:val="1"/>
        </w:numPr>
        <w:spacing w:after="0" w:line="240" w:lineRule="auto"/>
        <w:jc w:val="both"/>
        <w:rPr>
          <w:rFonts w:ascii="Calibri" w:hAnsi="Calibri" w:cs="Calibri"/>
          <w:color w:val="1F3864" w:themeColor="accent5" w:themeShade="80"/>
          <w:lang w:val="en-GB"/>
        </w:rPr>
      </w:pPr>
      <w:r>
        <w:rPr>
          <w:rFonts w:cs="Calibri"/>
          <w:color w:val="1F3864" w:themeColor="accent5" w:themeShade="80"/>
          <w:lang w:val="en-GB"/>
        </w:rPr>
        <w:t xml:space="preserve">Tenderers </w:t>
      </w:r>
      <w:r w:rsidRPr="00FD1682">
        <w:rPr>
          <w:rFonts w:cs="Calibri"/>
          <w:b/>
          <w:bCs/>
          <w:color w:val="1F3864" w:themeColor="accent5" w:themeShade="80"/>
          <w:lang w:val="en-GB"/>
        </w:rPr>
        <w:t>MUST NOT</w:t>
      </w:r>
      <w:r>
        <w:rPr>
          <w:rFonts w:cs="Calibri"/>
          <w:color w:val="1F3864" w:themeColor="accent5" w:themeShade="80"/>
          <w:lang w:val="en-GB"/>
        </w:rPr>
        <w:t xml:space="preserve"> alter the Response Document other than to enter their response in the spaces provided.</w:t>
      </w:r>
    </w:p>
    <w:p w14:paraId="48C7EFC2" w14:textId="77777777" w:rsidR="00175712" w:rsidRPr="005635E6" w:rsidRDefault="00175712" w:rsidP="00175712">
      <w:pPr>
        <w:spacing w:after="0" w:line="240" w:lineRule="auto"/>
        <w:ind w:left="720"/>
        <w:jc w:val="both"/>
        <w:rPr>
          <w:rFonts w:ascii="Calibri" w:hAnsi="Calibri" w:cs="Calibri"/>
          <w:color w:val="1F3864" w:themeColor="accent5" w:themeShade="80"/>
          <w:lang w:val="en-GB"/>
        </w:rPr>
      </w:pPr>
    </w:p>
    <w:p w14:paraId="3945B713" w14:textId="77777777" w:rsidR="00175712" w:rsidRPr="00FD1682" w:rsidRDefault="00175712" w:rsidP="00175712">
      <w:pPr>
        <w:numPr>
          <w:ilvl w:val="1"/>
          <w:numId w:val="1"/>
        </w:numPr>
        <w:spacing w:after="0" w:line="240" w:lineRule="auto"/>
        <w:jc w:val="both"/>
        <w:rPr>
          <w:rFonts w:ascii="Calibri" w:hAnsi="Calibri" w:cs="Calibri"/>
          <w:color w:val="1F3864" w:themeColor="accent5" w:themeShade="80"/>
          <w:lang w:val="en-GB"/>
        </w:rPr>
      </w:pPr>
      <w:r>
        <w:rPr>
          <w:rFonts w:cs="Calibri"/>
          <w:color w:val="1F3864" w:themeColor="accent5" w:themeShade="80"/>
          <w:lang w:val="en-GB"/>
        </w:rPr>
        <w:t xml:space="preserve">Tenderers </w:t>
      </w:r>
      <w:r w:rsidRPr="005635E6">
        <w:rPr>
          <w:rFonts w:cs="Calibri"/>
          <w:b/>
          <w:bCs/>
          <w:color w:val="1F3864" w:themeColor="accent5" w:themeShade="80"/>
          <w:lang w:val="en-GB"/>
        </w:rPr>
        <w:t>MUST NOT</w:t>
      </w:r>
      <w:r>
        <w:rPr>
          <w:rFonts w:cs="Calibri"/>
          <w:color w:val="1F3864" w:themeColor="accent5" w:themeShade="80"/>
          <w:lang w:val="en-GB"/>
        </w:rPr>
        <w:t xml:space="preserve"> enter any introductory or qualifying statements. The Contracting Authority reserves the right to disqualify any Tender containing qualifying statements.</w:t>
      </w:r>
    </w:p>
    <w:p w14:paraId="428D2653" w14:textId="77777777" w:rsidR="00175712" w:rsidRDefault="00175712" w:rsidP="00175712">
      <w:pPr>
        <w:spacing w:after="0" w:line="240" w:lineRule="auto"/>
        <w:jc w:val="both"/>
        <w:rPr>
          <w:rFonts w:cs="Calibri"/>
          <w:color w:val="1F3864" w:themeColor="accent5" w:themeShade="80"/>
          <w:lang w:val="en-GB"/>
        </w:rPr>
      </w:pPr>
    </w:p>
    <w:p w14:paraId="3C041080" w14:textId="77777777" w:rsidR="00175712" w:rsidRDefault="00175712" w:rsidP="00175712">
      <w:pPr>
        <w:spacing w:after="0" w:line="240" w:lineRule="auto"/>
        <w:jc w:val="both"/>
        <w:rPr>
          <w:rFonts w:ascii="Calibri" w:hAnsi="Calibri" w:cs="Calibri"/>
          <w:color w:val="1F3864" w:themeColor="accent5" w:themeShade="80"/>
          <w:lang w:val="en-GB"/>
        </w:rPr>
      </w:pPr>
      <w:r>
        <w:rPr>
          <w:rFonts w:cs="Calibri"/>
          <w:color w:val="1F3864" w:themeColor="accent5" w:themeShade="80"/>
          <w:lang w:val="en-GB"/>
        </w:rPr>
        <w:t xml:space="preserve"> </w:t>
      </w:r>
    </w:p>
    <w:tbl>
      <w:tblPr>
        <w:tblW w:w="9416" w:type="dxa"/>
        <w:tblInd w:w="5" w:type="dxa"/>
        <w:tblLook w:val="04A0" w:firstRow="1" w:lastRow="0" w:firstColumn="1" w:lastColumn="0" w:noHBand="0" w:noVBand="1"/>
      </w:tblPr>
      <w:tblGrid>
        <w:gridCol w:w="9416"/>
      </w:tblGrid>
      <w:tr w:rsidR="00175712" w14:paraId="43C28C3D" w14:textId="77777777" w:rsidTr="002A3B4B">
        <w:trPr>
          <w:trHeight w:val="357"/>
        </w:trPr>
        <w:tc>
          <w:tcPr>
            <w:tcW w:w="9416" w:type="dxa"/>
            <w:tcBorders>
              <w:top w:val="single" w:sz="4" w:space="0" w:color="2E74B5"/>
              <w:left w:val="single" w:sz="4" w:space="0" w:color="2E74B5"/>
              <w:bottom w:val="single" w:sz="4" w:space="0" w:color="2E74B5"/>
              <w:right w:val="single" w:sz="4" w:space="0" w:color="2E74B5"/>
            </w:tcBorders>
            <w:shd w:val="clear" w:color="auto" w:fill="1F3864" w:themeFill="accent5" w:themeFillShade="80"/>
            <w:vAlign w:val="center"/>
          </w:tcPr>
          <w:p w14:paraId="02F9C9E2" w14:textId="77777777" w:rsidR="00175712" w:rsidRDefault="00175712" w:rsidP="002A3B4B">
            <w:pPr>
              <w:spacing w:after="0" w:line="240" w:lineRule="auto"/>
              <w:jc w:val="both"/>
              <w:rPr>
                <w:b/>
                <w:color w:val="1F3864" w:themeColor="accent5" w:themeShade="80"/>
                <w:sz w:val="28"/>
                <w:szCs w:val="28"/>
                <w:lang w:val="en-US"/>
              </w:rPr>
            </w:pPr>
            <w:r>
              <w:rPr>
                <w:b/>
                <w:color w:val="FFFFFF" w:themeColor="background1"/>
                <w:sz w:val="28"/>
                <w:szCs w:val="28"/>
              </w:rPr>
              <w:t>Tenderer’s Confidentiality Statement</w:t>
            </w:r>
          </w:p>
        </w:tc>
      </w:tr>
    </w:tbl>
    <w:p w14:paraId="198ACF4A" w14:textId="77777777" w:rsidR="00175712" w:rsidRDefault="00175712" w:rsidP="00175712">
      <w:pPr>
        <w:spacing w:after="0" w:line="240" w:lineRule="auto"/>
        <w:rPr>
          <w:b/>
          <w:color w:val="1F3864" w:themeColor="accent5" w:themeShade="80"/>
          <w:lang w:val="en-GB"/>
        </w:rPr>
      </w:pPr>
    </w:p>
    <w:p w14:paraId="7D3F0D2A" w14:textId="77777777" w:rsidR="00175712" w:rsidRPr="005635E6" w:rsidRDefault="00175712" w:rsidP="00175712">
      <w:pPr>
        <w:spacing w:after="0" w:line="240" w:lineRule="auto"/>
        <w:jc w:val="both"/>
        <w:rPr>
          <w:rFonts w:cs="Calibri"/>
          <w:i/>
          <w:iCs/>
          <w:color w:val="1F3864" w:themeColor="accent5" w:themeShade="80"/>
          <w:lang w:val="en-GB"/>
        </w:rPr>
      </w:pPr>
      <w:r>
        <w:rPr>
          <w:rFonts w:cs="Calibri"/>
          <w:i/>
          <w:iCs/>
          <w:color w:val="1F3864" w:themeColor="accent5" w:themeShade="80"/>
          <w:lang w:val="en-GB"/>
        </w:rPr>
        <w:t>(</w:t>
      </w:r>
      <w:r w:rsidRPr="005635E6">
        <w:rPr>
          <w:rFonts w:cs="Calibri"/>
          <w:i/>
          <w:iCs/>
          <w:color w:val="1F3864" w:themeColor="accent5" w:themeShade="80"/>
          <w:lang w:val="en-GB"/>
        </w:rPr>
        <w:t xml:space="preserve">Tenderers </w:t>
      </w:r>
      <w:r>
        <w:rPr>
          <w:rFonts w:cs="Calibri"/>
          <w:i/>
          <w:iCs/>
          <w:color w:val="1F3864" w:themeColor="accent5" w:themeShade="80"/>
          <w:lang w:val="en-GB"/>
        </w:rPr>
        <w:t>m</w:t>
      </w:r>
      <w:r w:rsidRPr="005635E6">
        <w:rPr>
          <w:rFonts w:cs="Calibri"/>
          <w:i/>
          <w:iCs/>
          <w:color w:val="1F3864" w:themeColor="accent5" w:themeShade="80"/>
          <w:lang w:val="en-GB"/>
        </w:rPr>
        <w:t>ay enter a confidentiality statement here if required</w:t>
      </w:r>
      <w:r>
        <w:rPr>
          <w:rFonts w:cs="Calibri"/>
          <w:i/>
          <w:iCs/>
          <w:color w:val="1F3864" w:themeColor="accent5" w:themeShade="80"/>
          <w:lang w:val="en-GB"/>
        </w:rPr>
        <w:t>)</w:t>
      </w:r>
      <w:r w:rsidRPr="005635E6">
        <w:rPr>
          <w:rFonts w:cs="Calibri"/>
          <w:i/>
          <w:iCs/>
          <w:color w:val="1F3864" w:themeColor="accent5" w:themeShade="80"/>
          <w:lang w:val="en-GB"/>
        </w:rPr>
        <w:t>.</w:t>
      </w:r>
    </w:p>
    <w:p w14:paraId="76E908CE" w14:textId="77777777" w:rsidR="00175712" w:rsidRDefault="00175712" w:rsidP="00175712">
      <w:pPr>
        <w:spacing w:after="0" w:line="240" w:lineRule="auto"/>
        <w:ind w:left="720"/>
        <w:jc w:val="both"/>
        <w:rPr>
          <w:rFonts w:ascii="Calibri" w:hAnsi="Calibri" w:cs="Calibri"/>
          <w:color w:val="1F3864" w:themeColor="accent5" w:themeShade="80"/>
          <w:lang w:val="en-GB"/>
        </w:rPr>
      </w:pPr>
    </w:p>
    <w:p w14:paraId="70E168CF" w14:textId="77777777" w:rsidR="009B17A9" w:rsidRDefault="006C5D5A">
      <w:pPr>
        <w:spacing w:after="0" w:line="240" w:lineRule="auto"/>
        <w:rPr>
          <w:b/>
          <w:color w:val="1F3864" w:themeColor="accent5" w:themeShade="80"/>
          <w:sz w:val="32"/>
          <w:szCs w:val="32"/>
          <w:lang w:val="en-GB"/>
        </w:rPr>
      </w:pPr>
      <w:r>
        <w:br w:type="page"/>
      </w:r>
    </w:p>
    <w:p w14:paraId="127ED19A" w14:textId="238C6E04" w:rsidR="009B17A9" w:rsidRDefault="006C5D5A">
      <w:pPr>
        <w:keepNext/>
        <w:pBdr>
          <w:bottom w:val="single" w:sz="18" w:space="0" w:color="333399"/>
        </w:pBdr>
        <w:tabs>
          <w:tab w:val="left" w:pos="397"/>
          <w:tab w:val="left" w:pos="907"/>
          <w:tab w:val="left" w:pos="1134"/>
        </w:tabs>
        <w:spacing w:before="320" w:line="240" w:lineRule="auto"/>
        <w:outlineLvl w:val="0"/>
        <w:rPr>
          <w:rFonts w:ascii="Calibri" w:hAnsi="Calibri"/>
          <w:b/>
          <w:bCs/>
          <w:color w:val="333399"/>
          <w:sz w:val="32"/>
          <w:lang w:val="en-US"/>
        </w:rPr>
      </w:pPr>
      <w:bookmarkStart w:id="1" w:name="_Toc10112983"/>
      <w:r>
        <w:rPr>
          <w:b/>
          <w:bCs/>
          <w:color w:val="333399"/>
          <w:sz w:val="32"/>
          <w:lang w:val="en-US"/>
        </w:rPr>
        <w:lastRenderedPageBreak/>
        <w:t>Section 1: Tenderer’s (Prime and/or Consortium Member/Subcontractor) details</w:t>
      </w:r>
      <w:bookmarkEnd w:id="1"/>
    </w:p>
    <w:p w14:paraId="263BB2ED" w14:textId="77777777" w:rsidR="009B17A9" w:rsidRDefault="006C5D5A">
      <w:pPr>
        <w:spacing w:after="0" w:line="240" w:lineRule="auto"/>
        <w:ind w:left="720" w:hanging="720"/>
        <w:jc w:val="both"/>
        <w:rPr>
          <w:rFonts w:ascii="Calibri" w:hAnsi="Calibri" w:cs="Calibri"/>
          <w:color w:val="1F3864" w:themeColor="accent5" w:themeShade="80"/>
          <w:lang w:val="en-GB"/>
        </w:rPr>
      </w:pPr>
      <w:r>
        <w:rPr>
          <w:rFonts w:cs="Calibri"/>
          <w:color w:val="1F3864" w:themeColor="accent5" w:themeShade="80"/>
          <w:lang w:val="en-GB"/>
        </w:rPr>
        <w:t>This Table must be completed in full.</w:t>
      </w:r>
    </w:p>
    <w:p w14:paraId="5B4BE77E" w14:textId="77777777" w:rsidR="009B17A9" w:rsidRDefault="009B17A9">
      <w:pPr>
        <w:spacing w:after="0" w:line="240" w:lineRule="auto"/>
        <w:ind w:left="720" w:hanging="720"/>
        <w:jc w:val="both"/>
        <w:rPr>
          <w:rFonts w:ascii="Calibri" w:hAnsi="Calibri" w:cs="Calibri"/>
          <w:color w:val="1F3864" w:themeColor="accent5" w:themeShade="80"/>
          <w:sz w:val="24"/>
          <w:szCs w:val="24"/>
          <w:highlight w:val="yellow"/>
          <w:lang w:val="en-GB"/>
        </w:rPr>
      </w:pPr>
    </w:p>
    <w:tbl>
      <w:tblPr>
        <w:tblW w:w="9776" w:type="dxa"/>
        <w:tblInd w:w="5" w:type="dxa"/>
        <w:tblLook w:val="04A0" w:firstRow="1" w:lastRow="0" w:firstColumn="1" w:lastColumn="0" w:noHBand="0" w:noVBand="1"/>
      </w:tblPr>
      <w:tblGrid>
        <w:gridCol w:w="3675"/>
        <w:gridCol w:w="6101"/>
      </w:tblGrid>
      <w:tr w:rsidR="009B17A9" w14:paraId="3D59DDA8" w14:textId="77777777">
        <w:trPr>
          <w:trHeight w:val="357"/>
        </w:trPr>
        <w:tc>
          <w:tcPr>
            <w:tcW w:w="9775" w:type="dxa"/>
            <w:gridSpan w:val="2"/>
            <w:tcBorders>
              <w:top w:val="single" w:sz="4" w:space="0" w:color="2E74B5"/>
              <w:left w:val="single" w:sz="4" w:space="0" w:color="2E74B5"/>
              <w:bottom w:val="single" w:sz="4" w:space="0" w:color="2E74B5"/>
              <w:right w:val="single" w:sz="4" w:space="0" w:color="2E74B5"/>
            </w:tcBorders>
            <w:shd w:val="clear" w:color="auto" w:fill="1F3864" w:themeFill="accent5" w:themeFillShade="80"/>
            <w:vAlign w:val="center"/>
          </w:tcPr>
          <w:p w14:paraId="09FCABDC" w14:textId="77777777" w:rsidR="009B17A9" w:rsidRDefault="006C5D5A">
            <w:pPr>
              <w:spacing w:after="0" w:line="240" w:lineRule="auto"/>
              <w:jc w:val="both"/>
              <w:rPr>
                <w:b/>
                <w:color w:val="1F3864" w:themeColor="accent5" w:themeShade="80"/>
                <w:sz w:val="28"/>
                <w:szCs w:val="28"/>
                <w:lang w:val="en-US"/>
              </w:rPr>
            </w:pPr>
            <w:r>
              <w:rPr>
                <w:b/>
                <w:color w:val="FFFFFF" w:themeColor="background1"/>
                <w:sz w:val="28"/>
                <w:szCs w:val="28"/>
              </w:rPr>
              <w:t>TENDERER’S DETAILS - (PRIME CONTRACTOR)</w:t>
            </w:r>
          </w:p>
        </w:tc>
      </w:tr>
      <w:tr w:rsidR="009B17A9" w14:paraId="18BC63B5" w14:textId="77777777">
        <w:tc>
          <w:tcPr>
            <w:tcW w:w="3675" w:type="dxa"/>
            <w:tcBorders>
              <w:top w:val="single" w:sz="4" w:space="0" w:color="2E74B5"/>
              <w:left w:val="single" w:sz="4" w:space="0" w:color="2E74B5"/>
              <w:bottom w:val="single" w:sz="4" w:space="0" w:color="2E74B5"/>
              <w:right w:val="single" w:sz="4" w:space="0" w:color="2E74B5"/>
            </w:tcBorders>
            <w:shd w:val="clear" w:color="auto" w:fill="DEEAF6" w:themeFill="accent1" w:themeFillTint="33"/>
            <w:vAlign w:val="center"/>
          </w:tcPr>
          <w:p w14:paraId="3B993B7E" w14:textId="77777777" w:rsidR="009B17A9" w:rsidRDefault="006C5D5A">
            <w:pPr>
              <w:pStyle w:val="ListParagraph"/>
              <w:numPr>
                <w:ilvl w:val="0"/>
                <w:numId w:val="2"/>
              </w:numPr>
              <w:tabs>
                <w:tab w:val="left" w:pos="2694"/>
                <w:tab w:val="center" w:pos="4153"/>
                <w:tab w:val="left" w:pos="6120"/>
                <w:tab w:val="left" w:pos="7920"/>
                <w:tab w:val="right" w:pos="8306"/>
              </w:tabs>
              <w:spacing w:after="120"/>
              <w:rPr>
                <w:rFonts w:ascii="Calibri" w:hAnsi="Calibri" w:cs="Calibri"/>
                <w:b/>
                <w:color w:val="1F4E79" w:themeColor="accent1" w:themeShade="80"/>
                <w:lang w:val="en-US"/>
              </w:rPr>
            </w:pPr>
            <w:r>
              <w:rPr>
                <w:rFonts w:ascii="Calibri" w:hAnsi="Calibri" w:cs="Calibri"/>
                <w:b/>
                <w:color w:val="1F4E79" w:themeColor="accent1" w:themeShade="80"/>
                <w:lang w:val="en-US"/>
              </w:rPr>
              <w:t>Trading Name of Tenderer</w:t>
            </w:r>
          </w:p>
        </w:tc>
        <w:tc>
          <w:tcPr>
            <w:tcW w:w="6100" w:type="dxa"/>
            <w:tcBorders>
              <w:top w:val="single" w:sz="4" w:space="0" w:color="2E74B5"/>
              <w:left w:val="single" w:sz="4" w:space="0" w:color="2E74B5"/>
              <w:bottom w:val="single" w:sz="4" w:space="0" w:color="2E74B5"/>
              <w:right w:val="single" w:sz="4" w:space="0" w:color="2E74B5"/>
            </w:tcBorders>
            <w:vAlign w:val="center"/>
          </w:tcPr>
          <w:p w14:paraId="008C12DD" w14:textId="77777777" w:rsidR="009B17A9" w:rsidRDefault="006C5D5A">
            <w:pPr>
              <w:tabs>
                <w:tab w:val="left" w:pos="2694"/>
                <w:tab w:val="center" w:pos="4153"/>
                <w:tab w:val="left" w:pos="6120"/>
                <w:tab w:val="left" w:pos="7920"/>
                <w:tab w:val="right" w:pos="8306"/>
              </w:tabs>
              <w:spacing w:after="120" w:line="240" w:lineRule="auto"/>
            </w:pPr>
            <w:r>
              <w:fldChar w:fldCharType="begin">
                <w:ffData>
                  <w:name w:val="Bookmark"/>
                  <w:enabled/>
                  <w:calcOnExit w:val="0"/>
                  <w:textInput>
                    <w:default w:val="Click here and insert name"/>
                  </w:textInput>
                </w:ffData>
              </w:fldChar>
            </w:r>
            <w:r>
              <w:rPr>
                <w:rFonts w:cs="Calibri"/>
                <w:highlight w:val="cyan"/>
              </w:rPr>
              <w:instrText>FORMTEXT</w:instrText>
            </w:r>
            <w:r>
              <w:rPr>
                <w:rFonts w:cs="Calibri"/>
                <w:highlight w:val="cyan"/>
              </w:rPr>
            </w:r>
            <w:r>
              <w:rPr>
                <w:rFonts w:cs="Calibri"/>
                <w:highlight w:val="cyan"/>
              </w:rPr>
              <w:fldChar w:fldCharType="separate"/>
            </w:r>
            <w:bookmarkStart w:id="2" w:name="Bookmark"/>
            <w:r>
              <w:rPr>
                <w:rFonts w:cs="Calibri"/>
                <w:highlight w:val="cyan"/>
                <w:lang w:val="en-US"/>
              </w:rPr>
              <w:t>Click here and insert name</w:t>
            </w:r>
            <w:r>
              <w:rPr>
                <w:rFonts w:cs="Calibri"/>
                <w:highlight w:val="cyan"/>
              </w:rPr>
              <w:fldChar w:fldCharType="end"/>
            </w:r>
            <w:bookmarkEnd w:id="2"/>
          </w:p>
        </w:tc>
      </w:tr>
      <w:tr w:rsidR="009B17A9" w14:paraId="1E96D00E" w14:textId="77777777">
        <w:tc>
          <w:tcPr>
            <w:tcW w:w="3675" w:type="dxa"/>
            <w:tcBorders>
              <w:top w:val="single" w:sz="4" w:space="0" w:color="2E74B5"/>
              <w:left w:val="single" w:sz="4" w:space="0" w:color="2E74B5"/>
              <w:bottom w:val="single" w:sz="4" w:space="0" w:color="2E74B5"/>
              <w:right w:val="single" w:sz="4" w:space="0" w:color="2E74B5"/>
            </w:tcBorders>
            <w:shd w:val="clear" w:color="auto" w:fill="DEEAF6" w:themeFill="accent1" w:themeFillTint="33"/>
            <w:vAlign w:val="center"/>
          </w:tcPr>
          <w:p w14:paraId="0E49CBCF" w14:textId="77777777" w:rsidR="009B17A9" w:rsidRDefault="006C5D5A">
            <w:pPr>
              <w:pStyle w:val="ListParagraph"/>
              <w:numPr>
                <w:ilvl w:val="0"/>
                <w:numId w:val="2"/>
              </w:numPr>
              <w:tabs>
                <w:tab w:val="left" w:pos="2694"/>
                <w:tab w:val="center" w:pos="4153"/>
                <w:tab w:val="left" w:pos="6120"/>
                <w:tab w:val="left" w:pos="7920"/>
                <w:tab w:val="right" w:pos="8306"/>
              </w:tabs>
              <w:spacing w:after="120"/>
              <w:rPr>
                <w:rFonts w:ascii="Calibri" w:hAnsi="Calibri" w:cs="Calibri"/>
                <w:b/>
                <w:color w:val="1F4E79" w:themeColor="accent1" w:themeShade="80"/>
                <w:lang w:val="en-US"/>
              </w:rPr>
            </w:pPr>
            <w:r>
              <w:rPr>
                <w:rFonts w:ascii="Calibri" w:hAnsi="Calibri" w:cs="Calibri"/>
                <w:b/>
                <w:color w:val="1F4E79" w:themeColor="accent1" w:themeShade="80"/>
                <w:lang w:val="en-US"/>
              </w:rPr>
              <w:t>Registered Office Address</w:t>
            </w:r>
          </w:p>
        </w:tc>
        <w:tc>
          <w:tcPr>
            <w:tcW w:w="6100" w:type="dxa"/>
            <w:tcBorders>
              <w:top w:val="single" w:sz="4" w:space="0" w:color="2E74B5"/>
              <w:left w:val="single" w:sz="4" w:space="0" w:color="2E74B5"/>
              <w:bottom w:val="single" w:sz="4" w:space="0" w:color="2E74B5"/>
              <w:right w:val="single" w:sz="4" w:space="0" w:color="2E74B5"/>
            </w:tcBorders>
            <w:vAlign w:val="center"/>
          </w:tcPr>
          <w:p w14:paraId="401C73E4" w14:textId="77777777" w:rsidR="009B17A9" w:rsidRDefault="006C5D5A">
            <w:pPr>
              <w:tabs>
                <w:tab w:val="left" w:pos="2694"/>
                <w:tab w:val="center" w:pos="4153"/>
                <w:tab w:val="left" w:pos="6120"/>
                <w:tab w:val="left" w:pos="7920"/>
                <w:tab w:val="right" w:pos="8306"/>
              </w:tabs>
              <w:spacing w:after="120" w:line="240" w:lineRule="auto"/>
            </w:pPr>
            <w:r>
              <w:fldChar w:fldCharType="begin">
                <w:ffData>
                  <w:name w:val="Bookmark1"/>
                  <w:enabled/>
                  <w:calcOnExit w:val="0"/>
                  <w:textInput>
                    <w:default w:val="Click here and insert address"/>
                  </w:textInput>
                </w:ffData>
              </w:fldChar>
            </w:r>
            <w:r>
              <w:rPr>
                <w:rFonts w:cs="Calibri"/>
                <w:highlight w:val="cyan"/>
              </w:rPr>
              <w:instrText>FORMTEXT</w:instrText>
            </w:r>
            <w:r>
              <w:rPr>
                <w:rFonts w:cs="Calibri"/>
                <w:highlight w:val="cyan"/>
              </w:rPr>
            </w:r>
            <w:r>
              <w:rPr>
                <w:rFonts w:cs="Calibri"/>
                <w:highlight w:val="cyan"/>
              </w:rPr>
              <w:fldChar w:fldCharType="separate"/>
            </w:r>
            <w:bookmarkStart w:id="3" w:name="Bookmark1"/>
            <w:r>
              <w:rPr>
                <w:rFonts w:cs="Calibri"/>
                <w:highlight w:val="cyan"/>
                <w:lang w:val="en-US"/>
              </w:rPr>
              <w:t>Click here and insert address</w:t>
            </w:r>
            <w:r>
              <w:rPr>
                <w:rFonts w:cs="Calibri"/>
                <w:highlight w:val="cyan"/>
              </w:rPr>
              <w:fldChar w:fldCharType="end"/>
            </w:r>
            <w:bookmarkEnd w:id="3"/>
          </w:p>
        </w:tc>
      </w:tr>
      <w:tr w:rsidR="009B17A9" w14:paraId="69FAECDB" w14:textId="77777777">
        <w:tc>
          <w:tcPr>
            <w:tcW w:w="3675" w:type="dxa"/>
            <w:tcBorders>
              <w:top w:val="single" w:sz="4" w:space="0" w:color="2E74B5"/>
              <w:left w:val="single" w:sz="4" w:space="0" w:color="2E74B5"/>
              <w:bottom w:val="single" w:sz="4" w:space="0" w:color="2E74B5"/>
              <w:right w:val="single" w:sz="4" w:space="0" w:color="2E74B5"/>
            </w:tcBorders>
            <w:shd w:val="clear" w:color="auto" w:fill="DEEAF6" w:themeFill="accent1" w:themeFillTint="33"/>
            <w:vAlign w:val="center"/>
          </w:tcPr>
          <w:p w14:paraId="1AB85931" w14:textId="77777777" w:rsidR="009B17A9" w:rsidRDefault="006C5D5A">
            <w:pPr>
              <w:pStyle w:val="ListParagraph"/>
              <w:numPr>
                <w:ilvl w:val="0"/>
                <w:numId w:val="2"/>
              </w:numPr>
              <w:tabs>
                <w:tab w:val="left" w:pos="2694"/>
                <w:tab w:val="center" w:pos="4153"/>
                <w:tab w:val="left" w:pos="6120"/>
                <w:tab w:val="left" w:pos="7920"/>
                <w:tab w:val="right" w:pos="8306"/>
              </w:tabs>
              <w:spacing w:after="120"/>
              <w:rPr>
                <w:rFonts w:ascii="Calibri" w:hAnsi="Calibri" w:cs="Calibri"/>
                <w:b/>
                <w:color w:val="1F4E79" w:themeColor="accent1" w:themeShade="80"/>
                <w:lang w:val="en-US"/>
              </w:rPr>
            </w:pPr>
            <w:r>
              <w:rPr>
                <w:rFonts w:ascii="Calibri" w:hAnsi="Calibri" w:cs="Calibri"/>
                <w:b/>
                <w:color w:val="1F4E79" w:themeColor="accent1" w:themeShade="80"/>
                <w:lang w:val="en-US"/>
              </w:rPr>
              <w:t>Key Account Manager (KAM) Name</w:t>
            </w:r>
          </w:p>
        </w:tc>
        <w:tc>
          <w:tcPr>
            <w:tcW w:w="6100" w:type="dxa"/>
            <w:tcBorders>
              <w:top w:val="single" w:sz="4" w:space="0" w:color="2E74B5"/>
              <w:left w:val="single" w:sz="4" w:space="0" w:color="2E74B5"/>
              <w:bottom w:val="single" w:sz="4" w:space="0" w:color="2E74B5"/>
              <w:right w:val="single" w:sz="4" w:space="0" w:color="2E74B5"/>
            </w:tcBorders>
            <w:vAlign w:val="center"/>
          </w:tcPr>
          <w:p w14:paraId="2D4277CE" w14:textId="77777777" w:rsidR="009B17A9" w:rsidRDefault="006C5D5A">
            <w:pPr>
              <w:tabs>
                <w:tab w:val="left" w:pos="2694"/>
                <w:tab w:val="center" w:pos="4153"/>
                <w:tab w:val="left" w:pos="6120"/>
                <w:tab w:val="left" w:pos="7920"/>
                <w:tab w:val="right" w:pos="8306"/>
              </w:tabs>
              <w:spacing w:after="120" w:line="240" w:lineRule="auto"/>
            </w:pPr>
            <w:r>
              <w:fldChar w:fldCharType="begin">
                <w:ffData>
                  <w:name w:val="Bookmark2"/>
                  <w:enabled/>
                  <w:calcOnExit w:val="0"/>
                  <w:textInput>
                    <w:default w:val="Click here and insert name"/>
                  </w:textInput>
                </w:ffData>
              </w:fldChar>
            </w:r>
            <w:r>
              <w:rPr>
                <w:rFonts w:cs="Calibri"/>
                <w:highlight w:val="cyan"/>
              </w:rPr>
              <w:instrText>FORMTEXT</w:instrText>
            </w:r>
            <w:r>
              <w:rPr>
                <w:rFonts w:cs="Calibri"/>
                <w:highlight w:val="cyan"/>
              </w:rPr>
            </w:r>
            <w:r>
              <w:rPr>
                <w:rFonts w:cs="Calibri"/>
                <w:highlight w:val="cyan"/>
              </w:rPr>
              <w:fldChar w:fldCharType="separate"/>
            </w:r>
            <w:bookmarkStart w:id="4" w:name="Bookmark2"/>
            <w:r>
              <w:rPr>
                <w:rFonts w:cs="Calibri"/>
                <w:highlight w:val="cyan"/>
                <w:lang w:val="en-US"/>
              </w:rPr>
              <w:t>Click here and insert name</w:t>
            </w:r>
            <w:r>
              <w:rPr>
                <w:rFonts w:cs="Calibri"/>
                <w:highlight w:val="cyan"/>
              </w:rPr>
              <w:fldChar w:fldCharType="end"/>
            </w:r>
            <w:bookmarkEnd w:id="4"/>
          </w:p>
        </w:tc>
      </w:tr>
      <w:tr w:rsidR="009B17A9" w14:paraId="3DE9A387" w14:textId="77777777">
        <w:tc>
          <w:tcPr>
            <w:tcW w:w="3675" w:type="dxa"/>
            <w:tcBorders>
              <w:top w:val="single" w:sz="4" w:space="0" w:color="2E74B5"/>
              <w:left w:val="single" w:sz="4" w:space="0" w:color="2E74B5"/>
              <w:bottom w:val="single" w:sz="4" w:space="0" w:color="2E74B5"/>
              <w:right w:val="single" w:sz="4" w:space="0" w:color="2E74B5"/>
            </w:tcBorders>
            <w:shd w:val="clear" w:color="auto" w:fill="DEEAF6" w:themeFill="accent1" w:themeFillTint="33"/>
            <w:vAlign w:val="center"/>
          </w:tcPr>
          <w:p w14:paraId="5A5D7149" w14:textId="77777777" w:rsidR="009B17A9" w:rsidRDefault="006C5D5A">
            <w:pPr>
              <w:pStyle w:val="ListParagraph"/>
              <w:numPr>
                <w:ilvl w:val="0"/>
                <w:numId w:val="2"/>
              </w:numPr>
              <w:tabs>
                <w:tab w:val="left" w:pos="2694"/>
                <w:tab w:val="center" w:pos="4153"/>
                <w:tab w:val="left" w:pos="6120"/>
                <w:tab w:val="left" w:pos="7920"/>
                <w:tab w:val="right" w:pos="8306"/>
              </w:tabs>
              <w:spacing w:after="120"/>
              <w:rPr>
                <w:rFonts w:ascii="Calibri" w:hAnsi="Calibri" w:cs="Calibri"/>
                <w:b/>
                <w:color w:val="1F4E79" w:themeColor="accent1" w:themeShade="80"/>
                <w:lang w:val="en-US"/>
              </w:rPr>
            </w:pPr>
            <w:r>
              <w:rPr>
                <w:rFonts w:ascii="Calibri" w:hAnsi="Calibri" w:cs="Calibri"/>
                <w:b/>
                <w:color w:val="1F4E79" w:themeColor="accent1" w:themeShade="80"/>
                <w:lang w:val="en-US"/>
              </w:rPr>
              <w:t>KAM Work Address</w:t>
            </w:r>
          </w:p>
        </w:tc>
        <w:tc>
          <w:tcPr>
            <w:tcW w:w="6100" w:type="dxa"/>
            <w:tcBorders>
              <w:top w:val="single" w:sz="4" w:space="0" w:color="2E74B5"/>
              <w:left w:val="single" w:sz="4" w:space="0" w:color="2E74B5"/>
              <w:bottom w:val="single" w:sz="4" w:space="0" w:color="2E74B5"/>
              <w:right w:val="single" w:sz="4" w:space="0" w:color="2E74B5"/>
            </w:tcBorders>
            <w:vAlign w:val="center"/>
          </w:tcPr>
          <w:p w14:paraId="4DCFF4A8" w14:textId="77777777" w:rsidR="009B17A9" w:rsidRDefault="006C5D5A">
            <w:pPr>
              <w:tabs>
                <w:tab w:val="left" w:pos="2694"/>
                <w:tab w:val="center" w:pos="4153"/>
                <w:tab w:val="left" w:pos="6120"/>
                <w:tab w:val="left" w:pos="7920"/>
                <w:tab w:val="right" w:pos="8306"/>
              </w:tabs>
              <w:spacing w:after="120" w:line="240" w:lineRule="auto"/>
            </w:pPr>
            <w:r>
              <w:fldChar w:fldCharType="begin">
                <w:ffData>
                  <w:name w:val="Bookmark3"/>
                  <w:enabled/>
                  <w:calcOnExit w:val="0"/>
                  <w:textInput>
                    <w:default w:val="Click here and insert address"/>
                  </w:textInput>
                </w:ffData>
              </w:fldChar>
            </w:r>
            <w:r>
              <w:rPr>
                <w:rFonts w:cs="Calibri"/>
                <w:highlight w:val="cyan"/>
              </w:rPr>
              <w:instrText>FORMTEXT</w:instrText>
            </w:r>
            <w:r>
              <w:rPr>
                <w:rFonts w:cs="Calibri"/>
                <w:highlight w:val="cyan"/>
              </w:rPr>
            </w:r>
            <w:r>
              <w:rPr>
                <w:rFonts w:cs="Calibri"/>
                <w:highlight w:val="cyan"/>
              </w:rPr>
              <w:fldChar w:fldCharType="separate"/>
            </w:r>
            <w:bookmarkStart w:id="5" w:name="Bookmark3"/>
            <w:r>
              <w:rPr>
                <w:rFonts w:cs="Calibri"/>
                <w:highlight w:val="cyan"/>
                <w:lang w:val="en-US"/>
              </w:rPr>
              <w:t>Click here and insert address</w:t>
            </w:r>
            <w:r>
              <w:rPr>
                <w:rFonts w:cs="Calibri"/>
                <w:highlight w:val="cyan"/>
              </w:rPr>
              <w:fldChar w:fldCharType="end"/>
            </w:r>
            <w:bookmarkEnd w:id="5"/>
          </w:p>
        </w:tc>
      </w:tr>
      <w:tr w:rsidR="009B17A9" w14:paraId="1FD21616" w14:textId="77777777">
        <w:tc>
          <w:tcPr>
            <w:tcW w:w="3675" w:type="dxa"/>
            <w:tcBorders>
              <w:top w:val="single" w:sz="4" w:space="0" w:color="2E74B5"/>
              <w:left w:val="single" w:sz="4" w:space="0" w:color="2E74B5"/>
              <w:bottom w:val="single" w:sz="4" w:space="0" w:color="2E74B5"/>
              <w:right w:val="single" w:sz="4" w:space="0" w:color="2E74B5"/>
            </w:tcBorders>
            <w:shd w:val="clear" w:color="auto" w:fill="DEEAF6" w:themeFill="accent1" w:themeFillTint="33"/>
            <w:vAlign w:val="center"/>
          </w:tcPr>
          <w:p w14:paraId="47334B5B" w14:textId="77777777" w:rsidR="009B17A9" w:rsidRDefault="006C5D5A">
            <w:pPr>
              <w:pStyle w:val="ListParagraph"/>
              <w:numPr>
                <w:ilvl w:val="0"/>
                <w:numId w:val="2"/>
              </w:numPr>
              <w:tabs>
                <w:tab w:val="left" w:pos="2694"/>
                <w:tab w:val="center" w:pos="4153"/>
                <w:tab w:val="left" w:pos="6120"/>
                <w:tab w:val="left" w:pos="7920"/>
                <w:tab w:val="right" w:pos="8306"/>
              </w:tabs>
              <w:spacing w:after="120"/>
              <w:rPr>
                <w:rFonts w:ascii="Calibri" w:hAnsi="Calibri" w:cs="Calibri"/>
                <w:b/>
                <w:color w:val="1F4E79" w:themeColor="accent1" w:themeShade="80"/>
                <w:lang w:val="en-US"/>
              </w:rPr>
            </w:pPr>
            <w:r>
              <w:rPr>
                <w:rFonts w:ascii="Calibri" w:hAnsi="Calibri" w:cs="Calibri"/>
                <w:b/>
                <w:color w:val="1F4E79" w:themeColor="accent1" w:themeShade="80"/>
                <w:lang w:val="en-US"/>
              </w:rPr>
              <w:t>KAM Email Address</w:t>
            </w:r>
          </w:p>
        </w:tc>
        <w:tc>
          <w:tcPr>
            <w:tcW w:w="6100" w:type="dxa"/>
            <w:tcBorders>
              <w:top w:val="single" w:sz="4" w:space="0" w:color="2E74B5"/>
              <w:left w:val="single" w:sz="4" w:space="0" w:color="2E74B5"/>
              <w:bottom w:val="single" w:sz="4" w:space="0" w:color="2E74B5"/>
              <w:right w:val="single" w:sz="4" w:space="0" w:color="2E74B5"/>
            </w:tcBorders>
            <w:vAlign w:val="center"/>
          </w:tcPr>
          <w:p w14:paraId="15DECFAE" w14:textId="77777777" w:rsidR="009B17A9" w:rsidRDefault="006C5D5A">
            <w:pPr>
              <w:tabs>
                <w:tab w:val="left" w:pos="2694"/>
                <w:tab w:val="center" w:pos="4153"/>
                <w:tab w:val="left" w:pos="6120"/>
                <w:tab w:val="left" w:pos="7920"/>
                <w:tab w:val="right" w:pos="8306"/>
              </w:tabs>
              <w:spacing w:after="120" w:line="240" w:lineRule="auto"/>
            </w:pPr>
            <w:r>
              <w:fldChar w:fldCharType="begin">
                <w:ffData>
                  <w:name w:val="Bookmark4"/>
                  <w:enabled/>
                  <w:calcOnExit w:val="0"/>
                  <w:textInput>
                    <w:default w:val="Click here and insert email address"/>
                  </w:textInput>
                </w:ffData>
              </w:fldChar>
            </w:r>
            <w:r>
              <w:rPr>
                <w:rFonts w:cs="Calibri"/>
                <w:highlight w:val="cyan"/>
              </w:rPr>
              <w:instrText>FORMTEXT</w:instrText>
            </w:r>
            <w:r>
              <w:rPr>
                <w:rFonts w:cs="Calibri"/>
                <w:highlight w:val="cyan"/>
              </w:rPr>
            </w:r>
            <w:r>
              <w:rPr>
                <w:rFonts w:cs="Calibri"/>
                <w:highlight w:val="cyan"/>
              </w:rPr>
              <w:fldChar w:fldCharType="separate"/>
            </w:r>
            <w:bookmarkStart w:id="6" w:name="Bookmark4"/>
            <w:r>
              <w:rPr>
                <w:rFonts w:cs="Calibri"/>
                <w:highlight w:val="cyan"/>
                <w:lang w:val="en-US"/>
              </w:rPr>
              <w:t>Click here and insert email address</w:t>
            </w:r>
            <w:r>
              <w:rPr>
                <w:rFonts w:cs="Calibri"/>
                <w:highlight w:val="cyan"/>
              </w:rPr>
              <w:fldChar w:fldCharType="end"/>
            </w:r>
            <w:bookmarkEnd w:id="6"/>
          </w:p>
        </w:tc>
      </w:tr>
      <w:tr w:rsidR="009B17A9" w14:paraId="6E6358E2" w14:textId="77777777">
        <w:tc>
          <w:tcPr>
            <w:tcW w:w="3675" w:type="dxa"/>
            <w:tcBorders>
              <w:top w:val="single" w:sz="4" w:space="0" w:color="2E74B5"/>
              <w:left w:val="single" w:sz="4" w:space="0" w:color="2E74B5"/>
              <w:bottom w:val="single" w:sz="4" w:space="0" w:color="2E74B5"/>
              <w:right w:val="single" w:sz="4" w:space="0" w:color="2E74B5"/>
            </w:tcBorders>
            <w:shd w:val="clear" w:color="auto" w:fill="DEEAF6" w:themeFill="accent1" w:themeFillTint="33"/>
            <w:vAlign w:val="center"/>
          </w:tcPr>
          <w:p w14:paraId="59A61598" w14:textId="77777777" w:rsidR="009B17A9" w:rsidRDefault="006C5D5A">
            <w:pPr>
              <w:pStyle w:val="ListParagraph"/>
              <w:numPr>
                <w:ilvl w:val="0"/>
                <w:numId w:val="2"/>
              </w:numPr>
              <w:tabs>
                <w:tab w:val="left" w:pos="2694"/>
                <w:tab w:val="center" w:pos="4153"/>
                <w:tab w:val="left" w:pos="6120"/>
                <w:tab w:val="left" w:pos="7920"/>
                <w:tab w:val="right" w:pos="8306"/>
              </w:tabs>
              <w:spacing w:after="120"/>
              <w:rPr>
                <w:rFonts w:ascii="Calibri" w:hAnsi="Calibri" w:cs="Calibri"/>
                <w:b/>
                <w:color w:val="1F4E79" w:themeColor="accent1" w:themeShade="80"/>
                <w:lang w:val="en-US"/>
              </w:rPr>
            </w:pPr>
            <w:r>
              <w:rPr>
                <w:rFonts w:ascii="Calibri" w:hAnsi="Calibri" w:cs="Calibri"/>
                <w:b/>
                <w:color w:val="1F4E79" w:themeColor="accent1" w:themeShade="80"/>
                <w:lang w:val="en-US"/>
              </w:rPr>
              <w:t>KAM Telephone Number</w:t>
            </w:r>
          </w:p>
        </w:tc>
        <w:tc>
          <w:tcPr>
            <w:tcW w:w="6100" w:type="dxa"/>
            <w:tcBorders>
              <w:top w:val="single" w:sz="4" w:space="0" w:color="2E74B5"/>
              <w:left w:val="single" w:sz="4" w:space="0" w:color="2E74B5"/>
              <w:bottom w:val="single" w:sz="4" w:space="0" w:color="2E74B5"/>
              <w:right w:val="single" w:sz="4" w:space="0" w:color="2E74B5"/>
            </w:tcBorders>
            <w:vAlign w:val="center"/>
          </w:tcPr>
          <w:p w14:paraId="53974C9F" w14:textId="77777777" w:rsidR="009B17A9" w:rsidRDefault="006C5D5A">
            <w:pPr>
              <w:tabs>
                <w:tab w:val="left" w:pos="2694"/>
                <w:tab w:val="center" w:pos="4153"/>
                <w:tab w:val="left" w:pos="6120"/>
                <w:tab w:val="left" w:pos="7920"/>
                <w:tab w:val="right" w:pos="8306"/>
              </w:tabs>
              <w:spacing w:after="120" w:line="240" w:lineRule="auto"/>
            </w:pPr>
            <w:r>
              <w:fldChar w:fldCharType="begin">
                <w:ffData>
                  <w:name w:val="Bookmark5"/>
                  <w:enabled/>
                  <w:calcOnExit w:val="0"/>
                  <w:textInput>
                    <w:default w:val="Click here and insert telephone number"/>
                  </w:textInput>
                </w:ffData>
              </w:fldChar>
            </w:r>
            <w:r>
              <w:rPr>
                <w:rFonts w:cs="Calibri"/>
                <w:highlight w:val="cyan"/>
              </w:rPr>
              <w:instrText>FORMTEXT</w:instrText>
            </w:r>
            <w:r>
              <w:rPr>
                <w:rFonts w:cs="Calibri"/>
                <w:highlight w:val="cyan"/>
              </w:rPr>
            </w:r>
            <w:r>
              <w:rPr>
                <w:rFonts w:cs="Calibri"/>
                <w:highlight w:val="cyan"/>
              </w:rPr>
              <w:fldChar w:fldCharType="separate"/>
            </w:r>
            <w:bookmarkStart w:id="7" w:name="Bookmark5"/>
            <w:r>
              <w:rPr>
                <w:rFonts w:cs="Calibri"/>
                <w:highlight w:val="cyan"/>
                <w:lang w:val="en-US"/>
              </w:rPr>
              <w:t>Click here and insert telephone number</w:t>
            </w:r>
            <w:r>
              <w:rPr>
                <w:rFonts w:cs="Calibri"/>
                <w:highlight w:val="cyan"/>
              </w:rPr>
              <w:fldChar w:fldCharType="end"/>
            </w:r>
            <w:bookmarkEnd w:id="7"/>
          </w:p>
        </w:tc>
      </w:tr>
      <w:tr w:rsidR="009B17A9" w14:paraId="1261A4CB" w14:textId="77777777">
        <w:tc>
          <w:tcPr>
            <w:tcW w:w="3675" w:type="dxa"/>
            <w:tcBorders>
              <w:top w:val="single" w:sz="4" w:space="0" w:color="2E74B5"/>
              <w:left w:val="single" w:sz="4" w:space="0" w:color="2E74B5"/>
              <w:bottom w:val="single" w:sz="4" w:space="0" w:color="2E74B5"/>
              <w:right w:val="single" w:sz="4" w:space="0" w:color="2E74B5"/>
            </w:tcBorders>
            <w:shd w:val="clear" w:color="auto" w:fill="DEEAF6" w:themeFill="accent1" w:themeFillTint="33"/>
            <w:vAlign w:val="center"/>
          </w:tcPr>
          <w:p w14:paraId="7455D03B" w14:textId="77777777" w:rsidR="009B17A9" w:rsidRDefault="006C5D5A">
            <w:pPr>
              <w:pStyle w:val="ListParagraph"/>
              <w:numPr>
                <w:ilvl w:val="0"/>
                <w:numId w:val="2"/>
              </w:numPr>
              <w:tabs>
                <w:tab w:val="left" w:pos="2694"/>
                <w:tab w:val="center" w:pos="4153"/>
                <w:tab w:val="left" w:pos="6120"/>
                <w:tab w:val="left" w:pos="7920"/>
                <w:tab w:val="right" w:pos="8306"/>
              </w:tabs>
              <w:spacing w:after="120"/>
              <w:rPr>
                <w:rFonts w:ascii="Calibri" w:hAnsi="Calibri" w:cs="Calibri"/>
                <w:b/>
                <w:color w:val="1F4E79" w:themeColor="accent1" w:themeShade="80"/>
                <w:lang w:val="en-US"/>
              </w:rPr>
            </w:pPr>
            <w:r>
              <w:rPr>
                <w:rFonts w:ascii="Calibri" w:hAnsi="Calibri" w:cs="Calibri"/>
                <w:b/>
                <w:color w:val="1F4E79" w:themeColor="accent1" w:themeShade="80"/>
                <w:lang w:val="en-US"/>
              </w:rPr>
              <w:t xml:space="preserve">Is the Tenderer/Prime Contractor proposing to provide </w:t>
            </w:r>
            <w:proofErr w:type="gramStart"/>
            <w:r>
              <w:rPr>
                <w:rFonts w:ascii="Calibri" w:hAnsi="Calibri" w:cs="Calibri"/>
                <w:b/>
                <w:color w:val="1F4E79" w:themeColor="accent1" w:themeShade="80"/>
                <w:lang w:val="en-US"/>
              </w:rPr>
              <w:t>all of</w:t>
            </w:r>
            <w:proofErr w:type="gramEnd"/>
            <w:r>
              <w:rPr>
                <w:rFonts w:ascii="Calibri" w:hAnsi="Calibri" w:cs="Calibri"/>
                <w:b/>
                <w:color w:val="1F4E79" w:themeColor="accent1" w:themeShade="80"/>
                <w:lang w:val="en-US"/>
              </w:rPr>
              <w:t xml:space="preserve"> the Resources required under this Competition?</w:t>
            </w:r>
          </w:p>
        </w:tc>
        <w:tc>
          <w:tcPr>
            <w:tcW w:w="6100" w:type="dxa"/>
            <w:tcBorders>
              <w:top w:val="single" w:sz="4" w:space="0" w:color="2E74B5"/>
              <w:left w:val="single" w:sz="4" w:space="0" w:color="2E74B5"/>
              <w:bottom w:val="single" w:sz="4" w:space="0" w:color="2E74B5"/>
              <w:right w:val="single" w:sz="4" w:space="0" w:color="2E74B5"/>
            </w:tcBorders>
            <w:vAlign w:val="center"/>
          </w:tcPr>
          <w:p w14:paraId="1B226AA3" w14:textId="77777777" w:rsidR="009B17A9" w:rsidRPr="00117D33" w:rsidRDefault="00981539">
            <w:pPr>
              <w:tabs>
                <w:tab w:val="left" w:pos="2694"/>
                <w:tab w:val="center" w:pos="4153"/>
                <w:tab w:val="left" w:pos="6120"/>
                <w:tab w:val="left" w:pos="7920"/>
                <w:tab w:val="right" w:pos="8306"/>
              </w:tabs>
              <w:spacing w:after="120" w:line="240" w:lineRule="auto"/>
              <w:rPr>
                <w:rFonts w:ascii="Calibri" w:hAnsi="Calibri" w:cs="Calibri"/>
                <w:b/>
                <w:highlight w:val="cyan"/>
                <w:lang w:val="en-US"/>
              </w:rPr>
            </w:pPr>
            <w:sdt>
              <w:sdtPr>
                <w:rPr>
                  <w:highlight w:val="cyan"/>
                </w:rPr>
                <w:id w:val="-1664235806"/>
                <w:dropDownList>
                  <w:listItem w:displayText="Choose an item." w:value="Choose an item."/>
                  <w:listItem w:displayText="Yes" w:value="Yes"/>
                  <w:listItem w:displayText="No" w:value="No"/>
                </w:dropDownList>
              </w:sdtPr>
              <w:sdtEndPr/>
              <w:sdtContent>
                <w:r w:rsidR="006C5D5A" w:rsidRPr="00117D33">
                  <w:rPr>
                    <w:highlight w:val="cyan"/>
                  </w:rPr>
                  <w:t>Choose an item.</w:t>
                </w:r>
              </w:sdtContent>
            </w:sdt>
          </w:p>
        </w:tc>
      </w:tr>
    </w:tbl>
    <w:p w14:paraId="46FBAE5A" w14:textId="77777777" w:rsidR="009B17A9" w:rsidRDefault="009B17A9">
      <w:pPr>
        <w:spacing w:after="0" w:line="240" w:lineRule="auto"/>
        <w:ind w:left="720" w:hanging="720"/>
        <w:jc w:val="both"/>
        <w:rPr>
          <w:rFonts w:ascii="Calibri" w:hAnsi="Calibri" w:cs="Calibri"/>
          <w:color w:val="1F3864" w:themeColor="accent5" w:themeShade="80"/>
          <w:sz w:val="24"/>
          <w:szCs w:val="24"/>
          <w:highlight w:val="yellow"/>
          <w:lang w:val="en-GB"/>
        </w:rPr>
      </w:pPr>
    </w:p>
    <w:p w14:paraId="405C8BC9" w14:textId="77777777" w:rsidR="009B17A9" w:rsidRDefault="006C5D5A">
      <w:pPr>
        <w:pBdr>
          <w:top w:val="single" w:sz="4" w:space="1" w:color="000000"/>
          <w:left w:val="single" w:sz="4" w:space="4" w:color="000000"/>
          <w:bottom w:val="single" w:sz="4" w:space="1" w:color="000000"/>
          <w:right w:val="single" w:sz="4" w:space="31" w:color="000000"/>
        </w:pBdr>
        <w:rPr>
          <w:b/>
        </w:rPr>
      </w:pPr>
      <w:r>
        <w:rPr>
          <w:b/>
        </w:rPr>
        <w:t>Note: Where a Consortia Member or Subcontractor will be providing any of the Resource requirements under this Competition the details at 1 to 6 above must also be provided for that Consortia Member/Subcontractor.  In such circumstances Tenderers should copy the above Table and repeat Sections 1-6 as necessary, for each entity providing the Resources.</w:t>
      </w:r>
      <w:r>
        <w:br w:type="page"/>
      </w:r>
    </w:p>
    <w:p w14:paraId="396B76BC" w14:textId="2690ED27" w:rsidR="009B17A9" w:rsidRDefault="006C5D5A">
      <w:pPr>
        <w:keepNext/>
        <w:pBdr>
          <w:bottom w:val="single" w:sz="18" w:space="0" w:color="333399"/>
        </w:pBdr>
        <w:tabs>
          <w:tab w:val="left" w:pos="397"/>
          <w:tab w:val="left" w:pos="907"/>
          <w:tab w:val="left" w:pos="1134"/>
        </w:tabs>
        <w:spacing w:before="320" w:line="240" w:lineRule="auto"/>
        <w:jc w:val="both"/>
        <w:outlineLvl w:val="0"/>
        <w:rPr>
          <w:rFonts w:ascii="Calibri" w:hAnsi="Calibri"/>
          <w:b/>
          <w:bCs/>
          <w:color w:val="333399"/>
          <w:sz w:val="32"/>
          <w:lang w:val="en-US"/>
        </w:rPr>
      </w:pPr>
      <w:bookmarkStart w:id="8" w:name="_Toc10112984"/>
      <w:r>
        <w:rPr>
          <w:b/>
          <w:bCs/>
          <w:color w:val="333399"/>
          <w:sz w:val="32"/>
          <w:lang w:val="en-US"/>
        </w:rPr>
        <w:lastRenderedPageBreak/>
        <w:t>Section 2: Tenderer</w:t>
      </w:r>
      <w:r w:rsidR="00175712">
        <w:rPr>
          <w:b/>
          <w:bCs/>
          <w:color w:val="333399"/>
          <w:sz w:val="32"/>
          <w:lang w:val="en-US"/>
        </w:rPr>
        <w:t>’</w:t>
      </w:r>
      <w:r>
        <w:rPr>
          <w:b/>
          <w:bCs/>
          <w:color w:val="333399"/>
          <w:sz w:val="32"/>
          <w:lang w:val="en-US"/>
        </w:rPr>
        <w:t>s Statement</w:t>
      </w:r>
      <w:bookmarkEnd w:id="8"/>
    </w:p>
    <w:p w14:paraId="6AB6E688" w14:textId="77777777" w:rsidR="009B17A9" w:rsidRDefault="009B17A9">
      <w:pPr>
        <w:spacing w:after="0" w:line="240" w:lineRule="auto"/>
        <w:ind w:left="720" w:hanging="720"/>
        <w:jc w:val="both"/>
        <w:rPr>
          <w:rFonts w:ascii="Calibri" w:hAnsi="Calibri" w:cs="Calibri"/>
          <w:color w:val="1F3864" w:themeColor="accent5" w:themeShade="80"/>
          <w:highlight w:val="yellow"/>
          <w:lang w:val="en-GB"/>
        </w:rPr>
      </w:pPr>
    </w:p>
    <w:p w14:paraId="05B6E041" w14:textId="77777777" w:rsidR="009B17A9" w:rsidRDefault="006C5D5A">
      <w:pPr>
        <w:keepLines/>
        <w:spacing w:after="0" w:line="240" w:lineRule="auto"/>
        <w:jc w:val="both"/>
        <w:rPr>
          <w:rFonts w:ascii="Calibri" w:hAnsi="Calibri"/>
          <w:szCs w:val="24"/>
          <w:lang w:val="en-GB"/>
        </w:rPr>
      </w:pPr>
      <w:r>
        <w:rPr>
          <w:szCs w:val="24"/>
          <w:lang w:val="en-GB"/>
        </w:rPr>
        <w:t xml:space="preserve">[Tenderers shall complete and return the following form of Tenderers’ Statement printed on the Tenderers’ headed notepaper and signed by the Tenderer.] </w:t>
      </w:r>
    </w:p>
    <w:p w14:paraId="53C5BFDB" w14:textId="77777777" w:rsidR="009B17A9" w:rsidRDefault="009B17A9">
      <w:pPr>
        <w:keepLines/>
        <w:spacing w:after="0" w:line="240" w:lineRule="auto"/>
        <w:jc w:val="both"/>
        <w:rPr>
          <w:rFonts w:ascii="Calibri" w:hAnsi="Calibri"/>
          <w:szCs w:val="24"/>
          <w:lang w:val="en-GB"/>
        </w:rPr>
      </w:pPr>
    </w:p>
    <w:p w14:paraId="645E0EC5" w14:textId="354304A2" w:rsidR="009B17A9" w:rsidRDefault="006C5D5A">
      <w:pPr>
        <w:keepLines/>
        <w:spacing w:after="0" w:line="240" w:lineRule="auto"/>
        <w:jc w:val="both"/>
        <w:rPr>
          <w:rFonts w:ascii="Calibri" w:hAnsi="Calibri"/>
          <w:b/>
          <w:szCs w:val="24"/>
          <w:lang w:val="en-GB"/>
        </w:rPr>
      </w:pPr>
      <w:r>
        <w:rPr>
          <w:b/>
          <w:szCs w:val="24"/>
          <w:lang w:val="en-GB"/>
        </w:rPr>
        <w:t>TENDERER</w:t>
      </w:r>
      <w:r w:rsidR="00175712">
        <w:rPr>
          <w:b/>
          <w:szCs w:val="24"/>
          <w:lang w:val="en-GB"/>
        </w:rPr>
        <w:t>’S</w:t>
      </w:r>
      <w:r>
        <w:rPr>
          <w:b/>
          <w:szCs w:val="24"/>
          <w:lang w:val="en-GB"/>
        </w:rPr>
        <w:t xml:space="preserve"> STATEMENT</w:t>
      </w:r>
    </w:p>
    <w:p w14:paraId="0D1CA92F" w14:textId="77777777" w:rsidR="00213229" w:rsidRDefault="006C5D5A" w:rsidP="00213229">
      <w:r>
        <w:rPr>
          <w:b/>
          <w:szCs w:val="24"/>
          <w:lang w:val="en-GB"/>
        </w:rPr>
        <w:t xml:space="preserve">TO: </w:t>
      </w:r>
      <w:r w:rsidR="00213229">
        <w:t>The Courts Service of Ireland (the “Contracting Authority”)</w:t>
      </w:r>
    </w:p>
    <w:p w14:paraId="77C93A69" w14:textId="7BC9329A" w:rsidR="009B17A9" w:rsidRPr="00EC454C" w:rsidRDefault="006C5D5A" w:rsidP="00226E41">
      <w:pPr>
        <w:keepLines/>
        <w:spacing w:after="0" w:line="319" w:lineRule="auto"/>
        <w:jc w:val="both"/>
        <w:rPr>
          <w:rFonts w:ascii="Calibri" w:hAnsi="Calibri"/>
          <w:i/>
          <w:iCs/>
          <w:sz w:val="24"/>
          <w:szCs w:val="24"/>
          <w:lang w:val="en-GB"/>
        </w:rPr>
      </w:pPr>
      <w:r>
        <w:rPr>
          <w:b/>
          <w:szCs w:val="24"/>
          <w:lang w:val="en-GB"/>
        </w:rPr>
        <w:t>RE:</w:t>
      </w:r>
      <w:r>
        <w:rPr>
          <w:szCs w:val="24"/>
          <w:lang w:val="en-GB"/>
        </w:rPr>
        <w:t xml:space="preserve"> </w:t>
      </w:r>
      <w:r w:rsidR="008069C2" w:rsidRPr="008069C2">
        <w:rPr>
          <w:szCs w:val="24"/>
          <w:lang w:val="en-GB"/>
        </w:rPr>
        <w:t>Call for Tenders for provision of</w:t>
      </w:r>
      <w:r w:rsidR="00EF2B93">
        <w:rPr>
          <w:szCs w:val="24"/>
          <w:lang w:val="en-GB"/>
        </w:rPr>
        <w:t xml:space="preserve"> </w:t>
      </w:r>
      <w:r w:rsidR="00156845" w:rsidRPr="00156845">
        <w:rPr>
          <w:szCs w:val="24"/>
          <w:lang w:val="en-GB"/>
        </w:rPr>
        <w:t>Storage Area Networks</w:t>
      </w:r>
      <w:r w:rsidR="00EC454C" w:rsidRPr="00360883">
        <w:rPr>
          <w:szCs w:val="24"/>
          <w:lang w:val="en-GB"/>
        </w:rPr>
        <w:t>.</w:t>
      </w:r>
      <w:r w:rsidR="00EC454C" w:rsidRPr="00EC454C">
        <w:rPr>
          <w:i/>
          <w:iCs/>
          <w:szCs w:val="24"/>
          <w:lang w:val="en-GB"/>
        </w:rPr>
        <w:t xml:space="preserve"> </w:t>
      </w:r>
    </w:p>
    <w:p w14:paraId="7DD2C49A" w14:textId="77777777" w:rsidR="009B17A9" w:rsidRDefault="009B17A9">
      <w:pPr>
        <w:keepLines/>
        <w:spacing w:after="0" w:line="240" w:lineRule="auto"/>
        <w:jc w:val="both"/>
        <w:rPr>
          <w:rFonts w:ascii="Calibri" w:hAnsi="Calibri"/>
          <w:szCs w:val="24"/>
          <w:lang w:val="en-GB"/>
        </w:rPr>
      </w:pPr>
    </w:p>
    <w:p w14:paraId="19CD4EE5" w14:textId="61F70C11" w:rsidR="009B17A9" w:rsidRDefault="006C5D5A">
      <w:pPr>
        <w:keepLines/>
        <w:spacing w:after="0" w:line="240" w:lineRule="auto"/>
        <w:jc w:val="both"/>
        <w:rPr>
          <w:rFonts w:ascii="Calibri" w:hAnsi="Calibri"/>
          <w:szCs w:val="24"/>
          <w:lang w:val="en-GB"/>
        </w:rPr>
      </w:pPr>
      <w:r>
        <w:rPr>
          <w:szCs w:val="24"/>
          <w:lang w:val="en-GB"/>
        </w:rPr>
        <w:t xml:space="preserve">Having examined your </w:t>
      </w:r>
      <w:r w:rsidR="008069C2">
        <w:rPr>
          <w:szCs w:val="24"/>
          <w:lang w:val="en-GB"/>
        </w:rPr>
        <w:t>Call</w:t>
      </w:r>
      <w:r>
        <w:rPr>
          <w:szCs w:val="24"/>
          <w:lang w:val="en-GB"/>
        </w:rPr>
        <w:t xml:space="preserve"> for Tenders (the “</w:t>
      </w:r>
      <w:r w:rsidR="008069C2">
        <w:rPr>
          <w:szCs w:val="24"/>
          <w:lang w:val="en-GB"/>
        </w:rPr>
        <w:t>Cf</w:t>
      </w:r>
      <w:r>
        <w:rPr>
          <w:szCs w:val="24"/>
          <w:lang w:val="en-GB"/>
        </w:rPr>
        <w:t xml:space="preserve">T”) including the Instructions to Tenderers, the </w:t>
      </w:r>
      <w:r>
        <w:rPr>
          <w:lang w:val="en-GB"/>
        </w:rPr>
        <w:t xml:space="preserve">Selection </w:t>
      </w:r>
      <w:r>
        <w:rPr>
          <w:szCs w:val="24"/>
          <w:lang w:val="en-GB"/>
        </w:rPr>
        <w:t xml:space="preserve">and Award Criteria, the Requirements and Specifications, </w:t>
      </w:r>
      <w:r>
        <w:rPr>
          <w:lang w:val="en-GB"/>
        </w:rPr>
        <w:t xml:space="preserve">and the </w:t>
      </w:r>
      <w:r>
        <w:rPr>
          <w:szCs w:val="24"/>
          <w:lang w:val="en-GB"/>
        </w:rPr>
        <w:t>Terms and Conditions of the Services Contract, we hereby agree and declare the following:</w:t>
      </w:r>
    </w:p>
    <w:p w14:paraId="74585FE9" w14:textId="77777777" w:rsidR="009B17A9" w:rsidRDefault="009B17A9">
      <w:pPr>
        <w:keepLines/>
        <w:spacing w:after="0" w:line="240" w:lineRule="auto"/>
        <w:jc w:val="both"/>
        <w:rPr>
          <w:rFonts w:ascii="Calibri" w:hAnsi="Calibri"/>
          <w:szCs w:val="24"/>
          <w:lang w:val="en-GB"/>
        </w:rPr>
      </w:pPr>
    </w:p>
    <w:tbl>
      <w:tblPr>
        <w:tblW w:w="9071" w:type="dxa"/>
        <w:tblLook w:val="01E0" w:firstRow="1" w:lastRow="1" w:firstColumn="1" w:lastColumn="1" w:noHBand="0" w:noVBand="0"/>
      </w:tblPr>
      <w:tblGrid>
        <w:gridCol w:w="811"/>
        <w:gridCol w:w="3407"/>
        <w:gridCol w:w="4853"/>
      </w:tblGrid>
      <w:tr w:rsidR="00213229" w14:paraId="488B8735" w14:textId="77777777" w:rsidTr="00213229">
        <w:tc>
          <w:tcPr>
            <w:tcW w:w="811" w:type="dxa"/>
          </w:tcPr>
          <w:p w14:paraId="7D645ABD"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1.</w:t>
            </w:r>
          </w:p>
        </w:tc>
        <w:tc>
          <w:tcPr>
            <w:tcW w:w="8260" w:type="dxa"/>
            <w:gridSpan w:val="2"/>
          </w:tcPr>
          <w:p w14:paraId="0DF9F07C" w14:textId="7BC34371" w:rsidR="00213229" w:rsidRDefault="00213229" w:rsidP="00213229">
            <w:pPr>
              <w:spacing w:after="0" w:line="240" w:lineRule="auto"/>
              <w:jc w:val="both"/>
              <w:rPr>
                <w:rFonts w:ascii="Calibri" w:hAnsi="Calibri"/>
                <w:szCs w:val="24"/>
                <w:lang w:val="en-GB"/>
              </w:rPr>
            </w:pPr>
            <w:r w:rsidRPr="00507FE4">
              <w:t xml:space="preserve">We understand the nature and extent of the Services required to be delivered as described in Requirements and Specifications at Appendix 1 to the </w:t>
            </w:r>
            <w:r w:rsidR="008069C2">
              <w:t>CFT</w:t>
            </w:r>
            <w:r w:rsidRPr="00507FE4">
              <w:t>.</w:t>
            </w:r>
          </w:p>
        </w:tc>
      </w:tr>
      <w:tr w:rsidR="00213229" w14:paraId="5BEEADF5" w14:textId="77777777" w:rsidTr="00213229">
        <w:tc>
          <w:tcPr>
            <w:tcW w:w="811" w:type="dxa"/>
          </w:tcPr>
          <w:p w14:paraId="2BCEE501"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2.</w:t>
            </w:r>
          </w:p>
        </w:tc>
        <w:tc>
          <w:tcPr>
            <w:tcW w:w="8260" w:type="dxa"/>
            <w:gridSpan w:val="2"/>
          </w:tcPr>
          <w:p w14:paraId="3B342EA8" w14:textId="103ACA7A" w:rsidR="00213229" w:rsidRDefault="00213229" w:rsidP="00213229">
            <w:pPr>
              <w:spacing w:after="0" w:line="240" w:lineRule="auto"/>
              <w:jc w:val="both"/>
              <w:rPr>
                <w:rFonts w:ascii="Calibri" w:hAnsi="Calibri"/>
                <w:szCs w:val="24"/>
                <w:lang w:val="en-GB"/>
              </w:rPr>
            </w:pPr>
            <w:r>
              <w:t xml:space="preserve">We accept </w:t>
            </w:r>
            <w:proofErr w:type="gramStart"/>
            <w:r>
              <w:t>all of</w:t>
            </w:r>
            <w:proofErr w:type="gramEnd"/>
            <w:r>
              <w:t xml:space="preserve"> the Terms and Conditions of the </w:t>
            </w:r>
            <w:r w:rsidR="008069C2">
              <w:t>CFT</w:t>
            </w:r>
            <w:r>
              <w:t xml:space="preserve">, the Services Contract and the Confidentiality Agreement and agree if awarded a Services Contract to execute the Services Contract at Appendix 5 to the </w:t>
            </w:r>
            <w:r w:rsidR="008069C2">
              <w:t>CFT</w:t>
            </w:r>
            <w:r>
              <w:t xml:space="preserve"> and the Confidentiality Agreement at Appendix 6 to the </w:t>
            </w:r>
            <w:r w:rsidR="008069C2">
              <w:t>CFT</w:t>
            </w:r>
            <w:r>
              <w:t>.</w:t>
            </w:r>
          </w:p>
        </w:tc>
      </w:tr>
      <w:tr w:rsidR="00213229" w14:paraId="34DFCBC2" w14:textId="77777777" w:rsidTr="00213229">
        <w:tc>
          <w:tcPr>
            <w:tcW w:w="811" w:type="dxa"/>
          </w:tcPr>
          <w:p w14:paraId="6E94826B"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3.</w:t>
            </w:r>
          </w:p>
        </w:tc>
        <w:tc>
          <w:tcPr>
            <w:tcW w:w="8260" w:type="dxa"/>
            <w:gridSpan w:val="2"/>
          </w:tcPr>
          <w:p w14:paraId="525C2AB9" w14:textId="696C531E" w:rsidR="00213229" w:rsidRDefault="00213229" w:rsidP="00213229">
            <w:pPr>
              <w:spacing w:after="0" w:line="240" w:lineRule="auto"/>
              <w:jc w:val="both"/>
              <w:rPr>
                <w:rFonts w:ascii="Calibri" w:hAnsi="Calibri"/>
                <w:szCs w:val="24"/>
                <w:lang w:val="en-GB"/>
              </w:rPr>
            </w:pPr>
            <w:r>
              <w:t xml:space="preserve">We accept all the Selection and Award Criteria as set out in Part 3 of the </w:t>
            </w:r>
            <w:r w:rsidR="008069C2">
              <w:t>CFT</w:t>
            </w:r>
            <w:r>
              <w:t>.</w:t>
            </w:r>
          </w:p>
        </w:tc>
      </w:tr>
      <w:tr w:rsidR="00213229" w14:paraId="6B60BFBD" w14:textId="77777777" w:rsidTr="00213229">
        <w:trPr>
          <w:trHeight w:val="508"/>
        </w:trPr>
        <w:tc>
          <w:tcPr>
            <w:tcW w:w="811" w:type="dxa"/>
          </w:tcPr>
          <w:p w14:paraId="08988F12"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4.</w:t>
            </w:r>
          </w:p>
          <w:p w14:paraId="5FB564DA" w14:textId="77777777" w:rsidR="00213229" w:rsidRDefault="00213229" w:rsidP="00213229">
            <w:pPr>
              <w:spacing w:after="0" w:line="240" w:lineRule="auto"/>
              <w:jc w:val="both"/>
              <w:rPr>
                <w:rFonts w:ascii="Calibri" w:hAnsi="Calibri"/>
                <w:color w:val="000080"/>
                <w:szCs w:val="24"/>
                <w:lang w:val="en-GB"/>
              </w:rPr>
            </w:pPr>
          </w:p>
        </w:tc>
        <w:tc>
          <w:tcPr>
            <w:tcW w:w="8260" w:type="dxa"/>
            <w:gridSpan w:val="2"/>
          </w:tcPr>
          <w:p w14:paraId="4CEAEBB1" w14:textId="314D16A6" w:rsidR="00213229" w:rsidRDefault="00213229" w:rsidP="00213229">
            <w:pPr>
              <w:spacing w:after="0" w:line="240" w:lineRule="auto"/>
              <w:jc w:val="both"/>
              <w:rPr>
                <w:rFonts w:ascii="Calibri" w:hAnsi="Calibri"/>
                <w:szCs w:val="24"/>
                <w:lang w:val="en-GB"/>
              </w:rPr>
            </w:pPr>
            <w:r>
              <w:t xml:space="preserve">We agree to provide the Contracting Authority with the Services in accordance with the </w:t>
            </w:r>
            <w:r w:rsidR="008069C2">
              <w:t>CFT</w:t>
            </w:r>
            <w:r>
              <w:t xml:space="preserve"> and our Tender.</w:t>
            </w:r>
          </w:p>
        </w:tc>
      </w:tr>
      <w:tr w:rsidR="00213229" w14:paraId="597958BE" w14:textId="77777777" w:rsidTr="00213229">
        <w:tc>
          <w:tcPr>
            <w:tcW w:w="811" w:type="dxa"/>
          </w:tcPr>
          <w:p w14:paraId="79A898B6"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5.</w:t>
            </w:r>
          </w:p>
        </w:tc>
        <w:tc>
          <w:tcPr>
            <w:tcW w:w="8260" w:type="dxa"/>
            <w:gridSpan w:val="2"/>
          </w:tcPr>
          <w:p w14:paraId="53F7836A" w14:textId="35128AC3" w:rsidR="00213229" w:rsidRDefault="00213229" w:rsidP="00213229">
            <w:pPr>
              <w:spacing w:after="0" w:line="240" w:lineRule="auto"/>
              <w:jc w:val="both"/>
              <w:rPr>
                <w:rFonts w:ascii="Calibri" w:hAnsi="Calibri"/>
                <w:szCs w:val="24"/>
                <w:lang w:val="en-GB"/>
              </w:rPr>
            </w:pPr>
            <w:r>
              <w:t>We agree that, if awarded any Services Contract, we shall, in the performance of such contract, comply with all applicable obligations in the field of environmental, social and labour law.</w:t>
            </w:r>
          </w:p>
        </w:tc>
      </w:tr>
      <w:tr w:rsidR="00213229" w14:paraId="2A7AF2F0" w14:textId="77777777" w:rsidTr="00213229">
        <w:tc>
          <w:tcPr>
            <w:tcW w:w="811" w:type="dxa"/>
          </w:tcPr>
          <w:p w14:paraId="1F4E45B2"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6.</w:t>
            </w:r>
          </w:p>
        </w:tc>
        <w:tc>
          <w:tcPr>
            <w:tcW w:w="8260" w:type="dxa"/>
            <w:gridSpan w:val="2"/>
          </w:tcPr>
          <w:p w14:paraId="18D47AE2" w14:textId="1AEAAC52" w:rsidR="00213229" w:rsidRDefault="00213229" w:rsidP="00213229">
            <w:pPr>
              <w:spacing w:after="0" w:line="240" w:lineRule="auto"/>
              <w:jc w:val="both"/>
              <w:rPr>
                <w:rFonts w:ascii="Calibri" w:hAnsi="Calibri"/>
                <w:szCs w:val="24"/>
                <w:lang w:val="en-GB"/>
              </w:rPr>
            </w:pPr>
            <w:r>
              <w:t xml:space="preserve">We confirm that we have complied with all requirements as set out at Part 2 of the </w:t>
            </w:r>
            <w:r w:rsidR="008069C2">
              <w:t>CFT</w:t>
            </w:r>
            <w:r>
              <w:t>.</w:t>
            </w:r>
          </w:p>
        </w:tc>
      </w:tr>
      <w:tr w:rsidR="00213229" w14:paraId="5377870F" w14:textId="77777777" w:rsidTr="00213229">
        <w:tc>
          <w:tcPr>
            <w:tcW w:w="811" w:type="dxa"/>
          </w:tcPr>
          <w:p w14:paraId="49C6BBED"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7.</w:t>
            </w:r>
          </w:p>
        </w:tc>
        <w:tc>
          <w:tcPr>
            <w:tcW w:w="8260" w:type="dxa"/>
            <w:gridSpan w:val="2"/>
          </w:tcPr>
          <w:p w14:paraId="68244BA9" w14:textId="63E9C9DA" w:rsidR="00213229" w:rsidRDefault="00213229" w:rsidP="00213229">
            <w:pPr>
              <w:spacing w:after="0" w:line="240" w:lineRule="auto"/>
              <w:jc w:val="both"/>
              <w:rPr>
                <w:rFonts w:ascii="Calibri" w:hAnsi="Calibri"/>
                <w:szCs w:val="24"/>
                <w:lang w:val="en-GB"/>
              </w:rPr>
            </w:pPr>
            <w:r>
              <w:t xml:space="preserve">We confirm that all prices quoted in our Tender will remain valid for the </w:t>
            </w:r>
            <w:proofErr w:type="gramStart"/>
            <w:r>
              <w:t>period of time</w:t>
            </w:r>
            <w:proofErr w:type="gramEnd"/>
            <w:r>
              <w:t xml:space="preserve"> commencing from the Tender Deadline, as specified at paragraph 2.10.3 of the </w:t>
            </w:r>
            <w:r w:rsidR="008069C2">
              <w:t>CFT</w:t>
            </w:r>
            <w:r>
              <w:t xml:space="preserve">. </w:t>
            </w:r>
          </w:p>
        </w:tc>
      </w:tr>
      <w:tr w:rsidR="00213229" w14:paraId="663D615C" w14:textId="77777777" w:rsidTr="00213229">
        <w:tc>
          <w:tcPr>
            <w:tcW w:w="811" w:type="dxa"/>
          </w:tcPr>
          <w:p w14:paraId="2B851D2C" w14:textId="77777777" w:rsidR="00213229" w:rsidRDefault="00213229" w:rsidP="00213229">
            <w:pPr>
              <w:spacing w:after="0" w:line="240" w:lineRule="auto"/>
              <w:jc w:val="both"/>
              <w:rPr>
                <w:rFonts w:ascii="Calibri" w:hAnsi="Calibri"/>
                <w:color w:val="000080"/>
                <w:szCs w:val="24"/>
                <w:lang w:val="en-GB"/>
              </w:rPr>
            </w:pPr>
            <w:r>
              <w:rPr>
                <w:color w:val="000080"/>
                <w:szCs w:val="24"/>
                <w:lang w:val="en-GB"/>
              </w:rPr>
              <w:t>8.</w:t>
            </w:r>
          </w:p>
        </w:tc>
        <w:tc>
          <w:tcPr>
            <w:tcW w:w="8260" w:type="dxa"/>
            <w:gridSpan w:val="2"/>
          </w:tcPr>
          <w:p w14:paraId="2CBCE8D8" w14:textId="6AFB2806" w:rsidR="00213229" w:rsidRDefault="00213229" w:rsidP="00213229">
            <w:pPr>
              <w:spacing w:after="0" w:line="240" w:lineRule="auto"/>
              <w:jc w:val="both"/>
              <w:rPr>
                <w:rFonts w:ascii="Calibri" w:hAnsi="Calibri"/>
                <w:szCs w:val="24"/>
                <w:lang w:val="en-GB"/>
              </w:rPr>
            </w:pPr>
            <w:r>
              <w:t xml:space="preserve">We shall, if awarded any Services Contract under the </w:t>
            </w:r>
            <w:r w:rsidR="008069C2">
              <w:t>CFT</w:t>
            </w:r>
            <w:r>
              <w:t xml:space="preserve">, have in place on the Effective Date of the Services Contract all insurances (if any) as required by paragraph 2.21.1 of the </w:t>
            </w:r>
            <w:r w:rsidR="008069C2">
              <w:t>CFT</w:t>
            </w:r>
            <w:r>
              <w:t>.</w:t>
            </w:r>
          </w:p>
        </w:tc>
      </w:tr>
      <w:tr w:rsidR="00213229" w14:paraId="263DD1C9" w14:textId="77777777" w:rsidTr="00213229">
        <w:tc>
          <w:tcPr>
            <w:tcW w:w="811" w:type="dxa"/>
          </w:tcPr>
          <w:p w14:paraId="5BCCFDC8" w14:textId="77777777" w:rsidR="00213229" w:rsidRDefault="00213229" w:rsidP="00213229">
            <w:pPr>
              <w:spacing w:after="0" w:line="240" w:lineRule="auto"/>
              <w:jc w:val="both"/>
              <w:rPr>
                <w:rFonts w:ascii="Calibri" w:hAnsi="Calibri"/>
                <w:szCs w:val="24"/>
                <w:lang w:val="en-GB"/>
              </w:rPr>
            </w:pPr>
            <w:r>
              <w:rPr>
                <w:szCs w:val="24"/>
                <w:lang w:val="en-GB"/>
              </w:rPr>
              <w:t>9.</w:t>
            </w:r>
          </w:p>
        </w:tc>
        <w:tc>
          <w:tcPr>
            <w:tcW w:w="8260" w:type="dxa"/>
            <w:gridSpan w:val="2"/>
          </w:tcPr>
          <w:p w14:paraId="3F0E64CD" w14:textId="12DD9FFC" w:rsidR="00213229" w:rsidRDefault="00213229" w:rsidP="00213229">
            <w:pPr>
              <w:spacing w:after="0" w:line="240" w:lineRule="auto"/>
              <w:jc w:val="both"/>
              <w:rPr>
                <w:rFonts w:ascii="Calibri" w:hAnsi="Calibri"/>
                <w:szCs w:val="24"/>
                <w:lang w:val="en-GB"/>
              </w:rPr>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117D33" w14:paraId="6ADD6227" w14:textId="77777777" w:rsidTr="00213229">
        <w:tc>
          <w:tcPr>
            <w:tcW w:w="811" w:type="dxa"/>
          </w:tcPr>
          <w:p w14:paraId="316227BD" w14:textId="77777777" w:rsidR="00117D33" w:rsidRDefault="00117D33" w:rsidP="00213229">
            <w:pPr>
              <w:spacing w:after="0" w:line="240" w:lineRule="auto"/>
              <w:jc w:val="both"/>
              <w:rPr>
                <w:szCs w:val="24"/>
                <w:lang w:val="en-GB"/>
              </w:rPr>
            </w:pPr>
          </w:p>
        </w:tc>
        <w:tc>
          <w:tcPr>
            <w:tcW w:w="8260" w:type="dxa"/>
            <w:gridSpan w:val="2"/>
          </w:tcPr>
          <w:p w14:paraId="1D9B5375" w14:textId="77777777" w:rsidR="00117D33" w:rsidRDefault="00117D33" w:rsidP="00213229">
            <w:pPr>
              <w:spacing w:after="0" w:line="240" w:lineRule="auto"/>
              <w:jc w:val="both"/>
            </w:pPr>
          </w:p>
        </w:tc>
      </w:tr>
      <w:tr w:rsidR="009B17A9" w14:paraId="3AE98F64" w14:textId="77777777" w:rsidTr="00213229">
        <w:trPr>
          <w:trHeight w:val="940"/>
        </w:trPr>
        <w:tc>
          <w:tcPr>
            <w:tcW w:w="4218" w:type="dxa"/>
            <w:gridSpan w:val="2"/>
          </w:tcPr>
          <w:p w14:paraId="2CA5C02C" w14:textId="77777777" w:rsidR="009B17A9" w:rsidRDefault="006C5D5A">
            <w:pPr>
              <w:spacing w:after="0" w:line="240" w:lineRule="auto"/>
              <w:jc w:val="both"/>
              <w:rPr>
                <w:rFonts w:ascii="Calibri" w:hAnsi="Calibri"/>
                <w:b/>
                <w:szCs w:val="24"/>
                <w:lang w:val="en-GB"/>
              </w:rPr>
            </w:pPr>
            <w:r>
              <w:rPr>
                <w:b/>
                <w:szCs w:val="24"/>
                <w:lang w:val="en-GB"/>
              </w:rPr>
              <w:t>SIGNED</w:t>
            </w:r>
          </w:p>
          <w:p w14:paraId="6DCA1BA4" w14:textId="77777777" w:rsidR="009B17A9" w:rsidRDefault="009B17A9">
            <w:pPr>
              <w:spacing w:after="0" w:line="240" w:lineRule="auto"/>
              <w:jc w:val="both"/>
              <w:rPr>
                <w:rFonts w:ascii="Calibri" w:hAnsi="Calibri"/>
                <w:b/>
                <w:szCs w:val="24"/>
                <w:lang w:val="en-GB"/>
              </w:rPr>
            </w:pPr>
          </w:p>
          <w:p w14:paraId="7D93639A" w14:textId="77777777" w:rsidR="009B17A9" w:rsidRDefault="006C5D5A">
            <w:pPr>
              <w:spacing w:after="0" w:line="240" w:lineRule="auto"/>
              <w:jc w:val="both"/>
              <w:rPr>
                <w:rFonts w:ascii="Calibri" w:hAnsi="Calibri"/>
                <w:b/>
                <w:szCs w:val="24"/>
                <w:lang w:val="en-GB"/>
              </w:rPr>
            </w:pPr>
            <w:r>
              <w:rPr>
                <w:b/>
                <w:szCs w:val="24"/>
                <w:lang w:val="en-GB"/>
              </w:rPr>
              <w:t>(Authorised Signatory)</w:t>
            </w:r>
          </w:p>
        </w:tc>
        <w:tc>
          <w:tcPr>
            <w:tcW w:w="4853" w:type="dxa"/>
          </w:tcPr>
          <w:p w14:paraId="1A61030F" w14:textId="77777777" w:rsidR="009B17A9" w:rsidRDefault="006C5D5A">
            <w:pPr>
              <w:spacing w:after="0" w:line="240" w:lineRule="auto"/>
              <w:jc w:val="both"/>
              <w:rPr>
                <w:rFonts w:ascii="Calibri" w:hAnsi="Calibri"/>
                <w:b/>
                <w:szCs w:val="24"/>
                <w:lang w:val="en-GB"/>
              </w:rPr>
            </w:pPr>
            <w:r>
              <w:rPr>
                <w:b/>
                <w:szCs w:val="24"/>
                <w:lang w:val="en-GB"/>
              </w:rPr>
              <w:t>Company</w:t>
            </w:r>
          </w:p>
          <w:p w14:paraId="16BF1086" w14:textId="77777777" w:rsidR="009B17A9" w:rsidRDefault="009B17A9">
            <w:pPr>
              <w:spacing w:after="0" w:line="240" w:lineRule="auto"/>
              <w:jc w:val="both"/>
              <w:rPr>
                <w:rFonts w:ascii="Calibri" w:hAnsi="Calibri"/>
                <w:b/>
                <w:szCs w:val="24"/>
                <w:lang w:val="en-GB"/>
              </w:rPr>
            </w:pPr>
          </w:p>
        </w:tc>
      </w:tr>
      <w:tr w:rsidR="009B17A9" w14:paraId="42B3CCA8" w14:textId="77777777" w:rsidTr="00213229">
        <w:trPr>
          <w:cantSplit/>
          <w:trHeight w:val="776"/>
        </w:trPr>
        <w:tc>
          <w:tcPr>
            <w:tcW w:w="4218" w:type="dxa"/>
            <w:gridSpan w:val="2"/>
          </w:tcPr>
          <w:p w14:paraId="2D2EB756" w14:textId="77777777" w:rsidR="009B17A9" w:rsidRDefault="006C5D5A">
            <w:pPr>
              <w:spacing w:after="0" w:line="240" w:lineRule="auto"/>
              <w:jc w:val="both"/>
              <w:rPr>
                <w:rFonts w:ascii="Calibri" w:hAnsi="Calibri"/>
                <w:b/>
                <w:szCs w:val="24"/>
                <w:lang w:val="en-GB"/>
              </w:rPr>
            </w:pPr>
            <w:r>
              <w:rPr>
                <w:b/>
                <w:szCs w:val="24"/>
                <w:lang w:val="en-GB"/>
              </w:rPr>
              <w:t>Print name</w:t>
            </w:r>
          </w:p>
        </w:tc>
        <w:tc>
          <w:tcPr>
            <w:tcW w:w="4853" w:type="dxa"/>
            <w:vMerge w:val="restart"/>
          </w:tcPr>
          <w:p w14:paraId="743C2712" w14:textId="77777777" w:rsidR="009B17A9" w:rsidRDefault="006C5D5A">
            <w:pPr>
              <w:spacing w:after="0" w:line="240" w:lineRule="auto"/>
              <w:jc w:val="both"/>
              <w:rPr>
                <w:rFonts w:ascii="Calibri" w:hAnsi="Calibri"/>
                <w:b/>
                <w:szCs w:val="24"/>
                <w:lang w:val="en-GB"/>
              </w:rPr>
            </w:pPr>
            <w:r>
              <w:rPr>
                <w:b/>
                <w:szCs w:val="24"/>
                <w:lang w:val="en-GB"/>
              </w:rPr>
              <w:t>Address</w:t>
            </w:r>
          </w:p>
        </w:tc>
      </w:tr>
      <w:tr w:rsidR="009B17A9" w14:paraId="52D5FBF8" w14:textId="77777777" w:rsidTr="00213229">
        <w:trPr>
          <w:cantSplit/>
          <w:trHeight w:val="578"/>
        </w:trPr>
        <w:tc>
          <w:tcPr>
            <w:tcW w:w="4218" w:type="dxa"/>
            <w:gridSpan w:val="2"/>
          </w:tcPr>
          <w:p w14:paraId="06BF3143" w14:textId="77777777" w:rsidR="009B17A9" w:rsidRDefault="006C5D5A">
            <w:pPr>
              <w:spacing w:after="0" w:line="240" w:lineRule="auto"/>
              <w:jc w:val="both"/>
              <w:rPr>
                <w:rFonts w:ascii="Calibri" w:hAnsi="Calibri"/>
                <w:b/>
                <w:szCs w:val="24"/>
                <w:lang w:val="en-GB"/>
              </w:rPr>
            </w:pPr>
            <w:r>
              <w:rPr>
                <w:b/>
                <w:szCs w:val="24"/>
                <w:lang w:val="en-GB"/>
              </w:rPr>
              <w:t>Date</w:t>
            </w:r>
          </w:p>
        </w:tc>
        <w:tc>
          <w:tcPr>
            <w:tcW w:w="4853" w:type="dxa"/>
            <w:vMerge/>
            <w:shd w:val="clear" w:color="auto" w:fill="CCCCCC"/>
          </w:tcPr>
          <w:p w14:paraId="6FD17DDA" w14:textId="77777777" w:rsidR="009B17A9" w:rsidRDefault="009B17A9">
            <w:pPr>
              <w:spacing w:after="0" w:line="240" w:lineRule="auto"/>
              <w:jc w:val="both"/>
              <w:rPr>
                <w:rFonts w:ascii="Calibri" w:hAnsi="Calibri"/>
                <w:b/>
                <w:szCs w:val="24"/>
                <w:lang w:val="en-GB"/>
              </w:rPr>
            </w:pPr>
          </w:p>
        </w:tc>
      </w:tr>
    </w:tbl>
    <w:p w14:paraId="763048F5" w14:textId="77777777" w:rsidR="009B17A9" w:rsidRDefault="006C5D5A">
      <w:pPr>
        <w:spacing w:after="0" w:line="240" w:lineRule="auto"/>
        <w:jc w:val="both"/>
        <w:rPr>
          <w:rFonts w:ascii="Calibri" w:hAnsi="Calibri" w:cs="Calibri"/>
          <w:color w:val="1F3864" w:themeColor="accent5" w:themeShade="80"/>
          <w:sz w:val="24"/>
          <w:szCs w:val="24"/>
          <w:highlight w:val="yellow"/>
          <w:lang w:val="en-GB"/>
        </w:rPr>
      </w:pPr>
      <w:r>
        <w:br w:type="page"/>
      </w:r>
    </w:p>
    <w:p w14:paraId="356BE67A" w14:textId="5D65555C" w:rsidR="009B17A9" w:rsidRDefault="006C5D5A">
      <w:pPr>
        <w:keepNext/>
        <w:pBdr>
          <w:bottom w:val="single" w:sz="18" w:space="0" w:color="333399"/>
        </w:pBdr>
        <w:tabs>
          <w:tab w:val="left" w:pos="397"/>
          <w:tab w:val="left" w:pos="907"/>
          <w:tab w:val="left" w:pos="1134"/>
        </w:tabs>
        <w:spacing w:before="320" w:line="240" w:lineRule="auto"/>
        <w:jc w:val="both"/>
        <w:outlineLvl w:val="0"/>
        <w:rPr>
          <w:rFonts w:ascii="Calibri" w:hAnsi="Calibri"/>
          <w:b/>
          <w:bCs/>
          <w:color w:val="333399"/>
          <w:sz w:val="32"/>
          <w:lang w:val="en-US"/>
        </w:rPr>
      </w:pPr>
      <w:r>
        <w:rPr>
          <w:b/>
          <w:bCs/>
          <w:color w:val="333399"/>
          <w:sz w:val="32"/>
          <w:lang w:val="en-US"/>
        </w:rPr>
        <w:lastRenderedPageBreak/>
        <w:t>Section 3: Declaration as to Personal Circumstances of the Tenderer</w:t>
      </w:r>
    </w:p>
    <w:p w14:paraId="07759963" w14:textId="19CB984B" w:rsidR="009B17A9" w:rsidRDefault="006C5D5A" w:rsidP="00226E41">
      <w:pPr>
        <w:spacing w:after="0" w:line="240" w:lineRule="auto"/>
        <w:jc w:val="both"/>
        <w:rPr>
          <w:b/>
          <w:bCs/>
        </w:rPr>
      </w:pPr>
      <w:r>
        <w:rPr>
          <w:rFonts w:cs="Calibri"/>
          <w:lang w:eastAsia="en-GB"/>
        </w:rPr>
        <w:t xml:space="preserve">Re: </w:t>
      </w:r>
      <w:r w:rsidR="008069C2" w:rsidRPr="008069C2">
        <w:rPr>
          <w:szCs w:val="24"/>
          <w:lang w:val="en-GB"/>
        </w:rPr>
        <w:t xml:space="preserve">Call for Tenders for provision of </w:t>
      </w:r>
      <w:r w:rsidR="00E278A2">
        <w:rPr>
          <w:szCs w:val="24"/>
          <w:lang w:val="en-GB"/>
        </w:rPr>
        <w:t>Storage Area Networks</w:t>
      </w:r>
    </w:p>
    <w:p w14:paraId="0116AE2C" w14:textId="77777777" w:rsidR="00213229" w:rsidRDefault="00213229">
      <w:pPr>
        <w:spacing w:after="0" w:line="240" w:lineRule="auto"/>
        <w:jc w:val="both"/>
        <w:rPr>
          <w:rFonts w:ascii="Times New Roman" w:hAnsi="Times New Roman"/>
          <w:sz w:val="24"/>
          <w:szCs w:val="24"/>
          <w:lang w:eastAsia="en-GB"/>
        </w:rPr>
      </w:pPr>
    </w:p>
    <w:p w14:paraId="325720AB" w14:textId="77777777" w:rsidR="00213229" w:rsidRDefault="00213229" w:rsidP="00213229">
      <w:r>
        <w:t xml:space="preserve">NAME:   </w:t>
      </w:r>
      <w:r>
        <w:tab/>
      </w:r>
      <w:r w:rsidRPr="00826F97">
        <w:rPr>
          <w:shd w:val="clear" w:color="auto" w:fill="BDD6EE" w:themeFill="accent1" w:themeFillTint="66"/>
        </w:rPr>
        <w:t>[</w:t>
      </w:r>
      <w:r>
        <w:rPr>
          <w:shd w:val="clear" w:color="auto" w:fill="BDD6EE" w:themeFill="accent1" w:themeFillTint="66"/>
        </w:rPr>
        <w:t>I</w:t>
      </w:r>
      <w:r w:rsidRPr="00826F97">
        <w:rPr>
          <w:shd w:val="clear" w:color="auto" w:fill="BDD6EE" w:themeFill="accent1" w:themeFillTint="66"/>
        </w:rPr>
        <w:t>nsert name]</w:t>
      </w:r>
    </w:p>
    <w:p w14:paraId="538D0F78" w14:textId="77777777" w:rsidR="00213229" w:rsidRDefault="00213229" w:rsidP="00213229">
      <w:r>
        <w:t xml:space="preserve">ADDRESS: </w:t>
      </w:r>
      <w:r>
        <w:tab/>
      </w:r>
      <w:r w:rsidRPr="00826F97">
        <w:rPr>
          <w:shd w:val="clear" w:color="auto" w:fill="BDD6EE" w:themeFill="accent1" w:themeFillTint="66"/>
        </w:rPr>
        <w:t>[</w:t>
      </w:r>
      <w:r>
        <w:rPr>
          <w:shd w:val="clear" w:color="auto" w:fill="BDD6EE" w:themeFill="accent1" w:themeFillTint="66"/>
        </w:rPr>
        <w:t>I</w:t>
      </w:r>
      <w:r w:rsidRPr="00826F97">
        <w:rPr>
          <w:shd w:val="clear" w:color="auto" w:fill="BDD6EE" w:themeFill="accent1" w:themeFillTint="66"/>
        </w:rPr>
        <w:t>nsert address]</w:t>
      </w:r>
    </w:p>
    <w:p w14:paraId="65975625" w14:textId="77777777" w:rsidR="00213229" w:rsidRDefault="00213229" w:rsidP="00213229">
      <w:r>
        <w:t xml:space="preserve">I, </w:t>
      </w:r>
      <w:r w:rsidRPr="00826F97">
        <w:rPr>
          <w:shd w:val="clear" w:color="auto" w:fill="BDD6EE" w:themeFill="accent1" w:themeFillTint="66"/>
        </w:rPr>
        <w:t>[</w:t>
      </w:r>
      <w:r>
        <w:rPr>
          <w:shd w:val="clear" w:color="auto" w:fill="BDD6EE" w:themeFill="accent1" w:themeFillTint="66"/>
        </w:rPr>
        <w:t>I</w:t>
      </w:r>
      <w:r w:rsidRPr="00826F97">
        <w:rPr>
          <w:shd w:val="clear" w:color="auto" w:fill="BDD6EE" w:themeFill="accent1" w:themeFillTint="66"/>
        </w:rPr>
        <w:t>nsert name of Declarant]</w:t>
      </w:r>
      <w:r>
        <w:t xml:space="preserve">, having been duly authorised by </w:t>
      </w:r>
      <w:r w:rsidRPr="00826F97">
        <w:rPr>
          <w:shd w:val="clear" w:color="auto" w:fill="BDD6EE" w:themeFill="accent1" w:themeFillTint="66"/>
        </w:rPr>
        <w:t>[</w:t>
      </w:r>
      <w:r>
        <w:rPr>
          <w:shd w:val="clear" w:color="auto" w:fill="BDD6EE" w:themeFill="accent1" w:themeFillTint="66"/>
        </w:rPr>
        <w:t>I</w:t>
      </w:r>
      <w:r w:rsidRPr="00826F97">
        <w:rPr>
          <w:shd w:val="clear" w:color="auto" w:fill="BDD6EE" w:themeFill="accent1" w:themeFillTint="66"/>
        </w:rPr>
        <w:t>nsert name of entity]</w:t>
      </w:r>
      <w:r>
        <w:t xml:space="preserve"> sincerely declare that </w:t>
      </w:r>
      <w:r w:rsidRPr="00826F97">
        <w:rPr>
          <w:shd w:val="clear" w:color="auto" w:fill="BDD6EE" w:themeFill="accent1" w:themeFillTint="66"/>
        </w:rPr>
        <w:t>[</w:t>
      </w:r>
      <w:r>
        <w:rPr>
          <w:shd w:val="clear" w:color="auto" w:fill="BDD6EE" w:themeFill="accent1" w:themeFillTint="66"/>
        </w:rPr>
        <w:t>I</w:t>
      </w:r>
      <w:r w:rsidRPr="00826F97">
        <w:rPr>
          <w:shd w:val="clear" w:color="auto" w:fill="BDD6EE" w:themeFill="accent1" w:themeFillTint="66"/>
        </w:rPr>
        <w:t>nsert name of entity]</w:t>
      </w:r>
      <w:r>
        <w:t xml:space="preserve"> itself or any person who has is a member of the administrative, management or supervisory body of </w:t>
      </w:r>
      <w:r w:rsidRPr="00417AAD">
        <w:rPr>
          <w:shd w:val="clear" w:color="auto" w:fill="BDD6EE" w:themeFill="accent1" w:themeFillTint="66"/>
        </w:rPr>
        <w:t>[</w:t>
      </w:r>
      <w:r>
        <w:rPr>
          <w:shd w:val="clear" w:color="auto" w:fill="BDD6EE" w:themeFill="accent1" w:themeFillTint="66"/>
        </w:rPr>
        <w:t>I</w:t>
      </w:r>
      <w:r w:rsidRPr="00417AAD">
        <w:rPr>
          <w:shd w:val="clear" w:color="auto" w:fill="BDD6EE" w:themeFill="accent1" w:themeFillTint="66"/>
        </w:rPr>
        <w:t>nsert name of entity]</w:t>
      </w:r>
      <w:r>
        <w:t xml:space="preserve"> or has powers of representation, decision or control in </w:t>
      </w:r>
      <w:r w:rsidRPr="00417AAD">
        <w:rPr>
          <w:shd w:val="clear" w:color="auto" w:fill="BDD6EE" w:themeFill="accent1" w:themeFillTint="66"/>
        </w:rPr>
        <w:t>[</w:t>
      </w:r>
      <w:r>
        <w:rPr>
          <w:shd w:val="clear" w:color="auto" w:fill="BDD6EE" w:themeFill="accent1" w:themeFillTint="66"/>
        </w:rPr>
        <w:t>I</w:t>
      </w:r>
      <w:r w:rsidRPr="00417AAD">
        <w:rPr>
          <w:shd w:val="clear" w:color="auto" w:fill="BDD6EE" w:themeFill="accent1" w:themeFillTint="66"/>
        </w:rPr>
        <w:t>nsert name of entity]</w:t>
      </w:r>
      <w:r>
        <w:t xml:space="preserve">: </w:t>
      </w:r>
    </w:p>
    <w:p w14:paraId="79D0A454"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Has never been the subject of a conviction for participation in a criminal organisation, as defined in Article 2 of Council Framework Decision 2008/841/JHA.</w:t>
      </w:r>
    </w:p>
    <w:p w14:paraId="543D1104"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[Click here and insert name of entity].</w:t>
      </w:r>
    </w:p>
    <w:p w14:paraId="45C2B2E0"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Has never been the subject of a conviction for fraud within the meaning of Article 1 of the Convention on the protection of the European Communities’ financial interests.</w:t>
      </w:r>
    </w:p>
    <w:p w14:paraId="59550ED8"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F275BA5"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Has never been the subject of a conviction for money laundering or terrorist financing, as defined in Article 1 of Directive 2005/60/EC of the European Parliament and of the Council.</w:t>
      </w:r>
    </w:p>
    <w:p w14:paraId="13F3A75B"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Has never been the subject of a conviction for child labour and other forms of trafficking in human beings as defined in Article 2 of Directive 2011/36/EU of the European Parliament and of the Council.</w:t>
      </w:r>
    </w:p>
    <w:p w14:paraId="0567FC71"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Is not in breach and has not breached its obligations relating to the payment of taxes or social security contributions.</w:t>
      </w:r>
    </w:p>
    <w:p w14:paraId="014C3F3D" w14:textId="77777777" w:rsidR="00213229" w:rsidRPr="00213229" w:rsidRDefault="00213229" w:rsidP="00213229">
      <w:pPr>
        <w:pStyle w:val="ListParagraph"/>
        <w:numPr>
          <w:ilvl w:val="0"/>
          <w:numId w:val="7"/>
        </w:numPr>
        <w:spacing w:after="160" w:line="259" w:lineRule="auto"/>
        <w:rPr>
          <w:rFonts w:asciiTheme="minorHAnsi" w:hAnsiTheme="minorHAnsi" w:cstheme="minorHAnsi"/>
          <w:sz w:val="22"/>
          <w:szCs w:val="22"/>
        </w:rPr>
      </w:pPr>
      <w:r w:rsidRPr="00213229">
        <w:rPr>
          <w:rFonts w:asciiTheme="minorHAnsi" w:hAnsiTheme="minorHAnsi" w:cstheme="minorHAnsi"/>
          <w:sz w:val="22"/>
          <w:szCs w:val="22"/>
        </w:rPr>
        <w:t>That the preparation of the Tender was carried out independently.</w:t>
      </w:r>
    </w:p>
    <w:p w14:paraId="6522C5E0" w14:textId="3C3F9A9C"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20DFD7E"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DC284EA"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lastRenderedPageBreak/>
        <w:t>Is not guilty of grave professional misconduct.</w:t>
      </w:r>
    </w:p>
    <w:p w14:paraId="5A72036A"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Has not entered into agreements with other economic operators aimed at distorting competition.</w:t>
      </w:r>
    </w:p>
    <w:p w14:paraId="62F9D465"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Is not aware of any conflict of interest due to its participation in the Competition;</w:t>
      </w:r>
    </w:p>
    <w:p w14:paraId="25560D32"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Has not had any prior involvement in the preparation of the Competition;</w:t>
      </w:r>
    </w:p>
    <w:p w14:paraId="7144FD38"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7EB3472C"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213229">
        <w:rPr>
          <w:rFonts w:asciiTheme="minorHAnsi" w:hAnsiTheme="minorHAnsi" w:cstheme="minorHAnsi"/>
          <w:sz w:val="22"/>
          <w:szCs w:val="22"/>
        </w:rPr>
        <w:t>) .</w:t>
      </w:r>
      <w:proofErr w:type="gramEnd"/>
      <w:r w:rsidRPr="00213229">
        <w:rPr>
          <w:rFonts w:asciiTheme="minorHAnsi" w:hAnsiTheme="minorHAnsi" w:cstheme="minorHAnsi"/>
          <w:sz w:val="22"/>
          <w:szCs w:val="22"/>
        </w:rPr>
        <w:t xml:space="preserve"> </w:t>
      </w:r>
    </w:p>
    <w:p w14:paraId="3EBE70AD" w14:textId="77777777" w:rsidR="00213229" w:rsidRPr="00213229" w:rsidRDefault="00213229" w:rsidP="00213229">
      <w:pPr>
        <w:pStyle w:val="ListParagraph"/>
        <w:numPr>
          <w:ilvl w:val="0"/>
          <w:numId w:val="7"/>
        </w:numPr>
        <w:spacing w:after="160" w:line="259" w:lineRule="auto"/>
        <w:jc w:val="both"/>
        <w:rPr>
          <w:rFonts w:asciiTheme="minorHAnsi" w:hAnsiTheme="minorHAnsi" w:cstheme="minorHAnsi"/>
          <w:sz w:val="22"/>
          <w:szCs w:val="22"/>
        </w:rPr>
      </w:pPr>
      <w:r w:rsidRPr="00213229">
        <w:rPr>
          <w:rFonts w:asciiTheme="minorHAnsi" w:hAnsiTheme="minorHAnsi" w:cstheme="minorHAnsi"/>
          <w:sz w:val="22"/>
          <w:szCs w:val="22"/>
        </w:rPr>
        <w:t xml:space="preserve">Has not undertaken to unduly influence the decision-making process of the Contracting Authority in respect of the </w:t>
      </w:r>
      <w:proofErr w:type="gramStart"/>
      <w:r w:rsidRPr="00213229">
        <w:rPr>
          <w:rFonts w:asciiTheme="minorHAnsi" w:hAnsiTheme="minorHAnsi" w:cstheme="minorHAnsi"/>
          <w:sz w:val="22"/>
          <w:szCs w:val="22"/>
        </w:rPr>
        <w:t>Competition, or</w:t>
      </w:r>
      <w:proofErr w:type="gramEnd"/>
      <w:r w:rsidRPr="00213229">
        <w:rPr>
          <w:rFonts w:asciiTheme="minorHAnsi" w:hAnsiTheme="minorHAnsi" w:cstheme="minorHAnsi"/>
          <w:sz w:val="22"/>
          <w:szCs w:val="22"/>
        </w:rPr>
        <w:t xml:space="preserve"> obtain confidential information that may confer upon </w:t>
      </w:r>
      <w:proofErr w:type="gramStart"/>
      <w:r w:rsidRPr="00213229">
        <w:rPr>
          <w:rFonts w:asciiTheme="minorHAnsi" w:hAnsiTheme="minorHAnsi" w:cstheme="minorHAnsi"/>
          <w:sz w:val="22"/>
          <w:szCs w:val="22"/>
        </w:rPr>
        <w:t>it</w:t>
      </w:r>
      <w:proofErr w:type="gramEnd"/>
      <w:r w:rsidRPr="00213229">
        <w:rPr>
          <w:rFonts w:asciiTheme="minorHAnsi" w:hAnsiTheme="minorHAnsi" w:cstheme="minorHAnsi"/>
          <w:sz w:val="22"/>
          <w:szCs w:val="22"/>
        </w:rPr>
        <w:t xml:space="preserve"> undue advantages in respect of the Competition; or negligently provided misleading information that may have a material influence on decisions concerning exclusion, selection or award.</w:t>
      </w:r>
    </w:p>
    <w:p w14:paraId="22E031C1" w14:textId="77777777" w:rsidR="00213229" w:rsidRDefault="00213229" w:rsidP="00213229">
      <w: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0"/>
        <w:gridCol w:w="4626"/>
      </w:tblGrid>
      <w:tr w:rsidR="00213229" w:rsidRPr="00A67331" w14:paraId="3956EB1B" w14:textId="77777777" w:rsidTr="009A5C48">
        <w:trPr>
          <w:trHeight w:val="707"/>
        </w:trPr>
        <w:tc>
          <w:tcPr>
            <w:tcW w:w="4370" w:type="dxa"/>
          </w:tcPr>
          <w:p w14:paraId="1E0F5782" w14:textId="77777777" w:rsidR="00213229" w:rsidRPr="00A67331" w:rsidRDefault="00213229" w:rsidP="009A5C48">
            <w:pPr>
              <w:spacing w:after="200"/>
              <w:jc w:val="both"/>
              <w:rPr>
                <w:b/>
                <w:color w:val="333399"/>
              </w:rPr>
            </w:pPr>
          </w:p>
          <w:p w14:paraId="4D9CEAF8" w14:textId="77777777" w:rsidR="00213229" w:rsidRPr="00A67331" w:rsidRDefault="00213229" w:rsidP="009A5C48">
            <w:pPr>
              <w:spacing w:after="200"/>
              <w:jc w:val="both"/>
              <w:rPr>
                <w:b/>
                <w:color w:val="333399"/>
              </w:rPr>
            </w:pPr>
            <w:r w:rsidRPr="00A67331">
              <w:rPr>
                <w:b/>
                <w:color w:val="333399"/>
              </w:rPr>
              <w:t>________________________</w:t>
            </w:r>
          </w:p>
          <w:p w14:paraId="17EF16A5" w14:textId="77777777" w:rsidR="00213229" w:rsidRPr="00A67331" w:rsidRDefault="00213229" w:rsidP="009A5C48">
            <w:pPr>
              <w:spacing w:after="200"/>
              <w:jc w:val="both"/>
              <w:rPr>
                <w:b/>
                <w:color w:val="333399"/>
              </w:rPr>
            </w:pPr>
            <w:r w:rsidRPr="00A67331">
              <w:rPr>
                <w:b/>
                <w:color w:val="333399"/>
              </w:rPr>
              <w:t>Signature of Declarant</w:t>
            </w:r>
          </w:p>
        </w:tc>
        <w:tc>
          <w:tcPr>
            <w:tcW w:w="4626" w:type="dxa"/>
          </w:tcPr>
          <w:p w14:paraId="4A4476A8" w14:textId="77777777" w:rsidR="00213229" w:rsidRPr="00A67331" w:rsidRDefault="00213229" w:rsidP="009A5C48">
            <w:pPr>
              <w:spacing w:after="200"/>
              <w:jc w:val="both"/>
              <w:rPr>
                <w:b/>
                <w:color w:val="333399"/>
              </w:rPr>
            </w:pPr>
          </w:p>
          <w:p w14:paraId="3F88E625" w14:textId="77777777" w:rsidR="00213229" w:rsidRPr="00A67331" w:rsidRDefault="00213229" w:rsidP="009A5C48">
            <w:pPr>
              <w:spacing w:after="200"/>
              <w:jc w:val="both"/>
              <w:rPr>
                <w:b/>
                <w:color w:val="333399"/>
              </w:rPr>
            </w:pPr>
            <w:r w:rsidRPr="00A67331">
              <w:rPr>
                <w:b/>
                <w:color w:val="333399"/>
              </w:rPr>
              <w:t>________________________</w:t>
            </w:r>
          </w:p>
          <w:p w14:paraId="01F1EE7D" w14:textId="77777777" w:rsidR="00213229" w:rsidRPr="00A67331" w:rsidRDefault="00213229" w:rsidP="009A5C48">
            <w:pPr>
              <w:spacing w:after="200"/>
              <w:jc w:val="both"/>
              <w:rPr>
                <w:b/>
                <w:color w:val="333399"/>
              </w:rPr>
            </w:pPr>
            <w:r w:rsidRPr="00A67331">
              <w:rPr>
                <w:b/>
                <w:color w:val="333399"/>
              </w:rPr>
              <w:t>Name of Declarant in print or block capitals</w:t>
            </w:r>
          </w:p>
        </w:tc>
      </w:tr>
    </w:tbl>
    <w:p w14:paraId="56863F67" w14:textId="77777777" w:rsidR="00213229" w:rsidRPr="00A67331" w:rsidRDefault="00213229" w:rsidP="00213229">
      <w:pPr>
        <w:spacing w:after="200" w:line="280" w:lineRule="exact"/>
        <w:jc w:val="both"/>
        <w:rPr>
          <w:b/>
          <w:color w:val="333399"/>
        </w:rPr>
      </w:pPr>
      <w:r w:rsidRPr="00A67331">
        <w:rPr>
          <w:b/>
          <w:color w:val="333399"/>
        </w:rPr>
        <w:t>Declared before me by ___________________________________ who is personally known to me</w:t>
      </w:r>
    </w:p>
    <w:p w14:paraId="773B4607" w14:textId="77777777" w:rsidR="00213229" w:rsidRPr="00A67331" w:rsidRDefault="00213229" w:rsidP="00213229">
      <w:pPr>
        <w:spacing w:after="200" w:line="280" w:lineRule="exact"/>
        <w:jc w:val="both"/>
        <w:rPr>
          <w:b/>
          <w:color w:val="333399"/>
        </w:rPr>
      </w:pPr>
      <w:r w:rsidRPr="00A67331">
        <w:rPr>
          <w:b/>
          <w:color w:val="333399"/>
        </w:rPr>
        <w:t>(or who is identified to me by ______________________________who is personally known to me)</w:t>
      </w:r>
    </w:p>
    <w:p w14:paraId="37FA8529" w14:textId="7A9BCC1D" w:rsidR="00213229" w:rsidRPr="00A67331" w:rsidRDefault="00213229" w:rsidP="00213229">
      <w:pPr>
        <w:spacing w:after="200" w:line="280" w:lineRule="exact"/>
        <w:jc w:val="both"/>
        <w:rPr>
          <w:b/>
          <w:color w:val="333399"/>
        </w:rPr>
      </w:pPr>
      <w:r w:rsidRPr="00A67331">
        <w:rPr>
          <w:b/>
          <w:color w:val="333399"/>
        </w:rPr>
        <w:t>at ___________________________</w:t>
      </w:r>
      <w:r w:rsidR="00F83C7E" w:rsidRPr="00A67331">
        <w:rPr>
          <w:b/>
          <w:color w:val="333399"/>
        </w:rPr>
        <w:t>_ this</w:t>
      </w:r>
      <w:r w:rsidRPr="00A67331">
        <w:rPr>
          <w:b/>
          <w:color w:val="333399"/>
        </w:rPr>
        <w:t xml:space="preserve"> ___________ day of _______________ 20__</w:t>
      </w:r>
    </w:p>
    <w:p w14:paraId="20D3513C" w14:textId="77777777" w:rsidR="00213229" w:rsidRPr="00A67331" w:rsidRDefault="00213229" w:rsidP="00213229">
      <w:pPr>
        <w:spacing w:after="200" w:line="280" w:lineRule="exact"/>
        <w:jc w:val="both"/>
        <w:rPr>
          <w:b/>
          <w:color w:val="333399"/>
        </w:rPr>
      </w:pPr>
    </w:p>
    <w:p w14:paraId="65E02E61" w14:textId="77777777" w:rsidR="00213229" w:rsidRPr="00A67331" w:rsidRDefault="00213229" w:rsidP="00213229">
      <w:pPr>
        <w:spacing w:after="200" w:line="280" w:lineRule="exact"/>
        <w:jc w:val="both"/>
        <w:rPr>
          <w:b/>
          <w:color w:val="333399"/>
        </w:rPr>
      </w:pPr>
      <w:r w:rsidRPr="00A67331">
        <w:rPr>
          <w:b/>
          <w:color w:val="333399"/>
        </w:rPr>
        <w:t>________________________________</w:t>
      </w:r>
    </w:p>
    <w:p w14:paraId="36A2C300" w14:textId="77777777" w:rsidR="00117D33" w:rsidRDefault="00213229" w:rsidP="00117D33">
      <w:pPr>
        <w:spacing w:after="200" w:line="280" w:lineRule="exact"/>
        <w:jc w:val="both"/>
        <w:rPr>
          <w:b/>
          <w:color w:val="333399"/>
        </w:rPr>
      </w:pPr>
      <w:r w:rsidRPr="00A67331">
        <w:rPr>
          <w:b/>
          <w:color w:val="333399"/>
        </w:rPr>
        <w:t>(signed)</w:t>
      </w:r>
      <w:r w:rsidR="00117D33">
        <w:rPr>
          <w:b/>
          <w:color w:val="333399"/>
        </w:rPr>
        <w:t xml:space="preserve"> </w:t>
      </w:r>
    </w:p>
    <w:p w14:paraId="555A30DC" w14:textId="77777777" w:rsidR="00117D33" w:rsidRDefault="00213229" w:rsidP="00117D33">
      <w:pPr>
        <w:spacing w:after="200" w:line="280" w:lineRule="exact"/>
        <w:jc w:val="both"/>
        <w:rPr>
          <w:b/>
          <w:color w:val="333399"/>
        </w:rPr>
      </w:pPr>
      <w:r w:rsidRPr="00A67331">
        <w:rPr>
          <w:b/>
          <w:color w:val="333399"/>
        </w:rPr>
        <w:t>Practising Solicitor/Commissioner for Oaths</w:t>
      </w:r>
    </w:p>
    <w:p w14:paraId="349B3EE8" w14:textId="341B65BE" w:rsidR="00117D33" w:rsidRPr="00117D33" w:rsidRDefault="006C5D5A" w:rsidP="00117D33">
      <w:pPr>
        <w:keepNext/>
        <w:pBdr>
          <w:bottom w:val="single" w:sz="18" w:space="0" w:color="333399"/>
        </w:pBdr>
        <w:tabs>
          <w:tab w:val="left" w:pos="397"/>
          <w:tab w:val="left" w:pos="907"/>
          <w:tab w:val="left" w:pos="1134"/>
        </w:tabs>
        <w:spacing w:before="320" w:line="240" w:lineRule="auto"/>
        <w:jc w:val="both"/>
        <w:outlineLvl w:val="0"/>
        <w:rPr>
          <w:b/>
          <w:bCs/>
          <w:color w:val="333399"/>
          <w:sz w:val="32"/>
          <w:lang w:val="en-US"/>
        </w:rPr>
      </w:pPr>
      <w:r w:rsidRPr="00117D33">
        <w:rPr>
          <w:b/>
          <w:color w:val="333399"/>
        </w:rPr>
        <w:br w:type="page"/>
      </w:r>
      <w:bookmarkStart w:id="9" w:name="_Toc10112985"/>
      <w:r>
        <w:rPr>
          <w:b/>
          <w:bCs/>
          <w:color w:val="333399"/>
          <w:sz w:val="32"/>
          <w:lang w:val="en-US"/>
        </w:rPr>
        <w:lastRenderedPageBreak/>
        <w:t>Section 4</w:t>
      </w:r>
      <w:r w:rsidR="007F6483">
        <w:rPr>
          <w:b/>
          <w:bCs/>
          <w:color w:val="333399"/>
          <w:sz w:val="32"/>
          <w:lang w:val="en-US"/>
        </w:rPr>
        <w:t>a</w:t>
      </w:r>
      <w:r w:rsidR="00247FAD">
        <w:rPr>
          <w:b/>
          <w:bCs/>
          <w:color w:val="333399"/>
          <w:sz w:val="32"/>
          <w:lang w:val="en-US"/>
        </w:rPr>
        <w:t>: Selection</w:t>
      </w:r>
      <w:r>
        <w:rPr>
          <w:b/>
          <w:bCs/>
          <w:color w:val="333399"/>
          <w:sz w:val="32"/>
          <w:lang w:val="en-US"/>
        </w:rPr>
        <w:t xml:space="preserve"> Criteria</w:t>
      </w:r>
      <w:bookmarkEnd w:id="9"/>
    </w:p>
    <w:p w14:paraId="2860FE60" w14:textId="77777777" w:rsidR="009B17A9" w:rsidRDefault="006C5D5A" w:rsidP="00620B09">
      <w:pPr>
        <w:pStyle w:val="ListParagraph"/>
        <w:numPr>
          <w:ilvl w:val="0"/>
          <w:numId w:val="3"/>
        </w:numPr>
        <w:spacing w:line="320" w:lineRule="exact"/>
        <w:ind w:left="709" w:hanging="709"/>
        <w:contextualSpacing/>
        <w:jc w:val="both"/>
        <w:rPr>
          <w:rFonts w:ascii="Calibri" w:hAnsi="Calibri"/>
          <w:sz w:val="22"/>
        </w:rPr>
      </w:pPr>
      <w:r>
        <w:rPr>
          <w:rFonts w:ascii="Calibri" w:hAnsi="Calibri"/>
          <w:sz w:val="22"/>
        </w:rPr>
        <w:t>Confirm that you have provided financial accounts</w:t>
      </w:r>
      <w:r>
        <w:rPr>
          <w:rStyle w:val="FootnoteAnchor"/>
          <w:rFonts w:ascii="Calibri" w:hAnsi="Calibri"/>
          <w:sz w:val="22"/>
        </w:rPr>
        <w:footnoteReference w:id="2"/>
      </w:r>
      <w:r>
        <w:rPr>
          <w:rFonts w:ascii="Calibri" w:hAnsi="Calibri"/>
          <w:sz w:val="22"/>
        </w:rPr>
        <w:t xml:space="preserve"> as provided to the company’s registration office, for the most recent two years</w:t>
      </w:r>
      <w:r>
        <w:rPr>
          <w:rStyle w:val="FootnoteAnchor"/>
          <w:rFonts w:ascii="Calibri" w:hAnsi="Calibri"/>
          <w:sz w:val="22"/>
        </w:rPr>
        <w:footnoteReference w:id="3"/>
      </w:r>
      <w:r>
        <w:rPr>
          <w:rFonts w:ascii="Calibri" w:hAnsi="Calibri"/>
          <w:sz w:val="22"/>
        </w:rPr>
        <w:t>.</w:t>
      </w:r>
    </w:p>
    <w:p w14:paraId="2C0B8052" w14:textId="77777777" w:rsidR="009B17A9" w:rsidRDefault="009B17A9">
      <w:pPr>
        <w:pStyle w:val="ListParagraph"/>
        <w:spacing w:line="320" w:lineRule="exact"/>
        <w:ind w:left="360"/>
        <w:contextualSpacing/>
        <w:jc w:val="both"/>
        <w:rPr>
          <w:rFonts w:ascii="Calibri" w:hAnsi="Calibri"/>
          <w:sz w:val="22"/>
        </w:rPr>
      </w:pPr>
    </w:p>
    <w:tbl>
      <w:tblPr>
        <w:tblStyle w:val="TableGrid"/>
        <w:tblW w:w="8296" w:type="dxa"/>
        <w:tblInd w:w="720" w:type="dxa"/>
        <w:tblLook w:val="04A0" w:firstRow="1" w:lastRow="0" w:firstColumn="1" w:lastColumn="0" w:noHBand="0" w:noVBand="1"/>
      </w:tblPr>
      <w:tblGrid>
        <w:gridCol w:w="4170"/>
        <w:gridCol w:w="4126"/>
      </w:tblGrid>
      <w:tr w:rsidR="009B17A9" w14:paraId="7DE002C8" w14:textId="77777777">
        <w:tc>
          <w:tcPr>
            <w:tcW w:w="4169" w:type="dxa"/>
          </w:tcPr>
          <w:p w14:paraId="504689ED" w14:textId="77777777" w:rsidR="009B17A9" w:rsidRDefault="006C5D5A">
            <w:pPr>
              <w:pStyle w:val="ListParagraph"/>
              <w:spacing w:line="320" w:lineRule="exact"/>
              <w:ind w:left="0"/>
              <w:contextualSpacing/>
              <w:jc w:val="both"/>
              <w:rPr>
                <w:rFonts w:ascii="Calibri" w:hAnsi="Calibri"/>
                <w:sz w:val="22"/>
              </w:rPr>
            </w:pPr>
            <w:r>
              <w:rPr>
                <w:rFonts w:ascii="Calibri" w:hAnsi="Calibri"/>
                <w:sz w:val="22"/>
                <w:szCs w:val="20"/>
              </w:rPr>
              <w:t>Accounts Attached</w:t>
            </w:r>
          </w:p>
        </w:tc>
        <w:tc>
          <w:tcPr>
            <w:tcW w:w="4126" w:type="dxa"/>
          </w:tcPr>
          <w:p w14:paraId="3D263585" w14:textId="77777777" w:rsidR="009B17A9" w:rsidRDefault="006C5D5A">
            <w:pPr>
              <w:pStyle w:val="ListParagraph"/>
              <w:spacing w:line="320" w:lineRule="exact"/>
              <w:ind w:left="0"/>
              <w:contextualSpacing/>
              <w:jc w:val="both"/>
              <w:rPr>
                <w:rFonts w:ascii="Calibri" w:hAnsi="Calibri"/>
                <w:sz w:val="22"/>
              </w:rPr>
            </w:pPr>
            <w:r>
              <w:rPr>
                <w:rFonts w:ascii="Calibri" w:hAnsi="Calibri"/>
                <w:sz w:val="22"/>
                <w:szCs w:val="20"/>
              </w:rPr>
              <w:t>[Yes / No]</w:t>
            </w:r>
          </w:p>
        </w:tc>
      </w:tr>
    </w:tbl>
    <w:p w14:paraId="15D7C033" w14:textId="77777777" w:rsidR="009B17A9" w:rsidRDefault="009B17A9">
      <w:pPr>
        <w:pStyle w:val="ListParagraph"/>
        <w:spacing w:line="320" w:lineRule="exact"/>
        <w:contextualSpacing/>
        <w:jc w:val="both"/>
        <w:rPr>
          <w:rFonts w:ascii="Calibri" w:hAnsi="Calibri"/>
          <w:sz w:val="22"/>
        </w:rPr>
      </w:pPr>
    </w:p>
    <w:p w14:paraId="10F51CA7" w14:textId="77777777" w:rsidR="009B17A9" w:rsidRDefault="006C5D5A" w:rsidP="00D9344E">
      <w:pPr>
        <w:pStyle w:val="ListParagraph"/>
        <w:numPr>
          <w:ilvl w:val="0"/>
          <w:numId w:val="3"/>
        </w:numPr>
        <w:spacing w:line="320" w:lineRule="exact"/>
        <w:ind w:left="709" w:hanging="709"/>
        <w:contextualSpacing/>
        <w:jc w:val="both"/>
        <w:rPr>
          <w:rFonts w:ascii="Calibri" w:hAnsi="Calibri"/>
          <w:sz w:val="22"/>
        </w:rPr>
      </w:pPr>
      <w:r>
        <w:rPr>
          <w:rFonts w:ascii="Calibri" w:hAnsi="Calibri"/>
          <w:sz w:val="22"/>
        </w:rPr>
        <w:t>Provide details of current Tax Clearance certification.</w:t>
      </w:r>
    </w:p>
    <w:p w14:paraId="2658E805" w14:textId="77777777" w:rsidR="009B17A9" w:rsidRDefault="009B17A9">
      <w:pPr>
        <w:pStyle w:val="ListParagraph"/>
        <w:spacing w:line="320" w:lineRule="exact"/>
        <w:ind w:left="360"/>
        <w:contextualSpacing/>
        <w:jc w:val="both"/>
        <w:rPr>
          <w:rFonts w:ascii="Calibri" w:hAnsi="Calibri"/>
          <w:sz w:val="22"/>
        </w:rPr>
      </w:pPr>
    </w:p>
    <w:tbl>
      <w:tblPr>
        <w:tblStyle w:val="TableGrid"/>
        <w:tblW w:w="8312" w:type="dxa"/>
        <w:tblInd w:w="704" w:type="dxa"/>
        <w:tblLook w:val="04A0" w:firstRow="1" w:lastRow="0" w:firstColumn="1" w:lastColumn="0" w:noHBand="0" w:noVBand="1"/>
      </w:tblPr>
      <w:tblGrid>
        <w:gridCol w:w="4111"/>
        <w:gridCol w:w="4201"/>
      </w:tblGrid>
      <w:tr w:rsidR="009B17A9" w14:paraId="48A97764" w14:textId="77777777">
        <w:tc>
          <w:tcPr>
            <w:tcW w:w="4111" w:type="dxa"/>
          </w:tcPr>
          <w:p w14:paraId="3BC9C7E1" w14:textId="77777777" w:rsidR="009B17A9" w:rsidRDefault="006C5D5A">
            <w:pPr>
              <w:spacing w:line="320" w:lineRule="exact"/>
              <w:contextualSpacing/>
              <w:jc w:val="both"/>
              <w:rPr>
                <w:rFonts w:ascii="Calibri" w:hAnsi="Calibri"/>
              </w:rPr>
            </w:pPr>
            <w:r>
              <w:t>VAT</w:t>
            </w:r>
          </w:p>
        </w:tc>
        <w:tc>
          <w:tcPr>
            <w:tcW w:w="4200" w:type="dxa"/>
          </w:tcPr>
          <w:p w14:paraId="4705E831" w14:textId="77777777" w:rsidR="009B17A9" w:rsidRDefault="009B17A9">
            <w:pPr>
              <w:spacing w:line="320" w:lineRule="exact"/>
              <w:contextualSpacing/>
              <w:jc w:val="both"/>
              <w:rPr>
                <w:rFonts w:ascii="Calibri" w:hAnsi="Calibri"/>
              </w:rPr>
            </w:pPr>
          </w:p>
        </w:tc>
      </w:tr>
      <w:tr w:rsidR="009B17A9" w14:paraId="37BF55B9" w14:textId="77777777">
        <w:tc>
          <w:tcPr>
            <w:tcW w:w="4111" w:type="dxa"/>
          </w:tcPr>
          <w:p w14:paraId="28561E22" w14:textId="77777777" w:rsidR="009B17A9" w:rsidRDefault="006C5D5A">
            <w:pPr>
              <w:spacing w:line="320" w:lineRule="exact"/>
              <w:contextualSpacing/>
              <w:jc w:val="both"/>
              <w:rPr>
                <w:rFonts w:ascii="Calibri" w:hAnsi="Calibri"/>
              </w:rPr>
            </w:pPr>
            <w:r>
              <w:t>Tax Access Number</w:t>
            </w:r>
          </w:p>
        </w:tc>
        <w:tc>
          <w:tcPr>
            <w:tcW w:w="4200" w:type="dxa"/>
          </w:tcPr>
          <w:p w14:paraId="0ACEB9EC" w14:textId="77777777" w:rsidR="009B17A9" w:rsidRDefault="009B17A9">
            <w:pPr>
              <w:spacing w:line="320" w:lineRule="exact"/>
              <w:contextualSpacing/>
              <w:jc w:val="both"/>
              <w:rPr>
                <w:rFonts w:ascii="Calibri" w:hAnsi="Calibri"/>
              </w:rPr>
            </w:pPr>
          </w:p>
        </w:tc>
      </w:tr>
    </w:tbl>
    <w:p w14:paraId="42485C85" w14:textId="77777777" w:rsidR="009B17A9" w:rsidRDefault="009B17A9">
      <w:pPr>
        <w:spacing w:line="320" w:lineRule="exact"/>
        <w:contextualSpacing/>
        <w:jc w:val="both"/>
        <w:rPr>
          <w:rFonts w:ascii="Calibri" w:hAnsi="Calibri"/>
        </w:rPr>
      </w:pPr>
    </w:p>
    <w:p w14:paraId="6D122AA3" w14:textId="19B0EDE9" w:rsidR="009B17A9" w:rsidRPr="00360883" w:rsidRDefault="006C5D5A" w:rsidP="00D9344E">
      <w:pPr>
        <w:pStyle w:val="ListParagraph"/>
        <w:numPr>
          <w:ilvl w:val="0"/>
          <w:numId w:val="3"/>
        </w:numPr>
        <w:tabs>
          <w:tab w:val="left" w:pos="709"/>
          <w:tab w:val="left" w:pos="912"/>
        </w:tabs>
        <w:ind w:left="567" w:hanging="567"/>
        <w:contextualSpacing/>
      </w:pPr>
      <w:r>
        <w:rPr>
          <w:rFonts w:ascii="Calibri" w:hAnsi="Calibri" w:cs="Arial"/>
          <w:iCs/>
          <w:sz w:val="22"/>
          <w:szCs w:val="22"/>
        </w:rPr>
        <w:t>Demonstrate a</w:t>
      </w:r>
      <w:r w:rsidR="007F6483">
        <w:rPr>
          <w:rFonts w:ascii="Calibri" w:hAnsi="Calibri" w:cs="Arial"/>
          <w:iCs/>
          <w:sz w:val="22"/>
          <w:szCs w:val="22"/>
        </w:rPr>
        <w:t>n annual</w:t>
      </w:r>
      <w:r>
        <w:rPr>
          <w:rFonts w:ascii="Calibri" w:hAnsi="Calibri" w:cs="Arial"/>
          <w:iCs/>
          <w:sz w:val="22"/>
          <w:szCs w:val="22"/>
        </w:rPr>
        <w:t xml:space="preserve"> turnover </w:t>
      </w:r>
      <w:r w:rsidRPr="007F6483">
        <w:rPr>
          <w:rFonts w:ascii="Calibri" w:hAnsi="Calibri" w:cs="Arial"/>
          <w:iCs/>
          <w:sz w:val="22"/>
          <w:szCs w:val="22"/>
        </w:rPr>
        <w:t xml:space="preserve">exceeding </w:t>
      </w:r>
      <w:r w:rsidRPr="00A56FA5">
        <w:rPr>
          <w:rFonts w:ascii="Calibri" w:hAnsi="Calibri" w:cs="Arial"/>
          <w:b/>
          <w:iCs/>
          <w:sz w:val="22"/>
          <w:szCs w:val="22"/>
        </w:rPr>
        <w:t>€</w:t>
      </w:r>
      <w:r w:rsidR="00156845">
        <w:rPr>
          <w:rFonts w:ascii="Calibri" w:hAnsi="Calibri" w:cs="Arial"/>
          <w:b/>
          <w:iCs/>
          <w:sz w:val="22"/>
          <w:szCs w:val="22"/>
        </w:rPr>
        <w:t>3</w:t>
      </w:r>
      <w:r w:rsidR="00E8368B" w:rsidRPr="00A56FA5">
        <w:rPr>
          <w:rFonts w:ascii="Calibri" w:hAnsi="Calibri" w:cs="Arial"/>
          <w:b/>
          <w:iCs/>
          <w:sz w:val="22"/>
          <w:szCs w:val="22"/>
        </w:rPr>
        <w:t>,</w:t>
      </w:r>
      <w:r w:rsidR="008F07C1">
        <w:rPr>
          <w:rFonts w:ascii="Calibri" w:hAnsi="Calibri" w:cs="Arial"/>
          <w:b/>
          <w:iCs/>
          <w:sz w:val="22"/>
          <w:szCs w:val="22"/>
        </w:rPr>
        <w:t>0</w:t>
      </w:r>
      <w:r w:rsidR="006C10C9" w:rsidRPr="00A56FA5">
        <w:rPr>
          <w:rFonts w:ascii="Calibri" w:hAnsi="Calibri" w:cs="Arial"/>
          <w:b/>
          <w:iCs/>
          <w:sz w:val="22"/>
          <w:szCs w:val="22"/>
        </w:rPr>
        <w:t>00</w:t>
      </w:r>
      <w:r w:rsidRPr="00A56FA5">
        <w:rPr>
          <w:rFonts w:ascii="Calibri" w:hAnsi="Calibri" w:cs="Arial"/>
          <w:b/>
          <w:iCs/>
          <w:sz w:val="22"/>
          <w:szCs w:val="22"/>
        </w:rPr>
        <w:t>,000</w:t>
      </w:r>
      <w:r w:rsidRPr="007F6483">
        <w:rPr>
          <w:rFonts w:ascii="Calibri" w:hAnsi="Calibri" w:cs="Arial"/>
          <w:iCs/>
          <w:sz w:val="22"/>
          <w:szCs w:val="22"/>
        </w:rPr>
        <w:t xml:space="preserve"> relation</w:t>
      </w:r>
      <w:r>
        <w:rPr>
          <w:rFonts w:ascii="Calibri" w:hAnsi="Calibri" w:cs="Arial"/>
          <w:iCs/>
          <w:sz w:val="22"/>
          <w:szCs w:val="22"/>
        </w:rPr>
        <w:t xml:space="preserve"> to </w:t>
      </w:r>
      <w:r w:rsidR="00156845" w:rsidRPr="00156845">
        <w:rPr>
          <w:rFonts w:ascii="Calibri" w:hAnsi="Calibri" w:cs="Arial"/>
          <w:iCs/>
          <w:sz w:val="22"/>
          <w:szCs w:val="22"/>
        </w:rPr>
        <w:t>Storage Area Networks</w:t>
      </w:r>
      <w:r w:rsidR="00117D33" w:rsidRPr="00117D33">
        <w:rPr>
          <w:rFonts w:ascii="Calibri" w:hAnsi="Calibri" w:cs="Arial"/>
          <w:iCs/>
          <w:sz w:val="22"/>
          <w:szCs w:val="22"/>
        </w:rPr>
        <w:t xml:space="preserve"> </w:t>
      </w:r>
      <w:r w:rsidRPr="00360883">
        <w:rPr>
          <w:rFonts w:ascii="Calibri" w:hAnsi="Calibri" w:cs="Arial"/>
          <w:iCs/>
          <w:sz w:val="22"/>
          <w:szCs w:val="22"/>
        </w:rPr>
        <w:t>in the previous three years.</w:t>
      </w:r>
    </w:p>
    <w:p w14:paraId="6CFAA4A0" w14:textId="77777777" w:rsidR="009B17A9" w:rsidRDefault="009B17A9">
      <w:pPr>
        <w:pStyle w:val="ListParagraph"/>
        <w:tabs>
          <w:tab w:val="left" w:pos="360"/>
          <w:tab w:val="left" w:pos="912"/>
        </w:tabs>
        <w:contextualSpacing/>
      </w:pPr>
    </w:p>
    <w:tbl>
      <w:tblPr>
        <w:tblStyle w:val="TableGrid"/>
        <w:tblW w:w="4150" w:type="pct"/>
        <w:tblInd w:w="846" w:type="dxa"/>
        <w:tblLook w:val="0000" w:firstRow="0" w:lastRow="0" w:firstColumn="0" w:lastColumn="0" w:noHBand="0" w:noVBand="0"/>
      </w:tblPr>
      <w:tblGrid>
        <w:gridCol w:w="4019"/>
        <w:gridCol w:w="1158"/>
        <w:gridCol w:w="1159"/>
        <w:gridCol w:w="1147"/>
      </w:tblGrid>
      <w:tr w:rsidR="009B17A9" w14:paraId="10647430" w14:textId="77777777">
        <w:trPr>
          <w:trHeight w:val="261"/>
        </w:trPr>
        <w:tc>
          <w:tcPr>
            <w:tcW w:w="4023" w:type="dxa"/>
            <w:shd w:val="clear" w:color="auto" w:fill="002060"/>
          </w:tcPr>
          <w:p w14:paraId="668A803D" w14:textId="77777777" w:rsidR="009B17A9" w:rsidRDefault="006C5D5A">
            <w:pPr>
              <w:spacing w:after="0" w:line="240" w:lineRule="auto"/>
              <w:jc w:val="center"/>
              <w:rPr>
                <w:rFonts w:ascii="Times New Roman" w:hAnsi="Times New Roman"/>
              </w:rPr>
            </w:pPr>
            <w:r>
              <w:rPr>
                <w:rFonts w:ascii="Verdana" w:hAnsi="Verdana" w:cs="Verdana"/>
                <w:b/>
                <w:color w:val="FFFFFF"/>
                <w:sz w:val="18"/>
                <w:szCs w:val="18"/>
              </w:rPr>
              <w:t>Year</w:t>
            </w:r>
          </w:p>
        </w:tc>
        <w:tc>
          <w:tcPr>
            <w:tcW w:w="1159" w:type="dxa"/>
            <w:shd w:val="clear" w:color="auto" w:fill="002060"/>
          </w:tcPr>
          <w:p w14:paraId="6A669693" w14:textId="77777777" w:rsidR="009B17A9" w:rsidRDefault="006C5D5A">
            <w:pPr>
              <w:spacing w:after="0" w:line="240" w:lineRule="auto"/>
              <w:jc w:val="center"/>
              <w:rPr>
                <w:rFonts w:ascii="Times New Roman" w:hAnsi="Times New Roman"/>
              </w:rPr>
            </w:pPr>
            <w:r>
              <w:rPr>
                <w:rFonts w:ascii="Verdana" w:hAnsi="Verdana" w:cs="Verdana"/>
                <w:b/>
                <w:color w:val="FFFFFF"/>
                <w:sz w:val="18"/>
                <w:szCs w:val="18"/>
              </w:rPr>
              <w:t>Yr</w:t>
            </w:r>
          </w:p>
        </w:tc>
        <w:tc>
          <w:tcPr>
            <w:tcW w:w="1160" w:type="dxa"/>
            <w:shd w:val="clear" w:color="auto" w:fill="002060"/>
          </w:tcPr>
          <w:p w14:paraId="7CAB6D40" w14:textId="77777777" w:rsidR="009B17A9" w:rsidRDefault="006C5D5A">
            <w:pPr>
              <w:spacing w:after="0" w:line="240" w:lineRule="auto"/>
              <w:jc w:val="center"/>
              <w:rPr>
                <w:rFonts w:ascii="Times New Roman" w:hAnsi="Times New Roman"/>
              </w:rPr>
            </w:pPr>
            <w:r>
              <w:rPr>
                <w:rFonts w:ascii="Verdana" w:hAnsi="Verdana" w:cs="Verdana"/>
                <w:b/>
                <w:color w:val="FFFFFF"/>
                <w:sz w:val="18"/>
                <w:szCs w:val="18"/>
              </w:rPr>
              <w:t>Yr-1</w:t>
            </w:r>
          </w:p>
        </w:tc>
        <w:tc>
          <w:tcPr>
            <w:tcW w:w="1148" w:type="dxa"/>
            <w:shd w:val="clear" w:color="auto" w:fill="002060"/>
          </w:tcPr>
          <w:p w14:paraId="578B2703" w14:textId="77777777" w:rsidR="009B17A9" w:rsidRDefault="006C5D5A">
            <w:pPr>
              <w:spacing w:after="0" w:line="240" w:lineRule="auto"/>
              <w:jc w:val="center"/>
              <w:rPr>
                <w:rFonts w:ascii="Times New Roman" w:hAnsi="Times New Roman"/>
              </w:rPr>
            </w:pPr>
            <w:r>
              <w:rPr>
                <w:rFonts w:ascii="Verdana" w:hAnsi="Verdana" w:cs="Verdana"/>
                <w:b/>
                <w:color w:val="FFFFFF"/>
                <w:sz w:val="18"/>
                <w:szCs w:val="18"/>
              </w:rPr>
              <w:t>Yr-2</w:t>
            </w:r>
          </w:p>
        </w:tc>
      </w:tr>
      <w:tr w:rsidR="009B17A9" w14:paraId="0E85FCC9" w14:textId="77777777">
        <w:trPr>
          <w:trHeight w:val="261"/>
        </w:trPr>
        <w:tc>
          <w:tcPr>
            <w:tcW w:w="4023" w:type="dxa"/>
          </w:tcPr>
          <w:p w14:paraId="78C9FD99" w14:textId="77777777" w:rsidR="009B17A9" w:rsidRDefault="006C5D5A">
            <w:pPr>
              <w:spacing w:after="0" w:line="240" w:lineRule="auto"/>
              <w:rPr>
                <w:rFonts w:ascii="Times New Roman" w:hAnsi="Times New Roman"/>
              </w:rPr>
            </w:pPr>
            <w:r>
              <w:rPr>
                <w:rFonts w:ascii="Verdana" w:hAnsi="Verdana" w:cs="Verdana"/>
                <w:b/>
                <w:sz w:val="18"/>
                <w:szCs w:val="18"/>
              </w:rPr>
              <w:t xml:space="preserve">Please Specify Year </w:t>
            </w:r>
          </w:p>
        </w:tc>
        <w:tc>
          <w:tcPr>
            <w:tcW w:w="1159" w:type="dxa"/>
          </w:tcPr>
          <w:p w14:paraId="7812BE34" w14:textId="77777777" w:rsidR="009B17A9" w:rsidRDefault="009B17A9">
            <w:pPr>
              <w:snapToGrid w:val="0"/>
              <w:spacing w:after="0" w:line="240" w:lineRule="auto"/>
              <w:jc w:val="center"/>
              <w:rPr>
                <w:rFonts w:ascii="Verdana" w:hAnsi="Verdana" w:cs="Verdana"/>
                <w:sz w:val="18"/>
                <w:szCs w:val="18"/>
              </w:rPr>
            </w:pPr>
          </w:p>
        </w:tc>
        <w:tc>
          <w:tcPr>
            <w:tcW w:w="1160" w:type="dxa"/>
          </w:tcPr>
          <w:p w14:paraId="0217D930" w14:textId="77777777" w:rsidR="009B17A9" w:rsidRDefault="009B17A9">
            <w:pPr>
              <w:snapToGrid w:val="0"/>
              <w:spacing w:after="0" w:line="240" w:lineRule="auto"/>
              <w:jc w:val="center"/>
              <w:rPr>
                <w:rFonts w:ascii="Verdana" w:hAnsi="Verdana" w:cs="Verdana"/>
                <w:sz w:val="18"/>
                <w:szCs w:val="18"/>
              </w:rPr>
            </w:pPr>
          </w:p>
        </w:tc>
        <w:tc>
          <w:tcPr>
            <w:tcW w:w="1148" w:type="dxa"/>
          </w:tcPr>
          <w:p w14:paraId="67F3C97F" w14:textId="77777777" w:rsidR="009B17A9" w:rsidRDefault="009B17A9">
            <w:pPr>
              <w:snapToGrid w:val="0"/>
              <w:spacing w:after="0" w:line="240" w:lineRule="auto"/>
              <w:jc w:val="center"/>
              <w:rPr>
                <w:rFonts w:ascii="Verdana" w:hAnsi="Verdana" w:cs="Verdana"/>
                <w:sz w:val="18"/>
                <w:szCs w:val="18"/>
              </w:rPr>
            </w:pPr>
          </w:p>
        </w:tc>
      </w:tr>
      <w:tr w:rsidR="009B17A9" w14:paraId="5BFEB681" w14:textId="77777777">
        <w:trPr>
          <w:trHeight w:val="261"/>
        </w:trPr>
        <w:tc>
          <w:tcPr>
            <w:tcW w:w="4023" w:type="dxa"/>
          </w:tcPr>
          <w:p w14:paraId="453F67DC" w14:textId="77777777" w:rsidR="009B17A9" w:rsidRDefault="006C5D5A">
            <w:pPr>
              <w:spacing w:after="0" w:line="240" w:lineRule="auto"/>
              <w:rPr>
                <w:rFonts w:ascii="Times New Roman" w:hAnsi="Times New Roman"/>
              </w:rPr>
            </w:pPr>
            <w:r>
              <w:rPr>
                <w:rFonts w:ascii="Verdana" w:hAnsi="Verdana" w:cs="Verdana"/>
                <w:b/>
                <w:sz w:val="18"/>
                <w:szCs w:val="18"/>
              </w:rPr>
              <w:t> </w:t>
            </w:r>
          </w:p>
        </w:tc>
        <w:tc>
          <w:tcPr>
            <w:tcW w:w="1159" w:type="dxa"/>
            <w:shd w:val="clear" w:color="auto" w:fill="002060"/>
          </w:tcPr>
          <w:p w14:paraId="2C804FA5" w14:textId="77777777" w:rsidR="009B17A9" w:rsidRDefault="006C5D5A">
            <w:pPr>
              <w:spacing w:after="0" w:line="240" w:lineRule="auto"/>
              <w:jc w:val="center"/>
              <w:rPr>
                <w:rFonts w:ascii="Times New Roman" w:hAnsi="Times New Roman"/>
              </w:rPr>
            </w:pPr>
            <w:r>
              <w:rPr>
                <w:rFonts w:ascii="Verdana" w:hAnsi="Verdana" w:cs="Verdana"/>
                <w:b/>
                <w:color w:val="FFFFFF"/>
                <w:sz w:val="18"/>
                <w:szCs w:val="18"/>
              </w:rPr>
              <w:t>€</w:t>
            </w:r>
          </w:p>
        </w:tc>
        <w:tc>
          <w:tcPr>
            <w:tcW w:w="1160" w:type="dxa"/>
            <w:shd w:val="clear" w:color="auto" w:fill="002060"/>
          </w:tcPr>
          <w:p w14:paraId="517C35EC" w14:textId="77777777" w:rsidR="009B17A9" w:rsidRDefault="006C5D5A">
            <w:pPr>
              <w:spacing w:after="0" w:line="240" w:lineRule="auto"/>
              <w:jc w:val="center"/>
              <w:rPr>
                <w:rFonts w:ascii="Times New Roman" w:hAnsi="Times New Roman"/>
              </w:rPr>
            </w:pPr>
            <w:r>
              <w:rPr>
                <w:rFonts w:ascii="Verdana" w:hAnsi="Verdana" w:cs="Verdana"/>
                <w:b/>
                <w:color w:val="FFFFFF"/>
                <w:sz w:val="18"/>
                <w:szCs w:val="18"/>
              </w:rPr>
              <w:t>€</w:t>
            </w:r>
          </w:p>
        </w:tc>
        <w:tc>
          <w:tcPr>
            <w:tcW w:w="1148" w:type="dxa"/>
            <w:shd w:val="clear" w:color="auto" w:fill="002060"/>
          </w:tcPr>
          <w:p w14:paraId="252D756E" w14:textId="77777777" w:rsidR="009B17A9" w:rsidRDefault="006C5D5A">
            <w:pPr>
              <w:spacing w:after="0" w:line="240" w:lineRule="auto"/>
              <w:jc w:val="center"/>
              <w:rPr>
                <w:rFonts w:ascii="Times New Roman" w:hAnsi="Times New Roman"/>
              </w:rPr>
            </w:pPr>
            <w:r>
              <w:rPr>
                <w:rFonts w:ascii="Verdana" w:hAnsi="Verdana" w:cs="Verdana"/>
                <w:b/>
                <w:color w:val="FFFFFF"/>
                <w:sz w:val="18"/>
                <w:szCs w:val="18"/>
              </w:rPr>
              <w:t>€</w:t>
            </w:r>
          </w:p>
        </w:tc>
      </w:tr>
      <w:tr w:rsidR="009B17A9" w14:paraId="5632B81D" w14:textId="77777777">
        <w:trPr>
          <w:trHeight w:val="261"/>
        </w:trPr>
        <w:tc>
          <w:tcPr>
            <w:tcW w:w="4023" w:type="dxa"/>
          </w:tcPr>
          <w:p w14:paraId="55AC5FE2" w14:textId="77777777" w:rsidR="009B17A9" w:rsidRDefault="006C5D5A">
            <w:pPr>
              <w:spacing w:after="0" w:line="240" w:lineRule="auto"/>
              <w:rPr>
                <w:rFonts w:ascii="Times New Roman" w:hAnsi="Times New Roman"/>
              </w:rPr>
            </w:pPr>
            <w:r>
              <w:rPr>
                <w:rFonts w:ascii="Verdana" w:hAnsi="Verdana" w:cs="Verdana"/>
                <w:b/>
                <w:sz w:val="18"/>
                <w:szCs w:val="18"/>
              </w:rPr>
              <w:t>Turnover – In Relation to the Specific Services or Products Being Tendered for.</w:t>
            </w:r>
          </w:p>
        </w:tc>
        <w:tc>
          <w:tcPr>
            <w:tcW w:w="1159" w:type="dxa"/>
          </w:tcPr>
          <w:p w14:paraId="50E745F4" w14:textId="77777777" w:rsidR="009B17A9" w:rsidRDefault="009B17A9">
            <w:pPr>
              <w:snapToGrid w:val="0"/>
              <w:spacing w:after="0" w:line="240" w:lineRule="auto"/>
              <w:jc w:val="right"/>
              <w:rPr>
                <w:rFonts w:ascii="Verdana" w:eastAsia="Arial Unicode MS" w:hAnsi="Verdana" w:cs="Verdana"/>
                <w:sz w:val="18"/>
                <w:szCs w:val="18"/>
              </w:rPr>
            </w:pPr>
          </w:p>
        </w:tc>
        <w:tc>
          <w:tcPr>
            <w:tcW w:w="1160" w:type="dxa"/>
          </w:tcPr>
          <w:p w14:paraId="53738E36" w14:textId="77777777" w:rsidR="009B17A9" w:rsidRDefault="009B17A9">
            <w:pPr>
              <w:snapToGrid w:val="0"/>
              <w:spacing w:after="0" w:line="240" w:lineRule="auto"/>
              <w:jc w:val="right"/>
              <w:rPr>
                <w:rFonts w:ascii="Verdana" w:eastAsia="Arial Unicode MS" w:hAnsi="Verdana" w:cs="Verdana"/>
                <w:sz w:val="18"/>
                <w:szCs w:val="18"/>
              </w:rPr>
            </w:pPr>
          </w:p>
        </w:tc>
        <w:tc>
          <w:tcPr>
            <w:tcW w:w="1148" w:type="dxa"/>
          </w:tcPr>
          <w:p w14:paraId="13238F07" w14:textId="77777777" w:rsidR="009B17A9" w:rsidRDefault="009B17A9">
            <w:pPr>
              <w:snapToGrid w:val="0"/>
              <w:spacing w:after="0" w:line="240" w:lineRule="auto"/>
              <w:jc w:val="right"/>
              <w:rPr>
                <w:rFonts w:ascii="Verdana" w:eastAsia="Arial Unicode MS" w:hAnsi="Verdana" w:cs="Verdana"/>
                <w:sz w:val="18"/>
                <w:szCs w:val="18"/>
              </w:rPr>
            </w:pPr>
          </w:p>
        </w:tc>
      </w:tr>
    </w:tbl>
    <w:p w14:paraId="72CE0FB1" w14:textId="77777777" w:rsidR="009B17A9" w:rsidRPr="00117D33" w:rsidRDefault="009B17A9" w:rsidP="00117D33">
      <w:pPr>
        <w:spacing w:line="320" w:lineRule="exact"/>
        <w:contextualSpacing/>
        <w:jc w:val="both"/>
        <w:rPr>
          <w:rFonts w:ascii="Calibri" w:hAnsi="Calibri"/>
        </w:rPr>
      </w:pPr>
    </w:p>
    <w:p w14:paraId="663CED5D" w14:textId="0FF745DB" w:rsidR="009B17A9" w:rsidRPr="00D9344E" w:rsidRDefault="006C5D5A" w:rsidP="00D9344E">
      <w:pPr>
        <w:pStyle w:val="ListParagraph"/>
        <w:numPr>
          <w:ilvl w:val="0"/>
          <w:numId w:val="3"/>
        </w:numPr>
        <w:spacing w:line="320" w:lineRule="exact"/>
        <w:ind w:left="709" w:hanging="709"/>
        <w:contextualSpacing/>
        <w:jc w:val="both"/>
        <w:rPr>
          <w:rFonts w:ascii="Calibri" w:hAnsi="Calibri"/>
          <w:sz w:val="22"/>
        </w:rPr>
      </w:pPr>
      <w:r w:rsidRPr="00D9344E">
        <w:rPr>
          <w:rFonts w:ascii="Calibri" w:hAnsi="Calibri"/>
          <w:sz w:val="22"/>
        </w:rPr>
        <w:t xml:space="preserve">Please provide details of your current insurance cover. The </w:t>
      </w:r>
      <w:r w:rsidR="00620B09" w:rsidRPr="00D9344E">
        <w:rPr>
          <w:rFonts w:ascii="Calibri" w:hAnsi="Calibri"/>
          <w:sz w:val="22"/>
        </w:rPr>
        <w:t>Courts Service</w:t>
      </w:r>
      <w:r w:rsidRPr="00D9344E">
        <w:rPr>
          <w:rFonts w:ascii="Calibri" w:hAnsi="Calibri"/>
          <w:sz w:val="22"/>
        </w:rPr>
        <w:t xml:space="preserve">’s insurance requirements are set out below.  </w:t>
      </w:r>
    </w:p>
    <w:p w14:paraId="4A6AF08F" w14:textId="77777777" w:rsidR="009B17A9" w:rsidRDefault="009B17A9">
      <w:pPr>
        <w:tabs>
          <w:tab w:val="left" w:pos="360"/>
          <w:tab w:val="left" w:pos="912"/>
        </w:tabs>
        <w:contextualSpacing/>
        <w:rPr>
          <w:rFonts w:ascii="Calibri" w:hAnsi="Calibri" w:cs="Arial"/>
          <w:iCs/>
        </w:rPr>
      </w:pPr>
    </w:p>
    <w:tbl>
      <w:tblPr>
        <w:tblStyle w:val="TableGrid"/>
        <w:tblW w:w="7415" w:type="dxa"/>
        <w:tblInd w:w="846" w:type="dxa"/>
        <w:tblLook w:val="0000" w:firstRow="0" w:lastRow="0" w:firstColumn="0" w:lastColumn="0" w:noHBand="0" w:noVBand="0"/>
      </w:tblPr>
      <w:tblGrid>
        <w:gridCol w:w="1843"/>
        <w:gridCol w:w="1501"/>
        <w:gridCol w:w="200"/>
        <w:gridCol w:w="1960"/>
        <w:gridCol w:w="1911"/>
      </w:tblGrid>
      <w:tr w:rsidR="009B17A9" w:rsidRPr="002E429E" w14:paraId="57A22DF5" w14:textId="77777777">
        <w:trPr>
          <w:trHeight w:val="142"/>
        </w:trPr>
        <w:tc>
          <w:tcPr>
            <w:tcW w:w="3344" w:type="dxa"/>
            <w:gridSpan w:val="2"/>
            <w:shd w:val="clear" w:color="auto" w:fill="002060"/>
          </w:tcPr>
          <w:p w14:paraId="039B8DBF" w14:textId="77777777" w:rsidR="009B17A9" w:rsidRPr="000406B8" w:rsidRDefault="006C5D5A">
            <w:pPr>
              <w:suppressAutoHyphens/>
              <w:spacing w:after="0" w:line="240" w:lineRule="auto"/>
              <w:jc w:val="center"/>
              <w:rPr>
                <w:rFonts w:cstheme="minorHAnsi"/>
                <w:spacing w:val="-2"/>
              </w:rPr>
            </w:pPr>
            <w:r w:rsidRPr="000406B8">
              <w:rPr>
                <w:rFonts w:cstheme="minorHAnsi"/>
                <w:b/>
                <w:color w:val="FFFFFF"/>
                <w:spacing w:val="-2"/>
              </w:rPr>
              <w:t>Insurance Type</w:t>
            </w:r>
          </w:p>
        </w:tc>
        <w:tc>
          <w:tcPr>
            <w:tcW w:w="2160" w:type="dxa"/>
            <w:gridSpan w:val="2"/>
            <w:shd w:val="clear" w:color="auto" w:fill="002060"/>
          </w:tcPr>
          <w:p w14:paraId="01998C2B" w14:textId="5E664891" w:rsidR="009B17A9" w:rsidRPr="000406B8" w:rsidRDefault="008325EE">
            <w:pPr>
              <w:suppressAutoHyphens/>
              <w:spacing w:after="0" w:line="240" w:lineRule="auto"/>
              <w:jc w:val="center"/>
              <w:rPr>
                <w:rFonts w:cstheme="minorHAnsi"/>
                <w:spacing w:val="-2"/>
              </w:rPr>
            </w:pPr>
            <w:r>
              <w:rPr>
                <w:rFonts w:cstheme="minorHAnsi"/>
                <w:b/>
                <w:color w:val="FFFFFF"/>
                <w:spacing w:val="-2"/>
              </w:rPr>
              <w:t xml:space="preserve">Contracting Authority </w:t>
            </w:r>
            <w:r w:rsidR="006C5D5A" w:rsidRPr="000406B8">
              <w:rPr>
                <w:rFonts w:cstheme="minorHAnsi"/>
                <w:b/>
                <w:color w:val="FFFFFF"/>
                <w:spacing w:val="-2"/>
              </w:rPr>
              <w:t>Requirement</w:t>
            </w:r>
          </w:p>
        </w:tc>
        <w:tc>
          <w:tcPr>
            <w:tcW w:w="1911" w:type="dxa"/>
            <w:shd w:val="clear" w:color="auto" w:fill="002060"/>
          </w:tcPr>
          <w:p w14:paraId="7AA2EE70" w14:textId="77777777" w:rsidR="009B17A9" w:rsidRPr="002E429E" w:rsidRDefault="006C5D5A">
            <w:pPr>
              <w:suppressAutoHyphens/>
              <w:spacing w:after="0" w:line="240" w:lineRule="auto"/>
              <w:jc w:val="center"/>
              <w:rPr>
                <w:rFonts w:cstheme="minorHAnsi"/>
                <w:spacing w:val="-2"/>
              </w:rPr>
            </w:pPr>
            <w:r w:rsidRPr="002E429E">
              <w:rPr>
                <w:rFonts w:cstheme="minorHAnsi"/>
                <w:b/>
                <w:color w:val="FFFFFF"/>
                <w:spacing w:val="-2"/>
              </w:rPr>
              <w:t>Levels held by Tenderer</w:t>
            </w:r>
          </w:p>
        </w:tc>
      </w:tr>
      <w:tr w:rsidR="009B17A9" w:rsidRPr="002E429E" w14:paraId="46CDD0F3" w14:textId="77777777">
        <w:tc>
          <w:tcPr>
            <w:tcW w:w="3344" w:type="dxa"/>
            <w:gridSpan w:val="2"/>
          </w:tcPr>
          <w:p w14:paraId="03C9EB58" w14:textId="77777777" w:rsidR="009B17A9" w:rsidRPr="000406B8" w:rsidRDefault="006C5D5A">
            <w:pPr>
              <w:suppressAutoHyphens/>
              <w:spacing w:after="0" w:line="240" w:lineRule="auto"/>
              <w:rPr>
                <w:rFonts w:cstheme="minorHAnsi"/>
                <w:spacing w:val="-2"/>
              </w:rPr>
            </w:pPr>
            <w:r w:rsidRPr="000406B8">
              <w:rPr>
                <w:rFonts w:cstheme="minorHAnsi"/>
              </w:rPr>
              <w:t>Employer’s Liability</w:t>
            </w:r>
          </w:p>
        </w:tc>
        <w:tc>
          <w:tcPr>
            <w:tcW w:w="2160" w:type="dxa"/>
            <w:gridSpan w:val="2"/>
          </w:tcPr>
          <w:p w14:paraId="7456528D" w14:textId="5BBF11E5" w:rsidR="009B17A9" w:rsidRPr="000406B8" w:rsidRDefault="006C5D5A">
            <w:pPr>
              <w:suppressAutoHyphens/>
              <w:spacing w:after="0" w:line="240" w:lineRule="auto"/>
              <w:jc w:val="center"/>
              <w:rPr>
                <w:rFonts w:cstheme="minorHAnsi"/>
                <w:spacing w:val="-2"/>
              </w:rPr>
            </w:pPr>
            <w:r w:rsidRPr="000406B8">
              <w:rPr>
                <w:rFonts w:cstheme="minorHAnsi"/>
              </w:rPr>
              <w:t>€1</w:t>
            </w:r>
            <w:r w:rsidR="00620B09" w:rsidRPr="000406B8">
              <w:rPr>
                <w:rFonts w:cstheme="minorHAnsi"/>
              </w:rPr>
              <w:t>3,000,000</w:t>
            </w:r>
          </w:p>
        </w:tc>
        <w:tc>
          <w:tcPr>
            <w:tcW w:w="1911" w:type="dxa"/>
          </w:tcPr>
          <w:p w14:paraId="2EA9E548" w14:textId="77777777" w:rsidR="009B17A9" w:rsidRPr="002E429E" w:rsidRDefault="006C5D5A">
            <w:pPr>
              <w:suppressAutoHyphens/>
              <w:spacing w:after="0" w:line="240" w:lineRule="auto"/>
              <w:rPr>
                <w:rFonts w:cstheme="minorHAnsi"/>
                <w:spacing w:val="-2"/>
              </w:rPr>
            </w:pPr>
            <w:r w:rsidRPr="002E429E">
              <w:rPr>
                <w:rFonts w:cstheme="minorHAnsi"/>
                <w:spacing w:val="-2"/>
              </w:rPr>
              <w:t>€</w:t>
            </w:r>
          </w:p>
        </w:tc>
      </w:tr>
      <w:tr w:rsidR="00D12536" w:rsidRPr="002E429E" w14:paraId="60845DF4" w14:textId="77777777">
        <w:tc>
          <w:tcPr>
            <w:tcW w:w="3344" w:type="dxa"/>
            <w:gridSpan w:val="2"/>
          </w:tcPr>
          <w:p w14:paraId="60D5D34A" w14:textId="0A69A6D2" w:rsidR="00D12536" w:rsidRPr="000406B8" w:rsidRDefault="00D12536" w:rsidP="00D12536">
            <w:pPr>
              <w:suppressAutoHyphens/>
              <w:spacing w:after="0" w:line="240" w:lineRule="auto"/>
              <w:rPr>
                <w:rFonts w:cstheme="minorHAnsi"/>
                <w:spacing w:val="-2"/>
              </w:rPr>
            </w:pPr>
            <w:r w:rsidRPr="000406B8">
              <w:rPr>
                <w:rFonts w:cstheme="minorHAnsi"/>
              </w:rPr>
              <w:t>Public Liability</w:t>
            </w:r>
          </w:p>
        </w:tc>
        <w:tc>
          <w:tcPr>
            <w:tcW w:w="2160" w:type="dxa"/>
            <w:gridSpan w:val="2"/>
          </w:tcPr>
          <w:p w14:paraId="0617B5FF" w14:textId="1231866E" w:rsidR="00D12536" w:rsidRPr="000406B8" w:rsidRDefault="00D12536" w:rsidP="00D12536">
            <w:pPr>
              <w:suppressAutoHyphens/>
              <w:spacing w:after="0" w:line="240" w:lineRule="auto"/>
              <w:jc w:val="center"/>
              <w:rPr>
                <w:rFonts w:cstheme="minorHAnsi"/>
                <w:spacing w:val="-2"/>
              </w:rPr>
            </w:pPr>
            <w:r w:rsidRPr="000406B8">
              <w:rPr>
                <w:rFonts w:cstheme="minorHAnsi"/>
              </w:rPr>
              <w:t>€6,500,000</w:t>
            </w:r>
          </w:p>
        </w:tc>
        <w:tc>
          <w:tcPr>
            <w:tcW w:w="1911" w:type="dxa"/>
          </w:tcPr>
          <w:p w14:paraId="56ADB1A1" w14:textId="10FEF006" w:rsidR="00D12536" w:rsidRPr="002E429E" w:rsidRDefault="00D12536" w:rsidP="00D12536">
            <w:pPr>
              <w:suppressAutoHyphens/>
              <w:spacing w:after="0" w:line="240" w:lineRule="auto"/>
              <w:rPr>
                <w:rFonts w:cstheme="minorHAnsi"/>
                <w:spacing w:val="-2"/>
              </w:rPr>
            </w:pPr>
            <w:r w:rsidRPr="002E429E">
              <w:rPr>
                <w:rFonts w:cstheme="minorHAnsi"/>
                <w:spacing w:val="-2"/>
              </w:rPr>
              <w:t>€</w:t>
            </w:r>
          </w:p>
        </w:tc>
      </w:tr>
      <w:tr w:rsidR="00D12536" w:rsidRPr="002E429E" w14:paraId="4B3E1FA6" w14:textId="77777777">
        <w:tc>
          <w:tcPr>
            <w:tcW w:w="3344" w:type="dxa"/>
            <w:gridSpan w:val="2"/>
          </w:tcPr>
          <w:p w14:paraId="41BDB716" w14:textId="6C175207" w:rsidR="00D12536" w:rsidRPr="000406B8" w:rsidRDefault="00D12536" w:rsidP="00D12536">
            <w:pPr>
              <w:suppressAutoHyphens/>
              <w:spacing w:after="0" w:line="240" w:lineRule="auto"/>
              <w:rPr>
                <w:rFonts w:cstheme="minorHAnsi"/>
              </w:rPr>
            </w:pPr>
            <w:r>
              <w:rPr>
                <w:rFonts w:cstheme="minorHAnsi"/>
              </w:rPr>
              <w:t>Product</w:t>
            </w:r>
            <w:r w:rsidRPr="000406B8">
              <w:rPr>
                <w:rFonts w:cstheme="minorHAnsi"/>
              </w:rPr>
              <w:t xml:space="preserve"> Liability</w:t>
            </w:r>
          </w:p>
        </w:tc>
        <w:tc>
          <w:tcPr>
            <w:tcW w:w="2160" w:type="dxa"/>
            <w:gridSpan w:val="2"/>
          </w:tcPr>
          <w:p w14:paraId="26258D47" w14:textId="26C6F50F" w:rsidR="00D12536" w:rsidRPr="000406B8" w:rsidRDefault="00D12536" w:rsidP="00D12536">
            <w:pPr>
              <w:suppressAutoHyphens/>
              <w:spacing w:after="0" w:line="240" w:lineRule="auto"/>
              <w:jc w:val="center"/>
              <w:rPr>
                <w:rFonts w:cstheme="minorHAnsi"/>
              </w:rPr>
            </w:pPr>
            <w:r w:rsidRPr="000406B8">
              <w:rPr>
                <w:rFonts w:cstheme="minorHAnsi"/>
              </w:rPr>
              <w:t>€6,500,000</w:t>
            </w:r>
          </w:p>
        </w:tc>
        <w:tc>
          <w:tcPr>
            <w:tcW w:w="1911" w:type="dxa"/>
          </w:tcPr>
          <w:p w14:paraId="09A99ECF" w14:textId="39B41292" w:rsidR="00D12536" w:rsidRPr="002E429E" w:rsidRDefault="00D12536" w:rsidP="00D12536">
            <w:pPr>
              <w:suppressAutoHyphens/>
              <w:spacing w:after="0" w:line="240" w:lineRule="auto"/>
              <w:rPr>
                <w:rFonts w:cstheme="minorHAnsi"/>
                <w:spacing w:val="-2"/>
              </w:rPr>
            </w:pPr>
            <w:r w:rsidRPr="002E429E">
              <w:rPr>
                <w:rFonts w:cstheme="minorHAnsi"/>
                <w:spacing w:val="-2"/>
              </w:rPr>
              <w:t>€</w:t>
            </w:r>
          </w:p>
        </w:tc>
      </w:tr>
      <w:tr w:rsidR="00D12536" w:rsidRPr="002E429E" w14:paraId="4D3B66DC" w14:textId="77777777">
        <w:tc>
          <w:tcPr>
            <w:tcW w:w="3344" w:type="dxa"/>
            <w:gridSpan w:val="2"/>
          </w:tcPr>
          <w:p w14:paraId="71DBADD3" w14:textId="54EF6882" w:rsidR="00D12536" w:rsidRPr="000406B8" w:rsidRDefault="00D12536" w:rsidP="00D12536">
            <w:pPr>
              <w:suppressAutoHyphens/>
              <w:spacing w:after="0" w:line="240" w:lineRule="auto"/>
              <w:rPr>
                <w:rFonts w:cstheme="minorHAnsi"/>
              </w:rPr>
            </w:pPr>
            <w:r w:rsidRPr="000406B8">
              <w:rPr>
                <w:rFonts w:cstheme="minorHAnsi"/>
              </w:rPr>
              <w:t>Professional Indemnity</w:t>
            </w:r>
          </w:p>
        </w:tc>
        <w:tc>
          <w:tcPr>
            <w:tcW w:w="2160" w:type="dxa"/>
            <w:gridSpan w:val="2"/>
          </w:tcPr>
          <w:p w14:paraId="13A87649" w14:textId="4A034D52" w:rsidR="00D12536" w:rsidRPr="000406B8" w:rsidRDefault="00D12536" w:rsidP="00D12536">
            <w:pPr>
              <w:suppressAutoHyphens/>
              <w:spacing w:after="0" w:line="240" w:lineRule="auto"/>
              <w:jc w:val="center"/>
              <w:rPr>
                <w:rFonts w:cstheme="minorHAnsi"/>
              </w:rPr>
            </w:pPr>
            <w:r w:rsidRPr="000406B8">
              <w:rPr>
                <w:rFonts w:cstheme="minorHAnsi"/>
              </w:rPr>
              <w:t>€</w:t>
            </w:r>
            <w:r>
              <w:rPr>
                <w:rFonts w:cstheme="minorHAnsi"/>
              </w:rPr>
              <w:t>1</w:t>
            </w:r>
            <w:r w:rsidRPr="000406B8">
              <w:rPr>
                <w:rFonts w:cstheme="minorHAnsi"/>
              </w:rPr>
              <w:t>,</w:t>
            </w:r>
            <w:r>
              <w:rPr>
                <w:rFonts w:cstheme="minorHAnsi"/>
              </w:rPr>
              <w:t>5</w:t>
            </w:r>
            <w:r w:rsidRPr="000406B8">
              <w:rPr>
                <w:rFonts w:cstheme="minorHAnsi"/>
              </w:rPr>
              <w:t>00,000</w:t>
            </w:r>
          </w:p>
        </w:tc>
        <w:tc>
          <w:tcPr>
            <w:tcW w:w="1911" w:type="dxa"/>
          </w:tcPr>
          <w:p w14:paraId="40CE8119" w14:textId="49BFABC3" w:rsidR="00D12536" w:rsidRPr="002E429E" w:rsidRDefault="00D12536" w:rsidP="00D12536">
            <w:pPr>
              <w:suppressAutoHyphens/>
              <w:spacing w:after="0" w:line="240" w:lineRule="auto"/>
              <w:rPr>
                <w:rFonts w:cstheme="minorHAnsi"/>
                <w:spacing w:val="-2"/>
              </w:rPr>
            </w:pPr>
            <w:r w:rsidRPr="002E429E">
              <w:rPr>
                <w:rFonts w:cstheme="minorHAnsi"/>
                <w:spacing w:val="-2"/>
              </w:rPr>
              <w:t>€</w:t>
            </w:r>
          </w:p>
        </w:tc>
      </w:tr>
      <w:tr w:rsidR="00D12536" w:rsidRPr="002E429E" w14:paraId="1D6B7683" w14:textId="77777777">
        <w:tc>
          <w:tcPr>
            <w:tcW w:w="3344" w:type="dxa"/>
            <w:gridSpan w:val="2"/>
          </w:tcPr>
          <w:p w14:paraId="69F64043" w14:textId="77777777" w:rsidR="00D12536" w:rsidRPr="000406B8" w:rsidRDefault="00D12536" w:rsidP="00D12536">
            <w:pPr>
              <w:suppressAutoHyphens/>
              <w:spacing w:after="0" w:line="240" w:lineRule="auto"/>
              <w:rPr>
                <w:rFonts w:cstheme="minorHAnsi"/>
                <w:spacing w:val="-2"/>
              </w:rPr>
            </w:pPr>
            <w:r w:rsidRPr="000406B8">
              <w:rPr>
                <w:rFonts w:cstheme="minorHAnsi"/>
              </w:rPr>
              <w:t>Cyber Liability</w:t>
            </w:r>
          </w:p>
        </w:tc>
        <w:tc>
          <w:tcPr>
            <w:tcW w:w="2160" w:type="dxa"/>
            <w:gridSpan w:val="2"/>
          </w:tcPr>
          <w:p w14:paraId="270C4825" w14:textId="2F590D9C" w:rsidR="00D12536" w:rsidRPr="000406B8" w:rsidRDefault="00D12536" w:rsidP="00D12536">
            <w:pPr>
              <w:suppressAutoHyphens/>
              <w:spacing w:after="0" w:line="240" w:lineRule="auto"/>
              <w:jc w:val="center"/>
              <w:rPr>
                <w:rFonts w:cstheme="minorHAnsi"/>
                <w:spacing w:val="-2"/>
              </w:rPr>
            </w:pPr>
            <w:r w:rsidRPr="000406B8">
              <w:rPr>
                <w:rFonts w:cstheme="minorHAnsi"/>
              </w:rPr>
              <w:t>€</w:t>
            </w:r>
            <w:r>
              <w:rPr>
                <w:rFonts w:cstheme="minorHAnsi"/>
              </w:rPr>
              <w:t>2</w:t>
            </w:r>
            <w:r w:rsidRPr="000406B8">
              <w:rPr>
                <w:rFonts w:cstheme="minorHAnsi"/>
              </w:rPr>
              <w:t>,000,000</w:t>
            </w:r>
          </w:p>
        </w:tc>
        <w:tc>
          <w:tcPr>
            <w:tcW w:w="1911" w:type="dxa"/>
          </w:tcPr>
          <w:p w14:paraId="1D388C4F" w14:textId="77777777" w:rsidR="00D12536" w:rsidRPr="002E429E" w:rsidRDefault="00D12536" w:rsidP="00D12536">
            <w:pPr>
              <w:suppressAutoHyphens/>
              <w:spacing w:after="0" w:line="240" w:lineRule="auto"/>
              <w:rPr>
                <w:rFonts w:cstheme="minorHAnsi"/>
                <w:spacing w:val="-2"/>
              </w:rPr>
            </w:pPr>
            <w:r w:rsidRPr="002E429E">
              <w:rPr>
                <w:rFonts w:cstheme="minorHAnsi"/>
                <w:spacing w:val="-2"/>
              </w:rPr>
              <w:t>€</w:t>
            </w:r>
          </w:p>
        </w:tc>
      </w:tr>
      <w:tr w:rsidR="00D12536" w:rsidRPr="00117D33" w14:paraId="31CBF9E1" w14:textId="77777777" w:rsidTr="00507E37">
        <w:tc>
          <w:tcPr>
            <w:tcW w:w="1843" w:type="dxa"/>
            <w:vAlign w:val="center"/>
          </w:tcPr>
          <w:p w14:paraId="497397EA" w14:textId="40523753" w:rsidR="00D12536" w:rsidRPr="00117D33" w:rsidRDefault="00D12536" w:rsidP="00D12536">
            <w:pPr>
              <w:suppressAutoHyphens/>
              <w:spacing w:after="0" w:line="240" w:lineRule="auto"/>
              <w:rPr>
                <w:rFonts w:cstheme="minorHAnsi"/>
              </w:rPr>
            </w:pPr>
            <w:r w:rsidRPr="00117D33">
              <w:rPr>
                <w:rFonts w:cstheme="minorHAnsi"/>
                <w:lang w:eastAsia="en-GB"/>
              </w:rPr>
              <w:t>Data Protection</w:t>
            </w:r>
          </w:p>
        </w:tc>
        <w:tc>
          <w:tcPr>
            <w:tcW w:w="3661" w:type="dxa"/>
            <w:gridSpan w:val="3"/>
            <w:vAlign w:val="center"/>
          </w:tcPr>
          <w:p w14:paraId="7194281B" w14:textId="1BC7FB27" w:rsidR="00D12536" w:rsidRPr="00117D33" w:rsidRDefault="00D12536" w:rsidP="00D12536">
            <w:pPr>
              <w:rPr>
                <w:rFonts w:cstheme="minorHAnsi"/>
              </w:rPr>
            </w:pPr>
            <w:r w:rsidRPr="00117D33">
              <w:rPr>
                <w:rFonts w:cstheme="minorHAnsi"/>
              </w:rPr>
              <w:t>Demonstrate satisfactory policies and procedures in relation to maintaining data protection and security of information in place and in operation. Show evidence of compliance with General Data Protection Regulations May 2018 (GDPR).</w:t>
            </w:r>
          </w:p>
          <w:p w14:paraId="5BD3809A" w14:textId="77777777" w:rsidR="00D12536" w:rsidRPr="00117D33" w:rsidRDefault="00D12536" w:rsidP="00D12536">
            <w:pPr>
              <w:rPr>
                <w:rFonts w:cstheme="minorHAnsi"/>
              </w:rPr>
            </w:pPr>
            <w:r w:rsidRPr="00117D33">
              <w:rPr>
                <w:rFonts w:cstheme="minorHAnsi"/>
              </w:rPr>
              <w:t xml:space="preserve">The successful Tenderer will be required sign both the Confidentiality Agreement and the Data Protection Agreement in advance of award of Tender. In addition, </w:t>
            </w:r>
            <w:r w:rsidRPr="00117D33">
              <w:rPr>
                <w:rFonts w:cstheme="minorHAnsi"/>
              </w:rPr>
              <w:lastRenderedPageBreak/>
              <w:t>Tenderers should be able to demonstrate that they have adequate Data Protection insurance cover in place with a specific indemnity for clients noted on the policy document.</w:t>
            </w:r>
          </w:p>
          <w:p w14:paraId="7297CF0F" w14:textId="77777777" w:rsidR="00D12536" w:rsidRPr="00117D33" w:rsidRDefault="00D12536" w:rsidP="00D12536">
            <w:pPr>
              <w:suppressAutoHyphens/>
              <w:spacing w:after="0" w:line="240" w:lineRule="auto"/>
              <w:rPr>
                <w:rFonts w:cstheme="minorHAnsi"/>
              </w:rPr>
            </w:pPr>
          </w:p>
        </w:tc>
        <w:tc>
          <w:tcPr>
            <w:tcW w:w="1911" w:type="dxa"/>
            <w:vAlign w:val="center"/>
          </w:tcPr>
          <w:p w14:paraId="44EF7799" w14:textId="4DC37594" w:rsidR="00D12536" w:rsidRPr="00117D33" w:rsidRDefault="00D12536" w:rsidP="00D12536">
            <w:pPr>
              <w:suppressAutoHyphens/>
              <w:spacing w:after="0" w:line="240" w:lineRule="auto"/>
              <w:jc w:val="center"/>
              <w:rPr>
                <w:rFonts w:cstheme="minorHAnsi"/>
                <w:spacing w:val="-2"/>
              </w:rPr>
            </w:pPr>
            <w:r w:rsidRPr="00117D33">
              <w:rPr>
                <w:rFonts w:cstheme="minorHAnsi"/>
                <w:sz w:val="22"/>
              </w:rPr>
              <w:lastRenderedPageBreak/>
              <w:t>[Yes / No]</w:t>
            </w:r>
          </w:p>
        </w:tc>
      </w:tr>
      <w:tr w:rsidR="00D12536" w:rsidRPr="002E429E" w14:paraId="732CAEAE" w14:textId="77777777" w:rsidTr="00507E37">
        <w:tc>
          <w:tcPr>
            <w:tcW w:w="3544" w:type="dxa"/>
            <w:gridSpan w:val="3"/>
          </w:tcPr>
          <w:p w14:paraId="3EAE41D4" w14:textId="77777777" w:rsidR="00D12536" w:rsidRPr="002E429E" w:rsidRDefault="00D12536" w:rsidP="00D12536">
            <w:pPr>
              <w:suppressAutoHyphens/>
              <w:spacing w:after="0" w:line="240" w:lineRule="auto"/>
              <w:rPr>
                <w:rFonts w:cstheme="minorHAnsi"/>
                <w:spacing w:val="-2"/>
              </w:rPr>
            </w:pPr>
            <w:r w:rsidRPr="002E429E">
              <w:rPr>
                <w:rFonts w:cstheme="minorHAnsi"/>
                <w:bCs/>
                <w:spacing w:val="-2"/>
              </w:rPr>
              <w:t>Name of Insurer</w:t>
            </w:r>
          </w:p>
        </w:tc>
        <w:tc>
          <w:tcPr>
            <w:tcW w:w="3871" w:type="dxa"/>
            <w:gridSpan w:val="2"/>
          </w:tcPr>
          <w:p w14:paraId="3E202B5F" w14:textId="77777777" w:rsidR="00D12536" w:rsidRPr="002E429E" w:rsidRDefault="00D12536" w:rsidP="00D12536">
            <w:pPr>
              <w:suppressAutoHyphens/>
              <w:snapToGrid w:val="0"/>
              <w:spacing w:after="0" w:line="240" w:lineRule="auto"/>
              <w:rPr>
                <w:rFonts w:cstheme="minorHAnsi"/>
                <w:spacing w:val="-2"/>
              </w:rPr>
            </w:pPr>
          </w:p>
        </w:tc>
      </w:tr>
    </w:tbl>
    <w:p w14:paraId="14363AE1" w14:textId="77777777" w:rsidR="009B17A9" w:rsidRDefault="009B17A9">
      <w:pPr>
        <w:tabs>
          <w:tab w:val="left" w:pos="360"/>
          <w:tab w:val="left" w:pos="912"/>
        </w:tabs>
        <w:contextualSpacing/>
        <w:rPr>
          <w:rFonts w:ascii="Calibri" w:hAnsi="Calibri" w:cs="Arial"/>
          <w:iCs/>
        </w:rPr>
      </w:pPr>
    </w:p>
    <w:tbl>
      <w:tblPr>
        <w:tblStyle w:val="TableGrid"/>
        <w:tblW w:w="7446" w:type="dxa"/>
        <w:tblInd w:w="846" w:type="dxa"/>
        <w:tblLook w:val="04A0" w:firstRow="1" w:lastRow="0" w:firstColumn="1" w:lastColumn="0" w:noHBand="0" w:noVBand="1"/>
      </w:tblPr>
      <w:tblGrid>
        <w:gridCol w:w="3543"/>
        <w:gridCol w:w="3903"/>
      </w:tblGrid>
      <w:tr w:rsidR="009B17A9" w14:paraId="0D671D3A" w14:textId="77777777">
        <w:tc>
          <w:tcPr>
            <w:tcW w:w="3543" w:type="dxa"/>
          </w:tcPr>
          <w:p w14:paraId="7F7D9257" w14:textId="7B7E022B" w:rsidR="009B17A9" w:rsidRDefault="006C5D5A">
            <w:pPr>
              <w:tabs>
                <w:tab w:val="left" w:pos="360"/>
                <w:tab w:val="left" w:pos="912"/>
              </w:tabs>
              <w:spacing w:line="240" w:lineRule="auto"/>
              <w:contextualSpacing/>
              <w:rPr>
                <w:rFonts w:ascii="Calibri" w:hAnsi="Calibri"/>
              </w:rPr>
            </w:pPr>
            <w:r>
              <w:rPr>
                <w:rFonts w:cs="Arial"/>
                <w:iCs/>
              </w:rPr>
              <w:t xml:space="preserve">Please state your willingness to increase insurance levels to the </w:t>
            </w:r>
            <w:r w:rsidR="00620B09">
              <w:rPr>
                <w:rFonts w:cs="Arial"/>
                <w:iCs/>
              </w:rPr>
              <w:t>Courts Service of Ireland</w:t>
            </w:r>
            <w:r>
              <w:rPr>
                <w:rFonts w:cs="Arial"/>
                <w:iCs/>
              </w:rPr>
              <w:t xml:space="preserve"> requirements if successful</w:t>
            </w:r>
          </w:p>
        </w:tc>
        <w:tc>
          <w:tcPr>
            <w:tcW w:w="3902" w:type="dxa"/>
            <w:vAlign w:val="center"/>
          </w:tcPr>
          <w:p w14:paraId="0F641430" w14:textId="39355325" w:rsidR="009B17A9" w:rsidRDefault="00507E37">
            <w:pPr>
              <w:pStyle w:val="ListParagraph"/>
              <w:spacing w:line="320" w:lineRule="exact"/>
              <w:ind w:left="0"/>
              <w:contextualSpacing/>
              <w:jc w:val="center"/>
              <w:rPr>
                <w:rFonts w:ascii="Calibri" w:hAnsi="Calibri"/>
                <w:sz w:val="22"/>
              </w:rPr>
            </w:pPr>
            <w:r>
              <w:rPr>
                <w:rFonts w:ascii="Calibri" w:hAnsi="Calibri"/>
                <w:sz w:val="22"/>
                <w:szCs w:val="20"/>
              </w:rPr>
              <w:t>[Yes / No]</w:t>
            </w:r>
          </w:p>
        </w:tc>
      </w:tr>
    </w:tbl>
    <w:p w14:paraId="6AB5E7A8" w14:textId="77777777" w:rsidR="009B17A9" w:rsidRDefault="009B17A9">
      <w:pPr>
        <w:tabs>
          <w:tab w:val="left" w:pos="360"/>
          <w:tab w:val="left" w:pos="912"/>
        </w:tabs>
        <w:contextualSpacing/>
        <w:rPr>
          <w:rFonts w:ascii="Calibri" w:hAnsi="Calibri" w:cs="Arial"/>
          <w:iCs/>
        </w:rPr>
      </w:pPr>
    </w:p>
    <w:p w14:paraId="5F84F88A" w14:textId="73E7F361" w:rsidR="009B17A9" w:rsidRPr="00D9344E" w:rsidRDefault="006C5D5A" w:rsidP="00D9344E">
      <w:pPr>
        <w:pStyle w:val="ListParagraph"/>
        <w:numPr>
          <w:ilvl w:val="0"/>
          <w:numId w:val="3"/>
        </w:numPr>
        <w:spacing w:line="320" w:lineRule="exact"/>
        <w:ind w:left="709" w:hanging="709"/>
        <w:contextualSpacing/>
        <w:jc w:val="both"/>
        <w:rPr>
          <w:rFonts w:ascii="Calibri" w:hAnsi="Calibri"/>
          <w:sz w:val="22"/>
        </w:rPr>
      </w:pPr>
      <w:r w:rsidRPr="00D9344E">
        <w:rPr>
          <w:rFonts w:ascii="Calibri" w:hAnsi="Calibri"/>
          <w:sz w:val="22"/>
        </w:rPr>
        <w:t xml:space="preserve">All Tenderers must demonstrate that they have the level of experience to provide </w:t>
      </w:r>
      <w:proofErr w:type="gramStart"/>
      <w:r w:rsidRPr="00D9344E">
        <w:rPr>
          <w:rFonts w:ascii="Calibri" w:hAnsi="Calibri"/>
          <w:sz w:val="22"/>
        </w:rPr>
        <w:t>high quality</w:t>
      </w:r>
      <w:proofErr w:type="gramEnd"/>
      <w:r w:rsidRPr="00D9344E">
        <w:rPr>
          <w:rFonts w:ascii="Calibri" w:hAnsi="Calibri"/>
          <w:sz w:val="22"/>
        </w:rPr>
        <w:t xml:space="preserve"> </w:t>
      </w:r>
      <w:r w:rsidR="00247FAD">
        <w:rPr>
          <w:rFonts w:ascii="Calibri" w:hAnsi="Calibri"/>
          <w:sz w:val="22"/>
        </w:rPr>
        <w:t>goods/</w:t>
      </w:r>
      <w:r w:rsidRPr="00D9344E">
        <w:rPr>
          <w:rFonts w:ascii="Calibri" w:hAnsi="Calibri"/>
          <w:sz w:val="22"/>
        </w:rPr>
        <w:t xml:space="preserve">services of a similar type to those sought (see </w:t>
      </w:r>
      <w:r w:rsidR="008069C2">
        <w:rPr>
          <w:rFonts w:ascii="Calibri" w:hAnsi="Calibri"/>
          <w:sz w:val="22"/>
        </w:rPr>
        <w:t>CFT</w:t>
      </w:r>
      <w:r w:rsidRPr="00D9344E">
        <w:rPr>
          <w:rFonts w:ascii="Calibri" w:hAnsi="Calibri"/>
          <w:sz w:val="22"/>
        </w:rPr>
        <w:t xml:space="preserve"> Appendix 1); Tenderers must provide the following documentation to demonstrate this qualification criterion: </w:t>
      </w:r>
    </w:p>
    <w:p w14:paraId="0B3F9E2D" w14:textId="7026CCEC" w:rsidR="009B17A9" w:rsidRDefault="00620B09">
      <w:pPr>
        <w:pStyle w:val="ListParagraph"/>
        <w:numPr>
          <w:ilvl w:val="0"/>
          <w:numId w:val="4"/>
        </w:numPr>
        <w:spacing w:line="320" w:lineRule="exact"/>
        <w:contextualSpacing/>
        <w:jc w:val="both"/>
        <w:rPr>
          <w:rFonts w:ascii="Calibri" w:hAnsi="Calibri"/>
          <w:sz w:val="22"/>
        </w:rPr>
      </w:pPr>
      <w:r w:rsidRPr="00620B09">
        <w:rPr>
          <w:rFonts w:ascii="Calibri" w:hAnsi="Calibri"/>
          <w:sz w:val="22"/>
        </w:rPr>
        <w:t xml:space="preserve">A list of the principal services provided in the past three years with the sums, dates and recipients whether public or private involved. A short description of the main </w:t>
      </w:r>
      <w:r w:rsidR="00247FAD">
        <w:rPr>
          <w:rFonts w:ascii="Calibri" w:hAnsi="Calibri"/>
          <w:sz w:val="22"/>
        </w:rPr>
        <w:t>goods/</w:t>
      </w:r>
      <w:r w:rsidR="00247FAD" w:rsidRPr="00D9344E">
        <w:rPr>
          <w:rFonts w:ascii="Calibri" w:hAnsi="Calibri"/>
          <w:sz w:val="22"/>
        </w:rPr>
        <w:t xml:space="preserve">services </w:t>
      </w:r>
      <w:r w:rsidRPr="00620B09">
        <w:rPr>
          <w:rFonts w:ascii="Calibri" w:hAnsi="Calibri"/>
          <w:sz w:val="22"/>
        </w:rPr>
        <w:t>in each instance must be provided. A contact name, telephone number and email address should also be provided</w:t>
      </w:r>
      <w:r w:rsidR="006C5D5A">
        <w:rPr>
          <w:rFonts w:ascii="Calibri" w:hAnsi="Calibri"/>
          <w:sz w:val="22"/>
        </w:rPr>
        <w:t xml:space="preserve">; </w:t>
      </w:r>
    </w:p>
    <w:p w14:paraId="22A3E83C" w14:textId="77777777" w:rsidR="009B17A9" w:rsidRDefault="009B17A9">
      <w:pPr>
        <w:pStyle w:val="ListParagraph"/>
        <w:spacing w:line="320" w:lineRule="exact"/>
        <w:ind w:left="1080"/>
        <w:contextualSpacing/>
        <w:jc w:val="both"/>
        <w:rPr>
          <w:rFonts w:ascii="Calibri" w:hAnsi="Calibri"/>
          <w:sz w:val="22"/>
        </w:rPr>
      </w:pPr>
    </w:p>
    <w:tbl>
      <w:tblPr>
        <w:tblStyle w:val="TableGrid"/>
        <w:tblW w:w="7936" w:type="dxa"/>
        <w:tblInd w:w="1080" w:type="dxa"/>
        <w:tblLook w:val="04A0" w:firstRow="1" w:lastRow="0" w:firstColumn="1" w:lastColumn="0" w:noHBand="0" w:noVBand="1"/>
      </w:tblPr>
      <w:tblGrid>
        <w:gridCol w:w="1098"/>
        <w:gridCol w:w="2353"/>
        <w:gridCol w:w="1134"/>
        <w:gridCol w:w="993"/>
        <w:gridCol w:w="1134"/>
        <w:gridCol w:w="1224"/>
      </w:tblGrid>
      <w:tr w:rsidR="00620B09" w14:paraId="7571D3B9" w14:textId="524F3404" w:rsidTr="00620B09">
        <w:tc>
          <w:tcPr>
            <w:tcW w:w="1098" w:type="dxa"/>
            <w:vAlign w:val="center"/>
          </w:tcPr>
          <w:p w14:paraId="05110F01" w14:textId="77777777" w:rsidR="00620B09" w:rsidRDefault="00620B09" w:rsidP="00620B09">
            <w:pPr>
              <w:pStyle w:val="ListParagraph"/>
              <w:ind w:left="0"/>
              <w:contextualSpacing/>
              <w:rPr>
                <w:rFonts w:ascii="Calibri" w:hAnsi="Calibri"/>
                <w:sz w:val="22"/>
              </w:rPr>
            </w:pPr>
            <w:r>
              <w:rPr>
                <w:rFonts w:ascii="Calibri" w:hAnsi="Calibri"/>
                <w:sz w:val="22"/>
                <w:szCs w:val="20"/>
              </w:rPr>
              <w:t>Name</w:t>
            </w:r>
          </w:p>
        </w:tc>
        <w:tc>
          <w:tcPr>
            <w:tcW w:w="2353" w:type="dxa"/>
            <w:vAlign w:val="center"/>
          </w:tcPr>
          <w:p w14:paraId="7A795E98" w14:textId="77777777" w:rsidR="00620B09" w:rsidRDefault="00620B09" w:rsidP="00620B09">
            <w:pPr>
              <w:pStyle w:val="ListParagraph"/>
              <w:ind w:left="0"/>
              <w:contextualSpacing/>
              <w:rPr>
                <w:rFonts w:ascii="Calibri" w:hAnsi="Calibri"/>
                <w:sz w:val="22"/>
              </w:rPr>
            </w:pPr>
            <w:r>
              <w:rPr>
                <w:rFonts w:ascii="Calibri" w:hAnsi="Calibri"/>
                <w:sz w:val="22"/>
                <w:szCs w:val="20"/>
              </w:rPr>
              <w:t>Description of Services</w:t>
            </w:r>
          </w:p>
        </w:tc>
        <w:tc>
          <w:tcPr>
            <w:tcW w:w="1134" w:type="dxa"/>
            <w:vAlign w:val="center"/>
          </w:tcPr>
          <w:p w14:paraId="1D2EE721" w14:textId="77777777" w:rsidR="00620B09" w:rsidRDefault="00620B09" w:rsidP="00620B09">
            <w:pPr>
              <w:pStyle w:val="ListParagraph"/>
              <w:ind w:left="0"/>
              <w:contextualSpacing/>
              <w:rPr>
                <w:rFonts w:ascii="Calibri" w:hAnsi="Calibri"/>
                <w:sz w:val="22"/>
              </w:rPr>
            </w:pPr>
            <w:r>
              <w:rPr>
                <w:rFonts w:ascii="Calibri" w:hAnsi="Calibri"/>
                <w:sz w:val="22"/>
                <w:szCs w:val="20"/>
              </w:rPr>
              <w:t>Contract Duration / Dates</w:t>
            </w:r>
          </w:p>
        </w:tc>
        <w:tc>
          <w:tcPr>
            <w:tcW w:w="993" w:type="dxa"/>
            <w:vAlign w:val="center"/>
          </w:tcPr>
          <w:p w14:paraId="2B65A4D9" w14:textId="77777777" w:rsidR="00620B09" w:rsidRDefault="00620B09" w:rsidP="00620B09">
            <w:pPr>
              <w:pStyle w:val="ListParagraph"/>
              <w:ind w:left="0"/>
              <w:contextualSpacing/>
              <w:rPr>
                <w:rFonts w:ascii="Calibri" w:hAnsi="Calibri"/>
                <w:sz w:val="22"/>
              </w:rPr>
            </w:pPr>
            <w:r>
              <w:rPr>
                <w:rFonts w:ascii="Calibri" w:hAnsi="Calibri"/>
                <w:sz w:val="22"/>
                <w:szCs w:val="20"/>
              </w:rPr>
              <w:t>Value / Work Effort</w:t>
            </w:r>
          </w:p>
        </w:tc>
        <w:tc>
          <w:tcPr>
            <w:tcW w:w="1134" w:type="dxa"/>
            <w:vAlign w:val="center"/>
          </w:tcPr>
          <w:p w14:paraId="123E4CE5" w14:textId="48D3A38B" w:rsidR="00620B09" w:rsidRDefault="00620B09" w:rsidP="00620B09">
            <w:pPr>
              <w:pStyle w:val="ListParagraph"/>
              <w:ind w:left="0"/>
              <w:contextualSpacing/>
              <w:rPr>
                <w:rFonts w:ascii="Calibri" w:hAnsi="Calibri"/>
                <w:sz w:val="22"/>
                <w:szCs w:val="20"/>
              </w:rPr>
            </w:pPr>
            <w:r>
              <w:rPr>
                <w:rFonts w:ascii="Calibri" w:hAnsi="Calibri"/>
                <w:sz w:val="22"/>
                <w:szCs w:val="20"/>
              </w:rPr>
              <w:t>Contact Name</w:t>
            </w:r>
          </w:p>
        </w:tc>
        <w:tc>
          <w:tcPr>
            <w:tcW w:w="1224" w:type="dxa"/>
            <w:vAlign w:val="center"/>
          </w:tcPr>
          <w:p w14:paraId="438B527F" w14:textId="4CE175EF" w:rsidR="00620B09" w:rsidRDefault="00620B09" w:rsidP="00620B09">
            <w:pPr>
              <w:pStyle w:val="ListParagraph"/>
              <w:ind w:left="0"/>
              <w:contextualSpacing/>
              <w:rPr>
                <w:rFonts w:ascii="Calibri" w:hAnsi="Calibri"/>
                <w:sz w:val="22"/>
                <w:szCs w:val="20"/>
              </w:rPr>
            </w:pPr>
            <w:r>
              <w:rPr>
                <w:rFonts w:ascii="Calibri" w:hAnsi="Calibri"/>
                <w:sz w:val="22"/>
                <w:szCs w:val="20"/>
              </w:rPr>
              <w:t>Contact Details</w:t>
            </w:r>
          </w:p>
        </w:tc>
      </w:tr>
      <w:tr w:rsidR="00620B09" w14:paraId="194A4E16" w14:textId="52E8B232" w:rsidTr="00620B09">
        <w:tc>
          <w:tcPr>
            <w:tcW w:w="1098" w:type="dxa"/>
            <w:vAlign w:val="center"/>
          </w:tcPr>
          <w:p w14:paraId="2AD45792" w14:textId="77777777" w:rsidR="00620B09" w:rsidRDefault="00620B09">
            <w:pPr>
              <w:pStyle w:val="ListParagraph"/>
              <w:ind w:left="0"/>
              <w:contextualSpacing/>
              <w:rPr>
                <w:rFonts w:ascii="Calibri" w:hAnsi="Calibri"/>
                <w:sz w:val="22"/>
                <w:szCs w:val="20"/>
              </w:rPr>
            </w:pPr>
          </w:p>
        </w:tc>
        <w:tc>
          <w:tcPr>
            <w:tcW w:w="2353" w:type="dxa"/>
            <w:vAlign w:val="center"/>
          </w:tcPr>
          <w:p w14:paraId="2F303D27" w14:textId="77777777" w:rsidR="00620B09" w:rsidRDefault="00620B09">
            <w:pPr>
              <w:pStyle w:val="ListParagraph"/>
              <w:ind w:left="0"/>
              <w:contextualSpacing/>
              <w:rPr>
                <w:rFonts w:ascii="Calibri" w:hAnsi="Calibri"/>
                <w:sz w:val="22"/>
                <w:szCs w:val="20"/>
              </w:rPr>
            </w:pPr>
          </w:p>
        </w:tc>
        <w:tc>
          <w:tcPr>
            <w:tcW w:w="1134" w:type="dxa"/>
            <w:vAlign w:val="center"/>
          </w:tcPr>
          <w:p w14:paraId="68A6D516" w14:textId="77777777" w:rsidR="00620B09" w:rsidRDefault="00620B09">
            <w:pPr>
              <w:pStyle w:val="ListParagraph"/>
              <w:ind w:left="0"/>
              <w:contextualSpacing/>
              <w:rPr>
                <w:rFonts w:ascii="Calibri" w:hAnsi="Calibri"/>
                <w:sz w:val="22"/>
                <w:szCs w:val="20"/>
              </w:rPr>
            </w:pPr>
          </w:p>
        </w:tc>
        <w:tc>
          <w:tcPr>
            <w:tcW w:w="993" w:type="dxa"/>
            <w:vAlign w:val="center"/>
          </w:tcPr>
          <w:p w14:paraId="6349979D" w14:textId="77777777" w:rsidR="00620B09" w:rsidRDefault="00620B09">
            <w:pPr>
              <w:pStyle w:val="ListParagraph"/>
              <w:ind w:left="0"/>
              <w:contextualSpacing/>
              <w:rPr>
                <w:rFonts w:ascii="Calibri" w:hAnsi="Calibri"/>
                <w:sz w:val="22"/>
                <w:szCs w:val="20"/>
              </w:rPr>
            </w:pPr>
          </w:p>
        </w:tc>
        <w:tc>
          <w:tcPr>
            <w:tcW w:w="1134" w:type="dxa"/>
          </w:tcPr>
          <w:p w14:paraId="7DA171B7" w14:textId="77777777" w:rsidR="00620B09" w:rsidRDefault="00620B09">
            <w:pPr>
              <w:pStyle w:val="ListParagraph"/>
              <w:ind w:left="0"/>
              <w:contextualSpacing/>
              <w:rPr>
                <w:rFonts w:ascii="Calibri" w:hAnsi="Calibri"/>
                <w:sz w:val="22"/>
                <w:szCs w:val="20"/>
              </w:rPr>
            </w:pPr>
          </w:p>
        </w:tc>
        <w:tc>
          <w:tcPr>
            <w:tcW w:w="1224" w:type="dxa"/>
          </w:tcPr>
          <w:p w14:paraId="4408FCC2" w14:textId="77777777" w:rsidR="00620B09" w:rsidRDefault="00620B09">
            <w:pPr>
              <w:pStyle w:val="ListParagraph"/>
              <w:ind w:left="0"/>
              <w:contextualSpacing/>
              <w:rPr>
                <w:rFonts w:ascii="Calibri" w:hAnsi="Calibri"/>
                <w:sz w:val="22"/>
                <w:szCs w:val="20"/>
              </w:rPr>
            </w:pPr>
          </w:p>
        </w:tc>
      </w:tr>
      <w:tr w:rsidR="00620B09" w14:paraId="165F65A6" w14:textId="27D57B17" w:rsidTr="00620B09">
        <w:tc>
          <w:tcPr>
            <w:tcW w:w="1098" w:type="dxa"/>
            <w:vAlign w:val="center"/>
          </w:tcPr>
          <w:p w14:paraId="52A2529F" w14:textId="77777777" w:rsidR="00620B09" w:rsidRDefault="00620B09">
            <w:pPr>
              <w:pStyle w:val="ListParagraph"/>
              <w:ind w:left="0"/>
              <w:contextualSpacing/>
              <w:rPr>
                <w:rFonts w:ascii="Calibri" w:hAnsi="Calibri"/>
                <w:sz w:val="22"/>
                <w:szCs w:val="20"/>
              </w:rPr>
            </w:pPr>
          </w:p>
        </w:tc>
        <w:tc>
          <w:tcPr>
            <w:tcW w:w="2353" w:type="dxa"/>
            <w:vAlign w:val="center"/>
          </w:tcPr>
          <w:p w14:paraId="3848732E" w14:textId="77777777" w:rsidR="00620B09" w:rsidRDefault="00620B09">
            <w:pPr>
              <w:pStyle w:val="ListParagraph"/>
              <w:ind w:left="0"/>
              <w:contextualSpacing/>
              <w:rPr>
                <w:rFonts w:ascii="Calibri" w:hAnsi="Calibri"/>
                <w:sz w:val="22"/>
                <w:szCs w:val="20"/>
              </w:rPr>
            </w:pPr>
          </w:p>
        </w:tc>
        <w:tc>
          <w:tcPr>
            <w:tcW w:w="1134" w:type="dxa"/>
            <w:vAlign w:val="center"/>
          </w:tcPr>
          <w:p w14:paraId="4E77883F" w14:textId="77777777" w:rsidR="00620B09" w:rsidRDefault="00620B09">
            <w:pPr>
              <w:pStyle w:val="ListParagraph"/>
              <w:ind w:left="0"/>
              <w:contextualSpacing/>
              <w:rPr>
                <w:rFonts w:ascii="Calibri" w:hAnsi="Calibri"/>
                <w:sz w:val="22"/>
                <w:szCs w:val="20"/>
              </w:rPr>
            </w:pPr>
          </w:p>
        </w:tc>
        <w:tc>
          <w:tcPr>
            <w:tcW w:w="993" w:type="dxa"/>
            <w:vAlign w:val="center"/>
          </w:tcPr>
          <w:p w14:paraId="5AB2BF3D" w14:textId="77777777" w:rsidR="00620B09" w:rsidRDefault="00620B09">
            <w:pPr>
              <w:pStyle w:val="ListParagraph"/>
              <w:ind w:left="0"/>
              <w:contextualSpacing/>
              <w:rPr>
                <w:rFonts w:ascii="Calibri" w:hAnsi="Calibri"/>
                <w:sz w:val="22"/>
                <w:szCs w:val="20"/>
              </w:rPr>
            </w:pPr>
          </w:p>
        </w:tc>
        <w:tc>
          <w:tcPr>
            <w:tcW w:w="1134" w:type="dxa"/>
          </w:tcPr>
          <w:p w14:paraId="1E12690B" w14:textId="77777777" w:rsidR="00620B09" w:rsidRDefault="00620B09">
            <w:pPr>
              <w:pStyle w:val="ListParagraph"/>
              <w:ind w:left="0"/>
              <w:contextualSpacing/>
              <w:rPr>
                <w:rFonts w:ascii="Calibri" w:hAnsi="Calibri"/>
                <w:sz w:val="22"/>
                <w:szCs w:val="20"/>
              </w:rPr>
            </w:pPr>
          </w:p>
        </w:tc>
        <w:tc>
          <w:tcPr>
            <w:tcW w:w="1224" w:type="dxa"/>
          </w:tcPr>
          <w:p w14:paraId="43DFE850" w14:textId="77777777" w:rsidR="00620B09" w:rsidRDefault="00620B09">
            <w:pPr>
              <w:pStyle w:val="ListParagraph"/>
              <w:ind w:left="0"/>
              <w:contextualSpacing/>
              <w:rPr>
                <w:rFonts w:ascii="Calibri" w:hAnsi="Calibri"/>
                <w:sz w:val="22"/>
                <w:szCs w:val="20"/>
              </w:rPr>
            </w:pPr>
          </w:p>
        </w:tc>
      </w:tr>
      <w:tr w:rsidR="00620B09" w14:paraId="15A8F635" w14:textId="7FE01F6C" w:rsidTr="00620B09">
        <w:tc>
          <w:tcPr>
            <w:tcW w:w="1098" w:type="dxa"/>
            <w:vAlign w:val="center"/>
          </w:tcPr>
          <w:p w14:paraId="64CB46A7" w14:textId="77777777" w:rsidR="00620B09" w:rsidRDefault="00620B09">
            <w:pPr>
              <w:pStyle w:val="ListParagraph"/>
              <w:ind w:left="0"/>
              <w:contextualSpacing/>
              <w:rPr>
                <w:rFonts w:ascii="Calibri" w:hAnsi="Calibri"/>
                <w:sz w:val="22"/>
                <w:szCs w:val="20"/>
              </w:rPr>
            </w:pPr>
          </w:p>
        </w:tc>
        <w:tc>
          <w:tcPr>
            <w:tcW w:w="2353" w:type="dxa"/>
            <w:vAlign w:val="center"/>
          </w:tcPr>
          <w:p w14:paraId="65625B18" w14:textId="77777777" w:rsidR="00620B09" w:rsidRDefault="00620B09">
            <w:pPr>
              <w:pStyle w:val="ListParagraph"/>
              <w:ind w:left="0"/>
              <w:contextualSpacing/>
              <w:rPr>
                <w:rFonts w:ascii="Calibri" w:hAnsi="Calibri"/>
                <w:sz w:val="22"/>
                <w:szCs w:val="20"/>
              </w:rPr>
            </w:pPr>
          </w:p>
        </w:tc>
        <w:tc>
          <w:tcPr>
            <w:tcW w:w="1134" w:type="dxa"/>
            <w:vAlign w:val="center"/>
          </w:tcPr>
          <w:p w14:paraId="094D8D2D" w14:textId="77777777" w:rsidR="00620B09" w:rsidRDefault="00620B09">
            <w:pPr>
              <w:pStyle w:val="ListParagraph"/>
              <w:ind w:left="0"/>
              <w:contextualSpacing/>
              <w:rPr>
                <w:rFonts w:ascii="Calibri" w:hAnsi="Calibri"/>
                <w:sz w:val="22"/>
                <w:szCs w:val="20"/>
              </w:rPr>
            </w:pPr>
          </w:p>
        </w:tc>
        <w:tc>
          <w:tcPr>
            <w:tcW w:w="993" w:type="dxa"/>
            <w:vAlign w:val="center"/>
          </w:tcPr>
          <w:p w14:paraId="7F2DA892" w14:textId="77777777" w:rsidR="00620B09" w:rsidRDefault="00620B09">
            <w:pPr>
              <w:pStyle w:val="ListParagraph"/>
              <w:ind w:left="0"/>
              <w:contextualSpacing/>
              <w:rPr>
                <w:rFonts w:ascii="Calibri" w:hAnsi="Calibri"/>
                <w:sz w:val="22"/>
                <w:szCs w:val="20"/>
              </w:rPr>
            </w:pPr>
          </w:p>
        </w:tc>
        <w:tc>
          <w:tcPr>
            <w:tcW w:w="1134" w:type="dxa"/>
          </w:tcPr>
          <w:p w14:paraId="20502269" w14:textId="77777777" w:rsidR="00620B09" w:rsidRDefault="00620B09">
            <w:pPr>
              <w:pStyle w:val="ListParagraph"/>
              <w:ind w:left="0"/>
              <w:contextualSpacing/>
              <w:rPr>
                <w:rFonts w:ascii="Calibri" w:hAnsi="Calibri"/>
                <w:sz w:val="22"/>
                <w:szCs w:val="20"/>
              </w:rPr>
            </w:pPr>
          </w:p>
        </w:tc>
        <w:tc>
          <w:tcPr>
            <w:tcW w:w="1224" w:type="dxa"/>
          </w:tcPr>
          <w:p w14:paraId="542274AF" w14:textId="77777777" w:rsidR="00620B09" w:rsidRDefault="00620B09">
            <w:pPr>
              <w:pStyle w:val="ListParagraph"/>
              <w:ind w:left="0"/>
              <w:contextualSpacing/>
              <w:rPr>
                <w:rFonts w:ascii="Calibri" w:hAnsi="Calibri"/>
                <w:sz w:val="22"/>
                <w:szCs w:val="20"/>
              </w:rPr>
            </w:pPr>
          </w:p>
        </w:tc>
      </w:tr>
    </w:tbl>
    <w:p w14:paraId="0DFA0AD3" w14:textId="77777777" w:rsidR="009B17A9" w:rsidRDefault="009B17A9">
      <w:pPr>
        <w:pStyle w:val="ListParagraph"/>
        <w:spacing w:line="320" w:lineRule="exact"/>
        <w:ind w:left="1080"/>
        <w:contextualSpacing/>
        <w:jc w:val="both"/>
        <w:rPr>
          <w:rFonts w:ascii="Calibri" w:hAnsi="Calibri"/>
          <w:sz w:val="22"/>
        </w:rPr>
      </w:pPr>
    </w:p>
    <w:p w14:paraId="4C7E03A3" w14:textId="373CFF4D" w:rsidR="009B17A9" w:rsidRDefault="00226E41">
      <w:pPr>
        <w:pStyle w:val="ListParagraph"/>
        <w:numPr>
          <w:ilvl w:val="0"/>
          <w:numId w:val="4"/>
        </w:numPr>
        <w:spacing w:line="320" w:lineRule="exact"/>
        <w:contextualSpacing/>
        <w:jc w:val="both"/>
        <w:rPr>
          <w:rFonts w:ascii="Calibri" w:hAnsi="Calibri"/>
          <w:sz w:val="22"/>
        </w:rPr>
      </w:pPr>
      <w:r w:rsidRPr="00226E41">
        <w:rPr>
          <w:rFonts w:ascii="Calibri" w:hAnsi="Calibri"/>
          <w:sz w:val="22"/>
        </w:rPr>
        <w:t xml:space="preserve">In addition, Tenderers will be required to provide a satisfactory written reference from the client organisation in respect of each of the contract examples cited upon the request of the Contracting Authority and without delay. Each reference must confirm and be of sufficient detail </w:t>
      </w:r>
      <w:proofErr w:type="gramStart"/>
      <w:r w:rsidRPr="00226E41">
        <w:rPr>
          <w:rFonts w:ascii="Calibri" w:hAnsi="Calibri"/>
          <w:sz w:val="22"/>
        </w:rPr>
        <w:t>so as to</w:t>
      </w:r>
      <w:proofErr w:type="gramEnd"/>
      <w:r w:rsidRPr="00226E41">
        <w:rPr>
          <w:rFonts w:ascii="Calibri" w:hAnsi="Calibri"/>
          <w:sz w:val="22"/>
        </w:rPr>
        <w:t xml:space="preserve"> satisfy the Contracting Authority as to the veracity of the information provided</w:t>
      </w:r>
      <w:r w:rsidR="006C5D5A">
        <w:rPr>
          <w:rFonts w:ascii="Calibri" w:hAnsi="Calibri"/>
          <w:sz w:val="22"/>
        </w:rPr>
        <w:t>.</w:t>
      </w:r>
    </w:p>
    <w:tbl>
      <w:tblPr>
        <w:tblStyle w:val="TableGrid"/>
        <w:tblW w:w="7846" w:type="dxa"/>
        <w:tblInd w:w="1080" w:type="dxa"/>
        <w:tblLook w:val="04A0" w:firstRow="1" w:lastRow="0" w:firstColumn="1" w:lastColumn="0" w:noHBand="0" w:noVBand="1"/>
      </w:tblPr>
      <w:tblGrid>
        <w:gridCol w:w="1326"/>
        <w:gridCol w:w="3544"/>
        <w:gridCol w:w="1701"/>
        <w:gridCol w:w="1275"/>
      </w:tblGrid>
      <w:tr w:rsidR="009B17A9" w14:paraId="075D4D31" w14:textId="77777777">
        <w:tc>
          <w:tcPr>
            <w:tcW w:w="1325" w:type="dxa"/>
            <w:vAlign w:val="center"/>
          </w:tcPr>
          <w:p w14:paraId="195E6CE4" w14:textId="77777777" w:rsidR="009B17A9" w:rsidRDefault="006C5D5A">
            <w:pPr>
              <w:pStyle w:val="ListParagraph"/>
              <w:ind w:left="0"/>
              <w:contextualSpacing/>
              <w:rPr>
                <w:rFonts w:ascii="Calibri" w:hAnsi="Calibri"/>
                <w:sz w:val="22"/>
              </w:rPr>
            </w:pPr>
            <w:r>
              <w:rPr>
                <w:rFonts w:ascii="Calibri" w:hAnsi="Calibri"/>
                <w:sz w:val="22"/>
                <w:szCs w:val="20"/>
              </w:rPr>
              <w:t>Name</w:t>
            </w:r>
          </w:p>
        </w:tc>
        <w:tc>
          <w:tcPr>
            <w:tcW w:w="3544" w:type="dxa"/>
            <w:vAlign w:val="center"/>
          </w:tcPr>
          <w:p w14:paraId="56843726" w14:textId="77777777" w:rsidR="009B17A9" w:rsidRDefault="006C5D5A">
            <w:pPr>
              <w:pStyle w:val="ListParagraph"/>
              <w:ind w:left="0"/>
              <w:contextualSpacing/>
              <w:rPr>
                <w:rFonts w:ascii="Calibri" w:hAnsi="Calibri"/>
                <w:sz w:val="22"/>
              </w:rPr>
            </w:pPr>
            <w:r>
              <w:rPr>
                <w:rFonts w:ascii="Calibri" w:hAnsi="Calibri"/>
                <w:sz w:val="22"/>
                <w:szCs w:val="20"/>
              </w:rPr>
              <w:t>Referee Name</w:t>
            </w:r>
          </w:p>
        </w:tc>
        <w:tc>
          <w:tcPr>
            <w:tcW w:w="1701" w:type="dxa"/>
            <w:vAlign w:val="center"/>
          </w:tcPr>
          <w:p w14:paraId="2944A238" w14:textId="77777777" w:rsidR="009B17A9" w:rsidRDefault="006C5D5A">
            <w:pPr>
              <w:pStyle w:val="ListParagraph"/>
              <w:ind w:left="0"/>
              <w:contextualSpacing/>
              <w:rPr>
                <w:rFonts w:ascii="Calibri" w:hAnsi="Calibri"/>
                <w:sz w:val="22"/>
              </w:rPr>
            </w:pPr>
            <w:r>
              <w:rPr>
                <w:rFonts w:ascii="Calibri" w:hAnsi="Calibri"/>
                <w:sz w:val="22"/>
                <w:szCs w:val="20"/>
              </w:rPr>
              <w:t>Contact Number</w:t>
            </w:r>
          </w:p>
        </w:tc>
        <w:tc>
          <w:tcPr>
            <w:tcW w:w="1275" w:type="dxa"/>
            <w:vAlign w:val="center"/>
          </w:tcPr>
          <w:p w14:paraId="49100A05" w14:textId="77777777" w:rsidR="009B17A9" w:rsidRDefault="006C5D5A">
            <w:pPr>
              <w:pStyle w:val="ListParagraph"/>
              <w:ind w:left="0"/>
              <w:contextualSpacing/>
              <w:rPr>
                <w:rFonts w:ascii="Calibri" w:hAnsi="Calibri"/>
                <w:sz w:val="22"/>
              </w:rPr>
            </w:pPr>
            <w:r>
              <w:rPr>
                <w:rFonts w:ascii="Calibri" w:hAnsi="Calibri"/>
                <w:sz w:val="22"/>
                <w:szCs w:val="20"/>
              </w:rPr>
              <w:t>Email</w:t>
            </w:r>
          </w:p>
        </w:tc>
      </w:tr>
      <w:tr w:rsidR="009B17A9" w14:paraId="0824B7A6" w14:textId="77777777">
        <w:tc>
          <w:tcPr>
            <w:tcW w:w="1325" w:type="dxa"/>
            <w:vAlign w:val="center"/>
          </w:tcPr>
          <w:p w14:paraId="21670F71" w14:textId="77777777" w:rsidR="009B17A9" w:rsidRDefault="009B17A9">
            <w:pPr>
              <w:pStyle w:val="ListParagraph"/>
              <w:ind w:left="0"/>
              <w:contextualSpacing/>
              <w:rPr>
                <w:rFonts w:ascii="Calibri" w:hAnsi="Calibri"/>
                <w:sz w:val="22"/>
                <w:szCs w:val="20"/>
              </w:rPr>
            </w:pPr>
          </w:p>
        </w:tc>
        <w:tc>
          <w:tcPr>
            <w:tcW w:w="3544" w:type="dxa"/>
            <w:vAlign w:val="center"/>
          </w:tcPr>
          <w:p w14:paraId="09C83633" w14:textId="77777777" w:rsidR="009B17A9" w:rsidRDefault="009B17A9">
            <w:pPr>
              <w:pStyle w:val="ListParagraph"/>
              <w:ind w:left="0"/>
              <w:contextualSpacing/>
              <w:rPr>
                <w:rFonts w:ascii="Calibri" w:hAnsi="Calibri"/>
                <w:sz w:val="22"/>
                <w:szCs w:val="20"/>
              </w:rPr>
            </w:pPr>
          </w:p>
        </w:tc>
        <w:tc>
          <w:tcPr>
            <w:tcW w:w="1701" w:type="dxa"/>
            <w:vAlign w:val="center"/>
          </w:tcPr>
          <w:p w14:paraId="60D3F554" w14:textId="77777777" w:rsidR="009B17A9" w:rsidRDefault="009B17A9">
            <w:pPr>
              <w:pStyle w:val="ListParagraph"/>
              <w:ind w:left="0"/>
              <w:contextualSpacing/>
              <w:rPr>
                <w:rFonts w:ascii="Calibri" w:hAnsi="Calibri"/>
                <w:sz w:val="22"/>
                <w:szCs w:val="20"/>
              </w:rPr>
            </w:pPr>
          </w:p>
        </w:tc>
        <w:tc>
          <w:tcPr>
            <w:tcW w:w="1275" w:type="dxa"/>
            <w:vAlign w:val="center"/>
          </w:tcPr>
          <w:p w14:paraId="3E777733" w14:textId="77777777" w:rsidR="009B17A9" w:rsidRDefault="009B17A9">
            <w:pPr>
              <w:pStyle w:val="ListParagraph"/>
              <w:ind w:left="0"/>
              <w:contextualSpacing/>
              <w:rPr>
                <w:rFonts w:ascii="Calibri" w:hAnsi="Calibri"/>
                <w:sz w:val="22"/>
                <w:szCs w:val="20"/>
              </w:rPr>
            </w:pPr>
          </w:p>
        </w:tc>
      </w:tr>
      <w:tr w:rsidR="00226E41" w14:paraId="52F8D6ED" w14:textId="77777777">
        <w:tc>
          <w:tcPr>
            <w:tcW w:w="1325" w:type="dxa"/>
            <w:vAlign w:val="center"/>
          </w:tcPr>
          <w:p w14:paraId="3892B4D3" w14:textId="77777777" w:rsidR="00226E41" w:rsidRDefault="00226E41">
            <w:pPr>
              <w:pStyle w:val="ListParagraph"/>
              <w:ind w:left="0"/>
              <w:contextualSpacing/>
              <w:rPr>
                <w:rFonts w:ascii="Calibri" w:hAnsi="Calibri"/>
                <w:sz w:val="22"/>
                <w:szCs w:val="20"/>
              </w:rPr>
            </w:pPr>
          </w:p>
        </w:tc>
        <w:tc>
          <w:tcPr>
            <w:tcW w:w="3544" w:type="dxa"/>
            <w:vAlign w:val="center"/>
          </w:tcPr>
          <w:p w14:paraId="6F2FCF9A" w14:textId="77777777" w:rsidR="00226E41" w:rsidRDefault="00226E41">
            <w:pPr>
              <w:pStyle w:val="ListParagraph"/>
              <w:ind w:left="0"/>
              <w:contextualSpacing/>
              <w:rPr>
                <w:rFonts w:ascii="Calibri" w:hAnsi="Calibri"/>
                <w:sz w:val="22"/>
                <w:szCs w:val="20"/>
              </w:rPr>
            </w:pPr>
          </w:p>
        </w:tc>
        <w:tc>
          <w:tcPr>
            <w:tcW w:w="1701" w:type="dxa"/>
            <w:vAlign w:val="center"/>
          </w:tcPr>
          <w:p w14:paraId="183C35B1" w14:textId="77777777" w:rsidR="00226E41" w:rsidRDefault="00226E41">
            <w:pPr>
              <w:pStyle w:val="ListParagraph"/>
              <w:ind w:left="0"/>
              <w:contextualSpacing/>
              <w:rPr>
                <w:rFonts w:ascii="Calibri" w:hAnsi="Calibri"/>
                <w:sz w:val="22"/>
                <w:szCs w:val="20"/>
              </w:rPr>
            </w:pPr>
          </w:p>
        </w:tc>
        <w:tc>
          <w:tcPr>
            <w:tcW w:w="1275" w:type="dxa"/>
            <w:vAlign w:val="center"/>
          </w:tcPr>
          <w:p w14:paraId="58E48CC2" w14:textId="77777777" w:rsidR="00226E41" w:rsidRDefault="00226E41">
            <w:pPr>
              <w:pStyle w:val="ListParagraph"/>
              <w:ind w:left="0"/>
              <w:contextualSpacing/>
              <w:rPr>
                <w:rFonts w:ascii="Calibri" w:hAnsi="Calibri"/>
                <w:sz w:val="22"/>
                <w:szCs w:val="20"/>
              </w:rPr>
            </w:pPr>
          </w:p>
        </w:tc>
      </w:tr>
      <w:tr w:rsidR="009B17A9" w14:paraId="3A30962E" w14:textId="77777777">
        <w:tc>
          <w:tcPr>
            <w:tcW w:w="1325" w:type="dxa"/>
            <w:vAlign w:val="center"/>
          </w:tcPr>
          <w:p w14:paraId="03A5FFCC" w14:textId="77777777" w:rsidR="009B17A9" w:rsidRDefault="009B17A9">
            <w:pPr>
              <w:pStyle w:val="ListParagraph"/>
              <w:ind w:left="0"/>
              <w:contextualSpacing/>
              <w:rPr>
                <w:rFonts w:ascii="Calibri" w:hAnsi="Calibri"/>
                <w:sz w:val="22"/>
                <w:szCs w:val="20"/>
              </w:rPr>
            </w:pPr>
          </w:p>
        </w:tc>
        <w:tc>
          <w:tcPr>
            <w:tcW w:w="3544" w:type="dxa"/>
            <w:vAlign w:val="center"/>
          </w:tcPr>
          <w:p w14:paraId="1252FA32" w14:textId="77777777" w:rsidR="009B17A9" w:rsidRDefault="009B17A9">
            <w:pPr>
              <w:pStyle w:val="ListParagraph"/>
              <w:ind w:left="0"/>
              <w:contextualSpacing/>
              <w:rPr>
                <w:rFonts w:ascii="Calibri" w:hAnsi="Calibri"/>
                <w:sz w:val="22"/>
                <w:szCs w:val="20"/>
              </w:rPr>
            </w:pPr>
          </w:p>
        </w:tc>
        <w:tc>
          <w:tcPr>
            <w:tcW w:w="1701" w:type="dxa"/>
            <w:vAlign w:val="center"/>
          </w:tcPr>
          <w:p w14:paraId="145515C7" w14:textId="77777777" w:rsidR="009B17A9" w:rsidRDefault="009B17A9">
            <w:pPr>
              <w:pStyle w:val="ListParagraph"/>
              <w:ind w:left="0"/>
              <w:contextualSpacing/>
              <w:rPr>
                <w:rFonts w:ascii="Calibri" w:hAnsi="Calibri"/>
                <w:sz w:val="22"/>
                <w:szCs w:val="20"/>
              </w:rPr>
            </w:pPr>
          </w:p>
        </w:tc>
        <w:tc>
          <w:tcPr>
            <w:tcW w:w="1275" w:type="dxa"/>
            <w:vAlign w:val="center"/>
          </w:tcPr>
          <w:p w14:paraId="1F311CF5" w14:textId="77777777" w:rsidR="009B17A9" w:rsidRDefault="009B17A9">
            <w:pPr>
              <w:pStyle w:val="ListParagraph"/>
              <w:ind w:left="0"/>
              <w:contextualSpacing/>
              <w:rPr>
                <w:rFonts w:ascii="Calibri" w:hAnsi="Calibri"/>
                <w:sz w:val="22"/>
                <w:szCs w:val="20"/>
              </w:rPr>
            </w:pPr>
          </w:p>
        </w:tc>
      </w:tr>
    </w:tbl>
    <w:p w14:paraId="74FE3EDF" w14:textId="77777777" w:rsidR="009B17A9" w:rsidRDefault="009B17A9">
      <w:pPr>
        <w:spacing w:line="320" w:lineRule="exact"/>
        <w:contextualSpacing/>
        <w:jc w:val="both"/>
        <w:rPr>
          <w:rFonts w:ascii="Calibri" w:hAnsi="Calibri"/>
        </w:rPr>
      </w:pPr>
    </w:p>
    <w:p w14:paraId="585CC9DF" w14:textId="77777777" w:rsidR="006252E1" w:rsidRDefault="006252E1">
      <w:pPr>
        <w:spacing w:after="0" w:line="240" w:lineRule="auto"/>
        <w:rPr>
          <w:b/>
          <w:bCs/>
          <w:color w:val="333399"/>
          <w:sz w:val="32"/>
          <w:lang w:val="en-US"/>
        </w:rPr>
      </w:pPr>
      <w:bookmarkStart w:id="10" w:name="_Toc10112987"/>
      <w:r>
        <w:rPr>
          <w:b/>
          <w:bCs/>
          <w:color w:val="333399"/>
          <w:sz w:val="32"/>
          <w:lang w:val="en-US"/>
        </w:rPr>
        <w:br w:type="page"/>
      </w:r>
    </w:p>
    <w:p w14:paraId="483AC907" w14:textId="5899190D" w:rsidR="00247FAD" w:rsidRDefault="00247FAD" w:rsidP="007A141B">
      <w:pPr>
        <w:keepNext/>
        <w:pBdr>
          <w:bottom w:val="single" w:sz="18" w:space="0" w:color="333399"/>
        </w:pBdr>
        <w:tabs>
          <w:tab w:val="left" w:pos="397"/>
          <w:tab w:val="left" w:pos="907"/>
          <w:tab w:val="left" w:pos="1134"/>
        </w:tabs>
        <w:spacing w:before="320" w:line="240" w:lineRule="auto"/>
        <w:jc w:val="both"/>
        <w:outlineLvl w:val="0"/>
        <w:rPr>
          <w:rFonts w:ascii="Calibri" w:hAnsi="Calibri"/>
          <w:b/>
          <w:bCs/>
          <w:color w:val="333399"/>
          <w:sz w:val="32"/>
          <w:lang w:val="en-US"/>
        </w:rPr>
      </w:pPr>
      <w:r>
        <w:rPr>
          <w:b/>
          <w:bCs/>
          <w:color w:val="333399"/>
          <w:sz w:val="32"/>
          <w:lang w:val="en-US"/>
        </w:rPr>
        <w:lastRenderedPageBreak/>
        <w:t xml:space="preserve">Section 4b: </w:t>
      </w:r>
      <w:r w:rsidR="0093791B">
        <w:rPr>
          <w:b/>
          <w:bCs/>
          <w:color w:val="333399"/>
          <w:sz w:val="32"/>
          <w:lang w:val="en-US"/>
        </w:rPr>
        <w:t>Mandatory Requirements</w:t>
      </w:r>
    </w:p>
    <w:tbl>
      <w:tblPr>
        <w:tblStyle w:val="TableGrid"/>
        <w:tblW w:w="9498" w:type="dxa"/>
        <w:tblInd w:w="-5" w:type="dxa"/>
        <w:tblLook w:val="04A0" w:firstRow="1" w:lastRow="0" w:firstColumn="1" w:lastColumn="0" w:noHBand="0" w:noVBand="1"/>
      </w:tblPr>
      <w:tblGrid>
        <w:gridCol w:w="9498"/>
      </w:tblGrid>
      <w:tr w:rsidR="00F52902" w:rsidRPr="005E1C88" w14:paraId="61DD3510" w14:textId="77777777" w:rsidTr="007A141B">
        <w:tc>
          <w:tcPr>
            <w:tcW w:w="9498" w:type="dxa"/>
            <w:shd w:val="clear" w:color="auto" w:fill="235D64"/>
          </w:tcPr>
          <w:p w14:paraId="3DB19CE8" w14:textId="2B9379F2" w:rsidR="00F52902" w:rsidRPr="005E1C88" w:rsidRDefault="00F52902" w:rsidP="007A141B">
            <w:pPr>
              <w:ind w:left="32"/>
              <w:rPr>
                <w:color w:val="FFFFFF" w:themeColor="background1"/>
              </w:rPr>
            </w:pPr>
            <w:r w:rsidRPr="0024060B">
              <w:rPr>
                <w:rFonts w:cs="Calibri"/>
                <w:b/>
                <w:bCs/>
                <w:color w:val="FFFFFF" w:themeColor="background1"/>
                <w:sz w:val="32"/>
                <w:szCs w:val="32"/>
                <w:shd w:val="clear" w:color="auto" w:fill="235D64"/>
              </w:rPr>
              <w:t>Mandatory Requirements</w:t>
            </w:r>
            <w:r>
              <w:rPr>
                <w:rFonts w:cs="Calibri"/>
                <w:b/>
                <w:bCs/>
                <w:color w:val="FFFFFF" w:themeColor="background1"/>
                <w:sz w:val="32"/>
                <w:szCs w:val="32"/>
              </w:rPr>
              <w:t xml:space="preserve"> (MR)</w:t>
            </w:r>
          </w:p>
        </w:tc>
      </w:tr>
      <w:tr w:rsidR="00F52902" w:rsidRPr="009050C2" w14:paraId="692366EF" w14:textId="77777777" w:rsidTr="007A141B">
        <w:tc>
          <w:tcPr>
            <w:tcW w:w="9498" w:type="dxa"/>
          </w:tcPr>
          <w:p w14:paraId="7E499D45" w14:textId="77777777" w:rsidR="00F52902" w:rsidRPr="009050C2" w:rsidRDefault="00F52902" w:rsidP="007A141B">
            <w:pPr>
              <w:ind w:right="318"/>
              <w:rPr>
                <w:i/>
                <w:sz w:val="22"/>
                <w:szCs w:val="22"/>
              </w:rPr>
            </w:pPr>
            <w:r w:rsidRPr="009050C2">
              <w:rPr>
                <w:b/>
                <w:i/>
                <w:sz w:val="22"/>
                <w:szCs w:val="22"/>
              </w:rPr>
              <w:t>Tenderers must confirm their acceptance of the below Mandatory Requirements and provide the supporting evidence where requested.</w:t>
            </w:r>
          </w:p>
        </w:tc>
      </w:tr>
      <w:tr w:rsidR="00F52902" w:rsidRPr="009050C2" w14:paraId="03A3E453" w14:textId="77777777" w:rsidTr="009050C2">
        <w:trPr>
          <w:trHeight w:hRule="exact" w:val="567"/>
        </w:trPr>
        <w:tc>
          <w:tcPr>
            <w:tcW w:w="9498" w:type="dxa"/>
            <w:shd w:val="clear" w:color="auto" w:fill="1F4E79" w:themeFill="accent1" w:themeFillShade="80"/>
          </w:tcPr>
          <w:p w14:paraId="0E30DD3B" w14:textId="77777777" w:rsidR="00F52902" w:rsidRPr="009050C2" w:rsidRDefault="00F52902" w:rsidP="007A141B">
            <w:pPr>
              <w:rPr>
                <w:b/>
                <w:color w:val="FFFFFF" w:themeColor="background1"/>
                <w:sz w:val="22"/>
                <w:szCs w:val="22"/>
              </w:rPr>
            </w:pPr>
            <w:r w:rsidRPr="009050C2">
              <w:rPr>
                <w:b/>
                <w:color w:val="FFFFFF" w:themeColor="background1"/>
                <w:sz w:val="22"/>
                <w:szCs w:val="22"/>
              </w:rPr>
              <w:t xml:space="preserve">MR1: Integrate/Interoperate </w:t>
            </w:r>
          </w:p>
        </w:tc>
      </w:tr>
      <w:tr w:rsidR="00F52902" w:rsidRPr="009050C2" w14:paraId="4DE15C1E" w14:textId="77777777" w:rsidTr="007A141B">
        <w:trPr>
          <w:trHeight w:val="416"/>
        </w:trPr>
        <w:tc>
          <w:tcPr>
            <w:tcW w:w="9498" w:type="dxa"/>
          </w:tcPr>
          <w:p w14:paraId="417AE6FF" w14:textId="77777777" w:rsidR="00F52902" w:rsidRPr="009050C2" w:rsidRDefault="00F52902" w:rsidP="007A141B">
            <w:pPr>
              <w:spacing w:after="0" w:line="240" w:lineRule="auto"/>
              <w:rPr>
                <w:rFonts w:cstheme="minorHAnsi"/>
                <w:sz w:val="22"/>
                <w:szCs w:val="22"/>
              </w:rPr>
            </w:pPr>
            <w:r w:rsidRPr="009050C2">
              <w:rPr>
                <w:rFonts w:cstheme="minorHAnsi"/>
                <w:sz w:val="22"/>
                <w:szCs w:val="22"/>
              </w:rPr>
              <w:t xml:space="preserve">The Contracting Authority requires at a minimum: </w:t>
            </w:r>
          </w:p>
          <w:p w14:paraId="22FC89DF" w14:textId="77777777" w:rsidR="00F52902" w:rsidRPr="009050C2" w:rsidRDefault="00F52902" w:rsidP="007A141B">
            <w:pPr>
              <w:spacing w:after="0" w:line="240" w:lineRule="auto"/>
              <w:rPr>
                <w:rFonts w:cstheme="minorHAnsi"/>
                <w:sz w:val="22"/>
                <w:szCs w:val="22"/>
              </w:rPr>
            </w:pPr>
          </w:p>
          <w:p w14:paraId="4D42038E" w14:textId="2DDE05EC" w:rsidR="00F52902" w:rsidRPr="009050C2" w:rsidRDefault="00F52902" w:rsidP="00F52902">
            <w:pPr>
              <w:numPr>
                <w:ilvl w:val="0"/>
                <w:numId w:val="30"/>
              </w:numPr>
              <w:spacing w:after="0" w:line="240" w:lineRule="auto"/>
              <w:jc w:val="both"/>
              <w:rPr>
                <w:rFonts w:cstheme="minorHAnsi"/>
                <w:sz w:val="22"/>
                <w:szCs w:val="22"/>
              </w:rPr>
            </w:pPr>
            <w:r w:rsidRPr="009050C2">
              <w:rPr>
                <w:rFonts w:cstheme="minorHAnsi"/>
                <w:sz w:val="22"/>
                <w:szCs w:val="22"/>
              </w:rPr>
              <w:t xml:space="preserve">The proposed Devices/ Software / Solution must integrate/interoperate with the current infrastructure as outlined in </w:t>
            </w:r>
            <w:r w:rsidR="00F674C8">
              <w:rPr>
                <w:rFonts w:cstheme="minorHAnsi"/>
                <w:sz w:val="22"/>
                <w:szCs w:val="22"/>
              </w:rPr>
              <w:t>Appendix 1 of the CfT</w:t>
            </w:r>
            <w:r w:rsidRPr="009050C2">
              <w:rPr>
                <w:rFonts w:cstheme="minorHAnsi"/>
                <w:sz w:val="22"/>
                <w:szCs w:val="22"/>
              </w:rPr>
              <w:t>.</w:t>
            </w:r>
          </w:p>
          <w:p w14:paraId="788F4CBA" w14:textId="77777777" w:rsidR="00F52902" w:rsidRPr="009050C2" w:rsidRDefault="00F52902" w:rsidP="00F52902">
            <w:pPr>
              <w:numPr>
                <w:ilvl w:val="0"/>
                <w:numId w:val="30"/>
              </w:numPr>
              <w:spacing w:after="0" w:line="240" w:lineRule="auto"/>
              <w:jc w:val="both"/>
              <w:rPr>
                <w:rFonts w:cstheme="minorHAnsi"/>
                <w:sz w:val="22"/>
                <w:szCs w:val="22"/>
              </w:rPr>
            </w:pPr>
            <w:r w:rsidRPr="009050C2">
              <w:rPr>
                <w:rFonts w:cstheme="minorHAnsi"/>
                <w:sz w:val="22"/>
                <w:szCs w:val="22"/>
              </w:rPr>
              <w:t>The proposed solution must support the existing server and storage platforms and be capable of accommodating future platform evolution, including support for newer versions of Microsoft Windows Server and additional operating systems such as Linux and Unix, should these be introduced during the lifetime of the contract.</w:t>
            </w:r>
          </w:p>
          <w:p w14:paraId="2C7F7C39" w14:textId="77777777" w:rsidR="00F52902" w:rsidRPr="009050C2" w:rsidRDefault="00F52902" w:rsidP="007A141B">
            <w:pPr>
              <w:spacing w:after="0" w:line="240" w:lineRule="auto"/>
              <w:rPr>
                <w:rFonts w:cstheme="minorHAnsi"/>
                <w:b/>
                <w:sz w:val="22"/>
                <w:szCs w:val="22"/>
              </w:rPr>
            </w:pPr>
            <w:r w:rsidRPr="009050C2">
              <w:rPr>
                <w:rFonts w:cstheme="minorHAnsi"/>
                <w:b/>
                <w:sz w:val="22"/>
                <w:szCs w:val="22"/>
              </w:rPr>
              <w:t>Tenderers must confirm that:</w:t>
            </w:r>
          </w:p>
          <w:p w14:paraId="31CD6BE7" w14:textId="77777777" w:rsidR="00F52902" w:rsidRPr="009050C2" w:rsidRDefault="00F52902" w:rsidP="007A141B">
            <w:pPr>
              <w:spacing w:after="0" w:line="240" w:lineRule="auto"/>
              <w:rPr>
                <w:rFonts w:cstheme="minorHAnsi"/>
                <w:b/>
                <w:sz w:val="22"/>
                <w:szCs w:val="22"/>
              </w:rPr>
            </w:pPr>
          </w:p>
          <w:p w14:paraId="30B1448D" w14:textId="39960846" w:rsidR="00F52902" w:rsidRPr="009050C2" w:rsidRDefault="00F52902" w:rsidP="00F52902">
            <w:pPr>
              <w:pStyle w:val="ListParagraph"/>
              <w:numPr>
                <w:ilvl w:val="0"/>
                <w:numId w:val="31"/>
              </w:numPr>
              <w:spacing w:after="160" w:line="259" w:lineRule="auto"/>
              <w:contextualSpacing/>
              <w:rPr>
                <w:rFonts w:asciiTheme="minorHAnsi" w:hAnsiTheme="minorHAnsi" w:cstheme="minorHAnsi"/>
                <w:sz w:val="22"/>
                <w:szCs w:val="22"/>
              </w:rPr>
            </w:pPr>
            <w:r w:rsidRPr="009050C2">
              <w:rPr>
                <w:rFonts w:asciiTheme="minorHAnsi" w:hAnsiTheme="minorHAnsi" w:cstheme="minorHAnsi"/>
                <w:sz w:val="22"/>
                <w:szCs w:val="22"/>
              </w:rPr>
              <w:t>Their proposed Devices/Software products/solution proposed will integrate/interoperate with the current infrastructure.</w:t>
            </w:r>
          </w:p>
          <w:p w14:paraId="1B9FA194" w14:textId="77777777" w:rsidR="00F52902" w:rsidRPr="009050C2" w:rsidRDefault="00F52902" w:rsidP="00F52902">
            <w:pPr>
              <w:pStyle w:val="ListParagraph"/>
              <w:numPr>
                <w:ilvl w:val="0"/>
                <w:numId w:val="31"/>
              </w:numPr>
              <w:spacing w:after="160" w:line="259" w:lineRule="auto"/>
              <w:contextualSpacing/>
              <w:rPr>
                <w:rFonts w:asciiTheme="minorHAnsi" w:hAnsiTheme="minorHAnsi" w:cstheme="minorHAnsi"/>
                <w:b/>
                <w:sz w:val="22"/>
                <w:szCs w:val="22"/>
              </w:rPr>
            </w:pPr>
            <w:r w:rsidRPr="009050C2">
              <w:rPr>
                <w:rFonts w:asciiTheme="minorHAnsi" w:hAnsiTheme="minorHAnsi" w:cstheme="minorHAnsi"/>
                <w:sz w:val="22"/>
                <w:szCs w:val="22"/>
              </w:rPr>
              <w:t xml:space="preserve">They have included the Costs for the Integration/ interoperability of their proposed Devices / Software products / solution in their Cost submission. </w:t>
            </w:r>
          </w:p>
          <w:p w14:paraId="560661C3" w14:textId="77777777" w:rsidR="00F52902" w:rsidRPr="009050C2" w:rsidRDefault="00F52902" w:rsidP="00F52902">
            <w:pPr>
              <w:pStyle w:val="ListParagraph"/>
              <w:numPr>
                <w:ilvl w:val="0"/>
                <w:numId w:val="31"/>
              </w:numPr>
              <w:spacing w:after="160" w:line="259" w:lineRule="auto"/>
              <w:contextualSpacing/>
              <w:rPr>
                <w:b/>
                <w:sz w:val="22"/>
                <w:szCs w:val="22"/>
              </w:rPr>
            </w:pPr>
            <w:r w:rsidRPr="009050C2">
              <w:rPr>
                <w:rFonts w:asciiTheme="minorHAnsi" w:hAnsiTheme="minorHAnsi" w:cstheme="minorHAnsi"/>
                <w:sz w:val="22"/>
                <w:szCs w:val="22"/>
              </w:rPr>
              <w:t xml:space="preserve">They have included the relevant timeline and tasks </w:t>
            </w:r>
            <w:r w:rsidRPr="009050C2">
              <w:rPr>
                <w:rFonts w:asciiTheme="minorHAnsi" w:hAnsiTheme="minorHAnsi" w:cstheme="minorHAnsi"/>
                <w:b/>
                <w:sz w:val="22"/>
                <w:szCs w:val="22"/>
                <w:u w:val="single"/>
              </w:rPr>
              <w:t>separately</w:t>
            </w:r>
            <w:r w:rsidRPr="009050C2">
              <w:rPr>
                <w:rFonts w:asciiTheme="minorHAnsi" w:hAnsiTheme="minorHAnsi" w:cstheme="minorHAnsi"/>
                <w:sz w:val="22"/>
                <w:szCs w:val="22"/>
              </w:rPr>
              <w:t xml:space="preserve"> in the project plan, if applicable, for the integration /interoperability.</w:t>
            </w:r>
            <w:r w:rsidRPr="009050C2">
              <w:rPr>
                <w:rFonts w:asciiTheme="minorHAnsi" w:hAnsiTheme="minorHAnsi" w:cstheme="minorHAnsi"/>
                <w:color w:val="000000" w:themeColor="text1"/>
                <w:sz w:val="22"/>
                <w:szCs w:val="22"/>
              </w:rPr>
              <w:t xml:space="preserve"> </w:t>
            </w:r>
          </w:p>
        </w:tc>
      </w:tr>
      <w:tr w:rsidR="00F52902" w:rsidRPr="009050C2" w14:paraId="2E0A3C58" w14:textId="77777777" w:rsidTr="007A141B">
        <w:trPr>
          <w:trHeight w:hRule="exact" w:val="567"/>
        </w:trPr>
        <w:tc>
          <w:tcPr>
            <w:tcW w:w="9498" w:type="dxa"/>
            <w:shd w:val="clear" w:color="auto" w:fill="D9D9D9" w:themeFill="background1" w:themeFillShade="D9"/>
          </w:tcPr>
          <w:p w14:paraId="5997C26A" w14:textId="77777777" w:rsidR="00F52902" w:rsidRPr="009050C2" w:rsidRDefault="00F52902" w:rsidP="007A141B">
            <w:pPr>
              <w:rPr>
                <w:rFonts w:cstheme="minorHAnsi"/>
                <w:b/>
                <w:color w:val="000000" w:themeColor="text1"/>
                <w:sz w:val="22"/>
                <w:szCs w:val="22"/>
              </w:rPr>
            </w:pPr>
            <w:r w:rsidRPr="009050C2">
              <w:rPr>
                <w:rFonts w:cstheme="minorHAnsi"/>
                <w:b/>
                <w:color w:val="000000" w:themeColor="text1"/>
                <w:sz w:val="22"/>
                <w:szCs w:val="22"/>
              </w:rPr>
              <w:t>MR1 Tenderer’s Response</w:t>
            </w:r>
          </w:p>
        </w:tc>
      </w:tr>
      <w:tr w:rsidR="00F52902" w:rsidRPr="009050C2" w14:paraId="346BC9E1" w14:textId="77777777" w:rsidTr="007A141B">
        <w:trPr>
          <w:trHeight w:val="416"/>
        </w:trPr>
        <w:tc>
          <w:tcPr>
            <w:tcW w:w="9498" w:type="dxa"/>
          </w:tcPr>
          <w:p w14:paraId="59B9BBA8" w14:textId="77777777" w:rsidR="00F52902" w:rsidRPr="009050C2" w:rsidRDefault="00F52902" w:rsidP="007A141B">
            <w:pPr>
              <w:spacing w:after="0" w:line="276" w:lineRule="auto"/>
              <w:rPr>
                <w:rFonts w:cs="Calibri"/>
                <w:i/>
                <w:iCs/>
                <w:sz w:val="22"/>
                <w:szCs w:val="22"/>
              </w:rPr>
            </w:pPr>
            <w:r w:rsidRPr="009050C2">
              <w:rPr>
                <w:rFonts w:cs="Calibri"/>
                <w:i/>
                <w:iCs/>
                <w:sz w:val="22"/>
                <w:szCs w:val="22"/>
              </w:rPr>
              <w:t>Tenderers must confirm using the tick-box below that they meet these minimum requirements and that they have provided all required supporting documentation and/or evidence.</w:t>
            </w:r>
          </w:p>
          <w:p w14:paraId="45610501" w14:textId="77777777" w:rsidR="00F52902" w:rsidRPr="009050C2" w:rsidRDefault="00F52902" w:rsidP="007A141B">
            <w:pPr>
              <w:rPr>
                <w:rFonts w:cstheme="minorHAnsi"/>
                <w:b/>
                <w:color w:val="0D0D0D" w:themeColor="text1" w:themeTint="F2"/>
                <w:sz w:val="22"/>
                <w:szCs w:val="22"/>
              </w:rPr>
            </w:pPr>
            <w:r w:rsidRPr="009050C2">
              <w:rPr>
                <w:rFonts w:cstheme="minorHAnsi"/>
                <w:b/>
                <w:color w:val="000000" w:themeColor="text1"/>
                <w:sz w:val="22"/>
                <w:szCs w:val="22"/>
                <w:u w:val="single"/>
              </w:rPr>
              <w:t>Confirm:</w:t>
            </w:r>
            <w:r w:rsidRPr="009050C2">
              <w:rPr>
                <w:rFonts w:cstheme="minorHAnsi"/>
                <w:color w:val="000000" w:themeColor="text1"/>
                <w:sz w:val="22"/>
                <w:szCs w:val="22"/>
              </w:rPr>
              <w:t xml:space="preserve">  </w:t>
            </w:r>
            <w:r w:rsidRPr="009050C2">
              <w:rPr>
                <w:rFonts w:cstheme="minorHAnsi"/>
                <w:b/>
                <w:color w:val="000000" w:themeColor="text1"/>
                <w:sz w:val="22"/>
                <w:szCs w:val="22"/>
              </w:rPr>
              <w:t xml:space="preserve">YES </w:t>
            </w:r>
            <w:sdt>
              <w:sdtPr>
                <w:rPr>
                  <w:rFonts w:ascii="Arial Rounded MT Bold" w:hAnsi="Arial Rounded MT Bold"/>
                  <w:b/>
                  <w:color w:val="235D64"/>
                </w:rPr>
                <w:id w:val="1885517921"/>
                <w14:checkbox>
                  <w14:checked w14:val="0"/>
                  <w14:checkedState w14:val="2612" w14:font="MS Gothic"/>
                  <w14:uncheckedState w14:val="2610" w14:font="MS Gothic"/>
                </w14:checkbox>
              </w:sdtPr>
              <w:sdtEndPr/>
              <w:sdtContent>
                <w:r w:rsidRPr="009050C2">
                  <w:rPr>
                    <w:rFonts w:ascii="MS Gothic" w:eastAsia="MS Gothic" w:hAnsi="MS Gothic" w:hint="eastAsia"/>
                    <w:b/>
                    <w:color w:val="235D64"/>
                    <w:sz w:val="22"/>
                    <w:szCs w:val="22"/>
                  </w:rPr>
                  <w:t>☐</w:t>
                </w:r>
              </w:sdtContent>
            </w:sdt>
          </w:p>
          <w:p w14:paraId="3609E390" w14:textId="4D784C7F" w:rsidR="00F52902" w:rsidRPr="009050C2" w:rsidRDefault="00F52902" w:rsidP="007A141B">
            <w:pPr>
              <w:rPr>
                <w:rFonts w:cstheme="minorHAnsi"/>
                <w:color w:val="000000" w:themeColor="text1"/>
                <w:sz w:val="22"/>
                <w:szCs w:val="22"/>
              </w:rPr>
            </w:pPr>
            <w:r w:rsidRPr="009050C2">
              <w:rPr>
                <w:sz w:val="22"/>
                <w:szCs w:val="22"/>
              </w:rPr>
              <w:t>Failure to confirm the above may result in the elimination of your tender.</w:t>
            </w:r>
          </w:p>
        </w:tc>
      </w:tr>
      <w:tr w:rsidR="00F52902" w:rsidRPr="009050C2" w14:paraId="15B3B34C" w14:textId="77777777" w:rsidTr="009050C2">
        <w:trPr>
          <w:trHeight w:hRule="exact" w:val="567"/>
        </w:trPr>
        <w:tc>
          <w:tcPr>
            <w:tcW w:w="9498" w:type="dxa"/>
            <w:shd w:val="clear" w:color="auto" w:fill="1F4E79" w:themeFill="accent1" w:themeFillShade="80"/>
          </w:tcPr>
          <w:p w14:paraId="262C89EB" w14:textId="77777777" w:rsidR="00F52902" w:rsidRPr="009050C2" w:rsidRDefault="00F52902" w:rsidP="007A141B">
            <w:pPr>
              <w:rPr>
                <w:rFonts w:cstheme="minorHAnsi"/>
                <w:color w:val="000000" w:themeColor="text1"/>
                <w:sz w:val="22"/>
                <w:szCs w:val="22"/>
              </w:rPr>
            </w:pPr>
            <w:r w:rsidRPr="009050C2">
              <w:rPr>
                <w:b/>
                <w:color w:val="FFFFFF" w:themeColor="background1"/>
                <w:sz w:val="22"/>
                <w:szCs w:val="22"/>
              </w:rPr>
              <w:t>MR2: BOM</w:t>
            </w:r>
          </w:p>
        </w:tc>
      </w:tr>
      <w:tr w:rsidR="00F52902" w:rsidRPr="009050C2" w14:paraId="3BFFCC61" w14:textId="77777777" w:rsidTr="007A141B">
        <w:trPr>
          <w:trHeight w:val="1260"/>
        </w:trPr>
        <w:tc>
          <w:tcPr>
            <w:tcW w:w="9498" w:type="dxa"/>
          </w:tcPr>
          <w:p w14:paraId="29F2238E" w14:textId="76DECEEB" w:rsidR="00F52902" w:rsidRPr="009050C2" w:rsidRDefault="00F52902" w:rsidP="007A141B">
            <w:pPr>
              <w:spacing w:after="0" w:line="240" w:lineRule="auto"/>
              <w:rPr>
                <w:rFonts w:eastAsia="Calibri" w:cs="Calibri"/>
                <w:sz w:val="22"/>
                <w:szCs w:val="22"/>
              </w:rPr>
            </w:pPr>
            <w:r w:rsidRPr="009050C2">
              <w:rPr>
                <w:rFonts w:eastAsia="Calibri" w:cs="Calibri"/>
                <w:sz w:val="22"/>
                <w:szCs w:val="22"/>
              </w:rPr>
              <w:t xml:space="preserve">The </w:t>
            </w:r>
            <w:r w:rsidR="008325EE">
              <w:rPr>
                <w:rFonts w:eastAsia="Calibri" w:cs="Calibri"/>
                <w:sz w:val="22"/>
                <w:szCs w:val="22"/>
              </w:rPr>
              <w:t xml:space="preserve">Contracting Authority </w:t>
            </w:r>
            <w:r w:rsidRPr="009050C2">
              <w:rPr>
                <w:rFonts w:eastAsia="Calibri" w:cs="Calibri"/>
                <w:sz w:val="22"/>
                <w:szCs w:val="22"/>
              </w:rPr>
              <w:t xml:space="preserve">requires Tenderers to submit separately a </w:t>
            </w:r>
            <w:proofErr w:type="gramStart"/>
            <w:r w:rsidRPr="009050C2">
              <w:rPr>
                <w:rFonts w:eastAsia="Calibri" w:cs="Calibri"/>
                <w:b/>
                <w:sz w:val="22"/>
                <w:szCs w:val="22"/>
                <w:u w:val="single"/>
              </w:rPr>
              <w:t>NON PRICED</w:t>
            </w:r>
            <w:proofErr w:type="gramEnd"/>
            <w:r w:rsidRPr="009050C2">
              <w:rPr>
                <w:rFonts w:eastAsia="Calibri" w:cs="Calibri"/>
                <w:b/>
                <w:sz w:val="22"/>
                <w:szCs w:val="22"/>
                <w:u w:val="single"/>
              </w:rPr>
              <w:t xml:space="preserve"> </w:t>
            </w:r>
            <w:r w:rsidRPr="009050C2">
              <w:rPr>
                <w:rFonts w:eastAsia="Calibri" w:cs="Calibri"/>
                <w:sz w:val="22"/>
                <w:szCs w:val="22"/>
              </w:rPr>
              <w:t xml:space="preserve">Bill of Materials (BOM) </w:t>
            </w:r>
            <w:r w:rsidRPr="009050C2">
              <w:rPr>
                <w:rFonts w:eastAsia="Calibri" w:cs="Calibri"/>
                <w:b/>
                <w:sz w:val="22"/>
                <w:szCs w:val="22"/>
                <w:u w:val="single"/>
              </w:rPr>
              <w:t>for each</w:t>
            </w:r>
            <w:r w:rsidRPr="009050C2">
              <w:rPr>
                <w:rFonts w:eastAsia="Calibri" w:cs="Calibri"/>
                <w:sz w:val="22"/>
                <w:szCs w:val="22"/>
              </w:rPr>
              <w:t xml:space="preserve"> Infrastructure Device / Target Hardware/ Software Product proposed using the supplied BOM template.</w:t>
            </w:r>
          </w:p>
          <w:p w14:paraId="57A29C2A" w14:textId="77777777" w:rsidR="00F52902" w:rsidRPr="009050C2" w:rsidRDefault="00F52902" w:rsidP="00F83C7E">
            <w:pPr>
              <w:spacing w:after="0" w:line="240" w:lineRule="auto"/>
              <w:rPr>
                <w:rFonts w:eastAsia="Calibri" w:cs="Calibri"/>
                <w:b/>
                <w:sz w:val="22"/>
                <w:szCs w:val="22"/>
              </w:rPr>
            </w:pPr>
            <w:r w:rsidRPr="009050C2">
              <w:rPr>
                <w:rFonts w:eastAsia="Calibri" w:cs="Calibri"/>
                <w:b/>
                <w:sz w:val="22"/>
                <w:szCs w:val="22"/>
              </w:rPr>
              <w:t>Each BOM submitted must:</w:t>
            </w:r>
          </w:p>
          <w:p w14:paraId="0AB72299" w14:textId="77777777" w:rsidR="00F52902" w:rsidRPr="009050C2" w:rsidRDefault="00F52902" w:rsidP="00F52902">
            <w:pPr>
              <w:numPr>
                <w:ilvl w:val="0"/>
                <w:numId w:val="32"/>
              </w:numPr>
              <w:spacing w:after="0" w:line="240" w:lineRule="auto"/>
              <w:rPr>
                <w:rFonts w:eastAsia="Calibri" w:cs="Calibri"/>
                <w:sz w:val="22"/>
                <w:szCs w:val="22"/>
              </w:rPr>
            </w:pPr>
            <w:r w:rsidRPr="009050C2">
              <w:rPr>
                <w:rFonts w:eastAsia="Calibri" w:cs="Calibri"/>
                <w:sz w:val="22"/>
                <w:szCs w:val="22"/>
              </w:rPr>
              <w:t xml:space="preserve"> be named using the following convention:</w:t>
            </w:r>
          </w:p>
          <w:p w14:paraId="3F42A3AB" w14:textId="77777777" w:rsidR="00F52902" w:rsidRPr="009050C2" w:rsidRDefault="00F52902" w:rsidP="007A141B">
            <w:pPr>
              <w:spacing w:after="0" w:line="240" w:lineRule="auto"/>
              <w:ind w:left="720"/>
              <w:rPr>
                <w:rFonts w:eastAsia="Calibri" w:cs="Calibri"/>
                <w:sz w:val="22"/>
                <w:szCs w:val="22"/>
              </w:rPr>
            </w:pPr>
            <w:r w:rsidRPr="009050C2">
              <w:rPr>
                <w:rFonts w:eastAsia="Calibri" w:cs="Calibri"/>
                <w:i/>
                <w:sz w:val="22"/>
                <w:szCs w:val="22"/>
              </w:rPr>
              <w:t xml:space="preserve">        Device/Software product name and model/ product number</w:t>
            </w:r>
            <w:r w:rsidRPr="009050C2">
              <w:rPr>
                <w:rFonts w:eastAsia="Calibri" w:cs="Calibri"/>
                <w:sz w:val="22"/>
                <w:szCs w:val="22"/>
              </w:rPr>
              <w:t>:</w:t>
            </w:r>
          </w:p>
          <w:p w14:paraId="2AD5C781" w14:textId="77777777" w:rsidR="00F52902" w:rsidRPr="009050C2" w:rsidRDefault="00F52902" w:rsidP="00F52902">
            <w:pPr>
              <w:numPr>
                <w:ilvl w:val="0"/>
                <w:numId w:val="32"/>
              </w:numPr>
              <w:spacing w:after="0" w:line="240" w:lineRule="auto"/>
              <w:rPr>
                <w:rFonts w:eastAsia="Calibri" w:cs="Calibri"/>
                <w:sz w:val="22"/>
                <w:szCs w:val="22"/>
              </w:rPr>
            </w:pPr>
            <w:r w:rsidRPr="009050C2">
              <w:rPr>
                <w:rFonts w:eastAsia="Calibri" w:cs="Calibri"/>
                <w:sz w:val="22"/>
                <w:szCs w:val="22"/>
              </w:rPr>
              <w:t>Include details of all equipment, hardware parts, components, software being proposed as part of the proposed Infrastructure Device / Target hardware/ Software product.</w:t>
            </w:r>
          </w:p>
          <w:p w14:paraId="2834E54F" w14:textId="5CDB423F" w:rsidR="00F52902" w:rsidRPr="009050C2" w:rsidRDefault="00F52902" w:rsidP="00F52902">
            <w:pPr>
              <w:numPr>
                <w:ilvl w:val="0"/>
                <w:numId w:val="32"/>
              </w:numPr>
              <w:spacing w:after="0" w:line="240" w:lineRule="auto"/>
              <w:rPr>
                <w:rFonts w:eastAsia="Calibri" w:cs="Calibri"/>
                <w:sz w:val="22"/>
                <w:szCs w:val="22"/>
              </w:rPr>
            </w:pPr>
            <w:r w:rsidRPr="009050C2">
              <w:rPr>
                <w:rFonts w:eastAsia="Calibri" w:cs="Calibri"/>
                <w:sz w:val="22"/>
                <w:szCs w:val="22"/>
              </w:rPr>
              <w:t xml:space="preserve">Include relevant part numbers and ensure they can be matched to the </w:t>
            </w:r>
            <w:proofErr w:type="gramStart"/>
            <w:r w:rsidRPr="009050C2">
              <w:rPr>
                <w:rFonts w:eastAsia="Calibri" w:cs="Calibri"/>
                <w:sz w:val="22"/>
                <w:szCs w:val="22"/>
              </w:rPr>
              <w:t xml:space="preserve">corresponding </w:t>
            </w:r>
            <w:r w:rsidRPr="009050C2">
              <w:rPr>
                <w:rFonts w:eastAsia="Calibri" w:cs="Calibri"/>
                <w:color w:val="FF0000"/>
                <w:sz w:val="22"/>
                <w:szCs w:val="22"/>
              </w:rPr>
              <w:t xml:space="preserve"> </w:t>
            </w:r>
            <w:r w:rsidRPr="009050C2">
              <w:rPr>
                <w:rFonts w:eastAsia="Calibri" w:cs="Calibri"/>
                <w:color w:val="000000" w:themeColor="text1"/>
                <w:sz w:val="22"/>
                <w:szCs w:val="22"/>
              </w:rPr>
              <w:t>Published</w:t>
            </w:r>
            <w:proofErr w:type="gramEnd"/>
            <w:r w:rsidRPr="009050C2">
              <w:rPr>
                <w:rFonts w:eastAsia="Calibri" w:cs="Calibri"/>
                <w:color w:val="000000" w:themeColor="text1"/>
                <w:sz w:val="22"/>
                <w:szCs w:val="22"/>
              </w:rPr>
              <w:t xml:space="preserve"> Price List </w:t>
            </w:r>
            <w:proofErr w:type="gramStart"/>
            <w:r w:rsidRPr="009050C2">
              <w:rPr>
                <w:rFonts w:eastAsia="Calibri" w:cs="Calibri"/>
                <w:color w:val="000000" w:themeColor="text1"/>
                <w:sz w:val="22"/>
                <w:szCs w:val="22"/>
              </w:rPr>
              <w:t>in order to</w:t>
            </w:r>
            <w:proofErr w:type="gramEnd"/>
            <w:r w:rsidRPr="009050C2">
              <w:rPr>
                <w:rFonts w:eastAsia="Calibri" w:cs="Calibri"/>
                <w:color w:val="000000" w:themeColor="text1"/>
                <w:sz w:val="22"/>
                <w:szCs w:val="22"/>
              </w:rPr>
              <w:t xml:space="preserve"> </w:t>
            </w:r>
            <w:r w:rsidRPr="009050C2">
              <w:rPr>
                <w:rFonts w:eastAsia="Calibri" w:cs="Calibri"/>
                <w:sz w:val="22"/>
                <w:szCs w:val="22"/>
              </w:rPr>
              <w:t xml:space="preserve">allow the </w:t>
            </w:r>
            <w:r w:rsidR="00A14612">
              <w:rPr>
                <w:rFonts w:eastAsia="Calibri" w:cs="Calibri"/>
                <w:sz w:val="22"/>
                <w:szCs w:val="22"/>
              </w:rPr>
              <w:t xml:space="preserve">Contracting </w:t>
            </w:r>
            <w:proofErr w:type="spellStart"/>
            <w:r w:rsidR="00A14612">
              <w:rPr>
                <w:rFonts w:eastAsia="Calibri" w:cs="Calibri"/>
                <w:sz w:val="22"/>
                <w:szCs w:val="22"/>
              </w:rPr>
              <w:t>Authority</w:t>
            </w:r>
            <w:r w:rsidRPr="009050C2">
              <w:rPr>
                <w:rFonts w:eastAsia="Calibri" w:cs="Calibri"/>
                <w:sz w:val="22"/>
                <w:szCs w:val="22"/>
              </w:rPr>
              <w:t>to</w:t>
            </w:r>
            <w:proofErr w:type="spellEnd"/>
            <w:r w:rsidRPr="009050C2">
              <w:rPr>
                <w:rFonts w:eastAsia="Calibri" w:cs="Calibri"/>
                <w:sz w:val="22"/>
                <w:szCs w:val="22"/>
              </w:rPr>
              <w:t xml:space="preserve"> validate the Pricing submitted.  </w:t>
            </w:r>
          </w:p>
          <w:p w14:paraId="104DDEB2" w14:textId="77777777" w:rsidR="00F52902" w:rsidRPr="009050C2" w:rsidRDefault="00F52902" w:rsidP="007A141B">
            <w:pPr>
              <w:spacing w:after="0" w:line="240" w:lineRule="auto"/>
              <w:ind w:left="1080"/>
              <w:rPr>
                <w:rFonts w:eastAsia="Calibri" w:cs="Calibri"/>
                <w:sz w:val="22"/>
                <w:szCs w:val="22"/>
              </w:rPr>
            </w:pPr>
          </w:p>
          <w:p w14:paraId="166501B9" w14:textId="77777777" w:rsidR="00F52902" w:rsidRPr="009050C2" w:rsidRDefault="00F52902" w:rsidP="007A141B">
            <w:pPr>
              <w:rPr>
                <w:rFonts w:cstheme="minorHAnsi"/>
                <w:color w:val="000000" w:themeColor="text1"/>
                <w:sz w:val="22"/>
                <w:szCs w:val="22"/>
              </w:rPr>
            </w:pPr>
            <w:r w:rsidRPr="009050C2">
              <w:rPr>
                <w:rFonts w:eastAsia="Calibri" w:cs="Calibri"/>
                <w:b/>
                <w:sz w:val="22"/>
                <w:szCs w:val="22"/>
              </w:rPr>
              <w:t xml:space="preserve">Tenderers should </w:t>
            </w:r>
            <w:proofErr w:type="gramStart"/>
            <w:r w:rsidRPr="009050C2">
              <w:rPr>
                <w:rFonts w:eastAsia="Calibri" w:cs="Calibri"/>
                <w:b/>
                <w:sz w:val="22"/>
                <w:szCs w:val="22"/>
              </w:rPr>
              <w:t>note,</w:t>
            </w:r>
            <w:proofErr w:type="gramEnd"/>
            <w:r w:rsidRPr="009050C2">
              <w:rPr>
                <w:rFonts w:eastAsia="Calibri" w:cs="Calibri"/>
                <w:b/>
                <w:sz w:val="22"/>
                <w:szCs w:val="22"/>
              </w:rPr>
              <w:t xml:space="preserve"> marketing specifications/ marketing material submitted will not be considered as a Bill of Materials and the Tender submission will be eliminated.</w:t>
            </w:r>
          </w:p>
        </w:tc>
      </w:tr>
      <w:tr w:rsidR="00F52902" w:rsidRPr="009050C2" w14:paraId="3007FE57" w14:textId="77777777" w:rsidTr="007A141B">
        <w:trPr>
          <w:trHeight w:hRule="exact" w:val="567"/>
        </w:trPr>
        <w:tc>
          <w:tcPr>
            <w:tcW w:w="9498" w:type="dxa"/>
            <w:shd w:val="clear" w:color="auto" w:fill="D9D9D9" w:themeFill="background1" w:themeFillShade="D9"/>
          </w:tcPr>
          <w:p w14:paraId="5F508B97" w14:textId="77777777" w:rsidR="00F52902" w:rsidRPr="009050C2" w:rsidRDefault="00F52902" w:rsidP="007A141B">
            <w:pPr>
              <w:rPr>
                <w:b/>
                <w:color w:val="FFFFFF" w:themeColor="background1"/>
                <w:sz w:val="22"/>
                <w:szCs w:val="22"/>
              </w:rPr>
            </w:pPr>
            <w:r w:rsidRPr="009050C2">
              <w:rPr>
                <w:rFonts w:cstheme="minorHAnsi"/>
                <w:b/>
                <w:color w:val="000000" w:themeColor="text1"/>
                <w:sz w:val="22"/>
                <w:szCs w:val="22"/>
              </w:rPr>
              <w:lastRenderedPageBreak/>
              <w:t>MR2 Tenderer’s Response</w:t>
            </w:r>
          </w:p>
        </w:tc>
      </w:tr>
      <w:tr w:rsidR="00F52902" w:rsidRPr="009050C2" w14:paraId="6681EFE5" w14:textId="77777777" w:rsidTr="007A141B">
        <w:trPr>
          <w:trHeight w:hRule="exact" w:val="1736"/>
        </w:trPr>
        <w:tc>
          <w:tcPr>
            <w:tcW w:w="9498" w:type="dxa"/>
            <w:shd w:val="clear" w:color="auto" w:fill="FFFFFF" w:themeFill="background1"/>
          </w:tcPr>
          <w:p w14:paraId="3DB52B51" w14:textId="77777777" w:rsidR="00F52902" w:rsidRPr="009050C2" w:rsidRDefault="00F52902" w:rsidP="007A141B">
            <w:pPr>
              <w:spacing w:after="0" w:line="276" w:lineRule="auto"/>
              <w:rPr>
                <w:rFonts w:cs="Calibri"/>
                <w:i/>
                <w:iCs/>
                <w:sz w:val="22"/>
                <w:szCs w:val="22"/>
              </w:rPr>
            </w:pPr>
            <w:r w:rsidRPr="009050C2">
              <w:rPr>
                <w:rFonts w:cs="Calibri"/>
                <w:i/>
                <w:iCs/>
                <w:sz w:val="22"/>
                <w:szCs w:val="22"/>
              </w:rPr>
              <w:t>Tenderers must confirm using the tick-box below that they meet this minimum requirement and that they have provided all required supporting documentation and/or evidence.</w:t>
            </w:r>
          </w:p>
          <w:p w14:paraId="6A4BA8DA" w14:textId="77777777" w:rsidR="00F52902" w:rsidRPr="009050C2" w:rsidRDefault="00F52902" w:rsidP="007A141B">
            <w:pPr>
              <w:rPr>
                <w:rFonts w:cstheme="minorHAnsi"/>
                <w:b/>
                <w:color w:val="0D0D0D" w:themeColor="text1" w:themeTint="F2"/>
                <w:sz w:val="22"/>
                <w:szCs w:val="22"/>
              </w:rPr>
            </w:pPr>
            <w:r w:rsidRPr="009050C2">
              <w:rPr>
                <w:rFonts w:cstheme="minorHAnsi"/>
                <w:b/>
                <w:color w:val="000000" w:themeColor="text1"/>
                <w:sz w:val="22"/>
                <w:szCs w:val="22"/>
                <w:u w:val="single"/>
              </w:rPr>
              <w:t>Confirm:</w:t>
            </w:r>
            <w:r w:rsidRPr="009050C2">
              <w:rPr>
                <w:rFonts w:cstheme="minorHAnsi"/>
                <w:color w:val="000000" w:themeColor="text1"/>
                <w:sz w:val="22"/>
                <w:szCs w:val="22"/>
              </w:rPr>
              <w:t xml:space="preserve">  </w:t>
            </w:r>
            <w:r w:rsidRPr="009050C2">
              <w:rPr>
                <w:rFonts w:cstheme="minorHAnsi"/>
                <w:b/>
                <w:color w:val="000000" w:themeColor="text1"/>
                <w:sz w:val="22"/>
                <w:szCs w:val="22"/>
              </w:rPr>
              <w:t xml:space="preserve">YES </w:t>
            </w:r>
            <w:sdt>
              <w:sdtPr>
                <w:rPr>
                  <w:rFonts w:ascii="Arial Rounded MT Bold" w:hAnsi="Arial Rounded MT Bold"/>
                  <w:b/>
                  <w:color w:val="235D64"/>
                </w:rPr>
                <w:id w:val="-492173693"/>
                <w14:checkbox>
                  <w14:checked w14:val="0"/>
                  <w14:checkedState w14:val="2612" w14:font="MS Gothic"/>
                  <w14:uncheckedState w14:val="2610" w14:font="MS Gothic"/>
                </w14:checkbox>
              </w:sdtPr>
              <w:sdtEndPr/>
              <w:sdtContent>
                <w:r w:rsidRPr="009050C2">
                  <w:rPr>
                    <w:rFonts w:ascii="MS Gothic" w:eastAsia="MS Gothic" w:hAnsi="MS Gothic" w:hint="eastAsia"/>
                    <w:b/>
                    <w:color w:val="235D64"/>
                    <w:sz w:val="22"/>
                    <w:szCs w:val="22"/>
                  </w:rPr>
                  <w:t>☐</w:t>
                </w:r>
              </w:sdtContent>
            </w:sdt>
          </w:p>
          <w:p w14:paraId="739998A5" w14:textId="77777777" w:rsidR="00F52902" w:rsidRPr="009050C2" w:rsidRDefault="00F52902" w:rsidP="007A141B">
            <w:pPr>
              <w:rPr>
                <w:b/>
                <w:color w:val="FFFFFF" w:themeColor="background1"/>
                <w:sz w:val="22"/>
                <w:szCs w:val="22"/>
              </w:rPr>
            </w:pPr>
            <w:r w:rsidRPr="009050C2">
              <w:rPr>
                <w:sz w:val="22"/>
                <w:szCs w:val="22"/>
              </w:rPr>
              <w:t xml:space="preserve">Failure to confirm the above may result in the elimination of your tender from this </w:t>
            </w:r>
            <w:proofErr w:type="gramStart"/>
            <w:r w:rsidRPr="009050C2">
              <w:rPr>
                <w:sz w:val="22"/>
                <w:szCs w:val="22"/>
              </w:rPr>
              <w:t>mini-competition</w:t>
            </w:r>
            <w:proofErr w:type="gramEnd"/>
          </w:p>
        </w:tc>
      </w:tr>
      <w:tr w:rsidR="00F52902" w:rsidRPr="009050C2" w14:paraId="37FE7414" w14:textId="77777777" w:rsidTr="009050C2">
        <w:trPr>
          <w:trHeight w:hRule="exact" w:val="567"/>
        </w:trPr>
        <w:tc>
          <w:tcPr>
            <w:tcW w:w="9498" w:type="dxa"/>
            <w:shd w:val="clear" w:color="auto" w:fill="1F4E79" w:themeFill="accent1" w:themeFillShade="80"/>
          </w:tcPr>
          <w:p w14:paraId="21DD0B12" w14:textId="77777777" w:rsidR="00F52902" w:rsidRPr="009050C2" w:rsidRDefault="00F52902" w:rsidP="007A141B">
            <w:pPr>
              <w:rPr>
                <w:rFonts w:cstheme="minorHAnsi"/>
                <w:color w:val="000000" w:themeColor="text1"/>
                <w:sz w:val="22"/>
                <w:szCs w:val="22"/>
              </w:rPr>
            </w:pPr>
            <w:r w:rsidRPr="009050C2">
              <w:rPr>
                <w:b/>
                <w:color w:val="FFFFFF" w:themeColor="background1"/>
                <w:sz w:val="22"/>
                <w:szCs w:val="22"/>
              </w:rPr>
              <w:t xml:space="preserve">MR3: BOM </w:t>
            </w:r>
          </w:p>
        </w:tc>
      </w:tr>
      <w:tr w:rsidR="00F52902" w:rsidRPr="009050C2" w14:paraId="71EE2431" w14:textId="77777777" w:rsidTr="007A141B">
        <w:trPr>
          <w:trHeight w:val="1260"/>
        </w:trPr>
        <w:tc>
          <w:tcPr>
            <w:tcW w:w="9498" w:type="dxa"/>
          </w:tcPr>
          <w:p w14:paraId="37B7E222" w14:textId="77777777" w:rsidR="00F52902" w:rsidRPr="009050C2" w:rsidRDefault="00F52902" w:rsidP="007A141B">
            <w:pPr>
              <w:spacing w:after="0" w:line="240" w:lineRule="auto"/>
              <w:rPr>
                <w:rFonts w:eastAsia="Calibri" w:cs="Calibri"/>
                <w:sz w:val="22"/>
                <w:szCs w:val="22"/>
              </w:rPr>
            </w:pPr>
            <w:r w:rsidRPr="009050C2">
              <w:rPr>
                <w:rFonts w:eastAsia="Calibri" w:cs="Calibri"/>
                <w:sz w:val="22"/>
                <w:szCs w:val="22"/>
              </w:rPr>
              <w:t xml:space="preserve">The Contracting Authority requires the following Components / items / software to be provided and included in the unpriced BOM submitted: </w:t>
            </w:r>
          </w:p>
          <w:p w14:paraId="246AF50A" w14:textId="77777777" w:rsidR="00F52902" w:rsidRPr="009050C2" w:rsidRDefault="00F52902" w:rsidP="007A141B">
            <w:pPr>
              <w:spacing w:after="0" w:line="240" w:lineRule="auto"/>
              <w:rPr>
                <w:rFonts w:eastAsia="Calibri" w:cs="Calibri"/>
                <w:sz w:val="22"/>
                <w:szCs w:val="22"/>
              </w:rPr>
            </w:pPr>
          </w:p>
          <w:tbl>
            <w:tblPr>
              <w:tblStyle w:val="TableGrid"/>
              <w:tblW w:w="0" w:type="auto"/>
              <w:tblLook w:val="04A0" w:firstRow="1" w:lastRow="0" w:firstColumn="1" w:lastColumn="0" w:noHBand="0" w:noVBand="1"/>
            </w:tblPr>
            <w:tblGrid>
              <w:gridCol w:w="596"/>
              <w:gridCol w:w="5244"/>
              <w:gridCol w:w="666"/>
            </w:tblGrid>
            <w:tr w:rsidR="00F52902" w:rsidRPr="009050C2" w14:paraId="241D04AF" w14:textId="77777777" w:rsidTr="007A141B">
              <w:tc>
                <w:tcPr>
                  <w:tcW w:w="596" w:type="dxa"/>
                </w:tcPr>
                <w:p w14:paraId="36474D6F" w14:textId="77777777" w:rsidR="00F52902" w:rsidRPr="009050C2" w:rsidRDefault="00F52902" w:rsidP="007A141B">
                  <w:pPr>
                    <w:rPr>
                      <w:rFonts w:cs="Calibri"/>
                      <w:sz w:val="22"/>
                      <w:szCs w:val="22"/>
                    </w:rPr>
                  </w:pPr>
                  <w:r w:rsidRPr="009050C2">
                    <w:rPr>
                      <w:rFonts w:cs="Calibri"/>
                      <w:sz w:val="22"/>
                      <w:szCs w:val="22"/>
                    </w:rPr>
                    <w:t>No.</w:t>
                  </w:r>
                </w:p>
              </w:tc>
              <w:tc>
                <w:tcPr>
                  <w:tcW w:w="5244" w:type="dxa"/>
                </w:tcPr>
                <w:p w14:paraId="68727C21" w14:textId="77777777" w:rsidR="00F52902" w:rsidRPr="009050C2" w:rsidRDefault="00F52902" w:rsidP="007A141B">
                  <w:pPr>
                    <w:rPr>
                      <w:rFonts w:cs="Calibri"/>
                      <w:sz w:val="22"/>
                      <w:szCs w:val="22"/>
                    </w:rPr>
                  </w:pPr>
                  <w:r w:rsidRPr="009050C2">
                    <w:rPr>
                      <w:rFonts w:cs="Calibri"/>
                      <w:sz w:val="22"/>
                      <w:szCs w:val="22"/>
                    </w:rPr>
                    <w:t>Description</w:t>
                  </w:r>
                </w:p>
              </w:tc>
              <w:tc>
                <w:tcPr>
                  <w:tcW w:w="666" w:type="dxa"/>
                </w:tcPr>
                <w:p w14:paraId="0B10F1E8" w14:textId="77777777" w:rsidR="00F52902" w:rsidRPr="009050C2" w:rsidRDefault="00F52902" w:rsidP="007A141B">
                  <w:pPr>
                    <w:rPr>
                      <w:rFonts w:cs="Calibri"/>
                      <w:sz w:val="22"/>
                      <w:szCs w:val="22"/>
                    </w:rPr>
                  </w:pPr>
                  <w:r w:rsidRPr="009050C2">
                    <w:rPr>
                      <w:rFonts w:cs="Calibri"/>
                      <w:sz w:val="22"/>
                      <w:szCs w:val="22"/>
                    </w:rPr>
                    <w:t>Qty</w:t>
                  </w:r>
                </w:p>
              </w:tc>
            </w:tr>
            <w:tr w:rsidR="00F52902" w:rsidRPr="009050C2" w14:paraId="6B8E67B6" w14:textId="77777777" w:rsidTr="007A141B">
              <w:tc>
                <w:tcPr>
                  <w:tcW w:w="596" w:type="dxa"/>
                </w:tcPr>
                <w:p w14:paraId="08497848" w14:textId="77777777" w:rsidR="00F52902" w:rsidRPr="009050C2" w:rsidRDefault="00F52902" w:rsidP="007A141B">
                  <w:pPr>
                    <w:rPr>
                      <w:rFonts w:cs="Calibri"/>
                      <w:sz w:val="22"/>
                      <w:szCs w:val="22"/>
                    </w:rPr>
                  </w:pPr>
                  <w:r w:rsidRPr="009050C2">
                    <w:rPr>
                      <w:rFonts w:cs="Calibri"/>
                      <w:sz w:val="22"/>
                      <w:szCs w:val="22"/>
                    </w:rPr>
                    <w:t>1</w:t>
                  </w:r>
                </w:p>
              </w:tc>
              <w:tc>
                <w:tcPr>
                  <w:tcW w:w="5244" w:type="dxa"/>
                </w:tcPr>
                <w:p w14:paraId="0598194F" w14:textId="77777777" w:rsidR="00F52902" w:rsidRPr="009050C2" w:rsidRDefault="00F52902" w:rsidP="007A141B">
                  <w:pPr>
                    <w:rPr>
                      <w:rFonts w:cs="Calibri"/>
                      <w:sz w:val="22"/>
                      <w:szCs w:val="22"/>
                    </w:rPr>
                  </w:pPr>
                  <w:r w:rsidRPr="009050C2">
                    <w:rPr>
                      <w:rFonts w:cs="Calibri"/>
                      <w:sz w:val="22"/>
                      <w:szCs w:val="22"/>
                    </w:rPr>
                    <w:t>Storage Area Network (SAN) Devices</w:t>
                  </w:r>
                </w:p>
              </w:tc>
              <w:tc>
                <w:tcPr>
                  <w:tcW w:w="666" w:type="dxa"/>
                </w:tcPr>
                <w:p w14:paraId="370F9330" w14:textId="77777777" w:rsidR="00F52902" w:rsidRPr="009050C2" w:rsidRDefault="00F52902" w:rsidP="007A141B">
                  <w:pPr>
                    <w:rPr>
                      <w:rFonts w:cs="Calibri"/>
                      <w:sz w:val="22"/>
                      <w:szCs w:val="22"/>
                    </w:rPr>
                  </w:pPr>
                  <w:r w:rsidRPr="009050C2">
                    <w:rPr>
                      <w:rFonts w:cs="Calibri"/>
                      <w:sz w:val="22"/>
                      <w:szCs w:val="22"/>
                    </w:rPr>
                    <w:t>2</w:t>
                  </w:r>
                </w:p>
              </w:tc>
            </w:tr>
            <w:tr w:rsidR="00F52902" w:rsidRPr="009050C2" w14:paraId="1BA9F687" w14:textId="77777777" w:rsidTr="007A141B">
              <w:tc>
                <w:tcPr>
                  <w:tcW w:w="596" w:type="dxa"/>
                </w:tcPr>
                <w:p w14:paraId="512D91B3" w14:textId="77777777" w:rsidR="00F52902" w:rsidRPr="009050C2" w:rsidRDefault="00F52902" w:rsidP="007A141B">
                  <w:pPr>
                    <w:rPr>
                      <w:rFonts w:cs="Calibri"/>
                      <w:sz w:val="22"/>
                      <w:szCs w:val="22"/>
                    </w:rPr>
                  </w:pPr>
                  <w:r w:rsidRPr="009050C2">
                    <w:rPr>
                      <w:rFonts w:cs="Calibri"/>
                      <w:sz w:val="22"/>
                      <w:szCs w:val="22"/>
                    </w:rPr>
                    <w:t>2</w:t>
                  </w:r>
                </w:p>
              </w:tc>
              <w:tc>
                <w:tcPr>
                  <w:tcW w:w="5244" w:type="dxa"/>
                </w:tcPr>
                <w:p w14:paraId="5C3B5F1C" w14:textId="77777777" w:rsidR="00F52902" w:rsidRPr="009050C2" w:rsidRDefault="00F52902" w:rsidP="007A141B">
                  <w:pPr>
                    <w:rPr>
                      <w:rFonts w:cs="Calibri"/>
                      <w:sz w:val="22"/>
                      <w:szCs w:val="22"/>
                    </w:rPr>
                  </w:pPr>
                  <w:r w:rsidRPr="009050C2">
                    <w:rPr>
                      <w:rFonts w:cs="Calibri"/>
                      <w:sz w:val="22"/>
                      <w:szCs w:val="22"/>
                    </w:rPr>
                    <w:t>Associated SAN switches</w:t>
                  </w:r>
                </w:p>
              </w:tc>
              <w:tc>
                <w:tcPr>
                  <w:tcW w:w="666" w:type="dxa"/>
                </w:tcPr>
                <w:p w14:paraId="6CBCA244" w14:textId="77777777" w:rsidR="00F52902" w:rsidRPr="009050C2" w:rsidRDefault="00F52902" w:rsidP="007A141B">
                  <w:pPr>
                    <w:rPr>
                      <w:rFonts w:cs="Calibri"/>
                      <w:sz w:val="22"/>
                      <w:szCs w:val="22"/>
                    </w:rPr>
                  </w:pPr>
                  <w:r w:rsidRPr="009050C2">
                    <w:rPr>
                      <w:rFonts w:cs="Calibri"/>
                      <w:sz w:val="22"/>
                      <w:szCs w:val="22"/>
                    </w:rPr>
                    <w:t>4</w:t>
                  </w:r>
                </w:p>
              </w:tc>
            </w:tr>
            <w:tr w:rsidR="00F52902" w:rsidRPr="009050C2" w14:paraId="29F209F1" w14:textId="77777777" w:rsidTr="007A141B">
              <w:tc>
                <w:tcPr>
                  <w:tcW w:w="596" w:type="dxa"/>
                </w:tcPr>
                <w:p w14:paraId="62635B34" w14:textId="77777777" w:rsidR="00F52902" w:rsidRPr="009050C2" w:rsidRDefault="00F52902" w:rsidP="007A141B">
                  <w:pPr>
                    <w:rPr>
                      <w:rFonts w:cs="Calibri"/>
                      <w:sz w:val="22"/>
                      <w:szCs w:val="22"/>
                    </w:rPr>
                  </w:pPr>
                  <w:r w:rsidRPr="009050C2">
                    <w:rPr>
                      <w:rFonts w:cs="Calibri"/>
                      <w:sz w:val="22"/>
                      <w:szCs w:val="22"/>
                    </w:rPr>
                    <w:t>3</w:t>
                  </w:r>
                </w:p>
              </w:tc>
              <w:tc>
                <w:tcPr>
                  <w:tcW w:w="5244" w:type="dxa"/>
                </w:tcPr>
                <w:p w14:paraId="18AEC2A5" w14:textId="77777777" w:rsidR="00F52902" w:rsidRPr="009050C2" w:rsidRDefault="00F52902" w:rsidP="007A141B">
                  <w:pPr>
                    <w:rPr>
                      <w:rFonts w:cs="Calibri"/>
                      <w:sz w:val="22"/>
                      <w:szCs w:val="22"/>
                    </w:rPr>
                  </w:pPr>
                </w:p>
              </w:tc>
              <w:tc>
                <w:tcPr>
                  <w:tcW w:w="666" w:type="dxa"/>
                </w:tcPr>
                <w:p w14:paraId="036DE4E0" w14:textId="77777777" w:rsidR="00F52902" w:rsidRPr="009050C2" w:rsidRDefault="00F52902" w:rsidP="007A141B">
                  <w:pPr>
                    <w:rPr>
                      <w:rFonts w:cs="Calibri"/>
                      <w:sz w:val="22"/>
                      <w:szCs w:val="22"/>
                    </w:rPr>
                  </w:pPr>
                </w:p>
              </w:tc>
            </w:tr>
            <w:tr w:rsidR="00F52902" w:rsidRPr="009050C2" w14:paraId="1832E43F" w14:textId="77777777" w:rsidTr="007A141B">
              <w:tc>
                <w:tcPr>
                  <w:tcW w:w="596" w:type="dxa"/>
                </w:tcPr>
                <w:p w14:paraId="45742E9A" w14:textId="77777777" w:rsidR="00F52902" w:rsidRPr="009050C2" w:rsidRDefault="00F52902" w:rsidP="007A141B">
                  <w:pPr>
                    <w:rPr>
                      <w:rFonts w:cs="Calibri"/>
                      <w:sz w:val="22"/>
                      <w:szCs w:val="22"/>
                    </w:rPr>
                  </w:pPr>
                  <w:r w:rsidRPr="009050C2">
                    <w:rPr>
                      <w:rFonts w:cs="Calibri"/>
                      <w:sz w:val="22"/>
                      <w:szCs w:val="22"/>
                    </w:rPr>
                    <w:t>4</w:t>
                  </w:r>
                </w:p>
              </w:tc>
              <w:tc>
                <w:tcPr>
                  <w:tcW w:w="5244" w:type="dxa"/>
                </w:tcPr>
                <w:p w14:paraId="152CB1CD" w14:textId="77777777" w:rsidR="00F52902" w:rsidRPr="009050C2" w:rsidRDefault="00F52902" w:rsidP="007A141B">
                  <w:pPr>
                    <w:rPr>
                      <w:rFonts w:cs="Calibri"/>
                      <w:sz w:val="22"/>
                      <w:szCs w:val="22"/>
                    </w:rPr>
                  </w:pPr>
                </w:p>
              </w:tc>
              <w:tc>
                <w:tcPr>
                  <w:tcW w:w="666" w:type="dxa"/>
                </w:tcPr>
                <w:p w14:paraId="6EADAF81" w14:textId="77777777" w:rsidR="00F52902" w:rsidRPr="009050C2" w:rsidRDefault="00F52902" w:rsidP="007A141B">
                  <w:pPr>
                    <w:rPr>
                      <w:rFonts w:cs="Calibri"/>
                      <w:sz w:val="22"/>
                      <w:szCs w:val="22"/>
                    </w:rPr>
                  </w:pPr>
                </w:p>
              </w:tc>
            </w:tr>
            <w:tr w:rsidR="00F52902" w:rsidRPr="009050C2" w14:paraId="2DDD7393" w14:textId="77777777" w:rsidTr="007A141B">
              <w:tc>
                <w:tcPr>
                  <w:tcW w:w="596" w:type="dxa"/>
                </w:tcPr>
                <w:p w14:paraId="736B0C71" w14:textId="77777777" w:rsidR="00F52902" w:rsidRPr="009050C2" w:rsidRDefault="00F52902" w:rsidP="007A141B">
                  <w:pPr>
                    <w:rPr>
                      <w:rFonts w:cs="Calibri"/>
                      <w:sz w:val="22"/>
                      <w:szCs w:val="22"/>
                    </w:rPr>
                  </w:pPr>
                  <w:r w:rsidRPr="009050C2">
                    <w:rPr>
                      <w:rFonts w:cs="Calibri"/>
                      <w:sz w:val="22"/>
                      <w:szCs w:val="22"/>
                    </w:rPr>
                    <w:t>5</w:t>
                  </w:r>
                </w:p>
              </w:tc>
              <w:tc>
                <w:tcPr>
                  <w:tcW w:w="5244" w:type="dxa"/>
                </w:tcPr>
                <w:p w14:paraId="6CC936CC" w14:textId="77777777" w:rsidR="00F52902" w:rsidRPr="009050C2" w:rsidRDefault="00F52902" w:rsidP="007A141B">
                  <w:pPr>
                    <w:rPr>
                      <w:rFonts w:cs="Calibri"/>
                      <w:sz w:val="22"/>
                      <w:szCs w:val="22"/>
                    </w:rPr>
                  </w:pPr>
                </w:p>
              </w:tc>
              <w:tc>
                <w:tcPr>
                  <w:tcW w:w="666" w:type="dxa"/>
                </w:tcPr>
                <w:p w14:paraId="7E4811BD" w14:textId="77777777" w:rsidR="00F52902" w:rsidRPr="009050C2" w:rsidRDefault="00F52902" w:rsidP="007A141B">
                  <w:pPr>
                    <w:rPr>
                      <w:rFonts w:cs="Calibri"/>
                      <w:sz w:val="22"/>
                      <w:szCs w:val="22"/>
                    </w:rPr>
                  </w:pPr>
                </w:p>
              </w:tc>
            </w:tr>
          </w:tbl>
          <w:p w14:paraId="23A7A83E" w14:textId="77777777" w:rsidR="00F52902" w:rsidRPr="009050C2" w:rsidRDefault="00F52902" w:rsidP="007A141B">
            <w:pPr>
              <w:rPr>
                <w:rFonts w:cstheme="minorHAnsi"/>
                <w:color w:val="000000" w:themeColor="text1"/>
                <w:sz w:val="22"/>
                <w:szCs w:val="22"/>
              </w:rPr>
            </w:pPr>
          </w:p>
        </w:tc>
      </w:tr>
      <w:tr w:rsidR="00F52902" w:rsidRPr="009050C2" w14:paraId="16FDF4E4" w14:textId="77777777" w:rsidTr="007A141B">
        <w:trPr>
          <w:trHeight w:hRule="exact" w:val="567"/>
        </w:trPr>
        <w:tc>
          <w:tcPr>
            <w:tcW w:w="9498" w:type="dxa"/>
            <w:shd w:val="clear" w:color="auto" w:fill="D9D9D9" w:themeFill="background1" w:themeFillShade="D9"/>
          </w:tcPr>
          <w:p w14:paraId="57EF6B8D" w14:textId="77777777" w:rsidR="00F52902" w:rsidRPr="009050C2" w:rsidRDefault="00F52902" w:rsidP="007A141B">
            <w:pPr>
              <w:contextualSpacing/>
              <w:rPr>
                <w:rFonts w:cstheme="minorHAnsi"/>
                <w:color w:val="000000" w:themeColor="text1"/>
                <w:sz w:val="22"/>
                <w:szCs w:val="22"/>
              </w:rPr>
            </w:pPr>
            <w:r w:rsidRPr="009050C2">
              <w:rPr>
                <w:rFonts w:cstheme="minorHAnsi"/>
                <w:b/>
                <w:color w:val="000000" w:themeColor="text1"/>
                <w:sz w:val="22"/>
                <w:szCs w:val="22"/>
              </w:rPr>
              <w:t>MR3 Tenderer’s Response</w:t>
            </w:r>
          </w:p>
        </w:tc>
      </w:tr>
      <w:tr w:rsidR="00F52902" w:rsidRPr="009050C2" w14:paraId="173CF3DD" w14:textId="77777777" w:rsidTr="007A141B">
        <w:trPr>
          <w:trHeight w:val="1260"/>
        </w:trPr>
        <w:tc>
          <w:tcPr>
            <w:tcW w:w="9498" w:type="dxa"/>
          </w:tcPr>
          <w:p w14:paraId="27A87B30" w14:textId="77777777" w:rsidR="00F52902" w:rsidRPr="009050C2" w:rsidRDefault="00F52902" w:rsidP="007A141B">
            <w:pPr>
              <w:rPr>
                <w:rFonts w:cstheme="minorHAnsi"/>
                <w:b/>
                <w:color w:val="000000" w:themeColor="text1"/>
                <w:sz w:val="22"/>
                <w:szCs w:val="22"/>
                <w:u w:val="single"/>
              </w:rPr>
            </w:pPr>
            <w:r w:rsidRPr="009050C2">
              <w:rPr>
                <w:rFonts w:cs="Calibri"/>
                <w:i/>
                <w:iCs/>
                <w:sz w:val="22"/>
                <w:szCs w:val="22"/>
              </w:rPr>
              <w:t>Tenderers must confirm using the tick-box below that they meet these minimum requirements and that they have provided all required supporting documentation and/or evidence.</w:t>
            </w:r>
          </w:p>
          <w:p w14:paraId="058AA84C" w14:textId="77777777" w:rsidR="00F52902" w:rsidRPr="009050C2" w:rsidRDefault="00F52902" w:rsidP="007A141B">
            <w:pPr>
              <w:rPr>
                <w:rFonts w:cstheme="minorHAnsi"/>
                <w:b/>
                <w:color w:val="0D0D0D" w:themeColor="text1" w:themeTint="F2"/>
                <w:sz w:val="22"/>
                <w:szCs w:val="22"/>
              </w:rPr>
            </w:pPr>
            <w:r w:rsidRPr="009050C2">
              <w:rPr>
                <w:rFonts w:cstheme="minorHAnsi"/>
                <w:b/>
                <w:color w:val="000000" w:themeColor="text1"/>
                <w:sz w:val="22"/>
                <w:szCs w:val="22"/>
                <w:u w:val="single"/>
              </w:rPr>
              <w:t>Confirm:</w:t>
            </w:r>
            <w:r w:rsidRPr="009050C2">
              <w:rPr>
                <w:rFonts w:cstheme="minorHAnsi"/>
                <w:color w:val="000000" w:themeColor="text1"/>
                <w:sz w:val="22"/>
                <w:szCs w:val="22"/>
              </w:rPr>
              <w:t xml:space="preserve">  </w:t>
            </w:r>
            <w:r w:rsidRPr="009050C2">
              <w:rPr>
                <w:rFonts w:cstheme="minorHAnsi"/>
                <w:b/>
                <w:color w:val="000000" w:themeColor="text1"/>
                <w:sz w:val="22"/>
                <w:szCs w:val="22"/>
              </w:rPr>
              <w:t xml:space="preserve">YES </w:t>
            </w:r>
            <w:sdt>
              <w:sdtPr>
                <w:rPr>
                  <w:rFonts w:ascii="Arial Rounded MT Bold" w:hAnsi="Arial Rounded MT Bold"/>
                  <w:b/>
                  <w:color w:val="235D64"/>
                </w:rPr>
                <w:id w:val="186415239"/>
                <w14:checkbox>
                  <w14:checked w14:val="0"/>
                  <w14:checkedState w14:val="2612" w14:font="MS Gothic"/>
                  <w14:uncheckedState w14:val="2610" w14:font="MS Gothic"/>
                </w14:checkbox>
              </w:sdtPr>
              <w:sdtEndPr/>
              <w:sdtContent>
                <w:r w:rsidRPr="009050C2">
                  <w:rPr>
                    <w:rFonts w:ascii="MS Gothic" w:eastAsia="MS Gothic" w:hAnsi="MS Gothic" w:hint="eastAsia"/>
                    <w:b/>
                    <w:color w:val="235D64"/>
                    <w:sz w:val="22"/>
                    <w:szCs w:val="22"/>
                  </w:rPr>
                  <w:t>☐</w:t>
                </w:r>
              </w:sdtContent>
            </w:sdt>
          </w:p>
          <w:p w14:paraId="33672681" w14:textId="0A7A3D73" w:rsidR="00F52902" w:rsidRPr="009050C2" w:rsidRDefault="00F52902" w:rsidP="007A141B">
            <w:pPr>
              <w:contextualSpacing/>
              <w:rPr>
                <w:rFonts w:cstheme="minorHAnsi"/>
                <w:color w:val="000000" w:themeColor="text1"/>
                <w:sz w:val="22"/>
                <w:szCs w:val="22"/>
              </w:rPr>
            </w:pPr>
            <w:r w:rsidRPr="009050C2">
              <w:rPr>
                <w:sz w:val="22"/>
                <w:szCs w:val="22"/>
              </w:rPr>
              <w:t>Failure to confirm the above may result in the elimination of your tender</w:t>
            </w:r>
          </w:p>
        </w:tc>
      </w:tr>
      <w:tr w:rsidR="00F52902" w:rsidRPr="009050C2" w14:paraId="551F0B1A" w14:textId="77777777" w:rsidTr="009050C2">
        <w:trPr>
          <w:trHeight w:hRule="exact" w:val="567"/>
        </w:trPr>
        <w:tc>
          <w:tcPr>
            <w:tcW w:w="9498" w:type="dxa"/>
            <w:shd w:val="clear" w:color="auto" w:fill="1F4E79" w:themeFill="accent1" w:themeFillShade="80"/>
          </w:tcPr>
          <w:p w14:paraId="18642653" w14:textId="39356F44" w:rsidR="00F52902" w:rsidRPr="009050C2" w:rsidRDefault="00F52902" w:rsidP="007A141B">
            <w:pPr>
              <w:rPr>
                <w:b/>
                <w:color w:val="FFFFFF" w:themeColor="background1"/>
                <w:sz w:val="22"/>
                <w:szCs w:val="22"/>
              </w:rPr>
            </w:pPr>
            <w:r w:rsidRPr="009050C2">
              <w:rPr>
                <w:b/>
                <w:color w:val="FFFFFF" w:themeColor="background1"/>
                <w:sz w:val="22"/>
                <w:szCs w:val="22"/>
              </w:rPr>
              <w:t>MR4: S</w:t>
            </w:r>
            <w:r w:rsidR="00F83C7E">
              <w:rPr>
                <w:b/>
                <w:color w:val="FFFFFF" w:themeColor="background1"/>
                <w:sz w:val="22"/>
                <w:szCs w:val="22"/>
              </w:rPr>
              <w:t xml:space="preserve">ervice </w:t>
            </w:r>
            <w:r w:rsidRPr="009050C2">
              <w:rPr>
                <w:b/>
                <w:color w:val="FFFFFF" w:themeColor="background1"/>
                <w:sz w:val="22"/>
                <w:szCs w:val="22"/>
              </w:rPr>
              <w:t>L</w:t>
            </w:r>
            <w:r w:rsidR="00F83C7E">
              <w:rPr>
                <w:b/>
                <w:color w:val="FFFFFF" w:themeColor="background1"/>
                <w:sz w:val="22"/>
                <w:szCs w:val="22"/>
              </w:rPr>
              <w:t xml:space="preserve">evel </w:t>
            </w:r>
            <w:r w:rsidRPr="009050C2">
              <w:rPr>
                <w:b/>
                <w:color w:val="FFFFFF" w:themeColor="background1"/>
                <w:sz w:val="22"/>
                <w:szCs w:val="22"/>
              </w:rPr>
              <w:t>A</w:t>
            </w:r>
            <w:r w:rsidR="00F83C7E">
              <w:rPr>
                <w:b/>
                <w:color w:val="FFFFFF" w:themeColor="background1"/>
                <w:sz w:val="22"/>
                <w:szCs w:val="22"/>
              </w:rPr>
              <w:t>greement</w:t>
            </w:r>
          </w:p>
        </w:tc>
      </w:tr>
      <w:tr w:rsidR="00F52902" w:rsidRPr="009050C2" w14:paraId="6527C41C" w14:textId="77777777" w:rsidTr="00F674C8">
        <w:trPr>
          <w:trHeight w:val="814"/>
        </w:trPr>
        <w:tc>
          <w:tcPr>
            <w:tcW w:w="9498" w:type="dxa"/>
          </w:tcPr>
          <w:p w14:paraId="22F9D331" w14:textId="263E8FF3" w:rsidR="00F52902" w:rsidRPr="009050C2" w:rsidRDefault="00F52902" w:rsidP="007A141B">
            <w:pPr>
              <w:rPr>
                <w:rFonts w:cstheme="minorHAnsi"/>
                <w:color w:val="000000" w:themeColor="text1"/>
                <w:sz w:val="22"/>
                <w:szCs w:val="22"/>
              </w:rPr>
            </w:pPr>
            <w:r w:rsidRPr="009050C2">
              <w:rPr>
                <w:rFonts w:cstheme="minorHAnsi"/>
                <w:sz w:val="22"/>
                <w:szCs w:val="22"/>
              </w:rPr>
              <w:t xml:space="preserve">The </w:t>
            </w:r>
            <w:r w:rsidR="008325EE">
              <w:rPr>
                <w:rFonts w:eastAsia="Calibri" w:cs="Calibri"/>
                <w:sz w:val="22"/>
                <w:szCs w:val="22"/>
              </w:rPr>
              <w:t xml:space="preserve">Contracting Authority </w:t>
            </w:r>
            <w:r w:rsidRPr="009050C2">
              <w:rPr>
                <w:rFonts w:cstheme="minorHAnsi"/>
                <w:sz w:val="22"/>
                <w:szCs w:val="22"/>
              </w:rPr>
              <w:t xml:space="preserve">requires that the Support and Maintenance proposed is </w:t>
            </w:r>
            <w:r w:rsidRPr="00F674C8">
              <w:rPr>
                <w:rFonts w:cstheme="minorHAnsi"/>
                <w:sz w:val="22"/>
                <w:szCs w:val="22"/>
              </w:rPr>
              <w:t xml:space="preserve">based on </w:t>
            </w:r>
            <w:r w:rsidR="00F674C8">
              <w:rPr>
                <w:rFonts w:cstheme="minorHAnsi"/>
                <w:sz w:val="22"/>
                <w:szCs w:val="22"/>
              </w:rPr>
              <w:t>Service Levels in Schedule D of Appendix 3 to the CfT</w:t>
            </w:r>
            <w:r w:rsidRPr="00F674C8">
              <w:rPr>
                <w:rFonts w:cstheme="minorHAnsi"/>
                <w:sz w:val="22"/>
                <w:szCs w:val="22"/>
              </w:rPr>
              <w:t>.</w:t>
            </w:r>
          </w:p>
        </w:tc>
      </w:tr>
      <w:tr w:rsidR="00F52902" w:rsidRPr="009050C2" w14:paraId="7C0D6398" w14:textId="77777777" w:rsidTr="007A141B">
        <w:trPr>
          <w:trHeight w:hRule="exact" w:val="567"/>
        </w:trPr>
        <w:tc>
          <w:tcPr>
            <w:tcW w:w="9498" w:type="dxa"/>
            <w:shd w:val="clear" w:color="auto" w:fill="D9D9D9" w:themeFill="background1" w:themeFillShade="D9"/>
          </w:tcPr>
          <w:p w14:paraId="419B40AF" w14:textId="77777777" w:rsidR="00F52902" w:rsidRPr="009050C2" w:rsidRDefault="00F52902" w:rsidP="007A141B">
            <w:pPr>
              <w:contextualSpacing/>
              <w:rPr>
                <w:rFonts w:cstheme="minorHAnsi"/>
                <w:color w:val="000000" w:themeColor="text1"/>
                <w:sz w:val="22"/>
                <w:szCs w:val="22"/>
              </w:rPr>
            </w:pPr>
            <w:r w:rsidRPr="009050C2">
              <w:rPr>
                <w:rFonts w:cstheme="minorHAnsi"/>
                <w:b/>
                <w:color w:val="000000" w:themeColor="text1"/>
                <w:sz w:val="22"/>
                <w:szCs w:val="22"/>
              </w:rPr>
              <w:t>MR4 Tenderer’s Response</w:t>
            </w:r>
          </w:p>
        </w:tc>
      </w:tr>
      <w:tr w:rsidR="00F52902" w:rsidRPr="009050C2" w14:paraId="4A4799DF" w14:textId="77777777" w:rsidTr="007A141B">
        <w:trPr>
          <w:trHeight w:val="1260"/>
        </w:trPr>
        <w:tc>
          <w:tcPr>
            <w:tcW w:w="9498" w:type="dxa"/>
          </w:tcPr>
          <w:p w14:paraId="28B2BF3F" w14:textId="77777777" w:rsidR="00F52902" w:rsidRPr="009050C2" w:rsidRDefault="00F52902" w:rsidP="007A141B">
            <w:pPr>
              <w:spacing w:after="0" w:line="276" w:lineRule="auto"/>
              <w:rPr>
                <w:rFonts w:cs="Calibri"/>
                <w:i/>
                <w:iCs/>
                <w:sz w:val="22"/>
                <w:szCs w:val="22"/>
              </w:rPr>
            </w:pPr>
            <w:r w:rsidRPr="009050C2">
              <w:rPr>
                <w:rFonts w:cs="Calibri"/>
                <w:i/>
                <w:iCs/>
                <w:sz w:val="22"/>
                <w:szCs w:val="22"/>
              </w:rPr>
              <w:t>Tenderers must confirm using the tick-box below that they meet these minimum requirements and that they have provided all required supporting documentation and/or evidence.</w:t>
            </w:r>
          </w:p>
          <w:p w14:paraId="6C5FA5A2" w14:textId="77777777" w:rsidR="00F52902" w:rsidRPr="009050C2" w:rsidRDefault="00F52902" w:rsidP="007A141B">
            <w:pPr>
              <w:rPr>
                <w:rFonts w:cstheme="minorHAnsi"/>
                <w:b/>
                <w:color w:val="0D0D0D" w:themeColor="text1" w:themeTint="F2"/>
                <w:sz w:val="22"/>
                <w:szCs w:val="22"/>
              </w:rPr>
            </w:pPr>
            <w:r w:rsidRPr="009050C2">
              <w:rPr>
                <w:rFonts w:cstheme="minorHAnsi"/>
                <w:b/>
                <w:color w:val="000000" w:themeColor="text1"/>
                <w:sz w:val="22"/>
                <w:szCs w:val="22"/>
                <w:u w:val="single"/>
              </w:rPr>
              <w:t>Confirm:</w:t>
            </w:r>
            <w:r w:rsidRPr="009050C2">
              <w:rPr>
                <w:rFonts w:cstheme="minorHAnsi"/>
                <w:color w:val="000000" w:themeColor="text1"/>
                <w:sz w:val="22"/>
                <w:szCs w:val="22"/>
              </w:rPr>
              <w:t xml:space="preserve">  </w:t>
            </w:r>
            <w:r w:rsidRPr="009050C2">
              <w:rPr>
                <w:rFonts w:cstheme="minorHAnsi"/>
                <w:b/>
                <w:color w:val="000000" w:themeColor="text1"/>
                <w:sz w:val="22"/>
                <w:szCs w:val="22"/>
              </w:rPr>
              <w:t xml:space="preserve">YES </w:t>
            </w:r>
            <w:sdt>
              <w:sdtPr>
                <w:rPr>
                  <w:rFonts w:ascii="Arial Rounded MT Bold" w:hAnsi="Arial Rounded MT Bold"/>
                  <w:b/>
                  <w:color w:val="235D64"/>
                </w:rPr>
                <w:id w:val="-792366213"/>
                <w14:checkbox>
                  <w14:checked w14:val="0"/>
                  <w14:checkedState w14:val="2612" w14:font="MS Gothic"/>
                  <w14:uncheckedState w14:val="2610" w14:font="MS Gothic"/>
                </w14:checkbox>
              </w:sdtPr>
              <w:sdtEndPr/>
              <w:sdtContent>
                <w:r w:rsidRPr="009050C2">
                  <w:rPr>
                    <w:rFonts w:ascii="MS Gothic" w:eastAsia="MS Gothic" w:hAnsi="MS Gothic" w:hint="eastAsia"/>
                    <w:b/>
                    <w:color w:val="235D64"/>
                    <w:sz w:val="22"/>
                    <w:szCs w:val="22"/>
                  </w:rPr>
                  <w:t>☐</w:t>
                </w:r>
              </w:sdtContent>
            </w:sdt>
          </w:p>
          <w:p w14:paraId="2C621836" w14:textId="646490E9" w:rsidR="00F52902" w:rsidRPr="009050C2" w:rsidRDefault="00F52902" w:rsidP="007A141B">
            <w:pPr>
              <w:contextualSpacing/>
              <w:rPr>
                <w:rFonts w:cstheme="minorHAnsi"/>
                <w:color w:val="000000" w:themeColor="text1"/>
                <w:sz w:val="22"/>
                <w:szCs w:val="22"/>
              </w:rPr>
            </w:pPr>
            <w:r w:rsidRPr="009050C2">
              <w:rPr>
                <w:sz w:val="22"/>
                <w:szCs w:val="22"/>
              </w:rPr>
              <w:t>Failure to confirm the above may result in the elimination of your tender</w:t>
            </w:r>
          </w:p>
        </w:tc>
      </w:tr>
      <w:tr w:rsidR="00F52902" w:rsidRPr="009050C2" w14:paraId="2E48F17B" w14:textId="77777777" w:rsidTr="009050C2">
        <w:trPr>
          <w:trHeight w:hRule="exact" w:val="567"/>
        </w:trPr>
        <w:tc>
          <w:tcPr>
            <w:tcW w:w="9498" w:type="dxa"/>
            <w:shd w:val="clear" w:color="auto" w:fill="1F4E79" w:themeFill="accent1" w:themeFillShade="80"/>
          </w:tcPr>
          <w:p w14:paraId="37E6DA14" w14:textId="77777777" w:rsidR="00F52902" w:rsidRPr="009050C2" w:rsidRDefault="00F52902" w:rsidP="007A141B">
            <w:pPr>
              <w:rPr>
                <w:b/>
                <w:color w:val="FFFFFF" w:themeColor="background1"/>
                <w:sz w:val="22"/>
                <w:szCs w:val="22"/>
              </w:rPr>
            </w:pPr>
            <w:r w:rsidRPr="009050C2">
              <w:rPr>
                <w:b/>
                <w:color w:val="FFFFFF" w:themeColor="background1"/>
                <w:sz w:val="22"/>
                <w:szCs w:val="22"/>
              </w:rPr>
              <w:t>MR5: OEM/OSM Accreditation</w:t>
            </w:r>
          </w:p>
        </w:tc>
      </w:tr>
      <w:tr w:rsidR="00F52902" w:rsidRPr="009050C2" w14:paraId="519565C8" w14:textId="77777777" w:rsidTr="007A141B">
        <w:trPr>
          <w:trHeight w:val="1260"/>
        </w:trPr>
        <w:tc>
          <w:tcPr>
            <w:tcW w:w="9498" w:type="dxa"/>
          </w:tcPr>
          <w:p w14:paraId="4F82BCEF" w14:textId="77777777" w:rsidR="009B7BEF" w:rsidRPr="009B7BEF" w:rsidRDefault="00F52902" w:rsidP="007A141B">
            <w:pPr>
              <w:rPr>
                <w:b/>
                <w:sz w:val="22"/>
                <w:szCs w:val="22"/>
              </w:rPr>
            </w:pPr>
            <w:r w:rsidRPr="009B7BEF">
              <w:rPr>
                <w:b/>
                <w:sz w:val="22"/>
                <w:szCs w:val="22"/>
                <w:lang w:val="en-US"/>
              </w:rPr>
              <w:t>Tenderers must confirm</w:t>
            </w:r>
            <w:r w:rsidRPr="009B7BEF">
              <w:rPr>
                <w:rFonts w:cstheme="minorHAnsi"/>
                <w:b/>
                <w:color w:val="000000"/>
                <w:sz w:val="22"/>
                <w:szCs w:val="22"/>
              </w:rPr>
              <w:t xml:space="preserve"> </w:t>
            </w:r>
            <w:r w:rsidRPr="009B7BEF">
              <w:rPr>
                <w:b/>
                <w:sz w:val="22"/>
                <w:szCs w:val="22"/>
              </w:rPr>
              <w:t xml:space="preserve">“OEM/OSM” Accreditation. </w:t>
            </w:r>
          </w:p>
          <w:p w14:paraId="1874BD78" w14:textId="3A01FEEC" w:rsidR="00F52902" w:rsidRPr="009B7BEF" w:rsidRDefault="009B7BEF" w:rsidP="009B7BEF">
            <w:pPr>
              <w:rPr>
                <w:rFonts w:cstheme="minorHAnsi"/>
                <w:color w:val="000000" w:themeColor="text1"/>
                <w:sz w:val="22"/>
                <w:szCs w:val="22"/>
              </w:rPr>
            </w:pPr>
            <w:r w:rsidRPr="009B7BEF">
              <w:rPr>
                <w:sz w:val="22"/>
                <w:szCs w:val="22"/>
              </w:rPr>
              <w:t xml:space="preserve">Tenderers must state </w:t>
            </w:r>
            <w:r>
              <w:rPr>
                <w:sz w:val="22"/>
                <w:szCs w:val="22"/>
              </w:rPr>
              <w:t>in “</w:t>
            </w:r>
            <w:r w:rsidRPr="009B7BEF">
              <w:rPr>
                <w:sz w:val="22"/>
                <w:szCs w:val="22"/>
              </w:rPr>
              <w:t>Attachment 2 - Technical Specification</w:t>
            </w:r>
            <w:r>
              <w:rPr>
                <w:sz w:val="22"/>
                <w:szCs w:val="22"/>
              </w:rPr>
              <w:t>”</w:t>
            </w:r>
            <w:r w:rsidRPr="009B7BEF">
              <w:rPr>
                <w:sz w:val="22"/>
                <w:szCs w:val="22"/>
              </w:rPr>
              <w:t xml:space="preserve"> the OEM/OSM Brand(s) they propose and must provide evidence </w:t>
            </w:r>
            <w:r>
              <w:rPr>
                <w:sz w:val="22"/>
                <w:szCs w:val="22"/>
              </w:rPr>
              <w:t xml:space="preserve">(the </w:t>
            </w:r>
            <w:r w:rsidRPr="009B7BEF">
              <w:rPr>
                <w:sz w:val="22"/>
                <w:szCs w:val="22"/>
              </w:rPr>
              <w:t>relevant valid accreditation</w:t>
            </w:r>
            <w:r>
              <w:rPr>
                <w:sz w:val="22"/>
                <w:szCs w:val="22"/>
              </w:rPr>
              <w:t xml:space="preserve">) </w:t>
            </w:r>
            <w:r w:rsidRPr="009B7BEF">
              <w:rPr>
                <w:sz w:val="22"/>
                <w:szCs w:val="22"/>
              </w:rPr>
              <w:t>that they are an “authorised reseller” of the OEM/OSM Brand(s)</w:t>
            </w:r>
            <w:r>
              <w:rPr>
                <w:sz w:val="22"/>
                <w:szCs w:val="22"/>
              </w:rPr>
              <w:t>.</w:t>
            </w:r>
          </w:p>
        </w:tc>
      </w:tr>
      <w:tr w:rsidR="00F52902" w:rsidRPr="009050C2" w14:paraId="09DFAF00" w14:textId="77777777" w:rsidTr="007A141B">
        <w:trPr>
          <w:trHeight w:hRule="exact" w:val="567"/>
        </w:trPr>
        <w:tc>
          <w:tcPr>
            <w:tcW w:w="9498" w:type="dxa"/>
            <w:shd w:val="clear" w:color="auto" w:fill="D9D9D9" w:themeFill="background1" w:themeFillShade="D9"/>
          </w:tcPr>
          <w:p w14:paraId="6B6E848B" w14:textId="77777777" w:rsidR="00F52902" w:rsidRPr="009050C2" w:rsidRDefault="00F52902" w:rsidP="007A141B">
            <w:pPr>
              <w:contextualSpacing/>
              <w:rPr>
                <w:rFonts w:cstheme="minorHAnsi"/>
                <w:color w:val="000000" w:themeColor="text1"/>
                <w:sz w:val="22"/>
                <w:szCs w:val="22"/>
              </w:rPr>
            </w:pPr>
            <w:r w:rsidRPr="009050C2">
              <w:rPr>
                <w:rFonts w:cstheme="minorHAnsi"/>
                <w:b/>
                <w:color w:val="000000" w:themeColor="text1"/>
                <w:sz w:val="22"/>
                <w:szCs w:val="22"/>
              </w:rPr>
              <w:lastRenderedPageBreak/>
              <w:t>MR5 Tenderer’s Response</w:t>
            </w:r>
          </w:p>
        </w:tc>
      </w:tr>
      <w:tr w:rsidR="00F674C8" w:rsidRPr="009050C2" w14:paraId="10269E46" w14:textId="77777777" w:rsidTr="007A141B">
        <w:trPr>
          <w:trHeight w:val="1260"/>
        </w:trPr>
        <w:tc>
          <w:tcPr>
            <w:tcW w:w="9498" w:type="dxa"/>
          </w:tcPr>
          <w:p w14:paraId="588631DC" w14:textId="77777777" w:rsidR="00F674C8" w:rsidRPr="009050C2" w:rsidRDefault="00F674C8" w:rsidP="00F674C8">
            <w:pPr>
              <w:rPr>
                <w:rFonts w:cstheme="minorHAnsi"/>
                <w:b/>
                <w:color w:val="000000" w:themeColor="text1"/>
                <w:sz w:val="22"/>
                <w:szCs w:val="22"/>
                <w:u w:val="single"/>
              </w:rPr>
            </w:pPr>
            <w:r w:rsidRPr="009050C2">
              <w:rPr>
                <w:rFonts w:cs="Calibri"/>
                <w:i/>
                <w:iCs/>
                <w:sz w:val="22"/>
                <w:szCs w:val="22"/>
              </w:rPr>
              <w:t>Tenderers must confirm using the tick-box below that they meet these minimum requirements and that they have provided all required supporting documentation and/or evidence.</w:t>
            </w:r>
          </w:p>
          <w:p w14:paraId="2F339925" w14:textId="77777777" w:rsidR="00F674C8" w:rsidRPr="009050C2" w:rsidRDefault="00F674C8" w:rsidP="00F674C8">
            <w:pPr>
              <w:rPr>
                <w:rFonts w:cstheme="minorHAnsi"/>
                <w:b/>
                <w:color w:val="0D0D0D" w:themeColor="text1" w:themeTint="F2"/>
                <w:sz w:val="22"/>
                <w:szCs w:val="22"/>
              </w:rPr>
            </w:pPr>
            <w:r w:rsidRPr="009050C2">
              <w:rPr>
                <w:rFonts w:cstheme="minorHAnsi"/>
                <w:b/>
                <w:color w:val="000000" w:themeColor="text1"/>
                <w:sz w:val="22"/>
                <w:szCs w:val="22"/>
                <w:u w:val="single"/>
              </w:rPr>
              <w:t>Confirm:</w:t>
            </w:r>
            <w:r w:rsidRPr="009050C2">
              <w:rPr>
                <w:rFonts w:cstheme="minorHAnsi"/>
                <w:color w:val="000000" w:themeColor="text1"/>
                <w:sz w:val="22"/>
                <w:szCs w:val="22"/>
              </w:rPr>
              <w:t xml:space="preserve">  </w:t>
            </w:r>
            <w:r w:rsidRPr="009050C2">
              <w:rPr>
                <w:rFonts w:cstheme="minorHAnsi"/>
                <w:b/>
                <w:color w:val="000000" w:themeColor="text1"/>
                <w:sz w:val="22"/>
                <w:szCs w:val="22"/>
              </w:rPr>
              <w:t xml:space="preserve">YES </w:t>
            </w:r>
            <w:sdt>
              <w:sdtPr>
                <w:rPr>
                  <w:rFonts w:ascii="Arial Rounded MT Bold" w:hAnsi="Arial Rounded MT Bold"/>
                  <w:b/>
                  <w:color w:val="235D64"/>
                </w:rPr>
                <w:id w:val="2042707523"/>
                <w14:checkbox>
                  <w14:checked w14:val="0"/>
                  <w14:checkedState w14:val="2612" w14:font="MS Gothic"/>
                  <w14:uncheckedState w14:val="2610" w14:font="MS Gothic"/>
                </w14:checkbox>
              </w:sdtPr>
              <w:sdtEndPr/>
              <w:sdtContent>
                <w:r w:rsidRPr="009050C2">
                  <w:rPr>
                    <w:rFonts w:ascii="MS Gothic" w:eastAsia="MS Gothic" w:hAnsi="MS Gothic" w:hint="eastAsia"/>
                    <w:b/>
                    <w:color w:val="235D64"/>
                    <w:sz w:val="22"/>
                    <w:szCs w:val="22"/>
                  </w:rPr>
                  <w:t>☐</w:t>
                </w:r>
              </w:sdtContent>
            </w:sdt>
          </w:p>
          <w:p w14:paraId="40A1898C" w14:textId="6986DA35" w:rsidR="00F674C8" w:rsidRPr="009050C2" w:rsidRDefault="00F674C8" w:rsidP="00F674C8">
            <w:pPr>
              <w:contextualSpacing/>
              <w:rPr>
                <w:rFonts w:cstheme="minorHAnsi"/>
                <w:color w:val="000000" w:themeColor="text1"/>
                <w:sz w:val="22"/>
                <w:szCs w:val="22"/>
              </w:rPr>
            </w:pPr>
            <w:r w:rsidRPr="009050C2">
              <w:rPr>
                <w:sz w:val="22"/>
                <w:szCs w:val="22"/>
              </w:rPr>
              <w:t>Failure to confirm the above may result in the elimination of your tender</w:t>
            </w:r>
          </w:p>
        </w:tc>
      </w:tr>
      <w:tr w:rsidR="00F52902" w:rsidRPr="009050C2" w14:paraId="75F09CBF" w14:textId="77777777" w:rsidTr="009050C2">
        <w:trPr>
          <w:trHeight w:hRule="exact" w:val="567"/>
        </w:trPr>
        <w:tc>
          <w:tcPr>
            <w:tcW w:w="9498" w:type="dxa"/>
            <w:shd w:val="clear" w:color="auto" w:fill="1F4E79" w:themeFill="accent1" w:themeFillShade="80"/>
          </w:tcPr>
          <w:p w14:paraId="349291D0" w14:textId="702BCF80" w:rsidR="00F52902" w:rsidRPr="009050C2" w:rsidRDefault="00F52902" w:rsidP="007A141B">
            <w:pPr>
              <w:rPr>
                <w:b/>
                <w:color w:val="FFFFFF" w:themeColor="background1"/>
                <w:sz w:val="22"/>
                <w:szCs w:val="22"/>
              </w:rPr>
            </w:pPr>
            <w:r w:rsidRPr="009050C2">
              <w:rPr>
                <w:b/>
                <w:color w:val="FFFFFF" w:themeColor="background1"/>
                <w:sz w:val="22"/>
                <w:szCs w:val="22"/>
              </w:rPr>
              <w:t xml:space="preserve">MR6: </w:t>
            </w:r>
            <w:r w:rsidR="00F83C7E">
              <w:rPr>
                <w:b/>
                <w:color w:val="FFFFFF" w:themeColor="background1"/>
                <w:sz w:val="22"/>
                <w:szCs w:val="22"/>
              </w:rPr>
              <w:t>Attachment</w:t>
            </w:r>
            <w:r w:rsidRPr="009050C2">
              <w:rPr>
                <w:b/>
                <w:color w:val="FFFFFF" w:themeColor="background1"/>
                <w:sz w:val="22"/>
                <w:szCs w:val="22"/>
              </w:rPr>
              <w:t xml:space="preserve"> 2 Technical Specification</w:t>
            </w:r>
          </w:p>
        </w:tc>
      </w:tr>
      <w:tr w:rsidR="00F52902" w:rsidRPr="009050C2" w14:paraId="43E2206B" w14:textId="77777777" w:rsidTr="007A141B">
        <w:trPr>
          <w:trHeight w:val="1260"/>
        </w:trPr>
        <w:tc>
          <w:tcPr>
            <w:tcW w:w="9498" w:type="dxa"/>
          </w:tcPr>
          <w:p w14:paraId="2ABA3077" w14:textId="0A82E891" w:rsidR="00F52902" w:rsidRPr="009050C2" w:rsidRDefault="00F52902" w:rsidP="007A141B">
            <w:pPr>
              <w:spacing w:before="100" w:beforeAutospacing="1"/>
              <w:rPr>
                <w:b/>
                <w:sz w:val="22"/>
                <w:szCs w:val="22"/>
                <w:lang w:val="en-US"/>
              </w:rPr>
            </w:pPr>
            <w:r w:rsidRPr="009050C2">
              <w:rPr>
                <w:sz w:val="22"/>
                <w:szCs w:val="22"/>
              </w:rPr>
              <w:t xml:space="preserve">Technical Specifications of the </w:t>
            </w:r>
            <w:r w:rsidR="00F674C8" w:rsidRPr="00F674C8">
              <w:rPr>
                <w:sz w:val="22"/>
                <w:szCs w:val="22"/>
              </w:rPr>
              <w:t>Courts Service</w:t>
            </w:r>
            <w:r w:rsidRPr="009050C2">
              <w:rPr>
                <w:sz w:val="22"/>
                <w:szCs w:val="22"/>
              </w:rPr>
              <w:t>’s requirements are detailed in “</w:t>
            </w:r>
            <w:r w:rsidR="00F83C7E">
              <w:rPr>
                <w:sz w:val="22"/>
                <w:szCs w:val="22"/>
              </w:rPr>
              <w:t>Attachment</w:t>
            </w:r>
            <w:r w:rsidRPr="009050C2">
              <w:rPr>
                <w:sz w:val="22"/>
                <w:szCs w:val="22"/>
              </w:rPr>
              <w:t xml:space="preserve"> 2</w:t>
            </w:r>
            <w:r w:rsidR="00F83C7E">
              <w:rPr>
                <w:sz w:val="22"/>
                <w:szCs w:val="22"/>
              </w:rPr>
              <w:t xml:space="preserve"> -</w:t>
            </w:r>
            <w:r w:rsidRPr="009050C2">
              <w:rPr>
                <w:sz w:val="22"/>
                <w:szCs w:val="22"/>
              </w:rPr>
              <w:t>Technical</w:t>
            </w:r>
            <w:r w:rsidR="00F83C7E">
              <w:rPr>
                <w:sz w:val="22"/>
                <w:szCs w:val="22"/>
              </w:rPr>
              <w:t xml:space="preserve"> </w:t>
            </w:r>
            <w:r w:rsidRPr="009050C2">
              <w:rPr>
                <w:sz w:val="22"/>
                <w:szCs w:val="22"/>
              </w:rPr>
              <w:t>Specification.xlsx” (Technical Specification Workbook). Tenderers are required to confirm that their proposed solution(s) meets the specifications set out in the Technical Specification Workbook by confirming in the response box below that they will satisfy this requirement and will provide a detailed description in the space provided in the Technical Specification Workbook. </w:t>
            </w:r>
          </w:p>
        </w:tc>
      </w:tr>
      <w:tr w:rsidR="00F52902" w:rsidRPr="009050C2" w14:paraId="5CB0AE0A" w14:textId="77777777" w:rsidTr="007A141B">
        <w:trPr>
          <w:trHeight w:hRule="exact" w:val="567"/>
        </w:trPr>
        <w:tc>
          <w:tcPr>
            <w:tcW w:w="9498" w:type="dxa"/>
            <w:shd w:val="clear" w:color="auto" w:fill="D9D9D9" w:themeFill="background1" w:themeFillShade="D9"/>
          </w:tcPr>
          <w:p w14:paraId="550284E2" w14:textId="77777777" w:rsidR="00F52902" w:rsidRPr="009050C2" w:rsidRDefault="00F52902" w:rsidP="007A141B">
            <w:pPr>
              <w:contextualSpacing/>
              <w:rPr>
                <w:rFonts w:cstheme="minorHAnsi"/>
                <w:color w:val="D9D9D9" w:themeColor="background1" w:themeShade="D9"/>
                <w:sz w:val="22"/>
                <w:szCs w:val="22"/>
              </w:rPr>
            </w:pPr>
            <w:r w:rsidRPr="009050C2">
              <w:rPr>
                <w:rFonts w:cstheme="minorHAnsi"/>
                <w:b/>
                <w:color w:val="000000" w:themeColor="text1"/>
                <w:sz w:val="22"/>
                <w:szCs w:val="22"/>
              </w:rPr>
              <w:t>MR6 Tenderer’s Response</w:t>
            </w:r>
          </w:p>
        </w:tc>
      </w:tr>
      <w:tr w:rsidR="00F52902" w:rsidRPr="009050C2" w14:paraId="29F63F49" w14:textId="77777777" w:rsidTr="007A141B">
        <w:trPr>
          <w:trHeight w:val="1260"/>
        </w:trPr>
        <w:tc>
          <w:tcPr>
            <w:tcW w:w="9498" w:type="dxa"/>
          </w:tcPr>
          <w:p w14:paraId="01118A9B" w14:textId="77777777" w:rsidR="00F52902" w:rsidRPr="009050C2" w:rsidRDefault="00F52902" w:rsidP="007A141B">
            <w:pPr>
              <w:spacing w:after="0" w:line="276" w:lineRule="auto"/>
              <w:rPr>
                <w:rFonts w:cs="Calibri"/>
                <w:i/>
                <w:iCs/>
                <w:sz w:val="22"/>
                <w:szCs w:val="22"/>
              </w:rPr>
            </w:pPr>
            <w:r w:rsidRPr="009050C2">
              <w:rPr>
                <w:rFonts w:cs="Calibri"/>
                <w:i/>
                <w:iCs/>
                <w:sz w:val="22"/>
                <w:szCs w:val="22"/>
              </w:rPr>
              <w:t>Tenderers must confirm using the tick-box below that they meet these minimum requirements and that they have provided all required supporting documentation and/or evidence.</w:t>
            </w:r>
          </w:p>
          <w:p w14:paraId="18FF0F0A" w14:textId="77777777" w:rsidR="00F52902" w:rsidRPr="009050C2" w:rsidRDefault="00F52902" w:rsidP="007A141B">
            <w:pPr>
              <w:rPr>
                <w:rFonts w:cstheme="minorHAnsi"/>
                <w:b/>
                <w:color w:val="0D0D0D" w:themeColor="text1" w:themeTint="F2"/>
                <w:sz w:val="22"/>
                <w:szCs w:val="22"/>
              </w:rPr>
            </w:pPr>
            <w:r w:rsidRPr="009050C2">
              <w:rPr>
                <w:rFonts w:cstheme="minorHAnsi"/>
                <w:b/>
                <w:color w:val="000000" w:themeColor="text1"/>
                <w:sz w:val="22"/>
                <w:szCs w:val="22"/>
                <w:u w:val="single"/>
              </w:rPr>
              <w:t>Confirm:</w:t>
            </w:r>
            <w:r w:rsidRPr="009050C2">
              <w:rPr>
                <w:rFonts w:cstheme="minorHAnsi"/>
                <w:color w:val="000000" w:themeColor="text1"/>
                <w:sz w:val="22"/>
                <w:szCs w:val="22"/>
              </w:rPr>
              <w:t xml:space="preserve">  </w:t>
            </w:r>
            <w:r w:rsidRPr="009050C2">
              <w:rPr>
                <w:rFonts w:cstheme="minorHAnsi"/>
                <w:b/>
                <w:color w:val="000000" w:themeColor="text1"/>
                <w:sz w:val="22"/>
                <w:szCs w:val="22"/>
              </w:rPr>
              <w:t xml:space="preserve">YES </w:t>
            </w:r>
            <w:sdt>
              <w:sdtPr>
                <w:rPr>
                  <w:rFonts w:ascii="Arial Rounded MT Bold" w:hAnsi="Arial Rounded MT Bold"/>
                  <w:b/>
                  <w:color w:val="235D64"/>
                </w:rPr>
                <w:id w:val="-826900116"/>
                <w14:checkbox>
                  <w14:checked w14:val="0"/>
                  <w14:checkedState w14:val="2612" w14:font="MS Gothic"/>
                  <w14:uncheckedState w14:val="2610" w14:font="MS Gothic"/>
                </w14:checkbox>
              </w:sdtPr>
              <w:sdtEndPr/>
              <w:sdtContent>
                <w:r w:rsidRPr="009050C2">
                  <w:rPr>
                    <w:rFonts w:ascii="MS Gothic" w:eastAsia="MS Gothic" w:hAnsi="MS Gothic" w:hint="eastAsia"/>
                    <w:b/>
                    <w:color w:val="235D64"/>
                    <w:sz w:val="22"/>
                    <w:szCs w:val="22"/>
                  </w:rPr>
                  <w:t>☐</w:t>
                </w:r>
              </w:sdtContent>
            </w:sdt>
          </w:p>
          <w:p w14:paraId="0BF0A4FD" w14:textId="088F6780" w:rsidR="00F52902" w:rsidRPr="009050C2" w:rsidRDefault="00F52902" w:rsidP="007A141B">
            <w:pPr>
              <w:contextualSpacing/>
              <w:rPr>
                <w:rFonts w:cstheme="minorHAnsi"/>
                <w:color w:val="000000" w:themeColor="text1"/>
                <w:sz w:val="22"/>
                <w:szCs w:val="22"/>
              </w:rPr>
            </w:pPr>
            <w:r w:rsidRPr="009050C2">
              <w:rPr>
                <w:sz w:val="22"/>
                <w:szCs w:val="22"/>
              </w:rPr>
              <w:t>Failure to confirm the above may result in the elimination of your tender</w:t>
            </w:r>
          </w:p>
        </w:tc>
      </w:tr>
      <w:tr w:rsidR="00F52902" w:rsidRPr="009050C2" w14:paraId="3A7A2553" w14:textId="77777777" w:rsidTr="009050C2">
        <w:trPr>
          <w:trHeight w:hRule="exact" w:val="567"/>
        </w:trPr>
        <w:tc>
          <w:tcPr>
            <w:tcW w:w="9498" w:type="dxa"/>
            <w:shd w:val="clear" w:color="auto" w:fill="1F4E79" w:themeFill="accent1" w:themeFillShade="80"/>
          </w:tcPr>
          <w:p w14:paraId="66E6ACA5" w14:textId="303F7486" w:rsidR="00F52902" w:rsidRPr="009050C2" w:rsidRDefault="00F52902" w:rsidP="007A141B">
            <w:pPr>
              <w:rPr>
                <w:b/>
                <w:color w:val="FFFFFF" w:themeColor="background1"/>
                <w:sz w:val="22"/>
                <w:szCs w:val="22"/>
              </w:rPr>
            </w:pPr>
            <w:r w:rsidRPr="009050C2">
              <w:rPr>
                <w:b/>
                <w:color w:val="FFFFFF" w:themeColor="background1"/>
                <w:sz w:val="22"/>
                <w:szCs w:val="22"/>
              </w:rPr>
              <w:t xml:space="preserve">MR7: Inclusion of Switch </w:t>
            </w:r>
            <w:r w:rsidR="00F83C7E">
              <w:rPr>
                <w:b/>
                <w:color w:val="FFFFFF" w:themeColor="background1"/>
                <w:sz w:val="22"/>
                <w:szCs w:val="22"/>
              </w:rPr>
              <w:t>I</w:t>
            </w:r>
            <w:r w:rsidRPr="009050C2">
              <w:rPr>
                <w:b/>
                <w:color w:val="FFFFFF" w:themeColor="background1"/>
                <w:sz w:val="22"/>
                <w:szCs w:val="22"/>
              </w:rPr>
              <w:t xml:space="preserve">nfrastructure  </w:t>
            </w:r>
          </w:p>
        </w:tc>
      </w:tr>
      <w:tr w:rsidR="00F52902" w:rsidRPr="009050C2" w14:paraId="641311D2" w14:textId="77777777" w:rsidTr="00F83C7E">
        <w:trPr>
          <w:trHeight w:val="884"/>
        </w:trPr>
        <w:tc>
          <w:tcPr>
            <w:tcW w:w="9498" w:type="dxa"/>
          </w:tcPr>
          <w:p w14:paraId="639EF467" w14:textId="6E89C4A4" w:rsidR="00F52902" w:rsidRPr="009050C2" w:rsidRDefault="00F52902" w:rsidP="00A14612">
            <w:pPr>
              <w:keepNext/>
              <w:spacing w:after="0" w:line="240" w:lineRule="auto"/>
              <w:rPr>
                <w:rFonts w:cstheme="minorHAnsi"/>
                <w:color w:val="000000" w:themeColor="text1"/>
                <w:sz w:val="22"/>
                <w:szCs w:val="22"/>
              </w:rPr>
            </w:pPr>
            <w:r w:rsidRPr="009050C2">
              <w:rPr>
                <w:rFonts w:eastAsiaTheme="minorHAnsi" w:cs="Calibri"/>
                <w:sz w:val="22"/>
                <w:szCs w:val="22"/>
              </w:rPr>
              <w:t xml:space="preserve">The proposed solution must include the supply and configuration of </w:t>
            </w:r>
            <w:r w:rsidRPr="00A14612">
              <w:rPr>
                <w:rFonts w:eastAsiaTheme="minorHAnsi" w:cs="Calibri"/>
                <w:sz w:val="22"/>
                <w:szCs w:val="22"/>
              </w:rPr>
              <w:t xml:space="preserve">switch infrastructure to support a fully redundant ≥ 16Gbps fibre channel network. </w:t>
            </w:r>
          </w:p>
        </w:tc>
      </w:tr>
      <w:tr w:rsidR="00F52902" w:rsidRPr="009050C2" w14:paraId="66526A56" w14:textId="77777777" w:rsidTr="007A141B">
        <w:trPr>
          <w:trHeight w:hRule="exact" w:val="567"/>
        </w:trPr>
        <w:tc>
          <w:tcPr>
            <w:tcW w:w="9498" w:type="dxa"/>
            <w:shd w:val="clear" w:color="auto" w:fill="D9D9D9" w:themeFill="background1" w:themeFillShade="D9"/>
          </w:tcPr>
          <w:p w14:paraId="4A9F8F89" w14:textId="77777777" w:rsidR="00F52902" w:rsidRPr="009050C2" w:rsidRDefault="00F52902" w:rsidP="007A141B">
            <w:pPr>
              <w:contextualSpacing/>
              <w:rPr>
                <w:rFonts w:cstheme="minorHAnsi"/>
                <w:color w:val="D9D9D9" w:themeColor="background1" w:themeShade="D9"/>
                <w:sz w:val="22"/>
                <w:szCs w:val="22"/>
              </w:rPr>
            </w:pPr>
            <w:r w:rsidRPr="009050C2">
              <w:rPr>
                <w:rFonts w:cstheme="minorHAnsi"/>
                <w:b/>
                <w:color w:val="000000" w:themeColor="text1"/>
                <w:sz w:val="22"/>
                <w:szCs w:val="22"/>
              </w:rPr>
              <w:t>MR7 Tenderer’s Response</w:t>
            </w:r>
          </w:p>
        </w:tc>
      </w:tr>
      <w:tr w:rsidR="00F52902" w:rsidRPr="009050C2" w14:paraId="4D4A360F" w14:textId="77777777" w:rsidTr="007A141B">
        <w:trPr>
          <w:trHeight w:val="1260"/>
        </w:trPr>
        <w:tc>
          <w:tcPr>
            <w:tcW w:w="9498" w:type="dxa"/>
          </w:tcPr>
          <w:p w14:paraId="02C650D8" w14:textId="77777777" w:rsidR="00F52902" w:rsidRPr="009050C2" w:rsidRDefault="00F52902" w:rsidP="007A141B">
            <w:pPr>
              <w:spacing w:after="0" w:line="276" w:lineRule="auto"/>
              <w:rPr>
                <w:rFonts w:cs="Calibri"/>
                <w:i/>
                <w:iCs/>
                <w:sz w:val="22"/>
                <w:szCs w:val="22"/>
              </w:rPr>
            </w:pPr>
            <w:r w:rsidRPr="009050C2">
              <w:rPr>
                <w:rFonts w:cs="Calibri"/>
                <w:i/>
                <w:iCs/>
                <w:sz w:val="22"/>
                <w:szCs w:val="22"/>
              </w:rPr>
              <w:t>Tenderers must confirm using the tick-box below that they meet these minimum requirements and that they have provided all required supporting documentation and/or evidence.</w:t>
            </w:r>
          </w:p>
          <w:p w14:paraId="0D181BA7" w14:textId="77777777" w:rsidR="00F52902" w:rsidRPr="009050C2" w:rsidRDefault="00F52902" w:rsidP="007A141B">
            <w:pPr>
              <w:rPr>
                <w:rFonts w:cstheme="minorHAnsi"/>
                <w:b/>
                <w:color w:val="0D0D0D" w:themeColor="text1" w:themeTint="F2"/>
                <w:sz w:val="22"/>
                <w:szCs w:val="22"/>
              </w:rPr>
            </w:pPr>
            <w:r w:rsidRPr="009050C2">
              <w:rPr>
                <w:rFonts w:cstheme="minorHAnsi"/>
                <w:b/>
                <w:color w:val="000000" w:themeColor="text1"/>
                <w:sz w:val="22"/>
                <w:szCs w:val="22"/>
                <w:u w:val="single"/>
              </w:rPr>
              <w:t>Confirm:</w:t>
            </w:r>
            <w:r w:rsidRPr="009050C2">
              <w:rPr>
                <w:rFonts w:cstheme="minorHAnsi"/>
                <w:color w:val="000000" w:themeColor="text1"/>
                <w:sz w:val="22"/>
                <w:szCs w:val="22"/>
              </w:rPr>
              <w:t xml:space="preserve">  </w:t>
            </w:r>
            <w:r w:rsidRPr="009050C2">
              <w:rPr>
                <w:rFonts w:cstheme="minorHAnsi"/>
                <w:b/>
                <w:color w:val="000000" w:themeColor="text1"/>
                <w:sz w:val="22"/>
                <w:szCs w:val="22"/>
              </w:rPr>
              <w:t xml:space="preserve">YES </w:t>
            </w:r>
            <w:sdt>
              <w:sdtPr>
                <w:rPr>
                  <w:rFonts w:ascii="Arial Rounded MT Bold" w:hAnsi="Arial Rounded MT Bold"/>
                  <w:b/>
                  <w:color w:val="235D64"/>
                </w:rPr>
                <w:id w:val="2074073636"/>
                <w14:checkbox>
                  <w14:checked w14:val="0"/>
                  <w14:checkedState w14:val="2612" w14:font="MS Gothic"/>
                  <w14:uncheckedState w14:val="2610" w14:font="MS Gothic"/>
                </w14:checkbox>
              </w:sdtPr>
              <w:sdtEndPr/>
              <w:sdtContent>
                <w:r w:rsidRPr="009050C2">
                  <w:rPr>
                    <w:rFonts w:ascii="MS Gothic" w:eastAsia="MS Gothic" w:hAnsi="MS Gothic" w:hint="eastAsia"/>
                    <w:b/>
                    <w:color w:val="235D64"/>
                    <w:sz w:val="22"/>
                    <w:szCs w:val="22"/>
                  </w:rPr>
                  <w:t>☐</w:t>
                </w:r>
              </w:sdtContent>
            </w:sdt>
          </w:p>
          <w:p w14:paraId="70E99D73" w14:textId="21E40397" w:rsidR="00F52902" w:rsidRPr="009050C2" w:rsidRDefault="00F52902" w:rsidP="007A141B">
            <w:pPr>
              <w:contextualSpacing/>
              <w:rPr>
                <w:rFonts w:cstheme="minorHAnsi"/>
                <w:color w:val="000000" w:themeColor="text1"/>
                <w:sz w:val="22"/>
                <w:szCs w:val="22"/>
              </w:rPr>
            </w:pPr>
            <w:r w:rsidRPr="009050C2">
              <w:rPr>
                <w:sz w:val="22"/>
                <w:szCs w:val="22"/>
              </w:rPr>
              <w:t>Failure to confirm the above may result in the elimination of your tender</w:t>
            </w:r>
          </w:p>
        </w:tc>
      </w:tr>
      <w:tr w:rsidR="00F52902" w:rsidRPr="009050C2" w14:paraId="71D69342" w14:textId="77777777" w:rsidTr="009050C2">
        <w:trPr>
          <w:trHeight w:hRule="exact" w:val="567"/>
        </w:trPr>
        <w:tc>
          <w:tcPr>
            <w:tcW w:w="9498" w:type="dxa"/>
            <w:shd w:val="clear" w:color="auto" w:fill="1F4E79" w:themeFill="accent1" w:themeFillShade="80"/>
          </w:tcPr>
          <w:p w14:paraId="3308C0BB" w14:textId="7BEB9CC9" w:rsidR="00F52902" w:rsidRPr="009050C2" w:rsidRDefault="00F52902" w:rsidP="007A141B">
            <w:pPr>
              <w:rPr>
                <w:b/>
                <w:color w:val="FFFFFF" w:themeColor="background1"/>
                <w:sz w:val="22"/>
                <w:szCs w:val="22"/>
              </w:rPr>
            </w:pPr>
            <w:r w:rsidRPr="009050C2">
              <w:rPr>
                <w:b/>
                <w:color w:val="FFFFFF" w:themeColor="background1"/>
                <w:sz w:val="22"/>
                <w:szCs w:val="22"/>
              </w:rPr>
              <w:t xml:space="preserve">MR8: </w:t>
            </w:r>
            <w:r w:rsidR="009050C2">
              <w:rPr>
                <w:b/>
                <w:color w:val="FFFFFF" w:themeColor="background1"/>
                <w:sz w:val="22"/>
                <w:szCs w:val="22"/>
              </w:rPr>
              <w:t>Data Replication</w:t>
            </w:r>
            <w:r w:rsidRPr="009050C2">
              <w:rPr>
                <w:b/>
                <w:color w:val="FFFFFF" w:themeColor="background1"/>
                <w:sz w:val="22"/>
                <w:szCs w:val="22"/>
              </w:rPr>
              <w:t xml:space="preserve">  </w:t>
            </w:r>
          </w:p>
        </w:tc>
      </w:tr>
      <w:tr w:rsidR="00F52902" w:rsidRPr="009050C2" w14:paraId="058DF224" w14:textId="77777777" w:rsidTr="00A14612">
        <w:trPr>
          <w:trHeight w:val="1708"/>
        </w:trPr>
        <w:tc>
          <w:tcPr>
            <w:tcW w:w="9498" w:type="dxa"/>
          </w:tcPr>
          <w:p w14:paraId="4FDC3633" w14:textId="77777777" w:rsidR="00F52902" w:rsidRPr="009050C2" w:rsidRDefault="00F52902" w:rsidP="007A141B">
            <w:pPr>
              <w:spacing w:before="100" w:beforeAutospacing="1"/>
              <w:rPr>
                <w:b/>
                <w:sz w:val="22"/>
                <w:szCs w:val="22"/>
                <w:lang w:val="en-US"/>
              </w:rPr>
            </w:pPr>
            <w:r w:rsidRPr="009050C2">
              <w:rPr>
                <w:rFonts w:cstheme="minorHAnsi"/>
                <w:color w:val="000000" w:themeColor="text1"/>
                <w:sz w:val="22"/>
                <w:szCs w:val="22"/>
              </w:rPr>
              <w:t xml:space="preserve"> </w:t>
            </w:r>
            <w:r w:rsidRPr="009050C2">
              <w:rPr>
                <w:b/>
                <w:sz w:val="22"/>
                <w:szCs w:val="22"/>
                <w:lang w:val="en-US"/>
              </w:rPr>
              <w:t>Tenderers must confirm:</w:t>
            </w:r>
          </w:p>
          <w:p w14:paraId="4E1819AB" w14:textId="77777777" w:rsidR="00F52902" w:rsidRPr="009050C2" w:rsidRDefault="00F52902" w:rsidP="007A141B">
            <w:pPr>
              <w:keepNext/>
              <w:spacing w:after="0" w:line="240" w:lineRule="auto"/>
              <w:rPr>
                <w:rFonts w:eastAsiaTheme="minorHAnsi" w:cstheme="minorHAnsi"/>
                <w:color w:val="000000" w:themeColor="text1"/>
                <w:sz w:val="22"/>
                <w:szCs w:val="22"/>
              </w:rPr>
            </w:pPr>
            <w:r w:rsidRPr="009050C2">
              <w:rPr>
                <w:rFonts w:eastAsiaTheme="minorHAnsi" w:cs="Calibri"/>
                <w:sz w:val="22"/>
                <w:szCs w:val="22"/>
              </w:rPr>
              <w:t>The proposed SAN solution must be capable of data replication to the DR SAN at a volume or array level on a scheduled or real-time basis.</w:t>
            </w:r>
          </w:p>
          <w:p w14:paraId="71EF549D" w14:textId="1BD0B141" w:rsidR="00F52902" w:rsidRPr="009050C2" w:rsidRDefault="00F52902" w:rsidP="00A14612">
            <w:pPr>
              <w:keepNext/>
              <w:spacing w:after="0" w:line="240" w:lineRule="auto"/>
              <w:rPr>
                <w:rFonts w:cstheme="minorHAnsi"/>
                <w:color w:val="000000" w:themeColor="text1"/>
                <w:sz w:val="22"/>
                <w:szCs w:val="22"/>
              </w:rPr>
            </w:pPr>
            <w:r w:rsidRPr="00A14612">
              <w:rPr>
                <w:rFonts w:cs="Calibri"/>
                <w:sz w:val="22"/>
                <w:szCs w:val="22"/>
              </w:rPr>
              <w:t>The proposed SAN solution must be snapshot capable, including integration with Microsoft Hyper-V 2019/2022 and enterprise backup</w:t>
            </w:r>
          </w:p>
        </w:tc>
      </w:tr>
      <w:tr w:rsidR="00F52902" w:rsidRPr="009050C2" w14:paraId="5605D765" w14:textId="77777777" w:rsidTr="007A141B">
        <w:trPr>
          <w:trHeight w:hRule="exact" w:val="567"/>
        </w:trPr>
        <w:tc>
          <w:tcPr>
            <w:tcW w:w="9498" w:type="dxa"/>
            <w:shd w:val="clear" w:color="auto" w:fill="D9D9D9" w:themeFill="background1" w:themeFillShade="D9"/>
          </w:tcPr>
          <w:p w14:paraId="318F0028" w14:textId="77777777" w:rsidR="00F52902" w:rsidRPr="009050C2" w:rsidRDefault="00F52902" w:rsidP="007A141B">
            <w:pPr>
              <w:contextualSpacing/>
              <w:rPr>
                <w:rFonts w:cstheme="minorHAnsi"/>
                <w:color w:val="D9D9D9" w:themeColor="background1" w:themeShade="D9"/>
                <w:sz w:val="22"/>
                <w:szCs w:val="22"/>
              </w:rPr>
            </w:pPr>
            <w:r w:rsidRPr="009050C2">
              <w:rPr>
                <w:rFonts w:cstheme="minorHAnsi"/>
                <w:b/>
                <w:color w:val="000000" w:themeColor="text1"/>
                <w:sz w:val="22"/>
                <w:szCs w:val="22"/>
              </w:rPr>
              <w:t>MR8 Tenderer’s Response</w:t>
            </w:r>
          </w:p>
        </w:tc>
      </w:tr>
      <w:tr w:rsidR="00F52902" w:rsidRPr="009050C2" w14:paraId="025D3D77" w14:textId="77777777" w:rsidTr="007A141B">
        <w:trPr>
          <w:trHeight w:val="1260"/>
        </w:trPr>
        <w:tc>
          <w:tcPr>
            <w:tcW w:w="9498" w:type="dxa"/>
          </w:tcPr>
          <w:p w14:paraId="392527DE" w14:textId="77777777" w:rsidR="00F52902" w:rsidRPr="009050C2" w:rsidRDefault="00F52902" w:rsidP="007A141B">
            <w:pPr>
              <w:spacing w:after="0" w:line="276" w:lineRule="auto"/>
              <w:rPr>
                <w:rFonts w:cs="Calibri"/>
                <w:i/>
                <w:iCs/>
                <w:sz w:val="22"/>
                <w:szCs w:val="22"/>
              </w:rPr>
            </w:pPr>
            <w:r w:rsidRPr="009050C2">
              <w:rPr>
                <w:rFonts w:cs="Calibri"/>
                <w:i/>
                <w:iCs/>
                <w:sz w:val="22"/>
                <w:szCs w:val="22"/>
              </w:rPr>
              <w:t>Tenderers must confirm using the tick-box below that they meet these minimum requirements and that they have provided all required supporting documentation and/or evidence.</w:t>
            </w:r>
          </w:p>
          <w:p w14:paraId="617731E2" w14:textId="77777777" w:rsidR="00F52902" w:rsidRPr="009050C2" w:rsidRDefault="00F52902" w:rsidP="007A141B">
            <w:pPr>
              <w:rPr>
                <w:rFonts w:cstheme="minorHAnsi"/>
                <w:b/>
                <w:color w:val="0D0D0D" w:themeColor="text1" w:themeTint="F2"/>
                <w:sz w:val="22"/>
                <w:szCs w:val="22"/>
              </w:rPr>
            </w:pPr>
            <w:r w:rsidRPr="009050C2">
              <w:rPr>
                <w:rFonts w:cstheme="minorHAnsi"/>
                <w:b/>
                <w:color w:val="000000" w:themeColor="text1"/>
                <w:sz w:val="22"/>
                <w:szCs w:val="22"/>
                <w:u w:val="single"/>
              </w:rPr>
              <w:t>Confirm:</w:t>
            </w:r>
            <w:r w:rsidRPr="009050C2">
              <w:rPr>
                <w:rFonts w:cstheme="minorHAnsi"/>
                <w:color w:val="000000" w:themeColor="text1"/>
                <w:sz w:val="22"/>
                <w:szCs w:val="22"/>
              </w:rPr>
              <w:t xml:space="preserve">  </w:t>
            </w:r>
            <w:r w:rsidRPr="009050C2">
              <w:rPr>
                <w:rFonts w:cstheme="minorHAnsi"/>
                <w:b/>
                <w:color w:val="000000" w:themeColor="text1"/>
                <w:sz w:val="22"/>
                <w:szCs w:val="22"/>
              </w:rPr>
              <w:t xml:space="preserve">YES </w:t>
            </w:r>
            <w:sdt>
              <w:sdtPr>
                <w:rPr>
                  <w:rFonts w:ascii="Arial Rounded MT Bold" w:hAnsi="Arial Rounded MT Bold"/>
                  <w:b/>
                  <w:color w:val="235D64"/>
                </w:rPr>
                <w:id w:val="-384559582"/>
                <w14:checkbox>
                  <w14:checked w14:val="0"/>
                  <w14:checkedState w14:val="2612" w14:font="MS Gothic"/>
                  <w14:uncheckedState w14:val="2610" w14:font="MS Gothic"/>
                </w14:checkbox>
              </w:sdtPr>
              <w:sdtEndPr/>
              <w:sdtContent>
                <w:r w:rsidRPr="009050C2">
                  <w:rPr>
                    <w:rFonts w:ascii="MS Gothic" w:eastAsia="MS Gothic" w:hAnsi="MS Gothic" w:hint="eastAsia"/>
                    <w:b/>
                    <w:color w:val="235D64"/>
                    <w:sz w:val="22"/>
                    <w:szCs w:val="22"/>
                  </w:rPr>
                  <w:t>☐</w:t>
                </w:r>
              </w:sdtContent>
            </w:sdt>
          </w:p>
          <w:p w14:paraId="34C19AD2" w14:textId="32F00C03" w:rsidR="00F52902" w:rsidRPr="009050C2" w:rsidRDefault="00F52902" w:rsidP="007A141B">
            <w:pPr>
              <w:contextualSpacing/>
              <w:rPr>
                <w:rFonts w:cstheme="minorHAnsi"/>
                <w:color w:val="000000" w:themeColor="text1"/>
                <w:sz w:val="22"/>
                <w:szCs w:val="22"/>
              </w:rPr>
            </w:pPr>
            <w:r w:rsidRPr="009050C2">
              <w:rPr>
                <w:sz w:val="22"/>
                <w:szCs w:val="22"/>
              </w:rPr>
              <w:t xml:space="preserve">Failure to confirm the above may result in the elimination of your tender </w:t>
            </w:r>
          </w:p>
        </w:tc>
      </w:tr>
      <w:tr w:rsidR="00F52902" w:rsidRPr="009050C2" w14:paraId="2F7F9785" w14:textId="77777777" w:rsidTr="009050C2">
        <w:trPr>
          <w:trHeight w:hRule="exact" w:val="567"/>
        </w:trPr>
        <w:tc>
          <w:tcPr>
            <w:tcW w:w="9498" w:type="dxa"/>
            <w:shd w:val="clear" w:color="auto" w:fill="1F4E79" w:themeFill="accent1" w:themeFillShade="80"/>
          </w:tcPr>
          <w:p w14:paraId="4E0BA32B" w14:textId="448B51BC" w:rsidR="00F52902" w:rsidRPr="009050C2" w:rsidRDefault="00F52902" w:rsidP="007A141B">
            <w:pPr>
              <w:rPr>
                <w:b/>
                <w:color w:val="FFFFFF" w:themeColor="background1"/>
                <w:sz w:val="22"/>
                <w:szCs w:val="22"/>
              </w:rPr>
            </w:pPr>
            <w:r w:rsidRPr="009050C2">
              <w:rPr>
                <w:b/>
                <w:color w:val="FFFFFF" w:themeColor="background1"/>
                <w:sz w:val="22"/>
                <w:szCs w:val="22"/>
              </w:rPr>
              <w:lastRenderedPageBreak/>
              <w:t xml:space="preserve">MR9: </w:t>
            </w:r>
            <w:r w:rsidR="009050C2" w:rsidRPr="009050C2">
              <w:rPr>
                <w:b/>
                <w:color w:val="FFFFFF" w:themeColor="background1"/>
                <w:sz w:val="22"/>
                <w:szCs w:val="22"/>
              </w:rPr>
              <w:t>Vendor Support</w:t>
            </w:r>
            <w:r w:rsidRPr="009050C2">
              <w:rPr>
                <w:b/>
                <w:color w:val="FFFFFF" w:themeColor="background1"/>
                <w:sz w:val="22"/>
                <w:szCs w:val="22"/>
              </w:rPr>
              <w:t xml:space="preserve">  </w:t>
            </w:r>
          </w:p>
        </w:tc>
      </w:tr>
      <w:tr w:rsidR="00F52902" w:rsidRPr="009050C2" w14:paraId="7709CD18" w14:textId="77777777" w:rsidTr="00F674C8">
        <w:trPr>
          <w:trHeight w:val="876"/>
        </w:trPr>
        <w:tc>
          <w:tcPr>
            <w:tcW w:w="9498" w:type="dxa"/>
          </w:tcPr>
          <w:p w14:paraId="4CE48D33" w14:textId="3A080431" w:rsidR="00F52902" w:rsidRPr="00F674C8" w:rsidRDefault="00F52902" w:rsidP="007A141B">
            <w:pPr>
              <w:spacing w:before="100" w:beforeAutospacing="1"/>
              <w:rPr>
                <w:rFonts w:cstheme="minorHAnsi"/>
                <w:bCs/>
                <w:color w:val="000000" w:themeColor="text1"/>
                <w:sz w:val="22"/>
                <w:szCs w:val="22"/>
              </w:rPr>
            </w:pPr>
            <w:r w:rsidRPr="00F674C8">
              <w:rPr>
                <w:b/>
                <w:sz w:val="22"/>
                <w:szCs w:val="22"/>
                <w:lang w:val="en-US"/>
              </w:rPr>
              <w:t>Tenderers must confirm</w:t>
            </w:r>
            <w:r w:rsidRPr="00F674C8">
              <w:rPr>
                <w:bCs/>
                <w:sz w:val="22"/>
                <w:szCs w:val="22"/>
                <w:lang w:val="en-US"/>
              </w:rPr>
              <w:t xml:space="preserve"> availability of vendor support, firmware and software updates for the proposed solution for the duration of the contract term.</w:t>
            </w:r>
          </w:p>
        </w:tc>
      </w:tr>
      <w:tr w:rsidR="00F52902" w:rsidRPr="009050C2" w14:paraId="09BBDFF9" w14:textId="77777777" w:rsidTr="007A141B">
        <w:trPr>
          <w:trHeight w:hRule="exact" w:val="567"/>
        </w:trPr>
        <w:tc>
          <w:tcPr>
            <w:tcW w:w="9498" w:type="dxa"/>
            <w:shd w:val="clear" w:color="auto" w:fill="D9D9D9" w:themeFill="background1" w:themeFillShade="D9"/>
          </w:tcPr>
          <w:p w14:paraId="4E0DFD51" w14:textId="77777777" w:rsidR="00F52902" w:rsidRPr="009050C2" w:rsidRDefault="00F52902" w:rsidP="007A141B">
            <w:pPr>
              <w:contextualSpacing/>
              <w:rPr>
                <w:rFonts w:cstheme="minorHAnsi"/>
                <w:color w:val="D9D9D9" w:themeColor="background1" w:themeShade="D9"/>
                <w:sz w:val="22"/>
                <w:szCs w:val="22"/>
              </w:rPr>
            </w:pPr>
            <w:r w:rsidRPr="009050C2">
              <w:rPr>
                <w:rFonts w:cstheme="minorHAnsi"/>
                <w:b/>
                <w:color w:val="000000" w:themeColor="text1"/>
                <w:sz w:val="22"/>
                <w:szCs w:val="22"/>
              </w:rPr>
              <w:t>MR9 Tenderer’s Response</w:t>
            </w:r>
          </w:p>
        </w:tc>
      </w:tr>
      <w:tr w:rsidR="00F52902" w:rsidRPr="009050C2" w14:paraId="4A19FD38" w14:textId="77777777" w:rsidTr="007A141B">
        <w:trPr>
          <w:trHeight w:val="1260"/>
        </w:trPr>
        <w:tc>
          <w:tcPr>
            <w:tcW w:w="9498" w:type="dxa"/>
          </w:tcPr>
          <w:p w14:paraId="078C1B3E" w14:textId="77777777" w:rsidR="00F52902" w:rsidRPr="009050C2" w:rsidRDefault="00F52902" w:rsidP="007A141B">
            <w:pPr>
              <w:spacing w:after="0" w:line="276" w:lineRule="auto"/>
              <w:rPr>
                <w:rFonts w:cs="Calibri"/>
                <w:i/>
                <w:iCs/>
                <w:sz w:val="22"/>
                <w:szCs w:val="22"/>
              </w:rPr>
            </w:pPr>
            <w:r w:rsidRPr="009050C2">
              <w:rPr>
                <w:rFonts w:cs="Calibri"/>
                <w:i/>
                <w:iCs/>
                <w:sz w:val="22"/>
                <w:szCs w:val="22"/>
              </w:rPr>
              <w:t>Tenderers must confirm using the tick-box below that they meet these minimum requirements and that they have provided all required supporting documentation and/or evidence.</w:t>
            </w:r>
          </w:p>
          <w:p w14:paraId="24FDCD73" w14:textId="6BE31F8C" w:rsidR="00F52902" w:rsidRPr="009050C2" w:rsidRDefault="00F52902" w:rsidP="007A141B">
            <w:pPr>
              <w:rPr>
                <w:rFonts w:cstheme="minorHAnsi"/>
                <w:b/>
                <w:color w:val="0D0D0D" w:themeColor="text1" w:themeTint="F2"/>
                <w:sz w:val="22"/>
                <w:szCs w:val="22"/>
              </w:rPr>
            </w:pPr>
            <w:r w:rsidRPr="009050C2">
              <w:rPr>
                <w:rFonts w:cstheme="minorHAnsi"/>
                <w:b/>
                <w:color w:val="000000" w:themeColor="text1"/>
                <w:sz w:val="22"/>
                <w:szCs w:val="22"/>
                <w:u w:val="single"/>
              </w:rPr>
              <w:t>Confirm:</w:t>
            </w:r>
            <w:r w:rsidRPr="009050C2">
              <w:rPr>
                <w:rFonts w:cstheme="minorHAnsi"/>
                <w:color w:val="000000" w:themeColor="text1"/>
                <w:sz w:val="22"/>
                <w:szCs w:val="22"/>
              </w:rPr>
              <w:t xml:space="preserve">  </w:t>
            </w:r>
            <w:r w:rsidRPr="009050C2">
              <w:rPr>
                <w:rFonts w:cstheme="minorHAnsi"/>
                <w:b/>
                <w:color w:val="000000" w:themeColor="text1"/>
                <w:sz w:val="22"/>
                <w:szCs w:val="22"/>
              </w:rPr>
              <w:t xml:space="preserve">YES </w:t>
            </w:r>
            <w:sdt>
              <w:sdtPr>
                <w:rPr>
                  <w:rFonts w:ascii="Arial Rounded MT Bold" w:hAnsi="Arial Rounded MT Bold"/>
                  <w:b/>
                  <w:color w:val="235D64"/>
                </w:rPr>
                <w:id w:val="1988979837"/>
                <w14:checkbox>
                  <w14:checked w14:val="0"/>
                  <w14:checkedState w14:val="2612" w14:font="MS Gothic"/>
                  <w14:uncheckedState w14:val="2610" w14:font="MS Gothic"/>
                </w14:checkbox>
              </w:sdtPr>
              <w:sdtEndPr/>
              <w:sdtContent>
                <w:r w:rsidR="00F674C8">
                  <w:rPr>
                    <w:rFonts w:ascii="MS Gothic" w:eastAsia="MS Gothic" w:hAnsi="MS Gothic" w:hint="eastAsia"/>
                    <w:b/>
                    <w:color w:val="235D64"/>
                  </w:rPr>
                  <w:t>☐</w:t>
                </w:r>
              </w:sdtContent>
            </w:sdt>
          </w:p>
          <w:p w14:paraId="37BF89E6" w14:textId="3E099CA4" w:rsidR="00F52902" w:rsidRPr="009050C2" w:rsidRDefault="00F52902" w:rsidP="007A141B">
            <w:pPr>
              <w:contextualSpacing/>
              <w:rPr>
                <w:rFonts w:cstheme="minorHAnsi"/>
                <w:color w:val="000000" w:themeColor="text1"/>
                <w:sz w:val="22"/>
                <w:szCs w:val="22"/>
              </w:rPr>
            </w:pPr>
            <w:r w:rsidRPr="009050C2">
              <w:rPr>
                <w:sz w:val="22"/>
                <w:szCs w:val="22"/>
              </w:rPr>
              <w:t xml:space="preserve">Failure to confirm the above may result in the elimination of your tender </w:t>
            </w:r>
          </w:p>
        </w:tc>
      </w:tr>
      <w:tr w:rsidR="00F52902" w:rsidRPr="009050C2" w14:paraId="38C8B7EA" w14:textId="77777777" w:rsidTr="009050C2">
        <w:trPr>
          <w:trHeight w:hRule="exact" w:val="567"/>
        </w:trPr>
        <w:tc>
          <w:tcPr>
            <w:tcW w:w="9498" w:type="dxa"/>
            <w:shd w:val="clear" w:color="auto" w:fill="1F4E79" w:themeFill="accent1" w:themeFillShade="80"/>
          </w:tcPr>
          <w:p w14:paraId="62141DD1" w14:textId="3DE8DF73" w:rsidR="00F52902" w:rsidRPr="009050C2" w:rsidRDefault="00F52902" w:rsidP="007A141B">
            <w:pPr>
              <w:rPr>
                <w:b/>
                <w:color w:val="FFFFFF" w:themeColor="background1"/>
                <w:sz w:val="22"/>
                <w:szCs w:val="22"/>
              </w:rPr>
            </w:pPr>
            <w:r w:rsidRPr="009050C2">
              <w:rPr>
                <w:b/>
                <w:color w:val="FFFFFF" w:themeColor="background1"/>
                <w:sz w:val="22"/>
                <w:szCs w:val="22"/>
              </w:rPr>
              <w:t xml:space="preserve">MR10: </w:t>
            </w:r>
            <w:r w:rsidR="003307F3">
              <w:rPr>
                <w:b/>
                <w:color w:val="FFFFFF" w:themeColor="background1"/>
              </w:rPr>
              <w:t>Access and Security</w:t>
            </w:r>
          </w:p>
        </w:tc>
      </w:tr>
      <w:tr w:rsidR="00F52902" w:rsidRPr="009050C2" w14:paraId="62A88E2C" w14:textId="77777777" w:rsidTr="007A141B">
        <w:trPr>
          <w:trHeight w:val="1260"/>
        </w:trPr>
        <w:tc>
          <w:tcPr>
            <w:tcW w:w="9498" w:type="dxa"/>
          </w:tcPr>
          <w:p w14:paraId="0A46112C" w14:textId="77777777" w:rsidR="00F52902" w:rsidRPr="003307F3" w:rsidRDefault="00F52902" w:rsidP="007A141B">
            <w:pPr>
              <w:spacing w:before="100" w:beforeAutospacing="1"/>
              <w:rPr>
                <w:b/>
                <w:sz w:val="22"/>
                <w:szCs w:val="22"/>
                <w:lang w:val="en-US"/>
              </w:rPr>
            </w:pPr>
            <w:r w:rsidRPr="003307F3">
              <w:rPr>
                <w:rFonts w:cstheme="minorHAnsi"/>
                <w:color w:val="000000" w:themeColor="text1"/>
                <w:sz w:val="22"/>
                <w:szCs w:val="22"/>
              </w:rPr>
              <w:t xml:space="preserve"> </w:t>
            </w:r>
            <w:r w:rsidRPr="003307F3">
              <w:rPr>
                <w:b/>
                <w:sz w:val="22"/>
                <w:szCs w:val="22"/>
                <w:lang w:val="en-US"/>
              </w:rPr>
              <w:t>Tenderers must confirm:</w:t>
            </w:r>
          </w:p>
          <w:p w14:paraId="3D0D7EAE" w14:textId="19EB9D55" w:rsidR="003307F3" w:rsidRPr="003307F3" w:rsidRDefault="003307F3" w:rsidP="003307F3">
            <w:pPr>
              <w:spacing w:before="100" w:beforeAutospacing="1"/>
              <w:rPr>
                <w:bCs/>
                <w:sz w:val="22"/>
                <w:szCs w:val="22"/>
                <w:lang w:val="en-US"/>
              </w:rPr>
            </w:pPr>
            <w:r w:rsidRPr="003307F3">
              <w:rPr>
                <w:bCs/>
                <w:sz w:val="22"/>
                <w:szCs w:val="22"/>
                <w:lang w:val="en-US"/>
              </w:rPr>
              <w:t>The solution meets the following requirements:</w:t>
            </w:r>
          </w:p>
          <w:p w14:paraId="49C1ADCE" w14:textId="3FE71889" w:rsidR="003307F3" w:rsidRPr="003307F3" w:rsidRDefault="003307F3" w:rsidP="003307F3">
            <w:pPr>
              <w:pStyle w:val="ListParagraph"/>
              <w:keepNext/>
              <w:numPr>
                <w:ilvl w:val="0"/>
                <w:numId w:val="42"/>
              </w:numPr>
              <w:rPr>
                <w:rFonts w:asciiTheme="minorHAnsi" w:hAnsiTheme="minorHAnsi" w:cs="Calibri"/>
                <w:sz w:val="22"/>
                <w:szCs w:val="22"/>
              </w:rPr>
            </w:pPr>
            <w:r w:rsidRPr="003307F3">
              <w:rPr>
                <w:rFonts w:asciiTheme="minorHAnsi" w:hAnsiTheme="minorHAnsi" w:cs="Calibri"/>
                <w:sz w:val="22"/>
                <w:szCs w:val="22"/>
              </w:rPr>
              <w:t>The solution must provide role-based access control with integration to Active Directory for the array management tools.</w:t>
            </w:r>
          </w:p>
          <w:p w14:paraId="26359473" w14:textId="77777777" w:rsidR="003307F3" w:rsidRPr="003307F3" w:rsidRDefault="003307F3" w:rsidP="003307F3">
            <w:pPr>
              <w:pStyle w:val="ListParagraph"/>
              <w:keepNext/>
              <w:numPr>
                <w:ilvl w:val="0"/>
                <w:numId w:val="42"/>
              </w:numPr>
              <w:rPr>
                <w:rFonts w:asciiTheme="minorHAnsi" w:hAnsiTheme="minorHAnsi" w:cs="Calibri"/>
                <w:sz w:val="22"/>
                <w:szCs w:val="22"/>
              </w:rPr>
            </w:pPr>
            <w:r w:rsidRPr="003307F3">
              <w:rPr>
                <w:rFonts w:asciiTheme="minorHAnsi" w:hAnsiTheme="minorHAnsi" w:cs="Calibri"/>
                <w:sz w:val="22"/>
                <w:szCs w:val="22"/>
              </w:rPr>
              <w:t>The proposed solution must provide a layer of security for the remote monitoring component.</w:t>
            </w:r>
          </w:p>
          <w:p w14:paraId="1554FCBD" w14:textId="77777777" w:rsidR="003307F3" w:rsidRPr="003307F3" w:rsidRDefault="003307F3" w:rsidP="003307F3">
            <w:pPr>
              <w:pStyle w:val="ListParagraph"/>
              <w:keepNext/>
              <w:numPr>
                <w:ilvl w:val="0"/>
                <w:numId w:val="42"/>
              </w:numPr>
              <w:rPr>
                <w:rFonts w:cstheme="minorHAnsi"/>
                <w:color w:val="000000" w:themeColor="text1"/>
                <w:sz w:val="22"/>
                <w:szCs w:val="22"/>
              </w:rPr>
            </w:pPr>
            <w:r w:rsidRPr="003307F3">
              <w:rPr>
                <w:rFonts w:asciiTheme="minorHAnsi" w:hAnsiTheme="minorHAnsi" w:cs="Calibri"/>
                <w:sz w:val="22"/>
                <w:szCs w:val="22"/>
              </w:rPr>
              <w:t xml:space="preserve">The level of remote access must be controllable by the Contracting Authority. </w:t>
            </w:r>
          </w:p>
          <w:p w14:paraId="14F5F41C" w14:textId="77777777" w:rsidR="003307F3" w:rsidRPr="003307F3" w:rsidRDefault="003307F3" w:rsidP="003307F3">
            <w:pPr>
              <w:pStyle w:val="ListParagraph"/>
              <w:keepNext/>
              <w:numPr>
                <w:ilvl w:val="0"/>
                <w:numId w:val="42"/>
              </w:numPr>
              <w:rPr>
                <w:rFonts w:cstheme="minorHAnsi"/>
                <w:color w:val="000000" w:themeColor="text1"/>
                <w:sz w:val="22"/>
                <w:szCs w:val="22"/>
              </w:rPr>
            </w:pPr>
            <w:r w:rsidRPr="003307F3">
              <w:rPr>
                <w:rFonts w:asciiTheme="minorHAnsi" w:hAnsiTheme="minorHAnsi" w:cs="Calibri"/>
                <w:sz w:val="22"/>
                <w:szCs w:val="22"/>
              </w:rPr>
              <w:t>Access to the data stored on the array must be restricted</w:t>
            </w:r>
          </w:p>
          <w:p w14:paraId="07444F72" w14:textId="2D7C51A5" w:rsidR="003307F3" w:rsidRPr="003307F3" w:rsidRDefault="003307F3" w:rsidP="003307F3">
            <w:pPr>
              <w:keepNext/>
              <w:rPr>
                <w:rFonts w:cstheme="minorHAnsi"/>
                <w:color w:val="000000" w:themeColor="text1"/>
                <w:sz w:val="22"/>
                <w:szCs w:val="22"/>
              </w:rPr>
            </w:pPr>
          </w:p>
        </w:tc>
      </w:tr>
      <w:tr w:rsidR="00F52902" w:rsidRPr="009050C2" w14:paraId="2DCE1436" w14:textId="77777777" w:rsidTr="007A141B">
        <w:trPr>
          <w:trHeight w:hRule="exact" w:val="567"/>
        </w:trPr>
        <w:tc>
          <w:tcPr>
            <w:tcW w:w="9498" w:type="dxa"/>
            <w:shd w:val="clear" w:color="auto" w:fill="D9D9D9" w:themeFill="background1" w:themeFillShade="D9"/>
          </w:tcPr>
          <w:p w14:paraId="77630BF1" w14:textId="77777777" w:rsidR="00F52902" w:rsidRPr="009050C2" w:rsidRDefault="00F52902" w:rsidP="007A141B">
            <w:pPr>
              <w:contextualSpacing/>
              <w:rPr>
                <w:rFonts w:cstheme="minorHAnsi"/>
                <w:color w:val="D9D9D9" w:themeColor="background1" w:themeShade="D9"/>
                <w:sz w:val="22"/>
                <w:szCs w:val="22"/>
              </w:rPr>
            </w:pPr>
            <w:r w:rsidRPr="009050C2">
              <w:rPr>
                <w:rFonts w:cstheme="minorHAnsi"/>
                <w:b/>
                <w:color w:val="000000" w:themeColor="text1"/>
                <w:sz w:val="22"/>
                <w:szCs w:val="22"/>
              </w:rPr>
              <w:t>MR10 Tenderer’s Response</w:t>
            </w:r>
          </w:p>
        </w:tc>
      </w:tr>
      <w:tr w:rsidR="00F52902" w:rsidRPr="009050C2" w14:paraId="1377D768" w14:textId="77777777" w:rsidTr="007A141B">
        <w:trPr>
          <w:trHeight w:val="1260"/>
        </w:trPr>
        <w:tc>
          <w:tcPr>
            <w:tcW w:w="9498" w:type="dxa"/>
          </w:tcPr>
          <w:p w14:paraId="55EA389A" w14:textId="77777777" w:rsidR="00F52902" w:rsidRPr="009050C2" w:rsidRDefault="00F52902" w:rsidP="007A141B">
            <w:pPr>
              <w:spacing w:after="0" w:line="276" w:lineRule="auto"/>
              <w:rPr>
                <w:rFonts w:cs="Calibri"/>
                <w:i/>
                <w:iCs/>
                <w:sz w:val="22"/>
                <w:szCs w:val="22"/>
              </w:rPr>
            </w:pPr>
            <w:r w:rsidRPr="009050C2">
              <w:rPr>
                <w:rFonts w:cs="Calibri"/>
                <w:i/>
                <w:iCs/>
                <w:sz w:val="22"/>
                <w:szCs w:val="22"/>
              </w:rPr>
              <w:t>Tenderers must confirm using the tick-box below that they meet these minimum requirements and that they have provided all required supporting documentation and/or evidence.</w:t>
            </w:r>
          </w:p>
          <w:p w14:paraId="158A55BF" w14:textId="77777777" w:rsidR="00F52902" w:rsidRPr="009050C2" w:rsidRDefault="00F52902" w:rsidP="007A141B">
            <w:pPr>
              <w:rPr>
                <w:rFonts w:cstheme="minorHAnsi"/>
                <w:b/>
                <w:color w:val="0D0D0D" w:themeColor="text1" w:themeTint="F2"/>
                <w:sz w:val="22"/>
                <w:szCs w:val="22"/>
              </w:rPr>
            </w:pPr>
            <w:r w:rsidRPr="009050C2">
              <w:rPr>
                <w:rFonts w:cstheme="minorHAnsi"/>
                <w:b/>
                <w:color w:val="000000" w:themeColor="text1"/>
                <w:sz w:val="22"/>
                <w:szCs w:val="22"/>
                <w:u w:val="single"/>
              </w:rPr>
              <w:t>Confirm:</w:t>
            </w:r>
            <w:r w:rsidRPr="009050C2">
              <w:rPr>
                <w:rFonts w:cstheme="minorHAnsi"/>
                <w:color w:val="000000" w:themeColor="text1"/>
                <w:sz w:val="22"/>
                <w:szCs w:val="22"/>
              </w:rPr>
              <w:t xml:space="preserve">  </w:t>
            </w:r>
            <w:r w:rsidRPr="009050C2">
              <w:rPr>
                <w:rFonts w:cstheme="minorHAnsi"/>
                <w:b/>
                <w:color w:val="000000" w:themeColor="text1"/>
                <w:sz w:val="22"/>
                <w:szCs w:val="22"/>
              </w:rPr>
              <w:t xml:space="preserve">YES </w:t>
            </w:r>
            <w:sdt>
              <w:sdtPr>
                <w:rPr>
                  <w:rFonts w:ascii="Arial Rounded MT Bold" w:hAnsi="Arial Rounded MT Bold"/>
                  <w:b/>
                  <w:color w:val="235D64"/>
                </w:rPr>
                <w:id w:val="-1964025900"/>
                <w14:checkbox>
                  <w14:checked w14:val="0"/>
                  <w14:checkedState w14:val="2612" w14:font="MS Gothic"/>
                  <w14:uncheckedState w14:val="2610" w14:font="MS Gothic"/>
                </w14:checkbox>
              </w:sdtPr>
              <w:sdtEndPr/>
              <w:sdtContent>
                <w:r w:rsidRPr="009050C2">
                  <w:rPr>
                    <w:rFonts w:ascii="MS Gothic" w:eastAsia="MS Gothic" w:hAnsi="MS Gothic" w:hint="eastAsia"/>
                    <w:b/>
                    <w:color w:val="235D64"/>
                    <w:sz w:val="22"/>
                    <w:szCs w:val="22"/>
                  </w:rPr>
                  <w:t>☐</w:t>
                </w:r>
              </w:sdtContent>
            </w:sdt>
          </w:p>
          <w:p w14:paraId="77084624" w14:textId="11CB1958" w:rsidR="00F52902" w:rsidRPr="009050C2" w:rsidRDefault="00F52902" w:rsidP="007A141B">
            <w:pPr>
              <w:contextualSpacing/>
              <w:rPr>
                <w:rFonts w:cstheme="minorHAnsi"/>
                <w:color w:val="000000" w:themeColor="text1"/>
                <w:sz w:val="22"/>
                <w:szCs w:val="22"/>
              </w:rPr>
            </w:pPr>
            <w:r w:rsidRPr="009050C2">
              <w:rPr>
                <w:sz w:val="22"/>
                <w:szCs w:val="22"/>
              </w:rPr>
              <w:t xml:space="preserve">Failure to confirm the above may result in the elimination of your tender </w:t>
            </w:r>
          </w:p>
        </w:tc>
      </w:tr>
    </w:tbl>
    <w:p w14:paraId="52E1A512" w14:textId="77777777" w:rsidR="00247FAD" w:rsidRDefault="00247FAD">
      <w:pPr>
        <w:spacing w:after="0" w:line="240" w:lineRule="auto"/>
        <w:rPr>
          <w:b/>
          <w:bCs/>
          <w:color w:val="333399"/>
          <w:sz w:val="32"/>
          <w:lang w:val="en-US"/>
        </w:rPr>
      </w:pPr>
      <w:r>
        <w:rPr>
          <w:b/>
          <w:bCs/>
          <w:color w:val="333399"/>
          <w:sz w:val="32"/>
          <w:lang w:val="en-US"/>
        </w:rPr>
        <w:br w:type="page"/>
      </w:r>
    </w:p>
    <w:p w14:paraId="35867403" w14:textId="49B84C4D" w:rsidR="00247FAD" w:rsidRDefault="00247FAD" w:rsidP="00247FAD">
      <w:pPr>
        <w:keepNext/>
        <w:pBdr>
          <w:bottom w:val="single" w:sz="18" w:space="0" w:color="333399"/>
        </w:pBdr>
        <w:tabs>
          <w:tab w:val="left" w:pos="397"/>
          <w:tab w:val="left" w:pos="907"/>
          <w:tab w:val="left" w:pos="1134"/>
        </w:tabs>
        <w:spacing w:before="320" w:line="240" w:lineRule="auto"/>
        <w:jc w:val="both"/>
        <w:outlineLvl w:val="0"/>
        <w:rPr>
          <w:rFonts w:ascii="Calibri" w:hAnsi="Calibri"/>
          <w:b/>
          <w:bCs/>
          <w:color w:val="333399"/>
          <w:sz w:val="32"/>
          <w:lang w:val="en-US"/>
        </w:rPr>
      </w:pPr>
      <w:r>
        <w:rPr>
          <w:b/>
          <w:bCs/>
          <w:color w:val="333399"/>
          <w:sz w:val="32"/>
          <w:lang w:val="en-US"/>
        </w:rPr>
        <w:lastRenderedPageBreak/>
        <w:t>Section 4</w:t>
      </w:r>
      <w:r w:rsidR="0093791B">
        <w:rPr>
          <w:b/>
          <w:bCs/>
          <w:color w:val="333399"/>
          <w:sz w:val="32"/>
          <w:lang w:val="en-US"/>
        </w:rPr>
        <w:t>c</w:t>
      </w:r>
      <w:r>
        <w:rPr>
          <w:b/>
          <w:bCs/>
          <w:color w:val="333399"/>
          <w:sz w:val="32"/>
          <w:lang w:val="en-US"/>
        </w:rPr>
        <w:t xml:space="preserve">: </w:t>
      </w:r>
      <w:r w:rsidR="00A15D24" w:rsidRPr="00A15D24">
        <w:rPr>
          <w:b/>
          <w:bCs/>
          <w:color w:val="333399"/>
          <w:sz w:val="32"/>
          <w:lang w:val="en-US"/>
        </w:rPr>
        <w:t xml:space="preserve">Qualitative </w:t>
      </w:r>
      <w:r>
        <w:rPr>
          <w:b/>
          <w:bCs/>
          <w:color w:val="333399"/>
          <w:sz w:val="32"/>
          <w:lang w:val="en-US"/>
        </w:rPr>
        <w:t>Award Criteria</w:t>
      </w:r>
    </w:p>
    <w:tbl>
      <w:tblPr>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3"/>
        <w:gridCol w:w="1464"/>
        <w:gridCol w:w="1495"/>
      </w:tblGrid>
      <w:tr w:rsidR="009A3EF9" w:rsidRPr="00E41923" w14:paraId="5749C2CA" w14:textId="77777777" w:rsidTr="00663C3D">
        <w:trPr>
          <w:trHeight w:val="516"/>
          <w:jc w:val="center"/>
        </w:trPr>
        <w:tc>
          <w:tcPr>
            <w:tcW w:w="9742" w:type="dxa"/>
            <w:gridSpan w:val="3"/>
            <w:shd w:val="clear" w:color="auto" w:fill="235D64"/>
            <w:noWrap/>
            <w:vAlign w:val="center"/>
            <w:hideMark/>
          </w:tcPr>
          <w:p w14:paraId="3949979A" w14:textId="77777777" w:rsidR="009A3EF9" w:rsidRPr="007F382B" w:rsidRDefault="009A3EF9" w:rsidP="00663C3D">
            <w:pPr>
              <w:spacing w:line="276" w:lineRule="auto"/>
              <w:rPr>
                <w:b/>
                <w:color w:val="FFFFFF" w:themeColor="background1"/>
                <w:sz w:val="28"/>
                <w:szCs w:val="32"/>
                <w:highlight w:val="yellow"/>
                <w:lang w:eastAsia="en-IE"/>
              </w:rPr>
            </w:pPr>
            <w:r w:rsidRPr="007F382B">
              <w:rPr>
                <w:b/>
                <w:color w:val="FFFFFF" w:themeColor="background1"/>
                <w:sz w:val="28"/>
                <w:szCs w:val="32"/>
                <w:lang w:eastAsia="en-IE"/>
              </w:rPr>
              <w:t> </w:t>
            </w:r>
            <w:r>
              <w:rPr>
                <w:b/>
                <w:color w:val="FFFFFF" w:themeColor="background1"/>
                <w:sz w:val="28"/>
                <w:szCs w:val="32"/>
                <w:lang w:eastAsia="en-IE"/>
              </w:rPr>
              <w:t xml:space="preserve">Total Marks Available: 600 Marks </w:t>
            </w:r>
          </w:p>
        </w:tc>
      </w:tr>
      <w:tr w:rsidR="009A3EF9" w:rsidRPr="00834D77" w14:paraId="688DA30B" w14:textId="77777777" w:rsidTr="00663C3D">
        <w:trPr>
          <w:trHeight w:val="397"/>
          <w:jc w:val="center"/>
        </w:trPr>
        <w:tc>
          <w:tcPr>
            <w:tcW w:w="9742" w:type="dxa"/>
            <w:gridSpan w:val="3"/>
            <w:shd w:val="clear" w:color="auto" w:fill="AFD9D5"/>
            <w:noWrap/>
            <w:vAlign w:val="center"/>
          </w:tcPr>
          <w:p w14:paraId="43C2A30A" w14:textId="77777777" w:rsidR="009A3EF9" w:rsidRPr="009A3EF9" w:rsidRDefault="009A3EF9" w:rsidP="009A3EF9">
            <w:pPr>
              <w:pStyle w:val="ListParagraph"/>
              <w:numPr>
                <w:ilvl w:val="0"/>
                <w:numId w:val="33"/>
              </w:numPr>
              <w:spacing w:before="160" w:after="160" w:line="276" w:lineRule="auto"/>
              <w:contextualSpacing/>
              <w:jc w:val="both"/>
              <w:rPr>
                <w:rFonts w:asciiTheme="minorHAnsi" w:hAnsiTheme="minorHAnsi" w:cstheme="minorHAnsi"/>
                <w:b/>
                <w:lang w:eastAsia="en-IE"/>
              </w:rPr>
            </w:pPr>
            <w:r w:rsidRPr="009A3EF9">
              <w:rPr>
                <w:rFonts w:asciiTheme="minorHAnsi" w:hAnsiTheme="minorHAnsi" w:cstheme="minorHAnsi"/>
                <w:b/>
                <w:lang w:eastAsia="en-IE"/>
              </w:rPr>
              <w:t>Quality of the Proposed Technical Solution</w:t>
            </w:r>
            <w:r w:rsidRPr="009A3EF9">
              <w:rPr>
                <w:rFonts w:asciiTheme="minorHAnsi" w:hAnsiTheme="minorHAnsi" w:cstheme="minorHAnsi"/>
                <w:b/>
                <w:color w:val="FF0000"/>
                <w:lang w:eastAsia="en-IE"/>
              </w:rPr>
              <w:t xml:space="preserve"> </w:t>
            </w:r>
            <w:r w:rsidRPr="009A3EF9">
              <w:rPr>
                <w:rFonts w:asciiTheme="minorHAnsi" w:hAnsiTheme="minorHAnsi" w:cstheme="minorHAnsi"/>
                <w:b/>
                <w:lang w:eastAsia="en-IE"/>
              </w:rPr>
              <w:t xml:space="preserve">(220 Marks Available) </w:t>
            </w:r>
          </w:p>
          <w:p w14:paraId="1CF58071" w14:textId="77777777" w:rsidR="009A3EF9" w:rsidRPr="009A3EF9" w:rsidRDefault="009A3EF9" w:rsidP="009A3EF9">
            <w:pPr>
              <w:pStyle w:val="ListParagraph"/>
              <w:numPr>
                <w:ilvl w:val="0"/>
                <w:numId w:val="33"/>
              </w:numPr>
              <w:spacing w:before="160" w:after="160" w:line="276" w:lineRule="auto"/>
              <w:contextualSpacing/>
              <w:jc w:val="both"/>
              <w:rPr>
                <w:rFonts w:asciiTheme="minorHAnsi" w:hAnsiTheme="minorHAnsi" w:cstheme="minorHAnsi"/>
                <w:b/>
                <w:lang w:eastAsia="en-IE"/>
              </w:rPr>
            </w:pPr>
            <w:r w:rsidRPr="009A3EF9">
              <w:rPr>
                <w:rFonts w:asciiTheme="minorHAnsi" w:hAnsiTheme="minorHAnsi" w:cstheme="minorHAnsi"/>
                <w:b/>
                <w:lang w:eastAsia="en-IE"/>
              </w:rPr>
              <w:t>Quality of the Proposed Support and Maintenance Services (80 Marks Available)</w:t>
            </w:r>
          </w:p>
          <w:p w14:paraId="114D1F4F" w14:textId="77777777" w:rsidR="009A3EF9" w:rsidRPr="009A3EF9" w:rsidRDefault="009A3EF9" w:rsidP="009A3EF9">
            <w:pPr>
              <w:pStyle w:val="ListParagraph"/>
              <w:numPr>
                <w:ilvl w:val="0"/>
                <w:numId w:val="33"/>
              </w:numPr>
              <w:spacing w:before="160" w:after="160" w:line="276" w:lineRule="auto"/>
              <w:contextualSpacing/>
              <w:jc w:val="both"/>
              <w:rPr>
                <w:rFonts w:asciiTheme="minorHAnsi" w:hAnsiTheme="minorHAnsi" w:cstheme="minorHAnsi"/>
                <w:b/>
                <w:lang w:eastAsia="en-IE"/>
              </w:rPr>
            </w:pPr>
            <w:r w:rsidRPr="009A3EF9">
              <w:rPr>
                <w:rFonts w:asciiTheme="minorHAnsi" w:hAnsiTheme="minorHAnsi" w:cstheme="minorHAnsi"/>
                <w:b/>
                <w:lang w:eastAsia="en-IE"/>
              </w:rPr>
              <w:t>Quality of the Proposed Training (20 Marks Available)</w:t>
            </w:r>
          </w:p>
          <w:p w14:paraId="56B6CC46" w14:textId="77777777" w:rsidR="009A3EF9" w:rsidRPr="009A3EF9" w:rsidRDefault="009A3EF9" w:rsidP="009A3EF9">
            <w:pPr>
              <w:pStyle w:val="ListParagraph"/>
              <w:numPr>
                <w:ilvl w:val="0"/>
                <w:numId w:val="33"/>
              </w:numPr>
              <w:spacing w:before="160" w:after="160" w:line="276" w:lineRule="auto"/>
              <w:contextualSpacing/>
              <w:jc w:val="both"/>
              <w:rPr>
                <w:rFonts w:asciiTheme="minorHAnsi" w:hAnsiTheme="minorHAnsi" w:cstheme="minorHAnsi"/>
                <w:b/>
                <w:lang w:eastAsia="en-IE"/>
              </w:rPr>
            </w:pPr>
            <w:r w:rsidRPr="009A3EF9">
              <w:rPr>
                <w:rFonts w:asciiTheme="minorHAnsi" w:hAnsiTheme="minorHAnsi" w:cstheme="minorHAnsi"/>
                <w:b/>
                <w:lang w:eastAsia="en-IE"/>
              </w:rPr>
              <w:t>Quality of the Delivery Plan (80 Marks Available)</w:t>
            </w:r>
          </w:p>
          <w:p w14:paraId="3DC78A92" w14:textId="77777777" w:rsidR="009A3EF9" w:rsidRPr="009A3EF9" w:rsidRDefault="009A3EF9" w:rsidP="009A3EF9">
            <w:pPr>
              <w:pStyle w:val="ListParagraph"/>
              <w:numPr>
                <w:ilvl w:val="0"/>
                <w:numId w:val="33"/>
              </w:numPr>
              <w:spacing w:before="160" w:after="160" w:line="276" w:lineRule="auto"/>
              <w:contextualSpacing/>
              <w:jc w:val="both"/>
              <w:rPr>
                <w:rFonts w:asciiTheme="minorHAnsi" w:hAnsiTheme="minorHAnsi" w:cstheme="minorHAnsi"/>
                <w:b/>
                <w:strike/>
                <w:lang w:eastAsia="en-IE"/>
              </w:rPr>
            </w:pPr>
            <w:r w:rsidRPr="009A3EF9">
              <w:rPr>
                <w:rFonts w:asciiTheme="minorHAnsi" w:hAnsiTheme="minorHAnsi" w:cstheme="minorHAnsi"/>
                <w:b/>
                <w:lang w:eastAsia="en-IE"/>
              </w:rPr>
              <w:t>Sustainability Characteristics (50 Marks Available)</w:t>
            </w:r>
          </w:p>
          <w:p w14:paraId="2B1BE785" w14:textId="77777777" w:rsidR="009A3EF9" w:rsidRPr="00D50A99" w:rsidRDefault="009A3EF9" w:rsidP="009A3EF9">
            <w:pPr>
              <w:pStyle w:val="ListParagraph"/>
              <w:numPr>
                <w:ilvl w:val="0"/>
                <w:numId w:val="33"/>
              </w:numPr>
              <w:spacing w:before="160" w:after="160" w:line="276" w:lineRule="auto"/>
              <w:contextualSpacing/>
              <w:jc w:val="both"/>
              <w:rPr>
                <w:b/>
                <w:strike/>
                <w:lang w:eastAsia="en-IE"/>
              </w:rPr>
            </w:pPr>
            <w:r w:rsidRPr="009A3EF9">
              <w:rPr>
                <w:rFonts w:asciiTheme="minorHAnsi" w:hAnsiTheme="minorHAnsi" w:cstheme="minorHAnsi"/>
                <w:b/>
                <w:lang w:eastAsia="en-IE"/>
              </w:rPr>
              <w:t>Quality of the Migration Solution</w:t>
            </w:r>
            <w:r w:rsidRPr="009A3EF9">
              <w:rPr>
                <w:rFonts w:asciiTheme="minorHAnsi" w:hAnsiTheme="minorHAnsi" w:cstheme="minorHAnsi"/>
                <w:b/>
                <w:color w:val="FF0000"/>
                <w:lang w:eastAsia="en-IE"/>
              </w:rPr>
              <w:t xml:space="preserve"> </w:t>
            </w:r>
            <w:r w:rsidRPr="009A3EF9">
              <w:rPr>
                <w:rFonts w:asciiTheme="minorHAnsi" w:hAnsiTheme="minorHAnsi" w:cstheme="minorHAnsi"/>
                <w:b/>
                <w:lang w:eastAsia="en-IE"/>
              </w:rPr>
              <w:t>(150 Marks Available)</w:t>
            </w:r>
          </w:p>
        </w:tc>
      </w:tr>
      <w:tr w:rsidR="009A3EF9" w:rsidRPr="00E41923" w14:paraId="600FD0C9" w14:textId="77777777" w:rsidTr="00663C3D">
        <w:trPr>
          <w:trHeight w:val="355"/>
          <w:jc w:val="center"/>
        </w:trPr>
        <w:tc>
          <w:tcPr>
            <w:tcW w:w="9742" w:type="dxa"/>
            <w:gridSpan w:val="3"/>
            <w:shd w:val="clear" w:color="auto" w:fill="000000" w:themeFill="text1"/>
            <w:noWrap/>
            <w:vAlign w:val="center"/>
          </w:tcPr>
          <w:p w14:paraId="1CB4D303" w14:textId="77777777" w:rsidR="009A3EF9" w:rsidRPr="009A3EF9" w:rsidRDefault="009A3EF9" w:rsidP="009A3EF9">
            <w:pPr>
              <w:pStyle w:val="ListParagraph"/>
              <w:numPr>
                <w:ilvl w:val="0"/>
                <w:numId w:val="34"/>
              </w:numPr>
              <w:spacing w:before="160" w:after="160" w:line="276" w:lineRule="auto"/>
              <w:contextualSpacing/>
              <w:jc w:val="both"/>
              <w:rPr>
                <w:rFonts w:ascii="Calibri" w:hAnsi="Calibri" w:cs="Calibri"/>
                <w:b/>
                <w:color w:val="FFFFFF" w:themeColor="background1"/>
                <w:lang w:eastAsia="en-IE"/>
              </w:rPr>
            </w:pPr>
            <w:r w:rsidRPr="009A3EF9">
              <w:rPr>
                <w:rFonts w:ascii="Calibri" w:hAnsi="Calibri" w:cs="Calibri"/>
                <w:b/>
                <w:lang w:eastAsia="en-IE"/>
              </w:rPr>
              <w:t>Quality of the Proposed Technical Solution (220 Marks Available)</w:t>
            </w:r>
          </w:p>
        </w:tc>
      </w:tr>
      <w:tr w:rsidR="009A3EF9" w:rsidRPr="00B865FE" w14:paraId="4B70FDEC" w14:textId="77777777" w:rsidTr="00663C3D">
        <w:trPr>
          <w:trHeight w:val="505"/>
          <w:jc w:val="center"/>
        </w:trPr>
        <w:tc>
          <w:tcPr>
            <w:tcW w:w="9742" w:type="dxa"/>
            <w:gridSpan w:val="3"/>
            <w:vAlign w:val="center"/>
          </w:tcPr>
          <w:p w14:paraId="59C99FC9" w14:textId="77777777" w:rsidR="009A3EF9" w:rsidRPr="00733A04" w:rsidRDefault="009A3EF9" w:rsidP="009A3EF9">
            <w:pPr>
              <w:numPr>
                <w:ilvl w:val="0"/>
                <w:numId w:val="35"/>
              </w:numPr>
              <w:suppressAutoHyphens/>
              <w:autoSpaceDN w:val="0"/>
              <w:spacing w:after="0" w:line="240" w:lineRule="auto"/>
              <w:jc w:val="both"/>
              <w:textAlignment w:val="baseline"/>
              <w:rPr>
                <w:rFonts w:cs="Calibri"/>
                <w:lang w:eastAsia="en-IE"/>
              </w:rPr>
            </w:pPr>
            <w:r w:rsidRPr="00733A04">
              <w:rPr>
                <w:rFonts w:cs="Calibri"/>
                <w:lang w:eastAsia="en-IE"/>
              </w:rPr>
              <w:t>The Technical solution proposed by the Tenderer must meet or exceed the minimum technical requirements which are set out in the RFT documentation.</w:t>
            </w:r>
          </w:p>
          <w:p w14:paraId="2703CA06" w14:textId="77777777" w:rsidR="009A3EF9" w:rsidRPr="00733A04" w:rsidRDefault="009A3EF9" w:rsidP="009A3EF9">
            <w:pPr>
              <w:numPr>
                <w:ilvl w:val="0"/>
                <w:numId w:val="35"/>
              </w:numPr>
              <w:suppressAutoHyphens/>
              <w:autoSpaceDN w:val="0"/>
              <w:spacing w:after="0" w:line="240" w:lineRule="auto"/>
              <w:jc w:val="both"/>
              <w:textAlignment w:val="baseline"/>
            </w:pPr>
            <w:r w:rsidRPr="00733A04">
              <w:rPr>
                <w:rFonts w:cs="Calibri"/>
                <w:lang w:eastAsia="en-IE"/>
              </w:rPr>
              <w:t xml:space="preserve">For each minimum technical requirement, Tenderers must clearly and comprehensively demonstrate how they meet or exceed each of the minimum technical requirements. A mere affirmation statement by the Tenderer that it can/will do so or a reiteration of tender requirements is </w:t>
            </w:r>
            <w:r w:rsidRPr="00733A04">
              <w:rPr>
                <w:rFonts w:cs="Calibri"/>
                <w:b/>
                <w:u w:val="single"/>
                <w:lang w:eastAsia="en-IE"/>
              </w:rPr>
              <w:t>NOT</w:t>
            </w:r>
            <w:r w:rsidRPr="00733A04">
              <w:rPr>
                <w:rFonts w:cs="Calibri"/>
                <w:lang w:eastAsia="en-IE"/>
              </w:rPr>
              <w:t xml:space="preserve"> sufficient in this regard.</w:t>
            </w:r>
          </w:p>
          <w:p w14:paraId="576A0026" w14:textId="77777777" w:rsidR="009A3EF9" w:rsidRPr="00733A04" w:rsidRDefault="009A3EF9" w:rsidP="009A3EF9">
            <w:pPr>
              <w:numPr>
                <w:ilvl w:val="0"/>
                <w:numId w:val="35"/>
              </w:numPr>
              <w:suppressAutoHyphens/>
              <w:autoSpaceDN w:val="0"/>
              <w:spacing w:after="0" w:line="240" w:lineRule="auto"/>
              <w:jc w:val="both"/>
              <w:textAlignment w:val="baseline"/>
              <w:rPr>
                <w:rFonts w:cs="Calibri"/>
                <w:lang w:eastAsia="en-IE"/>
              </w:rPr>
            </w:pPr>
            <w:r w:rsidRPr="00733A04">
              <w:rPr>
                <w:rFonts w:cs="Calibri"/>
                <w:lang w:eastAsia="en-IE"/>
              </w:rPr>
              <w:t>If the Tenderer fails to achieve the requisite minimum technical requirements, they will be eliminated from the competition.</w:t>
            </w:r>
          </w:p>
          <w:p w14:paraId="1894A5F2" w14:textId="77777777" w:rsidR="009A3EF9" w:rsidRPr="00733A04" w:rsidRDefault="009A3EF9" w:rsidP="009A3EF9">
            <w:pPr>
              <w:numPr>
                <w:ilvl w:val="0"/>
                <w:numId w:val="35"/>
              </w:numPr>
              <w:suppressAutoHyphens/>
              <w:autoSpaceDN w:val="0"/>
              <w:spacing w:after="0" w:line="240" w:lineRule="auto"/>
              <w:jc w:val="both"/>
              <w:textAlignment w:val="baseline"/>
              <w:rPr>
                <w:rFonts w:cs="Calibri"/>
                <w:lang w:eastAsia="en-IE"/>
              </w:rPr>
            </w:pPr>
            <w:r w:rsidRPr="00733A04">
              <w:rPr>
                <w:rFonts w:cs="Calibri"/>
                <w:lang w:eastAsia="en-IE"/>
              </w:rPr>
              <w:t>The technical responses will be evaluated against the minimum technical requirements as outlined in the RFT documentation.</w:t>
            </w:r>
          </w:p>
          <w:p w14:paraId="19AEFD39" w14:textId="62895FD9" w:rsidR="009A3EF9" w:rsidRPr="00733A04" w:rsidRDefault="009A3EF9" w:rsidP="009A3EF9">
            <w:pPr>
              <w:numPr>
                <w:ilvl w:val="0"/>
                <w:numId w:val="35"/>
              </w:numPr>
              <w:suppressAutoHyphens/>
              <w:autoSpaceDN w:val="0"/>
              <w:spacing w:after="0" w:line="240" w:lineRule="auto"/>
              <w:jc w:val="both"/>
              <w:textAlignment w:val="baseline"/>
            </w:pPr>
            <w:r w:rsidRPr="00733A04">
              <w:rPr>
                <w:rFonts w:cs="Calibri"/>
                <w:lang w:eastAsia="en-IE"/>
              </w:rPr>
              <w:t xml:space="preserve">Tenderers must provide their response to each requirement below in the correct Tenderer’s Response box i.e. Tenderers must insert the response to </w:t>
            </w:r>
            <w:r w:rsidRPr="00733A04">
              <w:rPr>
                <w:rFonts w:cs="Calibri"/>
                <w:b/>
                <w:lang w:eastAsia="en-IE"/>
              </w:rPr>
              <w:t>QA1.1</w:t>
            </w:r>
            <w:r w:rsidRPr="00733A04">
              <w:rPr>
                <w:rFonts w:cs="Calibri"/>
                <w:lang w:eastAsia="en-IE"/>
              </w:rPr>
              <w:t xml:space="preserve"> in the response box marked ‘Tenderer’s Response </w:t>
            </w:r>
            <w:r w:rsidRPr="00733A04">
              <w:rPr>
                <w:rFonts w:cs="Calibri"/>
                <w:b/>
                <w:lang w:eastAsia="en-IE"/>
              </w:rPr>
              <w:t>QA1.1</w:t>
            </w:r>
            <w:r w:rsidRPr="00733A04">
              <w:rPr>
                <w:rFonts w:cs="Calibri"/>
                <w:lang w:eastAsia="en-IE"/>
              </w:rPr>
              <w:t xml:space="preserve">’. </w:t>
            </w:r>
            <w:r w:rsidRPr="00733A04">
              <w:rPr>
                <w:rFonts w:cs="Calibri"/>
                <w:b/>
                <w:u w:val="single"/>
                <w:lang w:eastAsia="en-IE"/>
              </w:rPr>
              <w:t xml:space="preserve">The </w:t>
            </w:r>
            <w:r w:rsidR="00A14612">
              <w:rPr>
                <w:rFonts w:cs="Calibri"/>
                <w:b/>
                <w:u w:val="single"/>
                <w:lang w:eastAsia="en-IE"/>
              </w:rPr>
              <w:t xml:space="preserve">Contracting Authority </w:t>
            </w:r>
            <w:r w:rsidRPr="00733A04">
              <w:rPr>
                <w:rFonts w:cs="Calibri"/>
                <w:b/>
                <w:u w:val="single"/>
                <w:lang w:eastAsia="en-IE"/>
              </w:rPr>
              <w:t>will only evaluate the information inserted into these response boxes.</w:t>
            </w:r>
          </w:p>
          <w:p w14:paraId="6935320C" w14:textId="77777777" w:rsidR="009A3EF9" w:rsidRPr="00733A04" w:rsidRDefault="009A3EF9" w:rsidP="009A3EF9">
            <w:pPr>
              <w:numPr>
                <w:ilvl w:val="0"/>
                <w:numId w:val="35"/>
              </w:numPr>
              <w:suppressAutoHyphens/>
              <w:autoSpaceDN w:val="0"/>
              <w:spacing w:after="0" w:line="240" w:lineRule="auto"/>
              <w:jc w:val="both"/>
              <w:textAlignment w:val="baseline"/>
            </w:pPr>
            <w:proofErr w:type="gramStart"/>
            <w:r w:rsidRPr="00733A04">
              <w:rPr>
                <w:rFonts w:cs="Calibri"/>
                <w:lang w:eastAsia="en-IE"/>
              </w:rPr>
              <w:t>In the event that</w:t>
            </w:r>
            <w:proofErr w:type="gramEnd"/>
            <w:r w:rsidRPr="00733A04">
              <w:rPr>
                <w:rFonts w:cs="Calibri"/>
                <w:lang w:eastAsia="en-IE"/>
              </w:rPr>
              <w:t xml:space="preserve"> a Tenderer does not respond to </w:t>
            </w:r>
            <w:proofErr w:type="gramStart"/>
            <w:r w:rsidRPr="00733A04">
              <w:rPr>
                <w:rFonts w:cs="Calibri"/>
                <w:lang w:eastAsia="en-IE"/>
              </w:rPr>
              <w:t>all of</w:t>
            </w:r>
            <w:proofErr w:type="gramEnd"/>
            <w:r w:rsidRPr="00733A04">
              <w:rPr>
                <w:rFonts w:cs="Calibri"/>
                <w:lang w:eastAsia="en-IE"/>
              </w:rPr>
              <w:t xml:space="preserve"> the requirements below i.e. leaves any response box blank – </w:t>
            </w:r>
            <w:r w:rsidRPr="00733A04">
              <w:rPr>
                <w:rFonts w:cs="Calibri"/>
                <w:b/>
                <w:u w:val="single"/>
                <w:lang w:eastAsia="en-IE"/>
              </w:rPr>
              <w:t>they will be eliminated from the competition immediately.</w:t>
            </w:r>
          </w:p>
          <w:p w14:paraId="38CDD4FF" w14:textId="77777777" w:rsidR="009A3EF9" w:rsidRPr="003E28D9" w:rsidRDefault="009A3EF9" w:rsidP="00663C3D">
            <w:pPr>
              <w:pStyle w:val="ListParagraph"/>
              <w:suppressAutoHyphens/>
              <w:autoSpaceDN w:val="0"/>
              <w:textAlignment w:val="baseline"/>
            </w:pPr>
          </w:p>
        </w:tc>
      </w:tr>
      <w:tr w:rsidR="009A3EF9" w:rsidRPr="00B865FE" w14:paraId="2805E23C" w14:textId="77777777" w:rsidTr="00663C3D">
        <w:trPr>
          <w:trHeight w:val="505"/>
          <w:jc w:val="center"/>
        </w:trPr>
        <w:tc>
          <w:tcPr>
            <w:tcW w:w="6783" w:type="dxa"/>
            <w:shd w:val="clear" w:color="auto" w:fill="235D64"/>
            <w:vAlign w:val="center"/>
          </w:tcPr>
          <w:p w14:paraId="48CA24EB" w14:textId="77777777" w:rsidR="009A3EF9" w:rsidRPr="00F54BDB" w:rsidRDefault="009A3EF9" w:rsidP="00663C3D">
            <w:pPr>
              <w:spacing w:line="276" w:lineRule="auto"/>
              <w:rPr>
                <w:b/>
                <w:color w:val="FFFFFF" w:themeColor="background1"/>
                <w:sz w:val="24"/>
                <w:lang w:eastAsia="en-IE"/>
              </w:rPr>
            </w:pPr>
            <w:r>
              <w:rPr>
                <w:b/>
                <w:bCs/>
                <w:color w:val="FFFFFF" w:themeColor="background1"/>
                <w:sz w:val="24"/>
                <w:lang w:eastAsia="en-IE"/>
              </w:rPr>
              <w:t>Sub-Criteria</w:t>
            </w:r>
          </w:p>
        </w:tc>
        <w:tc>
          <w:tcPr>
            <w:tcW w:w="1464" w:type="dxa"/>
            <w:shd w:val="clear" w:color="auto" w:fill="235D64"/>
            <w:noWrap/>
            <w:vAlign w:val="center"/>
          </w:tcPr>
          <w:p w14:paraId="0DF73194" w14:textId="77777777" w:rsidR="009A3EF9" w:rsidRPr="00F54BDB" w:rsidRDefault="009A3EF9" w:rsidP="00663C3D">
            <w:pPr>
              <w:spacing w:line="276" w:lineRule="auto"/>
              <w:jc w:val="center"/>
              <w:rPr>
                <w:b/>
                <w:color w:val="FFFFFF" w:themeColor="background1"/>
                <w:sz w:val="24"/>
                <w:lang w:eastAsia="en-IE"/>
              </w:rPr>
            </w:pPr>
            <w:r w:rsidRPr="00F54BDB">
              <w:rPr>
                <w:b/>
                <w:color w:val="FFFFFF" w:themeColor="background1"/>
                <w:sz w:val="24"/>
                <w:lang w:eastAsia="en-IE"/>
              </w:rPr>
              <w:t>Marks Available</w:t>
            </w:r>
          </w:p>
        </w:tc>
        <w:tc>
          <w:tcPr>
            <w:tcW w:w="1495" w:type="dxa"/>
            <w:shd w:val="clear" w:color="auto" w:fill="235D64"/>
          </w:tcPr>
          <w:p w14:paraId="5F35A4F3" w14:textId="77777777" w:rsidR="009A3EF9" w:rsidRPr="00B865FE" w:rsidRDefault="009A3EF9" w:rsidP="00663C3D">
            <w:pPr>
              <w:spacing w:line="276" w:lineRule="auto"/>
              <w:jc w:val="center"/>
              <w:rPr>
                <w:b/>
                <w:color w:val="FFFFFF" w:themeColor="background1"/>
                <w:lang w:eastAsia="en-IE"/>
              </w:rPr>
            </w:pPr>
            <w:r>
              <w:rPr>
                <w:b/>
                <w:color w:val="FFFFFF" w:themeColor="background1"/>
                <w:lang w:eastAsia="en-IE"/>
              </w:rPr>
              <w:t>Minimum Mark</w:t>
            </w:r>
          </w:p>
        </w:tc>
      </w:tr>
      <w:tr w:rsidR="009A3EF9" w:rsidRPr="00B865FE" w14:paraId="0E7D39AC" w14:textId="77777777" w:rsidTr="00663C3D">
        <w:trPr>
          <w:trHeight w:val="505"/>
          <w:jc w:val="center"/>
        </w:trPr>
        <w:tc>
          <w:tcPr>
            <w:tcW w:w="9742" w:type="dxa"/>
            <w:gridSpan w:val="3"/>
            <w:shd w:val="clear" w:color="auto" w:fill="57AEA5"/>
            <w:vAlign w:val="center"/>
          </w:tcPr>
          <w:p w14:paraId="04C4D71D" w14:textId="77777777" w:rsidR="009A3EF9" w:rsidRPr="00FF5E02" w:rsidRDefault="009A3EF9" w:rsidP="00663C3D">
            <w:pPr>
              <w:spacing w:line="276" w:lineRule="auto"/>
              <w:rPr>
                <w:rFonts w:cstheme="minorHAnsi"/>
                <w:b/>
                <w:bCs/>
                <w:color w:val="000000"/>
                <w:lang w:eastAsia="en-IE"/>
              </w:rPr>
            </w:pPr>
            <w:r>
              <w:rPr>
                <w:rFonts w:cstheme="minorHAnsi"/>
                <w:b/>
                <w:bCs/>
                <w:color w:val="FFFFFF" w:themeColor="background1"/>
                <w:lang w:eastAsia="en-IE"/>
              </w:rPr>
              <w:t xml:space="preserve">QA1.1 </w:t>
            </w:r>
            <w:r w:rsidRPr="00384AB3">
              <w:rPr>
                <w:rFonts w:cstheme="minorHAnsi"/>
                <w:b/>
                <w:bCs/>
                <w:color w:val="FFFFFF" w:themeColor="background1"/>
                <w:lang w:eastAsia="en-IE"/>
              </w:rPr>
              <w:t xml:space="preserve">Quality of the </w:t>
            </w:r>
            <w:r>
              <w:rPr>
                <w:rFonts w:cstheme="minorHAnsi"/>
                <w:b/>
                <w:bCs/>
                <w:color w:val="FFFFFF" w:themeColor="background1"/>
                <w:lang w:eastAsia="en-IE"/>
              </w:rPr>
              <w:t>Storage</w:t>
            </w:r>
            <w:r w:rsidRPr="00384AB3">
              <w:rPr>
                <w:rFonts w:cstheme="minorHAnsi"/>
                <w:b/>
                <w:bCs/>
                <w:color w:val="FFFFFF" w:themeColor="background1"/>
                <w:lang w:eastAsia="en-IE"/>
              </w:rPr>
              <w:t xml:space="preserve"> Infrastructure Technical Solution </w:t>
            </w:r>
          </w:p>
        </w:tc>
      </w:tr>
      <w:tr w:rsidR="009A3EF9" w14:paraId="225F1A3E" w14:textId="77777777" w:rsidTr="00663C3D">
        <w:trPr>
          <w:trHeight w:val="2542"/>
          <w:jc w:val="center"/>
        </w:trPr>
        <w:tc>
          <w:tcPr>
            <w:tcW w:w="6783" w:type="dxa"/>
            <w:shd w:val="clear" w:color="auto" w:fill="FFFFFF" w:themeFill="background1"/>
            <w:noWrap/>
            <w:vAlign w:val="center"/>
          </w:tcPr>
          <w:p w14:paraId="751A2F8E" w14:textId="77777777" w:rsidR="009A3EF9" w:rsidRPr="009A3EF9" w:rsidRDefault="009A3EF9" w:rsidP="00663C3D">
            <w:pPr>
              <w:spacing w:after="0" w:line="240" w:lineRule="auto"/>
              <w:rPr>
                <w:b/>
              </w:rPr>
            </w:pPr>
            <w:r w:rsidRPr="009A3EF9">
              <w:rPr>
                <w:b/>
              </w:rPr>
              <w:t xml:space="preserve">The Contracting Authority requires at a minimum: </w:t>
            </w:r>
          </w:p>
          <w:p w14:paraId="089F6402" w14:textId="77777777" w:rsidR="009A3EF9" w:rsidRPr="009A3EF9" w:rsidRDefault="009A3EF9" w:rsidP="00663C3D">
            <w:pPr>
              <w:spacing w:after="0" w:line="240" w:lineRule="auto"/>
              <w:rPr>
                <w:b/>
              </w:rPr>
            </w:pPr>
          </w:p>
          <w:p w14:paraId="65CC594C" w14:textId="77777777" w:rsidR="009A3EF9" w:rsidRPr="009A3EF9" w:rsidRDefault="009A3EF9" w:rsidP="009A3EF9">
            <w:pPr>
              <w:pStyle w:val="ListParagraph"/>
              <w:keepNext/>
              <w:numPr>
                <w:ilvl w:val="0"/>
                <w:numId w:val="44"/>
              </w:numPr>
              <w:rPr>
                <w:rFonts w:asciiTheme="minorHAnsi" w:hAnsiTheme="minorHAnsi" w:cs="Calibri"/>
                <w:sz w:val="22"/>
                <w:szCs w:val="22"/>
              </w:rPr>
            </w:pPr>
            <w:r w:rsidRPr="009A3EF9">
              <w:rPr>
                <w:rFonts w:asciiTheme="minorHAnsi" w:hAnsiTheme="minorHAnsi" w:cs="Calibri"/>
                <w:sz w:val="22"/>
                <w:szCs w:val="22"/>
              </w:rPr>
              <w:t>A drive configuration per storage array that provides maximum protection from drive failure, fast rebuild times and space for recovering from disk drive failure, e.g. hot sparing.</w:t>
            </w:r>
          </w:p>
          <w:p w14:paraId="6B8A97C4" w14:textId="77777777" w:rsidR="009A3EF9" w:rsidRPr="003307F3" w:rsidRDefault="009A3EF9" w:rsidP="009A3EF9">
            <w:pPr>
              <w:pStyle w:val="ListParagraph"/>
              <w:keepNext/>
              <w:numPr>
                <w:ilvl w:val="0"/>
                <w:numId w:val="44"/>
              </w:numPr>
              <w:rPr>
                <w:rFonts w:asciiTheme="minorHAnsi" w:hAnsiTheme="minorHAnsi" w:cs="Calibri"/>
                <w:sz w:val="22"/>
                <w:szCs w:val="22"/>
              </w:rPr>
            </w:pPr>
            <w:r w:rsidRPr="003307F3">
              <w:rPr>
                <w:rFonts w:asciiTheme="minorHAnsi" w:hAnsiTheme="minorHAnsi" w:cs="Calibri"/>
                <w:sz w:val="22"/>
                <w:szCs w:val="22"/>
              </w:rPr>
              <w:t>Power redundancy and recovery from power failure.</w:t>
            </w:r>
          </w:p>
          <w:p w14:paraId="3EED2E44" w14:textId="77777777" w:rsidR="009A3EF9" w:rsidRPr="003307F3" w:rsidRDefault="009A3EF9" w:rsidP="009A3EF9">
            <w:pPr>
              <w:pStyle w:val="ListParagraph"/>
              <w:keepNext/>
              <w:numPr>
                <w:ilvl w:val="0"/>
                <w:numId w:val="44"/>
              </w:numPr>
              <w:rPr>
                <w:rFonts w:asciiTheme="minorHAnsi" w:hAnsiTheme="minorHAnsi" w:cs="Calibri"/>
                <w:sz w:val="22"/>
                <w:szCs w:val="22"/>
              </w:rPr>
            </w:pPr>
            <w:r w:rsidRPr="003307F3">
              <w:rPr>
                <w:rFonts w:asciiTheme="minorHAnsi" w:hAnsiTheme="minorHAnsi" w:cs="Calibri"/>
                <w:sz w:val="22"/>
                <w:szCs w:val="22"/>
              </w:rPr>
              <w:t xml:space="preserve">Non -disruptive replacement (no loss of data availability to hosts) of all components including switches. Where components are </w:t>
            </w:r>
            <w:r w:rsidRPr="003307F3">
              <w:rPr>
                <w:rFonts w:asciiTheme="minorHAnsi" w:hAnsiTheme="minorHAnsi" w:cs="Calibri"/>
                <w:sz w:val="22"/>
                <w:szCs w:val="22"/>
              </w:rPr>
              <w:lastRenderedPageBreak/>
              <w:t>not replaceable in a non-disruptive manner these must be itemised.</w:t>
            </w:r>
          </w:p>
          <w:p w14:paraId="2C14CE7B" w14:textId="77777777" w:rsidR="009A3EF9" w:rsidRPr="003307F3" w:rsidRDefault="009A3EF9" w:rsidP="009A3EF9">
            <w:pPr>
              <w:pStyle w:val="ListParagraph"/>
              <w:keepNext/>
              <w:numPr>
                <w:ilvl w:val="0"/>
                <w:numId w:val="44"/>
              </w:numPr>
              <w:rPr>
                <w:rFonts w:asciiTheme="minorHAnsi" w:hAnsiTheme="minorHAnsi" w:cs="Calibri"/>
                <w:sz w:val="22"/>
                <w:szCs w:val="22"/>
              </w:rPr>
            </w:pPr>
            <w:r w:rsidRPr="003307F3">
              <w:rPr>
                <w:rFonts w:asciiTheme="minorHAnsi" w:hAnsiTheme="minorHAnsi" w:cs="Calibri"/>
                <w:sz w:val="22"/>
                <w:szCs w:val="22"/>
              </w:rPr>
              <w:t xml:space="preserve">Identification and </w:t>
            </w:r>
            <w:bookmarkStart w:id="11" w:name="OLE_LINK3"/>
            <w:r w:rsidRPr="003307F3">
              <w:rPr>
                <w:rFonts w:asciiTheme="minorHAnsi" w:hAnsiTheme="minorHAnsi" w:cs="Calibri"/>
                <w:sz w:val="22"/>
                <w:szCs w:val="22"/>
              </w:rPr>
              <w:t>alerting to both provider and customer in the event of drive performance degradation.</w:t>
            </w:r>
            <w:bookmarkEnd w:id="11"/>
          </w:p>
          <w:p w14:paraId="35420E1D" w14:textId="77777777" w:rsidR="009A3EF9" w:rsidRPr="003307F3" w:rsidRDefault="009A3EF9" w:rsidP="009A3EF9">
            <w:pPr>
              <w:pStyle w:val="ListParagraph"/>
              <w:keepNext/>
              <w:numPr>
                <w:ilvl w:val="0"/>
                <w:numId w:val="44"/>
              </w:numPr>
              <w:rPr>
                <w:rFonts w:asciiTheme="minorHAnsi" w:hAnsiTheme="minorHAnsi" w:cs="Calibri"/>
                <w:sz w:val="22"/>
                <w:szCs w:val="22"/>
              </w:rPr>
            </w:pPr>
            <w:r w:rsidRPr="003307F3">
              <w:rPr>
                <w:rFonts w:asciiTheme="minorHAnsi" w:hAnsiTheme="minorHAnsi" w:cs="Calibri"/>
                <w:sz w:val="22"/>
                <w:szCs w:val="22"/>
              </w:rPr>
              <w:t>A solution that provides minimal performance impact on the loss of a single controller.</w:t>
            </w:r>
          </w:p>
          <w:p w14:paraId="422448AD" w14:textId="77777777" w:rsidR="009A3EF9" w:rsidRPr="003307F3" w:rsidRDefault="009A3EF9" w:rsidP="009A3EF9">
            <w:pPr>
              <w:pStyle w:val="ListParagraph"/>
              <w:keepNext/>
              <w:numPr>
                <w:ilvl w:val="0"/>
                <w:numId w:val="44"/>
              </w:numPr>
              <w:rPr>
                <w:rFonts w:asciiTheme="minorHAnsi" w:hAnsiTheme="minorHAnsi" w:cs="Calibri"/>
                <w:sz w:val="22"/>
                <w:szCs w:val="22"/>
              </w:rPr>
            </w:pPr>
            <w:r w:rsidRPr="003307F3">
              <w:rPr>
                <w:rFonts w:asciiTheme="minorHAnsi" w:hAnsiTheme="minorHAnsi" w:cs="Calibri"/>
                <w:sz w:val="22"/>
                <w:szCs w:val="22"/>
              </w:rPr>
              <w:t xml:space="preserve">A solution that provides </w:t>
            </w:r>
            <w:bookmarkStart w:id="12" w:name="OLE_LINK4"/>
            <w:r w:rsidRPr="003307F3">
              <w:rPr>
                <w:rFonts w:asciiTheme="minorHAnsi" w:hAnsiTheme="minorHAnsi" w:cs="Calibri"/>
                <w:sz w:val="22"/>
                <w:szCs w:val="22"/>
              </w:rPr>
              <w:t xml:space="preserve">protection from any loss of data availability </w:t>
            </w:r>
            <w:bookmarkEnd w:id="12"/>
            <w:r w:rsidRPr="003307F3">
              <w:rPr>
                <w:rFonts w:asciiTheme="minorHAnsi" w:hAnsiTheme="minorHAnsi" w:cs="Calibri"/>
                <w:sz w:val="22"/>
                <w:szCs w:val="22"/>
              </w:rPr>
              <w:t>to hosts and zero data loss.</w:t>
            </w:r>
          </w:p>
          <w:p w14:paraId="0504DC09" w14:textId="77777777" w:rsidR="009A3EF9" w:rsidRPr="009A3EF9" w:rsidRDefault="009A3EF9" w:rsidP="009A3EF9">
            <w:pPr>
              <w:pStyle w:val="ListParagraph"/>
              <w:keepNext/>
              <w:numPr>
                <w:ilvl w:val="0"/>
                <w:numId w:val="44"/>
              </w:numPr>
              <w:rPr>
                <w:rFonts w:asciiTheme="minorHAnsi" w:hAnsiTheme="minorHAnsi" w:cs="Calibri"/>
                <w:sz w:val="22"/>
                <w:szCs w:val="22"/>
              </w:rPr>
            </w:pPr>
            <w:r w:rsidRPr="003307F3">
              <w:rPr>
                <w:rFonts w:asciiTheme="minorHAnsi" w:hAnsiTheme="minorHAnsi" w:cs="Calibri"/>
                <w:sz w:val="22"/>
                <w:szCs w:val="22"/>
              </w:rPr>
              <w:t xml:space="preserve">The SAN must have at minimum dual redundant storage </w:t>
            </w:r>
            <w:r w:rsidRPr="009A3EF9">
              <w:rPr>
                <w:rFonts w:asciiTheme="minorHAnsi" w:hAnsiTheme="minorHAnsi" w:cs="Calibri"/>
                <w:sz w:val="22"/>
                <w:szCs w:val="22"/>
              </w:rPr>
              <w:t>controllers</w:t>
            </w:r>
            <w:r w:rsidRPr="003307F3">
              <w:rPr>
                <w:rFonts w:asciiTheme="minorHAnsi" w:hAnsiTheme="minorHAnsi" w:cs="Calibri"/>
                <w:sz w:val="22"/>
                <w:szCs w:val="22"/>
              </w:rPr>
              <w:t xml:space="preserve">. A </w:t>
            </w:r>
            <w:bookmarkStart w:id="13" w:name="OLE_LINK5"/>
            <w:r w:rsidRPr="003307F3">
              <w:rPr>
                <w:rFonts w:asciiTheme="minorHAnsi" w:hAnsiTheme="minorHAnsi" w:cs="Calibri"/>
                <w:sz w:val="22"/>
                <w:szCs w:val="22"/>
              </w:rPr>
              <w:t>minimum of 16Gbps throughput</w:t>
            </w:r>
            <w:r w:rsidRPr="009A3EF9">
              <w:rPr>
                <w:rFonts w:asciiTheme="minorHAnsi" w:hAnsiTheme="minorHAnsi" w:cs="Calibri"/>
                <w:sz w:val="22"/>
                <w:szCs w:val="22"/>
              </w:rPr>
              <w:t xml:space="preserve"> is required at the back end</w:t>
            </w:r>
            <w:bookmarkEnd w:id="13"/>
            <w:r w:rsidRPr="009A3EF9">
              <w:rPr>
                <w:rFonts w:asciiTheme="minorHAnsi" w:hAnsiTheme="minorHAnsi" w:cs="Calibri"/>
                <w:sz w:val="22"/>
                <w:szCs w:val="22"/>
              </w:rPr>
              <w:t>.</w:t>
            </w:r>
          </w:p>
          <w:p w14:paraId="2679E7D0" w14:textId="77777777" w:rsidR="009A3EF9" w:rsidRPr="009A3EF9" w:rsidRDefault="009A3EF9" w:rsidP="00663C3D">
            <w:pPr>
              <w:spacing w:after="0" w:line="240" w:lineRule="auto"/>
              <w:rPr>
                <w:b/>
              </w:rPr>
            </w:pPr>
          </w:p>
          <w:p w14:paraId="2DBEE64A" w14:textId="77777777" w:rsidR="009A3EF9" w:rsidRPr="009A3EF9" w:rsidRDefault="009A3EF9" w:rsidP="00663C3D">
            <w:pPr>
              <w:spacing w:after="0" w:line="240" w:lineRule="auto"/>
              <w:rPr>
                <w:lang w:val="en-GB"/>
              </w:rPr>
            </w:pPr>
            <w:r w:rsidRPr="009A3EF9">
              <w:rPr>
                <w:b/>
              </w:rPr>
              <w:t>The</w:t>
            </w:r>
            <w:r w:rsidRPr="009A3EF9">
              <w:t xml:space="preserve"> </w:t>
            </w:r>
            <w:r w:rsidRPr="009A3EF9">
              <w:rPr>
                <w:b/>
              </w:rPr>
              <w:t>Tenderer must demonstrate by providing a clear and comprehensive description in the response box below how they will meet or exceed the requirements above.</w:t>
            </w:r>
          </w:p>
        </w:tc>
        <w:tc>
          <w:tcPr>
            <w:tcW w:w="1464" w:type="dxa"/>
            <w:shd w:val="clear" w:color="auto" w:fill="FFFFFF" w:themeFill="background1"/>
            <w:vAlign w:val="center"/>
          </w:tcPr>
          <w:p w14:paraId="0F95628D" w14:textId="77777777" w:rsidR="009A3EF9" w:rsidRDefault="009A3EF9" w:rsidP="00663C3D">
            <w:pPr>
              <w:spacing w:after="0" w:line="240" w:lineRule="auto"/>
              <w:jc w:val="center"/>
              <w:rPr>
                <w:lang w:eastAsia="en-IE"/>
              </w:rPr>
            </w:pPr>
            <w:r>
              <w:rPr>
                <w:lang w:eastAsia="en-IE"/>
              </w:rPr>
              <w:lastRenderedPageBreak/>
              <w:t>80</w:t>
            </w:r>
          </w:p>
        </w:tc>
        <w:tc>
          <w:tcPr>
            <w:tcW w:w="1495" w:type="dxa"/>
            <w:shd w:val="clear" w:color="auto" w:fill="FFFFFF" w:themeFill="background1"/>
            <w:vAlign w:val="center"/>
          </w:tcPr>
          <w:p w14:paraId="70F28181" w14:textId="77777777" w:rsidR="009A3EF9" w:rsidRDefault="009A3EF9" w:rsidP="00663C3D">
            <w:pPr>
              <w:spacing w:after="0" w:line="240" w:lineRule="auto"/>
              <w:ind w:left="-215" w:firstLine="215"/>
              <w:jc w:val="center"/>
              <w:rPr>
                <w:lang w:eastAsia="en-IE"/>
              </w:rPr>
            </w:pPr>
            <w:r>
              <w:rPr>
                <w:lang w:eastAsia="en-IE"/>
              </w:rPr>
              <w:t>32</w:t>
            </w:r>
          </w:p>
        </w:tc>
      </w:tr>
      <w:tr w:rsidR="009A3EF9" w:rsidRPr="00834D77" w14:paraId="46A44758" w14:textId="77777777" w:rsidTr="00663C3D">
        <w:trPr>
          <w:trHeight w:val="522"/>
          <w:jc w:val="center"/>
        </w:trPr>
        <w:tc>
          <w:tcPr>
            <w:tcW w:w="8247" w:type="dxa"/>
            <w:gridSpan w:val="2"/>
            <w:shd w:val="clear" w:color="auto" w:fill="BFBFBF" w:themeFill="background1" w:themeFillShade="BF"/>
            <w:noWrap/>
            <w:vAlign w:val="center"/>
          </w:tcPr>
          <w:p w14:paraId="357E710D" w14:textId="77777777" w:rsidR="009A3EF9" w:rsidRPr="00EE34B4" w:rsidRDefault="009A3EF9" w:rsidP="00663C3D">
            <w:pPr>
              <w:spacing w:line="276" w:lineRule="auto"/>
              <w:rPr>
                <w:b/>
                <w:color w:val="FFFFFF" w:themeColor="background1"/>
                <w:sz w:val="24"/>
                <w:lang w:eastAsia="en-IE"/>
              </w:rPr>
            </w:pPr>
            <w:r w:rsidRPr="00640A49">
              <w:rPr>
                <w:b/>
                <w:color w:val="000000" w:themeColor="text1"/>
                <w:sz w:val="24"/>
                <w:lang w:eastAsia="en-IE"/>
              </w:rPr>
              <w:t>QA1.</w:t>
            </w:r>
            <w:r>
              <w:rPr>
                <w:b/>
                <w:color w:val="000000" w:themeColor="text1"/>
                <w:sz w:val="24"/>
                <w:lang w:eastAsia="en-IE"/>
              </w:rPr>
              <w:t>1</w:t>
            </w:r>
            <w:r w:rsidRPr="00640A49">
              <w:rPr>
                <w:b/>
                <w:color w:val="000000" w:themeColor="text1"/>
                <w:sz w:val="24"/>
                <w:lang w:eastAsia="en-IE"/>
              </w:rPr>
              <w:t xml:space="preserve"> Tenderer’s Response: </w:t>
            </w:r>
          </w:p>
        </w:tc>
        <w:tc>
          <w:tcPr>
            <w:tcW w:w="1495" w:type="dxa"/>
            <w:shd w:val="clear" w:color="auto" w:fill="BFBFBF" w:themeFill="background1" w:themeFillShade="BF"/>
          </w:tcPr>
          <w:p w14:paraId="4EC3BFDC" w14:textId="77777777" w:rsidR="009A3EF9" w:rsidRPr="00834D77" w:rsidRDefault="009A3EF9" w:rsidP="00663C3D">
            <w:pPr>
              <w:spacing w:line="276" w:lineRule="auto"/>
              <w:rPr>
                <w:b/>
                <w:color w:val="FFFFFF" w:themeColor="background1"/>
                <w:sz w:val="28"/>
                <w:szCs w:val="32"/>
                <w:lang w:eastAsia="en-IE"/>
              </w:rPr>
            </w:pPr>
          </w:p>
        </w:tc>
      </w:tr>
      <w:tr w:rsidR="009A3EF9" w:rsidRPr="00EC34D8" w14:paraId="53414DB2" w14:textId="77777777" w:rsidTr="00663C3D">
        <w:trPr>
          <w:trHeight w:val="522"/>
          <w:jc w:val="center"/>
        </w:trPr>
        <w:tc>
          <w:tcPr>
            <w:tcW w:w="9742" w:type="dxa"/>
            <w:gridSpan w:val="3"/>
            <w:shd w:val="clear" w:color="auto" w:fill="FFFFFF" w:themeFill="background1"/>
            <w:noWrap/>
            <w:vAlign w:val="center"/>
          </w:tcPr>
          <w:p w14:paraId="2751CE71" w14:textId="77777777" w:rsidR="009A3EF9" w:rsidRPr="003307F3" w:rsidRDefault="009A3EF9" w:rsidP="00663C3D">
            <w:pPr>
              <w:spacing w:after="120" w:line="276" w:lineRule="auto"/>
              <w:rPr>
                <w:rFonts w:cs="Calibri"/>
                <w:b/>
                <w:lang w:eastAsia="en-IE"/>
              </w:rPr>
            </w:pPr>
            <w:r w:rsidRPr="003307F3">
              <w:rPr>
                <w:rFonts w:cs="Calibri"/>
                <w:b/>
                <w:u w:val="single"/>
                <w:lang w:eastAsia="en-IE"/>
              </w:rPr>
              <w:t>Confirm</w:t>
            </w:r>
            <w:r w:rsidRPr="003307F3">
              <w:rPr>
                <w:rFonts w:cs="Calibri"/>
                <w:b/>
                <w:lang w:eastAsia="en-IE"/>
              </w:rPr>
              <w:t xml:space="preserve">:  </w:t>
            </w:r>
            <w:sdt>
              <w:sdtPr>
                <w:id w:val="-1591228259"/>
                <w14:checkbox>
                  <w14:checked w14:val="0"/>
                  <w14:checkedState w14:val="2612" w14:font="MS Gothic"/>
                  <w14:uncheckedState w14:val="2610" w14:font="MS Gothic"/>
                </w14:checkbox>
              </w:sdtPr>
              <w:sdtEndPr/>
              <w:sdtContent>
                <w:r w:rsidRPr="003307F3">
                  <w:rPr>
                    <w:rFonts w:ascii="MS Gothic" w:eastAsia="MS Gothic" w:hAnsi="MS Gothic" w:hint="eastAsia"/>
                  </w:rPr>
                  <w:t>☐</w:t>
                </w:r>
              </w:sdtContent>
            </w:sdt>
            <w:r w:rsidRPr="003307F3">
              <w:t xml:space="preserve"> YES</w:t>
            </w:r>
          </w:p>
          <w:p w14:paraId="086985DE" w14:textId="77777777" w:rsidR="009A3EF9" w:rsidRPr="003307F3" w:rsidRDefault="009A3EF9" w:rsidP="00663C3D">
            <w:pPr>
              <w:rPr>
                <w:rFonts w:cstheme="minorHAnsi"/>
              </w:rPr>
            </w:pPr>
            <w:r w:rsidRPr="003307F3">
              <w:rPr>
                <w:rFonts w:cs="Calibri"/>
                <w:highlight w:val="lightGray"/>
                <w:lang w:eastAsia="en-IE"/>
              </w:rPr>
              <w:t>[Insert descriptive response here]</w:t>
            </w:r>
          </w:p>
        </w:tc>
      </w:tr>
      <w:tr w:rsidR="009A3EF9" w:rsidRPr="002003FB" w14:paraId="5CBAD254" w14:textId="77777777" w:rsidTr="00663C3D">
        <w:trPr>
          <w:trHeight w:val="522"/>
          <w:jc w:val="center"/>
        </w:trPr>
        <w:tc>
          <w:tcPr>
            <w:tcW w:w="9742" w:type="dxa"/>
            <w:gridSpan w:val="3"/>
            <w:tcBorders>
              <w:top w:val="single" w:sz="4" w:space="0" w:color="auto"/>
              <w:left w:val="single" w:sz="4" w:space="0" w:color="auto"/>
              <w:bottom w:val="single" w:sz="4" w:space="0" w:color="auto"/>
              <w:right w:val="single" w:sz="4" w:space="0" w:color="auto"/>
            </w:tcBorders>
            <w:shd w:val="clear" w:color="auto" w:fill="57AEA5"/>
            <w:noWrap/>
            <w:vAlign w:val="center"/>
          </w:tcPr>
          <w:p w14:paraId="0B4E7A69" w14:textId="77777777" w:rsidR="009A3EF9" w:rsidRPr="002003FB" w:rsidRDefault="009A3EF9" w:rsidP="00663C3D">
            <w:pPr>
              <w:rPr>
                <w:b/>
              </w:rPr>
            </w:pPr>
            <w:r>
              <w:rPr>
                <w:b/>
                <w:color w:val="FFFFFF" w:themeColor="background1"/>
              </w:rPr>
              <w:t>QA1.2</w:t>
            </w:r>
            <w:r w:rsidRPr="00BE491B">
              <w:rPr>
                <w:b/>
                <w:color w:val="FFFFFF" w:themeColor="background1"/>
              </w:rPr>
              <w:t xml:space="preserve"> </w:t>
            </w:r>
            <w:r>
              <w:rPr>
                <w:rFonts w:cstheme="minorHAnsi"/>
                <w:b/>
                <w:bCs/>
                <w:color w:val="FFFFFF" w:themeColor="background1"/>
                <w:lang w:eastAsia="en-IE"/>
              </w:rPr>
              <w:t>Quality of the Storage</w:t>
            </w:r>
            <w:r w:rsidRPr="00384AB3">
              <w:rPr>
                <w:rFonts w:cstheme="minorHAnsi"/>
                <w:b/>
                <w:bCs/>
                <w:color w:val="FFFFFF" w:themeColor="background1"/>
                <w:lang w:eastAsia="en-IE"/>
              </w:rPr>
              <w:t xml:space="preserve"> Infrastructure Technical Solution </w:t>
            </w:r>
          </w:p>
        </w:tc>
      </w:tr>
      <w:tr w:rsidR="009A3EF9" w14:paraId="1215F3F1" w14:textId="77777777" w:rsidTr="00663C3D">
        <w:trPr>
          <w:trHeight w:val="2542"/>
          <w:jc w:val="center"/>
        </w:trPr>
        <w:tc>
          <w:tcPr>
            <w:tcW w:w="6783" w:type="dxa"/>
            <w:shd w:val="clear" w:color="auto" w:fill="FFFFFF" w:themeFill="background1"/>
            <w:noWrap/>
          </w:tcPr>
          <w:p w14:paraId="0623C599" w14:textId="77777777" w:rsidR="009A3EF9" w:rsidRPr="00FF247B" w:rsidRDefault="009A3EF9" w:rsidP="00663C3D">
            <w:pPr>
              <w:spacing w:after="0" w:line="240" w:lineRule="auto"/>
              <w:rPr>
                <w:bCs/>
              </w:rPr>
            </w:pPr>
            <w:r w:rsidRPr="008265E0">
              <w:rPr>
                <w:b/>
              </w:rPr>
              <w:t xml:space="preserve">The Contracting Authority requires at a minimum: </w:t>
            </w:r>
            <w:r w:rsidRPr="00FF247B">
              <w:rPr>
                <w:bCs/>
              </w:rPr>
              <w:t>Capacity and Performance</w:t>
            </w:r>
          </w:p>
          <w:p w14:paraId="25603355" w14:textId="14551B4B" w:rsidR="009A3EF9" w:rsidRPr="00FF247B" w:rsidRDefault="009A3EF9" w:rsidP="00663C3D">
            <w:pPr>
              <w:spacing w:after="0" w:line="240" w:lineRule="auto"/>
              <w:rPr>
                <w:bCs/>
              </w:rPr>
            </w:pPr>
            <w:r w:rsidRPr="00FF247B">
              <w:rPr>
                <w:bCs/>
              </w:rPr>
              <w:t xml:space="preserve">Bearing in mind the minimum requirements set out in </w:t>
            </w:r>
            <w:r w:rsidR="00A14612">
              <w:rPr>
                <w:bCs/>
              </w:rPr>
              <w:t>Attachment</w:t>
            </w:r>
            <w:r w:rsidRPr="00FF247B">
              <w:rPr>
                <w:bCs/>
              </w:rPr>
              <w:t xml:space="preserve"> 2</w:t>
            </w:r>
            <w:r w:rsidR="00A14612">
              <w:rPr>
                <w:bCs/>
              </w:rPr>
              <w:t xml:space="preserve"> - </w:t>
            </w:r>
            <w:r w:rsidRPr="00FF247B">
              <w:rPr>
                <w:bCs/>
              </w:rPr>
              <w:t xml:space="preserve">Technical Specification, tenderers should detail the useable capacity offered in the proposal, raw capacity, drive types and expansion options available.   </w:t>
            </w:r>
          </w:p>
          <w:p w14:paraId="769E18EB" w14:textId="77777777" w:rsidR="009A3EF9" w:rsidRPr="00FF247B" w:rsidRDefault="009A3EF9" w:rsidP="00663C3D">
            <w:pPr>
              <w:spacing w:after="0" w:line="240" w:lineRule="auto"/>
              <w:rPr>
                <w:bCs/>
              </w:rPr>
            </w:pPr>
            <w:r w:rsidRPr="00FF247B">
              <w:rPr>
                <w:bCs/>
              </w:rPr>
              <w:t>The expected performance metrics for the proposed configuration should be stated included throughput, latency and IOPS assumptions under normal operating conditions.</w:t>
            </w:r>
          </w:p>
          <w:p w14:paraId="2A2EF5CB" w14:textId="77777777" w:rsidR="009A3EF9" w:rsidRPr="00FF247B" w:rsidRDefault="009A3EF9" w:rsidP="00663C3D">
            <w:pPr>
              <w:spacing w:after="0" w:line="240" w:lineRule="auto"/>
              <w:rPr>
                <w:bCs/>
              </w:rPr>
            </w:pPr>
            <w:r w:rsidRPr="00FF247B">
              <w:rPr>
                <w:bCs/>
              </w:rPr>
              <w:t>The tenderer must declare any compression, deduplication, data reduction or efficiency assumptions used in capacity calculations</w:t>
            </w:r>
          </w:p>
          <w:p w14:paraId="6698417D" w14:textId="77777777" w:rsidR="009A3EF9" w:rsidRPr="008172E0" w:rsidRDefault="009A3EF9" w:rsidP="00663C3D">
            <w:pPr>
              <w:spacing w:after="0" w:line="240" w:lineRule="auto"/>
              <w:rPr>
                <w:b/>
              </w:rPr>
            </w:pPr>
          </w:p>
          <w:p w14:paraId="7A1542F4" w14:textId="77777777" w:rsidR="009A3EF9" w:rsidRPr="008172E0" w:rsidRDefault="009A3EF9" w:rsidP="00663C3D">
            <w:pPr>
              <w:contextualSpacing/>
              <w:rPr>
                <w:rFonts w:eastAsia="Calibri" w:cstheme="minorHAnsi"/>
              </w:rPr>
            </w:pPr>
            <w:r w:rsidRPr="008265E0">
              <w:rPr>
                <w:b/>
              </w:rPr>
              <w:t>The</w:t>
            </w:r>
            <w:r w:rsidRPr="008265E0">
              <w:t xml:space="preserve"> </w:t>
            </w:r>
            <w:r w:rsidRPr="008265E0">
              <w:rPr>
                <w:b/>
              </w:rPr>
              <w:t>Tenderer must demonstrate by providing a clear and comprehensive description in the response box below how they will meet or exceed the requirements above.</w:t>
            </w:r>
          </w:p>
        </w:tc>
        <w:tc>
          <w:tcPr>
            <w:tcW w:w="1464" w:type="dxa"/>
            <w:shd w:val="clear" w:color="auto" w:fill="FFFFFF" w:themeFill="background1"/>
            <w:vAlign w:val="center"/>
          </w:tcPr>
          <w:p w14:paraId="1CB69616" w14:textId="77777777" w:rsidR="009A3EF9" w:rsidRDefault="009A3EF9" w:rsidP="00663C3D">
            <w:pPr>
              <w:spacing w:after="0" w:line="240" w:lineRule="auto"/>
              <w:jc w:val="center"/>
              <w:rPr>
                <w:lang w:eastAsia="en-IE"/>
              </w:rPr>
            </w:pPr>
            <w:r>
              <w:rPr>
                <w:lang w:eastAsia="en-IE"/>
              </w:rPr>
              <w:t>70</w:t>
            </w:r>
          </w:p>
        </w:tc>
        <w:tc>
          <w:tcPr>
            <w:tcW w:w="1495" w:type="dxa"/>
            <w:shd w:val="clear" w:color="auto" w:fill="FFFFFF" w:themeFill="background1"/>
            <w:vAlign w:val="center"/>
          </w:tcPr>
          <w:p w14:paraId="23A87ED2" w14:textId="77777777" w:rsidR="009A3EF9" w:rsidRDefault="009A3EF9" w:rsidP="00663C3D">
            <w:pPr>
              <w:spacing w:after="0" w:line="240" w:lineRule="auto"/>
              <w:ind w:left="-215" w:firstLine="215"/>
              <w:jc w:val="center"/>
              <w:rPr>
                <w:lang w:eastAsia="en-IE"/>
              </w:rPr>
            </w:pPr>
            <w:r>
              <w:rPr>
                <w:lang w:eastAsia="en-IE"/>
              </w:rPr>
              <w:t>28</w:t>
            </w:r>
          </w:p>
        </w:tc>
      </w:tr>
      <w:tr w:rsidR="009A3EF9" w:rsidRPr="00834D77" w14:paraId="29AD2A76" w14:textId="77777777" w:rsidTr="00663C3D">
        <w:trPr>
          <w:trHeight w:val="522"/>
          <w:jc w:val="center"/>
        </w:trPr>
        <w:tc>
          <w:tcPr>
            <w:tcW w:w="8247" w:type="dxa"/>
            <w:gridSpan w:val="2"/>
            <w:shd w:val="clear" w:color="auto" w:fill="BFBFBF" w:themeFill="background1" w:themeFillShade="BF"/>
            <w:noWrap/>
            <w:vAlign w:val="center"/>
          </w:tcPr>
          <w:p w14:paraId="6F3C1A1F" w14:textId="77777777" w:rsidR="009A3EF9" w:rsidRPr="00EE34B4" w:rsidRDefault="009A3EF9" w:rsidP="00663C3D">
            <w:pPr>
              <w:spacing w:line="276" w:lineRule="auto"/>
              <w:rPr>
                <w:b/>
                <w:color w:val="FFFFFF" w:themeColor="background1"/>
                <w:sz w:val="24"/>
                <w:lang w:eastAsia="en-IE"/>
              </w:rPr>
            </w:pPr>
            <w:r>
              <w:rPr>
                <w:b/>
                <w:color w:val="000000" w:themeColor="text1"/>
                <w:sz w:val="24"/>
                <w:lang w:eastAsia="en-IE"/>
              </w:rPr>
              <w:t>QA1.2</w:t>
            </w:r>
            <w:r w:rsidRPr="008172E0">
              <w:rPr>
                <w:b/>
                <w:color w:val="000000" w:themeColor="text1"/>
                <w:sz w:val="24"/>
                <w:lang w:eastAsia="en-IE"/>
              </w:rPr>
              <w:t xml:space="preserve"> Tenderer’s Response: </w:t>
            </w:r>
          </w:p>
        </w:tc>
        <w:tc>
          <w:tcPr>
            <w:tcW w:w="1495" w:type="dxa"/>
            <w:shd w:val="clear" w:color="auto" w:fill="BFBFBF" w:themeFill="background1" w:themeFillShade="BF"/>
          </w:tcPr>
          <w:p w14:paraId="6FC31297" w14:textId="77777777" w:rsidR="009A3EF9" w:rsidRPr="00834D77" w:rsidRDefault="009A3EF9" w:rsidP="00663C3D">
            <w:pPr>
              <w:spacing w:line="276" w:lineRule="auto"/>
              <w:rPr>
                <w:b/>
                <w:color w:val="FFFFFF" w:themeColor="background1"/>
                <w:sz w:val="28"/>
                <w:szCs w:val="32"/>
                <w:lang w:eastAsia="en-IE"/>
              </w:rPr>
            </w:pPr>
          </w:p>
        </w:tc>
      </w:tr>
      <w:tr w:rsidR="009A3EF9" w:rsidRPr="003307F3" w14:paraId="7573B34F" w14:textId="77777777" w:rsidTr="00663C3D">
        <w:trPr>
          <w:trHeight w:val="522"/>
          <w:jc w:val="center"/>
        </w:trPr>
        <w:tc>
          <w:tcPr>
            <w:tcW w:w="9742" w:type="dxa"/>
            <w:gridSpan w:val="3"/>
            <w:shd w:val="clear" w:color="auto" w:fill="FFFFFF" w:themeFill="background1"/>
            <w:noWrap/>
            <w:vAlign w:val="center"/>
          </w:tcPr>
          <w:p w14:paraId="7342B13A" w14:textId="77777777" w:rsidR="009A3EF9" w:rsidRPr="003307F3" w:rsidRDefault="009A3EF9" w:rsidP="00663C3D">
            <w:pPr>
              <w:spacing w:after="120" w:line="276" w:lineRule="auto"/>
              <w:rPr>
                <w:rFonts w:cs="Calibri"/>
                <w:b/>
                <w:lang w:eastAsia="en-IE"/>
              </w:rPr>
            </w:pPr>
            <w:r w:rsidRPr="003307F3">
              <w:rPr>
                <w:rFonts w:cs="Calibri"/>
                <w:b/>
                <w:u w:val="single"/>
                <w:lang w:eastAsia="en-IE"/>
              </w:rPr>
              <w:t>Confirm</w:t>
            </w:r>
            <w:r w:rsidRPr="003307F3">
              <w:rPr>
                <w:rFonts w:cs="Calibri"/>
                <w:b/>
                <w:lang w:eastAsia="en-IE"/>
              </w:rPr>
              <w:t xml:space="preserve">:  </w:t>
            </w:r>
            <w:sdt>
              <w:sdtPr>
                <w:id w:val="-1834756267"/>
                <w14:checkbox>
                  <w14:checked w14:val="0"/>
                  <w14:checkedState w14:val="2612" w14:font="MS Gothic"/>
                  <w14:uncheckedState w14:val="2610" w14:font="MS Gothic"/>
                </w14:checkbox>
              </w:sdtPr>
              <w:sdtEndPr/>
              <w:sdtContent>
                <w:r w:rsidRPr="003307F3">
                  <w:rPr>
                    <w:rFonts w:ascii="MS Gothic" w:eastAsia="MS Gothic" w:hAnsi="MS Gothic" w:hint="eastAsia"/>
                  </w:rPr>
                  <w:t>☐</w:t>
                </w:r>
              </w:sdtContent>
            </w:sdt>
            <w:r w:rsidRPr="003307F3">
              <w:t xml:space="preserve"> YES</w:t>
            </w:r>
          </w:p>
          <w:p w14:paraId="6095FF65" w14:textId="77777777" w:rsidR="009A3EF9" w:rsidRPr="003307F3" w:rsidRDefault="009A3EF9" w:rsidP="00663C3D">
            <w:pPr>
              <w:rPr>
                <w:rFonts w:cstheme="minorHAnsi"/>
              </w:rPr>
            </w:pPr>
            <w:r w:rsidRPr="003307F3">
              <w:rPr>
                <w:rFonts w:cs="Calibri"/>
                <w:highlight w:val="lightGray"/>
                <w:lang w:eastAsia="en-IE"/>
              </w:rPr>
              <w:t>[Insert descriptive response here]</w:t>
            </w:r>
          </w:p>
        </w:tc>
      </w:tr>
    </w:tbl>
    <w:p w14:paraId="7D36171D" w14:textId="77777777" w:rsidR="00567D41" w:rsidRDefault="00567D41">
      <w:r>
        <w:br w:type="page"/>
      </w:r>
    </w:p>
    <w:tbl>
      <w:tblPr>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3"/>
        <w:gridCol w:w="1464"/>
        <w:gridCol w:w="1495"/>
      </w:tblGrid>
      <w:tr w:rsidR="009A3EF9" w:rsidRPr="002003FB" w14:paraId="6ABAF333" w14:textId="77777777" w:rsidTr="00663C3D">
        <w:trPr>
          <w:trHeight w:val="522"/>
          <w:jc w:val="center"/>
        </w:trPr>
        <w:tc>
          <w:tcPr>
            <w:tcW w:w="9742" w:type="dxa"/>
            <w:gridSpan w:val="3"/>
            <w:tcBorders>
              <w:top w:val="single" w:sz="4" w:space="0" w:color="auto"/>
              <w:left w:val="single" w:sz="4" w:space="0" w:color="auto"/>
              <w:bottom w:val="single" w:sz="4" w:space="0" w:color="auto"/>
              <w:right w:val="single" w:sz="4" w:space="0" w:color="auto"/>
            </w:tcBorders>
            <w:shd w:val="clear" w:color="auto" w:fill="57AEA5"/>
            <w:noWrap/>
            <w:vAlign w:val="center"/>
          </w:tcPr>
          <w:p w14:paraId="1FE336D3" w14:textId="5EEE761D" w:rsidR="009A3EF9" w:rsidRPr="002003FB" w:rsidRDefault="009A3EF9" w:rsidP="00663C3D">
            <w:pPr>
              <w:rPr>
                <w:b/>
              </w:rPr>
            </w:pPr>
            <w:r>
              <w:rPr>
                <w:b/>
                <w:color w:val="FFFFFF" w:themeColor="background1"/>
              </w:rPr>
              <w:lastRenderedPageBreak/>
              <w:t>QA1.3</w:t>
            </w:r>
            <w:r w:rsidRPr="00BE491B">
              <w:rPr>
                <w:b/>
                <w:color w:val="FFFFFF" w:themeColor="background1"/>
              </w:rPr>
              <w:t xml:space="preserve"> </w:t>
            </w:r>
            <w:r>
              <w:rPr>
                <w:rFonts w:cstheme="minorHAnsi"/>
                <w:b/>
                <w:bCs/>
                <w:color w:val="FFFFFF" w:themeColor="background1"/>
                <w:lang w:eastAsia="en-IE"/>
              </w:rPr>
              <w:t>Quality of the Storage</w:t>
            </w:r>
            <w:r w:rsidRPr="00384AB3">
              <w:rPr>
                <w:rFonts w:cstheme="minorHAnsi"/>
                <w:b/>
                <w:bCs/>
                <w:color w:val="FFFFFF" w:themeColor="background1"/>
                <w:lang w:eastAsia="en-IE"/>
              </w:rPr>
              <w:t xml:space="preserve"> Infrastructure Technical Solution </w:t>
            </w:r>
          </w:p>
        </w:tc>
      </w:tr>
      <w:tr w:rsidR="009A3EF9" w14:paraId="78F5DBA9" w14:textId="77777777" w:rsidTr="00663C3D">
        <w:trPr>
          <w:trHeight w:val="1691"/>
          <w:jc w:val="center"/>
        </w:trPr>
        <w:tc>
          <w:tcPr>
            <w:tcW w:w="6783" w:type="dxa"/>
            <w:shd w:val="clear" w:color="auto" w:fill="FFFFFF" w:themeFill="background1"/>
            <w:noWrap/>
          </w:tcPr>
          <w:p w14:paraId="2110CE5C" w14:textId="77777777" w:rsidR="009A3EF9" w:rsidRPr="009A3EF9" w:rsidRDefault="009A3EF9" w:rsidP="00663C3D">
            <w:pPr>
              <w:spacing w:after="0" w:line="240" w:lineRule="auto"/>
              <w:rPr>
                <w:b/>
              </w:rPr>
            </w:pPr>
            <w:r w:rsidRPr="009A3EF9">
              <w:rPr>
                <w:b/>
              </w:rPr>
              <w:t xml:space="preserve">The Contracting Authority requires at a minimum: </w:t>
            </w:r>
          </w:p>
          <w:p w14:paraId="1CC9694E" w14:textId="77777777" w:rsidR="009A3EF9" w:rsidRPr="009A3EF9" w:rsidRDefault="009A3EF9" w:rsidP="00663C3D">
            <w:pPr>
              <w:spacing w:after="0" w:line="240" w:lineRule="auto"/>
              <w:rPr>
                <w:b/>
              </w:rPr>
            </w:pPr>
          </w:p>
          <w:p w14:paraId="75D98C8E" w14:textId="77777777" w:rsidR="009A3EF9" w:rsidRPr="003307F3" w:rsidRDefault="009A3EF9" w:rsidP="009A3EF9">
            <w:pPr>
              <w:pStyle w:val="ListParagraph"/>
              <w:widowControl w:val="0"/>
              <w:numPr>
                <w:ilvl w:val="0"/>
                <w:numId w:val="43"/>
              </w:numPr>
              <w:ind w:hanging="357"/>
              <w:rPr>
                <w:rFonts w:asciiTheme="minorHAnsi" w:hAnsiTheme="minorHAnsi" w:cs="Calibri"/>
                <w:sz w:val="22"/>
                <w:szCs w:val="22"/>
              </w:rPr>
            </w:pPr>
            <w:r w:rsidRPr="003307F3">
              <w:rPr>
                <w:rFonts w:asciiTheme="minorHAnsi" w:hAnsiTheme="minorHAnsi" w:cs="Calibri"/>
                <w:sz w:val="22"/>
                <w:szCs w:val="22"/>
              </w:rPr>
              <w:t>The proposed solution must provide management of all functions of the array – storage configuration, data reduction, copy management etc. – from a single interface.</w:t>
            </w:r>
          </w:p>
          <w:p w14:paraId="35F21EC5" w14:textId="77777777" w:rsidR="009A3EF9" w:rsidRPr="003307F3" w:rsidRDefault="009A3EF9" w:rsidP="009A3EF9">
            <w:pPr>
              <w:pStyle w:val="ListParagraph"/>
              <w:widowControl w:val="0"/>
              <w:numPr>
                <w:ilvl w:val="0"/>
                <w:numId w:val="43"/>
              </w:numPr>
              <w:ind w:hanging="357"/>
              <w:rPr>
                <w:rFonts w:asciiTheme="minorHAnsi" w:hAnsiTheme="minorHAnsi" w:cs="Calibri"/>
                <w:sz w:val="22"/>
                <w:szCs w:val="22"/>
              </w:rPr>
            </w:pPr>
            <w:r w:rsidRPr="003307F3">
              <w:rPr>
                <w:rFonts w:asciiTheme="minorHAnsi" w:hAnsiTheme="minorHAnsi" w:cs="Calibri"/>
                <w:sz w:val="22"/>
                <w:szCs w:val="22"/>
              </w:rPr>
              <w:t xml:space="preserve">Licensing entitlements must also be visible from this interface. </w:t>
            </w:r>
          </w:p>
          <w:p w14:paraId="249336B9" w14:textId="77777777" w:rsidR="009A3EF9" w:rsidRPr="003307F3" w:rsidRDefault="009A3EF9" w:rsidP="009A3EF9">
            <w:pPr>
              <w:pStyle w:val="ListParagraph"/>
              <w:widowControl w:val="0"/>
              <w:numPr>
                <w:ilvl w:val="0"/>
                <w:numId w:val="43"/>
              </w:numPr>
              <w:ind w:hanging="357"/>
              <w:rPr>
                <w:rFonts w:asciiTheme="minorHAnsi" w:hAnsiTheme="minorHAnsi" w:cs="Calibri"/>
                <w:sz w:val="22"/>
                <w:szCs w:val="22"/>
              </w:rPr>
            </w:pPr>
            <w:r w:rsidRPr="003307F3">
              <w:rPr>
                <w:rFonts w:asciiTheme="minorHAnsi" w:hAnsiTheme="minorHAnsi" w:cs="Calibri"/>
                <w:sz w:val="22"/>
                <w:szCs w:val="22"/>
              </w:rPr>
              <w:t xml:space="preserve">The proposed solution must provide an intuitive and efficient method of provisioning storage to hosts. </w:t>
            </w:r>
          </w:p>
          <w:p w14:paraId="3EA711CD" w14:textId="77777777" w:rsidR="009A3EF9" w:rsidRPr="003307F3" w:rsidRDefault="009A3EF9" w:rsidP="009A3EF9">
            <w:pPr>
              <w:pStyle w:val="ListParagraph"/>
              <w:widowControl w:val="0"/>
              <w:numPr>
                <w:ilvl w:val="0"/>
                <w:numId w:val="43"/>
              </w:numPr>
              <w:ind w:hanging="357"/>
              <w:rPr>
                <w:rFonts w:asciiTheme="minorHAnsi" w:hAnsiTheme="minorHAnsi" w:cs="Calibri"/>
                <w:sz w:val="22"/>
                <w:szCs w:val="22"/>
              </w:rPr>
            </w:pPr>
            <w:r w:rsidRPr="003307F3">
              <w:rPr>
                <w:rFonts w:asciiTheme="minorHAnsi" w:hAnsiTheme="minorHAnsi" w:cs="Calibri"/>
                <w:sz w:val="22"/>
                <w:szCs w:val="22"/>
              </w:rPr>
              <w:t xml:space="preserve">The proposed solution must provide a performance monitoring solution that provides real time and historic monitoring of the performance of all the components of the array. </w:t>
            </w:r>
          </w:p>
          <w:p w14:paraId="2A62C0F6" w14:textId="77777777" w:rsidR="009A3EF9" w:rsidRPr="003307F3" w:rsidRDefault="009A3EF9" w:rsidP="009A3EF9">
            <w:pPr>
              <w:pStyle w:val="ListParagraph"/>
              <w:widowControl w:val="0"/>
              <w:numPr>
                <w:ilvl w:val="0"/>
                <w:numId w:val="43"/>
              </w:numPr>
              <w:ind w:hanging="357"/>
              <w:rPr>
                <w:rFonts w:asciiTheme="minorHAnsi" w:hAnsiTheme="minorHAnsi" w:cs="Calibri"/>
                <w:sz w:val="22"/>
                <w:szCs w:val="22"/>
              </w:rPr>
            </w:pPr>
            <w:r w:rsidRPr="003307F3">
              <w:rPr>
                <w:rFonts w:asciiTheme="minorHAnsi" w:hAnsiTheme="minorHAnsi" w:cs="Calibri"/>
                <w:sz w:val="22"/>
                <w:szCs w:val="22"/>
              </w:rPr>
              <w:t xml:space="preserve">Remote proactive monitoring with “call home” functionality must be provided. </w:t>
            </w:r>
          </w:p>
          <w:p w14:paraId="4B57EC48" w14:textId="77777777" w:rsidR="009A3EF9" w:rsidRPr="009A3EF9" w:rsidRDefault="009A3EF9" w:rsidP="00663C3D">
            <w:pPr>
              <w:widowControl w:val="0"/>
              <w:spacing w:after="0" w:line="240" w:lineRule="auto"/>
              <w:rPr>
                <w:rFonts w:cs="Calibri"/>
              </w:rPr>
            </w:pPr>
          </w:p>
          <w:p w14:paraId="07105CA1" w14:textId="77777777" w:rsidR="009A3EF9" w:rsidRPr="009A3EF9" w:rsidRDefault="009A3EF9" w:rsidP="00663C3D">
            <w:pPr>
              <w:widowControl w:val="0"/>
              <w:spacing w:after="0" w:line="240" w:lineRule="auto"/>
              <w:rPr>
                <w:rFonts w:cs="Calibri"/>
                <w:b/>
                <w:bCs/>
              </w:rPr>
            </w:pPr>
            <w:r w:rsidRPr="009A3EF9">
              <w:rPr>
                <w:rFonts w:cs="Calibri"/>
                <w:b/>
                <w:bCs/>
              </w:rPr>
              <w:t>The remote monitoring and analytics service must include the following</w:t>
            </w:r>
          </w:p>
          <w:p w14:paraId="19BE3122" w14:textId="77777777" w:rsidR="009A3EF9" w:rsidRPr="009A3EF9" w:rsidRDefault="009A3EF9" w:rsidP="00663C3D">
            <w:pPr>
              <w:widowControl w:val="0"/>
              <w:spacing w:after="0" w:line="240" w:lineRule="auto"/>
              <w:rPr>
                <w:rFonts w:cs="Calibri"/>
              </w:rPr>
            </w:pPr>
          </w:p>
          <w:p w14:paraId="306F9203" w14:textId="77777777" w:rsidR="009A3EF9" w:rsidRPr="009A3EF9" w:rsidRDefault="009A3EF9" w:rsidP="00663C3D">
            <w:pPr>
              <w:widowControl w:val="0"/>
              <w:spacing w:after="0" w:line="240" w:lineRule="auto"/>
              <w:rPr>
                <w:rFonts w:cs="Calibri"/>
              </w:rPr>
            </w:pPr>
            <w:r w:rsidRPr="009A3EF9">
              <w:rPr>
                <w:rFonts w:cs="Calibri"/>
              </w:rPr>
              <w:t>Tenderers must answer each requirement individually and fully, describing how the solution meets the requirement and what additional functions are available to further enhance the service:</w:t>
            </w:r>
          </w:p>
          <w:p w14:paraId="43413A75" w14:textId="77777777" w:rsidR="009A3EF9" w:rsidRPr="009A3EF9" w:rsidRDefault="009A3EF9" w:rsidP="00663C3D">
            <w:pPr>
              <w:widowControl w:val="0"/>
              <w:spacing w:after="0" w:line="240" w:lineRule="auto"/>
              <w:rPr>
                <w:rFonts w:cs="Calibri"/>
              </w:rPr>
            </w:pPr>
          </w:p>
          <w:p w14:paraId="386C6B47" w14:textId="77777777" w:rsidR="009A3EF9" w:rsidRPr="009A3EF9" w:rsidRDefault="009A3EF9" w:rsidP="009A3EF9">
            <w:pPr>
              <w:pStyle w:val="ListParagraph"/>
              <w:widowControl w:val="0"/>
              <w:numPr>
                <w:ilvl w:val="1"/>
                <w:numId w:val="43"/>
              </w:numPr>
              <w:ind w:left="307" w:hanging="357"/>
              <w:jc w:val="both"/>
              <w:rPr>
                <w:rFonts w:asciiTheme="minorHAnsi" w:hAnsiTheme="minorHAnsi" w:cs="Calibri"/>
                <w:sz w:val="22"/>
                <w:szCs w:val="22"/>
              </w:rPr>
            </w:pPr>
            <w:r w:rsidRPr="009A3EF9">
              <w:rPr>
                <w:rFonts w:asciiTheme="minorHAnsi" w:hAnsiTheme="minorHAnsi" w:cs="Calibri"/>
                <w:sz w:val="22"/>
                <w:szCs w:val="22"/>
              </w:rPr>
              <w:t xml:space="preserve">Firmware upgrade and patch upgrade recommendations proactively. </w:t>
            </w:r>
          </w:p>
          <w:p w14:paraId="325C554A" w14:textId="77777777" w:rsidR="009A3EF9" w:rsidRPr="009A3EF9" w:rsidRDefault="009A3EF9" w:rsidP="009A3EF9">
            <w:pPr>
              <w:pStyle w:val="ListParagraph"/>
              <w:widowControl w:val="0"/>
              <w:numPr>
                <w:ilvl w:val="1"/>
                <w:numId w:val="43"/>
              </w:numPr>
              <w:ind w:left="307" w:hanging="357"/>
              <w:jc w:val="both"/>
              <w:rPr>
                <w:rFonts w:asciiTheme="minorHAnsi" w:hAnsiTheme="minorHAnsi" w:cs="Calibri"/>
                <w:sz w:val="22"/>
                <w:szCs w:val="22"/>
              </w:rPr>
            </w:pPr>
            <w:r w:rsidRPr="009A3EF9">
              <w:rPr>
                <w:rFonts w:asciiTheme="minorHAnsi" w:hAnsiTheme="minorHAnsi" w:cs="Calibri"/>
                <w:sz w:val="22"/>
                <w:szCs w:val="22"/>
              </w:rPr>
              <w:t>Historic performance records must be maintained for a minimum of 6 months.</w:t>
            </w:r>
          </w:p>
          <w:p w14:paraId="1B40D133" w14:textId="77777777" w:rsidR="009A3EF9" w:rsidRPr="009A3EF9" w:rsidRDefault="009A3EF9" w:rsidP="009A3EF9">
            <w:pPr>
              <w:pStyle w:val="ListParagraph"/>
              <w:widowControl w:val="0"/>
              <w:numPr>
                <w:ilvl w:val="1"/>
                <w:numId w:val="43"/>
              </w:numPr>
              <w:ind w:left="307" w:hanging="357"/>
              <w:jc w:val="both"/>
              <w:rPr>
                <w:rFonts w:asciiTheme="minorHAnsi" w:hAnsiTheme="minorHAnsi" w:cs="Calibri"/>
                <w:sz w:val="22"/>
                <w:szCs w:val="22"/>
              </w:rPr>
            </w:pPr>
            <w:r w:rsidRPr="009A3EF9">
              <w:rPr>
                <w:rFonts w:asciiTheme="minorHAnsi" w:hAnsiTheme="minorHAnsi" w:cs="Calibri"/>
                <w:sz w:val="22"/>
                <w:szCs w:val="22"/>
              </w:rPr>
              <w:t xml:space="preserve">The proposed solution must provide detailed capacity monitoring including thin provisioning statistics, data reduction statistics and capacity usage trending. </w:t>
            </w:r>
          </w:p>
          <w:p w14:paraId="20A658C9" w14:textId="77777777" w:rsidR="009A3EF9" w:rsidRPr="009A3EF9" w:rsidRDefault="009A3EF9" w:rsidP="009A3EF9">
            <w:pPr>
              <w:pStyle w:val="ListParagraph"/>
              <w:widowControl w:val="0"/>
              <w:numPr>
                <w:ilvl w:val="1"/>
                <w:numId w:val="43"/>
              </w:numPr>
              <w:ind w:left="307" w:hanging="357"/>
              <w:jc w:val="both"/>
              <w:rPr>
                <w:rFonts w:asciiTheme="minorHAnsi" w:hAnsiTheme="minorHAnsi" w:cs="Calibri"/>
                <w:sz w:val="22"/>
                <w:szCs w:val="22"/>
              </w:rPr>
            </w:pPr>
            <w:r w:rsidRPr="009A3EF9">
              <w:rPr>
                <w:rFonts w:asciiTheme="minorHAnsi" w:hAnsiTheme="minorHAnsi" w:cs="Calibri"/>
                <w:sz w:val="22"/>
                <w:szCs w:val="22"/>
              </w:rPr>
              <w:t xml:space="preserve">Historic capacity records must be maintained for a minimum of 1 year. </w:t>
            </w:r>
          </w:p>
          <w:p w14:paraId="28A8E6E5" w14:textId="77777777" w:rsidR="009A3EF9" w:rsidRPr="009A3EF9" w:rsidRDefault="009A3EF9" w:rsidP="009A3EF9">
            <w:pPr>
              <w:pStyle w:val="ListParagraph"/>
              <w:widowControl w:val="0"/>
              <w:numPr>
                <w:ilvl w:val="1"/>
                <w:numId w:val="43"/>
              </w:numPr>
              <w:ind w:left="307" w:hanging="357"/>
              <w:jc w:val="both"/>
              <w:rPr>
                <w:rFonts w:asciiTheme="minorHAnsi" w:hAnsiTheme="minorHAnsi" w:cs="Calibri"/>
                <w:sz w:val="22"/>
                <w:szCs w:val="22"/>
              </w:rPr>
            </w:pPr>
            <w:r w:rsidRPr="009A3EF9">
              <w:rPr>
                <w:rFonts w:asciiTheme="minorHAnsi" w:hAnsiTheme="minorHAnsi" w:cs="Calibri"/>
                <w:sz w:val="22"/>
                <w:szCs w:val="22"/>
              </w:rPr>
              <w:t xml:space="preserve">The proposed solution must provide reporting tools that provide real time, historic and trending capacity usage reports at array level and host level, which must also include reporting on thin provisioning and data reduction savings. </w:t>
            </w:r>
          </w:p>
          <w:p w14:paraId="72AEAACB" w14:textId="77777777" w:rsidR="009A3EF9" w:rsidRPr="009A3EF9" w:rsidRDefault="009A3EF9" w:rsidP="009A3EF9">
            <w:pPr>
              <w:pStyle w:val="ListParagraph"/>
              <w:widowControl w:val="0"/>
              <w:numPr>
                <w:ilvl w:val="1"/>
                <w:numId w:val="43"/>
              </w:numPr>
              <w:ind w:left="307" w:hanging="357"/>
              <w:jc w:val="both"/>
              <w:rPr>
                <w:rFonts w:asciiTheme="minorHAnsi" w:hAnsiTheme="minorHAnsi" w:cs="Calibri"/>
                <w:sz w:val="22"/>
                <w:szCs w:val="22"/>
              </w:rPr>
            </w:pPr>
            <w:r w:rsidRPr="009A3EF9">
              <w:rPr>
                <w:rFonts w:asciiTheme="minorHAnsi" w:hAnsiTheme="minorHAnsi" w:cs="Calibri"/>
                <w:sz w:val="22"/>
                <w:szCs w:val="22"/>
              </w:rPr>
              <w:t xml:space="preserve">Sample reports to illustrate your answer must be provided in a separate document. </w:t>
            </w:r>
          </w:p>
          <w:p w14:paraId="31DB1227" w14:textId="77777777" w:rsidR="009A3EF9" w:rsidRPr="009A3EF9" w:rsidRDefault="009A3EF9" w:rsidP="009A3EF9">
            <w:pPr>
              <w:pStyle w:val="ListParagraph"/>
              <w:widowControl w:val="0"/>
              <w:numPr>
                <w:ilvl w:val="1"/>
                <w:numId w:val="43"/>
              </w:numPr>
              <w:ind w:left="307" w:hanging="357"/>
              <w:jc w:val="both"/>
              <w:rPr>
                <w:rFonts w:asciiTheme="minorHAnsi" w:hAnsiTheme="minorHAnsi" w:cs="Calibri"/>
                <w:sz w:val="22"/>
                <w:szCs w:val="22"/>
              </w:rPr>
            </w:pPr>
            <w:r w:rsidRPr="009A3EF9">
              <w:rPr>
                <w:rFonts w:asciiTheme="minorHAnsi" w:hAnsiTheme="minorHAnsi" w:cs="Calibri"/>
                <w:sz w:val="22"/>
                <w:szCs w:val="22"/>
              </w:rPr>
              <w:t>Historical capacity and performance trend analysis.</w:t>
            </w:r>
          </w:p>
          <w:p w14:paraId="3C5424EE" w14:textId="77777777" w:rsidR="009A3EF9" w:rsidRPr="009A3EF9" w:rsidRDefault="009A3EF9" w:rsidP="009A3EF9">
            <w:pPr>
              <w:pStyle w:val="ListParagraph"/>
              <w:widowControl w:val="0"/>
              <w:numPr>
                <w:ilvl w:val="1"/>
                <w:numId w:val="43"/>
              </w:numPr>
              <w:ind w:left="307" w:hanging="357"/>
              <w:jc w:val="both"/>
              <w:rPr>
                <w:rFonts w:asciiTheme="minorHAnsi" w:hAnsiTheme="minorHAnsi" w:cs="Calibri"/>
                <w:sz w:val="22"/>
                <w:szCs w:val="22"/>
              </w:rPr>
            </w:pPr>
            <w:r w:rsidRPr="009A3EF9">
              <w:rPr>
                <w:rFonts w:asciiTheme="minorHAnsi" w:hAnsiTheme="minorHAnsi" w:cs="Calibri"/>
                <w:sz w:val="22"/>
                <w:szCs w:val="22"/>
              </w:rPr>
              <w:t>History of support cases logged with Support team under different column like Critical, Normal and low severity along with closed cases. Cloud monitoring tool shall be able to provide the complete month-wise breakup.</w:t>
            </w:r>
          </w:p>
          <w:p w14:paraId="0319923C" w14:textId="77777777" w:rsidR="009A3EF9" w:rsidRPr="009A3EF9" w:rsidRDefault="009A3EF9" w:rsidP="009A3EF9">
            <w:pPr>
              <w:pStyle w:val="ListParagraph"/>
              <w:widowControl w:val="0"/>
              <w:numPr>
                <w:ilvl w:val="1"/>
                <w:numId w:val="43"/>
              </w:numPr>
              <w:ind w:left="307" w:hanging="357"/>
              <w:jc w:val="both"/>
              <w:rPr>
                <w:rFonts w:asciiTheme="minorHAnsi" w:hAnsiTheme="minorHAnsi" w:cs="Calibri"/>
                <w:sz w:val="22"/>
                <w:szCs w:val="22"/>
              </w:rPr>
            </w:pPr>
            <w:r w:rsidRPr="009A3EF9">
              <w:rPr>
                <w:rFonts w:asciiTheme="minorHAnsi" w:hAnsiTheme="minorHAnsi" w:cs="Calibri"/>
                <w:sz w:val="22"/>
                <w:szCs w:val="22"/>
              </w:rPr>
              <w:t>A Complete connectivity map from controller to back-end disks.</w:t>
            </w:r>
          </w:p>
          <w:p w14:paraId="070BBE20" w14:textId="77777777" w:rsidR="009A3EF9" w:rsidRPr="009A3EF9" w:rsidRDefault="009A3EF9" w:rsidP="009A3EF9">
            <w:pPr>
              <w:pStyle w:val="ListParagraph"/>
              <w:widowControl w:val="0"/>
              <w:numPr>
                <w:ilvl w:val="1"/>
                <w:numId w:val="43"/>
              </w:numPr>
              <w:ind w:left="307" w:hanging="357"/>
              <w:jc w:val="both"/>
              <w:rPr>
                <w:rFonts w:asciiTheme="minorHAnsi" w:hAnsiTheme="minorHAnsi" w:cs="Calibri"/>
                <w:sz w:val="22"/>
                <w:szCs w:val="22"/>
              </w:rPr>
            </w:pPr>
            <w:r w:rsidRPr="009A3EF9">
              <w:rPr>
                <w:rFonts w:asciiTheme="minorHAnsi" w:hAnsiTheme="minorHAnsi" w:cs="Calibri"/>
                <w:sz w:val="22"/>
                <w:szCs w:val="22"/>
              </w:rPr>
              <w:t>An executive Dashboard covering various critical and must aspects of Total Capacity, overall health / wellness score of array, De-duplication and compression ratio, over-all front-end performance etc.</w:t>
            </w:r>
          </w:p>
          <w:p w14:paraId="68897930" w14:textId="508674AB" w:rsidR="009A3EF9" w:rsidRPr="009A3EF9" w:rsidRDefault="009A3EF9" w:rsidP="009A3EF9">
            <w:pPr>
              <w:pStyle w:val="ListParagraph"/>
              <w:widowControl w:val="0"/>
              <w:numPr>
                <w:ilvl w:val="1"/>
                <w:numId w:val="43"/>
              </w:numPr>
              <w:ind w:left="307" w:hanging="357"/>
              <w:jc w:val="both"/>
              <w:rPr>
                <w:rFonts w:asciiTheme="minorHAnsi" w:hAnsiTheme="minorHAnsi" w:cs="Calibri"/>
                <w:sz w:val="22"/>
                <w:szCs w:val="22"/>
              </w:rPr>
            </w:pPr>
            <w:r w:rsidRPr="009A3EF9">
              <w:rPr>
                <w:rFonts w:asciiTheme="minorHAnsi" w:hAnsiTheme="minorHAnsi" w:cs="Calibri"/>
                <w:sz w:val="22"/>
                <w:szCs w:val="22"/>
              </w:rPr>
              <w:t>Capability of global learning</w:t>
            </w:r>
            <w:r w:rsidR="00A14612">
              <w:rPr>
                <w:rFonts w:asciiTheme="minorHAnsi" w:hAnsiTheme="minorHAnsi" w:cs="Calibri"/>
                <w:sz w:val="22"/>
                <w:szCs w:val="22"/>
              </w:rPr>
              <w:t xml:space="preserve"> - </w:t>
            </w:r>
            <w:r w:rsidRPr="009A3EF9">
              <w:rPr>
                <w:rFonts w:asciiTheme="minorHAnsi" w:hAnsiTheme="minorHAnsi" w:cs="Calibri"/>
                <w:sz w:val="22"/>
                <w:szCs w:val="22"/>
              </w:rPr>
              <w:t>Analytics engine shall collect control information from arrays across vendor installed base for meaningful output. Vendor shall provide the documentary proof for it.</w:t>
            </w:r>
          </w:p>
          <w:p w14:paraId="7CFB13AC" w14:textId="77777777" w:rsidR="009A3EF9" w:rsidRPr="009A3EF9" w:rsidRDefault="009A3EF9" w:rsidP="009A3EF9">
            <w:pPr>
              <w:pStyle w:val="ListParagraph"/>
              <w:widowControl w:val="0"/>
              <w:numPr>
                <w:ilvl w:val="1"/>
                <w:numId w:val="43"/>
              </w:numPr>
              <w:ind w:left="307" w:hanging="357"/>
              <w:jc w:val="both"/>
              <w:rPr>
                <w:rFonts w:asciiTheme="minorHAnsi" w:hAnsiTheme="minorHAnsi" w:cs="Calibri"/>
                <w:sz w:val="22"/>
                <w:szCs w:val="22"/>
              </w:rPr>
            </w:pPr>
            <w:r w:rsidRPr="009A3EF9">
              <w:rPr>
                <w:rFonts w:asciiTheme="minorHAnsi" w:hAnsiTheme="minorHAnsi" w:cs="Calibri"/>
                <w:sz w:val="22"/>
                <w:szCs w:val="22"/>
              </w:rPr>
              <w:t xml:space="preserve">Analytics engine shall have capability of proactive recommendation for arresting the issues / problems noticed at </w:t>
            </w:r>
            <w:proofErr w:type="gramStart"/>
            <w:r w:rsidRPr="009A3EF9">
              <w:rPr>
                <w:rFonts w:asciiTheme="minorHAnsi" w:hAnsiTheme="minorHAnsi" w:cs="Calibri"/>
                <w:sz w:val="22"/>
                <w:szCs w:val="22"/>
              </w:rPr>
              <w:t>other</w:t>
            </w:r>
            <w:proofErr w:type="gramEnd"/>
            <w:r w:rsidRPr="009A3EF9">
              <w:rPr>
                <w:rFonts w:asciiTheme="minorHAnsi" w:hAnsiTheme="minorHAnsi" w:cs="Calibri"/>
                <w:sz w:val="22"/>
                <w:szCs w:val="22"/>
              </w:rPr>
              <w:t xml:space="preserve"> install base of vendor after identifying the problematic signature.</w:t>
            </w:r>
          </w:p>
          <w:p w14:paraId="472E97F5" w14:textId="77777777" w:rsidR="009A3EF9" w:rsidRPr="009A3EF9" w:rsidRDefault="009A3EF9" w:rsidP="00663C3D">
            <w:pPr>
              <w:keepNext/>
              <w:rPr>
                <w:rFonts w:cs="Calibri"/>
              </w:rPr>
            </w:pPr>
          </w:p>
          <w:p w14:paraId="61887030" w14:textId="77777777" w:rsidR="009A3EF9" w:rsidRPr="009A3EF9" w:rsidRDefault="009A3EF9" w:rsidP="00663C3D">
            <w:pPr>
              <w:spacing w:after="0" w:line="240" w:lineRule="auto"/>
              <w:rPr>
                <w:b/>
              </w:rPr>
            </w:pPr>
            <w:r w:rsidRPr="009A3EF9">
              <w:rPr>
                <w:b/>
              </w:rPr>
              <w:t>Other desirable features might include but would not be limited to:</w:t>
            </w:r>
          </w:p>
          <w:p w14:paraId="4BABAF20" w14:textId="61089490" w:rsidR="009A3EF9" w:rsidRPr="009A3EF9" w:rsidRDefault="009A3EF9" w:rsidP="009A3EF9">
            <w:pPr>
              <w:pStyle w:val="ListParagraph"/>
              <w:widowControl w:val="0"/>
              <w:numPr>
                <w:ilvl w:val="1"/>
                <w:numId w:val="43"/>
              </w:numPr>
              <w:ind w:left="307" w:hanging="357"/>
              <w:jc w:val="both"/>
              <w:rPr>
                <w:rFonts w:asciiTheme="minorHAnsi" w:hAnsiTheme="minorHAnsi" w:cs="Calibri"/>
                <w:sz w:val="22"/>
                <w:szCs w:val="22"/>
              </w:rPr>
            </w:pPr>
            <w:r w:rsidRPr="009A3EF9">
              <w:rPr>
                <w:rFonts w:asciiTheme="minorHAnsi" w:hAnsiTheme="minorHAnsi" w:cs="Calibri"/>
                <w:sz w:val="22"/>
                <w:szCs w:val="22"/>
              </w:rPr>
              <w:t>If the monitoring and analytics engine integrate with Hyper-V on Windows Server 2019/2022 and later for end-to-end troubleshooting of performance issues would be advantageous.</w:t>
            </w:r>
          </w:p>
          <w:p w14:paraId="146A4295" w14:textId="77777777" w:rsidR="009A3EF9" w:rsidRPr="009A3EF9" w:rsidRDefault="009A3EF9" w:rsidP="00663C3D">
            <w:pPr>
              <w:contextualSpacing/>
              <w:rPr>
                <w:b/>
              </w:rPr>
            </w:pPr>
          </w:p>
          <w:p w14:paraId="4B890D71" w14:textId="77777777" w:rsidR="009A3EF9" w:rsidRPr="009A3EF9" w:rsidRDefault="009A3EF9" w:rsidP="00663C3D">
            <w:pPr>
              <w:contextualSpacing/>
              <w:rPr>
                <w:rFonts w:eastAsia="Calibri" w:cstheme="minorHAnsi"/>
              </w:rPr>
            </w:pPr>
            <w:r w:rsidRPr="009A3EF9">
              <w:rPr>
                <w:b/>
              </w:rPr>
              <w:t>The</w:t>
            </w:r>
            <w:r w:rsidRPr="009A3EF9">
              <w:t xml:space="preserve"> </w:t>
            </w:r>
            <w:r w:rsidRPr="009A3EF9">
              <w:rPr>
                <w:b/>
              </w:rPr>
              <w:t>Tenderer must demonstrate by providing a clear and comprehensive description in the response box below how they will meet or exceed the requirements above.</w:t>
            </w:r>
          </w:p>
        </w:tc>
        <w:tc>
          <w:tcPr>
            <w:tcW w:w="1464" w:type="dxa"/>
            <w:shd w:val="clear" w:color="auto" w:fill="FFFFFF" w:themeFill="background1"/>
            <w:vAlign w:val="center"/>
          </w:tcPr>
          <w:p w14:paraId="63D5948C" w14:textId="77777777" w:rsidR="009A3EF9" w:rsidRDefault="009A3EF9" w:rsidP="00663C3D">
            <w:pPr>
              <w:spacing w:after="0" w:line="240" w:lineRule="auto"/>
              <w:jc w:val="center"/>
              <w:rPr>
                <w:lang w:eastAsia="en-IE"/>
              </w:rPr>
            </w:pPr>
            <w:r>
              <w:rPr>
                <w:lang w:eastAsia="en-IE"/>
              </w:rPr>
              <w:lastRenderedPageBreak/>
              <w:t>70</w:t>
            </w:r>
          </w:p>
        </w:tc>
        <w:tc>
          <w:tcPr>
            <w:tcW w:w="1495" w:type="dxa"/>
            <w:shd w:val="clear" w:color="auto" w:fill="FFFFFF" w:themeFill="background1"/>
            <w:vAlign w:val="center"/>
          </w:tcPr>
          <w:p w14:paraId="13B0994D" w14:textId="77777777" w:rsidR="009A3EF9" w:rsidRDefault="009A3EF9" w:rsidP="00663C3D">
            <w:pPr>
              <w:spacing w:after="0" w:line="240" w:lineRule="auto"/>
              <w:ind w:left="-215" w:firstLine="215"/>
              <w:jc w:val="center"/>
              <w:rPr>
                <w:lang w:eastAsia="en-IE"/>
              </w:rPr>
            </w:pPr>
            <w:r>
              <w:rPr>
                <w:lang w:eastAsia="en-IE"/>
              </w:rPr>
              <w:t>28</w:t>
            </w:r>
          </w:p>
        </w:tc>
      </w:tr>
      <w:tr w:rsidR="009A3EF9" w:rsidRPr="00834D77" w14:paraId="2DDA98A9" w14:textId="77777777" w:rsidTr="00663C3D">
        <w:trPr>
          <w:trHeight w:val="522"/>
          <w:jc w:val="center"/>
        </w:trPr>
        <w:tc>
          <w:tcPr>
            <w:tcW w:w="8247" w:type="dxa"/>
            <w:gridSpan w:val="2"/>
            <w:shd w:val="clear" w:color="auto" w:fill="BFBFBF" w:themeFill="background1" w:themeFillShade="BF"/>
            <w:noWrap/>
            <w:vAlign w:val="center"/>
          </w:tcPr>
          <w:p w14:paraId="0AF8E78C" w14:textId="77777777" w:rsidR="009A3EF9" w:rsidRPr="00EE34B4" w:rsidRDefault="009A3EF9" w:rsidP="00663C3D">
            <w:pPr>
              <w:spacing w:line="276" w:lineRule="auto"/>
              <w:rPr>
                <w:b/>
                <w:color w:val="FFFFFF" w:themeColor="background1"/>
                <w:sz w:val="24"/>
                <w:lang w:eastAsia="en-IE"/>
              </w:rPr>
            </w:pPr>
            <w:r>
              <w:rPr>
                <w:b/>
                <w:color w:val="000000" w:themeColor="text1"/>
                <w:sz w:val="24"/>
                <w:lang w:eastAsia="en-IE"/>
              </w:rPr>
              <w:t>QA1.3</w:t>
            </w:r>
            <w:r w:rsidRPr="008172E0">
              <w:rPr>
                <w:b/>
                <w:color w:val="000000" w:themeColor="text1"/>
                <w:sz w:val="24"/>
                <w:lang w:eastAsia="en-IE"/>
              </w:rPr>
              <w:t xml:space="preserve"> Tenderer’s Response: </w:t>
            </w:r>
          </w:p>
        </w:tc>
        <w:tc>
          <w:tcPr>
            <w:tcW w:w="1495" w:type="dxa"/>
            <w:shd w:val="clear" w:color="auto" w:fill="BFBFBF" w:themeFill="background1" w:themeFillShade="BF"/>
          </w:tcPr>
          <w:p w14:paraId="09D790CC" w14:textId="77777777" w:rsidR="009A3EF9" w:rsidRPr="00834D77" w:rsidRDefault="009A3EF9" w:rsidP="00663C3D">
            <w:pPr>
              <w:spacing w:line="276" w:lineRule="auto"/>
              <w:rPr>
                <w:b/>
                <w:color w:val="FFFFFF" w:themeColor="background1"/>
                <w:sz w:val="28"/>
                <w:szCs w:val="32"/>
                <w:lang w:eastAsia="en-IE"/>
              </w:rPr>
            </w:pPr>
          </w:p>
        </w:tc>
      </w:tr>
      <w:tr w:rsidR="009A3EF9" w:rsidRPr="003307F3" w14:paraId="5A2A2FD8" w14:textId="77777777" w:rsidTr="00663C3D">
        <w:trPr>
          <w:trHeight w:val="522"/>
          <w:jc w:val="center"/>
        </w:trPr>
        <w:tc>
          <w:tcPr>
            <w:tcW w:w="9742" w:type="dxa"/>
            <w:gridSpan w:val="3"/>
            <w:shd w:val="clear" w:color="auto" w:fill="FFFFFF" w:themeFill="background1"/>
            <w:noWrap/>
            <w:vAlign w:val="center"/>
          </w:tcPr>
          <w:p w14:paraId="361F47DD" w14:textId="77777777" w:rsidR="009A3EF9" w:rsidRPr="003307F3" w:rsidRDefault="009A3EF9" w:rsidP="00663C3D">
            <w:pPr>
              <w:spacing w:after="120" w:line="276" w:lineRule="auto"/>
              <w:rPr>
                <w:rFonts w:cs="Calibri"/>
                <w:b/>
                <w:lang w:eastAsia="en-IE"/>
              </w:rPr>
            </w:pPr>
            <w:r w:rsidRPr="003307F3">
              <w:rPr>
                <w:rFonts w:cs="Calibri"/>
                <w:b/>
                <w:u w:val="single"/>
                <w:lang w:eastAsia="en-IE"/>
              </w:rPr>
              <w:t>Confirm</w:t>
            </w:r>
            <w:r w:rsidRPr="003307F3">
              <w:rPr>
                <w:rFonts w:cs="Calibri"/>
                <w:b/>
                <w:lang w:eastAsia="en-IE"/>
              </w:rPr>
              <w:t xml:space="preserve">:  </w:t>
            </w:r>
            <w:sdt>
              <w:sdtPr>
                <w:id w:val="-1836682011"/>
                <w14:checkbox>
                  <w14:checked w14:val="0"/>
                  <w14:checkedState w14:val="2612" w14:font="MS Gothic"/>
                  <w14:uncheckedState w14:val="2610" w14:font="MS Gothic"/>
                </w14:checkbox>
              </w:sdtPr>
              <w:sdtEndPr/>
              <w:sdtContent>
                <w:r w:rsidRPr="003307F3">
                  <w:rPr>
                    <w:rFonts w:ascii="MS Gothic" w:eastAsia="MS Gothic" w:hAnsi="MS Gothic" w:hint="eastAsia"/>
                  </w:rPr>
                  <w:t>☐</w:t>
                </w:r>
              </w:sdtContent>
            </w:sdt>
            <w:r w:rsidRPr="003307F3">
              <w:t xml:space="preserve"> YES</w:t>
            </w:r>
          </w:p>
          <w:p w14:paraId="6914B32A" w14:textId="77777777" w:rsidR="009A3EF9" w:rsidRPr="003307F3" w:rsidRDefault="009A3EF9" w:rsidP="00663C3D">
            <w:pPr>
              <w:rPr>
                <w:rFonts w:cstheme="minorHAnsi"/>
              </w:rPr>
            </w:pPr>
            <w:r w:rsidRPr="003307F3">
              <w:rPr>
                <w:rFonts w:cs="Calibri"/>
                <w:highlight w:val="lightGray"/>
                <w:lang w:eastAsia="en-IE"/>
              </w:rPr>
              <w:t>[Insert descriptive response here]</w:t>
            </w:r>
          </w:p>
        </w:tc>
      </w:tr>
      <w:tr w:rsidR="009A3EF9" w:rsidRPr="002003FB" w14:paraId="30E7500A" w14:textId="77777777" w:rsidTr="00663C3D">
        <w:trPr>
          <w:trHeight w:val="522"/>
          <w:jc w:val="center"/>
        </w:trPr>
        <w:tc>
          <w:tcPr>
            <w:tcW w:w="9742" w:type="dxa"/>
            <w:gridSpan w:val="3"/>
            <w:tcBorders>
              <w:top w:val="single" w:sz="4" w:space="0" w:color="auto"/>
              <w:left w:val="single" w:sz="4" w:space="0" w:color="auto"/>
              <w:bottom w:val="single" w:sz="4" w:space="0" w:color="auto"/>
              <w:right w:val="single" w:sz="4" w:space="0" w:color="auto"/>
            </w:tcBorders>
            <w:shd w:val="clear" w:color="auto" w:fill="57AEA5"/>
            <w:noWrap/>
            <w:vAlign w:val="center"/>
          </w:tcPr>
          <w:p w14:paraId="1F7A464A" w14:textId="77777777" w:rsidR="009A3EF9" w:rsidRPr="00BA3F3D" w:rsidRDefault="009A3EF9" w:rsidP="00663C3D">
            <w:pPr>
              <w:rPr>
                <w:b/>
                <w:strike/>
              </w:rPr>
            </w:pPr>
          </w:p>
        </w:tc>
      </w:tr>
      <w:tr w:rsidR="009A3EF9" w:rsidRPr="004A0E97" w14:paraId="678A6E8E" w14:textId="77777777" w:rsidTr="00663C3D">
        <w:trPr>
          <w:trHeight w:val="522"/>
          <w:jc w:val="center"/>
        </w:trPr>
        <w:tc>
          <w:tcPr>
            <w:tcW w:w="9742" w:type="dxa"/>
            <w:gridSpan w:val="3"/>
            <w:tcBorders>
              <w:top w:val="single" w:sz="4" w:space="0" w:color="auto"/>
              <w:left w:val="single" w:sz="4" w:space="0" w:color="auto"/>
              <w:bottom w:val="single" w:sz="4" w:space="0" w:color="auto"/>
              <w:right w:val="single" w:sz="4" w:space="0" w:color="auto"/>
            </w:tcBorders>
            <w:shd w:val="clear" w:color="auto" w:fill="000000" w:themeFill="text1"/>
            <w:noWrap/>
            <w:vAlign w:val="center"/>
          </w:tcPr>
          <w:p w14:paraId="34F64A3A" w14:textId="77777777" w:rsidR="009A3EF9" w:rsidRPr="009A3EF9" w:rsidRDefault="009A3EF9" w:rsidP="009A3EF9">
            <w:pPr>
              <w:pStyle w:val="ListParagraph"/>
              <w:numPr>
                <w:ilvl w:val="0"/>
                <w:numId w:val="34"/>
              </w:numPr>
              <w:spacing w:before="160" w:after="160" w:line="276" w:lineRule="auto"/>
              <w:contextualSpacing/>
              <w:jc w:val="both"/>
              <w:rPr>
                <w:rFonts w:ascii="Calibri" w:eastAsiaTheme="minorHAnsi" w:hAnsi="Calibri" w:cs="Calibri"/>
                <w:b/>
                <w:lang w:eastAsia="en-IE"/>
              </w:rPr>
            </w:pPr>
            <w:r w:rsidRPr="009A3EF9">
              <w:rPr>
                <w:rFonts w:ascii="Calibri" w:eastAsiaTheme="minorHAnsi" w:hAnsi="Calibri" w:cs="Calibri"/>
                <w:b/>
                <w:color w:val="FFFFFF" w:themeColor="background1"/>
                <w:lang w:eastAsia="en-IE"/>
              </w:rPr>
              <w:t>Quality of the Proposed Support and Maintenance (80 Marks Available)</w:t>
            </w:r>
          </w:p>
        </w:tc>
      </w:tr>
      <w:tr w:rsidR="009A3EF9" w:rsidRPr="004A0E97" w14:paraId="0746EAB8" w14:textId="77777777" w:rsidTr="00663C3D">
        <w:trPr>
          <w:trHeight w:val="522"/>
          <w:jc w:val="center"/>
        </w:trPr>
        <w:tc>
          <w:tcPr>
            <w:tcW w:w="974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C03579" w14:textId="77777777" w:rsidR="009A3EF9" w:rsidRPr="009A3EF9" w:rsidRDefault="009A3EF9" w:rsidP="009A3EF9">
            <w:pPr>
              <w:pStyle w:val="ListParagraph"/>
              <w:numPr>
                <w:ilvl w:val="0"/>
                <w:numId w:val="36"/>
              </w:numPr>
              <w:jc w:val="both"/>
              <w:rPr>
                <w:rFonts w:asciiTheme="minorHAnsi" w:hAnsiTheme="minorHAnsi" w:cstheme="minorHAnsi"/>
                <w:sz w:val="22"/>
                <w:szCs w:val="22"/>
              </w:rPr>
            </w:pPr>
            <w:r w:rsidRPr="009A3EF9">
              <w:rPr>
                <w:rFonts w:asciiTheme="minorHAnsi" w:hAnsiTheme="minorHAnsi" w:cstheme="minorHAnsi"/>
                <w:sz w:val="22"/>
                <w:szCs w:val="22"/>
              </w:rPr>
              <w:t>The Support and Maintenance solution proposed by the Tenderer must meet or exceed the minimum Support and Maintenance requirements which are set out in the RFT Documentation.</w:t>
            </w:r>
          </w:p>
          <w:p w14:paraId="1CD02E6A" w14:textId="77777777" w:rsidR="009A3EF9" w:rsidRPr="009A3EF9" w:rsidRDefault="009A3EF9" w:rsidP="009A3EF9">
            <w:pPr>
              <w:pStyle w:val="ListParagraph"/>
              <w:numPr>
                <w:ilvl w:val="0"/>
                <w:numId w:val="36"/>
              </w:numPr>
              <w:jc w:val="both"/>
              <w:rPr>
                <w:rFonts w:asciiTheme="minorHAnsi" w:hAnsiTheme="minorHAnsi" w:cstheme="minorHAnsi"/>
                <w:color w:val="FF0000"/>
                <w:sz w:val="22"/>
                <w:szCs w:val="22"/>
              </w:rPr>
            </w:pPr>
            <w:r w:rsidRPr="009A3EF9">
              <w:rPr>
                <w:rFonts w:asciiTheme="minorHAnsi" w:hAnsiTheme="minorHAnsi" w:cstheme="minorHAnsi"/>
                <w:sz w:val="22"/>
                <w:szCs w:val="22"/>
              </w:rPr>
              <w:t xml:space="preserve">For each minimum Support and Maintenance requirement, Tenderers must clearly and comprehensively demonstrate how they meet or exceed each of the minimum Support and Maintenance requirements. A mere affirmation statement by the Tenderer that it can/will do so or a reiteration of tender requirements is </w:t>
            </w:r>
            <w:r w:rsidRPr="009A3EF9">
              <w:rPr>
                <w:rFonts w:asciiTheme="minorHAnsi" w:hAnsiTheme="minorHAnsi" w:cstheme="minorHAnsi"/>
                <w:b/>
                <w:sz w:val="22"/>
                <w:szCs w:val="22"/>
                <w:u w:val="single"/>
              </w:rPr>
              <w:t>NOT</w:t>
            </w:r>
            <w:r w:rsidRPr="009A3EF9">
              <w:rPr>
                <w:rFonts w:asciiTheme="minorHAnsi" w:hAnsiTheme="minorHAnsi" w:cstheme="minorHAnsi"/>
                <w:sz w:val="22"/>
                <w:szCs w:val="22"/>
              </w:rPr>
              <w:t xml:space="preserve"> sufficient in this regard.</w:t>
            </w:r>
          </w:p>
          <w:p w14:paraId="7991489C" w14:textId="77777777" w:rsidR="009A3EF9" w:rsidRPr="009A3EF9" w:rsidRDefault="009A3EF9" w:rsidP="009A3EF9">
            <w:pPr>
              <w:pStyle w:val="ListParagraph"/>
              <w:numPr>
                <w:ilvl w:val="0"/>
                <w:numId w:val="36"/>
              </w:numPr>
              <w:jc w:val="both"/>
              <w:rPr>
                <w:rFonts w:asciiTheme="minorHAnsi" w:hAnsiTheme="minorHAnsi" w:cstheme="minorHAnsi"/>
                <w:sz w:val="22"/>
                <w:szCs w:val="22"/>
              </w:rPr>
            </w:pPr>
            <w:r w:rsidRPr="009A3EF9">
              <w:rPr>
                <w:rFonts w:asciiTheme="minorHAnsi" w:hAnsiTheme="minorHAnsi" w:cstheme="minorHAnsi"/>
                <w:sz w:val="22"/>
                <w:szCs w:val="22"/>
              </w:rPr>
              <w:t>If the Tenderer fails to achieve the requisite minimum Support and Maintenance requirements, they will be eliminated from the competition.</w:t>
            </w:r>
          </w:p>
          <w:p w14:paraId="559B7A0A" w14:textId="77777777" w:rsidR="009A3EF9" w:rsidRPr="009A3EF9" w:rsidRDefault="009A3EF9" w:rsidP="009A3EF9">
            <w:pPr>
              <w:pStyle w:val="ListParagraph"/>
              <w:numPr>
                <w:ilvl w:val="0"/>
                <w:numId w:val="36"/>
              </w:numPr>
              <w:jc w:val="both"/>
              <w:rPr>
                <w:rFonts w:asciiTheme="minorHAnsi" w:hAnsiTheme="minorHAnsi" w:cstheme="minorHAnsi"/>
                <w:sz w:val="22"/>
                <w:szCs w:val="22"/>
              </w:rPr>
            </w:pPr>
            <w:r w:rsidRPr="009A3EF9">
              <w:rPr>
                <w:rFonts w:asciiTheme="minorHAnsi" w:hAnsiTheme="minorHAnsi" w:cstheme="minorHAnsi"/>
                <w:sz w:val="22"/>
                <w:szCs w:val="22"/>
              </w:rPr>
              <w:t xml:space="preserve">The Support and Maintenance responses will be evaluated against the minimum Support and Maintenance requirements </w:t>
            </w:r>
            <w:r w:rsidRPr="009A3EF9">
              <w:rPr>
                <w:rFonts w:asciiTheme="minorHAnsi" w:hAnsiTheme="minorHAnsi" w:cstheme="minorHAnsi"/>
                <w:sz w:val="22"/>
                <w:szCs w:val="22"/>
                <w:lang w:eastAsia="en-IE"/>
              </w:rPr>
              <w:t>as outlined in the RFT documentation</w:t>
            </w:r>
            <w:r w:rsidRPr="009A3EF9">
              <w:rPr>
                <w:rFonts w:asciiTheme="minorHAnsi" w:hAnsiTheme="minorHAnsi" w:cstheme="minorHAnsi"/>
                <w:sz w:val="22"/>
                <w:szCs w:val="22"/>
              </w:rPr>
              <w:t>.</w:t>
            </w:r>
          </w:p>
          <w:p w14:paraId="48A5A4BA" w14:textId="21384111" w:rsidR="009A3EF9" w:rsidRPr="009A3EF9" w:rsidRDefault="009A3EF9" w:rsidP="009A3EF9">
            <w:pPr>
              <w:pStyle w:val="ListParagraph"/>
              <w:numPr>
                <w:ilvl w:val="0"/>
                <w:numId w:val="36"/>
              </w:numPr>
              <w:jc w:val="both"/>
              <w:rPr>
                <w:rFonts w:asciiTheme="minorHAnsi" w:hAnsiTheme="minorHAnsi" w:cstheme="minorHAnsi"/>
                <w:sz w:val="22"/>
                <w:szCs w:val="22"/>
              </w:rPr>
            </w:pPr>
            <w:r w:rsidRPr="009A3EF9">
              <w:rPr>
                <w:rFonts w:asciiTheme="minorHAnsi" w:hAnsiTheme="minorHAnsi" w:cstheme="minorHAnsi"/>
                <w:sz w:val="22"/>
                <w:szCs w:val="22"/>
              </w:rPr>
              <w:t xml:space="preserve">Tenderers must provide their response to each requirement below in the correct Tenderer’s Response box. I.e. Tenderers must insert the response to QA2.1 in the response box marked ‘Tenderer’s Response QA2.1.’ </w:t>
            </w:r>
            <w:r w:rsidRPr="009A3EF9">
              <w:rPr>
                <w:rFonts w:asciiTheme="minorHAnsi" w:hAnsiTheme="minorHAnsi" w:cstheme="minorHAnsi"/>
                <w:b/>
                <w:sz w:val="22"/>
                <w:szCs w:val="22"/>
                <w:u w:val="single"/>
              </w:rPr>
              <w:t xml:space="preserve">The </w:t>
            </w:r>
            <w:r w:rsidR="00A14612">
              <w:rPr>
                <w:rFonts w:asciiTheme="minorHAnsi" w:hAnsiTheme="minorHAnsi" w:cstheme="minorHAnsi"/>
                <w:b/>
                <w:sz w:val="22"/>
                <w:szCs w:val="22"/>
                <w:u w:val="single"/>
              </w:rPr>
              <w:t xml:space="preserve">Contracting Authority </w:t>
            </w:r>
            <w:r w:rsidRPr="009A3EF9">
              <w:rPr>
                <w:rFonts w:asciiTheme="minorHAnsi" w:hAnsiTheme="minorHAnsi" w:cstheme="minorHAnsi"/>
                <w:b/>
                <w:sz w:val="22"/>
                <w:szCs w:val="22"/>
                <w:u w:val="single"/>
              </w:rPr>
              <w:t>will only evaluate the information inserted into these response boxes.</w:t>
            </w:r>
          </w:p>
          <w:p w14:paraId="370649B8" w14:textId="13671E9F" w:rsidR="009A3EF9" w:rsidRPr="004A0E97" w:rsidRDefault="009A3EF9" w:rsidP="009A3EF9">
            <w:pPr>
              <w:pStyle w:val="ListParagraph"/>
              <w:suppressAutoHyphens/>
              <w:autoSpaceDN w:val="0"/>
              <w:textAlignment w:val="baseline"/>
              <w:rPr>
                <w:rFonts w:eastAsiaTheme="minorHAnsi" w:cs="Calibri"/>
                <w:b/>
                <w:u w:val="single"/>
                <w:lang w:eastAsia="en-IE"/>
              </w:rPr>
            </w:pPr>
            <w:proofErr w:type="gramStart"/>
            <w:r w:rsidRPr="009A3EF9">
              <w:rPr>
                <w:rFonts w:asciiTheme="minorHAnsi" w:hAnsiTheme="minorHAnsi" w:cstheme="minorHAnsi"/>
                <w:sz w:val="22"/>
                <w:szCs w:val="22"/>
              </w:rPr>
              <w:t>In the event that</w:t>
            </w:r>
            <w:proofErr w:type="gramEnd"/>
            <w:r w:rsidRPr="009A3EF9">
              <w:rPr>
                <w:rFonts w:asciiTheme="minorHAnsi" w:hAnsiTheme="minorHAnsi" w:cstheme="minorHAnsi"/>
                <w:sz w:val="22"/>
                <w:szCs w:val="22"/>
              </w:rPr>
              <w:t xml:space="preserve"> a Tenderer does not respond to </w:t>
            </w:r>
            <w:proofErr w:type="gramStart"/>
            <w:r w:rsidRPr="009A3EF9">
              <w:rPr>
                <w:rFonts w:asciiTheme="minorHAnsi" w:hAnsiTheme="minorHAnsi" w:cstheme="minorHAnsi"/>
                <w:sz w:val="22"/>
                <w:szCs w:val="22"/>
              </w:rPr>
              <w:t>all of</w:t>
            </w:r>
            <w:proofErr w:type="gramEnd"/>
            <w:r w:rsidRPr="009A3EF9">
              <w:rPr>
                <w:rFonts w:asciiTheme="minorHAnsi" w:hAnsiTheme="minorHAnsi" w:cstheme="minorHAnsi"/>
                <w:sz w:val="22"/>
                <w:szCs w:val="22"/>
              </w:rPr>
              <w:t xml:space="preserve"> the requirements below I.e. leaves any response box blank – </w:t>
            </w:r>
            <w:r w:rsidRPr="009A3EF9">
              <w:rPr>
                <w:rFonts w:asciiTheme="minorHAnsi" w:hAnsiTheme="minorHAnsi" w:cstheme="minorHAnsi"/>
                <w:b/>
                <w:sz w:val="22"/>
                <w:szCs w:val="22"/>
                <w:u w:val="single"/>
              </w:rPr>
              <w:t>they will be eliminated from the competition immediately.</w:t>
            </w:r>
          </w:p>
        </w:tc>
      </w:tr>
      <w:tr w:rsidR="009A3EF9" w:rsidRPr="00B865FE" w14:paraId="296ECA41" w14:textId="77777777" w:rsidTr="00663C3D">
        <w:trPr>
          <w:trHeight w:val="505"/>
          <w:jc w:val="center"/>
        </w:trPr>
        <w:tc>
          <w:tcPr>
            <w:tcW w:w="6783" w:type="dxa"/>
            <w:shd w:val="clear" w:color="auto" w:fill="235D64"/>
            <w:vAlign w:val="center"/>
          </w:tcPr>
          <w:p w14:paraId="46A74446" w14:textId="77777777" w:rsidR="009A3EF9" w:rsidRPr="00F54BDB" w:rsidRDefault="009A3EF9" w:rsidP="00663C3D">
            <w:pPr>
              <w:spacing w:line="276" w:lineRule="auto"/>
              <w:rPr>
                <w:b/>
                <w:color w:val="FFFFFF" w:themeColor="background1"/>
                <w:sz w:val="24"/>
                <w:lang w:eastAsia="en-IE"/>
              </w:rPr>
            </w:pPr>
            <w:r>
              <w:rPr>
                <w:b/>
                <w:bCs/>
                <w:color w:val="FFFFFF" w:themeColor="background1"/>
                <w:sz w:val="24"/>
                <w:lang w:eastAsia="en-IE"/>
              </w:rPr>
              <w:t>Sub-Criteria</w:t>
            </w:r>
          </w:p>
        </w:tc>
        <w:tc>
          <w:tcPr>
            <w:tcW w:w="1464" w:type="dxa"/>
            <w:shd w:val="clear" w:color="auto" w:fill="235D64"/>
            <w:noWrap/>
            <w:vAlign w:val="center"/>
          </w:tcPr>
          <w:p w14:paraId="19F30A72" w14:textId="77777777" w:rsidR="009A3EF9" w:rsidRPr="00F54BDB" w:rsidRDefault="009A3EF9" w:rsidP="00663C3D">
            <w:pPr>
              <w:spacing w:line="276" w:lineRule="auto"/>
              <w:jc w:val="center"/>
              <w:rPr>
                <w:b/>
                <w:color w:val="FFFFFF" w:themeColor="background1"/>
                <w:sz w:val="24"/>
                <w:lang w:eastAsia="en-IE"/>
              </w:rPr>
            </w:pPr>
            <w:r w:rsidRPr="00F54BDB">
              <w:rPr>
                <w:b/>
                <w:color w:val="FFFFFF" w:themeColor="background1"/>
                <w:sz w:val="24"/>
                <w:lang w:eastAsia="en-IE"/>
              </w:rPr>
              <w:t>Marks Available</w:t>
            </w:r>
          </w:p>
        </w:tc>
        <w:tc>
          <w:tcPr>
            <w:tcW w:w="1495" w:type="dxa"/>
            <w:shd w:val="clear" w:color="auto" w:fill="235D64"/>
          </w:tcPr>
          <w:p w14:paraId="1BE4892A" w14:textId="77777777" w:rsidR="009A3EF9" w:rsidRPr="00B865FE" w:rsidRDefault="009A3EF9" w:rsidP="00663C3D">
            <w:pPr>
              <w:spacing w:line="276" w:lineRule="auto"/>
              <w:jc w:val="center"/>
              <w:rPr>
                <w:b/>
                <w:color w:val="FFFFFF" w:themeColor="background1"/>
                <w:lang w:eastAsia="en-IE"/>
              </w:rPr>
            </w:pPr>
            <w:r>
              <w:rPr>
                <w:b/>
                <w:color w:val="FFFFFF" w:themeColor="background1"/>
                <w:lang w:eastAsia="en-IE"/>
              </w:rPr>
              <w:t>Minimum Mark</w:t>
            </w:r>
          </w:p>
        </w:tc>
      </w:tr>
      <w:tr w:rsidR="009A3EF9" w:rsidRPr="00FF5E02" w14:paraId="538003F8" w14:textId="77777777" w:rsidTr="00663C3D">
        <w:trPr>
          <w:trHeight w:val="505"/>
          <w:jc w:val="center"/>
        </w:trPr>
        <w:tc>
          <w:tcPr>
            <w:tcW w:w="9742" w:type="dxa"/>
            <w:gridSpan w:val="3"/>
            <w:shd w:val="clear" w:color="auto" w:fill="57AEA5"/>
            <w:vAlign w:val="center"/>
          </w:tcPr>
          <w:p w14:paraId="1A51E9B8" w14:textId="77777777" w:rsidR="009A3EF9" w:rsidRPr="00FF5E02" w:rsidRDefault="009A3EF9" w:rsidP="00663C3D">
            <w:pPr>
              <w:spacing w:line="276" w:lineRule="auto"/>
              <w:rPr>
                <w:rFonts w:cstheme="minorHAnsi"/>
                <w:b/>
                <w:bCs/>
                <w:color w:val="000000"/>
                <w:lang w:eastAsia="en-IE"/>
              </w:rPr>
            </w:pPr>
            <w:r>
              <w:rPr>
                <w:rFonts w:cstheme="minorHAnsi"/>
                <w:b/>
                <w:bCs/>
                <w:color w:val="FFFFFF" w:themeColor="background1"/>
                <w:lang w:eastAsia="en-IE"/>
              </w:rPr>
              <w:t xml:space="preserve">QA2.1 </w:t>
            </w:r>
            <w:r w:rsidRPr="00384AB3">
              <w:rPr>
                <w:rFonts w:cstheme="minorHAnsi"/>
                <w:b/>
                <w:bCs/>
                <w:color w:val="FFFFFF" w:themeColor="background1"/>
                <w:lang w:eastAsia="en-IE"/>
              </w:rPr>
              <w:t xml:space="preserve">Quality of the </w:t>
            </w:r>
            <w:r>
              <w:rPr>
                <w:rFonts w:cstheme="minorHAnsi"/>
                <w:b/>
                <w:bCs/>
                <w:color w:val="FFFFFF" w:themeColor="background1"/>
                <w:lang w:eastAsia="en-IE"/>
              </w:rPr>
              <w:t xml:space="preserve">Proposed Support and Maintenance of the Storage Infrastructure </w:t>
            </w:r>
            <w:r w:rsidRPr="00384AB3">
              <w:rPr>
                <w:rFonts w:cstheme="minorHAnsi"/>
                <w:b/>
                <w:bCs/>
                <w:color w:val="FFFFFF" w:themeColor="background1"/>
                <w:lang w:eastAsia="en-IE"/>
              </w:rPr>
              <w:t xml:space="preserve"> </w:t>
            </w:r>
            <w:r w:rsidRPr="008265E0">
              <w:rPr>
                <w:rFonts w:cstheme="minorHAnsi"/>
                <w:b/>
                <w:bCs/>
                <w:i/>
                <w:color w:val="FF0000"/>
                <w:lang w:eastAsia="en-IE"/>
              </w:rPr>
              <w:t xml:space="preserve"> </w:t>
            </w:r>
          </w:p>
        </w:tc>
      </w:tr>
      <w:tr w:rsidR="009A3EF9" w14:paraId="2D846887" w14:textId="77777777" w:rsidTr="009A3EF9">
        <w:trPr>
          <w:trHeight w:val="1692"/>
          <w:jc w:val="center"/>
        </w:trPr>
        <w:tc>
          <w:tcPr>
            <w:tcW w:w="6783" w:type="dxa"/>
            <w:shd w:val="clear" w:color="auto" w:fill="FFFFFF" w:themeFill="background1"/>
            <w:noWrap/>
            <w:vAlign w:val="center"/>
          </w:tcPr>
          <w:p w14:paraId="71252FE9" w14:textId="6F6DAB97" w:rsidR="009A3EF9" w:rsidRDefault="009A3EF9" w:rsidP="00663C3D">
            <w:pPr>
              <w:spacing w:after="0" w:line="240" w:lineRule="auto"/>
              <w:rPr>
                <w:rFonts w:eastAsia="Calibri" w:cs="Calibri"/>
              </w:rPr>
            </w:pPr>
            <w:r w:rsidRPr="0023145D">
              <w:rPr>
                <w:rFonts w:eastAsia="Calibri" w:cs="Calibri"/>
              </w:rPr>
              <w:t xml:space="preserve">Noting the mandatory requirement to use </w:t>
            </w:r>
            <w:r w:rsidR="00912FEF">
              <w:rPr>
                <w:rFonts w:eastAsia="Calibri" w:cs="Calibri"/>
              </w:rPr>
              <w:t xml:space="preserve">the </w:t>
            </w:r>
            <w:r w:rsidRPr="0023145D">
              <w:rPr>
                <w:rFonts w:eastAsia="Calibri" w:cs="Calibri"/>
              </w:rPr>
              <w:t>SLA</w:t>
            </w:r>
            <w:r w:rsidR="00912FEF">
              <w:rPr>
                <w:rFonts w:eastAsia="Calibri" w:cs="Calibri"/>
              </w:rPr>
              <w:t xml:space="preserve"> </w:t>
            </w:r>
            <w:r w:rsidR="00912FEF" w:rsidRPr="00912FEF">
              <w:rPr>
                <w:rFonts w:eastAsia="Calibri" w:cs="Calibri"/>
              </w:rPr>
              <w:t>Service Levels in Schedule D of Appendix 3 to the CfT</w:t>
            </w:r>
            <w:r w:rsidRPr="0023145D">
              <w:rPr>
                <w:rFonts w:eastAsia="Calibri" w:cs="Calibri"/>
              </w:rPr>
              <w:t>, tenderers must outline their approach to providing support and maintenance services under the following headings:</w:t>
            </w:r>
          </w:p>
          <w:p w14:paraId="3AABF049" w14:textId="77777777" w:rsidR="009A3EF9" w:rsidRPr="0023145D" w:rsidRDefault="009A3EF9" w:rsidP="00663C3D">
            <w:pPr>
              <w:spacing w:after="0" w:line="240" w:lineRule="auto"/>
              <w:rPr>
                <w:rFonts w:eastAsia="Calibri" w:cs="Calibri"/>
              </w:rPr>
            </w:pPr>
          </w:p>
          <w:p w14:paraId="712DF70F" w14:textId="77777777" w:rsidR="009A3EF9" w:rsidRPr="0023145D" w:rsidRDefault="009A3EF9" w:rsidP="009A3EF9">
            <w:pPr>
              <w:numPr>
                <w:ilvl w:val="0"/>
                <w:numId w:val="45"/>
              </w:numPr>
              <w:spacing w:after="0" w:line="240" w:lineRule="auto"/>
              <w:contextualSpacing/>
              <w:rPr>
                <w:rFonts w:eastAsia="Calibri" w:cs="Calibri"/>
              </w:rPr>
            </w:pPr>
            <w:r w:rsidRPr="0023145D">
              <w:rPr>
                <w:rFonts w:eastAsia="Calibri" w:cs="Calibri"/>
              </w:rPr>
              <w:t>Available channels for contacting support</w:t>
            </w:r>
          </w:p>
          <w:p w14:paraId="0B6BF2CA" w14:textId="77777777" w:rsidR="009A3EF9" w:rsidRPr="0023145D" w:rsidRDefault="009A3EF9" w:rsidP="009A3EF9">
            <w:pPr>
              <w:numPr>
                <w:ilvl w:val="0"/>
                <w:numId w:val="45"/>
              </w:numPr>
              <w:spacing w:after="0" w:line="240" w:lineRule="auto"/>
              <w:contextualSpacing/>
              <w:rPr>
                <w:rFonts w:eastAsia="Calibri" w:cs="Calibri"/>
              </w:rPr>
            </w:pPr>
            <w:r w:rsidRPr="0023145D">
              <w:rPr>
                <w:rFonts w:eastAsia="Calibri" w:cs="Calibri"/>
              </w:rPr>
              <w:t>Regular performance reviews</w:t>
            </w:r>
          </w:p>
          <w:p w14:paraId="474DD812" w14:textId="77777777" w:rsidR="009A3EF9" w:rsidRPr="0023145D" w:rsidRDefault="009A3EF9" w:rsidP="009A3EF9">
            <w:pPr>
              <w:numPr>
                <w:ilvl w:val="0"/>
                <w:numId w:val="45"/>
              </w:numPr>
              <w:spacing w:after="0" w:line="240" w:lineRule="auto"/>
              <w:contextualSpacing/>
              <w:rPr>
                <w:rFonts w:eastAsia="Calibri" w:cs="Calibri"/>
              </w:rPr>
            </w:pPr>
            <w:r w:rsidRPr="0023145D">
              <w:rPr>
                <w:rFonts w:eastAsia="Calibri" w:cs="Calibri"/>
              </w:rPr>
              <w:t>Approach to preventative maintenance</w:t>
            </w:r>
            <w:r>
              <w:rPr>
                <w:rFonts w:eastAsia="Calibri" w:cs="Calibri"/>
              </w:rPr>
              <w:t xml:space="preserve"> including updates and patches</w:t>
            </w:r>
          </w:p>
          <w:p w14:paraId="1066F638" w14:textId="77777777" w:rsidR="009A3EF9" w:rsidRPr="0023145D" w:rsidRDefault="009A3EF9" w:rsidP="009A3EF9">
            <w:pPr>
              <w:numPr>
                <w:ilvl w:val="0"/>
                <w:numId w:val="45"/>
              </w:numPr>
              <w:spacing w:after="0" w:line="240" w:lineRule="auto"/>
              <w:contextualSpacing/>
              <w:rPr>
                <w:rFonts w:eastAsia="Calibri" w:cs="Calibri"/>
              </w:rPr>
            </w:pPr>
            <w:r w:rsidRPr="0023145D">
              <w:rPr>
                <w:rFonts w:eastAsia="Calibri" w:cs="Calibri"/>
              </w:rPr>
              <w:lastRenderedPageBreak/>
              <w:t>Automated alerting on issues and predicted hardware failure with call home functionality</w:t>
            </w:r>
          </w:p>
          <w:p w14:paraId="5900875A" w14:textId="77777777" w:rsidR="009A3EF9" w:rsidRPr="0023145D" w:rsidRDefault="009A3EF9" w:rsidP="009A3EF9">
            <w:pPr>
              <w:numPr>
                <w:ilvl w:val="0"/>
                <w:numId w:val="45"/>
              </w:numPr>
              <w:spacing w:after="0" w:line="240" w:lineRule="auto"/>
              <w:contextualSpacing/>
              <w:rPr>
                <w:rFonts w:eastAsia="Calibri" w:cs="Calibri"/>
              </w:rPr>
            </w:pPr>
            <w:r w:rsidRPr="0023145D">
              <w:rPr>
                <w:rFonts w:eastAsia="Calibri" w:cs="Calibri"/>
              </w:rPr>
              <w:t>Support cases created automatically and auto-resolution of cases</w:t>
            </w:r>
          </w:p>
          <w:p w14:paraId="04556CB4" w14:textId="77777777" w:rsidR="009A3EF9" w:rsidRPr="008172E0" w:rsidRDefault="009A3EF9" w:rsidP="00663C3D">
            <w:pPr>
              <w:spacing w:after="0" w:line="240" w:lineRule="auto"/>
              <w:rPr>
                <w:b/>
              </w:rPr>
            </w:pPr>
          </w:p>
          <w:p w14:paraId="5C37E32C" w14:textId="77777777" w:rsidR="009A3EF9" w:rsidRPr="00EE34B4" w:rsidRDefault="009A3EF9" w:rsidP="00663C3D">
            <w:pPr>
              <w:spacing w:after="0" w:line="240" w:lineRule="auto"/>
              <w:rPr>
                <w:lang w:val="en-GB"/>
              </w:rPr>
            </w:pPr>
            <w:r w:rsidRPr="008265E0">
              <w:rPr>
                <w:b/>
              </w:rPr>
              <w:t>The</w:t>
            </w:r>
            <w:r w:rsidRPr="008265E0">
              <w:t xml:space="preserve"> </w:t>
            </w:r>
            <w:r w:rsidRPr="008265E0">
              <w:rPr>
                <w:b/>
              </w:rPr>
              <w:t>Tenderer must demonstrate by providing a clear and comprehensive description in the response box below how they will meet or exceed the requirements above.</w:t>
            </w:r>
          </w:p>
        </w:tc>
        <w:tc>
          <w:tcPr>
            <w:tcW w:w="1464" w:type="dxa"/>
            <w:shd w:val="clear" w:color="auto" w:fill="FFFFFF" w:themeFill="background1"/>
            <w:vAlign w:val="center"/>
          </w:tcPr>
          <w:p w14:paraId="6712E826" w14:textId="77777777" w:rsidR="009A3EF9" w:rsidRDefault="009A3EF9" w:rsidP="00663C3D">
            <w:pPr>
              <w:spacing w:after="0" w:line="240" w:lineRule="auto"/>
              <w:jc w:val="center"/>
              <w:rPr>
                <w:lang w:eastAsia="en-IE"/>
              </w:rPr>
            </w:pPr>
            <w:r>
              <w:rPr>
                <w:lang w:eastAsia="en-IE"/>
              </w:rPr>
              <w:lastRenderedPageBreak/>
              <w:t>80</w:t>
            </w:r>
          </w:p>
        </w:tc>
        <w:tc>
          <w:tcPr>
            <w:tcW w:w="1495" w:type="dxa"/>
            <w:shd w:val="clear" w:color="auto" w:fill="FFFFFF" w:themeFill="background1"/>
            <w:vAlign w:val="center"/>
          </w:tcPr>
          <w:p w14:paraId="5B60D97D" w14:textId="77777777" w:rsidR="009A3EF9" w:rsidRDefault="009A3EF9" w:rsidP="00663C3D">
            <w:pPr>
              <w:spacing w:after="0" w:line="240" w:lineRule="auto"/>
              <w:ind w:left="-215" w:firstLine="215"/>
              <w:jc w:val="center"/>
              <w:rPr>
                <w:lang w:eastAsia="en-IE"/>
              </w:rPr>
            </w:pPr>
            <w:r>
              <w:rPr>
                <w:lang w:eastAsia="en-IE"/>
              </w:rPr>
              <w:t>32</w:t>
            </w:r>
          </w:p>
        </w:tc>
      </w:tr>
      <w:tr w:rsidR="009A3EF9" w:rsidRPr="00834D77" w14:paraId="73AA1A2F" w14:textId="77777777" w:rsidTr="00663C3D">
        <w:trPr>
          <w:trHeight w:val="522"/>
          <w:jc w:val="center"/>
        </w:trPr>
        <w:tc>
          <w:tcPr>
            <w:tcW w:w="8247" w:type="dxa"/>
            <w:gridSpan w:val="2"/>
            <w:shd w:val="clear" w:color="auto" w:fill="BFBFBF" w:themeFill="background1" w:themeFillShade="BF"/>
            <w:noWrap/>
            <w:vAlign w:val="center"/>
          </w:tcPr>
          <w:p w14:paraId="4BAACDE5" w14:textId="77777777" w:rsidR="009A3EF9" w:rsidRPr="00EE34B4" w:rsidRDefault="009A3EF9" w:rsidP="00663C3D">
            <w:pPr>
              <w:spacing w:line="276" w:lineRule="auto"/>
              <w:rPr>
                <w:b/>
                <w:color w:val="FFFFFF" w:themeColor="background1"/>
                <w:sz w:val="24"/>
                <w:lang w:eastAsia="en-IE"/>
              </w:rPr>
            </w:pPr>
            <w:r>
              <w:rPr>
                <w:b/>
                <w:color w:val="000000" w:themeColor="text1"/>
                <w:sz w:val="24"/>
                <w:lang w:eastAsia="en-IE"/>
              </w:rPr>
              <w:t>QA2</w:t>
            </w:r>
            <w:r w:rsidRPr="00640A49">
              <w:rPr>
                <w:b/>
                <w:color w:val="000000" w:themeColor="text1"/>
                <w:sz w:val="24"/>
                <w:lang w:eastAsia="en-IE"/>
              </w:rPr>
              <w:t>.</w:t>
            </w:r>
            <w:r>
              <w:rPr>
                <w:b/>
                <w:color w:val="000000" w:themeColor="text1"/>
                <w:sz w:val="24"/>
                <w:lang w:eastAsia="en-IE"/>
              </w:rPr>
              <w:t>1</w:t>
            </w:r>
            <w:r w:rsidRPr="00640A49">
              <w:rPr>
                <w:b/>
                <w:color w:val="000000" w:themeColor="text1"/>
                <w:sz w:val="24"/>
                <w:lang w:eastAsia="en-IE"/>
              </w:rPr>
              <w:t xml:space="preserve"> Tenderer’s Response: </w:t>
            </w:r>
          </w:p>
        </w:tc>
        <w:tc>
          <w:tcPr>
            <w:tcW w:w="1495" w:type="dxa"/>
            <w:shd w:val="clear" w:color="auto" w:fill="BFBFBF" w:themeFill="background1" w:themeFillShade="BF"/>
          </w:tcPr>
          <w:p w14:paraId="72A9B5A3" w14:textId="77777777" w:rsidR="009A3EF9" w:rsidRPr="00834D77" w:rsidRDefault="009A3EF9" w:rsidP="00663C3D">
            <w:pPr>
              <w:spacing w:line="276" w:lineRule="auto"/>
              <w:rPr>
                <w:b/>
                <w:color w:val="FFFFFF" w:themeColor="background1"/>
                <w:sz w:val="28"/>
                <w:szCs w:val="32"/>
                <w:lang w:eastAsia="en-IE"/>
              </w:rPr>
            </w:pPr>
          </w:p>
        </w:tc>
      </w:tr>
      <w:tr w:rsidR="009A3EF9" w:rsidRPr="003307F3" w14:paraId="46C16EB4" w14:textId="77777777" w:rsidTr="00663C3D">
        <w:trPr>
          <w:trHeight w:val="522"/>
          <w:jc w:val="center"/>
        </w:trPr>
        <w:tc>
          <w:tcPr>
            <w:tcW w:w="9742" w:type="dxa"/>
            <w:gridSpan w:val="3"/>
            <w:shd w:val="clear" w:color="auto" w:fill="FFFFFF" w:themeFill="background1"/>
            <w:noWrap/>
            <w:vAlign w:val="center"/>
          </w:tcPr>
          <w:p w14:paraId="5FBB7389" w14:textId="77777777" w:rsidR="009A3EF9" w:rsidRPr="003307F3" w:rsidRDefault="009A3EF9" w:rsidP="00663C3D">
            <w:pPr>
              <w:spacing w:after="120" w:line="276" w:lineRule="auto"/>
              <w:rPr>
                <w:rFonts w:cs="Calibri"/>
                <w:b/>
                <w:lang w:eastAsia="en-IE"/>
              </w:rPr>
            </w:pPr>
            <w:r w:rsidRPr="003307F3">
              <w:rPr>
                <w:rFonts w:cs="Calibri"/>
                <w:b/>
                <w:u w:val="single"/>
                <w:lang w:eastAsia="en-IE"/>
              </w:rPr>
              <w:t>Confirm</w:t>
            </w:r>
            <w:r w:rsidRPr="003307F3">
              <w:rPr>
                <w:rFonts w:cs="Calibri"/>
                <w:b/>
                <w:lang w:eastAsia="en-IE"/>
              </w:rPr>
              <w:t xml:space="preserve">:  </w:t>
            </w:r>
            <w:sdt>
              <w:sdtPr>
                <w:id w:val="2059583098"/>
                <w14:checkbox>
                  <w14:checked w14:val="0"/>
                  <w14:checkedState w14:val="2612" w14:font="MS Gothic"/>
                  <w14:uncheckedState w14:val="2610" w14:font="MS Gothic"/>
                </w14:checkbox>
              </w:sdtPr>
              <w:sdtEndPr/>
              <w:sdtContent>
                <w:r w:rsidRPr="003307F3">
                  <w:rPr>
                    <w:rFonts w:ascii="MS Gothic" w:eastAsia="MS Gothic" w:hAnsi="MS Gothic" w:hint="eastAsia"/>
                  </w:rPr>
                  <w:t>☐</w:t>
                </w:r>
              </w:sdtContent>
            </w:sdt>
            <w:r w:rsidRPr="003307F3">
              <w:t xml:space="preserve"> YES</w:t>
            </w:r>
          </w:p>
          <w:p w14:paraId="354C2F5A" w14:textId="77777777" w:rsidR="009A3EF9" w:rsidRPr="003307F3" w:rsidRDefault="009A3EF9" w:rsidP="00663C3D">
            <w:pPr>
              <w:rPr>
                <w:rFonts w:cstheme="minorHAnsi"/>
              </w:rPr>
            </w:pPr>
            <w:r w:rsidRPr="003307F3">
              <w:rPr>
                <w:rFonts w:cs="Calibri"/>
                <w:highlight w:val="lightGray"/>
                <w:lang w:eastAsia="en-IE"/>
              </w:rPr>
              <w:t>[Insert descriptive response here]</w:t>
            </w:r>
          </w:p>
        </w:tc>
      </w:tr>
      <w:tr w:rsidR="009A3EF9" w:rsidRPr="009A3EF9" w14:paraId="51CC18E5" w14:textId="77777777" w:rsidTr="00663C3D">
        <w:trPr>
          <w:trHeight w:val="522"/>
          <w:jc w:val="center"/>
        </w:trPr>
        <w:tc>
          <w:tcPr>
            <w:tcW w:w="9742" w:type="dxa"/>
            <w:gridSpan w:val="3"/>
            <w:tcBorders>
              <w:top w:val="single" w:sz="4" w:space="0" w:color="auto"/>
              <w:left w:val="single" w:sz="4" w:space="0" w:color="auto"/>
              <w:bottom w:val="single" w:sz="4" w:space="0" w:color="auto"/>
              <w:right w:val="single" w:sz="4" w:space="0" w:color="auto"/>
            </w:tcBorders>
            <w:shd w:val="clear" w:color="auto" w:fill="000000" w:themeFill="text1"/>
            <w:noWrap/>
            <w:vAlign w:val="center"/>
          </w:tcPr>
          <w:p w14:paraId="05C0D586" w14:textId="77777777" w:rsidR="009A3EF9" w:rsidRPr="009A3EF9" w:rsidRDefault="009A3EF9" w:rsidP="009A3EF9">
            <w:pPr>
              <w:pStyle w:val="ListParagraph"/>
              <w:numPr>
                <w:ilvl w:val="0"/>
                <w:numId w:val="34"/>
              </w:numPr>
              <w:spacing w:before="160" w:after="160" w:line="276" w:lineRule="auto"/>
              <w:contextualSpacing/>
              <w:jc w:val="both"/>
              <w:rPr>
                <w:rFonts w:asciiTheme="minorHAnsi" w:eastAsiaTheme="minorHAnsi" w:hAnsiTheme="minorHAnsi" w:cstheme="minorHAnsi"/>
                <w:b/>
                <w:lang w:eastAsia="en-IE"/>
              </w:rPr>
            </w:pPr>
            <w:r w:rsidRPr="009A3EF9">
              <w:rPr>
                <w:rFonts w:asciiTheme="minorHAnsi" w:eastAsiaTheme="minorHAnsi" w:hAnsiTheme="minorHAnsi" w:cstheme="minorHAnsi"/>
                <w:b/>
                <w:color w:val="FFFFFF" w:themeColor="background1"/>
                <w:lang w:eastAsia="en-IE"/>
              </w:rPr>
              <w:t>Quality of the Proposed Training (20 Marks Available)</w:t>
            </w:r>
          </w:p>
        </w:tc>
      </w:tr>
      <w:tr w:rsidR="009A3EF9" w:rsidRPr="004A0E97" w14:paraId="28EC3CEF" w14:textId="77777777" w:rsidTr="00663C3D">
        <w:trPr>
          <w:trHeight w:val="522"/>
          <w:jc w:val="center"/>
        </w:trPr>
        <w:tc>
          <w:tcPr>
            <w:tcW w:w="974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E3F145" w14:textId="77777777" w:rsidR="009A3EF9" w:rsidRPr="009A3EF9" w:rsidRDefault="009A3EF9" w:rsidP="009A3EF9">
            <w:pPr>
              <w:pStyle w:val="ListParagraph"/>
              <w:numPr>
                <w:ilvl w:val="0"/>
                <w:numId w:val="36"/>
              </w:numPr>
              <w:jc w:val="both"/>
              <w:rPr>
                <w:rFonts w:asciiTheme="minorHAnsi" w:hAnsiTheme="minorHAnsi" w:cstheme="minorHAnsi"/>
                <w:sz w:val="22"/>
                <w:szCs w:val="22"/>
              </w:rPr>
            </w:pPr>
            <w:r w:rsidRPr="009A3EF9">
              <w:rPr>
                <w:rFonts w:asciiTheme="minorHAnsi" w:hAnsiTheme="minorHAnsi" w:cstheme="minorHAnsi"/>
                <w:sz w:val="22"/>
                <w:szCs w:val="22"/>
              </w:rPr>
              <w:t>The Training proposed by the Tenderer must meet or exceed the minimum Training requirements which are set out in the RFT documentation.</w:t>
            </w:r>
          </w:p>
          <w:p w14:paraId="4CABA301" w14:textId="77777777" w:rsidR="009A3EF9" w:rsidRPr="009A3EF9" w:rsidRDefault="009A3EF9" w:rsidP="009A3EF9">
            <w:pPr>
              <w:pStyle w:val="ListParagraph"/>
              <w:numPr>
                <w:ilvl w:val="0"/>
                <w:numId w:val="36"/>
              </w:numPr>
              <w:jc w:val="both"/>
              <w:rPr>
                <w:rFonts w:asciiTheme="minorHAnsi" w:hAnsiTheme="minorHAnsi" w:cstheme="minorHAnsi"/>
                <w:sz w:val="22"/>
                <w:szCs w:val="22"/>
              </w:rPr>
            </w:pPr>
            <w:r w:rsidRPr="009A3EF9">
              <w:rPr>
                <w:rFonts w:asciiTheme="minorHAnsi" w:hAnsiTheme="minorHAnsi" w:cstheme="minorHAnsi"/>
                <w:sz w:val="22"/>
                <w:szCs w:val="22"/>
              </w:rPr>
              <w:t xml:space="preserve">For each minimum Training requirement, Tenderers must clearly and comprehensively demonstrate how they meet or exceed each of the minimum Training requirements. A mere affirmation statement by the Tenderer that it can/will do so or a reiteration of tender requirements is </w:t>
            </w:r>
            <w:r w:rsidRPr="009A3EF9">
              <w:rPr>
                <w:rFonts w:asciiTheme="minorHAnsi" w:hAnsiTheme="minorHAnsi" w:cstheme="minorHAnsi"/>
                <w:b/>
                <w:sz w:val="22"/>
                <w:szCs w:val="22"/>
                <w:u w:val="single"/>
              </w:rPr>
              <w:t>NOT</w:t>
            </w:r>
            <w:r w:rsidRPr="009A3EF9">
              <w:rPr>
                <w:rFonts w:asciiTheme="minorHAnsi" w:hAnsiTheme="minorHAnsi" w:cstheme="minorHAnsi"/>
                <w:sz w:val="22"/>
                <w:szCs w:val="22"/>
              </w:rPr>
              <w:t xml:space="preserve"> sufficient in this regard.</w:t>
            </w:r>
          </w:p>
          <w:p w14:paraId="6F994D61" w14:textId="77777777" w:rsidR="009A3EF9" w:rsidRPr="009A3EF9" w:rsidRDefault="009A3EF9" w:rsidP="009A3EF9">
            <w:pPr>
              <w:pStyle w:val="ListParagraph"/>
              <w:numPr>
                <w:ilvl w:val="0"/>
                <w:numId w:val="36"/>
              </w:numPr>
              <w:jc w:val="both"/>
              <w:rPr>
                <w:rFonts w:asciiTheme="minorHAnsi" w:hAnsiTheme="minorHAnsi" w:cstheme="minorHAnsi"/>
                <w:sz w:val="22"/>
                <w:szCs w:val="22"/>
              </w:rPr>
            </w:pPr>
            <w:r w:rsidRPr="009A3EF9">
              <w:rPr>
                <w:rFonts w:asciiTheme="minorHAnsi" w:hAnsiTheme="minorHAnsi" w:cstheme="minorHAnsi"/>
                <w:sz w:val="22"/>
                <w:szCs w:val="22"/>
              </w:rPr>
              <w:t>If the Tenderer fails to achieve the requisite minimum Training requirements, they will be eliminated from the competition.</w:t>
            </w:r>
          </w:p>
          <w:p w14:paraId="673A7148" w14:textId="77777777" w:rsidR="009A3EF9" w:rsidRPr="009A3EF9" w:rsidRDefault="009A3EF9" w:rsidP="009A3EF9">
            <w:pPr>
              <w:pStyle w:val="ListParagraph"/>
              <w:numPr>
                <w:ilvl w:val="0"/>
                <w:numId w:val="36"/>
              </w:numPr>
              <w:jc w:val="both"/>
              <w:rPr>
                <w:rFonts w:asciiTheme="minorHAnsi" w:hAnsiTheme="minorHAnsi" w:cstheme="minorHAnsi"/>
                <w:sz w:val="22"/>
                <w:szCs w:val="22"/>
              </w:rPr>
            </w:pPr>
            <w:r w:rsidRPr="009A3EF9">
              <w:rPr>
                <w:rFonts w:asciiTheme="minorHAnsi" w:hAnsiTheme="minorHAnsi" w:cstheme="minorHAnsi"/>
                <w:sz w:val="22"/>
                <w:szCs w:val="22"/>
              </w:rPr>
              <w:t xml:space="preserve">The Training responses will be evaluated against the minimum Training requirements </w:t>
            </w:r>
            <w:r w:rsidRPr="009A3EF9">
              <w:rPr>
                <w:rFonts w:asciiTheme="minorHAnsi" w:hAnsiTheme="minorHAnsi" w:cstheme="minorHAnsi"/>
                <w:sz w:val="22"/>
                <w:szCs w:val="22"/>
                <w:lang w:eastAsia="en-IE"/>
              </w:rPr>
              <w:t>as outlined in the RFT documentation</w:t>
            </w:r>
            <w:r w:rsidRPr="009A3EF9">
              <w:rPr>
                <w:rFonts w:asciiTheme="minorHAnsi" w:hAnsiTheme="minorHAnsi" w:cstheme="minorHAnsi"/>
                <w:sz w:val="22"/>
                <w:szCs w:val="22"/>
              </w:rPr>
              <w:t>.</w:t>
            </w:r>
          </w:p>
          <w:p w14:paraId="4818B87D" w14:textId="22850938" w:rsidR="009A3EF9" w:rsidRPr="009A3EF9" w:rsidRDefault="009A3EF9" w:rsidP="009A3EF9">
            <w:pPr>
              <w:pStyle w:val="ListParagraph"/>
              <w:numPr>
                <w:ilvl w:val="0"/>
                <w:numId w:val="36"/>
              </w:numPr>
              <w:jc w:val="both"/>
              <w:rPr>
                <w:rFonts w:asciiTheme="minorHAnsi" w:hAnsiTheme="minorHAnsi" w:cstheme="minorHAnsi"/>
                <w:sz w:val="22"/>
                <w:szCs w:val="22"/>
              </w:rPr>
            </w:pPr>
            <w:r w:rsidRPr="009A3EF9">
              <w:rPr>
                <w:rFonts w:asciiTheme="minorHAnsi" w:hAnsiTheme="minorHAnsi" w:cstheme="minorHAnsi"/>
                <w:sz w:val="22"/>
                <w:szCs w:val="22"/>
              </w:rPr>
              <w:t xml:space="preserve">Tenderers must provide their response to each requirement below in the correct Tenderer’s Response box. I.e. Tenderers must insert the response to QA3.1 in the response box marked ‘Tenderer’s Response QA3.1.’ </w:t>
            </w:r>
            <w:r w:rsidRPr="009A3EF9">
              <w:rPr>
                <w:rFonts w:asciiTheme="minorHAnsi" w:hAnsiTheme="minorHAnsi" w:cstheme="minorHAnsi"/>
                <w:b/>
                <w:sz w:val="22"/>
                <w:szCs w:val="22"/>
                <w:u w:val="single"/>
              </w:rPr>
              <w:t xml:space="preserve">The </w:t>
            </w:r>
            <w:r w:rsidR="00A14612">
              <w:rPr>
                <w:rFonts w:asciiTheme="minorHAnsi" w:hAnsiTheme="minorHAnsi" w:cstheme="minorHAnsi"/>
                <w:b/>
                <w:sz w:val="22"/>
                <w:szCs w:val="22"/>
                <w:u w:val="single"/>
              </w:rPr>
              <w:t>Contracting Authority</w:t>
            </w:r>
            <w:r w:rsidR="00FB177C">
              <w:rPr>
                <w:rFonts w:asciiTheme="minorHAnsi" w:hAnsiTheme="minorHAnsi" w:cstheme="minorHAnsi"/>
                <w:b/>
                <w:sz w:val="22"/>
                <w:szCs w:val="22"/>
                <w:u w:val="single"/>
              </w:rPr>
              <w:t xml:space="preserve"> </w:t>
            </w:r>
            <w:r w:rsidRPr="009A3EF9">
              <w:rPr>
                <w:rFonts w:asciiTheme="minorHAnsi" w:hAnsiTheme="minorHAnsi" w:cstheme="minorHAnsi"/>
                <w:b/>
                <w:sz w:val="22"/>
                <w:szCs w:val="22"/>
                <w:u w:val="single"/>
              </w:rPr>
              <w:t>will only evaluate the information inserted into these response boxes.</w:t>
            </w:r>
          </w:p>
          <w:p w14:paraId="776A6B5F" w14:textId="77777777" w:rsidR="009A3EF9" w:rsidRPr="009A3EF9" w:rsidRDefault="009A3EF9" w:rsidP="00663C3D">
            <w:pPr>
              <w:pStyle w:val="ListParagraph"/>
              <w:suppressAutoHyphens/>
              <w:autoSpaceDN w:val="0"/>
              <w:textAlignment w:val="baseline"/>
              <w:rPr>
                <w:rFonts w:asciiTheme="minorHAnsi" w:hAnsiTheme="minorHAnsi" w:cstheme="minorHAnsi"/>
                <w:b/>
                <w:sz w:val="22"/>
                <w:szCs w:val="22"/>
                <w:u w:val="single"/>
              </w:rPr>
            </w:pPr>
            <w:proofErr w:type="gramStart"/>
            <w:r w:rsidRPr="009A3EF9">
              <w:rPr>
                <w:rFonts w:asciiTheme="minorHAnsi" w:hAnsiTheme="minorHAnsi" w:cstheme="minorHAnsi"/>
                <w:sz w:val="22"/>
                <w:szCs w:val="22"/>
              </w:rPr>
              <w:t>In the event that</w:t>
            </w:r>
            <w:proofErr w:type="gramEnd"/>
            <w:r w:rsidRPr="009A3EF9">
              <w:rPr>
                <w:rFonts w:asciiTheme="minorHAnsi" w:hAnsiTheme="minorHAnsi" w:cstheme="minorHAnsi"/>
                <w:sz w:val="22"/>
                <w:szCs w:val="22"/>
              </w:rPr>
              <w:t xml:space="preserve"> a Tenderer does not respond to </w:t>
            </w:r>
            <w:proofErr w:type="gramStart"/>
            <w:r w:rsidRPr="009A3EF9">
              <w:rPr>
                <w:rFonts w:asciiTheme="minorHAnsi" w:hAnsiTheme="minorHAnsi" w:cstheme="minorHAnsi"/>
                <w:sz w:val="22"/>
                <w:szCs w:val="22"/>
              </w:rPr>
              <w:t>all of</w:t>
            </w:r>
            <w:proofErr w:type="gramEnd"/>
            <w:r w:rsidRPr="009A3EF9">
              <w:rPr>
                <w:rFonts w:asciiTheme="minorHAnsi" w:hAnsiTheme="minorHAnsi" w:cstheme="minorHAnsi"/>
                <w:sz w:val="22"/>
                <w:szCs w:val="22"/>
              </w:rPr>
              <w:t xml:space="preserve"> the requirements below I.e. leaves any response box blank – </w:t>
            </w:r>
            <w:r w:rsidRPr="009A3EF9">
              <w:rPr>
                <w:rFonts w:asciiTheme="minorHAnsi" w:hAnsiTheme="minorHAnsi" w:cstheme="minorHAnsi"/>
                <w:b/>
                <w:sz w:val="22"/>
                <w:szCs w:val="22"/>
                <w:u w:val="single"/>
              </w:rPr>
              <w:t>they will be eliminated from the competition immediately.</w:t>
            </w:r>
          </w:p>
          <w:p w14:paraId="48A62528" w14:textId="77777777" w:rsidR="009A3EF9" w:rsidRPr="009A3EF9" w:rsidRDefault="009A3EF9" w:rsidP="00663C3D">
            <w:pPr>
              <w:pStyle w:val="ListParagraph"/>
              <w:suppressAutoHyphens/>
              <w:autoSpaceDN w:val="0"/>
              <w:textAlignment w:val="baseline"/>
              <w:rPr>
                <w:rFonts w:asciiTheme="minorHAnsi" w:eastAsiaTheme="minorHAnsi" w:hAnsiTheme="minorHAnsi" w:cstheme="minorHAnsi"/>
                <w:b/>
                <w:sz w:val="22"/>
                <w:szCs w:val="22"/>
                <w:u w:val="single"/>
                <w:lang w:eastAsia="en-IE"/>
              </w:rPr>
            </w:pPr>
          </w:p>
        </w:tc>
      </w:tr>
      <w:tr w:rsidR="009A3EF9" w:rsidRPr="00B865FE" w14:paraId="11D5C702" w14:textId="77777777" w:rsidTr="00663C3D">
        <w:trPr>
          <w:trHeight w:val="505"/>
          <w:jc w:val="center"/>
        </w:trPr>
        <w:tc>
          <w:tcPr>
            <w:tcW w:w="6783" w:type="dxa"/>
            <w:shd w:val="clear" w:color="auto" w:fill="235D64"/>
            <w:vAlign w:val="center"/>
          </w:tcPr>
          <w:p w14:paraId="09EA68A8" w14:textId="77777777" w:rsidR="009A3EF9" w:rsidRPr="00F54BDB" w:rsidRDefault="009A3EF9" w:rsidP="00663C3D">
            <w:pPr>
              <w:spacing w:line="276" w:lineRule="auto"/>
              <w:rPr>
                <w:b/>
                <w:color w:val="FFFFFF" w:themeColor="background1"/>
                <w:sz w:val="24"/>
                <w:lang w:eastAsia="en-IE"/>
              </w:rPr>
            </w:pPr>
            <w:r>
              <w:rPr>
                <w:b/>
                <w:bCs/>
                <w:color w:val="FFFFFF" w:themeColor="background1"/>
                <w:sz w:val="24"/>
                <w:lang w:eastAsia="en-IE"/>
              </w:rPr>
              <w:t>Sub-Criteria</w:t>
            </w:r>
          </w:p>
        </w:tc>
        <w:tc>
          <w:tcPr>
            <w:tcW w:w="1464" w:type="dxa"/>
            <w:shd w:val="clear" w:color="auto" w:fill="235D64"/>
            <w:noWrap/>
            <w:vAlign w:val="center"/>
          </w:tcPr>
          <w:p w14:paraId="00BDA19E" w14:textId="77777777" w:rsidR="009A3EF9" w:rsidRPr="00F54BDB" w:rsidRDefault="009A3EF9" w:rsidP="00663C3D">
            <w:pPr>
              <w:spacing w:line="276" w:lineRule="auto"/>
              <w:jc w:val="center"/>
              <w:rPr>
                <w:b/>
                <w:color w:val="FFFFFF" w:themeColor="background1"/>
                <w:sz w:val="24"/>
                <w:lang w:eastAsia="en-IE"/>
              </w:rPr>
            </w:pPr>
            <w:r w:rsidRPr="00F54BDB">
              <w:rPr>
                <w:b/>
                <w:color w:val="FFFFFF" w:themeColor="background1"/>
                <w:sz w:val="24"/>
                <w:lang w:eastAsia="en-IE"/>
              </w:rPr>
              <w:t>Marks Available</w:t>
            </w:r>
          </w:p>
        </w:tc>
        <w:tc>
          <w:tcPr>
            <w:tcW w:w="1495" w:type="dxa"/>
            <w:shd w:val="clear" w:color="auto" w:fill="235D64"/>
          </w:tcPr>
          <w:p w14:paraId="05EDE0CD" w14:textId="77777777" w:rsidR="009A3EF9" w:rsidRPr="00B865FE" w:rsidRDefault="009A3EF9" w:rsidP="00663C3D">
            <w:pPr>
              <w:spacing w:line="276" w:lineRule="auto"/>
              <w:jc w:val="center"/>
              <w:rPr>
                <w:b/>
                <w:color w:val="FFFFFF" w:themeColor="background1"/>
                <w:lang w:eastAsia="en-IE"/>
              </w:rPr>
            </w:pPr>
            <w:r>
              <w:rPr>
                <w:b/>
                <w:color w:val="FFFFFF" w:themeColor="background1"/>
                <w:lang w:eastAsia="en-IE"/>
              </w:rPr>
              <w:t>Minimum Mark</w:t>
            </w:r>
          </w:p>
        </w:tc>
      </w:tr>
      <w:tr w:rsidR="009A3EF9" w:rsidRPr="00FF5E02" w14:paraId="2B22D70C" w14:textId="77777777" w:rsidTr="00663C3D">
        <w:trPr>
          <w:trHeight w:val="505"/>
          <w:jc w:val="center"/>
        </w:trPr>
        <w:tc>
          <w:tcPr>
            <w:tcW w:w="9742" w:type="dxa"/>
            <w:gridSpan w:val="3"/>
            <w:shd w:val="clear" w:color="auto" w:fill="57AEA5"/>
            <w:vAlign w:val="center"/>
          </w:tcPr>
          <w:p w14:paraId="51404EFB" w14:textId="77777777" w:rsidR="009A3EF9" w:rsidRPr="00FF5E02" w:rsidRDefault="009A3EF9" w:rsidP="00663C3D">
            <w:pPr>
              <w:spacing w:line="276" w:lineRule="auto"/>
              <w:rPr>
                <w:rFonts w:cstheme="minorHAnsi"/>
                <w:b/>
                <w:bCs/>
                <w:color w:val="000000"/>
                <w:lang w:eastAsia="en-IE"/>
              </w:rPr>
            </w:pPr>
            <w:r>
              <w:rPr>
                <w:rFonts w:cstheme="minorHAnsi"/>
                <w:b/>
                <w:bCs/>
                <w:color w:val="FFFFFF" w:themeColor="background1"/>
                <w:lang w:eastAsia="en-IE"/>
              </w:rPr>
              <w:t xml:space="preserve">QA3.1 </w:t>
            </w:r>
            <w:r w:rsidRPr="00384AB3">
              <w:rPr>
                <w:rFonts w:cstheme="minorHAnsi"/>
                <w:b/>
                <w:bCs/>
                <w:color w:val="FFFFFF" w:themeColor="background1"/>
                <w:lang w:eastAsia="en-IE"/>
              </w:rPr>
              <w:t xml:space="preserve">Quality of the </w:t>
            </w:r>
            <w:r>
              <w:rPr>
                <w:rFonts w:cstheme="minorHAnsi"/>
                <w:b/>
                <w:bCs/>
                <w:color w:val="FFFFFF" w:themeColor="background1"/>
                <w:lang w:eastAsia="en-IE"/>
              </w:rPr>
              <w:t xml:space="preserve">Proposed Training </w:t>
            </w:r>
            <w:r w:rsidRPr="00384AB3">
              <w:rPr>
                <w:rFonts w:cstheme="minorHAnsi"/>
                <w:b/>
                <w:bCs/>
                <w:color w:val="FFFFFF" w:themeColor="background1"/>
                <w:lang w:eastAsia="en-IE"/>
              </w:rPr>
              <w:t xml:space="preserve"> </w:t>
            </w:r>
          </w:p>
        </w:tc>
      </w:tr>
      <w:tr w:rsidR="009A3EF9" w14:paraId="1859B65F" w14:textId="77777777" w:rsidTr="00663C3D">
        <w:trPr>
          <w:trHeight w:val="1125"/>
          <w:jc w:val="center"/>
        </w:trPr>
        <w:tc>
          <w:tcPr>
            <w:tcW w:w="6783" w:type="dxa"/>
            <w:shd w:val="clear" w:color="auto" w:fill="FFFFFF" w:themeFill="background1"/>
            <w:noWrap/>
            <w:vAlign w:val="center"/>
          </w:tcPr>
          <w:p w14:paraId="72A0A792" w14:textId="77777777" w:rsidR="009A3EF9" w:rsidRPr="009A3EF9" w:rsidRDefault="009A3EF9" w:rsidP="00663C3D">
            <w:pPr>
              <w:spacing w:after="0" w:line="240" w:lineRule="auto"/>
              <w:rPr>
                <w:b/>
              </w:rPr>
            </w:pPr>
            <w:r w:rsidRPr="009A3EF9">
              <w:rPr>
                <w:b/>
              </w:rPr>
              <w:t xml:space="preserve">The Contracting Authority requires at a minimum: </w:t>
            </w:r>
          </w:p>
          <w:p w14:paraId="18497F6E" w14:textId="77777777" w:rsidR="009A3EF9" w:rsidRPr="009A3EF9" w:rsidRDefault="009A3EF9" w:rsidP="00663C3D">
            <w:pPr>
              <w:spacing w:after="0" w:line="240" w:lineRule="auto"/>
              <w:rPr>
                <w:b/>
              </w:rPr>
            </w:pPr>
          </w:p>
          <w:p w14:paraId="56AA6E4F" w14:textId="489A0FBC" w:rsidR="009A3EF9" w:rsidRPr="009A3EF9" w:rsidRDefault="009A3EF9" w:rsidP="009A3EF9">
            <w:pPr>
              <w:pStyle w:val="ListParagraph"/>
              <w:keepNext/>
              <w:numPr>
                <w:ilvl w:val="0"/>
                <w:numId w:val="39"/>
              </w:numPr>
              <w:jc w:val="both"/>
              <w:rPr>
                <w:rFonts w:asciiTheme="minorHAnsi" w:hAnsiTheme="minorHAnsi" w:cs="Calibri"/>
                <w:sz w:val="22"/>
                <w:szCs w:val="22"/>
              </w:rPr>
            </w:pPr>
            <w:r w:rsidRPr="009A3EF9">
              <w:rPr>
                <w:rFonts w:asciiTheme="minorHAnsi" w:hAnsiTheme="minorHAnsi" w:cs="Calibri"/>
                <w:sz w:val="22"/>
                <w:szCs w:val="22"/>
              </w:rPr>
              <w:lastRenderedPageBreak/>
              <w:t xml:space="preserve">The successful </w:t>
            </w:r>
            <w:r w:rsidR="003307F3">
              <w:rPr>
                <w:rFonts w:asciiTheme="minorHAnsi" w:hAnsiTheme="minorHAnsi" w:cs="Calibri"/>
                <w:sz w:val="22"/>
                <w:szCs w:val="22"/>
              </w:rPr>
              <w:t>Tenderer</w:t>
            </w:r>
            <w:r w:rsidRPr="009A3EF9">
              <w:rPr>
                <w:rFonts w:asciiTheme="minorHAnsi" w:hAnsiTheme="minorHAnsi" w:cs="Calibri"/>
                <w:sz w:val="22"/>
                <w:szCs w:val="22"/>
              </w:rPr>
              <w:t xml:space="preserve"> will be required to deliver training to the Contracting Authority staff and system administrators.  </w:t>
            </w:r>
          </w:p>
          <w:p w14:paraId="6356B440" w14:textId="2E8E0749" w:rsidR="009A3EF9" w:rsidRPr="009A3EF9" w:rsidRDefault="009A3EF9" w:rsidP="009A3EF9">
            <w:pPr>
              <w:pStyle w:val="ListParagraph"/>
              <w:keepNext/>
              <w:numPr>
                <w:ilvl w:val="0"/>
                <w:numId w:val="39"/>
              </w:numPr>
              <w:jc w:val="both"/>
              <w:rPr>
                <w:rFonts w:asciiTheme="minorHAnsi" w:hAnsiTheme="minorHAnsi" w:cs="Calibri"/>
                <w:sz w:val="22"/>
                <w:szCs w:val="22"/>
              </w:rPr>
            </w:pPr>
            <w:r w:rsidRPr="009A3EF9">
              <w:rPr>
                <w:rFonts w:asciiTheme="minorHAnsi" w:hAnsiTheme="minorHAnsi" w:cs="Calibri"/>
                <w:sz w:val="22"/>
                <w:szCs w:val="22"/>
              </w:rPr>
              <w:t xml:space="preserve">The successful </w:t>
            </w:r>
            <w:r w:rsidR="003307F3">
              <w:rPr>
                <w:rFonts w:asciiTheme="minorHAnsi" w:hAnsiTheme="minorHAnsi" w:cs="Calibri"/>
                <w:sz w:val="22"/>
                <w:szCs w:val="22"/>
              </w:rPr>
              <w:t>Tenderer</w:t>
            </w:r>
            <w:r w:rsidR="003307F3" w:rsidRPr="009A3EF9">
              <w:rPr>
                <w:rFonts w:asciiTheme="minorHAnsi" w:hAnsiTheme="minorHAnsi" w:cs="Calibri"/>
                <w:sz w:val="22"/>
                <w:szCs w:val="22"/>
              </w:rPr>
              <w:t xml:space="preserve"> </w:t>
            </w:r>
            <w:r w:rsidRPr="009A3EF9">
              <w:rPr>
                <w:rFonts w:asciiTheme="minorHAnsi" w:hAnsiTheme="minorHAnsi" w:cs="Calibri"/>
                <w:sz w:val="22"/>
                <w:szCs w:val="22"/>
              </w:rPr>
              <w:t>must deliver training to approximately 4-6 people in total.</w:t>
            </w:r>
          </w:p>
          <w:p w14:paraId="104DD624" w14:textId="77777777" w:rsidR="009A3EF9" w:rsidRPr="009A3EF9" w:rsidRDefault="009A3EF9" w:rsidP="009A3EF9">
            <w:pPr>
              <w:pStyle w:val="ListParagraph"/>
              <w:keepNext/>
              <w:numPr>
                <w:ilvl w:val="0"/>
                <w:numId w:val="39"/>
              </w:numPr>
              <w:jc w:val="both"/>
              <w:rPr>
                <w:rFonts w:asciiTheme="minorHAnsi" w:hAnsiTheme="minorHAnsi" w:cs="Calibri"/>
                <w:sz w:val="22"/>
                <w:szCs w:val="22"/>
              </w:rPr>
            </w:pPr>
            <w:r w:rsidRPr="009A3EF9">
              <w:rPr>
                <w:rFonts w:asciiTheme="minorHAnsi" w:hAnsiTheme="minorHAnsi" w:cs="Calibri"/>
                <w:sz w:val="22"/>
                <w:szCs w:val="22"/>
              </w:rPr>
              <w:t xml:space="preserve">Training must be delivered on site at Courts Service offices at Phoenix House, Dublin. </w:t>
            </w:r>
          </w:p>
          <w:p w14:paraId="151CE338" w14:textId="77777777" w:rsidR="009A3EF9" w:rsidRPr="009A3EF9" w:rsidRDefault="009A3EF9" w:rsidP="009A3EF9">
            <w:pPr>
              <w:pStyle w:val="ListParagraph"/>
              <w:keepNext/>
              <w:numPr>
                <w:ilvl w:val="0"/>
                <w:numId w:val="39"/>
              </w:numPr>
              <w:jc w:val="both"/>
              <w:rPr>
                <w:rFonts w:asciiTheme="minorHAnsi" w:hAnsiTheme="minorHAnsi" w:cs="Calibri"/>
                <w:sz w:val="22"/>
                <w:szCs w:val="22"/>
              </w:rPr>
            </w:pPr>
            <w:r w:rsidRPr="009A3EF9">
              <w:rPr>
                <w:rFonts w:asciiTheme="minorHAnsi" w:hAnsiTheme="minorHAnsi" w:cs="Calibri"/>
                <w:sz w:val="22"/>
                <w:szCs w:val="22"/>
              </w:rPr>
              <w:t xml:space="preserve">The training should be designed to enable staff to manage, monitor and troubleshoot the SAN and fibre channel fabric. </w:t>
            </w:r>
          </w:p>
          <w:p w14:paraId="1045A168" w14:textId="7993B52A" w:rsidR="009A3EF9" w:rsidRPr="009A3EF9" w:rsidRDefault="009A3EF9" w:rsidP="009A3EF9">
            <w:pPr>
              <w:pStyle w:val="ListParagraph"/>
              <w:keepNext/>
              <w:numPr>
                <w:ilvl w:val="0"/>
                <w:numId w:val="39"/>
              </w:numPr>
              <w:jc w:val="both"/>
              <w:rPr>
                <w:rFonts w:asciiTheme="minorHAnsi" w:hAnsiTheme="minorHAnsi" w:cs="Calibri"/>
                <w:sz w:val="22"/>
                <w:szCs w:val="22"/>
              </w:rPr>
            </w:pPr>
            <w:r w:rsidRPr="009A3EF9">
              <w:rPr>
                <w:rFonts w:asciiTheme="minorHAnsi" w:hAnsiTheme="minorHAnsi" w:cs="Calibri"/>
                <w:sz w:val="22"/>
                <w:szCs w:val="22"/>
              </w:rPr>
              <w:t>The duration of the training course must be no more than two days in duration and must cover the following topics at a minimum</w:t>
            </w:r>
          </w:p>
          <w:p w14:paraId="5A4DBFE3" w14:textId="77777777" w:rsidR="009A3EF9" w:rsidRPr="009A3EF9" w:rsidRDefault="009A3EF9" w:rsidP="009A3EF9">
            <w:pPr>
              <w:pStyle w:val="ListParagraph"/>
              <w:keepNext/>
              <w:numPr>
                <w:ilvl w:val="0"/>
                <w:numId w:val="40"/>
              </w:numPr>
              <w:ind w:left="1015"/>
              <w:jc w:val="both"/>
              <w:rPr>
                <w:rFonts w:asciiTheme="minorHAnsi" w:hAnsiTheme="minorHAnsi" w:cs="Calibri"/>
                <w:sz w:val="22"/>
                <w:szCs w:val="22"/>
              </w:rPr>
            </w:pPr>
            <w:r w:rsidRPr="009A3EF9">
              <w:rPr>
                <w:rFonts w:asciiTheme="minorHAnsi" w:hAnsiTheme="minorHAnsi" w:cs="Calibri"/>
                <w:sz w:val="22"/>
                <w:szCs w:val="22"/>
              </w:rPr>
              <w:t>An overview of the SAN and fibre channel infrastructure</w:t>
            </w:r>
          </w:p>
          <w:p w14:paraId="73C74EA3" w14:textId="77777777" w:rsidR="009A3EF9" w:rsidRPr="009A3EF9" w:rsidRDefault="009A3EF9" w:rsidP="009A3EF9">
            <w:pPr>
              <w:pStyle w:val="ListParagraph"/>
              <w:keepNext/>
              <w:numPr>
                <w:ilvl w:val="0"/>
                <w:numId w:val="40"/>
              </w:numPr>
              <w:ind w:left="1015"/>
              <w:jc w:val="both"/>
              <w:rPr>
                <w:rFonts w:asciiTheme="minorHAnsi" w:hAnsiTheme="minorHAnsi" w:cs="Calibri"/>
                <w:sz w:val="22"/>
                <w:szCs w:val="22"/>
              </w:rPr>
            </w:pPr>
            <w:r w:rsidRPr="009A3EF9">
              <w:rPr>
                <w:rFonts w:asciiTheme="minorHAnsi" w:hAnsiTheme="minorHAnsi" w:cs="Calibri"/>
                <w:sz w:val="22"/>
                <w:szCs w:val="22"/>
              </w:rPr>
              <w:t>The SAN Management Console/Tools</w:t>
            </w:r>
          </w:p>
          <w:p w14:paraId="4020C7FD" w14:textId="77777777" w:rsidR="009A3EF9" w:rsidRPr="009A3EF9" w:rsidRDefault="009A3EF9" w:rsidP="009A3EF9">
            <w:pPr>
              <w:pStyle w:val="ListParagraph"/>
              <w:keepNext/>
              <w:numPr>
                <w:ilvl w:val="0"/>
                <w:numId w:val="40"/>
              </w:numPr>
              <w:ind w:left="1015"/>
              <w:jc w:val="both"/>
              <w:rPr>
                <w:rFonts w:asciiTheme="minorHAnsi" w:hAnsiTheme="minorHAnsi" w:cs="Calibri"/>
                <w:sz w:val="22"/>
                <w:szCs w:val="22"/>
              </w:rPr>
            </w:pPr>
            <w:r w:rsidRPr="009A3EF9">
              <w:rPr>
                <w:rFonts w:asciiTheme="minorHAnsi" w:hAnsiTheme="minorHAnsi" w:cs="Calibri"/>
                <w:sz w:val="22"/>
                <w:szCs w:val="22"/>
              </w:rPr>
              <w:t>How storage is allocated to hosts</w:t>
            </w:r>
          </w:p>
          <w:p w14:paraId="44A509A7" w14:textId="77777777" w:rsidR="009A3EF9" w:rsidRPr="009A3EF9" w:rsidRDefault="009A3EF9" w:rsidP="009A3EF9">
            <w:pPr>
              <w:pStyle w:val="ListParagraph"/>
              <w:keepNext/>
              <w:numPr>
                <w:ilvl w:val="0"/>
                <w:numId w:val="40"/>
              </w:numPr>
              <w:ind w:left="1015"/>
              <w:jc w:val="both"/>
              <w:rPr>
                <w:rFonts w:asciiTheme="minorHAnsi" w:hAnsiTheme="minorHAnsi" w:cs="Calibri"/>
                <w:sz w:val="22"/>
                <w:szCs w:val="22"/>
              </w:rPr>
            </w:pPr>
            <w:r w:rsidRPr="009A3EF9">
              <w:rPr>
                <w:rFonts w:asciiTheme="minorHAnsi" w:hAnsiTheme="minorHAnsi" w:cs="Calibri"/>
                <w:sz w:val="22"/>
                <w:szCs w:val="22"/>
              </w:rPr>
              <w:t>Thin Provisioning, Snapshots, Compression, De-duplication</w:t>
            </w:r>
          </w:p>
          <w:p w14:paraId="0A703638" w14:textId="77777777" w:rsidR="009A3EF9" w:rsidRPr="009A3EF9" w:rsidRDefault="009A3EF9" w:rsidP="009A3EF9">
            <w:pPr>
              <w:pStyle w:val="ListParagraph"/>
              <w:keepNext/>
              <w:numPr>
                <w:ilvl w:val="0"/>
                <w:numId w:val="40"/>
              </w:numPr>
              <w:ind w:left="1015"/>
              <w:jc w:val="both"/>
              <w:rPr>
                <w:rFonts w:asciiTheme="minorHAnsi" w:hAnsiTheme="minorHAnsi" w:cs="Calibri"/>
                <w:sz w:val="22"/>
                <w:szCs w:val="22"/>
              </w:rPr>
            </w:pPr>
            <w:r w:rsidRPr="009A3EF9">
              <w:rPr>
                <w:rFonts w:asciiTheme="minorHAnsi" w:hAnsiTheme="minorHAnsi" w:cs="Calibri"/>
                <w:sz w:val="22"/>
                <w:szCs w:val="22"/>
              </w:rPr>
              <w:t>How to add a Hyper-V host server</w:t>
            </w:r>
          </w:p>
          <w:p w14:paraId="0DDCC110" w14:textId="77777777" w:rsidR="009A3EF9" w:rsidRPr="009A3EF9" w:rsidRDefault="009A3EF9" w:rsidP="009A3EF9">
            <w:pPr>
              <w:pStyle w:val="ListParagraph"/>
              <w:keepNext/>
              <w:numPr>
                <w:ilvl w:val="0"/>
                <w:numId w:val="40"/>
              </w:numPr>
              <w:ind w:left="1015"/>
              <w:jc w:val="both"/>
              <w:rPr>
                <w:rFonts w:asciiTheme="minorHAnsi" w:hAnsiTheme="minorHAnsi"/>
                <w:bCs/>
                <w:sz w:val="22"/>
                <w:szCs w:val="22"/>
              </w:rPr>
            </w:pPr>
            <w:r w:rsidRPr="009A3EF9">
              <w:rPr>
                <w:rFonts w:asciiTheme="minorHAnsi" w:hAnsiTheme="minorHAnsi" w:cs="Calibri"/>
                <w:sz w:val="22"/>
                <w:szCs w:val="22"/>
              </w:rPr>
              <w:t>Support levels provided, ‘phone home’ features, call logging process</w:t>
            </w:r>
          </w:p>
          <w:p w14:paraId="68E7378F" w14:textId="77777777" w:rsidR="009A3EF9" w:rsidRPr="009A3EF9" w:rsidRDefault="009A3EF9" w:rsidP="009A3EF9">
            <w:pPr>
              <w:pStyle w:val="ListParagraph"/>
              <w:keepNext/>
              <w:numPr>
                <w:ilvl w:val="0"/>
                <w:numId w:val="40"/>
              </w:numPr>
              <w:ind w:left="1015"/>
              <w:jc w:val="both"/>
              <w:rPr>
                <w:rFonts w:asciiTheme="minorHAnsi" w:hAnsiTheme="minorHAnsi"/>
                <w:bCs/>
                <w:sz w:val="22"/>
                <w:szCs w:val="22"/>
              </w:rPr>
            </w:pPr>
            <w:r w:rsidRPr="009A3EF9">
              <w:rPr>
                <w:rFonts w:asciiTheme="minorHAnsi" w:hAnsiTheme="minorHAnsi"/>
                <w:bCs/>
                <w:sz w:val="22"/>
                <w:szCs w:val="22"/>
              </w:rPr>
              <w:t xml:space="preserve">Any other areas to enable the management, monitoring and troubleshooting of the proposed SAN solution. </w:t>
            </w:r>
          </w:p>
          <w:p w14:paraId="2C55D71E" w14:textId="77777777" w:rsidR="009A3EF9" w:rsidRPr="009A3EF9" w:rsidRDefault="009A3EF9" w:rsidP="009A3EF9">
            <w:pPr>
              <w:pStyle w:val="ListParagraph"/>
              <w:keepNext/>
              <w:numPr>
                <w:ilvl w:val="0"/>
                <w:numId w:val="41"/>
              </w:numPr>
              <w:rPr>
                <w:rFonts w:asciiTheme="minorHAnsi" w:hAnsiTheme="minorHAnsi"/>
                <w:b/>
                <w:bCs/>
                <w:sz w:val="22"/>
                <w:szCs w:val="22"/>
              </w:rPr>
            </w:pPr>
            <w:r w:rsidRPr="009A3EF9">
              <w:rPr>
                <w:rFonts w:asciiTheme="minorHAnsi" w:hAnsiTheme="minorHAnsi" w:cs="Calibri"/>
                <w:sz w:val="22"/>
                <w:szCs w:val="22"/>
              </w:rPr>
              <w:t>Appropriate training documentation must be provided at the time of delivery of the training, in electronic format.</w:t>
            </w:r>
          </w:p>
          <w:p w14:paraId="742A6E7D" w14:textId="77777777" w:rsidR="009A3EF9" w:rsidRPr="009A3EF9" w:rsidRDefault="009A3EF9" w:rsidP="009A3EF9">
            <w:pPr>
              <w:pStyle w:val="ListParagraph"/>
              <w:keepNext/>
              <w:numPr>
                <w:ilvl w:val="0"/>
                <w:numId w:val="41"/>
              </w:numPr>
              <w:rPr>
                <w:rFonts w:asciiTheme="minorHAnsi" w:hAnsiTheme="minorHAnsi" w:cs="Calibri"/>
                <w:sz w:val="22"/>
                <w:szCs w:val="22"/>
              </w:rPr>
            </w:pPr>
            <w:r w:rsidRPr="009A3EF9">
              <w:rPr>
                <w:rFonts w:asciiTheme="minorHAnsi" w:hAnsiTheme="minorHAnsi" w:cs="Calibri"/>
                <w:sz w:val="22"/>
                <w:szCs w:val="22"/>
              </w:rPr>
              <w:t>The training and documentation must be targeted to the specifics of the implemented solution rather than simply re-issuing vendor documentation.</w:t>
            </w:r>
          </w:p>
          <w:p w14:paraId="1ADDB463" w14:textId="77777777" w:rsidR="009A3EF9" w:rsidRPr="009A3EF9" w:rsidRDefault="009A3EF9" w:rsidP="00663C3D">
            <w:pPr>
              <w:spacing w:after="0" w:line="240" w:lineRule="auto"/>
            </w:pPr>
          </w:p>
          <w:p w14:paraId="49B2F32B" w14:textId="77777777" w:rsidR="009A3EF9" w:rsidRPr="009A3EF9" w:rsidRDefault="009A3EF9" w:rsidP="00663C3D">
            <w:pPr>
              <w:spacing w:after="0" w:line="240" w:lineRule="auto"/>
              <w:rPr>
                <w:lang w:val="en-GB"/>
              </w:rPr>
            </w:pPr>
            <w:r w:rsidRPr="009A3EF9">
              <w:rPr>
                <w:b/>
              </w:rPr>
              <w:t>The</w:t>
            </w:r>
            <w:r w:rsidRPr="009A3EF9">
              <w:t xml:space="preserve"> </w:t>
            </w:r>
            <w:r w:rsidRPr="009A3EF9">
              <w:rPr>
                <w:b/>
              </w:rPr>
              <w:t>Tenderer must demonstrate by providing a clear and comprehensive description in the response box below how they will meet or exceed the requirements above.</w:t>
            </w:r>
          </w:p>
        </w:tc>
        <w:tc>
          <w:tcPr>
            <w:tcW w:w="1464" w:type="dxa"/>
            <w:shd w:val="clear" w:color="auto" w:fill="FFFFFF" w:themeFill="background1"/>
            <w:vAlign w:val="center"/>
          </w:tcPr>
          <w:p w14:paraId="71279B86" w14:textId="77777777" w:rsidR="009A3EF9" w:rsidRDefault="009A3EF9" w:rsidP="00663C3D">
            <w:pPr>
              <w:spacing w:after="0" w:line="240" w:lineRule="auto"/>
              <w:jc w:val="center"/>
              <w:rPr>
                <w:lang w:eastAsia="en-IE"/>
              </w:rPr>
            </w:pPr>
            <w:r>
              <w:rPr>
                <w:lang w:eastAsia="en-IE"/>
              </w:rPr>
              <w:lastRenderedPageBreak/>
              <w:t>20</w:t>
            </w:r>
          </w:p>
        </w:tc>
        <w:tc>
          <w:tcPr>
            <w:tcW w:w="1495" w:type="dxa"/>
            <w:shd w:val="clear" w:color="auto" w:fill="FFFFFF" w:themeFill="background1"/>
            <w:vAlign w:val="center"/>
          </w:tcPr>
          <w:p w14:paraId="17865AE5" w14:textId="77777777" w:rsidR="009A3EF9" w:rsidRDefault="009A3EF9" w:rsidP="00663C3D">
            <w:pPr>
              <w:spacing w:after="0" w:line="240" w:lineRule="auto"/>
              <w:ind w:left="-215" w:firstLine="215"/>
              <w:jc w:val="center"/>
              <w:rPr>
                <w:lang w:eastAsia="en-IE"/>
              </w:rPr>
            </w:pPr>
            <w:r>
              <w:rPr>
                <w:lang w:eastAsia="en-IE"/>
              </w:rPr>
              <w:t>8</w:t>
            </w:r>
          </w:p>
        </w:tc>
      </w:tr>
      <w:tr w:rsidR="009A3EF9" w:rsidRPr="00834D77" w14:paraId="6C632420" w14:textId="77777777" w:rsidTr="00663C3D">
        <w:trPr>
          <w:trHeight w:val="522"/>
          <w:jc w:val="center"/>
        </w:trPr>
        <w:tc>
          <w:tcPr>
            <w:tcW w:w="8247" w:type="dxa"/>
            <w:gridSpan w:val="2"/>
            <w:shd w:val="clear" w:color="auto" w:fill="BFBFBF" w:themeFill="background1" w:themeFillShade="BF"/>
            <w:noWrap/>
            <w:vAlign w:val="center"/>
          </w:tcPr>
          <w:p w14:paraId="44B6104F" w14:textId="77777777" w:rsidR="009A3EF9" w:rsidRPr="00EE34B4" w:rsidRDefault="009A3EF9" w:rsidP="00663C3D">
            <w:pPr>
              <w:spacing w:line="276" w:lineRule="auto"/>
              <w:rPr>
                <w:b/>
                <w:color w:val="FFFFFF" w:themeColor="background1"/>
                <w:sz w:val="24"/>
                <w:lang w:eastAsia="en-IE"/>
              </w:rPr>
            </w:pPr>
            <w:r>
              <w:rPr>
                <w:b/>
                <w:color w:val="000000" w:themeColor="text1"/>
                <w:sz w:val="24"/>
                <w:lang w:eastAsia="en-IE"/>
              </w:rPr>
              <w:t>QA3</w:t>
            </w:r>
            <w:r w:rsidRPr="00640A49">
              <w:rPr>
                <w:b/>
                <w:color w:val="000000" w:themeColor="text1"/>
                <w:sz w:val="24"/>
                <w:lang w:eastAsia="en-IE"/>
              </w:rPr>
              <w:t>.</w:t>
            </w:r>
            <w:r>
              <w:rPr>
                <w:b/>
                <w:color w:val="000000" w:themeColor="text1"/>
                <w:sz w:val="24"/>
                <w:lang w:eastAsia="en-IE"/>
              </w:rPr>
              <w:t>1</w:t>
            </w:r>
            <w:r w:rsidRPr="00640A49">
              <w:rPr>
                <w:b/>
                <w:color w:val="000000" w:themeColor="text1"/>
                <w:sz w:val="24"/>
                <w:lang w:eastAsia="en-IE"/>
              </w:rPr>
              <w:t xml:space="preserve"> Tenderer’s Response: </w:t>
            </w:r>
          </w:p>
        </w:tc>
        <w:tc>
          <w:tcPr>
            <w:tcW w:w="1495" w:type="dxa"/>
            <w:shd w:val="clear" w:color="auto" w:fill="BFBFBF" w:themeFill="background1" w:themeFillShade="BF"/>
          </w:tcPr>
          <w:p w14:paraId="179C9093" w14:textId="77777777" w:rsidR="009A3EF9" w:rsidRPr="00834D77" w:rsidRDefault="009A3EF9" w:rsidP="00663C3D">
            <w:pPr>
              <w:spacing w:line="276" w:lineRule="auto"/>
              <w:rPr>
                <w:b/>
                <w:color w:val="FFFFFF" w:themeColor="background1"/>
                <w:sz w:val="28"/>
                <w:szCs w:val="32"/>
                <w:lang w:eastAsia="en-IE"/>
              </w:rPr>
            </w:pPr>
          </w:p>
        </w:tc>
      </w:tr>
      <w:tr w:rsidR="009A3EF9" w:rsidRPr="003307F3" w14:paraId="2F87AE33" w14:textId="77777777" w:rsidTr="00663C3D">
        <w:trPr>
          <w:trHeight w:val="522"/>
          <w:jc w:val="center"/>
        </w:trPr>
        <w:tc>
          <w:tcPr>
            <w:tcW w:w="9742" w:type="dxa"/>
            <w:gridSpan w:val="3"/>
            <w:shd w:val="clear" w:color="auto" w:fill="FFFFFF" w:themeFill="background1"/>
            <w:noWrap/>
            <w:vAlign w:val="center"/>
          </w:tcPr>
          <w:p w14:paraId="326DDFD4" w14:textId="77777777" w:rsidR="009A3EF9" w:rsidRPr="003307F3" w:rsidRDefault="009A3EF9" w:rsidP="00663C3D">
            <w:pPr>
              <w:spacing w:after="120" w:line="276" w:lineRule="auto"/>
              <w:rPr>
                <w:rFonts w:cs="Calibri"/>
                <w:b/>
                <w:lang w:eastAsia="en-IE"/>
              </w:rPr>
            </w:pPr>
            <w:r w:rsidRPr="003307F3">
              <w:rPr>
                <w:rFonts w:cs="Calibri"/>
                <w:b/>
                <w:u w:val="single"/>
                <w:lang w:eastAsia="en-IE"/>
              </w:rPr>
              <w:t>Confirm</w:t>
            </w:r>
            <w:r w:rsidRPr="003307F3">
              <w:rPr>
                <w:rFonts w:cs="Calibri"/>
                <w:b/>
                <w:lang w:eastAsia="en-IE"/>
              </w:rPr>
              <w:t xml:space="preserve">:  </w:t>
            </w:r>
            <w:sdt>
              <w:sdtPr>
                <w:id w:val="1744373191"/>
                <w14:checkbox>
                  <w14:checked w14:val="0"/>
                  <w14:checkedState w14:val="2612" w14:font="MS Gothic"/>
                  <w14:uncheckedState w14:val="2610" w14:font="MS Gothic"/>
                </w14:checkbox>
              </w:sdtPr>
              <w:sdtEndPr/>
              <w:sdtContent>
                <w:r w:rsidRPr="003307F3">
                  <w:rPr>
                    <w:rFonts w:ascii="MS Gothic" w:eastAsia="MS Gothic" w:hAnsi="MS Gothic" w:hint="eastAsia"/>
                  </w:rPr>
                  <w:t>☐</w:t>
                </w:r>
              </w:sdtContent>
            </w:sdt>
            <w:r w:rsidRPr="003307F3">
              <w:t xml:space="preserve"> YES</w:t>
            </w:r>
          </w:p>
          <w:p w14:paraId="3C3099C3" w14:textId="77777777" w:rsidR="009A3EF9" w:rsidRPr="003307F3" w:rsidRDefault="009A3EF9" w:rsidP="00663C3D">
            <w:pPr>
              <w:rPr>
                <w:rFonts w:cstheme="minorHAnsi"/>
              </w:rPr>
            </w:pPr>
            <w:r w:rsidRPr="003307F3">
              <w:rPr>
                <w:rFonts w:cs="Calibri"/>
                <w:highlight w:val="lightGray"/>
                <w:lang w:eastAsia="en-IE"/>
              </w:rPr>
              <w:t>[Insert descriptive response here]</w:t>
            </w:r>
          </w:p>
        </w:tc>
      </w:tr>
      <w:tr w:rsidR="009A3EF9" w:rsidRPr="00FE38CD" w14:paraId="48E2A6FA" w14:textId="77777777" w:rsidTr="00663C3D">
        <w:trPr>
          <w:trHeight w:val="522"/>
          <w:jc w:val="center"/>
        </w:trPr>
        <w:tc>
          <w:tcPr>
            <w:tcW w:w="9742" w:type="dxa"/>
            <w:gridSpan w:val="3"/>
            <w:tcBorders>
              <w:top w:val="single" w:sz="4" w:space="0" w:color="auto"/>
              <w:left w:val="single" w:sz="4" w:space="0" w:color="auto"/>
              <w:bottom w:val="single" w:sz="4" w:space="0" w:color="auto"/>
              <w:right w:val="single" w:sz="4" w:space="0" w:color="auto"/>
            </w:tcBorders>
            <w:shd w:val="clear" w:color="auto" w:fill="000000" w:themeFill="text1"/>
            <w:noWrap/>
            <w:vAlign w:val="center"/>
          </w:tcPr>
          <w:p w14:paraId="0332A4A3" w14:textId="77777777" w:rsidR="009A3EF9" w:rsidRPr="00FE38CD" w:rsidRDefault="009A3EF9" w:rsidP="009A3EF9">
            <w:pPr>
              <w:pStyle w:val="ListParagraph"/>
              <w:numPr>
                <w:ilvl w:val="0"/>
                <w:numId w:val="34"/>
              </w:numPr>
              <w:spacing w:before="160" w:after="160" w:line="276" w:lineRule="auto"/>
              <w:contextualSpacing/>
              <w:jc w:val="both"/>
              <w:rPr>
                <w:rFonts w:asciiTheme="minorHAnsi" w:eastAsiaTheme="minorHAnsi" w:hAnsiTheme="minorHAnsi" w:cstheme="minorHAnsi"/>
                <w:b/>
                <w:lang w:eastAsia="en-IE"/>
              </w:rPr>
            </w:pPr>
            <w:r w:rsidRPr="00FE38CD">
              <w:rPr>
                <w:rFonts w:asciiTheme="minorHAnsi" w:eastAsiaTheme="minorHAnsi" w:hAnsiTheme="minorHAnsi" w:cstheme="minorHAnsi"/>
                <w:b/>
                <w:color w:val="FFFFFF" w:themeColor="background1"/>
                <w:lang w:eastAsia="en-IE"/>
              </w:rPr>
              <w:t>Quality of the Proposed Delivery Plan (80 Marks Available)</w:t>
            </w:r>
          </w:p>
        </w:tc>
      </w:tr>
      <w:tr w:rsidR="009A3EF9" w:rsidRPr="004A0E97" w14:paraId="26393E47" w14:textId="77777777" w:rsidTr="00663C3D">
        <w:trPr>
          <w:trHeight w:val="522"/>
          <w:jc w:val="center"/>
        </w:trPr>
        <w:tc>
          <w:tcPr>
            <w:tcW w:w="974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2CB3A4" w14:textId="77777777" w:rsidR="009A3EF9" w:rsidRPr="00FE38CD" w:rsidRDefault="009A3EF9" w:rsidP="009A3EF9">
            <w:pPr>
              <w:pStyle w:val="ListParagraph"/>
              <w:numPr>
                <w:ilvl w:val="0"/>
                <w:numId w:val="36"/>
              </w:numPr>
              <w:jc w:val="both"/>
              <w:rPr>
                <w:rFonts w:asciiTheme="minorHAnsi" w:hAnsiTheme="minorHAnsi" w:cstheme="minorHAnsi"/>
                <w:sz w:val="22"/>
                <w:szCs w:val="22"/>
              </w:rPr>
            </w:pPr>
            <w:r w:rsidRPr="00FE38CD">
              <w:rPr>
                <w:rFonts w:asciiTheme="minorHAnsi" w:hAnsiTheme="minorHAnsi" w:cstheme="minorHAnsi"/>
                <w:sz w:val="22"/>
                <w:szCs w:val="22"/>
              </w:rPr>
              <w:t>The Delivery Plan proposed by the Tenderer must meet or exceed the minimum Delivery Plan requirements which are set out in the RFT documentation.</w:t>
            </w:r>
          </w:p>
          <w:p w14:paraId="5FF47DDB" w14:textId="77777777" w:rsidR="009A3EF9" w:rsidRPr="00FE38CD" w:rsidRDefault="009A3EF9" w:rsidP="009A3EF9">
            <w:pPr>
              <w:pStyle w:val="ListParagraph"/>
              <w:numPr>
                <w:ilvl w:val="0"/>
                <w:numId w:val="36"/>
              </w:numPr>
              <w:jc w:val="both"/>
              <w:rPr>
                <w:rFonts w:asciiTheme="minorHAnsi" w:hAnsiTheme="minorHAnsi" w:cstheme="minorHAnsi"/>
                <w:sz w:val="22"/>
                <w:szCs w:val="22"/>
              </w:rPr>
            </w:pPr>
            <w:r w:rsidRPr="00FE38CD">
              <w:rPr>
                <w:rFonts w:asciiTheme="minorHAnsi" w:hAnsiTheme="minorHAnsi" w:cstheme="minorHAnsi"/>
                <w:sz w:val="22"/>
                <w:szCs w:val="22"/>
              </w:rPr>
              <w:t xml:space="preserve">For each minimum Delivery Plan requirement, Tenderers must clearly and comprehensively demonstrate how they meet or exceed each of the minimum Delivery Plan requirements. A mere affirmation statement by the Tenderer that it can/will do so or a reiteration of tender requirements is </w:t>
            </w:r>
            <w:r w:rsidRPr="00FE38CD">
              <w:rPr>
                <w:rFonts w:asciiTheme="minorHAnsi" w:hAnsiTheme="minorHAnsi" w:cstheme="minorHAnsi"/>
                <w:b/>
                <w:sz w:val="22"/>
                <w:szCs w:val="22"/>
                <w:u w:val="single"/>
              </w:rPr>
              <w:t>NOT</w:t>
            </w:r>
            <w:r w:rsidRPr="00FE38CD">
              <w:rPr>
                <w:rFonts w:asciiTheme="minorHAnsi" w:hAnsiTheme="minorHAnsi" w:cstheme="minorHAnsi"/>
                <w:sz w:val="22"/>
                <w:szCs w:val="22"/>
              </w:rPr>
              <w:t xml:space="preserve"> sufficient in this regard.</w:t>
            </w:r>
          </w:p>
          <w:p w14:paraId="418D2E40" w14:textId="77777777" w:rsidR="009A3EF9" w:rsidRPr="00FE38CD" w:rsidRDefault="009A3EF9" w:rsidP="009A3EF9">
            <w:pPr>
              <w:pStyle w:val="ListParagraph"/>
              <w:numPr>
                <w:ilvl w:val="0"/>
                <w:numId w:val="36"/>
              </w:numPr>
              <w:jc w:val="both"/>
              <w:rPr>
                <w:rFonts w:asciiTheme="minorHAnsi" w:hAnsiTheme="minorHAnsi" w:cstheme="minorHAnsi"/>
                <w:sz w:val="22"/>
                <w:szCs w:val="22"/>
              </w:rPr>
            </w:pPr>
            <w:r w:rsidRPr="00FE38CD">
              <w:rPr>
                <w:rFonts w:asciiTheme="minorHAnsi" w:hAnsiTheme="minorHAnsi" w:cstheme="minorHAnsi"/>
                <w:sz w:val="22"/>
                <w:szCs w:val="22"/>
              </w:rPr>
              <w:t>If the Tenderer fails to achieve the requisite minimum Delivery Plan requirements, they will be eliminated from the competition.</w:t>
            </w:r>
          </w:p>
          <w:p w14:paraId="6034121C" w14:textId="77777777" w:rsidR="009A3EF9" w:rsidRPr="00FE38CD" w:rsidRDefault="009A3EF9" w:rsidP="009A3EF9">
            <w:pPr>
              <w:pStyle w:val="ListParagraph"/>
              <w:numPr>
                <w:ilvl w:val="0"/>
                <w:numId w:val="36"/>
              </w:numPr>
              <w:jc w:val="both"/>
              <w:rPr>
                <w:rFonts w:asciiTheme="minorHAnsi" w:hAnsiTheme="minorHAnsi" w:cstheme="minorHAnsi"/>
                <w:sz w:val="22"/>
                <w:szCs w:val="22"/>
              </w:rPr>
            </w:pPr>
            <w:r w:rsidRPr="00FE38CD">
              <w:rPr>
                <w:rFonts w:asciiTheme="minorHAnsi" w:hAnsiTheme="minorHAnsi" w:cstheme="minorHAnsi"/>
                <w:sz w:val="22"/>
                <w:szCs w:val="22"/>
              </w:rPr>
              <w:t xml:space="preserve">The Delivery Plan responses will be evaluated against the minimum Delivery Plan requirements </w:t>
            </w:r>
            <w:r w:rsidRPr="00FE38CD">
              <w:rPr>
                <w:rFonts w:asciiTheme="minorHAnsi" w:hAnsiTheme="minorHAnsi" w:cstheme="minorHAnsi"/>
                <w:sz w:val="22"/>
                <w:szCs w:val="22"/>
                <w:lang w:eastAsia="en-IE"/>
              </w:rPr>
              <w:t>as outlined in the RFT documentation</w:t>
            </w:r>
            <w:r w:rsidRPr="00FE38CD">
              <w:rPr>
                <w:rFonts w:asciiTheme="minorHAnsi" w:hAnsiTheme="minorHAnsi" w:cstheme="minorHAnsi"/>
                <w:sz w:val="22"/>
                <w:szCs w:val="22"/>
              </w:rPr>
              <w:t>.</w:t>
            </w:r>
          </w:p>
          <w:p w14:paraId="48A7933D" w14:textId="64BF7B9D" w:rsidR="009A3EF9" w:rsidRPr="00FE38CD" w:rsidRDefault="009A3EF9" w:rsidP="009A3EF9">
            <w:pPr>
              <w:pStyle w:val="ListParagraph"/>
              <w:numPr>
                <w:ilvl w:val="0"/>
                <w:numId w:val="36"/>
              </w:numPr>
              <w:jc w:val="both"/>
              <w:rPr>
                <w:rFonts w:asciiTheme="minorHAnsi" w:hAnsiTheme="minorHAnsi" w:cstheme="minorHAnsi"/>
                <w:sz w:val="22"/>
                <w:szCs w:val="22"/>
              </w:rPr>
            </w:pPr>
            <w:r w:rsidRPr="00FE38CD">
              <w:rPr>
                <w:rFonts w:asciiTheme="minorHAnsi" w:hAnsiTheme="minorHAnsi" w:cstheme="minorHAnsi"/>
                <w:sz w:val="22"/>
                <w:szCs w:val="22"/>
              </w:rPr>
              <w:t xml:space="preserve">Tenderers must provide their response to each requirement below in the correct Tenderer’s Response box. I.e. Tenderers must insert the response to QA4.1 in the response box marked ‘Tenderer’s Response QA4.1.’ </w:t>
            </w:r>
            <w:r w:rsidRPr="00FE38CD">
              <w:rPr>
                <w:rFonts w:asciiTheme="minorHAnsi" w:hAnsiTheme="minorHAnsi" w:cstheme="minorHAnsi"/>
                <w:b/>
                <w:sz w:val="22"/>
                <w:szCs w:val="22"/>
                <w:u w:val="single"/>
              </w:rPr>
              <w:t xml:space="preserve">The </w:t>
            </w:r>
            <w:r w:rsidR="00A14612">
              <w:rPr>
                <w:rFonts w:asciiTheme="minorHAnsi" w:hAnsiTheme="minorHAnsi" w:cstheme="minorHAnsi"/>
                <w:b/>
                <w:sz w:val="22"/>
                <w:szCs w:val="22"/>
                <w:u w:val="single"/>
              </w:rPr>
              <w:t>Contracting Authority</w:t>
            </w:r>
            <w:r w:rsidR="00FB177C">
              <w:rPr>
                <w:rFonts w:asciiTheme="minorHAnsi" w:hAnsiTheme="minorHAnsi" w:cstheme="minorHAnsi"/>
                <w:b/>
                <w:sz w:val="22"/>
                <w:szCs w:val="22"/>
                <w:u w:val="single"/>
              </w:rPr>
              <w:t xml:space="preserve"> </w:t>
            </w:r>
            <w:r w:rsidRPr="00FE38CD">
              <w:rPr>
                <w:rFonts w:asciiTheme="minorHAnsi" w:hAnsiTheme="minorHAnsi" w:cstheme="minorHAnsi"/>
                <w:b/>
                <w:sz w:val="22"/>
                <w:szCs w:val="22"/>
                <w:u w:val="single"/>
              </w:rPr>
              <w:t>will only evaluate the information inserted into these response boxes.</w:t>
            </w:r>
          </w:p>
          <w:p w14:paraId="5FC8678C" w14:textId="77777777" w:rsidR="009A3EF9" w:rsidRPr="00FE38CD" w:rsidRDefault="009A3EF9" w:rsidP="00663C3D">
            <w:pPr>
              <w:pStyle w:val="ListParagraph"/>
              <w:suppressAutoHyphens/>
              <w:autoSpaceDN w:val="0"/>
              <w:textAlignment w:val="baseline"/>
              <w:rPr>
                <w:rFonts w:asciiTheme="minorHAnsi" w:eastAsiaTheme="minorHAnsi" w:hAnsiTheme="minorHAnsi" w:cstheme="minorHAnsi"/>
                <w:b/>
                <w:sz w:val="22"/>
                <w:szCs w:val="22"/>
                <w:u w:val="single"/>
                <w:lang w:eastAsia="en-IE"/>
              </w:rPr>
            </w:pPr>
            <w:proofErr w:type="gramStart"/>
            <w:r w:rsidRPr="00FE38CD">
              <w:rPr>
                <w:rFonts w:asciiTheme="minorHAnsi" w:hAnsiTheme="minorHAnsi" w:cstheme="minorHAnsi"/>
                <w:sz w:val="22"/>
                <w:szCs w:val="22"/>
              </w:rPr>
              <w:lastRenderedPageBreak/>
              <w:t>In the event that</w:t>
            </w:r>
            <w:proofErr w:type="gramEnd"/>
            <w:r w:rsidRPr="00FE38CD">
              <w:rPr>
                <w:rFonts w:asciiTheme="minorHAnsi" w:hAnsiTheme="minorHAnsi" w:cstheme="minorHAnsi"/>
                <w:sz w:val="22"/>
                <w:szCs w:val="22"/>
              </w:rPr>
              <w:t xml:space="preserve"> a Tenderer does not respond to </w:t>
            </w:r>
            <w:proofErr w:type="gramStart"/>
            <w:r w:rsidRPr="00FE38CD">
              <w:rPr>
                <w:rFonts w:asciiTheme="minorHAnsi" w:hAnsiTheme="minorHAnsi" w:cstheme="minorHAnsi"/>
                <w:sz w:val="22"/>
                <w:szCs w:val="22"/>
              </w:rPr>
              <w:t>all of</w:t>
            </w:r>
            <w:proofErr w:type="gramEnd"/>
            <w:r w:rsidRPr="00FE38CD">
              <w:rPr>
                <w:rFonts w:asciiTheme="minorHAnsi" w:hAnsiTheme="minorHAnsi" w:cstheme="minorHAnsi"/>
                <w:sz w:val="22"/>
                <w:szCs w:val="22"/>
              </w:rPr>
              <w:t xml:space="preserve"> the requirements below I.e. leaves any response box blank – </w:t>
            </w:r>
            <w:r w:rsidRPr="00FE38CD">
              <w:rPr>
                <w:rFonts w:asciiTheme="minorHAnsi" w:hAnsiTheme="minorHAnsi" w:cstheme="minorHAnsi"/>
                <w:b/>
                <w:sz w:val="22"/>
                <w:szCs w:val="22"/>
                <w:u w:val="single"/>
              </w:rPr>
              <w:t>they will be eliminated from the competition immediately.</w:t>
            </w:r>
          </w:p>
        </w:tc>
      </w:tr>
      <w:tr w:rsidR="009A3EF9" w:rsidRPr="00B865FE" w14:paraId="77A818A3" w14:textId="77777777" w:rsidTr="00663C3D">
        <w:trPr>
          <w:trHeight w:val="505"/>
          <w:jc w:val="center"/>
        </w:trPr>
        <w:tc>
          <w:tcPr>
            <w:tcW w:w="6783" w:type="dxa"/>
            <w:shd w:val="clear" w:color="auto" w:fill="235D64"/>
            <w:vAlign w:val="center"/>
          </w:tcPr>
          <w:p w14:paraId="7D16EA27" w14:textId="77777777" w:rsidR="009A3EF9" w:rsidRPr="00F54BDB" w:rsidRDefault="009A3EF9" w:rsidP="00663C3D">
            <w:pPr>
              <w:spacing w:line="276" w:lineRule="auto"/>
              <w:rPr>
                <w:b/>
                <w:color w:val="FFFFFF" w:themeColor="background1"/>
                <w:sz w:val="24"/>
                <w:lang w:eastAsia="en-IE"/>
              </w:rPr>
            </w:pPr>
            <w:r>
              <w:rPr>
                <w:b/>
                <w:bCs/>
                <w:color w:val="FFFFFF" w:themeColor="background1"/>
                <w:sz w:val="24"/>
                <w:lang w:eastAsia="en-IE"/>
              </w:rPr>
              <w:lastRenderedPageBreak/>
              <w:t>Sub-Criteria</w:t>
            </w:r>
          </w:p>
        </w:tc>
        <w:tc>
          <w:tcPr>
            <w:tcW w:w="1464" w:type="dxa"/>
            <w:shd w:val="clear" w:color="auto" w:fill="235D64"/>
            <w:noWrap/>
            <w:vAlign w:val="center"/>
          </w:tcPr>
          <w:p w14:paraId="7321DB7E" w14:textId="77777777" w:rsidR="009A3EF9" w:rsidRPr="00F54BDB" w:rsidRDefault="009A3EF9" w:rsidP="00663C3D">
            <w:pPr>
              <w:spacing w:line="276" w:lineRule="auto"/>
              <w:jc w:val="center"/>
              <w:rPr>
                <w:b/>
                <w:color w:val="FFFFFF" w:themeColor="background1"/>
                <w:sz w:val="24"/>
                <w:lang w:eastAsia="en-IE"/>
              </w:rPr>
            </w:pPr>
            <w:r w:rsidRPr="00F54BDB">
              <w:rPr>
                <w:b/>
                <w:color w:val="FFFFFF" w:themeColor="background1"/>
                <w:sz w:val="24"/>
                <w:lang w:eastAsia="en-IE"/>
              </w:rPr>
              <w:t>Marks Available</w:t>
            </w:r>
          </w:p>
        </w:tc>
        <w:tc>
          <w:tcPr>
            <w:tcW w:w="1495" w:type="dxa"/>
            <w:shd w:val="clear" w:color="auto" w:fill="235D64"/>
          </w:tcPr>
          <w:p w14:paraId="74EE5E64" w14:textId="77777777" w:rsidR="009A3EF9" w:rsidRPr="00B865FE" w:rsidRDefault="009A3EF9" w:rsidP="00663C3D">
            <w:pPr>
              <w:spacing w:line="276" w:lineRule="auto"/>
              <w:jc w:val="center"/>
              <w:rPr>
                <w:b/>
                <w:color w:val="FFFFFF" w:themeColor="background1"/>
                <w:lang w:eastAsia="en-IE"/>
              </w:rPr>
            </w:pPr>
            <w:r>
              <w:rPr>
                <w:b/>
                <w:color w:val="FFFFFF" w:themeColor="background1"/>
                <w:lang w:eastAsia="en-IE"/>
              </w:rPr>
              <w:t>Minimum Mark</w:t>
            </w:r>
          </w:p>
        </w:tc>
      </w:tr>
      <w:tr w:rsidR="009A3EF9" w:rsidRPr="00FF5E02" w14:paraId="79825808" w14:textId="77777777" w:rsidTr="00663C3D">
        <w:trPr>
          <w:trHeight w:val="505"/>
          <w:jc w:val="center"/>
        </w:trPr>
        <w:tc>
          <w:tcPr>
            <w:tcW w:w="9742" w:type="dxa"/>
            <w:gridSpan w:val="3"/>
            <w:shd w:val="clear" w:color="auto" w:fill="57AEA5"/>
            <w:vAlign w:val="center"/>
          </w:tcPr>
          <w:p w14:paraId="06C61E3A" w14:textId="77777777" w:rsidR="009A3EF9" w:rsidRPr="00FF5E02" w:rsidRDefault="009A3EF9" w:rsidP="00663C3D">
            <w:pPr>
              <w:spacing w:line="276" w:lineRule="auto"/>
              <w:rPr>
                <w:rFonts w:cstheme="minorHAnsi"/>
                <w:b/>
                <w:bCs/>
                <w:color w:val="000000"/>
                <w:lang w:eastAsia="en-IE"/>
              </w:rPr>
            </w:pPr>
            <w:r>
              <w:rPr>
                <w:rFonts w:cstheme="minorHAnsi"/>
                <w:b/>
                <w:bCs/>
                <w:color w:val="FFFFFF" w:themeColor="background1"/>
                <w:lang w:eastAsia="en-IE"/>
              </w:rPr>
              <w:t xml:space="preserve">QA4.1 </w:t>
            </w:r>
            <w:r w:rsidRPr="00384AB3">
              <w:rPr>
                <w:rFonts w:cstheme="minorHAnsi"/>
                <w:b/>
                <w:bCs/>
                <w:color w:val="FFFFFF" w:themeColor="background1"/>
                <w:lang w:eastAsia="en-IE"/>
              </w:rPr>
              <w:t xml:space="preserve">Quality of the </w:t>
            </w:r>
            <w:r>
              <w:rPr>
                <w:rFonts w:cstheme="minorHAnsi"/>
                <w:b/>
                <w:bCs/>
                <w:color w:val="FFFFFF" w:themeColor="background1"/>
                <w:lang w:eastAsia="en-IE"/>
              </w:rPr>
              <w:t xml:space="preserve">Proposed Delivery Plan </w:t>
            </w:r>
            <w:r w:rsidRPr="00384AB3">
              <w:rPr>
                <w:rFonts w:cstheme="minorHAnsi"/>
                <w:b/>
                <w:bCs/>
                <w:color w:val="FFFFFF" w:themeColor="background1"/>
                <w:lang w:eastAsia="en-IE"/>
              </w:rPr>
              <w:t xml:space="preserve"> </w:t>
            </w:r>
          </w:p>
        </w:tc>
      </w:tr>
      <w:tr w:rsidR="009A3EF9" w14:paraId="23BE7F0C" w14:textId="77777777" w:rsidTr="00663C3D">
        <w:trPr>
          <w:trHeight w:val="2542"/>
          <w:jc w:val="center"/>
        </w:trPr>
        <w:tc>
          <w:tcPr>
            <w:tcW w:w="6783" w:type="dxa"/>
            <w:shd w:val="clear" w:color="auto" w:fill="FFFFFF" w:themeFill="background1"/>
            <w:noWrap/>
            <w:vAlign w:val="center"/>
          </w:tcPr>
          <w:p w14:paraId="18781741" w14:textId="77777777" w:rsidR="009A3EF9" w:rsidRPr="00FE38CD" w:rsidRDefault="009A3EF9" w:rsidP="00663C3D">
            <w:pPr>
              <w:spacing w:after="0" w:line="240" w:lineRule="auto"/>
              <w:rPr>
                <w:b/>
              </w:rPr>
            </w:pPr>
            <w:r w:rsidRPr="00FE38CD">
              <w:rPr>
                <w:b/>
              </w:rPr>
              <w:t xml:space="preserve">The Contracting Authority requires at a minimum: </w:t>
            </w:r>
          </w:p>
          <w:p w14:paraId="5220E544" w14:textId="77777777" w:rsidR="009A3EF9" w:rsidRPr="00FE38CD" w:rsidRDefault="009A3EF9" w:rsidP="00663C3D">
            <w:pPr>
              <w:spacing w:after="0" w:line="240" w:lineRule="auto"/>
              <w:rPr>
                <w:b/>
              </w:rPr>
            </w:pPr>
          </w:p>
          <w:p w14:paraId="53083493" w14:textId="77777777" w:rsidR="009A3EF9" w:rsidRPr="00FE38CD" w:rsidRDefault="009A3EF9" w:rsidP="009A3EF9">
            <w:pPr>
              <w:pStyle w:val="ListParagraph"/>
              <w:numPr>
                <w:ilvl w:val="0"/>
                <w:numId w:val="38"/>
              </w:numPr>
              <w:rPr>
                <w:rFonts w:asciiTheme="minorHAnsi" w:hAnsiTheme="minorHAnsi"/>
                <w:sz w:val="22"/>
                <w:szCs w:val="22"/>
              </w:rPr>
            </w:pPr>
            <w:r w:rsidRPr="00FE38CD">
              <w:rPr>
                <w:rFonts w:asciiTheme="minorHAnsi" w:hAnsiTheme="minorHAnsi"/>
                <w:sz w:val="22"/>
                <w:szCs w:val="22"/>
              </w:rPr>
              <w:t>The plan must contain t</w:t>
            </w:r>
            <w:r w:rsidRPr="00FE38CD">
              <w:rPr>
                <w:rFonts w:asciiTheme="minorHAnsi" w:hAnsiTheme="minorHAnsi" w:cs="Calibri"/>
                <w:sz w:val="22"/>
                <w:szCs w:val="22"/>
              </w:rPr>
              <w:t>he full scope of work required to install and configure the SAN, switches and fibre network, with details of the steps involved.</w:t>
            </w:r>
          </w:p>
          <w:p w14:paraId="2F61742E" w14:textId="77777777" w:rsidR="009A3EF9" w:rsidRPr="00FE38CD" w:rsidRDefault="009A3EF9" w:rsidP="009A3EF9">
            <w:pPr>
              <w:pStyle w:val="ListParagraph"/>
              <w:numPr>
                <w:ilvl w:val="0"/>
                <w:numId w:val="38"/>
              </w:numPr>
              <w:rPr>
                <w:rFonts w:asciiTheme="minorHAnsi" w:hAnsiTheme="minorHAnsi"/>
                <w:sz w:val="22"/>
                <w:szCs w:val="22"/>
              </w:rPr>
            </w:pPr>
            <w:r w:rsidRPr="00FE38CD">
              <w:rPr>
                <w:rFonts w:asciiTheme="minorHAnsi" w:hAnsiTheme="minorHAnsi"/>
                <w:sz w:val="22"/>
                <w:szCs w:val="22"/>
              </w:rPr>
              <w:t xml:space="preserve">The plan provided must include all project delivery milestones and all tasks the tenderer believes are required </w:t>
            </w:r>
            <w:proofErr w:type="gramStart"/>
            <w:r w:rsidRPr="00FE38CD">
              <w:rPr>
                <w:rFonts w:asciiTheme="minorHAnsi" w:hAnsiTheme="minorHAnsi"/>
                <w:sz w:val="22"/>
                <w:szCs w:val="22"/>
              </w:rPr>
              <w:t>in order to</w:t>
            </w:r>
            <w:proofErr w:type="gramEnd"/>
            <w:r w:rsidRPr="00FE38CD">
              <w:rPr>
                <w:rFonts w:asciiTheme="minorHAnsi" w:hAnsiTheme="minorHAnsi"/>
                <w:sz w:val="22"/>
                <w:szCs w:val="22"/>
              </w:rPr>
              <w:t xml:space="preserve"> bring the project from order stage to completion.</w:t>
            </w:r>
          </w:p>
          <w:p w14:paraId="10739ADD" w14:textId="77777777" w:rsidR="009A3EF9" w:rsidRPr="00FE38CD" w:rsidRDefault="009A3EF9" w:rsidP="009A3EF9">
            <w:pPr>
              <w:pStyle w:val="ListParagraph"/>
              <w:numPr>
                <w:ilvl w:val="0"/>
                <w:numId w:val="38"/>
              </w:numPr>
              <w:rPr>
                <w:rFonts w:asciiTheme="minorHAnsi" w:hAnsiTheme="minorHAnsi"/>
                <w:sz w:val="22"/>
                <w:szCs w:val="22"/>
              </w:rPr>
            </w:pPr>
            <w:r w:rsidRPr="00FE38CD">
              <w:rPr>
                <w:rFonts w:asciiTheme="minorHAnsi" w:hAnsiTheme="minorHAnsi"/>
                <w:sz w:val="22"/>
                <w:szCs w:val="22"/>
              </w:rPr>
              <w:t xml:space="preserve">The plan must demonstrate a comprehensive understanding of the tasks involved and of the effort required. </w:t>
            </w:r>
          </w:p>
          <w:p w14:paraId="74AEFA74" w14:textId="77777777" w:rsidR="009A3EF9" w:rsidRPr="00FE38CD" w:rsidRDefault="009A3EF9" w:rsidP="009A3EF9">
            <w:pPr>
              <w:pStyle w:val="ListParagraph"/>
              <w:numPr>
                <w:ilvl w:val="0"/>
                <w:numId w:val="38"/>
              </w:numPr>
              <w:rPr>
                <w:rFonts w:asciiTheme="minorHAnsi" w:hAnsiTheme="minorHAnsi"/>
                <w:sz w:val="22"/>
                <w:szCs w:val="22"/>
              </w:rPr>
            </w:pPr>
            <w:r w:rsidRPr="00FE38CD">
              <w:rPr>
                <w:rFonts w:asciiTheme="minorHAnsi" w:hAnsiTheme="minorHAnsi"/>
                <w:sz w:val="22"/>
                <w:szCs w:val="22"/>
              </w:rPr>
              <w:t>The plan must be detailed and must include the duration (in terms of man days and business days) of all tasks involved in delivery, installation and commissioning of the new arrays.</w:t>
            </w:r>
          </w:p>
          <w:p w14:paraId="470903B8" w14:textId="329DF8A2" w:rsidR="009A3EF9" w:rsidRPr="00FE38CD" w:rsidRDefault="009A3EF9" w:rsidP="009A3EF9">
            <w:pPr>
              <w:pStyle w:val="ListParagraph"/>
              <w:numPr>
                <w:ilvl w:val="0"/>
                <w:numId w:val="38"/>
              </w:numPr>
              <w:rPr>
                <w:rFonts w:asciiTheme="minorHAnsi" w:hAnsiTheme="minorHAnsi"/>
                <w:sz w:val="22"/>
                <w:szCs w:val="22"/>
              </w:rPr>
            </w:pPr>
            <w:r w:rsidRPr="00FE38CD">
              <w:rPr>
                <w:rFonts w:asciiTheme="minorHAnsi" w:hAnsiTheme="minorHAnsi"/>
                <w:sz w:val="22"/>
                <w:szCs w:val="22"/>
              </w:rPr>
              <w:t xml:space="preserve">The Tenderer must provide the knowledge, resources and skill sets to implement and migrate the service as well as project management to coordinate resources. The </w:t>
            </w:r>
            <w:r w:rsidR="008325EE">
              <w:rPr>
                <w:rFonts w:asciiTheme="minorHAnsi" w:hAnsiTheme="minorHAnsi"/>
                <w:sz w:val="22"/>
                <w:szCs w:val="22"/>
              </w:rPr>
              <w:t xml:space="preserve">Contracting Authority </w:t>
            </w:r>
            <w:r w:rsidRPr="00FE38CD">
              <w:rPr>
                <w:rFonts w:asciiTheme="minorHAnsi" w:hAnsiTheme="minorHAnsi"/>
                <w:sz w:val="22"/>
                <w:szCs w:val="22"/>
              </w:rPr>
              <w:t xml:space="preserve">can provide expertise on the existing infrastructure and work with the tenderer to assist in the migration. The plan must therefore include details of input and/or resources required from the Contracting Authority.  </w:t>
            </w:r>
          </w:p>
          <w:p w14:paraId="23B29C0A" w14:textId="77777777" w:rsidR="009A3EF9" w:rsidRPr="00FE38CD" w:rsidRDefault="009A3EF9" w:rsidP="009A3EF9">
            <w:pPr>
              <w:pStyle w:val="ListParagraph"/>
              <w:numPr>
                <w:ilvl w:val="0"/>
                <w:numId w:val="38"/>
              </w:numPr>
              <w:rPr>
                <w:rFonts w:asciiTheme="minorHAnsi" w:hAnsiTheme="minorHAnsi" w:cs="Calibri"/>
                <w:sz w:val="22"/>
                <w:szCs w:val="22"/>
              </w:rPr>
            </w:pPr>
            <w:r w:rsidRPr="00FE38CD">
              <w:rPr>
                <w:rFonts w:asciiTheme="minorHAnsi" w:hAnsiTheme="minorHAnsi"/>
                <w:sz w:val="22"/>
                <w:szCs w:val="22"/>
              </w:rPr>
              <w:t>The plan must include a</w:t>
            </w:r>
            <w:r w:rsidRPr="00FE38CD">
              <w:rPr>
                <w:rFonts w:asciiTheme="minorHAnsi" w:hAnsiTheme="minorHAnsi" w:cs="Calibri"/>
                <w:sz w:val="22"/>
                <w:szCs w:val="22"/>
              </w:rPr>
              <w:t xml:space="preserve"> commitment to deliver comprehensive documentation of the final solution.</w:t>
            </w:r>
          </w:p>
          <w:p w14:paraId="57FC8FC0" w14:textId="77777777" w:rsidR="009A3EF9" w:rsidRPr="00FE38CD" w:rsidRDefault="009A3EF9" w:rsidP="009A3EF9">
            <w:pPr>
              <w:pStyle w:val="ListParagraph"/>
              <w:numPr>
                <w:ilvl w:val="0"/>
                <w:numId w:val="38"/>
              </w:numPr>
              <w:rPr>
                <w:rFonts w:asciiTheme="minorHAnsi" w:hAnsiTheme="minorHAnsi" w:cs="Calibri"/>
                <w:sz w:val="22"/>
                <w:szCs w:val="22"/>
              </w:rPr>
            </w:pPr>
            <w:r w:rsidRPr="00FE38CD">
              <w:rPr>
                <w:rFonts w:asciiTheme="minorHAnsi" w:hAnsiTheme="minorHAnsi" w:cs="Calibri"/>
                <w:sz w:val="22"/>
                <w:szCs w:val="22"/>
              </w:rPr>
              <w:t>The plan must include a summary of the contents of the proposed documentation.</w:t>
            </w:r>
          </w:p>
          <w:p w14:paraId="516E6812" w14:textId="77777777" w:rsidR="009A3EF9" w:rsidRPr="00FE38CD" w:rsidRDefault="009A3EF9" w:rsidP="009A3EF9">
            <w:pPr>
              <w:pStyle w:val="ListParagraph"/>
              <w:numPr>
                <w:ilvl w:val="0"/>
                <w:numId w:val="38"/>
              </w:numPr>
              <w:rPr>
                <w:rFonts w:asciiTheme="minorHAnsi" w:hAnsiTheme="minorHAnsi"/>
                <w:sz w:val="22"/>
                <w:szCs w:val="22"/>
              </w:rPr>
            </w:pPr>
            <w:r w:rsidRPr="00FE38CD">
              <w:rPr>
                <w:rFonts w:asciiTheme="minorHAnsi" w:hAnsiTheme="minorHAnsi"/>
                <w:sz w:val="22"/>
                <w:szCs w:val="22"/>
              </w:rPr>
              <w:t>A project delivery plan in the form of MS Project or similar must also be provided.</w:t>
            </w:r>
          </w:p>
          <w:p w14:paraId="48E9DFF2" w14:textId="77777777" w:rsidR="009A3EF9" w:rsidRPr="00FE38CD" w:rsidRDefault="009A3EF9" w:rsidP="009A3EF9">
            <w:pPr>
              <w:pStyle w:val="ListParagraph"/>
              <w:numPr>
                <w:ilvl w:val="0"/>
                <w:numId w:val="38"/>
              </w:numPr>
              <w:rPr>
                <w:rFonts w:asciiTheme="minorHAnsi" w:hAnsiTheme="minorHAnsi"/>
                <w:sz w:val="22"/>
                <w:szCs w:val="22"/>
              </w:rPr>
            </w:pPr>
            <w:r w:rsidRPr="00FE38CD">
              <w:rPr>
                <w:rFonts w:asciiTheme="minorHAnsi" w:hAnsiTheme="minorHAnsi"/>
                <w:sz w:val="22"/>
                <w:szCs w:val="22"/>
              </w:rPr>
              <w:t>Any potential downtime for any SAN components must be identified. These must take place outside of normal business hours (08:00 – 18:00 Monday to Friday excluding Public Holidays)</w:t>
            </w:r>
          </w:p>
          <w:p w14:paraId="0FB227E0" w14:textId="3E1BDF4D" w:rsidR="009A3EF9" w:rsidRPr="00FE38CD" w:rsidRDefault="009A3EF9" w:rsidP="009A3EF9">
            <w:pPr>
              <w:pStyle w:val="ListParagraph"/>
              <w:numPr>
                <w:ilvl w:val="0"/>
                <w:numId w:val="38"/>
              </w:numPr>
              <w:rPr>
                <w:rFonts w:asciiTheme="minorHAnsi" w:hAnsiTheme="minorHAnsi"/>
                <w:sz w:val="22"/>
                <w:szCs w:val="22"/>
              </w:rPr>
            </w:pPr>
            <w:r w:rsidRPr="00FE38CD">
              <w:rPr>
                <w:rFonts w:asciiTheme="minorHAnsi" w:hAnsiTheme="minorHAnsi" w:cs="Calibri"/>
                <w:sz w:val="22"/>
                <w:szCs w:val="22"/>
              </w:rPr>
              <w:t xml:space="preserve">The plan must include any other details deemed appropriate by the </w:t>
            </w:r>
            <w:r w:rsidR="008325EE">
              <w:rPr>
                <w:rFonts w:asciiTheme="minorHAnsi" w:hAnsiTheme="minorHAnsi" w:cs="Calibri"/>
                <w:sz w:val="22"/>
                <w:szCs w:val="22"/>
              </w:rPr>
              <w:t>Tenderer</w:t>
            </w:r>
            <w:r w:rsidRPr="00FE38CD">
              <w:rPr>
                <w:rFonts w:asciiTheme="minorHAnsi" w:hAnsiTheme="minorHAnsi" w:cs="Calibri"/>
                <w:sz w:val="22"/>
                <w:szCs w:val="22"/>
              </w:rPr>
              <w:t>.</w:t>
            </w:r>
          </w:p>
          <w:p w14:paraId="40B07DF0" w14:textId="77777777" w:rsidR="009A3EF9" w:rsidRPr="00FE38CD" w:rsidRDefault="009A3EF9" w:rsidP="00663C3D">
            <w:pPr>
              <w:spacing w:after="0" w:line="240" w:lineRule="auto"/>
              <w:rPr>
                <w:b/>
              </w:rPr>
            </w:pPr>
          </w:p>
          <w:p w14:paraId="4DDC378E" w14:textId="77777777" w:rsidR="009A3EF9" w:rsidRPr="00FE38CD" w:rsidRDefault="009A3EF9" w:rsidP="00663C3D">
            <w:pPr>
              <w:spacing w:after="0" w:line="240" w:lineRule="auto"/>
              <w:rPr>
                <w:lang w:val="en-GB"/>
              </w:rPr>
            </w:pPr>
            <w:r w:rsidRPr="00FE38CD">
              <w:rPr>
                <w:b/>
              </w:rPr>
              <w:t>The</w:t>
            </w:r>
            <w:r w:rsidRPr="00FE38CD">
              <w:t xml:space="preserve"> </w:t>
            </w:r>
            <w:r w:rsidRPr="00FE38CD">
              <w:rPr>
                <w:b/>
              </w:rPr>
              <w:t>Tenderer must demonstrate by providing a clear and comprehensive description in the response box below how they will meet or exceed the requirements above.</w:t>
            </w:r>
          </w:p>
        </w:tc>
        <w:tc>
          <w:tcPr>
            <w:tcW w:w="1464" w:type="dxa"/>
            <w:shd w:val="clear" w:color="auto" w:fill="FFFFFF" w:themeFill="background1"/>
            <w:vAlign w:val="center"/>
          </w:tcPr>
          <w:p w14:paraId="144C147C" w14:textId="77777777" w:rsidR="009A3EF9" w:rsidRDefault="009A3EF9" w:rsidP="00663C3D">
            <w:pPr>
              <w:spacing w:after="0" w:line="240" w:lineRule="auto"/>
              <w:jc w:val="center"/>
              <w:rPr>
                <w:lang w:eastAsia="en-IE"/>
              </w:rPr>
            </w:pPr>
            <w:r>
              <w:rPr>
                <w:lang w:eastAsia="en-IE"/>
              </w:rPr>
              <w:t>80</w:t>
            </w:r>
          </w:p>
        </w:tc>
        <w:tc>
          <w:tcPr>
            <w:tcW w:w="1495" w:type="dxa"/>
            <w:shd w:val="clear" w:color="auto" w:fill="FFFFFF" w:themeFill="background1"/>
            <w:vAlign w:val="center"/>
          </w:tcPr>
          <w:p w14:paraId="45BAA0FA" w14:textId="77777777" w:rsidR="009A3EF9" w:rsidRDefault="009A3EF9" w:rsidP="00663C3D">
            <w:pPr>
              <w:spacing w:after="0" w:line="240" w:lineRule="auto"/>
              <w:ind w:left="-215" w:firstLine="215"/>
              <w:jc w:val="center"/>
              <w:rPr>
                <w:lang w:eastAsia="en-IE"/>
              </w:rPr>
            </w:pPr>
            <w:r>
              <w:rPr>
                <w:lang w:eastAsia="en-IE"/>
              </w:rPr>
              <w:t>32</w:t>
            </w:r>
          </w:p>
        </w:tc>
      </w:tr>
      <w:tr w:rsidR="009A3EF9" w:rsidRPr="00834D77" w14:paraId="11709DD6" w14:textId="77777777" w:rsidTr="00663C3D">
        <w:trPr>
          <w:trHeight w:val="522"/>
          <w:jc w:val="center"/>
        </w:trPr>
        <w:tc>
          <w:tcPr>
            <w:tcW w:w="8247" w:type="dxa"/>
            <w:gridSpan w:val="2"/>
            <w:shd w:val="clear" w:color="auto" w:fill="BFBFBF" w:themeFill="background1" w:themeFillShade="BF"/>
            <w:noWrap/>
            <w:vAlign w:val="center"/>
          </w:tcPr>
          <w:p w14:paraId="5E1CBC3C" w14:textId="77777777" w:rsidR="009A3EF9" w:rsidRPr="00EE34B4" w:rsidRDefault="009A3EF9" w:rsidP="00663C3D">
            <w:pPr>
              <w:spacing w:line="276" w:lineRule="auto"/>
              <w:rPr>
                <w:b/>
                <w:color w:val="FFFFFF" w:themeColor="background1"/>
                <w:sz w:val="24"/>
                <w:lang w:eastAsia="en-IE"/>
              </w:rPr>
            </w:pPr>
            <w:r>
              <w:rPr>
                <w:b/>
                <w:color w:val="000000" w:themeColor="text1"/>
                <w:sz w:val="24"/>
                <w:lang w:eastAsia="en-IE"/>
              </w:rPr>
              <w:t>QA4</w:t>
            </w:r>
            <w:r w:rsidRPr="00640A49">
              <w:rPr>
                <w:b/>
                <w:color w:val="000000" w:themeColor="text1"/>
                <w:sz w:val="24"/>
                <w:lang w:eastAsia="en-IE"/>
              </w:rPr>
              <w:t>.</w:t>
            </w:r>
            <w:r>
              <w:rPr>
                <w:b/>
                <w:color w:val="000000" w:themeColor="text1"/>
                <w:sz w:val="24"/>
                <w:lang w:eastAsia="en-IE"/>
              </w:rPr>
              <w:t xml:space="preserve">1 </w:t>
            </w:r>
            <w:r w:rsidRPr="00640A49">
              <w:rPr>
                <w:b/>
                <w:color w:val="000000" w:themeColor="text1"/>
                <w:sz w:val="24"/>
                <w:lang w:eastAsia="en-IE"/>
              </w:rPr>
              <w:t xml:space="preserve">Tenderer’s Response: </w:t>
            </w:r>
          </w:p>
        </w:tc>
        <w:tc>
          <w:tcPr>
            <w:tcW w:w="1495" w:type="dxa"/>
            <w:shd w:val="clear" w:color="auto" w:fill="BFBFBF" w:themeFill="background1" w:themeFillShade="BF"/>
          </w:tcPr>
          <w:p w14:paraId="0F6E3193" w14:textId="77777777" w:rsidR="009A3EF9" w:rsidRPr="00834D77" w:rsidRDefault="009A3EF9" w:rsidP="00663C3D">
            <w:pPr>
              <w:spacing w:line="276" w:lineRule="auto"/>
              <w:rPr>
                <w:b/>
                <w:color w:val="FFFFFF" w:themeColor="background1"/>
                <w:sz w:val="28"/>
                <w:szCs w:val="32"/>
                <w:lang w:eastAsia="en-IE"/>
              </w:rPr>
            </w:pPr>
          </w:p>
        </w:tc>
      </w:tr>
      <w:tr w:rsidR="009A3EF9" w:rsidRPr="003307F3" w14:paraId="68527667" w14:textId="77777777" w:rsidTr="00663C3D">
        <w:trPr>
          <w:trHeight w:val="522"/>
          <w:jc w:val="center"/>
        </w:trPr>
        <w:tc>
          <w:tcPr>
            <w:tcW w:w="9742" w:type="dxa"/>
            <w:gridSpan w:val="3"/>
            <w:shd w:val="clear" w:color="auto" w:fill="FFFFFF" w:themeFill="background1"/>
            <w:noWrap/>
            <w:vAlign w:val="center"/>
          </w:tcPr>
          <w:p w14:paraId="2863CE85" w14:textId="77777777" w:rsidR="009A3EF9" w:rsidRPr="003307F3" w:rsidRDefault="009A3EF9" w:rsidP="00663C3D">
            <w:pPr>
              <w:spacing w:after="120" w:line="276" w:lineRule="auto"/>
              <w:rPr>
                <w:rFonts w:cs="Calibri"/>
                <w:b/>
                <w:lang w:eastAsia="en-IE"/>
              </w:rPr>
            </w:pPr>
            <w:r w:rsidRPr="003307F3">
              <w:rPr>
                <w:rFonts w:cs="Calibri"/>
                <w:b/>
                <w:u w:val="single"/>
                <w:lang w:eastAsia="en-IE"/>
              </w:rPr>
              <w:t>Confirm</w:t>
            </w:r>
            <w:r w:rsidRPr="003307F3">
              <w:rPr>
                <w:rFonts w:cs="Calibri"/>
                <w:b/>
                <w:lang w:eastAsia="en-IE"/>
              </w:rPr>
              <w:t xml:space="preserve">:  </w:t>
            </w:r>
            <w:sdt>
              <w:sdtPr>
                <w:id w:val="1727032470"/>
                <w14:checkbox>
                  <w14:checked w14:val="0"/>
                  <w14:checkedState w14:val="2612" w14:font="MS Gothic"/>
                  <w14:uncheckedState w14:val="2610" w14:font="MS Gothic"/>
                </w14:checkbox>
              </w:sdtPr>
              <w:sdtEndPr/>
              <w:sdtContent>
                <w:r w:rsidRPr="003307F3">
                  <w:rPr>
                    <w:rFonts w:ascii="MS Gothic" w:eastAsia="MS Gothic" w:hAnsi="MS Gothic" w:hint="eastAsia"/>
                  </w:rPr>
                  <w:t>☐</w:t>
                </w:r>
              </w:sdtContent>
            </w:sdt>
            <w:r w:rsidRPr="003307F3">
              <w:t xml:space="preserve"> YES</w:t>
            </w:r>
          </w:p>
          <w:p w14:paraId="17F68B80" w14:textId="77777777" w:rsidR="009A3EF9" w:rsidRPr="003307F3" w:rsidRDefault="009A3EF9" w:rsidP="00663C3D">
            <w:pPr>
              <w:rPr>
                <w:rFonts w:cstheme="minorHAnsi"/>
              </w:rPr>
            </w:pPr>
            <w:r w:rsidRPr="003307F3">
              <w:rPr>
                <w:rFonts w:cs="Calibri"/>
                <w:highlight w:val="lightGray"/>
                <w:lang w:eastAsia="en-IE"/>
              </w:rPr>
              <w:t>[Insert descriptive response here]</w:t>
            </w:r>
          </w:p>
        </w:tc>
      </w:tr>
      <w:tr w:rsidR="009A3EF9" w:rsidRPr="00FE38CD" w14:paraId="7F4B8FE4" w14:textId="77777777" w:rsidTr="00663C3D">
        <w:trPr>
          <w:trHeight w:val="522"/>
          <w:jc w:val="center"/>
        </w:trPr>
        <w:tc>
          <w:tcPr>
            <w:tcW w:w="9742" w:type="dxa"/>
            <w:gridSpan w:val="3"/>
            <w:tcBorders>
              <w:top w:val="single" w:sz="4" w:space="0" w:color="auto"/>
              <w:left w:val="single" w:sz="4" w:space="0" w:color="auto"/>
              <w:bottom w:val="single" w:sz="4" w:space="0" w:color="auto"/>
              <w:right w:val="single" w:sz="4" w:space="0" w:color="auto"/>
            </w:tcBorders>
            <w:shd w:val="clear" w:color="auto" w:fill="000000" w:themeFill="text1"/>
            <w:noWrap/>
            <w:vAlign w:val="center"/>
          </w:tcPr>
          <w:p w14:paraId="3E954381" w14:textId="77777777" w:rsidR="009A3EF9" w:rsidRPr="00FE38CD" w:rsidRDefault="009A3EF9" w:rsidP="009A3EF9">
            <w:pPr>
              <w:pStyle w:val="ListParagraph"/>
              <w:numPr>
                <w:ilvl w:val="0"/>
                <w:numId w:val="34"/>
              </w:numPr>
              <w:spacing w:before="160" w:after="160" w:line="276" w:lineRule="auto"/>
              <w:contextualSpacing/>
              <w:jc w:val="both"/>
              <w:rPr>
                <w:rFonts w:asciiTheme="minorHAnsi" w:eastAsiaTheme="minorHAnsi" w:hAnsiTheme="minorHAnsi" w:cstheme="minorHAnsi"/>
                <w:b/>
                <w:lang w:eastAsia="en-IE"/>
              </w:rPr>
            </w:pPr>
            <w:r w:rsidRPr="00FE38CD">
              <w:rPr>
                <w:rFonts w:asciiTheme="minorHAnsi" w:eastAsiaTheme="minorHAnsi" w:hAnsiTheme="minorHAnsi" w:cstheme="minorHAnsi"/>
                <w:b/>
                <w:color w:val="FFFFFF" w:themeColor="background1"/>
                <w:lang w:eastAsia="en-IE"/>
              </w:rPr>
              <w:t>Sustainability Characteristics</w:t>
            </w:r>
            <w:r w:rsidRPr="00FE38CD">
              <w:rPr>
                <w:rFonts w:asciiTheme="minorHAnsi" w:eastAsiaTheme="minorHAnsi" w:hAnsiTheme="minorHAnsi" w:cstheme="minorHAnsi"/>
                <w:b/>
                <w:i/>
                <w:color w:val="FF0000"/>
                <w:lang w:eastAsia="en-IE"/>
              </w:rPr>
              <w:t xml:space="preserve"> </w:t>
            </w:r>
            <w:r w:rsidRPr="00FE38CD">
              <w:rPr>
                <w:rFonts w:asciiTheme="minorHAnsi" w:eastAsiaTheme="minorHAnsi" w:hAnsiTheme="minorHAnsi" w:cstheme="minorHAnsi"/>
                <w:b/>
                <w:color w:val="FFFFFF" w:themeColor="background1"/>
                <w:lang w:eastAsia="en-IE"/>
              </w:rPr>
              <w:t>(50 Marks Available)</w:t>
            </w:r>
          </w:p>
        </w:tc>
      </w:tr>
      <w:tr w:rsidR="009A3EF9" w:rsidRPr="004A0E97" w14:paraId="64714F70" w14:textId="77777777" w:rsidTr="00663C3D">
        <w:trPr>
          <w:trHeight w:val="522"/>
          <w:jc w:val="center"/>
        </w:trPr>
        <w:tc>
          <w:tcPr>
            <w:tcW w:w="974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DC0A7A" w14:textId="77777777" w:rsidR="009A3EF9" w:rsidRPr="00FE38CD" w:rsidRDefault="009A3EF9" w:rsidP="009A3EF9">
            <w:pPr>
              <w:pStyle w:val="ListParagraph"/>
              <w:numPr>
                <w:ilvl w:val="0"/>
                <w:numId w:val="36"/>
              </w:numPr>
              <w:spacing w:before="160" w:after="160"/>
              <w:contextualSpacing/>
              <w:jc w:val="both"/>
              <w:rPr>
                <w:rFonts w:asciiTheme="minorHAnsi" w:hAnsiTheme="minorHAnsi" w:cstheme="minorHAnsi"/>
                <w:sz w:val="22"/>
                <w:szCs w:val="22"/>
              </w:rPr>
            </w:pPr>
            <w:r w:rsidRPr="00FE38CD">
              <w:rPr>
                <w:rFonts w:asciiTheme="minorHAnsi" w:hAnsiTheme="minorHAnsi" w:cstheme="minorHAnsi"/>
                <w:sz w:val="22"/>
                <w:szCs w:val="22"/>
              </w:rPr>
              <w:lastRenderedPageBreak/>
              <w:t>The Sustainability Characterises of the solution proposed by the Tenderer must meet or exceed the minimum Sustainability requirements which are set out in the RFT documentation.</w:t>
            </w:r>
          </w:p>
          <w:p w14:paraId="648AAC7B" w14:textId="77777777" w:rsidR="009A3EF9" w:rsidRPr="00FE38CD" w:rsidRDefault="009A3EF9" w:rsidP="009A3EF9">
            <w:pPr>
              <w:pStyle w:val="ListParagraph"/>
              <w:numPr>
                <w:ilvl w:val="0"/>
                <w:numId w:val="36"/>
              </w:numPr>
              <w:spacing w:before="160" w:after="160"/>
              <w:contextualSpacing/>
              <w:jc w:val="both"/>
              <w:rPr>
                <w:rFonts w:asciiTheme="minorHAnsi" w:hAnsiTheme="minorHAnsi" w:cstheme="minorHAnsi"/>
                <w:sz w:val="22"/>
                <w:szCs w:val="22"/>
              </w:rPr>
            </w:pPr>
            <w:r w:rsidRPr="00FE38CD">
              <w:rPr>
                <w:rFonts w:asciiTheme="minorHAnsi" w:hAnsiTheme="minorHAnsi" w:cstheme="minorHAnsi"/>
                <w:sz w:val="22"/>
                <w:szCs w:val="22"/>
              </w:rPr>
              <w:t xml:space="preserve">For each minimum Sustainability requirement, Tenderers must clearly and comprehensively demonstrate how they meet or exceed each of the minimum Sustainability requirements. A mere affirmation statement by the Tenderer that it can/will do so or a reiteration of tender requirements is </w:t>
            </w:r>
            <w:r w:rsidRPr="00FE38CD">
              <w:rPr>
                <w:rFonts w:asciiTheme="minorHAnsi" w:hAnsiTheme="minorHAnsi" w:cstheme="minorHAnsi"/>
                <w:b/>
                <w:sz w:val="22"/>
                <w:szCs w:val="22"/>
                <w:u w:val="single"/>
              </w:rPr>
              <w:t>NOT</w:t>
            </w:r>
            <w:r w:rsidRPr="00FE38CD">
              <w:rPr>
                <w:rFonts w:asciiTheme="minorHAnsi" w:hAnsiTheme="minorHAnsi" w:cstheme="minorHAnsi"/>
                <w:sz w:val="22"/>
                <w:szCs w:val="22"/>
              </w:rPr>
              <w:t xml:space="preserve"> sufficient in this regard.</w:t>
            </w:r>
          </w:p>
          <w:p w14:paraId="3707D36F" w14:textId="77777777" w:rsidR="009A3EF9" w:rsidRPr="00FE38CD" w:rsidRDefault="009A3EF9" w:rsidP="009A3EF9">
            <w:pPr>
              <w:pStyle w:val="ListParagraph"/>
              <w:numPr>
                <w:ilvl w:val="0"/>
                <w:numId w:val="36"/>
              </w:numPr>
              <w:spacing w:before="160" w:after="160"/>
              <w:contextualSpacing/>
              <w:jc w:val="both"/>
              <w:rPr>
                <w:rFonts w:asciiTheme="minorHAnsi" w:hAnsiTheme="minorHAnsi" w:cstheme="minorHAnsi"/>
                <w:sz w:val="22"/>
                <w:szCs w:val="22"/>
              </w:rPr>
            </w:pPr>
            <w:r w:rsidRPr="00FE38CD">
              <w:rPr>
                <w:rFonts w:asciiTheme="minorHAnsi" w:hAnsiTheme="minorHAnsi" w:cstheme="minorHAnsi"/>
                <w:sz w:val="22"/>
                <w:szCs w:val="22"/>
              </w:rPr>
              <w:t>If the Tenderer fails to achieve the requisite minimum Sustainability requirements, they will be eliminated from the competition.</w:t>
            </w:r>
          </w:p>
          <w:p w14:paraId="4247209E" w14:textId="77777777" w:rsidR="009A3EF9" w:rsidRPr="00FE38CD" w:rsidRDefault="009A3EF9" w:rsidP="009A3EF9">
            <w:pPr>
              <w:pStyle w:val="ListParagraph"/>
              <w:numPr>
                <w:ilvl w:val="0"/>
                <w:numId w:val="36"/>
              </w:numPr>
              <w:spacing w:before="160" w:after="160"/>
              <w:contextualSpacing/>
              <w:jc w:val="both"/>
              <w:rPr>
                <w:rFonts w:asciiTheme="minorHAnsi" w:hAnsiTheme="minorHAnsi" w:cstheme="minorHAnsi"/>
                <w:sz w:val="22"/>
                <w:szCs w:val="22"/>
              </w:rPr>
            </w:pPr>
            <w:r w:rsidRPr="00FE38CD">
              <w:rPr>
                <w:rFonts w:asciiTheme="minorHAnsi" w:hAnsiTheme="minorHAnsi" w:cstheme="minorHAnsi"/>
                <w:sz w:val="22"/>
                <w:szCs w:val="22"/>
              </w:rPr>
              <w:t>The Sustainability responses will be evaluated against the minimum Sustainability requirements as outlined in the RFT documentation.</w:t>
            </w:r>
          </w:p>
          <w:p w14:paraId="3DBB1854" w14:textId="34E18CB8" w:rsidR="009A3EF9" w:rsidRPr="00FE38CD" w:rsidRDefault="009A3EF9" w:rsidP="009A3EF9">
            <w:pPr>
              <w:pStyle w:val="ListParagraph"/>
              <w:numPr>
                <w:ilvl w:val="0"/>
                <w:numId w:val="36"/>
              </w:numPr>
              <w:spacing w:before="160" w:after="160"/>
              <w:contextualSpacing/>
              <w:jc w:val="both"/>
              <w:rPr>
                <w:rFonts w:asciiTheme="minorHAnsi" w:hAnsiTheme="minorHAnsi" w:cstheme="minorHAnsi"/>
                <w:sz w:val="22"/>
                <w:szCs w:val="22"/>
              </w:rPr>
            </w:pPr>
            <w:r w:rsidRPr="00FE38CD">
              <w:rPr>
                <w:rFonts w:asciiTheme="minorHAnsi" w:hAnsiTheme="minorHAnsi" w:cstheme="minorHAnsi"/>
                <w:sz w:val="22"/>
                <w:szCs w:val="22"/>
              </w:rPr>
              <w:t xml:space="preserve">Tenderers must provide their response to each requirement below in the correct Tenderer’s Response box. I.e. Tenderers must insert the response to QA5.1 in the response box marked ‘Tenderer’s Response QA5.1.’ </w:t>
            </w:r>
            <w:r w:rsidRPr="00FE38CD">
              <w:rPr>
                <w:rFonts w:asciiTheme="minorHAnsi" w:hAnsiTheme="minorHAnsi" w:cstheme="minorHAnsi"/>
                <w:b/>
                <w:sz w:val="22"/>
                <w:szCs w:val="22"/>
                <w:u w:val="single"/>
              </w:rPr>
              <w:t xml:space="preserve">The </w:t>
            </w:r>
            <w:r w:rsidR="00A14612">
              <w:rPr>
                <w:rFonts w:asciiTheme="minorHAnsi" w:hAnsiTheme="minorHAnsi" w:cstheme="minorHAnsi"/>
                <w:b/>
                <w:sz w:val="22"/>
                <w:szCs w:val="22"/>
                <w:u w:val="single"/>
              </w:rPr>
              <w:t>Contracting Authority</w:t>
            </w:r>
            <w:r w:rsidR="00E41D32">
              <w:rPr>
                <w:rFonts w:asciiTheme="minorHAnsi" w:hAnsiTheme="minorHAnsi" w:cstheme="minorHAnsi"/>
                <w:b/>
                <w:sz w:val="22"/>
                <w:szCs w:val="22"/>
                <w:u w:val="single"/>
              </w:rPr>
              <w:t xml:space="preserve"> </w:t>
            </w:r>
            <w:r w:rsidRPr="00FE38CD">
              <w:rPr>
                <w:rFonts w:asciiTheme="minorHAnsi" w:hAnsiTheme="minorHAnsi" w:cstheme="minorHAnsi"/>
                <w:b/>
                <w:sz w:val="22"/>
                <w:szCs w:val="22"/>
                <w:u w:val="single"/>
              </w:rPr>
              <w:t>will only evaluate the information inserted into these response boxes.</w:t>
            </w:r>
          </w:p>
          <w:p w14:paraId="4DA11A91" w14:textId="77777777" w:rsidR="009A3EF9" w:rsidRPr="00FE38CD" w:rsidRDefault="009A3EF9" w:rsidP="009A3EF9">
            <w:pPr>
              <w:pStyle w:val="ListParagraph"/>
              <w:numPr>
                <w:ilvl w:val="0"/>
                <w:numId w:val="36"/>
              </w:numPr>
              <w:spacing w:before="160" w:after="160"/>
              <w:contextualSpacing/>
              <w:jc w:val="both"/>
              <w:rPr>
                <w:rFonts w:asciiTheme="minorHAnsi" w:hAnsiTheme="minorHAnsi" w:cstheme="minorHAnsi"/>
                <w:b/>
                <w:sz w:val="22"/>
                <w:szCs w:val="22"/>
              </w:rPr>
            </w:pPr>
            <w:proofErr w:type="gramStart"/>
            <w:r w:rsidRPr="00FE38CD">
              <w:rPr>
                <w:rFonts w:asciiTheme="minorHAnsi" w:hAnsiTheme="minorHAnsi" w:cstheme="minorHAnsi"/>
                <w:sz w:val="22"/>
                <w:szCs w:val="22"/>
              </w:rPr>
              <w:t>In the event that</w:t>
            </w:r>
            <w:proofErr w:type="gramEnd"/>
            <w:r w:rsidRPr="00FE38CD">
              <w:rPr>
                <w:rFonts w:asciiTheme="minorHAnsi" w:hAnsiTheme="minorHAnsi" w:cstheme="minorHAnsi"/>
                <w:sz w:val="22"/>
                <w:szCs w:val="22"/>
              </w:rPr>
              <w:t xml:space="preserve"> a Tenderer does not respond to </w:t>
            </w:r>
            <w:proofErr w:type="gramStart"/>
            <w:r w:rsidRPr="00FE38CD">
              <w:rPr>
                <w:rFonts w:asciiTheme="minorHAnsi" w:hAnsiTheme="minorHAnsi" w:cstheme="minorHAnsi"/>
                <w:sz w:val="22"/>
                <w:szCs w:val="22"/>
              </w:rPr>
              <w:t>all of</w:t>
            </w:r>
            <w:proofErr w:type="gramEnd"/>
            <w:r w:rsidRPr="00FE38CD">
              <w:rPr>
                <w:rFonts w:asciiTheme="minorHAnsi" w:hAnsiTheme="minorHAnsi" w:cstheme="minorHAnsi"/>
                <w:sz w:val="22"/>
                <w:szCs w:val="22"/>
              </w:rPr>
              <w:t xml:space="preserve"> the requirements below I.e. leaves any response box blank – </w:t>
            </w:r>
            <w:r w:rsidRPr="00FE38CD">
              <w:rPr>
                <w:rFonts w:asciiTheme="minorHAnsi" w:hAnsiTheme="minorHAnsi" w:cstheme="minorHAnsi"/>
                <w:b/>
                <w:sz w:val="22"/>
                <w:szCs w:val="22"/>
                <w:u w:val="single"/>
              </w:rPr>
              <w:t>they will be eliminated from the competition immediately.</w:t>
            </w:r>
          </w:p>
          <w:p w14:paraId="38851487" w14:textId="77777777" w:rsidR="009A3EF9" w:rsidRPr="00FE38CD" w:rsidRDefault="009A3EF9" w:rsidP="00663C3D">
            <w:pPr>
              <w:pStyle w:val="ListParagraph"/>
              <w:suppressAutoHyphens/>
              <w:autoSpaceDN w:val="0"/>
              <w:textAlignment w:val="baseline"/>
              <w:rPr>
                <w:rFonts w:eastAsiaTheme="minorHAnsi" w:cs="Calibri"/>
                <w:b/>
                <w:sz w:val="22"/>
                <w:szCs w:val="22"/>
                <w:u w:val="single"/>
                <w:lang w:eastAsia="en-IE"/>
              </w:rPr>
            </w:pPr>
          </w:p>
        </w:tc>
      </w:tr>
      <w:tr w:rsidR="009A3EF9" w:rsidRPr="00B865FE" w14:paraId="35B6CCB7" w14:textId="77777777" w:rsidTr="00663C3D">
        <w:trPr>
          <w:trHeight w:val="505"/>
          <w:jc w:val="center"/>
        </w:trPr>
        <w:tc>
          <w:tcPr>
            <w:tcW w:w="6783" w:type="dxa"/>
            <w:shd w:val="clear" w:color="auto" w:fill="235D64"/>
            <w:vAlign w:val="center"/>
          </w:tcPr>
          <w:p w14:paraId="6A017811" w14:textId="77777777" w:rsidR="009A3EF9" w:rsidRPr="00F54BDB" w:rsidRDefault="009A3EF9" w:rsidP="00663C3D">
            <w:pPr>
              <w:spacing w:line="276" w:lineRule="auto"/>
              <w:rPr>
                <w:b/>
                <w:color w:val="FFFFFF" w:themeColor="background1"/>
                <w:sz w:val="24"/>
                <w:lang w:eastAsia="en-IE"/>
              </w:rPr>
            </w:pPr>
            <w:r>
              <w:rPr>
                <w:b/>
                <w:bCs/>
                <w:color w:val="FFFFFF" w:themeColor="background1"/>
                <w:sz w:val="24"/>
                <w:lang w:eastAsia="en-IE"/>
              </w:rPr>
              <w:t>Sub-Criteria</w:t>
            </w:r>
          </w:p>
        </w:tc>
        <w:tc>
          <w:tcPr>
            <w:tcW w:w="1464" w:type="dxa"/>
            <w:shd w:val="clear" w:color="auto" w:fill="235D64"/>
            <w:noWrap/>
            <w:vAlign w:val="center"/>
          </w:tcPr>
          <w:p w14:paraId="55681218" w14:textId="77777777" w:rsidR="009A3EF9" w:rsidRPr="00F54BDB" w:rsidRDefault="009A3EF9" w:rsidP="00663C3D">
            <w:pPr>
              <w:spacing w:line="276" w:lineRule="auto"/>
              <w:jc w:val="center"/>
              <w:rPr>
                <w:b/>
                <w:color w:val="FFFFFF" w:themeColor="background1"/>
                <w:sz w:val="24"/>
                <w:lang w:eastAsia="en-IE"/>
              </w:rPr>
            </w:pPr>
            <w:r w:rsidRPr="00F54BDB">
              <w:rPr>
                <w:b/>
                <w:color w:val="FFFFFF" w:themeColor="background1"/>
                <w:sz w:val="24"/>
                <w:lang w:eastAsia="en-IE"/>
              </w:rPr>
              <w:t>Marks Available</w:t>
            </w:r>
          </w:p>
        </w:tc>
        <w:tc>
          <w:tcPr>
            <w:tcW w:w="1495" w:type="dxa"/>
            <w:shd w:val="clear" w:color="auto" w:fill="235D64"/>
          </w:tcPr>
          <w:p w14:paraId="148B0E78" w14:textId="77777777" w:rsidR="009A3EF9" w:rsidRPr="00B865FE" w:rsidRDefault="009A3EF9" w:rsidP="00663C3D">
            <w:pPr>
              <w:spacing w:line="276" w:lineRule="auto"/>
              <w:jc w:val="center"/>
              <w:rPr>
                <w:b/>
                <w:color w:val="FFFFFF" w:themeColor="background1"/>
                <w:lang w:eastAsia="en-IE"/>
              </w:rPr>
            </w:pPr>
            <w:r>
              <w:rPr>
                <w:b/>
                <w:color w:val="FFFFFF" w:themeColor="background1"/>
                <w:lang w:eastAsia="en-IE"/>
              </w:rPr>
              <w:t>Minimum Mark</w:t>
            </w:r>
          </w:p>
        </w:tc>
      </w:tr>
      <w:tr w:rsidR="009A3EF9" w:rsidRPr="00FF5E02" w14:paraId="444FC2DB" w14:textId="77777777" w:rsidTr="00663C3D">
        <w:trPr>
          <w:trHeight w:val="505"/>
          <w:jc w:val="center"/>
        </w:trPr>
        <w:tc>
          <w:tcPr>
            <w:tcW w:w="9742" w:type="dxa"/>
            <w:gridSpan w:val="3"/>
            <w:shd w:val="clear" w:color="auto" w:fill="57AEA5"/>
            <w:vAlign w:val="center"/>
          </w:tcPr>
          <w:p w14:paraId="40D84805" w14:textId="77777777" w:rsidR="009A3EF9" w:rsidRPr="00FF5E02" w:rsidRDefault="009A3EF9" w:rsidP="00663C3D">
            <w:pPr>
              <w:spacing w:line="276" w:lineRule="auto"/>
              <w:rPr>
                <w:rFonts w:cstheme="minorHAnsi"/>
                <w:b/>
                <w:bCs/>
                <w:color w:val="000000"/>
                <w:lang w:eastAsia="en-IE"/>
              </w:rPr>
            </w:pPr>
            <w:r>
              <w:rPr>
                <w:rFonts w:cstheme="minorHAnsi"/>
                <w:b/>
                <w:bCs/>
                <w:color w:val="FFFFFF" w:themeColor="background1"/>
                <w:lang w:eastAsia="en-IE"/>
              </w:rPr>
              <w:t>QA5.1 Sustainability Characteristics – PSU’s</w:t>
            </w:r>
          </w:p>
        </w:tc>
      </w:tr>
      <w:tr w:rsidR="009A3EF9" w14:paraId="791C16F0" w14:textId="77777777" w:rsidTr="00663C3D">
        <w:trPr>
          <w:trHeight w:val="2542"/>
          <w:jc w:val="center"/>
        </w:trPr>
        <w:tc>
          <w:tcPr>
            <w:tcW w:w="6783" w:type="dxa"/>
            <w:shd w:val="clear" w:color="auto" w:fill="FFFFFF" w:themeFill="background1"/>
            <w:noWrap/>
            <w:vAlign w:val="center"/>
          </w:tcPr>
          <w:p w14:paraId="42F319A2" w14:textId="77777777" w:rsidR="009A3EF9" w:rsidRPr="00453BEB" w:rsidRDefault="009A3EF9" w:rsidP="00663C3D">
            <w:pPr>
              <w:spacing w:after="0" w:line="240" w:lineRule="auto"/>
              <w:rPr>
                <w:b/>
              </w:rPr>
            </w:pPr>
            <w:r w:rsidRPr="00453BEB">
              <w:rPr>
                <w:b/>
              </w:rPr>
              <w:t xml:space="preserve">The Contracting Authority requires at a minimum: </w:t>
            </w:r>
          </w:p>
          <w:p w14:paraId="032B4009" w14:textId="77777777" w:rsidR="009A3EF9" w:rsidRPr="00453BEB" w:rsidRDefault="009A3EF9" w:rsidP="00663C3D">
            <w:pPr>
              <w:spacing w:after="0" w:line="240" w:lineRule="auto"/>
              <w:rPr>
                <w:b/>
              </w:rPr>
            </w:pPr>
          </w:p>
          <w:p w14:paraId="2D444721" w14:textId="77777777" w:rsidR="009A3EF9" w:rsidRPr="00453BEB" w:rsidRDefault="009A3EF9" w:rsidP="00663C3D">
            <w:pPr>
              <w:spacing w:after="0" w:line="240" w:lineRule="auto"/>
            </w:pPr>
            <w:r w:rsidRPr="00453BEB">
              <w:t>That the included PSU(s) on the proposed S</w:t>
            </w:r>
            <w:r>
              <w:t>torage</w:t>
            </w:r>
            <w:r w:rsidRPr="00453BEB">
              <w:t xml:space="preserve"> type 1 device(s) to be at a minimum certified to 80 Plus Platinum Certification (or equivalent).</w:t>
            </w:r>
          </w:p>
          <w:p w14:paraId="2F6976C3" w14:textId="77777777" w:rsidR="009A3EF9" w:rsidRDefault="009A3EF9" w:rsidP="00663C3D">
            <w:pPr>
              <w:spacing w:after="0" w:line="240" w:lineRule="auto"/>
            </w:pPr>
            <w:r w:rsidRPr="00453BEB">
              <w:t> </w:t>
            </w:r>
          </w:p>
          <w:p w14:paraId="7BFDE30A" w14:textId="77777777" w:rsidR="009A3EF9" w:rsidRPr="00453BEB" w:rsidRDefault="009A3EF9" w:rsidP="00663C3D">
            <w:pPr>
              <w:spacing w:after="0" w:line="240" w:lineRule="auto"/>
            </w:pPr>
            <w:r w:rsidRPr="00453BEB">
              <w:t>Marks will be awarded as outlined in the table below,</w:t>
            </w:r>
          </w:p>
          <w:p w14:paraId="55FBEC6B" w14:textId="77777777" w:rsidR="009A3EF9" w:rsidRPr="00453BEB" w:rsidRDefault="009A3EF9" w:rsidP="00663C3D">
            <w:pPr>
              <w:spacing w:after="0" w:line="240" w:lineRule="auto"/>
            </w:pPr>
          </w:p>
          <w:tbl>
            <w:tblPr>
              <w:tblStyle w:val="GridTable1Light"/>
              <w:tblW w:w="0" w:type="auto"/>
              <w:jc w:val="center"/>
              <w:tblLook w:val="04A0" w:firstRow="1" w:lastRow="0" w:firstColumn="1" w:lastColumn="0" w:noHBand="0" w:noVBand="1"/>
            </w:tblPr>
            <w:tblGrid>
              <w:gridCol w:w="2098"/>
              <w:gridCol w:w="1135"/>
            </w:tblGrid>
            <w:tr w:rsidR="009A3EF9" w:rsidRPr="00453BEB" w14:paraId="0CE2B199" w14:textId="77777777" w:rsidTr="00663C3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98" w:type="dxa"/>
                  <w:tcBorders>
                    <w:bottom w:val="none" w:sz="0" w:space="0" w:color="auto"/>
                  </w:tcBorders>
                </w:tcPr>
                <w:p w14:paraId="3CA9B364" w14:textId="77777777" w:rsidR="009A3EF9" w:rsidRPr="00453BEB" w:rsidRDefault="009A3EF9" w:rsidP="00663C3D">
                  <w:pPr>
                    <w:spacing w:after="0" w:line="240" w:lineRule="auto"/>
                    <w:jc w:val="left"/>
                    <w:rPr>
                      <w:rFonts w:eastAsia="Times New Roman" w:cs="Calibri"/>
                      <w:sz w:val="22"/>
                      <w:szCs w:val="22"/>
                      <w:lang w:eastAsia="en-IE"/>
                    </w:rPr>
                  </w:pPr>
                  <w:r w:rsidRPr="00453BEB">
                    <w:rPr>
                      <w:rFonts w:cs="Calibri"/>
                      <w:sz w:val="22"/>
                      <w:szCs w:val="22"/>
                    </w:rPr>
                    <w:t>Certification</w:t>
                  </w:r>
                </w:p>
              </w:tc>
              <w:tc>
                <w:tcPr>
                  <w:tcW w:w="1135" w:type="dxa"/>
                  <w:tcBorders>
                    <w:bottom w:val="none" w:sz="0" w:space="0" w:color="auto"/>
                  </w:tcBorders>
                </w:tcPr>
                <w:p w14:paraId="5553DA18" w14:textId="77777777" w:rsidR="009A3EF9" w:rsidRPr="00453BEB" w:rsidRDefault="009A3EF9" w:rsidP="00663C3D">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Calibri"/>
                      <w:sz w:val="22"/>
                      <w:szCs w:val="22"/>
                      <w:lang w:eastAsia="en-IE"/>
                    </w:rPr>
                  </w:pPr>
                  <w:r w:rsidRPr="00453BEB">
                    <w:rPr>
                      <w:rFonts w:cs="Calibri"/>
                      <w:sz w:val="22"/>
                      <w:szCs w:val="22"/>
                    </w:rPr>
                    <w:t>Marks</w:t>
                  </w:r>
                </w:p>
              </w:tc>
            </w:tr>
            <w:tr w:rsidR="009A3EF9" w:rsidRPr="00453BEB" w14:paraId="3AE5ADC0" w14:textId="77777777" w:rsidTr="00663C3D">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6FC3FD1E" w14:textId="77777777" w:rsidR="009A3EF9" w:rsidRPr="00453BEB" w:rsidRDefault="009A3EF9" w:rsidP="00663C3D">
                  <w:pPr>
                    <w:spacing w:after="0" w:line="240" w:lineRule="auto"/>
                    <w:jc w:val="left"/>
                    <w:rPr>
                      <w:rFonts w:eastAsia="Times New Roman" w:cs="Calibri"/>
                      <w:sz w:val="22"/>
                      <w:szCs w:val="22"/>
                      <w:lang w:eastAsia="en-IE"/>
                    </w:rPr>
                  </w:pPr>
                  <w:r w:rsidRPr="00453BEB">
                    <w:rPr>
                      <w:rFonts w:cs="Calibri"/>
                      <w:sz w:val="22"/>
                      <w:szCs w:val="22"/>
                    </w:rPr>
                    <w:t>80 PLUS® Platinum</w:t>
                  </w:r>
                </w:p>
              </w:tc>
              <w:tc>
                <w:tcPr>
                  <w:tcW w:w="1135" w:type="dxa"/>
                </w:tcPr>
                <w:p w14:paraId="4CD24D20" w14:textId="77777777" w:rsidR="009A3EF9" w:rsidRPr="00453BEB" w:rsidRDefault="009A3EF9" w:rsidP="00663C3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Calibri"/>
                      <w:sz w:val="22"/>
                      <w:szCs w:val="22"/>
                      <w:lang w:eastAsia="en-IE"/>
                    </w:rPr>
                  </w:pPr>
                  <w:r w:rsidRPr="00453BEB">
                    <w:rPr>
                      <w:rFonts w:cs="Calibri"/>
                      <w:sz w:val="22"/>
                      <w:szCs w:val="22"/>
                      <w:lang w:eastAsia="en-IE"/>
                    </w:rPr>
                    <w:t>30</w:t>
                  </w:r>
                </w:p>
              </w:tc>
            </w:tr>
            <w:tr w:rsidR="009A3EF9" w:rsidRPr="00453BEB" w14:paraId="315B354A" w14:textId="77777777" w:rsidTr="00663C3D">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18477286" w14:textId="77777777" w:rsidR="009A3EF9" w:rsidRPr="00453BEB" w:rsidRDefault="009A3EF9" w:rsidP="00663C3D">
                  <w:pPr>
                    <w:spacing w:after="0" w:line="240" w:lineRule="auto"/>
                    <w:jc w:val="left"/>
                    <w:rPr>
                      <w:rFonts w:eastAsia="Times New Roman" w:cs="Calibri"/>
                      <w:sz w:val="22"/>
                      <w:szCs w:val="22"/>
                      <w:lang w:eastAsia="en-IE"/>
                    </w:rPr>
                  </w:pPr>
                  <w:r w:rsidRPr="00453BEB">
                    <w:rPr>
                      <w:rFonts w:cs="Calibri"/>
                      <w:sz w:val="22"/>
                      <w:szCs w:val="22"/>
                    </w:rPr>
                    <w:t>80 PLUS® Titanium</w:t>
                  </w:r>
                </w:p>
              </w:tc>
              <w:tc>
                <w:tcPr>
                  <w:tcW w:w="1135" w:type="dxa"/>
                </w:tcPr>
                <w:p w14:paraId="08013502" w14:textId="77777777" w:rsidR="009A3EF9" w:rsidRPr="00453BEB" w:rsidRDefault="009A3EF9" w:rsidP="00663C3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Calibri"/>
                      <w:sz w:val="22"/>
                      <w:szCs w:val="22"/>
                      <w:lang w:eastAsia="en-IE"/>
                    </w:rPr>
                  </w:pPr>
                  <w:r w:rsidRPr="00453BEB">
                    <w:rPr>
                      <w:rFonts w:cs="Calibri"/>
                      <w:sz w:val="22"/>
                      <w:szCs w:val="22"/>
                      <w:lang w:eastAsia="en-IE"/>
                    </w:rPr>
                    <w:t>40</w:t>
                  </w:r>
                </w:p>
              </w:tc>
            </w:tr>
            <w:tr w:rsidR="009A3EF9" w:rsidRPr="00453BEB" w14:paraId="395C5160" w14:textId="77777777" w:rsidTr="00663C3D">
              <w:trPr>
                <w:jc w:val="center"/>
              </w:trPr>
              <w:tc>
                <w:tcPr>
                  <w:cnfStyle w:val="001000000000" w:firstRow="0" w:lastRow="0" w:firstColumn="1" w:lastColumn="0" w:oddVBand="0" w:evenVBand="0" w:oddHBand="0" w:evenHBand="0" w:firstRowFirstColumn="0" w:firstRowLastColumn="0" w:lastRowFirstColumn="0" w:lastRowLastColumn="0"/>
                  <w:tcW w:w="2098" w:type="dxa"/>
                </w:tcPr>
                <w:p w14:paraId="13182E21" w14:textId="77777777" w:rsidR="009A3EF9" w:rsidRPr="00453BEB" w:rsidRDefault="009A3EF9" w:rsidP="00663C3D">
                  <w:pPr>
                    <w:spacing w:after="0" w:line="240" w:lineRule="auto"/>
                    <w:jc w:val="left"/>
                    <w:rPr>
                      <w:rFonts w:cs="Calibri"/>
                      <w:sz w:val="22"/>
                      <w:szCs w:val="22"/>
                    </w:rPr>
                  </w:pPr>
                  <w:r w:rsidRPr="00453BEB">
                    <w:rPr>
                      <w:rFonts w:cs="Calibri"/>
                      <w:sz w:val="22"/>
                      <w:szCs w:val="22"/>
                    </w:rPr>
                    <w:t>80 PLUS® Ruby</w:t>
                  </w:r>
                </w:p>
              </w:tc>
              <w:tc>
                <w:tcPr>
                  <w:tcW w:w="1135" w:type="dxa"/>
                </w:tcPr>
                <w:p w14:paraId="21AE5E17" w14:textId="77777777" w:rsidR="009A3EF9" w:rsidRPr="00453BEB" w:rsidRDefault="009A3EF9" w:rsidP="00663C3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Calibri"/>
                      <w:sz w:val="22"/>
                      <w:szCs w:val="22"/>
                    </w:rPr>
                  </w:pPr>
                  <w:r w:rsidRPr="00453BEB">
                    <w:rPr>
                      <w:rFonts w:cs="Calibri"/>
                      <w:sz w:val="22"/>
                      <w:szCs w:val="22"/>
                    </w:rPr>
                    <w:t>50</w:t>
                  </w:r>
                </w:p>
              </w:tc>
            </w:tr>
          </w:tbl>
          <w:p w14:paraId="25AAB27C" w14:textId="77777777" w:rsidR="009A3EF9" w:rsidRPr="00453BEB" w:rsidRDefault="009A3EF9" w:rsidP="00663C3D">
            <w:pPr>
              <w:spacing w:after="0" w:line="240" w:lineRule="auto"/>
            </w:pPr>
          </w:p>
          <w:p w14:paraId="208DF406" w14:textId="77777777" w:rsidR="009A3EF9" w:rsidRPr="00453BEB" w:rsidRDefault="009A3EF9" w:rsidP="00663C3D">
            <w:pPr>
              <w:spacing w:after="0" w:line="240" w:lineRule="auto"/>
              <w:rPr>
                <w:b/>
                <w:bCs/>
              </w:rPr>
            </w:pPr>
            <w:r w:rsidRPr="00453BEB">
              <w:rPr>
                <w:b/>
                <w:bCs/>
              </w:rPr>
              <w:t>Tenders must confirm in the box below the 80plus certification of the PSU(s) included in the device(s) proposed and provide separately evidence of the PSU(s) 80plus certification.</w:t>
            </w:r>
          </w:p>
          <w:p w14:paraId="00D74DC5" w14:textId="77777777" w:rsidR="009A3EF9" w:rsidRPr="00EE34B4" w:rsidRDefault="009A3EF9" w:rsidP="00663C3D">
            <w:pPr>
              <w:spacing w:after="0" w:line="240" w:lineRule="auto"/>
              <w:rPr>
                <w:lang w:val="en-GB"/>
              </w:rPr>
            </w:pPr>
          </w:p>
        </w:tc>
        <w:tc>
          <w:tcPr>
            <w:tcW w:w="1464" w:type="dxa"/>
            <w:shd w:val="clear" w:color="auto" w:fill="FFFFFF" w:themeFill="background1"/>
            <w:vAlign w:val="center"/>
          </w:tcPr>
          <w:p w14:paraId="5ECF2BE5" w14:textId="77777777" w:rsidR="009A3EF9" w:rsidRDefault="009A3EF9" w:rsidP="00663C3D">
            <w:pPr>
              <w:spacing w:after="0" w:line="240" w:lineRule="auto"/>
              <w:jc w:val="center"/>
              <w:rPr>
                <w:lang w:eastAsia="en-IE"/>
              </w:rPr>
            </w:pPr>
            <w:r>
              <w:rPr>
                <w:lang w:eastAsia="en-IE"/>
              </w:rPr>
              <w:t>50</w:t>
            </w:r>
          </w:p>
        </w:tc>
        <w:tc>
          <w:tcPr>
            <w:tcW w:w="1495" w:type="dxa"/>
            <w:shd w:val="clear" w:color="auto" w:fill="FFFFFF" w:themeFill="background1"/>
            <w:vAlign w:val="center"/>
          </w:tcPr>
          <w:p w14:paraId="4CD3EC46" w14:textId="7308DF09" w:rsidR="009A3EF9" w:rsidRPr="00FB177C" w:rsidRDefault="00FB177C" w:rsidP="00663C3D">
            <w:pPr>
              <w:spacing w:after="0" w:line="240" w:lineRule="auto"/>
              <w:ind w:left="-215" w:firstLine="215"/>
              <w:jc w:val="center"/>
              <w:rPr>
                <w:bCs/>
                <w:lang w:eastAsia="en-IE"/>
              </w:rPr>
            </w:pPr>
            <w:r w:rsidRPr="00FB177C">
              <w:rPr>
                <w:bCs/>
                <w:lang w:eastAsia="en-IE"/>
              </w:rPr>
              <w:t>20</w:t>
            </w:r>
          </w:p>
        </w:tc>
      </w:tr>
      <w:tr w:rsidR="009A3EF9" w:rsidRPr="00834D77" w14:paraId="6244BDC1" w14:textId="77777777" w:rsidTr="00663C3D">
        <w:trPr>
          <w:trHeight w:val="522"/>
          <w:jc w:val="center"/>
        </w:trPr>
        <w:tc>
          <w:tcPr>
            <w:tcW w:w="8247" w:type="dxa"/>
            <w:gridSpan w:val="2"/>
            <w:shd w:val="clear" w:color="auto" w:fill="BFBFBF" w:themeFill="background1" w:themeFillShade="BF"/>
            <w:noWrap/>
            <w:vAlign w:val="center"/>
          </w:tcPr>
          <w:p w14:paraId="45A8E967" w14:textId="77777777" w:rsidR="009A3EF9" w:rsidRPr="00EE34B4" w:rsidRDefault="009A3EF9" w:rsidP="00663C3D">
            <w:pPr>
              <w:spacing w:line="276" w:lineRule="auto"/>
              <w:rPr>
                <w:b/>
                <w:color w:val="FFFFFF" w:themeColor="background1"/>
                <w:sz w:val="24"/>
                <w:lang w:eastAsia="en-IE"/>
              </w:rPr>
            </w:pPr>
            <w:r>
              <w:rPr>
                <w:b/>
                <w:color w:val="000000" w:themeColor="text1"/>
                <w:sz w:val="24"/>
                <w:lang w:eastAsia="en-IE"/>
              </w:rPr>
              <w:t>QA5</w:t>
            </w:r>
            <w:r w:rsidRPr="00640A49">
              <w:rPr>
                <w:b/>
                <w:color w:val="000000" w:themeColor="text1"/>
                <w:sz w:val="24"/>
                <w:lang w:eastAsia="en-IE"/>
              </w:rPr>
              <w:t>.</w:t>
            </w:r>
            <w:r>
              <w:rPr>
                <w:b/>
                <w:color w:val="000000" w:themeColor="text1"/>
                <w:sz w:val="24"/>
                <w:lang w:eastAsia="en-IE"/>
              </w:rPr>
              <w:t xml:space="preserve">1 </w:t>
            </w:r>
            <w:r w:rsidRPr="00640A49">
              <w:rPr>
                <w:b/>
                <w:color w:val="000000" w:themeColor="text1"/>
                <w:sz w:val="24"/>
                <w:lang w:eastAsia="en-IE"/>
              </w:rPr>
              <w:t xml:space="preserve">Tenderer’s Response: </w:t>
            </w:r>
          </w:p>
        </w:tc>
        <w:tc>
          <w:tcPr>
            <w:tcW w:w="1495" w:type="dxa"/>
            <w:shd w:val="clear" w:color="auto" w:fill="BFBFBF" w:themeFill="background1" w:themeFillShade="BF"/>
          </w:tcPr>
          <w:p w14:paraId="7C0EE3C4" w14:textId="77777777" w:rsidR="009A3EF9" w:rsidRPr="00834D77" w:rsidRDefault="009A3EF9" w:rsidP="00663C3D">
            <w:pPr>
              <w:spacing w:line="276" w:lineRule="auto"/>
              <w:rPr>
                <w:b/>
                <w:color w:val="FFFFFF" w:themeColor="background1"/>
                <w:sz w:val="28"/>
                <w:szCs w:val="32"/>
                <w:lang w:eastAsia="en-IE"/>
              </w:rPr>
            </w:pPr>
          </w:p>
        </w:tc>
      </w:tr>
      <w:tr w:rsidR="009A3EF9" w:rsidRPr="003307F3" w14:paraId="40386CB5" w14:textId="77777777" w:rsidTr="00663C3D">
        <w:trPr>
          <w:trHeight w:val="522"/>
          <w:jc w:val="center"/>
        </w:trPr>
        <w:tc>
          <w:tcPr>
            <w:tcW w:w="9742" w:type="dxa"/>
            <w:gridSpan w:val="3"/>
            <w:shd w:val="clear" w:color="auto" w:fill="FFFFFF" w:themeFill="background1"/>
            <w:noWrap/>
            <w:vAlign w:val="center"/>
          </w:tcPr>
          <w:p w14:paraId="02307028" w14:textId="77777777" w:rsidR="009A3EF9" w:rsidRPr="003307F3" w:rsidRDefault="009A3EF9" w:rsidP="00663C3D">
            <w:pPr>
              <w:spacing w:after="120" w:line="276" w:lineRule="auto"/>
              <w:rPr>
                <w:rFonts w:cs="Calibri"/>
                <w:b/>
                <w:lang w:eastAsia="en-IE"/>
              </w:rPr>
            </w:pPr>
            <w:r w:rsidRPr="003307F3">
              <w:rPr>
                <w:rFonts w:cs="Calibri"/>
                <w:b/>
                <w:u w:val="single"/>
                <w:lang w:eastAsia="en-IE"/>
              </w:rPr>
              <w:t>Confirm</w:t>
            </w:r>
            <w:r w:rsidRPr="003307F3">
              <w:rPr>
                <w:rFonts w:cs="Calibri"/>
                <w:b/>
                <w:lang w:eastAsia="en-IE"/>
              </w:rPr>
              <w:t xml:space="preserve">:  </w:t>
            </w:r>
            <w:sdt>
              <w:sdtPr>
                <w:id w:val="501098898"/>
                <w14:checkbox>
                  <w14:checked w14:val="0"/>
                  <w14:checkedState w14:val="2612" w14:font="MS Gothic"/>
                  <w14:uncheckedState w14:val="2610" w14:font="MS Gothic"/>
                </w14:checkbox>
              </w:sdtPr>
              <w:sdtEndPr/>
              <w:sdtContent>
                <w:r w:rsidRPr="003307F3">
                  <w:rPr>
                    <w:rFonts w:ascii="MS Gothic" w:eastAsia="MS Gothic" w:hAnsi="MS Gothic" w:hint="eastAsia"/>
                  </w:rPr>
                  <w:t>☐</w:t>
                </w:r>
              </w:sdtContent>
            </w:sdt>
            <w:r w:rsidRPr="003307F3">
              <w:t xml:space="preserve"> YES</w:t>
            </w:r>
          </w:p>
          <w:p w14:paraId="174B563F" w14:textId="77777777" w:rsidR="009A3EF9" w:rsidRPr="003307F3" w:rsidRDefault="009A3EF9" w:rsidP="00663C3D">
            <w:pPr>
              <w:rPr>
                <w:rFonts w:cstheme="minorHAnsi"/>
              </w:rPr>
            </w:pPr>
            <w:r w:rsidRPr="003307F3">
              <w:rPr>
                <w:rFonts w:cs="Calibri"/>
                <w:highlight w:val="lightGray"/>
                <w:lang w:eastAsia="en-IE"/>
              </w:rPr>
              <w:t>[Insert descriptive response here]</w:t>
            </w:r>
          </w:p>
        </w:tc>
      </w:tr>
    </w:tbl>
    <w:p w14:paraId="30435D66" w14:textId="77777777" w:rsidR="00567D41" w:rsidRDefault="00567D41">
      <w:r>
        <w:br w:type="page"/>
      </w:r>
    </w:p>
    <w:tbl>
      <w:tblPr>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3"/>
        <w:gridCol w:w="1464"/>
        <w:gridCol w:w="1495"/>
      </w:tblGrid>
      <w:tr w:rsidR="009A3EF9" w:rsidRPr="00FE38CD" w14:paraId="0C82FE1B" w14:textId="77777777" w:rsidTr="00663C3D">
        <w:trPr>
          <w:trHeight w:val="522"/>
          <w:jc w:val="center"/>
        </w:trPr>
        <w:tc>
          <w:tcPr>
            <w:tcW w:w="9742" w:type="dxa"/>
            <w:gridSpan w:val="3"/>
            <w:tcBorders>
              <w:top w:val="single" w:sz="4" w:space="0" w:color="auto"/>
              <w:left w:val="single" w:sz="4" w:space="0" w:color="auto"/>
              <w:bottom w:val="single" w:sz="4" w:space="0" w:color="auto"/>
              <w:right w:val="single" w:sz="4" w:space="0" w:color="auto"/>
            </w:tcBorders>
            <w:shd w:val="clear" w:color="auto" w:fill="000000" w:themeFill="text1"/>
            <w:noWrap/>
            <w:vAlign w:val="center"/>
          </w:tcPr>
          <w:p w14:paraId="4FAF209D" w14:textId="1430D40B" w:rsidR="009A3EF9" w:rsidRPr="00FE38CD" w:rsidRDefault="009A3EF9" w:rsidP="009A3EF9">
            <w:pPr>
              <w:pStyle w:val="ListParagraph"/>
              <w:numPr>
                <w:ilvl w:val="0"/>
                <w:numId w:val="34"/>
              </w:numPr>
              <w:spacing w:before="160" w:after="160" w:line="276" w:lineRule="auto"/>
              <w:contextualSpacing/>
              <w:jc w:val="both"/>
              <w:rPr>
                <w:rFonts w:asciiTheme="minorHAnsi" w:eastAsiaTheme="minorHAnsi" w:hAnsiTheme="minorHAnsi" w:cstheme="minorHAnsi"/>
                <w:b/>
                <w:lang w:eastAsia="en-IE"/>
              </w:rPr>
            </w:pPr>
            <w:r w:rsidRPr="00FE38CD">
              <w:rPr>
                <w:rFonts w:asciiTheme="minorHAnsi" w:eastAsiaTheme="minorHAnsi" w:hAnsiTheme="minorHAnsi" w:cstheme="minorHAnsi"/>
                <w:b/>
                <w:color w:val="FFFFFF" w:themeColor="background1"/>
                <w:lang w:eastAsia="en-IE"/>
              </w:rPr>
              <w:lastRenderedPageBreak/>
              <w:t>Quality of the Proposed Migration Solution (150 Marks Available)</w:t>
            </w:r>
          </w:p>
        </w:tc>
      </w:tr>
      <w:tr w:rsidR="009A3EF9" w:rsidRPr="004A0E97" w14:paraId="443EF226" w14:textId="77777777" w:rsidTr="00663C3D">
        <w:trPr>
          <w:trHeight w:val="522"/>
          <w:jc w:val="center"/>
        </w:trPr>
        <w:tc>
          <w:tcPr>
            <w:tcW w:w="974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5B07D6" w14:textId="77777777" w:rsidR="009A3EF9" w:rsidRPr="00FE38CD" w:rsidRDefault="009A3EF9" w:rsidP="009A3EF9">
            <w:pPr>
              <w:pStyle w:val="ListParagraph"/>
              <w:numPr>
                <w:ilvl w:val="0"/>
                <w:numId w:val="36"/>
              </w:numPr>
              <w:spacing w:before="160" w:after="160"/>
              <w:contextualSpacing/>
              <w:jc w:val="both"/>
              <w:rPr>
                <w:rFonts w:asciiTheme="minorHAnsi" w:hAnsiTheme="minorHAnsi" w:cstheme="minorHAnsi"/>
                <w:sz w:val="22"/>
                <w:szCs w:val="22"/>
              </w:rPr>
            </w:pPr>
            <w:r w:rsidRPr="00FE38CD">
              <w:rPr>
                <w:rFonts w:asciiTheme="minorHAnsi" w:hAnsiTheme="minorHAnsi" w:cstheme="minorHAnsi"/>
                <w:sz w:val="22"/>
                <w:szCs w:val="22"/>
              </w:rPr>
              <w:t>The Migration solution proposed by the Tenderer must meet or exceed the minimum Migration requirements which are set out in the RFT documentation.</w:t>
            </w:r>
          </w:p>
          <w:p w14:paraId="77484ECB" w14:textId="77777777" w:rsidR="009A3EF9" w:rsidRPr="00FE38CD" w:rsidRDefault="009A3EF9" w:rsidP="009A3EF9">
            <w:pPr>
              <w:pStyle w:val="ListParagraph"/>
              <w:numPr>
                <w:ilvl w:val="0"/>
                <w:numId w:val="36"/>
              </w:numPr>
              <w:spacing w:before="160" w:after="160"/>
              <w:contextualSpacing/>
              <w:jc w:val="both"/>
              <w:rPr>
                <w:rFonts w:asciiTheme="minorHAnsi" w:hAnsiTheme="minorHAnsi" w:cstheme="minorHAnsi"/>
                <w:sz w:val="22"/>
                <w:szCs w:val="22"/>
              </w:rPr>
            </w:pPr>
            <w:r w:rsidRPr="00FE38CD">
              <w:rPr>
                <w:rFonts w:asciiTheme="minorHAnsi" w:hAnsiTheme="minorHAnsi" w:cstheme="minorHAnsi"/>
                <w:sz w:val="22"/>
                <w:szCs w:val="22"/>
              </w:rPr>
              <w:t xml:space="preserve">For each minimum Migration requirement, Tenderers must clearly and comprehensively demonstrate how they meet or exceed each of the minimum Migration requirements. A mere affirmation statement by the Tenderer that it can/will do so or a reiteration of tender requirements is </w:t>
            </w:r>
            <w:r w:rsidRPr="00FE38CD">
              <w:rPr>
                <w:rFonts w:asciiTheme="minorHAnsi" w:hAnsiTheme="minorHAnsi" w:cstheme="minorHAnsi"/>
                <w:b/>
                <w:sz w:val="22"/>
                <w:szCs w:val="22"/>
                <w:u w:val="single"/>
              </w:rPr>
              <w:t>NOT</w:t>
            </w:r>
            <w:r w:rsidRPr="00FE38CD">
              <w:rPr>
                <w:rFonts w:asciiTheme="minorHAnsi" w:hAnsiTheme="minorHAnsi" w:cstheme="minorHAnsi"/>
                <w:sz w:val="22"/>
                <w:szCs w:val="22"/>
              </w:rPr>
              <w:t xml:space="preserve"> sufficient in this regard.</w:t>
            </w:r>
          </w:p>
          <w:p w14:paraId="2C03A879" w14:textId="77777777" w:rsidR="009A3EF9" w:rsidRPr="00FE38CD" w:rsidRDefault="009A3EF9" w:rsidP="009A3EF9">
            <w:pPr>
              <w:pStyle w:val="ListParagraph"/>
              <w:numPr>
                <w:ilvl w:val="0"/>
                <w:numId w:val="36"/>
              </w:numPr>
              <w:spacing w:before="160" w:after="160"/>
              <w:contextualSpacing/>
              <w:jc w:val="both"/>
              <w:rPr>
                <w:rFonts w:asciiTheme="minorHAnsi" w:hAnsiTheme="minorHAnsi" w:cstheme="minorHAnsi"/>
                <w:sz w:val="22"/>
                <w:szCs w:val="22"/>
              </w:rPr>
            </w:pPr>
            <w:r w:rsidRPr="00FE38CD">
              <w:rPr>
                <w:rFonts w:asciiTheme="minorHAnsi" w:hAnsiTheme="minorHAnsi" w:cstheme="minorHAnsi"/>
                <w:sz w:val="22"/>
                <w:szCs w:val="22"/>
              </w:rPr>
              <w:t>If the Tenderer fails to achieve the requisite minimum Migration requirements, they will be eliminated from the competition.</w:t>
            </w:r>
          </w:p>
          <w:p w14:paraId="236304FF" w14:textId="77777777" w:rsidR="009A3EF9" w:rsidRPr="00FE38CD" w:rsidRDefault="009A3EF9" w:rsidP="009A3EF9">
            <w:pPr>
              <w:pStyle w:val="ListParagraph"/>
              <w:numPr>
                <w:ilvl w:val="0"/>
                <w:numId w:val="36"/>
              </w:numPr>
              <w:spacing w:before="160" w:after="160"/>
              <w:contextualSpacing/>
              <w:jc w:val="both"/>
              <w:rPr>
                <w:rFonts w:asciiTheme="minorHAnsi" w:hAnsiTheme="minorHAnsi" w:cstheme="minorHAnsi"/>
                <w:sz w:val="22"/>
                <w:szCs w:val="22"/>
              </w:rPr>
            </w:pPr>
            <w:r w:rsidRPr="00FE38CD">
              <w:rPr>
                <w:rFonts w:asciiTheme="minorHAnsi" w:hAnsiTheme="minorHAnsi" w:cstheme="minorHAnsi"/>
                <w:sz w:val="22"/>
                <w:szCs w:val="22"/>
              </w:rPr>
              <w:t>The Migration responses will be evaluated against the minimum Migration requirements as outlined in the RFT documentation.</w:t>
            </w:r>
          </w:p>
          <w:p w14:paraId="28C378B7" w14:textId="4BE042EA" w:rsidR="009A3EF9" w:rsidRPr="00FE38CD" w:rsidRDefault="009A3EF9" w:rsidP="009A3EF9">
            <w:pPr>
              <w:pStyle w:val="ListParagraph"/>
              <w:numPr>
                <w:ilvl w:val="0"/>
                <w:numId w:val="36"/>
              </w:numPr>
              <w:spacing w:before="160" w:after="160"/>
              <w:contextualSpacing/>
              <w:jc w:val="both"/>
              <w:rPr>
                <w:rFonts w:asciiTheme="minorHAnsi" w:hAnsiTheme="minorHAnsi" w:cstheme="minorHAnsi"/>
                <w:sz w:val="22"/>
                <w:szCs w:val="22"/>
              </w:rPr>
            </w:pPr>
            <w:r w:rsidRPr="00FE38CD">
              <w:rPr>
                <w:rFonts w:asciiTheme="minorHAnsi" w:hAnsiTheme="minorHAnsi" w:cstheme="minorHAnsi"/>
                <w:sz w:val="22"/>
                <w:szCs w:val="22"/>
              </w:rPr>
              <w:t xml:space="preserve">Tenderers must provide their response to each requirement below in the correct Tenderer’s Response box i.e. Tenderers must insert the response to QA6.1 in the response box marked ‘Tenderer’s Response QA6.1.’ </w:t>
            </w:r>
            <w:r w:rsidRPr="00FE38CD">
              <w:rPr>
                <w:rFonts w:asciiTheme="minorHAnsi" w:hAnsiTheme="minorHAnsi" w:cstheme="minorHAnsi"/>
                <w:b/>
                <w:sz w:val="22"/>
                <w:szCs w:val="22"/>
                <w:u w:val="single"/>
              </w:rPr>
              <w:t xml:space="preserve">The </w:t>
            </w:r>
            <w:r w:rsidR="00A14612">
              <w:rPr>
                <w:rFonts w:asciiTheme="minorHAnsi" w:hAnsiTheme="minorHAnsi" w:cstheme="minorHAnsi"/>
                <w:b/>
                <w:sz w:val="22"/>
                <w:szCs w:val="22"/>
                <w:u w:val="single"/>
              </w:rPr>
              <w:t>Contracting Authority</w:t>
            </w:r>
            <w:r w:rsidR="00E41D32">
              <w:rPr>
                <w:rFonts w:asciiTheme="minorHAnsi" w:hAnsiTheme="minorHAnsi" w:cstheme="minorHAnsi"/>
                <w:b/>
                <w:sz w:val="22"/>
                <w:szCs w:val="22"/>
                <w:u w:val="single"/>
              </w:rPr>
              <w:t xml:space="preserve"> </w:t>
            </w:r>
            <w:r w:rsidRPr="00FE38CD">
              <w:rPr>
                <w:rFonts w:asciiTheme="minorHAnsi" w:hAnsiTheme="minorHAnsi" w:cstheme="minorHAnsi"/>
                <w:b/>
                <w:sz w:val="22"/>
                <w:szCs w:val="22"/>
                <w:u w:val="single"/>
              </w:rPr>
              <w:t>will only evaluate the information inserted into these response boxes.</w:t>
            </w:r>
          </w:p>
          <w:p w14:paraId="6DFAC24B" w14:textId="77777777" w:rsidR="009A3EF9" w:rsidRPr="00FE38CD" w:rsidRDefault="009A3EF9" w:rsidP="009A3EF9">
            <w:pPr>
              <w:pStyle w:val="ListParagraph"/>
              <w:numPr>
                <w:ilvl w:val="0"/>
                <w:numId w:val="36"/>
              </w:numPr>
              <w:spacing w:before="160" w:after="160"/>
              <w:contextualSpacing/>
              <w:jc w:val="both"/>
              <w:rPr>
                <w:rFonts w:asciiTheme="minorHAnsi" w:hAnsiTheme="minorHAnsi" w:cstheme="minorHAnsi"/>
                <w:b/>
                <w:sz w:val="22"/>
                <w:szCs w:val="22"/>
              </w:rPr>
            </w:pPr>
            <w:proofErr w:type="gramStart"/>
            <w:r w:rsidRPr="00FE38CD">
              <w:rPr>
                <w:rFonts w:asciiTheme="minorHAnsi" w:hAnsiTheme="minorHAnsi" w:cstheme="minorHAnsi"/>
                <w:sz w:val="22"/>
                <w:szCs w:val="22"/>
              </w:rPr>
              <w:t>In the event that</w:t>
            </w:r>
            <w:proofErr w:type="gramEnd"/>
            <w:r w:rsidRPr="00FE38CD">
              <w:rPr>
                <w:rFonts w:asciiTheme="minorHAnsi" w:hAnsiTheme="minorHAnsi" w:cstheme="minorHAnsi"/>
                <w:sz w:val="22"/>
                <w:szCs w:val="22"/>
              </w:rPr>
              <w:t xml:space="preserve"> a Tenderer does not respond to </w:t>
            </w:r>
            <w:proofErr w:type="gramStart"/>
            <w:r w:rsidRPr="00FE38CD">
              <w:rPr>
                <w:rFonts w:asciiTheme="minorHAnsi" w:hAnsiTheme="minorHAnsi" w:cstheme="minorHAnsi"/>
                <w:sz w:val="22"/>
                <w:szCs w:val="22"/>
              </w:rPr>
              <w:t>all of</w:t>
            </w:r>
            <w:proofErr w:type="gramEnd"/>
            <w:r w:rsidRPr="00FE38CD">
              <w:rPr>
                <w:rFonts w:asciiTheme="minorHAnsi" w:hAnsiTheme="minorHAnsi" w:cstheme="minorHAnsi"/>
                <w:sz w:val="22"/>
                <w:szCs w:val="22"/>
              </w:rPr>
              <w:t xml:space="preserve"> the requirements below i.e. leaves any response box blank – </w:t>
            </w:r>
            <w:r w:rsidRPr="00FE38CD">
              <w:rPr>
                <w:rFonts w:asciiTheme="minorHAnsi" w:hAnsiTheme="minorHAnsi" w:cstheme="minorHAnsi"/>
                <w:b/>
                <w:sz w:val="22"/>
                <w:szCs w:val="22"/>
                <w:u w:val="single"/>
              </w:rPr>
              <w:t>they will be eliminated from the competition immediately.</w:t>
            </w:r>
          </w:p>
          <w:p w14:paraId="47FCB1D4" w14:textId="77777777" w:rsidR="009A3EF9" w:rsidRPr="00FE38CD" w:rsidRDefault="009A3EF9" w:rsidP="00663C3D">
            <w:pPr>
              <w:pStyle w:val="ListParagraph"/>
              <w:suppressAutoHyphens/>
              <w:autoSpaceDN w:val="0"/>
              <w:textAlignment w:val="baseline"/>
              <w:rPr>
                <w:rFonts w:eastAsiaTheme="minorHAnsi" w:cs="Calibri"/>
                <w:b/>
                <w:sz w:val="22"/>
                <w:szCs w:val="22"/>
                <w:u w:val="single"/>
                <w:lang w:eastAsia="en-IE"/>
              </w:rPr>
            </w:pPr>
          </w:p>
        </w:tc>
      </w:tr>
      <w:tr w:rsidR="009A3EF9" w:rsidRPr="00B865FE" w14:paraId="463EA47D" w14:textId="77777777" w:rsidTr="00663C3D">
        <w:trPr>
          <w:trHeight w:val="505"/>
          <w:jc w:val="center"/>
        </w:trPr>
        <w:tc>
          <w:tcPr>
            <w:tcW w:w="6783" w:type="dxa"/>
            <w:shd w:val="clear" w:color="auto" w:fill="235D64"/>
            <w:vAlign w:val="center"/>
          </w:tcPr>
          <w:p w14:paraId="3DDC775E" w14:textId="77777777" w:rsidR="009A3EF9" w:rsidRPr="00F54BDB" w:rsidRDefault="009A3EF9" w:rsidP="00663C3D">
            <w:pPr>
              <w:spacing w:line="276" w:lineRule="auto"/>
              <w:rPr>
                <w:b/>
                <w:color w:val="FFFFFF" w:themeColor="background1"/>
                <w:sz w:val="24"/>
                <w:lang w:eastAsia="en-IE"/>
              </w:rPr>
            </w:pPr>
            <w:r>
              <w:rPr>
                <w:b/>
                <w:bCs/>
                <w:color w:val="FFFFFF" w:themeColor="background1"/>
                <w:sz w:val="24"/>
                <w:lang w:eastAsia="en-IE"/>
              </w:rPr>
              <w:t>Sub-Criteria</w:t>
            </w:r>
          </w:p>
        </w:tc>
        <w:tc>
          <w:tcPr>
            <w:tcW w:w="1464" w:type="dxa"/>
            <w:shd w:val="clear" w:color="auto" w:fill="235D64"/>
            <w:noWrap/>
            <w:vAlign w:val="center"/>
          </w:tcPr>
          <w:p w14:paraId="4DDC29A3" w14:textId="77777777" w:rsidR="009A3EF9" w:rsidRPr="00F54BDB" w:rsidRDefault="009A3EF9" w:rsidP="00663C3D">
            <w:pPr>
              <w:spacing w:line="276" w:lineRule="auto"/>
              <w:jc w:val="center"/>
              <w:rPr>
                <w:b/>
                <w:color w:val="FFFFFF" w:themeColor="background1"/>
                <w:sz w:val="24"/>
                <w:lang w:eastAsia="en-IE"/>
              </w:rPr>
            </w:pPr>
            <w:r w:rsidRPr="00F54BDB">
              <w:rPr>
                <w:b/>
                <w:color w:val="FFFFFF" w:themeColor="background1"/>
                <w:sz w:val="24"/>
                <w:lang w:eastAsia="en-IE"/>
              </w:rPr>
              <w:t>Marks Available</w:t>
            </w:r>
          </w:p>
        </w:tc>
        <w:tc>
          <w:tcPr>
            <w:tcW w:w="1495" w:type="dxa"/>
            <w:shd w:val="clear" w:color="auto" w:fill="235D64"/>
          </w:tcPr>
          <w:p w14:paraId="12363FEA" w14:textId="77777777" w:rsidR="009A3EF9" w:rsidRPr="00B865FE" w:rsidRDefault="009A3EF9" w:rsidP="00663C3D">
            <w:pPr>
              <w:spacing w:line="276" w:lineRule="auto"/>
              <w:jc w:val="center"/>
              <w:rPr>
                <w:b/>
                <w:color w:val="FFFFFF" w:themeColor="background1"/>
                <w:lang w:eastAsia="en-IE"/>
              </w:rPr>
            </w:pPr>
            <w:r>
              <w:rPr>
                <w:b/>
                <w:color w:val="FFFFFF" w:themeColor="background1"/>
                <w:lang w:eastAsia="en-IE"/>
              </w:rPr>
              <w:t>Minimum Mark</w:t>
            </w:r>
          </w:p>
        </w:tc>
      </w:tr>
      <w:tr w:rsidR="009A3EF9" w:rsidRPr="00FF5E02" w14:paraId="65300D9B" w14:textId="77777777" w:rsidTr="00663C3D">
        <w:trPr>
          <w:trHeight w:val="505"/>
          <w:jc w:val="center"/>
        </w:trPr>
        <w:tc>
          <w:tcPr>
            <w:tcW w:w="9742" w:type="dxa"/>
            <w:gridSpan w:val="3"/>
            <w:shd w:val="clear" w:color="auto" w:fill="57AEA5"/>
            <w:vAlign w:val="center"/>
          </w:tcPr>
          <w:p w14:paraId="6C3916E4" w14:textId="77777777" w:rsidR="009A3EF9" w:rsidRPr="00FF5E02" w:rsidRDefault="009A3EF9" w:rsidP="00663C3D">
            <w:pPr>
              <w:spacing w:line="276" w:lineRule="auto"/>
              <w:rPr>
                <w:rFonts w:cstheme="minorHAnsi"/>
                <w:b/>
                <w:bCs/>
                <w:color w:val="000000"/>
                <w:lang w:eastAsia="en-IE"/>
              </w:rPr>
            </w:pPr>
            <w:r>
              <w:rPr>
                <w:rFonts w:cstheme="minorHAnsi"/>
                <w:b/>
                <w:bCs/>
                <w:color w:val="FFFFFF" w:themeColor="background1"/>
                <w:lang w:eastAsia="en-IE"/>
              </w:rPr>
              <w:t xml:space="preserve">QA6.1 Quality of the Proposed Migration Solution </w:t>
            </w:r>
          </w:p>
        </w:tc>
      </w:tr>
      <w:tr w:rsidR="009A3EF9" w14:paraId="64CA7C3D" w14:textId="77777777" w:rsidTr="00663C3D">
        <w:trPr>
          <w:trHeight w:val="2542"/>
          <w:jc w:val="center"/>
        </w:trPr>
        <w:tc>
          <w:tcPr>
            <w:tcW w:w="6783" w:type="dxa"/>
            <w:shd w:val="clear" w:color="auto" w:fill="FFFFFF" w:themeFill="background1"/>
            <w:noWrap/>
            <w:vAlign w:val="center"/>
          </w:tcPr>
          <w:p w14:paraId="7F86D8FC" w14:textId="77777777" w:rsidR="009A3EF9" w:rsidRPr="00FE38CD" w:rsidRDefault="009A3EF9" w:rsidP="00663C3D">
            <w:pPr>
              <w:spacing w:after="0" w:line="240" w:lineRule="auto"/>
              <w:rPr>
                <w:b/>
              </w:rPr>
            </w:pPr>
            <w:r w:rsidRPr="00FE38CD">
              <w:rPr>
                <w:b/>
              </w:rPr>
              <w:t xml:space="preserve">The Contracting Authority requires at a minimum: </w:t>
            </w:r>
          </w:p>
          <w:p w14:paraId="733F280A" w14:textId="1922CBA8" w:rsidR="009A3EF9" w:rsidRPr="00FE38CD" w:rsidRDefault="009A3EF9" w:rsidP="009A3EF9">
            <w:pPr>
              <w:pStyle w:val="ListParagraph"/>
              <w:numPr>
                <w:ilvl w:val="0"/>
                <w:numId w:val="37"/>
              </w:numPr>
              <w:rPr>
                <w:rFonts w:asciiTheme="minorHAnsi" w:hAnsiTheme="minorHAnsi" w:cs="Calibri"/>
                <w:sz w:val="22"/>
                <w:szCs w:val="22"/>
              </w:rPr>
            </w:pPr>
            <w:r w:rsidRPr="00FE38CD">
              <w:rPr>
                <w:rFonts w:asciiTheme="minorHAnsi" w:hAnsiTheme="minorHAnsi" w:cs="Calibri"/>
                <w:sz w:val="22"/>
                <w:szCs w:val="22"/>
              </w:rPr>
              <w:t xml:space="preserve">The </w:t>
            </w:r>
            <w:r w:rsidR="008325EE">
              <w:rPr>
                <w:rFonts w:asciiTheme="minorHAnsi" w:hAnsiTheme="minorHAnsi" w:cs="Calibri"/>
                <w:sz w:val="22"/>
                <w:szCs w:val="22"/>
                <w:lang w:val="en-IE"/>
              </w:rPr>
              <w:t xml:space="preserve">Contracting Authority </w:t>
            </w:r>
            <w:r w:rsidRPr="00FE38CD">
              <w:rPr>
                <w:rFonts w:asciiTheme="minorHAnsi" w:hAnsiTheme="minorHAnsi" w:cs="Calibri"/>
                <w:sz w:val="22"/>
                <w:szCs w:val="22"/>
              </w:rPr>
              <w:t>wishes to decommission the existing SANs and associated Fibre Channel switches as soon as possible following the installation of the new SANs. See earlier section ‘Clients Current Infrastructure’ for details of the current SAN, switch and server environment. No servers will be decommissioned as part of this process.  The decommission of the existing SANs an associated equipment will be carried out b</w:t>
            </w:r>
            <w:r w:rsidR="008325EE">
              <w:rPr>
                <w:rFonts w:asciiTheme="minorHAnsi" w:hAnsiTheme="minorHAnsi" w:cs="Calibri"/>
                <w:sz w:val="22"/>
                <w:szCs w:val="22"/>
              </w:rPr>
              <w:t>y</w:t>
            </w:r>
            <w:r w:rsidRPr="00FE38CD">
              <w:rPr>
                <w:rFonts w:asciiTheme="minorHAnsi" w:hAnsiTheme="minorHAnsi" w:cs="Calibri"/>
                <w:sz w:val="22"/>
                <w:szCs w:val="22"/>
              </w:rPr>
              <w:t xml:space="preserve"> </w:t>
            </w:r>
            <w:r w:rsidR="008325EE">
              <w:rPr>
                <w:rFonts w:asciiTheme="minorHAnsi" w:hAnsiTheme="minorHAnsi" w:cs="Calibri"/>
                <w:sz w:val="22"/>
                <w:szCs w:val="22"/>
              </w:rPr>
              <w:t xml:space="preserve">Contracting Authority </w:t>
            </w:r>
            <w:r w:rsidRPr="00FE38CD">
              <w:rPr>
                <w:rFonts w:asciiTheme="minorHAnsi" w:hAnsiTheme="minorHAnsi" w:cs="Calibri"/>
                <w:sz w:val="22"/>
                <w:szCs w:val="22"/>
              </w:rPr>
              <w:t>internal resources.</w:t>
            </w:r>
          </w:p>
          <w:p w14:paraId="58F0086F" w14:textId="77777777" w:rsidR="009A3EF9" w:rsidRPr="00FE38CD" w:rsidRDefault="009A3EF9" w:rsidP="009A3EF9">
            <w:pPr>
              <w:pStyle w:val="ListParagraph"/>
              <w:numPr>
                <w:ilvl w:val="0"/>
                <w:numId w:val="37"/>
              </w:numPr>
              <w:rPr>
                <w:rFonts w:asciiTheme="minorHAnsi" w:hAnsiTheme="minorHAnsi" w:cs="Calibri"/>
                <w:sz w:val="22"/>
                <w:szCs w:val="22"/>
              </w:rPr>
            </w:pPr>
            <w:r w:rsidRPr="00FE38CD">
              <w:rPr>
                <w:rFonts w:asciiTheme="minorHAnsi" w:hAnsiTheme="minorHAnsi" w:cs="Calibri"/>
                <w:sz w:val="22"/>
                <w:szCs w:val="22"/>
              </w:rPr>
              <w:t>Having installed and configured the proposed SAN and fibre channel switches/network, the successful Tenderer must manage and implement the migration of all existing SAN-attached servers so that all such servers are redundantly attached to the new SAN/switch infrastructure.</w:t>
            </w:r>
          </w:p>
          <w:p w14:paraId="0B806D75" w14:textId="77777777" w:rsidR="009A3EF9" w:rsidRPr="00FE38CD" w:rsidRDefault="009A3EF9" w:rsidP="009A3EF9">
            <w:pPr>
              <w:pStyle w:val="ListParagraph"/>
              <w:numPr>
                <w:ilvl w:val="0"/>
                <w:numId w:val="37"/>
              </w:numPr>
              <w:rPr>
                <w:rFonts w:asciiTheme="minorHAnsi" w:hAnsiTheme="minorHAnsi" w:cs="Calibri"/>
                <w:sz w:val="22"/>
                <w:szCs w:val="22"/>
              </w:rPr>
            </w:pPr>
            <w:r w:rsidRPr="00FE38CD">
              <w:rPr>
                <w:rFonts w:asciiTheme="minorHAnsi" w:hAnsiTheme="minorHAnsi" w:cs="Calibri"/>
                <w:sz w:val="22"/>
                <w:szCs w:val="22"/>
              </w:rPr>
              <w:t>All existing SAN based data presented to all the above servers must be migrated to the new SAN and presented as per the pre-migration configuration to each such server with minimum downtime.</w:t>
            </w:r>
          </w:p>
          <w:p w14:paraId="58F3E0E4" w14:textId="77777777" w:rsidR="009A3EF9" w:rsidRPr="00FE38CD" w:rsidRDefault="009A3EF9" w:rsidP="009A3EF9">
            <w:pPr>
              <w:pStyle w:val="ListParagraph"/>
              <w:numPr>
                <w:ilvl w:val="0"/>
                <w:numId w:val="37"/>
              </w:numPr>
              <w:rPr>
                <w:rFonts w:asciiTheme="minorHAnsi" w:hAnsiTheme="minorHAnsi" w:cs="Calibri"/>
                <w:sz w:val="22"/>
                <w:szCs w:val="22"/>
              </w:rPr>
            </w:pPr>
            <w:r w:rsidRPr="00FE38CD">
              <w:rPr>
                <w:rFonts w:asciiTheme="minorHAnsi" w:hAnsiTheme="minorHAnsi" w:cs="Calibri"/>
                <w:sz w:val="22"/>
                <w:szCs w:val="22"/>
              </w:rPr>
              <w:t>All data migrations must take place out of hours. Normal business hours are 8am to 6pm Monday to Friday, excluding public holidays.</w:t>
            </w:r>
          </w:p>
          <w:p w14:paraId="1F077E4C" w14:textId="77777777" w:rsidR="009A3EF9" w:rsidRPr="00FE38CD" w:rsidRDefault="009A3EF9" w:rsidP="009A3EF9">
            <w:pPr>
              <w:pStyle w:val="ListParagraph"/>
              <w:numPr>
                <w:ilvl w:val="0"/>
                <w:numId w:val="37"/>
              </w:numPr>
              <w:rPr>
                <w:rFonts w:asciiTheme="minorHAnsi" w:hAnsiTheme="minorHAnsi" w:cs="Calibri"/>
                <w:sz w:val="22"/>
                <w:szCs w:val="22"/>
              </w:rPr>
            </w:pPr>
            <w:r w:rsidRPr="00FE38CD">
              <w:rPr>
                <w:rFonts w:asciiTheme="minorHAnsi" w:hAnsiTheme="minorHAnsi" w:cs="Calibri"/>
                <w:sz w:val="22"/>
                <w:szCs w:val="22"/>
              </w:rPr>
              <w:t xml:space="preserve">Change control will apply to the migration </w:t>
            </w:r>
            <w:proofErr w:type="gramStart"/>
            <w:r w:rsidRPr="00FE38CD">
              <w:rPr>
                <w:rFonts w:asciiTheme="minorHAnsi" w:hAnsiTheme="minorHAnsi" w:cs="Calibri"/>
                <w:sz w:val="22"/>
                <w:szCs w:val="22"/>
              </w:rPr>
              <w:t>waves,</w:t>
            </w:r>
            <w:proofErr w:type="gramEnd"/>
            <w:r w:rsidRPr="00FE38CD">
              <w:rPr>
                <w:rFonts w:asciiTheme="minorHAnsi" w:hAnsiTheme="minorHAnsi" w:cs="Calibri"/>
                <w:sz w:val="22"/>
                <w:szCs w:val="22"/>
              </w:rPr>
              <w:t xml:space="preserve"> the Change Advisory Board (CAB) meets on Tuesday of every other week. Emergency changes can be processed, if necessary, however as scheduled work Contracting Authority expects the general </w:t>
            </w:r>
            <w:r w:rsidRPr="00FE38CD">
              <w:rPr>
                <w:rFonts w:asciiTheme="minorHAnsi" w:hAnsiTheme="minorHAnsi" w:cs="Calibri"/>
                <w:sz w:val="22"/>
                <w:szCs w:val="22"/>
              </w:rPr>
              <w:lastRenderedPageBreak/>
              <w:t>migration waves will be scheduled and processed in the standard CAB meetings.</w:t>
            </w:r>
          </w:p>
          <w:p w14:paraId="7D84D98F" w14:textId="77777777" w:rsidR="009A3EF9" w:rsidRPr="00FE38CD" w:rsidRDefault="009A3EF9" w:rsidP="009A3EF9">
            <w:pPr>
              <w:pStyle w:val="ListParagraph"/>
              <w:numPr>
                <w:ilvl w:val="0"/>
                <w:numId w:val="37"/>
              </w:numPr>
              <w:rPr>
                <w:rFonts w:asciiTheme="minorHAnsi" w:hAnsiTheme="minorHAnsi" w:cs="Calibri"/>
                <w:sz w:val="22"/>
                <w:szCs w:val="22"/>
              </w:rPr>
            </w:pPr>
            <w:r w:rsidRPr="00FE38CD">
              <w:rPr>
                <w:rFonts w:asciiTheme="minorHAnsi" w:hAnsiTheme="minorHAnsi" w:cs="Calibri"/>
                <w:sz w:val="22"/>
                <w:szCs w:val="22"/>
              </w:rPr>
              <w:t>The successful Tenderer must deliver the migration to full completion. The migration will be deemed to be complete when all servers and data have been migrated, all server performance relating to storage should be equivalent to or better than the pre-migration state and the currently existing SAN and Fibre Channel switches can be decommissioned with zero impact.</w:t>
            </w:r>
          </w:p>
          <w:p w14:paraId="1CDBF05D" w14:textId="785E8F61" w:rsidR="009A3EF9" w:rsidRPr="00FE38CD" w:rsidRDefault="009A3EF9" w:rsidP="009A3EF9">
            <w:pPr>
              <w:pStyle w:val="ListParagraph"/>
              <w:numPr>
                <w:ilvl w:val="0"/>
                <w:numId w:val="37"/>
              </w:numPr>
              <w:rPr>
                <w:rFonts w:asciiTheme="minorHAnsi" w:hAnsiTheme="minorHAnsi" w:cs="Calibri"/>
                <w:sz w:val="22"/>
                <w:szCs w:val="22"/>
              </w:rPr>
            </w:pPr>
            <w:r w:rsidRPr="00FE38CD">
              <w:rPr>
                <w:rFonts w:asciiTheme="minorHAnsi" w:hAnsiTheme="minorHAnsi" w:cs="Calibri"/>
                <w:sz w:val="22"/>
                <w:szCs w:val="22"/>
              </w:rPr>
              <w:t xml:space="preserve">Tenderers must provide a total fixed priced for the full data migration. The fixed cost provided must cover all elements of the full data migration up to acceptance by the </w:t>
            </w:r>
            <w:r w:rsidR="008325EE">
              <w:rPr>
                <w:rFonts w:asciiTheme="minorHAnsi" w:hAnsiTheme="minorHAnsi" w:cs="Calibri"/>
                <w:sz w:val="22"/>
                <w:szCs w:val="22"/>
                <w:lang w:val="en-IE"/>
              </w:rPr>
              <w:t xml:space="preserve">Contracting Authority </w:t>
            </w:r>
            <w:r w:rsidRPr="00FE38CD">
              <w:rPr>
                <w:rFonts w:asciiTheme="minorHAnsi" w:hAnsiTheme="minorHAnsi" w:cs="Calibri"/>
                <w:sz w:val="22"/>
                <w:szCs w:val="22"/>
              </w:rPr>
              <w:t>Tenderers must specify the duration of the migration process in terms of calendar days.</w:t>
            </w:r>
          </w:p>
          <w:p w14:paraId="3CA0E372" w14:textId="77777777" w:rsidR="009A3EF9" w:rsidRPr="00FE38CD" w:rsidRDefault="009A3EF9" w:rsidP="009A3EF9">
            <w:pPr>
              <w:pStyle w:val="ListParagraph"/>
              <w:numPr>
                <w:ilvl w:val="0"/>
                <w:numId w:val="37"/>
              </w:numPr>
              <w:rPr>
                <w:rFonts w:asciiTheme="minorHAnsi" w:hAnsiTheme="minorHAnsi" w:cs="Calibri"/>
                <w:sz w:val="22"/>
                <w:szCs w:val="22"/>
              </w:rPr>
            </w:pPr>
            <w:r w:rsidRPr="00FE38CD">
              <w:rPr>
                <w:rFonts w:asciiTheme="minorHAnsi" w:hAnsiTheme="minorHAnsi" w:cs="Calibri"/>
                <w:sz w:val="22"/>
                <w:szCs w:val="22"/>
              </w:rPr>
              <w:t>Tenderers must provide details of all the proposed migration steps.</w:t>
            </w:r>
          </w:p>
          <w:p w14:paraId="03426715" w14:textId="77777777" w:rsidR="009A3EF9" w:rsidRPr="00FE38CD" w:rsidRDefault="009A3EF9" w:rsidP="009A3EF9">
            <w:pPr>
              <w:pStyle w:val="ListParagraph"/>
              <w:numPr>
                <w:ilvl w:val="0"/>
                <w:numId w:val="37"/>
              </w:numPr>
              <w:rPr>
                <w:rFonts w:asciiTheme="minorHAnsi" w:hAnsiTheme="minorHAnsi" w:cs="Calibri"/>
                <w:sz w:val="22"/>
                <w:szCs w:val="22"/>
              </w:rPr>
            </w:pPr>
            <w:r w:rsidRPr="00FE38CD">
              <w:rPr>
                <w:rFonts w:asciiTheme="minorHAnsi" w:hAnsiTheme="minorHAnsi" w:cs="Calibri"/>
                <w:sz w:val="22"/>
                <w:szCs w:val="22"/>
              </w:rPr>
              <w:t>Tenderers must provide details of how existing servers will be attached to the proposed fabric.</w:t>
            </w:r>
          </w:p>
          <w:p w14:paraId="25793BDD" w14:textId="77777777" w:rsidR="009A3EF9" w:rsidRPr="00FE38CD" w:rsidRDefault="009A3EF9" w:rsidP="009A3EF9">
            <w:pPr>
              <w:pStyle w:val="ListParagraph"/>
              <w:numPr>
                <w:ilvl w:val="0"/>
                <w:numId w:val="37"/>
              </w:numPr>
              <w:rPr>
                <w:rFonts w:asciiTheme="minorHAnsi" w:hAnsiTheme="minorHAnsi" w:cs="Calibri"/>
                <w:sz w:val="22"/>
                <w:szCs w:val="22"/>
              </w:rPr>
            </w:pPr>
            <w:r w:rsidRPr="00FE38CD">
              <w:rPr>
                <w:rFonts w:asciiTheme="minorHAnsi" w:hAnsiTheme="minorHAnsi" w:cs="Calibri"/>
                <w:sz w:val="22"/>
                <w:szCs w:val="22"/>
              </w:rPr>
              <w:t xml:space="preserve">Tenderers will be expected to carry out all the work elements of the </w:t>
            </w:r>
            <w:proofErr w:type="gramStart"/>
            <w:r w:rsidRPr="00FE38CD">
              <w:rPr>
                <w:rFonts w:asciiTheme="minorHAnsi" w:hAnsiTheme="minorHAnsi" w:cs="Calibri"/>
                <w:sz w:val="22"/>
                <w:szCs w:val="22"/>
              </w:rPr>
              <w:t>migrations</w:t>
            </w:r>
            <w:proofErr w:type="gramEnd"/>
            <w:r w:rsidRPr="00FE38CD">
              <w:rPr>
                <w:rFonts w:asciiTheme="minorHAnsi" w:hAnsiTheme="minorHAnsi" w:cs="Calibri"/>
                <w:sz w:val="22"/>
                <w:szCs w:val="22"/>
              </w:rPr>
              <w:t xml:space="preserve"> and a key contact will be assigned from the Contracting Authority as the main point of contact.</w:t>
            </w:r>
          </w:p>
          <w:p w14:paraId="36FA5FB6" w14:textId="77777777" w:rsidR="009A3EF9" w:rsidRPr="00FE38CD" w:rsidRDefault="009A3EF9" w:rsidP="009A3EF9">
            <w:pPr>
              <w:pStyle w:val="ListParagraph"/>
              <w:numPr>
                <w:ilvl w:val="0"/>
                <w:numId w:val="37"/>
              </w:numPr>
              <w:rPr>
                <w:rFonts w:asciiTheme="minorHAnsi" w:hAnsiTheme="minorHAnsi" w:cs="Calibri"/>
                <w:sz w:val="22"/>
                <w:szCs w:val="22"/>
              </w:rPr>
            </w:pPr>
            <w:r w:rsidRPr="00FE38CD">
              <w:rPr>
                <w:rFonts w:asciiTheme="minorHAnsi" w:hAnsiTheme="minorHAnsi" w:cs="Calibri"/>
                <w:sz w:val="22"/>
                <w:szCs w:val="22"/>
              </w:rPr>
              <w:t>Tenderers must provide details of downtime required and the duration of same for each SAN attached server – physical and virtual hosts – and whether such downtime will impact on Virtual Machine uptime.</w:t>
            </w:r>
          </w:p>
          <w:p w14:paraId="3E368C1B" w14:textId="77777777" w:rsidR="009A3EF9" w:rsidRPr="00FE38CD" w:rsidRDefault="009A3EF9" w:rsidP="009A3EF9">
            <w:pPr>
              <w:pStyle w:val="ListParagraph"/>
              <w:numPr>
                <w:ilvl w:val="0"/>
                <w:numId w:val="37"/>
              </w:numPr>
              <w:rPr>
                <w:rFonts w:asciiTheme="minorHAnsi" w:hAnsiTheme="minorHAnsi" w:cs="Calibri"/>
                <w:sz w:val="22"/>
                <w:szCs w:val="22"/>
              </w:rPr>
            </w:pPr>
            <w:r w:rsidRPr="00FE38CD">
              <w:rPr>
                <w:rFonts w:asciiTheme="minorHAnsi" w:hAnsiTheme="minorHAnsi" w:cs="Calibri"/>
                <w:sz w:val="22"/>
                <w:szCs w:val="22"/>
              </w:rPr>
              <w:t xml:space="preserve">Tenderers must include a Migration Workshop with Contracting Authority as part of the migration plan must be included as part of the migration plan to fine tune the details and timelines of the Migration Plan. </w:t>
            </w:r>
          </w:p>
          <w:p w14:paraId="4DA9AA1F" w14:textId="0ABC2A07" w:rsidR="009A3EF9" w:rsidRPr="00FE38CD" w:rsidRDefault="009A3EF9" w:rsidP="009A3EF9">
            <w:pPr>
              <w:pStyle w:val="ListParagraph"/>
              <w:numPr>
                <w:ilvl w:val="0"/>
                <w:numId w:val="37"/>
              </w:numPr>
              <w:rPr>
                <w:rFonts w:asciiTheme="minorHAnsi" w:hAnsiTheme="minorHAnsi" w:cs="Calibri"/>
                <w:sz w:val="22"/>
                <w:szCs w:val="22"/>
              </w:rPr>
            </w:pPr>
            <w:r w:rsidRPr="00FE38CD">
              <w:rPr>
                <w:rFonts w:asciiTheme="minorHAnsi" w:hAnsiTheme="minorHAnsi" w:cs="Calibri"/>
                <w:sz w:val="22"/>
                <w:szCs w:val="22"/>
              </w:rPr>
              <w:t xml:space="preserve">Tenderers must not make any assumptions within the migration plan and must seek clarification from the </w:t>
            </w:r>
            <w:r w:rsidR="008325EE">
              <w:rPr>
                <w:rFonts w:asciiTheme="minorHAnsi" w:hAnsiTheme="minorHAnsi" w:cs="Calibri"/>
                <w:sz w:val="22"/>
                <w:szCs w:val="22"/>
              </w:rPr>
              <w:t xml:space="preserve">Contracting Authority </w:t>
            </w:r>
            <w:r w:rsidRPr="00FE38CD">
              <w:rPr>
                <w:rFonts w:asciiTheme="minorHAnsi" w:hAnsiTheme="minorHAnsi" w:cs="Calibri"/>
                <w:sz w:val="22"/>
                <w:szCs w:val="22"/>
              </w:rPr>
              <w:t xml:space="preserve">on any relevant point. </w:t>
            </w:r>
          </w:p>
          <w:p w14:paraId="00F03797" w14:textId="5AF10966" w:rsidR="009A3EF9" w:rsidRPr="00FE38CD" w:rsidRDefault="009A3EF9" w:rsidP="009A3EF9">
            <w:pPr>
              <w:pStyle w:val="ListParagraph"/>
              <w:numPr>
                <w:ilvl w:val="0"/>
                <w:numId w:val="37"/>
              </w:numPr>
              <w:rPr>
                <w:rFonts w:asciiTheme="minorHAnsi" w:hAnsiTheme="minorHAnsi" w:cs="Calibri"/>
                <w:sz w:val="22"/>
                <w:szCs w:val="22"/>
              </w:rPr>
            </w:pPr>
            <w:r w:rsidRPr="00FE38CD">
              <w:rPr>
                <w:rFonts w:asciiTheme="minorHAnsi" w:hAnsiTheme="minorHAnsi" w:cs="Calibri"/>
                <w:sz w:val="22"/>
                <w:szCs w:val="22"/>
              </w:rPr>
              <w:t xml:space="preserve">All other migration details as deemed relevant by the </w:t>
            </w:r>
            <w:r w:rsidR="008325EE" w:rsidRPr="008325EE">
              <w:rPr>
                <w:rFonts w:asciiTheme="minorHAnsi" w:hAnsiTheme="minorHAnsi" w:cs="Calibri"/>
                <w:sz w:val="22"/>
                <w:szCs w:val="22"/>
                <w:lang w:val="en-IE"/>
              </w:rPr>
              <w:t xml:space="preserve">Tenderer </w:t>
            </w:r>
            <w:r w:rsidRPr="00FE38CD">
              <w:rPr>
                <w:rFonts w:asciiTheme="minorHAnsi" w:hAnsiTheme="minorHAnsi" w:cs="Calibri"/>
                <w:sz w:val="22"/>
                <w:szCs w:val="22"/>
              </w:rPr>
              <w:t>must be included in the migration plan.</w:t>
            </w:r>
          </w:p>
          <w:p w14:paraId="641377AA" w14:textId="77777777" w:rsidR="00F83C7E" w:rsidRDefault="00F83C7E" w:rsidP="00663C3D">
            <w:pPr>
              <w:spacing w:after="0" w:line="240" w:lineRule="auto"/>
              <w:rPr>
                <w:b/>
              </w:rPr>
            </w:pPr>
          </w:p>
          <w:p w14:paraId="4B4D12DC" w14:textId="23829825" w:rsidR="009A3EF9" w:rsidRPr="00FE38CD" w:rsidRDefault="009A3EF9" w:rsidP="00663C3D">
            <w:pPr>
              <w:spacing w:after="0" w:line="240" w:lineRule="auto"/>
              <w:rPr>
                <w:lang w:val="en-GB"/>
              </w:rPr>
            </w:pPr>
            <w:r w:rsidRPr="00FE38CD">
              <w:rPr>
                <w:b/>
              </w:rPr>
              <w:t>The</w:t>
            </w:r>
            <w:r w:rsidRPr="00FE38CD">
              <w:t xml:space="preserve"> </w:t>
            </w:r>
            <w:r w:rsidRPr="00FE38CD">
              <w:rPr>
                <w:b/>
              </w:rPr>
              <w:t>Tenderer must demonstrate by providing a clear and comprehensive description in the response box below how they will meet or exceed the requirements above.</w:t>
            </w:r>
          </w:p>
        </w:tc>
        <w:tc>
          <w:tcPr>
            <w:tcW w:w="1464" w:type="dxa"/>
            <w:shd w:val="clear" w:color="auto" w:fill="FFFFFF" w:themeFill="background1"/>
            <w:vAlign w:val="center"/>
          </w:tcPr>
          <w:p w14:paraId="66D94F3F" w14:textId="77777777" w:rsidR="009A3EF9" w:rsidRDefault="009A3EF9" w:rsidP="00663C3D">
            <w:pPr>
              <w:spacing w:after="0" w:line="240" w:lineRule="auto"/>
              <w:jc w:val="center"/>
              <w:rPr>
                <w:lang w:eastAsia="en-IE"/>
              </w:rPr>
            </w:pPr>
            <w:r>
              <w:rPr>
                <w:lang w:eastAsia="en-IE"/>
              </w:rPr>
              <w:lastRenderedPageBreak/>
              <w:t>150</w:t>
            </w:r>
          </w:p>
        </w:tc>
        <w:tc>
          <w:tcPr>
            <w:tcW w:w="1495" w:type="dxa"/>
            <w:shd w:val="clear" w:color="auto" w:fill="FFFFFF" w:themeFill="background1"/>
            <w:vAlign w:val="center"/>
          </w:tcPr>
          <w:p w14:paraId="39C20F1C" w14:textId="77777777" w:rsidR="009A3EF9" w:rsidRDefault="009A3EF9" w:rsidP="00663C3D">
            <w:pPr>
              <w:spacing w:after="0" w:line="240" w:lineRule="auto"/>
              <w:ind w:left="-215" w:firstLine="215"/>
              <w:jc w:val="center"/>
              <w:rPr>
                <w:lang w:eastAsia="en-IE"/>
              </w:rPr>
            </w:pPr>
            <w:r>
              <w:rPr>
                <w:lang w:eastAsia="en-IE"/>
              </w:rPr>
              <w:t>60</w:t>
            </w:r>
          </w:p>
        </w:tc>
      </w:tr>
      <w:tr w:rsidR="009A3EF9" w:rsidRPr="00834D77" w14:paraId="5ACD7728" w14:textId="77777777" w:rsidTr="00663C3D">
        <w:trPr>
          <w:trHeight w:val="522"/>
          <w:jc w:val="center"/>
        </w:trPr>
        <w:tc>
          <w:tcPr>
            <w:tcW w:w="8247" w:type="dxa"/>
            <w:gridSpan w:val="2"/>
            <w:shd w:val="clear" w:color="auto" w:fill="BFBFBF" w:themeFill="background1" w:themeFillShade="BF"/>
            <w:noWrap/>
            <w:vAlign w:val="center"/>
          </w:tcPr>
          <w:p w14:paraId="470D0C8C" w14:textId="77777777" w:rsidR="009A3EF9" w:rsidRPr="00EE34B4" w:rsidRDefault="009A3EF9" w:rsidP="00663C3D">
            <w:pPr>
              <w:spacing w:line="276" w:lineRule="auto"/>
              <w:rPr>
                <w:b/>
                <w:color w:val="FFFFFF" w:themeColor="background1"/>
                <w:sz w:val="24"/>
                <w:lang w:eastAsia="en-IE"/>
              </w:rPr>
            </w:pPr>
            <w:r>
              <w:rPr>
                <w:b/>
                <w:color w:val="000000" w:themeColor="text1"/>
                <w:sz w:val="24"/>
                <w:lang w:eastAsia="en-IE"/>
              </w:rPr>
              <w:t>QA6</w:t>
            </w:r>
            <w:r w:rsidRPr="00640A49">
              <w:rPr>
                <w:b/>
                <w:color w:val="000000" w:themeColor="text1"/>
                <w:sz w:val="24"/>
                <w:lang w:eastAsia="en-IE"/>
              </w:rPr>
              <w:t>.</w:t>
            </w:r>
            <w:r>
              <w:rPr>
                <w:b/>
                <w:color w:val="000000" w:themeColor="text1"/>
                <w:sz w:val="24"/>
                <w:lang w:eastAsia="en-IE"/>
              </w:rPr>
              <w:t xml:space="preserve">1 </w:t>
            </w:r>
            <w:r w:rsidRPr="00640A49">
              <w:rPr>
                <w:b/>
                <w:color w:val="000000" w:themeColor="text1"/>
                <w:sz w:val="24"/>
                <w:lang w:eastAsia="en-IE"/>
              </w:rPr>
              <w:t xml:space="preserve">Tenderer’s Response: </w:t>
            </w:r>
          </w:p>
        </w:tc>
        <w:tc>
          <w:tcPr>
            <w:tcW w:w="1495" w:type="dxa"/>
            <w:shd w:val="clear" w:color="auto" w:fill="BFBFBF" w:themeFill="background1" w:themeFillShade="BF"/>
          </w:tcPr>
          <w:p w14:paraId="5AA72F46" w14:textId="77777777" w:rsidR="009A3EF9" w:rsidRPr="00834D77" w:rsidRDefault="009A3EF9" w:rsidP="00663C3D">
            <w:pPr>
              <w:spacing w:line="276" w:lineRule="auto"/>
              <w:rPr>
                <w:b/>
                <w:color w:val="FFFFFF" w:themeColor="background1"/>
                <w:sz w:val="28"/>
                <w:szCs w:val="32"/>
                <w:lang w:eastAsia="en-IE"/>
              </w:rPr>
            </w:pPr>
          </w:p>
        </w:tc>
      </w:tr>
      <w:tr w:rsidR="009A3EF9" w:rsidRPr="003307F3" w14:paraId="215B19D3" w14:textId="77777777" w:rsidTr="00663C3D">
        <w:trPr>
          <w:trHeight w:val="522"/>
          <w:jc w:val="center"/>
        </w:trPr>
        <w:tc>
          <w:tcPr>
            <w:tcW w:w="9742" w:type="dxa"/>
            <w:gridSpan w:val="3"/>
            <w:shd w:val="clear" w:color="auto" w:fill="FFFFFF" w:themeFill="background1"/>
            <w:noWrap/>
            <w:vAlign w:val="center"/>
          </w:tcPr>
          <w:p w14:paraId="1761147F" w14:textId="77777777" w:rsidR="009A3EF9" w:rsidRPr="003307F3" w:rsidRDefault="009A3EF9" w:rsidP="00663C3D">
            <w:pPr>
              <w:spacing w:after="120" w:line="276" w:lineRule="auto"/>
              <w:rPr>
                <w:rFonts w:cs="Calibri"/>
                <w:b/>
                <w:lang w:eastAsia="en-IE"/>
              </w:rPr>
            </w:pPr>
            <w:r w:rsidRPr="003307F3">
              <w:rPr>
                <w:rFonts w:cs="Calibri"/>
                <w:b/>
                <w:u w:val="single"/>
                <w:lang w:eastAsia="en-IE"/>
              </w:rPr>
              <w:t>Confirm</w:t>
            </w:r>
            <w:r w:rsidRPr="003307F3">
              <w:rPr>
                <w:rFonts w:cs="Calibri"/>
                <w:b/>
                <w:lang w:eastAsia="en-IE"/>
              </w:rPr>
              <w:t xml:space="preserve">:  </w:t>
            </w:r>
            <w:sdt>
              <w:sdtPr>
                <w:id w:val="-1816330794"/>
                <w14:checkbox>
                  <w14:checked w14:val="0"/>
                  <w14:checkedState w14:val="2612" w14:font="MS Gothic"/>
                  <w14:uncheckedState w14:val="2610" w14:font="MS Gothic"/>
                </w14:checkbox>
              </w:sdtPr>
              <w:sdtEndPr/>
              <w:sdtContent>
                <w:r w:rsidRPr="003307F3">
                  <w:rPr>
                    <w:rFonts w:ascii="MS Gothic" w:eastAsia="MS Gothic" w:hAnsi="MS Gothic" w:hint="eastAsia"/>
                  </w:rPr>
                  <w:t>☐</w:t>
                </w:r>
              </w:sdtContent>
            </w:sdt>
            <w:r w:rsidRPr="003307F3">
              <w:t xml:space="preserve"> YES</w:t>
            </w:r>
          </w:p>
          <w:p w14:paraId="025C133F" w14:textId="77777777" w:rsidR="009A3EF9" w:rsidRPr="003307F3" w:rsidRDefault="009A3EF9" w:rsidP="00663C3D">
            <w:pPr>
              <w:rPr>
                <w:rFonts w:cstheme="minorHAnsi"/>
              </w:rPr>
            </w:pPr>
            <w:r w:rsidRPr="003307F3">
              <w:rPr>
                <w:rFonts w:cs="Calibri"/>
                <w:highlight w:val="lightGray"/>
                <w:lang w:eastAsia="en-IE"/>
              </w:rPr>
              <w:t>[Insert descriptive response here]</w:t>
            </w:r>
          </w:p>
        </w:tc>
      </w:tr>
    </w:tbl>
    <w:p w14:paraId="5F2DA337" w14:textId="77777777" w:rsidR="00247FAD" w:rsidRDefault="00247FAD" w:rsidP="00247FAD">
      <w:pPr>
        <w:spacing w:after="0" w:line="240" w:lineRule="auto"/>
        <w:rPr>
          <w:b/>
          <w:bCs/>
          <w:color w:val="333399"/>
          <w:sz w:val="32"/>
          <w:lang w:val="en-US"/>
        </w:rPr>
      </w:pPr>
      <w:r>
        <w:rPr>
          <w:b/>
          <w:bCs/>
          <w:color w:val="333399"/>
          <w:sz w:val="32"/>
          <w:lang w:val="en-US"/>
        </w:rPr>
        <w:br w:type="page"/>
      </w:r>
      <w:bookmarkEnd w:id="10"/>
    </w:p>
    <w:sectPr w:rsidR="00247FAD" w:rsidSect="00DD756C">
      <w:footerReference w:type="default" r:id="rId13"/>
      <w:pgSz w:w="11906" w:h="16838" w:code="9"/>
      <w:pgMar w:top="1440" w:right="1440" w:bottom="1440" w:left="1440" w:header="720"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ADAF3" w14:textId="77777777" w:rsidR="00981539" w:rsidRDefault="00981539">
      <w:pPr>
        <w:spacing w:after="0" w:line="240" w:lineRule="auto"/>
      </w:pPr>
      <w:r>
        <w:separator/>
      </w:r>
    </w:p>
  </w:endnote>
  <w:endnote w:type="continuationSeparator" w:id="0">
    <w:p w14:paraId="03125A33" w14:textId="77777777" w:rsidR="00981539" w:rsidRDefault="00981539">
      <w:pPr>
        <w:spacing w:after="0" w:line="240" w:lineRule="auto"/>
      </w:pPr>
      <w:r>
        <w:continuationSeparator/>
      </w:r>
    </w:p>
  </w:endnote>
  <w:endnote w:type="continuationNotice" w:id="1">
    <w:p w14:paraId="0F61DC50" w14:textId="77777777" w:rsidR="00981539" w:rsidRDefault="009815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8"/>
        <w:szCs w:val="18"/>
      </w:rPr>
      <w:id w:val="-202330683"/>
      <w:docPartObj>
        <w:docPartGallery w:val="Page Numbers (Bottom of Page)"/>
        <w:docPartUnique/>
      </w:docPartObj>
    </w:sdtPr>
    <w:sdtEndPr>
      <w:rPr>
        <w:noProof/>
      </w:rPr>
    </w:sdtEndPr>
    <w:sdtContent>
      <w:p w14:paraId="43AD3900" w14:textId="4A0EB0C2" w:rsidR="00DD756C" w:rsidRPr="00DD756C" w:rsidRDefault="00DD756C">
        <w:pPr>
          <w:pStyle w:val="Footer"/>
          <w:jc w:val="center"/>
          <w:rPr>
            <w:rFonts w:asciiTheme="minorHAnsi" w:hAnsiTheme="minorHAnsi" w:cstheme="minorHAnsi"/>
            <w:sz w:val="18"/>
            <w:szCs w:val="18"/>
          </w:rPr>
        </w:pPr>
        <w:r w:rsidRPr="00DD756C">
          <w:rPr>
            <w:rFonts w:asciiTheme="minorHAnsi" w:hAnsiTheme="minorHAnsi" w:cstheme="minorHAnsi"/>
            <w:color w:val="7F7F7F" w:themeColor="background1" w:themeShade="7F"/>
            <w:spacing w:val="60"/>
            <w:sz w:val="18"/>
            <w:szCs w:val="18"/>
          </w:rPr>
          <w:t>Page</w:t>
        </w:r>
        <w:r w:rsidRPr="00DD756C">
          <w:rPr>
            <w:rFonts w:asciiTheme="minorHAnsi" w:hAnsiTheme="minorHAnsi" w:cstheme="minorHAnsi"/>
            <w:sz w:val="18"/>
            <w:szCs w:val="18"/>
          </w:rPr>
          <w:t xml:space="preserve"> | </w:t>
        </w:r>
        <w:r w:rsidRPr="00DD756C">
          <w:rPr>
            <w:rFonts w:asciiTheme="minorHAnsi" w:hAnsiTheme="minorHAnsi" w:cstheme="minorHAnsi"/>
            <w:sz w:val="18"/>
            <w:szCs w:val="18"/>
          </w:rPr>
          <w:fldChar w:fldCharType="begin"/>
        </w:r>
        <w:r w:rsidRPr="00DD756C">
          <w:rPr>
            <w:rFonts w:asciiTheme="minorHAnsi" w:hAnsiTheme="minorHAnsi" w:cstheme="minorHAnsi"/>
            <w:sz w:val="18"/>
            <w:szCs w:val="18"/>
          </w:rPr>
          <w:instrText xml:space="preserve"> PAGE   \* MERGEFORMAT </w:instrText>
        </w:r>
        <w:r w:rsidRPr="00DD756C">
          <w:rPr>
            <w:rFonts w:asciiTheme="minorHAnsi" w:hAnsiTheme="minorHAnsi" w:cstheme="minorHAnsi"/>
            <w:sz w:val="18"/>
            <w:szCs w:val="18"/>
          </w:rPr>
          <w:fldChar w:fldCharType="separate"/>
        </w:r>
        <w:r w:rsidRPr="00DD756C">
          <w:rPr>
            <w:rFonts w:asciiTheme="minorHAnsi" w:hAnsiTheme="minorHAnsi" w:cstheme="minorHAnsi"/>
            <w:b/>
            <w:bCs/>
            <w:noProof/>
            <w:sz w:val="18"/>
            <w:szCs w:val="18"/>
          </w:rPr>
          <w:t>1</w:t>
        </w:r>
        <w:r w:rsidRPr="00DD756C">
          <w:rPr>
            <w:rFonts w:asciiTheme="minorHAnsi" w:hAnsiTheme="minorHAnsi" w:cstheme="minorHAnsi"/>
            <w:b/>
            <w:bCs/>
            <w:noProof/>
            <w:sz w:val="18"/>
            <w:szCs w:val="18"/>
          </w:rPr>
          <w:fldChar w:fldCharType="end"/>
        </w:r>
      </w:p>
    </w:sdtContent>
  </w:sdt>
  <w:p w14:paraId="6A5D76B6" w14:textId="77777777" w:rsidR="00DD756C" w:rsidRDefault="00DD7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E675D" w14:textId="77777777" w:rsidR="00981539" w:rsidRDefault="00981539">
      <w:r>
        <w:separator/>
      </w:r>
    </w:p>
  </w:footnote>
  <w:footnote w:type="continuationSeparator" w:id="0">
    <w:p w14:paraId="6BE808F1" w14:textId="77777777" w:rsidR="00981539" w:rsidRDefault="00981539">
      <w:r>
        <w:continuationSeparator/>
      </w:r>
    </w:p>
  </w:footnote>
  <w:footnote w:type="continuationNotice" w:id="1">
    <w:p w14:paraId="4157DD9F" w14:textId="77777777" w:rsidR="00981539" w:rsidRDefault="00981539">
      <w:pPr>
        <w:spacing w:after="0" w:line="240" w:lineRule="auto"/>
      </w:pPr>
    </w:p>
  </w:footnote>
  <w:footnote w:id="2">
    <w:p w14:paraId="58398C3F" w14:textId="3D45024E" w:rsidR="009A5C48" w:rsidRPr="00620B09" w:rsidRDefault="009A5C48">
      <w:pPr>
        <w:pStyle w:val="FootnoteText"/>
        <w:rPr>
          <w:rFonts w:asciiTheme="minorHAnsi" w:hAnsiTheme="minorHAnsi" w:cstheme="minorHAnsi"/>
        </w:rPr>
      </w:pPr>
      <w:r>
        <w:rPr>
          <w:rStyle w:val="FootnoteCharacters"/>
        </w:rPr>
        <w:footnoteRef/>
      </w:r>
      <w:r>
        <w:t xml:space="preserve"> </w:t>
      </w:r>
      <w:r w:rsidRPr="00620B09">
        <w:rPr>
          <w:rFonts w:asciiTheme="minorHAnsi" w:hAnsiTheme="minorHAnsi" w:cstheme="minorHAnsi"/>
        </w:rPr>
        <w:t xml:space="preserve">Audited accounts if required by </w:t>
      </w:r>
      <w:r w:rsidR="0051499C" w:rsidRPr="00620B09">
        <w:rPr>
          <w:rFonts w:asciiTheme="minorHAnsi" w:hAnsiTheme="minorHAnsi" w:cstheme="minorHAnsi"/>
        </w:rPr>
        <w:t>law.</w:t>
      </w:r>
    </w:p>
  </w:footnote>
  <w:footnote w:id="3">
    <w:p w14:paraId="32C635B6" w14:textId="6BB8A8BE" w:rsidR="009A5C48" w:rsidRPr="00620B09" w:rsidRDefault="009A5C48">
      <w:pPr>
        <w:pStyle w:val="FootnoteText"/>
        <w:rPr>
          <w:rFonts w:asciiTheme="minorHAnsi" w:hAnsiTheme="minorHAnsi" w:cstheme="minorHAnsi"/>
        </w:rPr>
      </w:pPr>
      <w:r w:rsidRPr="00620B09">
        <w:rPr>
          <w:rStyle w:val="FootnoteCharacters"/>
          <w:rFonts w:asciiTheme="minorHAnsi" w:hAnsiTheme="minorHAnsi" w:cstheme="minorHAnsi"/>
        </w:rPr>
        <w:footnoteRef/>
      </w:r>
      <w:r w:rsidRPr="00620B09">
        <w:rPr>
          <w:rFonts w:asciiTheme="minorHAnsi" w:hAnsiTheme="minorHAnsi" w:cstheme="minorHAnsi"/>
        </w:rPr>
        <w:t xml:space="preserve"> In the event that the accounts submitted to the CRO are dated earlier than 31</w:t>
      </w:r>
      <w:r w:rsidRPr="00620B09">
        <w:rPr>
          <w:rFonts w:asciiTheme="minorHAnsi" w:hAnsiTheme="minorHAnsi" w:cstheme="minorHAnsi"/>
          <w:vertAlign w:val="superscript"/>
        </w:rPr>
        <w:t>st</w:t>
      </w:r>
      <w:r w:rsidRPr="00620B09">
        <w:rPr>
          <w:rFonts w:asciiTheme="minorHAnsi" w:hAnsiTheme="minorHAnsi" w:cstheme="minorHAnsi"/>
        </w:rPr>
        <w:t xml:space="preserve"> December 20</w:t>
      </w:r>
      <w:r w:rsidR="006C10C9">
        <w:rPr>
          <w:rFonts w:asciiTheme="minorHAnsi" w:hAnsiTheme="minorHAnsi" w:cstheme="minorHAnsi"/>
        </w:rPr>
        <w:t>2</w:t>
      </w:r>
      <w:r w:rsidR="00870B9E">
        <w:rPr>
          <w:rFonts w:asciiTheme="minorHAnsi" w:hAnsiTheme="minorHAnsi" w:cstheme="minorHAnsi"/>
        </w:rPr>
        <w:t>5</w:t>
      </w:r>
      <w:r w:rsidRPr="00620B09">
        <w:rPr>
          <w:rFonts w:asciiTheme="minorHAnsi" w:hAnsiTheme="minorHAnsi" w:cstheme="minorHAnsi"/>
        </w:rPr>
        <w:t xml:space="preserve"> then a pro forma set of accounts for 31</w:t>
      </w:r>
      <w:r w:rsidRPr="00620B09">
        <w:rPr>
          <w:rFonts w:asciiTheme="minorHAnsi" w:hAnsiTheme="minorHAnsi" w:cstheme="minorHAnsi"/>
          <w:vertAlign w:val="superscript"/>
        </w:rPr>
        <w:t>st</w:t>
      </w:r>
      <w:r w:rsidRPr="00620B09">
        <w:rPr>
          <w:rFonts w:asciiTheme="minorHAnsi" w:hAnsiTheme="minorHAnsi" w:cstheme="minorHAnsi"/>
        </w:rPr>
        <w:t xml:space="preserve"> December 20</w:t>
      </w:r>
      <w:r w:rsidR="006C10C9">
        <w:rPr>
          <w:rFonts w:asciiTheme="minorHAnsi" w:hAnsiTheme="minorHAnsi" w:cstheme="minorHAnsi"/>
        </w:rPr>
        <w:t>2</w:t>
      </w:r>
      <w:r w:rsidR="00870B9E">
        <w:rPr>
          <w:rFonts w:asciiTheme="minorHAnsi" w:hAnsiTheme="minorHAnsi" w:cstheme="minorHAnsi"/>
        </w:rPr>
        <w:t>5</w:t>
      </w:r>
      <w:r w:rsidRPr="00620B09">
        <w:rPr>
          <w:rFonts w:asciiTheme="minorHAnsi" w:hAnsiTheme="minorHAnsi" w:cstheme="minorHAnsi"/>
        </w:rPr>
        <w:t xml:space="preserve"> or a later date should be submitted, signed by the company’s chief financial officer.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55857"/>
    <w:multiLevelType w:val="hybridMultilevel"/>
    <w:tmpl w:val="ABAA06B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11A4E29"/>
    <w:multiLevelType w:val="hybridMultilevel"/>
    <w:tmpl w:val="A0A8D4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4DE3BCD"/>
    <w:multiLevelType w:val="hybridMultilevel"/>
    <w:tmpl w:val="B6DCA07E"/>
    <w:lvl w:ilvl="0" w:tplc="73FE795C">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8535162"/>
    <w:multiLevelType w:val="hybridMultilevel"/>
    <w:tmpl w:val="B0E0360A"/>
    <w:lvl w:ilvl="0" w:tplc="18090015">
      <w:start w:val="1"/>
      <w:numFmt w:val="upp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B583810"/>
    <w:multiLevelType w:val="hybridMultilevel"/>
    <w:tmpl w:val="1B4EBDB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E4C084E"/>
    <w:multiLevelType w:val="hybridMultilevel"/>
    <w:tmpl w:val="36C6D24A"/>
    <w:lvl w:ilvl="0" w:tplc="D94E1112">
      <w:start w:val="1"/>
      <w:numFmt w:val="decimal"/>
      <w:lvlText w:val="%1."/>
      <w:lvlJc w:val="left"/>
      <w:pPr>
        <w:ind w:left="720" w:hanging="360"/>
      </w:pPr>
      <w:rPr>
        <w:rFonts w:hint="default"/>
        <w:strike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E5B4689"/>
    <w:multiLevelType w:val="multilevel"/>
    <w:tmpl w:val="5046FC74"/>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EA712D3"/>
    <w:multiLevelType w:val="multilevel"/>
    <w:tmpl w:val="AADA1170"/>
    <w:lvl w:ilvl="0">
      <w:start w:val="1"/>
      <w:numFmt w:val="bullet"/>
      <w:lvlText w:val=""/>
      <w:lvlJc w:val="left"/>
      <w:pPr>
        <w:ind w:left="927" w:hanging="360"/>
      </w:pPr>
      <w:rPr>
        <w:rFonts w:ascii="Symbol" w:hAnsi="Symbol" w:hint="default"/>
        <w:sz w:val="22"/>
      </w:rPr>
    </w:lvl>
    <w:lvl w:ilvl="1">
      <w:start w:val="1"/>
      <w:numFmt w:val="bullet"/>
      <w:lvlText w:val="o"/>
      <w:lvlJc w:val="left"/>
      <w:pPr>
        <w:ind w:left="1647" w:hanging="360"/>
      </w:pPr>
      <w:rPr>
        <w:rFonts w:ascii="Courier New" w:hAnsi="Courier New" w:cs="Courier New" w:hint="default"/>
        <w:sz w:val="22"/>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8" w15:restartNumberingAfterBreak="0">
    <w:nsid w:val="2BFB67BB"/>
    <w:multiLevelType w:val="hybridMultilevel"/>
    <w:tmpl w:val="7FFEA468"/>
    <w:lvl w:ilvl="0" w:tplc="18090001">
      <w:start w:val="1"/>
      <w:numFmt w:val="bullet"/>
      <w:lvlText w:val=""/>
      <w:lvlJc w:val="left"/>
      <w:pPr>
        <w:ind w:left="1309" w:hanging="360"/>
      </w:pPr>
      <w:rPr>
        <w:rFonts w:ascii="Symbol" w:hAnsi="Symbol" w:hint="default"/>
      </w:rPr>
    </w:lvl>
    <w:lvl w:ilvl="1" w:tplc="18090003" w:tentative="1">
      <w:start w:val="1"/>
      <w:numFmt w:val="bullet"/>
      <w:lvlText w:val="o"/>
      <w:lvlJc w:val="left"/>
      <w:pPr>
        <w:ind w:left="2029" w:hanging="360"/>
      </w:pPr>
      <w:rPr>
        <w:rFonts w:ascii="Courier New" w:hAnsi="Courier New" w:cs="Courier New" w:hint="default"/>
      </w:rPr>
    </w:lvl>
    <w:lvl w:ilvl="2" w:tplc="18090005" w:tentative="1">
      <w:start w:val="1"/>
      <w:numFmt w:val="bullet"/>
      <w:lvlText w:val=""/>
      <w:lvlJc w:val="left"/>
      <w:pPr>
        <w:ind w:left="2749" w:hanging="360"/>
      </w:pPr>
      <w:rPr>
        <w:rFonts w:ascii="Wingdings" w:hAnsi="Wingdings" w:hint="default"/>
      </w:rPr>
    </w:lvl>
    <w:lvl w:ilvl="3" w:tplc="18090001" w:tentative="1">
      <w:start w:val="1"/>
      <w:numFmt w:val="bullet"/>
      <w:lvlText w:val=""/>
      <w:lvlJc w:val="left"/>
      <w:pPr>
        <w:ind w:left="3469" w:hanging="360"/>
      </w:pPr>
      <w:rPr>
        <w:rFonts w:ascii="Symbol" w:hAnsi="Symbol" w:hint="default"/>
      </w:rPr>
    </w:lvl>
    <w:lvl w:ilvl="4" w:tplc="18090003" w:tentative="1">
      <w:start w:val="1"/>
      <w:numFmt w:val="bullet"/>
      <w:lvlText w:val="o"/>
      <w:lvlJc w:val="left"/>
      <w:pPr>
        <w:ind w:left="4189" w:hanging="360"/>
      </w:pPr>
      <w:rPr>
        <w:rFonts w:ascii="Courier New" w:hAnsi="Courier New" w:cs="Courier New" w:hint="default"/>
      </w:rPr>
    </w:lvl>
    <w:lvl w:ilvl="5" w:tplc="18090005" w:tentative="1">
      <w:start w:val="1"/>
      <w:numFmt w:val="bullet"/>
      <w:lvlText w:val=""/>
      <w:lvlJc w:val="left"/>
      <w:pPr>
        <w:ind w:left="4909" w:hanging="360"/>
      </w:pPr>
      <w:rPr>
        <w:rFonts w:ascii="Wingdings" w:hAnsi="Wingdings" w:hint="default"/>
      </w:rPr>
    </w:lvl>
    <w:lvl w:ilvl="6" w:tplc="18090001" w:tentative="1">
      <w:start w:val="1"/>
      <w:numFmt w:val="bullet"/>
      <w:lvlText w:val=""/>
      <w:lvlJc w:val="left"/>
      <w:pPr>
        <w:ind w:left="5629" w:hanging="360"/>
      </w:pPr>
      <w:rPr>
        <w:rFonts w:ascii="Symbol" w:hAnsi="Symbol" w:hint="default"/>
      </w:rPr>
    </w:lvl>
    <w:lvl w:ilvl="7" w:tplc="18090003" w:tentative="1">
      <w:start w:val="1"/>
      <w:numFmt w:val="bullet"/>
      <w:lvlText w:val="o"/>
      <w:lvlJc w:val="left"/>
      <w:pPr>
        <w:ind w:left="6349" w:hanging="360"/>
      </w:pPr>
      <w:rPr>
        <w:rFonts w:ascii="Courier New" w:hAnsi="Courier New" w:cs="Courier New" w:hint="default"/>
      </w:rPr>
    </w:lvl>
    <w:lvl w:ilvl="8" w:tplc="18090005" w:tentative="1">
      <w:start w:val="1"/>
      <w:numFmt w:val="bullet"/>
      <w:lvlText w:val=""/>
      <w:lvlJc w:val="left"/>
      <w:pPr>
        <w:ind w:left="7069" w:hanging="360"/>
      </w:pPr>
      <w:rPr>
        <w:rFonts w:ascii="Wingdings" w:hAnsi="Wingdings" w:hint="default"/>
      </w:rPr>
    </w:lvl>
  </w:abstractNum>
  <w:abstractNum w:abstractNumId="9" w15:restartNumberingAfterBreak="0">
    <w:nsid w:val="358B51E1"/>
    <w:multiLevelType w:val="hybridMultilevel"/>
    <w:tmpl w:val="B2F876A6"/>
    <w:lvl w:ilvl="0" w:tplc="18090001">
      <w:start w:val="1"/>
      <w:numFmt w:val="bullet"/>
      <w:lvlText w:val=""/>
      <w:lvlJc w:val="left"/>
      <w:pPr>
        <w:ind w:left="1309" w:hanging="360"/>
      </w:pPr>
      <w:rPr>
        <w:rFonts w:ascii="Symbol" w:hAnsi="Symbol" w:hint="default"/>
      </w:rPr>
    </w:lvl>
    <w:lvl w:ilvl="1" w:tplc="18090003" w:tentative="1">
      <w:start w:val="1"/>
      <w:numFmt w:val="bullet"/>
      <w:lvlText w:val="o"/>
      <w:lvlJc w:val="left"/>
      <w:pPr>
        <w:ind w:left="2029" w:hanging="360"/>
      </w:pPr>
      <w:rPr>
        <w:rFonts w:ascii="Courier New" w:hAnsi="Courier New" w:cs="Courier New" w:hint="default"/>
      </w:rPr>
    </w:lvl>
    <w:lvl w:ilvl="2" w:tplc="18090005" w:tentative="1">
      <w:start w:val="1"/>
      <w:numFmt w:val="bullet"/>
      <w:lvlText w:val=""/>
      <w:lvlJc w:val="left"/>
      <w:pPr>
        <w:ind w:left="2749" w:hanging="360"/>
      </w:pPr>
      <w:rPr>
        <w:rFonts w:ascii="Wingdings" w:hAnsi="Wingdings" w:hint="default"/>
      </w:rPr>
    </w:lvl>
    <w:lvl w:ilvl="3" w:tplc="18090001" w:tentative="1">
      <w:start w:val="1"/>
      <w:numFmt w:val="bullet"/>
      <w:lvlText w:val=""/>
      <w:lvlJc w:val="left"/>
      <w:pPr>
        <w:ind w:left="3469" w:hanging="360"/>
      </w:pPr>
      <w:rPr>
        <w:rFonts w:ascii="Symbol" w:hAnsi="Symbol" w:hint="default"/>
      </w:rPr>
    </w:lvl>
    <w:lvl w:ilvl="4" w:tplc="18090003" w:tentative="1">
      <w:start w:val="1"/>
      <w:numFmt w:val="bullet"/>
      <w:lvlText w:val="o"/>
      <w:lvlJc w:val="left"/>
      <w:pPr>
        <w:ind w:left="4189" w:hanging="360"/>
      </w:pPr>
      <w:rPr>
        <w:rFonts w:ascii="Courier New" w:hAnsi="Courier New" w:cs="Courier New" w:hint="default"/>
      </w:rPr>
    </w:lvl>
    <w:lvl w:ilvl="5" w:tplc="18090005" w:tentative="1">
      <w:start w:val="1"/>
      <w:numFmt w:val="bullet"/>
      <w:lvlText w:val=""/>
      <w:lvlJc w:val="left"/>
      <w:pPr>
        <w:ind w:left="4909" w:hanging="360"/>
      </w:pPr>
      <w:rPr>
        <w:rFonts w:ascii="Wingdings" w:hAnsi="Wingdings" w:hint="default"/>
      </w:rPr>
    </w:lvl>
    <w:lvl w:ilvl="6" w:tplc="18090001" w:tentative="1">
      <w:start w:val="1"/>
      <w:numFmt w:val="bullet"/>
      <w:lvlText w:val=""/>
      <w:lvlJc w:val="left"/>
      <w:pPr>
        <w:ind w:left="5629" w:hanging="360"/>
      </w:pPr>
      <w:rPr>
        <w:rFonts w:ascii="Symbol" w:hAnsi="Symbol" w:hint="default"/>
      </w:rPr>
    </w:lvl>
    <w:lvl w:ilvl="7" w:tplc="18090003" w:tentative="1">
      <w:start w:val="1"/>
      <w:numFmt w:val="bullet"/>
      <w:lvlText w:val="o"/>
      <w:lvlJc w:val="left"/>
      <w:pPr>
        <w:ind w:left="6349" w:hanging="360"/>
      </w:pPr>
      <w:rPr>
        <w:rFonts w:ascii="Courier New" w:hAnsi="Courier New" w:cs="Courier New" w:hint="default"/>
      </w:rPr>
    </w:lvl>
    <w:lvl w:ilvl="8" w:tplc="18090005" w:tentative="1">
      <w:start w:val="1"/>
      <w:numFmt w:val="bullet"/>
      <w:lvlText w:val=""/>
      <w:lvlJc w:val="left"/>
      <w:pPr>
        <w:ind w:left="7069" w:hanging="360"/>
      </w:pPr>
      <w:rPr>
        <w:rFonts w:ascii="Wingdings" w:hAnsi="Wingdings" w:hint="default"/>
      </w:rPr>
    </w:lvl>
  </w:abstractNum>
  <w:abstractNum w:abstractNumId="10" w15:restartNumberingAfterBreak="0">
    <w:nsid w:val="359C5DA9"/>
    <w:multiLevelType w:val="hybridMultilevel"/>
    <w:tmpl w:val="D638AA98"/>
    <w:lvl w:ilvl="0" w:tplc="1809000B">
      <w:start w:val="1"/>
      <w:numFmt w:val="bullet"/>
      <w:lvlText w:val=""/>
      <w:lvlJc w:val="left"/>
      <w:pPr>
        <w:ind w:left="720" w:hanging="360"/>
      </w:pPr>
      <w:rPr>
        <w:rFonts w:ascii="Wingdings" w:hAnsi="Wingdings" w:hint="default"/>
        <w:color w:val="auto"/>
        <w:sz w:val="24"/>
        <w:szCs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3FF4496"/>
    <w:multiLevelType w:val="hybridMultilevel"/>
    <w:tmpl w:val="CC06B6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45F313F"/>
    <w:multiLevelType w:val="multilevel"/>
    <w:tmpl w:val="EB56D0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45783FBA"/>
    <w:multiLevelType w:val="hybridMultilevel"/>
    <w:tmpl w:val="FDBCD9C4"/>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4" w15:restartNumberingAfterBreak="0">
    <w:nsid w:val="45D67811"/>
    <w:multiLevelType w:val="hybridMultilevel"/>
    <w:tmpl w:val="F0884CA0"/>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68761F0"/>
    <w:multiLevelType w:val="multilevel"/>
    <w:tmpl w:val="16B47E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75F43F6"/>
    <w:multiLevelType w:val="hybridMultilevel"/>
    <w:tmpl w:val="8E1079FA"/>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494B17C3"/>
    <w:multiLevelType w:val="hybridMultilevel"/>
    <w:tmpl w:val="DA1C1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09E571F"/>
    <w:multiLevelType w:val="hybridMultilevel"/>
    <w:tmpl w:val="D416F132"/>
    <w:lvl w:ilvl="0" w:tplc="B09028D6">
      <w:start w:val="1"/>
      <w:numFmt w:val="bullet"/>
      <w:lvlText w:val=""/>
      <w:lvlJc w:val="left"/>
      <w:pPr>
        <w:ind w:left="720" w:hanging="360"/>
      </w:pPr>
      <w:rPr>
        <w:rFonts w:ascii="Symbol" w:hAnsi="Symbol" w:hint="default"/>
      </w:rPr>
    </w:lvl>
    <w:lvl w:ilvl="1" w:tplc="E11C98DA">
      <w:start w:val="1"/>
      <w:numFmt w:val="bullet"/>
      <w:lvlText w:val="o"/>
      <w:lvlJc w:val="left"/>
      <w:pPr>
        <w:ind w:left="1440" w:hanging="360"/>
      </w:pPr>
      <w:rPr>
        <w:rFonts w:ascii="Courier New" w:hAnsi="Courier New" w:hint="default"/>
      </w:rPr>
    </w:lvl>
    <w:lvl w:ilvl="2" w:tplc="4E163BE4">
      <w:start w:val="1"/>
      <w:numFmt w:val="bullet"/>
      <w:lvlText w:val=""/>
      <w:lvlJc w:val="left"/>
      <w:pPr>
        <w:ind w:left="2160" w:hanging="360"/>
      </w:pPr>
      <w:rPr>
        <w:rFonts w:ascii="Wingdings" w:hAnsi="Wingdings" w:hint="default"/>
      </w:rPr>
    </w:lvl>
    <w:lvl w:ilvl="3" w:tplc="FB766BC2">
      <w:start w:val="1"/>
      <w:numFmt w:val="bullet"/>
      <w:lvlText w:val=""/>
      <w:lvlJc w:val="left"/>
      <w:pPr>
        <w:ind w:left="2880" w:hanging="360"/>
      </w:pPr>
      <w:rPr>
        <w:rFonts w:ascii="Symbol" w:hAnsi="Symbol" w:hint="default"/>
      </w:rPr>
    </w:lvl>
    <w:lvl w:ilvl="4" w:tplc="6C021A18">
      <w:start w:val="1"/>
      <w:numFmt w:val="bullet"/>
      <w:lvlText w:val="o"/>
      <w:lvlJc w:val="left"/>
      <w:pPr>
        <w:ind w:left="3600" w:hanging="360"/>
      </w:pPr>
      <w:rPr>
        <w:rFonts w:ascii="Courier New" w:hAnsi="Courier New" w:hint="default"/>
      </w:rPr>
    </w:lvl>
    <w:lvl w:ilvl="5" w:tplc="6C4C306C">
      <w:start w:val="1"/>
      <w:numFmt w:val="bullet"/>
      <w:lvlText w:val=""/>
      <w:lvlJc w:val="left"/>
      <w:pPr>
        <w:ind w:left="4320" w:hanging="360"/>
      </w:pPr>
      <w:rPr>
        <w:rFonts w:ascii="Wingdings" w:hAnsi="Wingdings" w:hint="default"/>
      </w:rPr>
    </w:lvl>
    <w:lvl w:ilvl="6" w:tplc="2E328D58">
      <w:start w:val="1"/>
      <w:numFmt w:val="bullet"/>
      <w:lvlText w:val=""/>
      <w:lvlJc w:val="left"/>
      <w:pPr>
        <w:ind w:left="5040" w:hanging="360"/>
      </w:pPr>
      <w:rPr>
        <w:rFonts w:ascii="Symbol" w:hAnsi="Symbol" w:hint="default"/>
      </w:rPr>
    </w:lvl>
    <w:lvl w:ilvl="7" w:tplc="E0803B46">
      <w:start w:val="1"/>
      <w:numFmt w:val="bullet"/>
      <w:lvlText w:val="o"/>
      <w:lvlJc w:val="left"/>
      <w:pPr>
        <w:ind w:left="5760" w:hanging="360"/>
      </w:pPr>
      <w:rPr>
        <w:rFonts w:ascii="Courier New" w:hAnsi="Courier New" w:hint="default"/>
      </w:rPr>
    </w:lvl>
    <w:lvl w:ilvl="8" w:tplc="6DE68D80">
      <w:start w:val="1"/>
      <w:numFmt w:val="bullet"/>
      <w:lvlText w:val=""/>
      <w:lvlJc w:val="left"/>
      <w:pPr>
        <w:ind w:left="6480" w:hanging="360"/>
      </w:pPr>
      <w:rPr>
        <w:rFonts w:ascii="Wingdings" w:hAnsi="Wingdings" w:hint="default"/>
      </w:rPr>
    </w:lvl>
  </w:abstractNum>
  <w:abstractNum w:abstractNumId="19" w15:restartNumberingAfterBreak="0">
    <w:nsid w:val="512E1674"/>
    <w:multiLevelType w:val="hybridMultilevel"/>
    <w:tmpl w:val="3588F960"/>
    <w:lvl w:ilvl="0" w:tplc="18090001">
      <w:start w:val="1"/>
      <w:numFmt w:val="bullet"/>
      <w:lvlText w:val=""/>
      <w:lvlJc w:val="left"/>
      <w:pPr>
        <w:ind w:left="720" w:hanging="360"/>
      </w:pPr>
      <w:rPr>
        <w:rFonts w:ascii="Symbol" w:hAnsi="Symbol" w:hint="default"/>
      </w:rPr>
    </w:lvl>
    <w:lvl w:ilvl="1" w:tplc="27B49F58">
      <w:numFmt w:val="bullet"/>
      <w:lvlText w:val="•"/>
      <w:lvlJc w:val="left"/>
      <w:pPr>
        <w:ind w:left="1800" w:hanging="720"/>
      </w:pPr>
      <w:rPr>
        <w:rFonts w:ascii="Calibri" w:eastAsia="Times New Roman"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16602CE"/>
    <w:multiLevelType w:val="hybridMultilevel"/>
    <w:tmpl w:val="83A6D57A"/>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4575939"/>
    <w:multiLevelType w:val="hybridMultilevel"/>
    <w:tmpl w:val="486E35F4"/>
    <w:lvl w:ilvl="0" w:tplc="C9F2CB16">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4FC0C86"/>
    <w:multiLevelType w:val="multilevel"/>
    <w:tmpl w:val="3CACE8A6"/>
    <w:lvl w:ilvl="0">
      <w:start w:val="1"/>
      <w:numFmt w:val="lowerLetter"/>
      <w:lvlText w:val="%1)"/>
      <w:lvlJc w:val="left"/>
      <w:pPr>
        <w:ind w:left="1080" w:hanging="720"/>
      </w:pPr>
    </w:lvl>
    <w:lvl w:ilvl="1">
      <w:start w:val="1"/>
      <w:numFmt w:val="lowerLetter"/>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C57018"/>
    <w:multiLevelType w:val="hybridMultilevel"/>
    <w:tmpl w:val="53904CD8"/>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918426E"/>
    <w:multiLevelType w:val="hybridMultilevel"/>
    <w:tmpl w:val="7C96EF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C1D1E47"/>
    <w:multiLevelType w:val="multilevel"/>
    <w:tmpl w:val="21B4578A"/>
    <w:lvl w:ilvl="0">
      <w:start w:val="1"/>
      <w:numFmt w:val="decimal"/>
      <w:lvlText w:val="4a.%1."/>
      <w:lvlJc w:val="left"/>
      <w:pPr>
        <w:ind w:left="360" w:hanging="360"/>
      </w:pPr>
      <w:rPr>
        <w:rFonts w:hint="default"/>
        <w:sz w:val="22"/>
      </w:rPr>
    </w:lvl>
    <w:lvl w:ilvl="1">
      <w:start w:val="1"/>
      <w:numFmt w:val="bullet"/>
      <w:lvlText w:val="o"/>
      <w:lvlJc w:val="left"/>
      <w:pPr>
        <w:ind w:left="1080" w:hanging="360"/>
      </w:pPr>
      <w:rPr>
        <w:rFonts w:ascii="Courier New" w:hAnsi="Courier New" w:cs="Courier New" w:hint="default"/>
        <w:sz w:val="22"/>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6" w15:restartNumberingAfterBreak="0">
    <w:nsid w:val="5C5B5E73"/>
    <w:multiLevelType w:val="hybridMultilevel"/>
    <w:tmpl w:val="7BF011AC"/>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0BC67B1"/>
    <w:multiLevelType w:val="hybridMultilevel"/>
    <w:tmpl w:val="B7A4B81C"/>
    <w:lvl w:ilvl="0" w:tplc="B832F29E">
      <w:start w:val="1"/>
      <w:numFmt w:val="decimal"/>
      <w:lvlText w:val="%1."/>
      <w:lvlJc w:val="left"/>
      <w:pPr>
        <w:ind w:left="720" w:hanging="360"/>
      </w:pPr>
      <w:rPr>
        <w:rFonts w:asciiTheme="minorHAnsi" w:hAnsiTheme="minorHAnsi" w:cstheme="minorHAnsi" w:hint="default"/>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2C15CE3"/>
    <w:multiLevelType w:val="hybridMultilevel"/>
    <w:tmpl w:val="58763514"/>
    <w:lvl w:ilvl="0" w:tplc="42728D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045D40"/>
    <w:multiLevelType w:val="multilevel"/>
    <w:tmpl w:val="3B86E10E"/>
    <w:lvl w:ilvl="0">
      <w:start w:val="1"/>
      <w:numFmt w:val="decimal"/>
      <w:lvlText w:val="%1."/>
      <w:lvlJc w:val="left"/>
      <w:pPr>
        <w:tabs>
          <w:tab w:val="num" w:pos="720"/>
        </w:tabs>
        <w:ind w:left="720" w:hanging="360"/>
      </w:pPr>
      <w:rPr>
        <w:rFonts w:ascii="Times New Roman" w:hAnsi="Times New Roman"/>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380692E"/>
    <w:multiLevelType w:val="hybridMultilevel"/>
    <w:tmpl w:val="AB7070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5071BF4"/>
    <w:multiLevelType w:val="hybridMultilevel"/>
    <w:tmpl w:val="F4504874"/>
    <w:lvl w:ilvl="0" w:tplc="AB24EF30">
      <w:start w:val="1"/>
      <w:numFmt w:val="lowerRoman"/>
      <w:lvlText w:val="%1)"/>
      <w:lvlJc w:val="right"/>
      <w:pPr>
        <w:ind w:left="720" w:hanging="360"/>
      </w:pPr>
      <w:rPr>
        <w:rFonts w:asciiTheme="minorHAnsi" w:eastAsiaTheme="minorHAnsi" w:hAnsiTheme="minorHAnsi"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603E47"/>
    <w:multiLevelType w:val="hybridMultilevel"/>
    <w:tmpl w:val="B39CFAF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3" w15:restartNumberingAfterBreak="0">
    <w:nsid w:val="67004266"/>
    <w:multiLevelType w:val="hybridMultilevel"/>
    <w:tmpl w:val="7AFE09E2"/>
    <w:lvl w:ilvl="0" w:tplc="8A46114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ADB1649"/>
    <w:multiLevelType w:val="hybridMultilevel"/>
    <w:tmpl w:val="310046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AE646D2"/>
    <w:multiLevelType w:val="hybridMultilevel"/>
    <w:tmpl w:val="9C1A1F24"/>
    <w:lvl w:ilvl="0" w:tplc="A94A1040">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DA46979"/>
    <w:multiLevelType w:val="hybridMultilevel"/>
    <w:tmpl w:val="0F50EAE2"/>
    <w:lvl w:ilvl="0" w:tplc="617C556A">
      <w:numFmt w:val="bullet"/>
      <w:lvlText w:val="•"/>
      <w:lvlJc w:val="left"/>
      <w:pPr>
        <w:ind w:left="720" w:hanging="360"/>
      </w:pPr>
      <w:rPr>
        <w:rFonts w:hint="default"/>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DDE3460"/>
    <w:multiLevelType w:val="hybridMultilevel"/>
    <w:tmpl w:val="1A3A9C3E"/>
    <w:lvl w:ilvl="0" w:tplc="2164839C">
      <w:start w:val="1"/>
      <w:numFmt w:val="bullet"/>
      <w:lvlText w:val=""/>
      <w:lvlJc w:val="left"/>
      <w:pPr>
        <w:ind w:left="720" w:hanging="360"/>
      </w:pPr>
      <w:rPr>
        <w:rFonts w:ascii="Symbol" w:hAnsi="Symbol" w:hint="default"/>
        <w:color w:val="auto"/>
        <w:sz w:val="24"/>
        <w:szCs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0AB2A85"/>
    <w:multiLevelType w:val="multilevel"/>
    <w:tmpl w:val="BB6A76A2"/>
    <w:lvl w:ilvl="0">
      <w:numFmt w:val="bullet"/>
      <w:lvlText w:val=""/>
      <w:lvlJc w:val="left"/>
      <w:pPr>
        <w:ind w:left="720" w:hanging="360"/>
      </w:pPr>
      <w:rPr>
        <w:rFonts w:ascii="Wingdings" w:hAnsi="Wingdings"/>
        <w:color w:val="auto"/>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5895E15"/>
    <w:multiLevelType w:val="hybridMultilevel"/>
    <w:tmpl w:val="452641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59D510B"/>
    <w:multiLevelType w:val="hybridMultilevel"/>
    <w:tmpl w:val="AB0ED7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7E55F2E"/>
    <w:multiLevelType w:val="hybridMultilevel"/>
    <w:tmpl w:val="5416505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9E9385A"/>
    <w:multiLevelType w:val="hybridMultilevel"/>
    <w:tmpl w:val="3F1A498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43" w15:restartNumberingAfterBreak="0">
    <w:nsid w:val="7C1B7DFF"/>
    <w:multiLevelType w:val="hybridMultilevel"/>
    <w:tmpl w:val="0738735E"/>
    <w:lvl w:ilvl="0" w:tplc="1CCACCA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4" w15:restartNumberingAfterBreak="0">
    <w:nsid w:val="7ED4524D"/>
    <w:multiLevelType w:val="hybridMultilevel"/>
    <w:tmpl w:val="181AFABC"/>
    <w:lvl w:ilvl="0" w:tplc="0EB21276">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00665038">
    <w:abstractNumId w:val="6"/>
  </w:num>
  <w:num w:numId="2" w16cid:durableId="1135685425">
    <w:abstractNumId w:val="15"/>
  </w:num>
  <w:num w:numId="3" w16cid:durableId="1988166594">
    <w:abstractNumId w:val="25"/>
  </w:num>
  <w:num w:numId="4" w16cid:durableId="1176308002">
    <w:abstractNumId w:val="22"/>
  </w:num>
  <w:num w:numId="5" w16cid:durableId="844829595">
    <w:abstractNumId w:val="29"/>
  </w:num>
  <w:num w:numId="6" w16cid:durableId="2091345591">
    <w:abstractNumId w:val="12"/>
  </w:num>
  <w:num w:numId="7" w16cid:durableId="564071989">
    <w:abstractNumId w:val="28"/>
  </w:num>
  <w:num w:numId="8" w16cid:durableId="2130585202">
    <w:abstractNumId w:val="7"/>
  </w:num>
  <w:num w:numId="9" w16cid:durableId="202598859">
    <w:abstractNumId w:val="41"/>
  </w:num>
  <w:num w:numId="10" w16cid:durableId="202447090">
    <w:abstractNumId w:val="2"/>
  </w:num>
  <w:num w:numId="11" w16cid:durableId="1899245691">
    <w:abstractNumId w:val="21"/>
  </w:num>
  <w:num w:numId="12" w16cid:durableId="1372150475">
    <w:abstractNumId w:val="31"/>
  </w:num>
  <w:num w:numId="13" w16cid:durableId="220756178">
    <w:abstractNumId w:val="35"/>
  </w:num>
  <w:num w:numId="14" w16cid:durableId="431701687">
    <w:abstractNumId w:val="16"/>
  </w:num>
  <w:num w:numId="15" w16cid:durableId="1768576314">
    <w:abstractNumId w:val="13"/>
  </w:num>
  <w:num w:numId="16" w16cid:durableId="1424716292">
    <w:abstractNumId w:val="9"/>
  </w:num>
  <w:num w:numId="17" w16cid:durableId="2058971490">
    <w:abstractNumId w:val="8"/>
  </w:num>
  <w:num w:numId="18" w16cid:durableId="1157652253">
    <w:abstractNumId w:val="32"/>
  </w:num>
  <w:num w:numId="19" w16cid:durableId="643120102">
    <w:abstractNumId w:val="42"/>
  </w:num>
  <w:num w:numId="20" w16cid:durableId="214389734">
    <w:abstractNumId w:val="36"/>
  </w:num>
  <w:num w:numId="21" w16cid:durableId="407388944">
    <w:abstractNumId w:val="0"/>
  </w:num>
  <w:num w:numId="22" w16cid:durableId="990060210">
    <w:abstractNumId w:val="3"/>
  </w:num>
  <w:num w:numId="23" w16cid:durableId="1845047948">
    <w:abstractNumId w:val="34"/>
  </w:num>
  <w:num w:numId="24" w16cid:durableId="1877350606">
    <w:abstractNumId w:val="23"/>
  </w:num>
  <w:num w:numId="25" w16cid:durableId="2067409496">
    <w:abstractNumId w:val="26"/>
  </w:num>
  <w:num w:numId="26" w16cid:durableId="1139154749">
    <w:abstractNumId w:val="20"/>
  </w:num>
  <w:num w:numId="27" w16cid:durableId="1729574686">
    <w:abstractNumId w:val="40"/>
  </w:num>
  <w:num w:numId="28" w16cid:durableId="98454856">
    <w:abstractNumId w:val="14"/>
  </w:num>
  <w:num w:numId="29" w16cid:durableId="1210650547">
    <w:abstractNumId w:val="4"/>
  </w:num>
  <w:num w:numId="30" w16cid:durableId="1942447916">
    <w:abstractNumId w:val="37"/>
  </w:num>
  <w:num w:numId="31" w16cid:durableId="141972200">
    <w:abstractNumId w:val="27"/>
  </w:num>
  <w:num w:numId="32" w16cid:durableId="151072632">
    <w:abstractNumId w:val="43"/>
  </w:num>
  <w:num w:numId="33" w16cid:durableId="1742021694">
    <w:abstractNumId w:val="5"/>
  </w:num>
  <w:num w:numId="34" w16cid:durableId="422343619">
    <w:abstractNumId w:val="33"/>
  </w:num>
  <w:num w:numId="35" w16cid:durableId="1591113731">
    <w:abstractNumId w:val="38"/>
  </w:num>
  <w:num w:numId="36" w16cid:durableId="1073815104">
    <w:abstractNumId w:val="10"/>
  </w:num>
  <w:num w:numId="37" w16cid:durableId="79761719">
    <w:abstractNumId w:val="19"/>
  </w:num>
  <w:num w:numId="38" w16cid:durableId="771901021">
    <w:abstractNumId w:val="24"/>
  </w:num>
  <w:num w:numId="39" w16cid:durableId="992022001">
    <w:abstractNumId w:val="30"/>
  </w:num>
  <w:num w:numId="40" w16cid:durableId="1438014812">
    <w:abstractNumId w:val="44"/>
  </w:num>
  <w:num w:numId="41" w16cid:durableId="1937244414">
    <w:abstractNumId w:val="11"/>
  </w:num>
  <w:num w:numId="42" w16cid:durableId="1307129595">
    <w:abstractNumId w:val="17"/>
  </w:num>
  <w:num w:numId="43" w16cid:durableId="1544367150">
    <w:abstractNumId w:val="39"/>
  </w:num>
  <w:num w:numId="44" w16cid:durableId="1261599815">
    <w:abstractNumId w:val="1"/>
  </w:num>
  <w:num w:numId="45" w16cid:durableId="20640139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7A9"/>
    <w:rsid w:val="000035BD"/>
    <w:rsid w:val="0000476A"/>
    <w:rsid w:val="00011615"/>
    <w:rsid w:val="00034FD8"/>
    <w:rsid w:val="000406B8"/>
    <w:rsid w:val="000416A0"/>
    <w:rsid w:val="00050741"/>
    <w:rsid w:val="00076E17"/>
    <w:rsid w:val="000A1490"/>
    <w:rsid w:val="000C63DF"/>
    <w:rsid w:val="000D5E6D"/>
    <w:rsid w:val="000D62DC"/>
    <w:rsid w:val="000E61B9"/>
    <w:rsid w:val="000F7307"/>
    <w:rsid w:val="00111D31"/>
    <w:rsid w:val="001172AF"/>
    <w:rsid w:val="00117D33"/>
    <w:rsid w:val="00124096"/>
    <w:rsid w:val="00131E6E"/>
    <w:rsid w:val="00144124"/>
    <w:rsid w:val="00152F00"/>
    <w:rsid w:val="00153195"/>
    <w:rsid w:val="00156845"/>
    <w:rsid w:val="00157F31"/>
    <w:rsid w:val="00164DAA"/>
    <w:rsid w:val="00171B73"/>
    <w:rsid w:val="00172579"/>
    <w:rsid w:val="00175712"/>
    <w:rsid w:val="001A481E"/>
    <w:rsid w:val="001A7FEC"/>
    <w:rsid w:val="001B1F41"/>
    <w:rsid w:val="001B479A"/>
    <w:rsid w:val="001B5278"/>
    <w:rsid w:val="001B7671"/>
    <w:rsid w:val="001C1CB3"/>
    <w:rsid w:val="001D6539"/>
    <w:rsid w:val="001E4AE1"/>
    <w:rsid w:val="00202E0D"/>
    <w:rsid w:val="00203F92"/>
    <w:rsid w:val="0020571B"/>
    <w:rsid w:val="002114AB"/>
    <w:rsid w:val="00212079"/>
    <w:rsid w:val="00213229"/>
    <w:rsid w:val="0021523A"/>
    <w:rsid w:val="00217A04"/>
    <w:rsid w:val="00226E41"/>
    <w:rsid w:val="00227515"/>
    <w:rsid w:val="00236084"/>
    <w:rsid w:val="00241BE5"/>
    <w:rsid w:val="00247FAD"/>
    <w:rsid w:val="00284A45"/>
    <w:rsid w:val="00287AFD"/>
    <w:rsid w:val="002D68C2"/>
    <w:rsid w:val="002E20AC"/>
    <w:rsid w:val="002E429E"/>
    <w:rsid w:val="002F5F33"/>
    <w:rsid w:val="003004A0"/>
    <w:rsid w:val="003104AC"/>
    <w:rsid w:val="003307F3"/>
    <w:rsid w:val="00360883"/>
    <w:rsid w:val="003624F5"/>
    <w:rsid w:val="003748B2"/>
    <w:rsid w:val="00395ABD"/>
    <w:rsid w:val="003B4368"/>
    <w:rsid w:val="003B7BC6"/>
    <w:rsid w:val="003C10F3"/>
    <w:rsid w:val="00430A5B"/>
    <w:rsid w:val="00436653"/>
    <w:rsid w:val="00460228"/>
    <w:rsid w:val="00470045"/>
    <w:rsid w:val="004B2DAF"/>
    <w:rsid w:val="004C36EC"/>
    <w:rsid w:val="004D3336"/>
    <w:rsid w:val="004D75E3"/>
    <w:rsid w:val="004E5A05"/>
    <w:rsid w:val="004E7AA8"/>
    <w:rsid w:val="004E7E74"/>
    <w:rsid w:val="004F068F"/>
    <w:rsid w:val="00507E37"/>
    <w:rsid w:val="0051499C"/>
    <w:rsid w:val="00546AC8"/>
    <w:rsid w:val="00550B07"/>
    <w:rsid w:val="00553239"/>
    <w:rsid w:val="00567D41"/>
    <w:rsid w:val="00575222"/>
    <w:rsid w:val="005B7518"/>
    <w:rsid w:val="005C6CE7"/>
    <w:rsid w:val="005D4F6F"/>
    <w:rsid w:val="005D701D"/>
    <w:rsid w:val="005E6DFA"/>
    <w:rsid w:val="005F2E9B"/>
    <w:rsid w:val="006013AE"/>
    <w:rsid w:val="006071DD"/>
    <w:rsid w:val="00620B09"/>
    <w:rsid w:val="006252E1"/>
    <w:rsid w:val="00632349"/>
    <w:rsid w:val="00633E81"/>
    <w:rsid w:val="00653749"/>
    <w:rsid w:val="00656252"/>
    <w:rsid w:val="006917EA"/>
    <w:rsid w:val="00693564"/>
    <w:rsid w:val="006C10C9"/>
    <w:rsid w:val="006C5D5A"/>
    <w:rsid w:val="006E0C53"/>
    <w:rsid w:val="006E0DA5"/>
    <w:rsid w:val="007060F9"/>
    <w:rsid w:val="00715FE9"/>
    <w:rsid w:val="007168A0"/>
    <w:rsid w:val="00717315"/>
    <w:rsid w:val="00721347"/>
    <w:rsid w:val="00727751"/>
    <w:rsid w:val="00756CEF"/>
    <w:rsid w:val="0077469A"/>
    <w:rsid w:val="00780D33"/>
    <w:rsid w:val="00786E7A"/>
    <w:rsid w:val="00793C39"/>
    <w:rsid w:val="00793FA2"/>
    <w:rsid w:val="007B2C00"/>
    <w:rsid w:val="007C4EEE"/>
    <w:rsid w:val="007F4553"/>
    <w:rsid w:val="007F6483"/>
    <w:rsid w:val="008069C2"/>
    <w:rsid w:val="00820D25"/>
    <w:rsid w:val="0082318B"/>
    <w:rsid w:val="00826773"/>
    <w:rsid w:val="008279CC"/>
    <w:rsid w:val="008325EE"/>
    <w:rsid w:val="008366AD"/>
    <w:rsid w:val="00865F8B"/>
    <w:rsid w:val="00870119"/>
    <w:rsid w:val="00870B9E"/>
    <w:rsid w:val="008940DB"/>
    <w:rsid w:val="008951C6"/>
    <w:rsid w:val="00897B5C"/>
    <w:rsid w:val="008A4F04"/>
    <w:rsid w:val="008B4BF7"/>
    <w:rsid w:val="008C6B86"/>
    <w:rsid w:val="008D31B0"/>
    <w:rsid w:val="008D35B0"/>
    <w:rsid w:val="008F07C1"/>
    <w:rsid w:val="009050C2"/>
    <w:rsid w:val="0091118B"/>
    <w:rsid w:val="00912FEF"/>
    <w:rsid w:val="00913187"/>
    <w:rsid w:val="009224C4"/>
    <w:rsid w:val="009278D4"/>
    <w:rsid w:val="00936E4A"/>
    <w:rsid w:val="0093791B"/>
    <w:rsid w:val="00952247"/>
    <w:rsid w:val="00981539"/>
    <w:rsid w:val="00997915"/>
    <w:rsid w:val="009A3EF9"/>
    <w:rsid w:val="009A5C48"/>
    <w:rsid w:val="009B17A9"/>
    <w:rsid w:val="009B27A4"/>
    <w:rsid w:val="009B3399"/>
    <w:rsid w:val="009B7BEF"/>
    <w:rsid w:val="009D79F6"/>
    <w:rsid w:val="009F645C"/>
    <w:rsid w:val="00A00220"/>
    <w:rsid w:val="00A071BE"/>
    <w:rsid w:val="00A14612"/>
    <w:rsid w:val="00A15D24"/>
    <w:rsid w:val="00A338A2"/>
    <w:rsid w:val="00A56FA5"/>
    <w:rsid w:val="00A64F45"/>
    <w:rsid w:val="00A74D52"/>
    <w:rsid w:val="00A82336"/>
    <w:rsid w:val="00A91C7B"/>
    <w:rsid w:val="00AA2426"/>
    <w:rsid w:val="00AA4334"/>
    <w:rsid w:val="00AC6D1F"/>
    <w:rsid w:val="00AE2095"/>
    <w:rsid w:val="00AE69CE"/>
    <w:rsid w:val="00B04C12"/>
    <w:rsid w:val="00B1748E"/>
    <w:rsid w:val="00B44387"/>
    <w:rsid w:val="00B6146D"/>
    <w:rsid w:val="00B61487"/>
    <w:rsid w:val="00B80C65"/>
    <w:rsid w:val="00B87B5F"/>
    <w:rsid w:val="00B93A52"/>
    <w:rsid w:val="00B93EE9"/>
    <w:rsid w:val="00B95558"/>
    <w:rsid w:val="00BD65C0"/>
    <w:rsid w:val="00BD683C"/>
    <w:rsid w:val="00BE438C"/>
    <w:rsid w:val="00C0091C"/>
    <w:rsid w:val="00C0524F"/>
    <w:rsid w:val="00C3005C"/>
    <w:rsid w:val="00C3093D"/>
    <w:rsid w:val="00C3122D"/>
    <w:rsid w:val="00C6307F"/>
    <w:rsid w:val="00C66E94"/>
    <w:rsid w:val="00C70269"/>
    <w:rsid w:val="00C76C8F"/>
    <w:rsid w:val="00C8729D"/>
    <w:rsid w:val="00CA598F"/>
    <w:rsid w:val="00CD12DF"/>
    <w:rsid w:val="00CE75CD"/>
    <w:rsid w:val="00D03704"/>
    <w:rsid w:val="00D12536"/>
    <w:rsid w:val="00D12E09"/>
    <w:rsid w:val="00D2403A"/>
    <w:rsid w:val="00D424BF"/>
    <w:rsid w:val="00D5425D"/>
    <w:rsid w:val="00D723E9"/>
    <w:rsid w:val="00D82E8C"/>
    <w:rsid w:val="00D832AC"/>
    <w:rsid w:val="00D87AAF"/>
    <w:rsid w:val="00D9344E"/>
    <w:rsid w:val="00DA10CB"/>
    <w:rsid w:val="00DC6893"/>
    <w:rsid w:val="00DD2EA9"/>
    <w:rsid w:val="00DD59B2"/>
    <w:rsid w:val="00DD756C"/>
    <w:rsid w:val="00DE0A74"/>
    <w:rsid w:val="00DE29DD"/>
    <w:rsid w:val="00DE3E22"/>
    <w:rsid w:val="00DE4A3C"/>
    <w:rsid w:val="00DF13C5"/>
    <w:rsid w:val="00DF1A76"/>
    <w:rsid w:val="00E24BDF"/>
    <w:rsid w:val="00E278A2"/>
    <w:rsid w:val="00E41D32"/>
    <w:rsid w:val="00E75848"/>
    <w:rsid w:val="00E8368B"/>
    <w:rsid w:val="00E94FCC"/>
    <w:rsid w:val="00EA0FF3"/>
    <w:rsid w:val="00EA6AB2"/>
    <w:rsid w:val="00EC454C"/>
    <w:rsid w:val="00ED6906"/>
    <w:rsid w:val="00EF2B93"/>
    <w:rsid w:val="00EF3BE1"/>
    <w:rsid w:val="00EF60E8"/>
    <w:rsid w:val="00F029DA"/>
    <w:rsid w:val="00F17828"/>
    <w:rsid w:val="00F4199F"/>
    <w:rsid w:val="00F52153"/>
    <w:rsid w:val="00F52902"/>
    <w:rsid w:val="00F674C8"/>
    <w:rsid w:val="00F732D5"/>
    <w:rsid w:val="00F74D9F"/>
    <w:rsid w:val="00F83C7E"/>
    <w:rsid w:val="00F92956"/>
    <w:rsid w:val="00F94201"/>
    <w:rsid w:val="00FA5FCD"/>
    <w:rsid w:val="00FB177C"/>
    <w:rsid w:val="00FB1C89"/>
    <w:rsid w:val="00FC1D92"/>
    <w:rsid w:val="00FD0B53"/>
    <w:rsid w:val="00FE38CD"/>
    <w:rsid w:val="00FF464A"/>
  </w:rsids>
  <m:mathPr>
    <m:mathFont m:val="Cambria Math"/>
    <m:brkBin m:val="before"/>
    <m:brkBinSub m:val="--"/>
    <m:smallFrac m:val="0"/>
    <m:dispDef/>
    <m:lMargin m:val="0"/>
    <m:rMargin m:val="0"/>
    <m:defJc m:val="centerGroup"/>
    <m:wrapIndent m:val="1440"/>
    <m:intLim m:val="subSup"/>
    <m:naryLim m:val="undOvr"/>
  </m:mathPr>
  <w:themeFontLang w:val="en-IE"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9F5DC"/>
  <w15:docId w15:val="{6BDC4E00-1EEB-43D3-8D9B-ED17CFB56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22D"/>
    <w:pPr>
      <w:spacing w:after="160" w:line="259" w:lineRule="auto"/>
    </w:pPr>
    <w:rPr>
      <w:rFonts w:cs="Times New Roman"/>
    </w:rPr>
  </w:style>
  <w:style w:type="paragraph" w:styleId="Heading1">
    <w:name w:val="heading 1"/>
    <w:basedOn w:val="Normal"/>
    <w:next w:val="Normal"/>
    <w:link w:val="Heading1Char"/>
    <w:uiPriority w:val="9"/>
    <w:qFormat/>
    <w:rsid w:val="00E56610"/>
    <w:pPr>
      <w:keepNext/>
      <w:spacing w:after="0" w:line="240" w:lineRule="auto"/>
      <w:jc w:val="both"/>
      <w:outlineLvl w:val="0"/>
    </w:pPr>
    <w:rPr>
      <w:rFonts w:ascii="Times New Roman" w:hAnsi="Times New Roman"/>
      <w:b/>
      <w:bCs/>
      <w:sz w:val="24"/>
      <w:szCs w:val="24"/>
      <w:lang w:val="en-GB"/>
    </w:rPr>
  </w:style>
  <w:style w:type="paragraph" w:styleId="Heading2">
    <w:name w:val="heading 2"/>
    <w:basedOn w:val="Normal"/>
    <w:next w:val="Normal"/>
    <w:link w:val="Heading2Char"/>
    <w:uiPriority w:val="9"/>
    <w:qFormat/>
    <w:rsid w:val="00E56610"/>
    <w:pPr>
      <w:spacing w:after="0" w:line="240" w:lineRule="auto"/>
      <w:outlineLvl w:val="1"/>
    </w:pPr>
    <w:rPr>
      <w:sz w:val="48"/>
      <w:szCs w:val="48"/>
      <w:lang w:val="en-GB"/>
    </w:rPr>
  </w:style>
  <w:style w:type="paragraph" w:styleId="Heading3">
    <w:name w:val="heading 3"/>
    <w:basedOn w:val="Normal"/>
    <w:next w:val="Normal"/>
    <w:link w:val="Heading3Char"/>
    <w:uiPriority w:val="9"/>
    <w:unhideWhenUsed/>
    <w:qFormat/>
    <w:rsid w:val="00E56610"/>
    <w:pPr>
      <w:keepNext/>
      <w:keepLines/>
      <w:spacing w:before="40" w:after="0"/>
      <w:outlineLvl w:val="2"/>
    </w:pPr>
    <w:rPr>
      <w:rFonts w:asciiTheme="majorHAnsi" w:eastAsiaTheme="majorEastAsia" w:hAnsiTheme="majorHAnsi"/>
      <w:color w:val="1F4D78" w:themeColor="accent1" w:themeShade="7F"/>
      <w:sz w:val="24"/>
      <w:szCs w:val="24"/>
    </w:rPr>
  </w:style>
  <w:style w:type="paragraph" w:styleId="Heading8">
    <w:name w:val="heading 8"/>
    <w:basedOn w:val="Normal"/>
    <w:next w:val="Normal"/>
    <w:link w:val="Heading8Char"/>
    <w:uiPriority w:val="9"/>
    <w:qFormat/>
    <w:rsid w:val="00E56610"/>
    <w:pPr>
      <w:keepNext/>
      <w:spacing w:after="0" w:line="240" w:lineRule="auto"/>
      <w:outlineLvl w:val="7"/>
    </w:pPr>
    <w:rPr>
      <w:rFonts w:ascii="Times New Roman" w:hAnsi="Times New Roman"/>
      <w:b/>
      <w:bCs/>
      <w:sz w:val="28"/>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locked/>
    <w:rsid w:val="00E56610"/>
    <w:rPr>
      <w:rFonts w:ascii="Times New Roman" w:hAnsi="Times New Roman" w:cs="Times New Roman"/>
      <w:b/>
      <w:bCs/>
      <w:sz w:val="24"/>
      <w:szCs w:val="24"/>
      <w:lang w:val="en-GB" w:eastAsia="x-none"/>
    </w:rPr>
  </w:style>
  <w:style w:type="character" w:customStyle="1" w:styleId="Heading2Char">
    <w:name w:val="Heading 2 Char"/>
    <w:basedOn w:val="DefaultParagraphFont"/>
    <w:link w:val="Heading2"/>
    <w:uiPriority w:val="9"/>
    <w:qFormat/>
    <w:locked/>
    <w:rsid w:val="00E56610"/>
    <w:rPr>
      <w:rFonts w:eastAsia="Times New Roman" w:cs="Times New Roman"/>
      <w:sz w:val="48"/>
      <w:szCs w:val="48"/>
      <w:lang w:val="en-GB" w:eastAsia="x-none"/>
    </w:rPr>
  </w:style>
  <w:style w:type="character" w:customStyle="1" w:styleId="Heading3Char">
    <w:name w:val="Heading 3 Char"/>
    <w:basedOn w:val="DefaultParagraphFont"/>
    <w:link w:val="Heading3"/>
    <w:uiPriority w:val="9"/>
    <w:qFormat/>
    <w:locked/>
    <w:rsid w:val="00E56610"/>
    <w:rPr>
      <w:rFonts w:asciiTheme="majorHAnsi" w:eastAsiaTheme="majorEastAsia" w:hAnsiTheme="majorHAnsi" w:cs="Times New Roman"/>
      <w:color w:val="1F4D78" w:themeColor="accent1" w:themeShade="7F"/>
      <w:sz w:val="24"/>
      <w:szCs w:val="24"/>
    </w:rPr>
  </w:style>
  <w:style w:type="character" w:customStyle="1" w:styleId="Heading8Char">
    <w:name w:val="Heading 8 Char"/>
    <w:basedOn w:val="DefaultParagraphFont"/>
    <w:link w:val="Heading8"/>
    <w:uiPriority w:val="9"/>
    <w:qFormat/>
    <w:locked/>
    <w:rsid w:val="00E56610"/>
    <w:rPr>
      <w:rFonts w:ascii="Times New Roman" w:hAnsi="Times New Roman" w:cs="Times New Roman"/>
      <w:b/>
      <w:bCs/>
      <w:sz w:val="24"/>
      <w:szCs w:val="24"/>
      <w:u w:val="single"/>
      <w:lang w:val="en-GB" w:eastAsia="x-none"/>
    </w:rPr>
  </w:style>
  <w:style w:type="character" w:customStyle="1" w:styleId="HeaderChar">
    <w:name w:val="Header Char"/>
    <w:basedOn w:val="DefaultParagraphFont"/>
    <w:link w:val="Header"/>
    <w:uiPriority w:val="99"/>
    <w:qFormat/>
    <w:locked/>
    <w:rsid w:val="00E56610"/>
    <w:rPr>
      <w:rFonts w:ascii="Times New Roman" w:hAnsi="Times New Roman" w:cs="Times New Roman"/>
      <w:sz w:val="24"/>
      <w:szCs w:val="24"/>
      <w:lang w:val="en-GB" w:eastAsia="x-none"/>
    </w:rPr>
  </w:style>
  <w:style w:type="character" w:customStyle="1" w:styleId="BalloonTextChar">
    <w:name w:val="Balloon Text Char"/>
    <w:basedOn w:val="DefaultParagraphFont"/>
    <w:link w:val="BalloonText"/>
    <w:uiPriority w:val="99"/>
    <w:semiHidden/>
    <w:qFormat/>
    <w:locked/>
    <w:rsid w:val="00E56610"/>
    <w:rPr>
      <w:rFonts w:ascii="Segoe UI" w:hAnsi="Segoe UI" w:cs="Segoe UI"/>
      <w:sz w:val="18"/>
      <w:szCs w:val="18"/>
      <w:lang w:val="en-GB" w:eastAsia="x-none"/>
    </w:rPr>
  </w:style>
  <w:style w:type="character" w:customStyle="1" w:styleId="BodyTextIndent3Char">
    <w:name w:val="Body Text Indent 3 Char"/>
    <w:basedOn w:val="DefaultParagraphFont"/>
    <w:link w:val="BodyTextIndent3"/>
    <w:uiPriority w:val="99"/>
    <w:qFormat/>
    <w:locked/>
    <w:rsid w:val="00E56610"/>
    <w:rPr>
      <w:rFonts w:ascii="Times New Roman" w:hAnsi="Times New Roman" w:cs="Times New Roman"/>
      <w:sz w:val="24"/>
      <w:szCs w:val="24"/>
      <w:lang w:val="en-GB" w:eastAsia="ar-SA" w:bidi="ar-SA"/>
    </w:rPr>
  </w:style>
  <w:style w:type="character" w:customStyle="1" w:styleId="FooterChar">
    <w:name w:val="Footer Char"/>
    <w:basedOn w:val="DefaultParagraphFont"/>
    <w:link w:val="Footer"/>
    <w:uiPriority w:val="99"/>
    <w:qFormat/>
    <w:locked/>
    <w:rsid w:val="00E56610"/>
    <w:rPr>
      <w:rFonts w:ascii="Times New Roman" w:hAnsi="Times New Roman" w:cs="Times New Roman"/>
      <w:sz w:val="24"/>
      <w:szCs w:val="24"/>
      <w:lang w:val="en-GB" w:eastAsia="x-none"/>
    </w:rPr>
  </w:style>
  <w:style w:type="character" w:customStyle="1" w:styleId="InternetLink">
    <w:name w:val="Internet Link"/>
    <w:basedOn w:val="DefaultParagraphFont"/>
    <w:uiPriority w:val="99"/>
    <w:unhideWhenUsed/>
    <w:rsid w:val="00E56610"/>
    <w:rPr>
      <w:rFonts w:cs="Times New Roman"/>
      <w:color w:val="0000FF"/>
      <w:u w:val="single"/>
    </w:rPr>
  </w:style>
  <w:style w:type="character" w:styleId="PlaceholderText">
    <w:name w:val="Placeholder Text"/>
    <w:basedOn w:val="DefaultParagraphFont"/>
    <w:uiPriority w:val="99"/>
    <w:qFormat/>
    <w:rsid w:val="00E56610"/>
    <w:rPr>
      <w:rFonts w:cs="Times New Roman"/>
      <w:color w:val="808080"/>
    </w:rPr>
  </w:style>
  <w:style w:type="character" w:customStyle="1" w:styleId="ListParagraphChar">
    <w:name w:val="List Paragraph Char"/>
    <w:aliases w:val="Subtitle Cover Page Char,Bullit 01 Char,Bullet 1 Char,Use Case List Paragraph Char,lp1 Char,igunore Char,Bullet List Char,FooterText Char,numbered Char,List Paragraph1 Char,Paragraphe de liste1 Char,Bulletr List Paragraph Char"/>
    <w:link w:val="ListParagraph"/>
    <w:uiPriority w:val="34"/>
    <w:qFormat/>
    <w:locked/>
    <w:rsid w:val="00E56610"/>
    <w:rPr>
      <w:rFonts w:ascii="Times New Roman" w:hAnsi="Times New Roman"/>
      <w:sz w:val="24"/>
      <w:lang w:val="en-GB" w:eastAsia="x-none"/>
    </w:rPr>
  </w:style>
  <w:style w:type="character" w:customStyle="1" w:styleId="DefaultTextChar">
    <w:name w:val="Default Text Char"/>
    <w:link w:val="DefaultText"/>
    <w:qFormat/>
    <w:locked/>
    <w:rsid w:val="00E56610"/>
    <w:rPr>
      <w:rFonts w:ascii="Times New Roman" w:hAnsi="Times New Roman"/>
      <w:sz w:val="20"/>
      <w:lang w:val="en-GB" w:eastAsia="ar-SA" w:bidi="ar-SA"/>
    </w:rPr>
  </w:style>
  <w:style w:type="character" w:styleId="CommentReference">
    <w:name w:val="annotation reference"/>
    <w:basedOn w:val="DefaultParagraphFont"/>
    <w:uiPriority w:val="99"/>
    <w:unhideWhenUsed/>
    <w:qFormat/>
    <w:rsid w:val="00E56610"/>
    <w:rPr>
      <w:rFonts w:cs="Times New Roman"/>
      <w:sz w:val="16"/>
      <w:szCs w:val="16"/>
    </w:rPr>
  </w:style>
  <w:style w:type="character" w:customStyle="1" w:styleId="CommentTextChar">
    <w:name w:val="Comment Text Char"/>
    <w:basedOn w:val="DefaultParagraphFont"/>
    <w:link w:val="CommentText"/>
    <w:uiPriority w:val="99"/>
    <w:qFormat/>
    <w:locked/>
    <w:rsid w:val="00E56610"/>
    <w:rPr>
      <w:rFonts w:ascii="Times New Roman" w:hAnsi="Times New Roman" w:cs="Times New Roman"/>
      <w:sz w:val="20"/>
      <w:szCs w:val="20"/>
      <w:lang w:val="en-GB" w:eastAsia="x-none"/>
    </w:rPr>
  </w:style>
  <w:style w:type="character" w:customStyle="1" w:styleId="CommentSubjectChar">
    <w:name w:val="Comment Subject Char"/>
    <w:basedOn w:val="CommentTextChar"/>
    <w:link w:val="CommentSubject"/>
    <w:uiPriority w:val="99"/>
    <w:semiHidden/>
    <w:qFormat/>
    <w:locked/>
    <w:rsid w:val="00E56610"/>
    <w:rPr>
      <w:rFonts w:ascii="Times New Roman" w:hAnsi="Times New Roman" w:cs="Times New Roman"/>
      <w:b/>
      <w:bCs/>
      <w:sz w:val="20"/>
      <w:szCs w:val="20"/>
      <w:lang w:val="en-GB" w:eastAsia="x-none"/>
    </w:rPr>
  </w:style>
  <w:style w:type="character" w:customStyle="1" w:styleId="Style1">
    <w:name w:val="Style1"/>
    <w:basedOn w:val="DefaultParagraphFont"/>
    <w:uiPriority w:val="1"/>
    <w:qFormat/>
    <w:rsid w:val="00E56610"/>
    <w:rPr>
      <w:rFonts w:cs="Times New Roman"/>
      <w:b/>
      <w:color w:val="FF0000"/>
    </w:rPr>
  </w:style>
  <w:style w:type="character" w:customStyle="1" w:styleId="Style2">
    <w:name w:val="Style2"/>
    <w:basedOn w:val="DefaultParagraphFont"/>
    <w:uiPriority w:val="1"/>
    <w:qFormat/>
    <w:rsid w:val="00E56610"/>
    <w:rPr>
      <w:rFonts w:cs="Times New Roman"/>
      <w:b/>
      <w:color w:val="FF0000"/>
    </w:rPr>
  </w:style>
  <w:style w:type="character" w:customStyle="1" w:styleId="FootnoteTextChar">
    <w:name w:val="Footnote Text Char"/>
    <w:basedOn w:val="DefaultParagraphFont"/>
    <w:link w:val="FootnoteText"/>
    <w:uiPriority w:val="99"/>
    <w:qFormat/>
    <w:locked/>
    <w:rsid w:val="00E56610"/>
    <w:rPr>
      <w:rFonts w:ascii="Times New Roman" w:hAnsi="Times New Roman" w:cs="Times New Roman"/>
      <w:sz w:val="20"/>
      <w:szCs w:val="20"/>
      <w:lang w:val="en-GB" w:eastAsia="x-none"/>
    </w:rPr>
  </w:style>
  <w:style w:type="character" w:customStyle="1" w:styleId="FootnoteCharacters">
    <w:name w:val="Footnote Characters"/>
    <w:uiPriority w:val="99"/>
    <w:unhideWhenUsed/>
    <w:qFormat/>
    <w:rsid w:val="00C3718C"/>
    <w:rPr>
      <w:vertAlign w:val="superscript"/>
    </w:rPr>
  </w:style>
  <w:style w:type="character" w:customStyle="1" w:styleId="FootnoteAnchor">
    <w:name w:val="Footnote Anchor"/>
    <w:rsid w:val="00C3718C"/>
    <w:rPr>
      <w:vertAlign w:val="superscript"/>
    </w:rPr>
  </w:style>
  <w:style w:type="character" w:customStyle="1" w:styleId="BodyTextChar">
    <w:name w:val="Body Text Char"/>
    <w:basedOn w:val="DefaultParagraphFont"/>
    <w:link w:val="BodyText"/>
    <w:uiPriority w:val="99"/>
    <w:semiHidden/>
    <w:qFormat/>
    <w:locked/>
    <w:rsid w:val="00E56610"/>
    <w:rPr>
      <w:rFonts w:ascii="Times New Roman" w:hAnsi="Times New Roman" w:cs="Times New Roman"/>
      <w:sz w:val="24"/>
      <w:szCs w:val="24"/>
      <w:lang w:val="en-GB" w:eastAsia="x-none"/>
    </w:rPr>
  </w:style>
  <w:style w:type="character" w:customStyle="1" w:styleId="Style3">
    <w:name w:val="Style3"/>
    <w:basedOn w:val="DefaultParagraphFont"/>
    <w:uiPriority w:val="1"/>
    <w:qFormat/>
    <w:rsid w:val="00224696"/>
    <w:rPr>
      <w:sz w:val="22"/>
    </w:rPr>
  </w:style>
  <w:style w:type="character" w:customStyle="1" w:styleId="Style4">
    <w:name w:val="Style4"/>
    <w:basedOn w:val="DefaultParagraphFont"/>
    <w:uiPriority w:val="1"/>
    <w:qFormat/>
    <w:rsid w:val="00224696"/>
    <w:rPr>
      <w:rFonts w:ascii="Calibri" w:hAnsi="Calibri"/>
      <w:sz w:val="22"/>
    </w:rPr>
  </w:style>
  <w:style w:type="character" w:customStyle="1" w:styleId="Style5">
    <w:name w:val="Style5"/>
    <w:basedOn w:val="DefaultParagraphFont"/>
    <w:uiPriority w:val="1"/>
    <w:qFormat/>
    <w:rsid w:val="00224696"/>
    <w:rPr>
      <w:rFonts w:ascii="Calibri" w:hAnsi="Calibri"/>
      <w:sz w:val="22"/>
    </w:rPr>
  </w:style>
  <w:style w:type="character" w:styleId="FollowedHyperlink">
    <w:name w:val="FollowedHyperlink"/>
    <w:basedOn w:val="DefaultParagraphFont"/>
    <w:uiPriority w:val="99"/>
    <w:semiHidden/>
    <w:unhideWhenUsed/>
    <w:qFormat/>
    <w:rsid w:val="00224696"/>
    <w:rPr>
      <w:color w:val="954F72" w:themeColor="followedHyperlink"/>
      <w:u w:val="single"/>
    </w:rPr>
  </w:style>
  <w:style w:type="character" w:customStyle="1" w:styleId="ListLabel1">
    <w:name w:val="ListLabel 1"/>
    <w:qFormat/>
    <w:rPr>
      <w:b w:val="0"/>
      <w:color w:val="1F3864"/>
    </w:rPr>
  </w:style>
  <w:style w:type="character" w:customStyle="1" w:styleId="ListLabel2">
    <w:name w:val="ListLabel 2"/>
    <w:qFormat/>
    <w:rPr>
      <w:rFonts w:eastAsia="Times New Roman"/>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eastAsia="Times New Roman" w:cs="Times New Roman"/>
      <w:b w:val="0"/>
      <w:i w:val="0"/>
      <w:strike w:val="0"/>
      <w:dstrike w:val="0"/>
      <w:color w:val="auto"/>
      <w:position w:val="0"/>
      <w:sz w:val="22"/>
      <w:szCs w:val="21"/>
      <w:u w:val="none" w:color="000000"/>
      <w:vertAlign w:val="baseline"/>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eastAsia="Times New Roman" w:cs="Times New Roman"/>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color w:val="auto"/>
    </w:rPr>
  </w:style>
  <w:style w:type="character" w:customStyle="1" w:styleId="ListLabel15">
    <w:name w:val="ListLabel 15"/>
    <w:qFormat/>
    <w:rPr>
      <w:b w:val="0"/>
      <w:color w:val="002060"/>
      <w:sz w:val="22"/>
      <w:szCs w:val="22"/>
    </w:rPr>
  </w:style>
  <w:style w:type="character" w:customStyle="1" w:styleId="ListLabel16">
    <w:name w:val="ListLabel 16"/>
    <w:qFormat/>
    <w:rPr>
      <w:color w:val="auto"/>
    </w:rPr>
  </w:style>
  <w:style w:type="character" w:customStyle="1" w:styleId="ListLabel17">
    <w:name w:val="ListLabel 17"/>
    <w:qFormat/>
    <w:rPr>
      <w:color w:val="auto"/>
    </w:rPr>
  </w:style>
  <w:style w:type="character" w:customStyle="1" w:styleId="ListLabel18">
    <w:name w:val="ListLabel 18"/>
    <w:qFormat/>
    <w:rPr>
      <w:color w:val="auto"/>
    </w:rPr>
  </w:style>
  <w:style w:type="character" w:customStyle="1" w:styleId="ListLabel19">
    <w:name w:val="ListLabel 19"/>
    <w:qFormat/>
    <w:rPr>
      <w:color w:val="auto"/>
    </w:rPr>
  </w:style>
  <w:style w:type="character" w:customStyle="1" w:styleId="ListLabel20">
    <w:name w:val="ListLabel 20"/>
    <w:qFormat/>
    <w:rPr>
      <w:color w:val="auto"/>
    </w:rPr>
  </w:style>
  <w:style w:type="character" w:customStyle="1" w:styleId="ListLabel21">
    <w:name w:val="ListLabel 21"/>
    <w:qFormat/>
    <w:rPr>
      <w:color w:val="auto"/>
    </w:rPr>
  </w:style>
  <w:style w:type="character" w:customStyle="1" w:styleId="ListLabel22">
    <w:name w:val="ListLabel 22"/>
    <w:qFormat/>
    <w:rPr>
      <w:color w:val="auto"/>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eastAsia="Times New Roman"/>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b w:val="0"/>
      <w:i w:val="0"/>
      <w:strike w:val="0"/>
      <w:dstrike w:val="0"/>
      <w:color w:val="auto"/>
      <w:position w:val="0"/>
      <w:sz w:val="22"/>
      <w:szCs w:val="21"/>
      <w:u w:val="none" w:color="000000"/>
      <w:vertAlign w:val="baseline"/>
    </w:rPr>
  </w:style>
  <w:style w:type="character" w:customStyle="1" w:styleId="ListLabel35">
    <w:name w:val="ListLabel 35"/>
    <w:qFormat/>
    <w:rPr>
      <w:rFonts w:ascii="Calibri" w:hAnsi="Calibri" w:cs="Wingdings"/>
      <w:sz w:val="22"/>
    </w:rPr>
  </w:style>
  <w:style w:type="character" w:customStyle="1" w:styleId="ListLabel36">
    <w:name w:val="ListLabel 36"/>
    <w:qFormat/>
    <w:rPr>
      <w:rFonts w:cs="Courier New"/>
      <w:sz w:val="22"/>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ascii="Times New Roman" w:hAnsi="Times New Roman"/>
      <w:sz w:val="24"/>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semiHidden/>
    <w:unhideWhenUsed/>
    <w:rsid w:val="00E56610"/>
    <w:pPr>
      <w:spacing w:after="120" w:line="240" w:lineRule="auto"/>
    </w:pPr>
    <w:rPr>
      <w:rFonts w:ascii="Times New Roman" w:hAnsi="Times New Roman"/>
      <w:sz w:val="24"/>
      <w:szCs w:val="24"/>
      <w:lang w:val="en-GB"/>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Header">
    <w:name w:val="header"/>
    <w:basedOn w:val="Normal"/>
    <w:link w:val="HeaderChar"/>
    <w:uiPriority w:val="99"/>
    <w:rsid w:val="00E56610"/>
    <w:pPr>
      <w:tabs>
        <w:tab w:val="center" w:pos="4153"/>
        <w:tab w:val="right" w:pos="8306"/>
      </w:tabs>
      <w:spacing w:after="0" w:line="240" w:lineRule="auto"/>
    </w:pPr>
    <w:rPr>
      <w:rFonts w:ascii="Times New Roman" w:hAnsi="Times New Roman"/>
      <w:sz w:val="24"/>
      <w:szCs w:val="24"/>
      <w:lang w:val="en-GB"/>
    </w:rPr>
  </w:style>
  <w:style w:type="paragraph" w:styleId="ListParagraph">
    <w:name w:val="List Paragraph"/>
    <w:aliases w:val="Subtitle Cover Page,Bullit 01,Bullet 1,Use Case List Paragraph,lp1,igunore,Bullet List,FooterText,numbered,List Paragraph1,Paragraphe de liste1,Bulletr List Paragraph,列出段落,列出段落1,Listeafsnit1,Parágrafo da Lista1,List Paragraph2,リスト段落1,Foot"/>
    <w:basedOn w:val="Normal"/>
    <w:link w:val="ListParagraphChar"/>
    <w:uiPriority w:val="34"/>
    <w:qFormat/>
    <w:rsid w:val="00E56610"/>
    <w:pPr>
      <w:spacing w:after="0" w:line="240" w:lineRule="auto"/>
      <w:ind w:left="720"/>
    </w:pPr>
    <w:rPr>
      <w:rFonts w:ascii="Times New Roman" w:hAnsi="Times New Roman"/>
      <w:sz w:val="24"/>
      <w:szCs w:val="24"/>
      <w:lang w:val="en-GB"/>
    </w:rPr>
  </w:style>
  <w:style w:type="paragraph" w:customStyle="1" w:styleId="Default">
    <w:name w:val="Default"/>
    <w:qFormat/>
    <w:rsid w:val="00E56610"/>
    <w:rPr>
      <w:rFonts w:ascii="Times New Roman" w:hAnsi="Times New Roman" w:cs="Times New Roman"/>
      <w:color w:val="000000"/>
      <w:sz w:val="24"/>
      <w:szCs w:val="24"/>
      <w:lang w:eastAsia="en-IE"/>
    </w:rPr>
  </w:style>
  <w:style w:type="paragraph" w:styleId="BalloonText">
    <w:name w:val="Balloon Text"/>
    <w:basedOn w:val="Normal"/>
    <w:link w:val="BalloonTextChar"/>
    <w:uiPriority w:val="99"/>
    <w:semiHidden/>
    <w:unhideWhenUsed/>
    <w:qFormat/>
    <w:rsid w:val="00E56610"/>
    <w:pPr>
      <w:spacing w:after="0" w:line="240" w:lineRule="auto"/>
    </w:pPr>
    <w:rPr>
      <w:rFonts w:ascii="Segoe UI" w:hAnsi="Segoe UI" w:cs="Segoe UI"/>
      <w:sz w:val="18"/>
      <w:szCs w:val="18"/>
      <w:lang w:val="en-GB"/>
    </w:rPr>
  </w:style>
  <w:style w:type="paragraph" w:styleId="BodyTextIndent3">
    <w:name w:val="Body Text Indent 3"/>
    <w:basedOn w:val="Normal"/>
    <w:link w:val="BodyTextIndent3Char"/>
    <w:uiPriority w:val="99"/>
    <w:qFormat/>
    <w:rsid w:val="00E56610"/>
    <w:pPr>
      <w:suppressAutoHyphens/>
      <w:spacing w:after="0" w:line="240" w:lineRule="auto"/>
      <w:ind w:left="720"/>
      <w:jc w:val="both"/>
    </w:pPr>
    <w:rPr>
      <w:rFonts w:ascii="Times New Roman" w:hAnsi="Times New Roman"/>
      <w:sz w:val="24"/>
      <w:szCs w:val="24"/>
      <w:lang w:val="en-GB" w:eastAsia="ar-SA"/>
    </w:rPr>
  </w:style>
  <w:style w:type="paragraph" w:styleId="NoSpacing">
    <w:name w:val="No Spacing"/>
    <w:uiPriority w:val="1"/>
    <w:qFormat/>
    <w:rsid w:val="00E56610"/>
    <w:rPr>
      <w:rFonts w:ascii="Times New Roman" w:hAnsi="Times New Roman" w:cs="Times New Roman"/>
      <w:sz w:val="24"/>
      <w:szCs w:val="24"/>
      <w:lang w:val="en-GB"/>
    </w:rPr>
  </w:style>
  <w:style w:type="paragraph" w:styleId="Footer">
    <w:name w:val="footer"/>
    <w:basedOn w:val="Normal"/>
    <w:link w:val="FooterChar"/>
    <w:uiPriority w:val="99"/>
    <w:unhideWhenUsed/>
    <w:rsid w:val="00E56610"/>
    <w:pPr>
      <w:tabs>
        <w:tab w:val="center" w:pos="4513"/>
        <w:tab w:val="right" w:pos="9026"/>
      </w:tabs>
      <w:spacing w:after="0" w:line="240" w:lineRule="auto"/>
    </w:pPr>
    <w:rPr>
      <w:rFonts w:ascii="Times New Roman" w:hAnsi="Times New Roman"/>
      <w:sz w:val="24"/>
      <w:szCs w:val="24"/>
      <w:lang w:val="en-GB"/>
    </w:rPr>
  </w:style>
  <w:style w:type="paragraph" w:customStyle="1" w:styleId="DefaultText">
    <w:name w:val="Default Text"/>
    <w:basedOn w:val="Normal"/>
    <w:link w:val="DefaultTextChar"/>
    <w:qFormat/>
    <w:rsid w:val="00E56610"/>
    <w:pPr>
      <w:suppressAutoHyphens/>
      <w:spacing w:after="0" w:line="240" w:lineRule="auto"/>
    </w:pPr>
    <w:rPr>
      <w:rFonts w:ascii="Times New Roman" w:hAnsi="Times New Roman"/>
      <w:sz w:val="24"/>
      <w:szCs w:val="20"/>
      <w:lang w:val="en-GB" w:eastAsia="ar-SA"/>
    </w:rPr>
  </w:style>
  <w:style w:type="paragraph" w:styleId="CommentText">
    <w:name w:val="annotation text"/>
    <w:basedOn w:val="Normal"/>
    <w:link w:val="CommentTextChar"/>
    <w:uiPriority w:val="99"/>
    <w:unhideWhenUsed/>
    <w:qFormat/>
    <w:rsid w:val="00E56610"/>
    <w:pPr>
      <w:spacing w:after="0" w:line="240" w:lineRule="auto"/>
    </w:pPr>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qFormat/>
    <w:rsid w:val="00E56610"/>
    <w:rPr>
      <w:b/>
      <w:bCs/>
    </w:rPr>
  </w:style>
  <w:style w:type="paragraph" w:styleId="FootnoteText">
    <w:name w:val="footnote text"/>
    <w:basedOn w:val="Normal"/>
    <w:link w:val="FootnoteTextChar"/>
    <w:uiPriority w:val="99"/>
    <w:unhideWhenUsed/>
    <w:rsid w:val="00E56610"/>
    <w:pPr>
      <w:spacing w:after="0" w:line="240" w:lineRule="auto"/>
    </w:pPr>
    <w:rPr>
      <w:rFonts w:ascii="Times New Roman" w:hAnsi="Times New Roman"/>
      <w:sz w:val="20"/>
      <w:szCs w:val="20"/>
      <w:lang w:val="en-GB"/>
    </w:rPr>
  </w:style>
  <w:style w:type="paragraph" w:styleId="NormalWeb">
    <w:name w:val="Normal (Web)"/>
    <w:basedOn w:val="Normal"/>
    <w:uiPriority w:val="99"/>
    <w:semiHidden/>
    <w:unhideWhenUsed/>
    <w:qFormat/>
    <w:rsid w:val="00E56610"/>
    <w:pPr>
      <w:spacing w:after="0" w:line="240" w:lineRule="auto"/>
    </w:pPr>
    <w:rPr>
      <w:rFonts w:ascii="Times New Roman" w:hAnsi="Times New Roman"/>
      <w:sz w:val="24"/>
      <w:szCs w:val="24"/>
      <w:lang w:val="en-GB"/>
    </w:rPr>
  </w:style>
  <w:style w:type="paragraph" w:customStyle="1" w:styleId="western">
    <w:name w:val="western"/>
    <w:basedOn w:val="Normal"/>
    <w:qFormat/>
    <w:rsid w:val="00E56610"/>
    <w:pPr>
      <w:suppressAutoHyphens/>
      <w:spacing w:before="280" w:after="0" w:line="240" w:lineRule="auto"/>
      <w:jc w:val="both"/>
    </w:pPr>
    <w:rPr>
      <w:rFonts w:ascii="Arial Unicode MS" w:eastAsia="Arial Unicode MS" w:hAnsi="Arial Unicode MS"/>
      <w:sz w:val="24"/>
      <w:szCs w:val="24"/>
      <w:lang w:val="en-GB" w:eastAsia="ar-SA"/>
    </w:rPr>
  </w:style>
  <w:style w:type="paragraph" w:styleId="TOCHeading">
    <w:name w:val="TOC Heading"/>
    <w:basedOn w:val="Heading1"/>
    <w:next w:val="Normal"/>
    <w:uiPriority w:val="39"/>
    <w:unhideWhenUsed/>
    <w:qFormat/>
    <w:rsid w:val="004D639B"/>
    <w:pPr>
      <w:keepLines/>
      <w:spacing w:before="240" w:line="259" w:lineRule="auto"/>
      <w:jc w:val="left"/>
    </w:pPr>
    <w:rPr>
      <w:rFonts w:asciiTheme="majorHAnsi" w:eastAsiaTheme="majorEastAsia" w:hAnsiTheme="majorHAnsi" w:cstheme="majorBidi"/>
      <w:b w:val="0"/>
      <w:bCs w:val="0"/>
      <w:color w:val="2E74B5" w:themeColor="accent1" w:themeShade="BF"/>
      <w:sz w:val="32"/>
      <w:szCs w:val="32"/>
      <w:lang w:val="en-US"/>
    </w:rPr>
  </w:style>
  <w:style w:type="paragraph" w:styleId="TOC1">
    <w:name w:val="toc 1"/>
    <w:basedOn w:val="Normal"/>
    <w:next w:val="Normal"/>
    <w:autoRedefine/>
    <w:uiPriority w:val="39"/>
    <w:unhideWhenUsed/>
    <w:rsid w:val="004D639B"/>
    <w:pPr>
      <w:spacing w:after="100"/>
    </w:pPr>
  </w:style>
  <w:style w:type="numbering" w:customStyle="1" w:styleId="NoList1">
    <w:name w:val="No List1"/>
    <w:uiPriority w:val="99"/>
    <w:semiHidden/>
    <w:unhideWhenUsed/>
    <w:qFormat/>
    <w:rsid w:val="00224696"/>
  </w:style>
  <w:style w:type="numbering" w:customStyle="1" w:styleId="NoList11">
    <w:name w:val="No List11"/>
    <w:uiPriority w:val="99"/>
    <w:semiHidden/>
    <w:unhideWhenUsed/>
    <w:qFormat/>
    <w:rsid w:val="00224696"/>
  </w:style>
  <w:style w:type="table" w:styleId="TableGrid">
    <w:name w:val="Table Grid"/>
    <w:aliases w:val="Bordure,Bordure1,Bordure2"/>
    <w:basedOn w:val="TableNormal"/>
    <w:uiPriority w:val="99"/>
    <w:rsid w:val="00E56610"/>
    <w:rPr>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E5661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11">
    <w:name w:val="Grid Table 5 Dark - Accent 11"/>
    <w:basedOn w:val="TableNormal"/>
    <w:uiPriority w:val="50"/>
    <w:rsid w:val="00E566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52">
    <w:name w:val="Grid Table 4 - Accent 52"/>
    <w:basedOn w:val="TableNormal"/>
    <w:uiPriority w:val="49"/>
    <w:rsid w:val="00E56610"/>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41">
    <w:name w:val="Grid Table 4 - Accent 41"/>
    <w:basedOn w:val="TableNormal"/>
    <w:uiPriority w:val="49"/>
    <w:rsid w:val="00E5661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31">
    <w:name w:val="Grid Table 4 - Accent 31"/>
    <w:basedOn w:val="TableNormal"/>
    <w:uiPriority w:val="49"/>
    <w:rsid w:val="00E5661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11">
    <w:name w:val="Grid Table 4 - Accent 11"/>
    <w:basedOn w:val="TableNormal"/>
    <w:uiPriority w:val="49"/>
    <w:rsid w:val="00E5661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1">
    <w:name w:val="Table Grid21"/>
    <w:basedOn w:val="TableNormal"/>
    <w:uiPriority w:val="39"/>
    <w:rsid w:val="00E56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E56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99"/>
    <w:rsid w:val="00E56610"/>
    <w:rPr>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0">
    <w:name w:val="Grid Table 5 Dark - Accent 11"/>
    <w:basedOn w:val="TableNormal"/>
    <w:uiPriority w:val="50"/>
    <w:rsid w:val="00E5661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11">
    <w:name w:val="Table Grid11"/>
    <w:basedOn w:val="TableNormal"/>
    <w:uiPriority w:val="99"/>
    <w:rsid w:val="00E56610"/>
    <w:rPr>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1360A4"/>
    <w:rPr>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0">
    <w:name w:val="Grid Table 4 - Accent 51"/>
    <w:basedOn w:val="TableNormal"/>
    <w:uiPriority w:val="49"/>
    <w:rsid w:val="00224696"/>
    <w:rPr>
      <w:rFonts w:eastAsiaTheme="minorHAnsi" w:cstheme="minorBid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12">
    <w:name w:val="Grid Table 5 Dark - Accent 12"/>
    <w:basedOn w:val="TableNormal"/>
    <w:uiPriority w:val="50"/>
    <w:rsid w:val="00224696"/>
    <w:rPr>
      <w:rFonts w:eastAsia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521">
    <w:name w:val="Grid Table 4 - Accent 521"/>
    <w:basedOn w:val="TableNormal"/>
    <w:uiPriority w:val="49"/>
    <w:rsid w:val="00224696"/>
    <w:rPr>
      <w:rFonts w:eastAsiaTheme="minorHAnsi" w:cstheme="minorBid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410">
    <w:name w:val="Grid Table 4 - Accent 41"/>
    <w:basedOn w:val="TableNormal"/>
    <w:uiPriority w:val="49"/>
    <w:rsid w:val="00224696"/>
    <w:rPr>
      <w:rFonts w:eastAsiaTheme="minorHAnsi" w:cstheme="minorBid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310">
    <w:name w:val="Grid Table 4 - Accent 31"/>
    <w:basedOn w:val="TableNormal"/>
    <w:uiPriority w:val="49"/>
    <w:rsid w:val="00224696"/>
    <w:rPr>
      <w:rFonts w:eastAsiaTheme="minorHAnsi" w:cstheme="minorBid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111">
    <w:name w:val="Grid Table 4 - Accent 111"/>
    <w:basedOn w:val="TableNormal"/>
    <w:uiPriority w:val="49"/>
    <w:rsid w:val="00224696"/>
    <w:rPr>
      <w:rFonts w:eastAsiaTheme="minorHAnsi" w:cstheme="minorBid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11">
    <w:name w:val="Table Grid211"/>
    <w:basedOn w:val="TableNormal"/>
    <w:uiPriority w:val="39"/>
    <w:rsid w:val="00224696"/>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39"/>
    <w:rsid w:val="00224696"/>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uiPriority w:val="50"/>
    <w:rsid w:val="00224696"/>
    <w:rPr>
      <w:rFonts w:eastAsia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511">
    <w:name w:val="Grid Table 4 - Accent 511"/>
    <w:basedOn w:val="TableNormal"/>
    <w:uiPriority w:val="49"/>
    <w:rsid w:val="00224696"/>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121">
    <w:name w:val="Grid Table 5 Dark - Accent 121"/>
    <w:basedOn w:val="TableNormal"/>
    <w:uiPriority w:val="50"/>
    <w:rsid w:val="0022469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5211">
    <w:name w:val="Grid Table 4 - Accent 5211"/>
    <w:basedOn w:val="TableNormal"/>
    <w:uiPriority w:val="49"/>
    <w:rsid w:val="00224696"/>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411">
    <w:name w:val="Grid Table 4 - Accent 411"/>
    <w:basedOn w:val="TableNormal"/>
    <w:uiPriority w:val="49"/>
    <w:rsid w:val="00224696"/>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311">
    <w:name w:val="Grid Table 4 - Accent 311"/>
    <w:basedOn w:val="TableNormal"/>
    <w:uiPriority w:val="49"/>
    <w:rsid w:val="0022469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1111">
    <w:name w:val="Grid Table 4 - Accent 1111"/>
    <w:basedOn w:val="TableNormal"/>
    <w:uiPriority w:val="49"/>
    <w:rsid w:val="0022469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111">
    <w:name w:val="Table Grid2111"/>
    <w:basedOn w:val="TableNormal"/>
    <w:uiPriority w:val="39"/>
    <w:rsid w:val="00224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uiPriority w:val="39"/>
    <w:rsid w:val="00224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1">
    <w:name w:val="Grid Table 5 Dark - Accent 1111"/>
    <w:basedOn w:val="TableNormal"/>
    <w:uiPriority w:val="50"/>
    <w:rsid w:val="0022469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3">
    <w:name w:val="Table Grid3"/>
    <w:basedOn w:val="TableNormal"/>
    <w:uiPriority w:val="39"/>
    <w:rsid w:val="00126745"/>
    <w:rPr>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93791B"/>
    <w:pPr>
      <w:jc w:val="both"/>
    </w:pPr>
    <w:rPr>
      <w:rFonts w:ascii="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A3EF9"/>
    <w:pPr>
      <w:autoSpaceDN w:val="0"/>
      <w:jc w:val="both"/>
      <w:textAlignment w:val="baseline"/>
    </w:pPr>
    <w:rPr>
      <w:rFonts w:ascii="Calibri" w:eastAsia="Calibri" w:hAnsi="Calibri" w:cs="Times New Roman"/>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ED7F71A224DE40BD4B7D337E05A981" ma:contentTypeVersion="12" ma:contentTypeDescription="Create a new document." ma:contentTypeScope="" ma:versionID="628cc471e00f1dd09bb97db6d682aac3">
  <xsd:schema xmlns:xsd="http://www.w3.org/2001/XMLSchema" xmlns:xs="http://www.w3.org/2001/XMLSchema" xmlns:p="http://schemas.microsoft.com/office/2006/metadata/properties" xmlns:ns1="http://schemas.microsoft.com/sharepoint/v3" xmlns:ns2="7c62473a-1ae3-4f3d-8a79-93917daaf11b" xmlns:ns3="e602d200-8fda-4e2d-9e8e-91b9b0adb853" targetNamespace="http://schemas.microsoft.com/office/2006/metadata/properties" ma:root="true" ma:fieldsID="8a0a26b2f2d1cec57f9e75513a39eb24" ns1:_="" ns2:_="" ns3:_="">
    <xsd:import namespace="http://schemas.microsoft.com/sharepoint/v3"/>
    <xsd:import namespace="7c62473a-1ae3-4f3d-8a79-93917daaf11b"/>
    <xsd:import namespace="e602d200-8fda-4e2d-9e8e-91b9b0adb85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2473a-1ae3-4f3d-8a79-93917daaf1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0920d46-e42e-4604-a0b2-514c7a37cb3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2d200-8fda-4e2d-9e8e-91b9b0adb85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2eac6f-6dec-408f-860c-7a8e3812010a}" ma:internalName="TaxCatchAll" ma:showField="CatchAllData" ma:web="e602d200-8fda-4e2d-9e8e-91b9b0adb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c62473a-1ae3-4f3d-8a79-93917daaf11b">
      <Terms xmlns="http://schemas.microsoft.com/office/infopath/2007/PartnerControls"/>
    </lcf76f155ced4ddcb4097134ff3c332f>
    <TaxCatchAll xmlns="e602d200-8fda-4e2d-9e8e-91b9b0adb85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11B53-6E74-4863-BD14-91F56117AC9A}">
  <ds:schemaRefs>
    <ds:schemaRef ds:uri="http://schemas.microsoft.com/sharepoint/v3/contenttype/forms"/>
  </ds:schemaRefs>
</ds:datastoreItem>
</file>

<file path=customXml/itemProps2.xml><?xml version="1.0" encoding="utf-8"?>
<ds:datastoreItem xmlns:ds="http://schemas.openxmlformats.org/officeDocument/2006/customXml" ds:itemID="{CB224E07-F79F-476B-B75D-4DF869F17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62473a-1ae3-4f3d-8a79-93917daaf11b"/>
    <ds:schemaRef ds:uri="e602d200-8fda-4e2d-9e8e-91b9b0adb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65376-B7C5-44FE-84EE-3DCCCBB6674F}">
  <ds:schemaRefs>
    <ds:schemaRef ds:uri="http://schemas.microsoft.com/office/2006/metadata/properties"/>
    <ds:schemaRef ds:uri="http://schemas.microsoft.com/office/infopath/2007/PartnerControls"/>
    <ds:schemaRef ds:uri="http://schemas.microsoft.com/sharepoint/v3"/>
    <ds:schemaRef ds:uri="7c62473a-1ae3-4f3d-8a79-93917daaf11b"/>
    <ds:schemaRef ds:uri="e602d200-8fda-4e2d-9e8e-91b9b0adb853"/>
  </ds:schemaRefs>
</ds:datastoreItem>
</file>

<file path=customXml/itemProps4.xml><?xml version="1.0" encoding="utf-8"?>
<ds:datastoreItem xmlns:ds="http://schemas.openxmlformats.org/officeDocument/2006/customXml" ds:itemID="{C0321977-9621-49F9-A581-516991550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23</Pages>
  <Words>6410</Words>
  <Characters>36026</Characters>
  <Application>Microsoft Office Word</Application>
  <DocSecurity>0</DocSecurity>
  <Lines>1029</Lines>
  <Paragraphs>573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Behan</dc:creator>
  <dc:description/>
  <cp:lastModifiedBy>John Collins</cp:lastModifiedBy>
  <cp:revision>27</cp:revision>
  <dcterms:created xsi:type="dcterms:W3CDTF">2026-03-02T10:33:00Z</dcterms:created>
  <dcterms:modified xsi:type="dcterms:W3CDTF">2026-07-30T13:47:00Z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0x0101007BED7F71A224DE40BD4B7D337E05A981</vt:lpwstr>
  </property>
  <property fmtid="{D5CDD505-2E9C-101B-9397-08002B2CF9AE}" pid="3" name="MediaServiceImageTags">
    <vt:lpwstr/>
  </property>
  <property fmtid="{D5CDD505-2E9C-101B-9397-08002B2CF9AE}" pid="4" name="Order">
    <vt:r8>155200</vt:r8>
  </property>
  <property fmtid="{D5CDD505-2E9C-101B-9397-08002B2CF9AE}" pid="5" name="docLang">
    <vt:lpwstr>en</vt:lpwstr>
  </property>
</Properties>
</file>