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571AD" w14:textId="0D32A624" w:rsidR="00C905EE" w:rsidRPr="00744569" w:rsidRDefault="00C905EE" w:rsidP="00744569">
      <w:pPr>
        <w:jc w:val="center"/>
        <w:rPr>
          <w:b/>
          <w:bCs/>
        </w:rPr>
      </w:pPr>
      <w:r w:rsidRPr="00C905EE">
        <w:rPr>
          <w:b/>
          <w:bCs/>
        </w:rPr>
        <w:t>Article 5k Declarations</w:t>
      </w:r>
    </w:p>
    <w:p w14:paraId="763CD89A" w14:textId="7F9B4FB8" w:rsidR="0071784C" w:rsidRPr="00C905EE" w:rsidRDefault="0071784C">
      <w:pPr>
        <w:rPr>
          <w:sz w:val="20"/>
          <w:szCs w:val="20"/>
        </w:rPr>
      </w:pPr>
      <w:r w:rsidRPr="00C905EE">
        <w:rPr>
          <w:sz w:val="20"/>
          <w:szCs w:val="20"/>
        </w:rPr>
        <w:t xml:space="preserve">Pursuant to Article 5k of </w:t>
      </w:r>
      <w:r w:rsidRPr="00744569">
        <w:rPr>
          <w:sz w:val="20"/>
          <w:szCs w:val="20"/>
        </w:rPr>
        <w:t>Council Regulation</w:t>
      </w:r>
      <w:r w:rsidRPr="00744569">
        <w:rPr>
          <w:sz w:val="20"/>
          <w:szCs w:val="20"/>
        </w:rPr>
        <w:t xml:space="preserve"> (EU) No</w:t>
      </w:r>
      <w:r w:rsidR="00744569">
        <w:rPr>
          <w:sz w:val="20"/>
          <w:szCs w:val="20"/>
        </w:rPr>
        <w:t>.</w:t>
      </w:r>
      <w:r w:rsidRPr="00744569">
        <w:rPr>
          <w:sz w:val="20"/>
          <w:szCs w:val="20"/>
        </w:rPr>
        <w:t xml:space="preserve"> 833/2014 of 31 July 2014 concerning restrictive measures in view of Russia's actions destabilising the situation in Ukraine</w:t>
      </w:r>
      <w:r w:rsidRPr="00C905EE">
        <w:rPr>
          <w:sz w:val="20"/>
          <w:szCs w:val="20"/>
        </w:rPr>
        <w:t xml:space="preserve"> </w:t>
      </w:r>
      <w:r w:rsidRPr="00C905EE">
        <w:rPr>
          <w:sz w:val="20"/>
          <w:szCs w:val="20"/>
        </w:rPr>
        <w:t xml:space="preserve">as inserted </w:t>
      </w:r>
      <w:r w:rsidRPr="00744569">
        <w:rPr>
          <w:sz w:val="20"/>
          <w:szCs w:val="20"/>
        </w:rPr>
        <w:t>by Council Regulation</w:t>
      </w:r>
      <w:r w:rsidRPr="00744569">
        <w:rPr>
          <w:sz w:val="20"/>
          <w:szCs w:val="20"/>
        </w:rPr>
        <w:t xml:space="preserve"> (EU) 2022/576</w:t>
      </w:r>
      <w:r w:rsidRPr="00744569">
        <w:rPr>
          <w:sz w:val="20"/>
          <w:szCs w:val="20"/>
        </w:rPr>
        <w:t xml:space="preserve"> </w:t>
      </w:r>
      <w:r w:rsidRPr="00744569">
        <w:rPr>
          <w:sz w:val="20"/>
          <w:szCs w:val="20"/>
        </w:rPr>
        <w:t>of 8 April 2022</w:t>
      </w:r>
      <w:r w:rsidRPr="00744569">
        <w:rPr>
          <w:sz w:val="20"/>
          <w:szCs w:val="20"/>
        </w:rPr>
        <w:t xml:space="preserve"> </w:t>
      </w:r>
      <w:r w:rsidRPr="00744569">
        <w:rPr>
          <w:sz w:val="20"/>
          <w:szCs w:val="20"/>
        </w:rPr>
        <w:t>amending Regulation (EU) No 833/2014 concerning restrictive measures in view of Russia’s actions destabilising the situation in Ukraine</w:t>
      </w:r>
      <w:r w:rsidRPr="00C905EE">
        <w:rPr>
          <w:sz w:val="20"/>
          <w:szCs w:val="20"/>
        </w:rPr>
        <w:t xml:space="preserve"> </w:t>
      </w:r>
      <w:r w:rsidR="00744569" w:rsidRPr="00744569">
        <w:rPr>
          <w:sz w:val="20"/>
          <w:szCs w:val="20"/>
        </w:rPr>
        <w:t>(“</w:t>
      </w:r>
      <w:r w:rsidR="00744569" w:rsidRPr="00744569">
        <w:rPr>
          <w:rFonts w:eastAsia="Times New Roman" w:cs="Times New Roman"/>
          <w:color w:val="333333"/>
          <w:kern w:val="0"/>
          <w:sz w:val="20"/>
          <w:szCs w:val="20"/>
          <w:lang w:eastAsia="en-IE"/>
          <w14:ligatures w14:val="none"/>
        </w:rPr>
        <w:t>Regulation (EU) No. 833/2014 as amended</w:t>
      </w:r>
      <w:r w:rsidR="00744569" w:rsidRPr="00744569">
        <w:rPr>
          <w:sz w:val="20"/>
          <w:szCs w:val="20"/>
        </w:rPr>
        <w:t xml:space="preserve"> “) </w:t>
      </w:r>
      <w:r w:rsidRPr="00C905EE">
        <w:rPr>
          <w:b/>
          <w:bCs/>
          <w:sz w:val="20"/>
          <w:szCs w:val="20"/>
        </w:rPr>
        <w:t>it is prohibited to award any public or concession contract falling within the scope of the public procurement Directives to or with</w:t>
      </w:r>
      <w:r w:rsidRPr="00C905EE">
        <w:rPr>
          <w:sz w:val="20"/>
          <w:szCs w:val="20"/>
        </w:rPr>
        <w:t>:</w:t>
      </w:r>
    </w:p>
    <w:p w14:paraId="3B0763B1" w14:textId="66E69EB9" w:rsidR="0071784C" w:rsidRPr="00C905EE" w:rsidRDefault="0071784C" w:rsidP="0071784C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color w:val="333333"/>
          <w:kern w:val="0"/>
          <w:sz w:val="20"/>
          <w:szCs w:val="20"/>
          <w:lang w:eastAsia="en-IE"/>
          <w14:ligatures w14:val="none"/>
        </w:rPr>
      </w:pPr>
      <w:r w:rsidRPr="00C905EE">
        <w:rPr>
          <w:rFonts w:eastAsia="Times New Roman" w:cs="Times New Roman"/>
          <w:color w:val="333333"/>
          <w:kern w:val="0"/>
          <w:sz w:val="20"/>
          <w:szCs w:val="20"/>
          <w:lang w:eastAsia="en-IE"/>
          <w14:ligatures w14:val="none"/>
        </w:rPr>
        <w:t>a Russian national, or a natural or legal person, entity or body established in Russia;</w:t>
      </w:r>
    </w:p>
    <w:p w14:paraId="78420BBE" w14:textId="1018B660" w:rsidR="0071784C" w:rsidRPr="00C905EE" w:rsidRDefault="0071784C" w:rsidP="0071784C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color w:val="333333"/>
          <w:kern w:val="0"/>
          <w:sz w:val="20"/>
          <w:szCs w:val="20"/>
          <w:lang w:eastAsia="en-IE"/>
          <w14:ligatures w14:val="none"/>
        </w:rPr>
      </w:pPr>
      <w:r w:rsidRPr="00C905EE">
        <w:rPr>
          <w:rFonts w:eastAsia="Times New Roman" w:cs="Times New Roman"/>
          <w:color w:val="333333"/>
          <w:kern w:val="0"/>
          <w:sz w:val="20"/>
          <w:szCs w:val="20"/>
          <w:lang w:eastAsia="en-IE"/>
          <w14:ligatures w14:val="none"/>
        </w:rPr>
        <w:t>a legal person, entity or body whose proprietary rights are directly or indirectly owned for more than 50 % by an entity referred to in point (a) of this paragraph; or</w:t>
      </w:r>
    </w:p>
    <w:p w14:paraId="01AC168D" w14:textId="6930E38B" w:rsidR="0071784C" w:rsidRPr="00C905EE" w:rsidRDefault="0071784C" w:rsidP="0071784C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eastAsia="Times New Roman" w:cs="Times New Roman"/>
          <w:color w:val="333333"/>
          <w:kern w:val="0"/>
          <w:sz w:val="20"/>
          <w:szCs w:val="20"/>
          <w:lang w:eastAsia="en-IE"/>
          <w14:ligatures w14:val="none"/>
        </w:rPr>
      </w:pPr>
      <w:r w:rsidRPr="00C905EE">
        <w:rPr>
          <w:rFonts w:eastAsia="Times New Roman" w:cs="Times New Roman"/>
          <w:color w:val="333333"/>
          <w:kern w:val="0"/>
          <w:sz w:val="20"/>
          <w:szCs w:val="20"/>
          <w:lang w:eastAsia="en-IE"/>
          <w14:ligatures w14:val="none"/>
        </w:rPr>
        <w:t>a natural or legal person, entity or body acting on behalf or at the direction of an entity referred to in point (a) or (b) of this paragraph,</w:t>
      </w:r>
    </w:p>
    <w:p w14:paraId="41E9D5EC" w14:textId="77777777" w:rsidR="0071784C" w:rsidRPr="00C905EE" w:rsidRDefault="0071784C" w:rsidP="0071784C">
      <w:pPr>
        <w:pStyle w:val="ListParagraph"/>
        <w:shd w:val="clear" w:color="auto" w:fill="FFFFFF"/>
        <w:spacing w:before="120" w:after="0" w:line="276" w:lineRule="auto"/>
        <w:jc w:val="both"/>
        <w:rPr>
          <w:rFonts w:eastAsia="Times New Roman" w:cs="Times New Roman"/>
          <w:color w:val="333333"/>
          <w:kern w:val="0"/>
          <w:sz w:val="20"/>
          <w:szCs w:val="20"/>
          <w:lang w:eastAsia="en-IE"/>
          <w14:ligatures w14:val="none"/>
        </w:rPr>
      </w:pPr>
      <w:r w:rsidRPr="00C905EE">
        <w:rPr>
          <w:rFonts w:eastAsia="Times New Roman" w:cs="Times New Roman"/>
          <w:color w:val="333333"/>
          <w:kern w:val="0"/>
          <w:sz w:val="20"/>
          <w:szCs w:val="20"/>
          <w:lang w:eastAsia="en-IE"/>
          <w14:ligatures w14:val="none"/>
        </w:rPr>
        <w:t>including, where they account for more than 10 % of the contract value, subcontractors, suppliers or entities whose capacities are being relied on within the meaning of the public procurement Directives.</w:t>
      </w:r>
    </w:p>
    <w:p w14:paraId="1552FF15" w14:textId="77777777" w:rsidR="0071784C" w:rsidRPr="00744569" w:rsidRDefault="0071784C" w:rsidP="0071784C">
      <w:pPr>
        <w:shd w:val="clear" w:color="auto" w:fill="FFFFFF"/>
        <w:spacing w:before="120" w:after="0" w:line="276" w:lineRule="auto"/>
        <w:jc w:val="both"/>
        <w:rPr>
          <w:rFonts w:eastAsia="Times New Roman" w:cs="Times New Roman"/>
          <w:b/>
          <w:bCs/>
          <w:color w:val="333333"/>
          <w:kern w:val="0"/>
          <w:lang w:eastAsia="en-IE"/>
          <w14:ligatures w14:val="none"/>
        </w:rPr>
      </w:pPr>
      <w:r w:rsidRPr="00744569">
        <w:rPr>
          <w:rFonts w:eastAsia="Times New Roman" w:cs="Times New Roman"/>
          <w:b/>
          <w:bCs/>
          <w:color w:val="333333"/>
          <w:kern w:val="0"/>
          <w:lang w:eastAsia="en-IE"/>
          <w14:ligatures w14:val="none"/>
        </w:rPr>
        <w:t>I/We confirm that:</w:t>
      </w:r>
    </w:p>
    <w:p w14:paraId="4BBA79E5" w14:textId="0A11FB51" w:rsidR="0071784C" w:rsidRPr="00744569" w:rsidRDefault="00C905EE" w:rsidP="0071784C">
      <w:pPr>
        <w:pStyle w:val="ListParagraph"/>
        <w:numPr>
          <w:ilvl w:val="0"/>
          <w:numId w:val="3"/>
        </w:numPr>
        <w:shd w:val="clear" w:color="auto" w:fill="FFFFFF"/>
        <w:spacing w:before="120" w:after="0" w:line="276" w:lineRule="auto"/>
        <w:jc w:val="both"/>
        <w:rPr>
          <w:rFonts w:eastAsia="Times New Roman" w:cs="Times New Roman"/>
          <w:color w:val="333333"/>
          <w:kern w:val="0"/>
          <w:lang w:eastAsia="en-IE"/>
          <w14:ligatures w14:val="none"/>
        </w:rPr>
      </w:pPr>
      <w:r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 xml:space="preserve">the Tendering entity is </w:t>
      </w:r>
      <w:r w:rsidR="0071784C"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>not</w:t>
      </w:r>
      <w:r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>/does not come within the category of</w:t>
      </w:r>
      <w:r w:rsidR="0071784C"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 xml:space="preserve"> prohibited economic operator</w:t>
      </w:r>
      <w:r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>s</w:t>
      </w:r>
      <w:r w:rsidR="0071784C"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 xml:space="preserve"> identified in Regulation (EU) No. 833/2014 as amended;</w:t>
      </w:r>
    </w:p>
    <w:p w14:paraId="3DC8417E" w14:textId="0B8B84F6" w:rsidR="0071784C" w:rsidRPr="00744569" w:rsidRDefault="0071784C" w:rsidP="0071784C">
      <w:pPr>
        <w:pStyle w:val="ListParagraph"/>
        <w:numPr>
          <w:ilvl w:val="0"/>
          <w:numId w:val="3"/>
        </w:numPr>
        <w:shd w:val="clear" w:color="auto" w:fill="FFFFFF"/>
        <w:spacing w:before="120" w:after="0" w:line="276" w:lineRule="auto"/>
        <w:jc w:val="both"/>
        <w:rPr>
          <w:rFonts w:eastAsia="Times New Roman" w:cs="Times New Roman"/>
          <w:color w:val="333333"/>
          <w:kern w:val="0"/>
          <w:lang w:eastAsia="en-IE"/>
          <w14:ligatures w14:val="none"/>
        </w:rPr>
      </w:pPr>
      <w:r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 xml:space="preserve">the origin of goods connected to </w:t>
      </w:r>
      <w:r w:rsidR="00744569"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>the</w:t>
      </w:r>
      <w:r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 xml:space="preserve"> Tender, if any, are not subject to the prohibitions set out in Regulation (EU) No. 833/2014 as amended;</w:t>
      </w:r>
    </w:p>
    <w:p w14:paraId="6E637A2F" w14:textId="1E92621D" w:rsidR="0071784C" w:rsidRPr="00744569" w:rsidRDefault="00744569" w:rsidP="0071784C">
      <w:pPr>
        <w:pStyle w:val="ListParagraph"/>
        <w:numPr>
          <w:ilvl w:val="0"/>
          <w:numId w:val="3"/>
        </w:numPr>
        <w:shd w:val="clear" w:color="auto" w:fill="FFFFFF"/>
        <w:spacing w:before="120" w:after="0" w:line="276" w:lineRule="auto"/>
        <w:jc w:val="both"/>
        <w:rPr>
          <w:rFonts w:eastAsia="Times New Roman" w:cs="Times New Roman"/>
          <w:color w:val="333333"/>
          <w:kern w:val="0"/>
          <w:lang w:eastAsia="en-IE"/>
          <w14:ligatures w14:val="none"/>
        </w:rPr>
      </w:pPr>
      <w:r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>any</w:t>
      </w:r>
      <w:r w:rsidR="0071784C"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 xml:space="preserve"> subcontractor(s), </w:t>
      </w:r>
      <w:r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 xml:space="preserve">supplier(s) or other entity on whose capacity the Tendering entity relies as </w:t>
      </w:r>
      <w:r w:rsidR="0071784C"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 xml:space="preserve">part of </w:t>
      </w:r>
      <w:r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>the</w:t>
      </w:r>
      <w:r w:rsidR="0071784C"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 xml:space="preserve"> Tender </w:t>
      </w:r>
      <w:r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>(</w:t>
      </w:r>
      <w:r w:rsidR="0071784C"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>where the value of the capacity being relied on exceeds 10% of the contract value</w:t>
      </w:r>
      <w:r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>)</w:t>
      </w:r>
      <w:r w:rsidR="0071784C"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 xml:space="preserve"> </w:t>
      </w:r>
      <w:r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>do</w:t>
      </w:r>
      <w:r w:rsidR="0071784C"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 xml:space="preserve"> not </w:t>
      </w:r>
      <w:r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>come within the category of prohibited economic operators identified</w:t>
      </w:r>
      <w:r w:rsidR="0071784C"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 xml:space="preserve"> in Regulation (EU) No. 833/2014</w:t>
      </w:r>
      <w:r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>.</w:t>
      </w:r>
      <w:r w:rsidR="0071784C" w:rsidRPr="00744569">
        <w:rPr>
          <w:rFonts w:eastAsia="Times New Roman" w:cs="Times New Roman"/>
          <w:color w:val="333333"/>
          <w:kern w:val="0"/>
          <w:lang w:eastAsia="en-IE"/>
          <w14:ligatures w14:val="none"/>
        </w:rPr>
        <w:t xml:space="preserve"> </w:t>
      </w:r>
    </w:p>
    <w:p w14:paraId="1CA3E0EE" w14:textId="77777777" w:rsidR="00C905EE" w:rsidRDefault="00C905EE" w:rsidP="00C905EE">
      <w:pPr>
        <w:spacing w:after="0" w:line="240" w:lineRule="auto"/>
        <w:rPr>
          <w:rFonts w:eastAsia="Times New Roman"/>
        </w:rPr>
      </w:pPr>
    </w:p>
    <w:p w14:paraId="4837A11D" w14:textId="099AC49F" w:rsidR="00C905EE" w:rsidRPr="006B3E89" w:rsidRDefault="00C905EE" w:rsidP="00C905EE">
      <w:pPr>
        <w:spacing w:after="0" w:line="240" w:lineRule="auto"/>
        <w:rPr>
          <w:rFonts w:eastAsia="Times New Roman"/>
          <w:b/>
        </w:rPr>
      </w:pPr>
      <w:r w:rsidRPr="006B3E89">
        <w:rPr>
          <w:rFonts w:eastAsia="Times New Roman"/>
        </w:rPr>
        <w:t>This Declaration is made for the benefit of the Contracting Authority</w:t>
      </w:r>
      <w:r>
        <w:rPr>
          <w:rFonts w:eastAsia="Times New Roman"/>
        </w:rPr>
        <w:t>, Enterprise Ireland.</w:t>
      </w:r>
      <w:r w:rsidRPr="006B3E89">
        <w:rPr>
          <w:rFonts w:eastAsia="Times New Roman"/>
        </w:rPr>
        <w:t xml:space="preserve"> </w:t>
      </w:r>
    </w:p>
    <w:p w14:paraId="38E588E8" w14:textId="77777777" w:rsidR="00744569" w:rsidRDefault="00744569" w:rsidP="00C905EE">
      <w:pPr>
        <w:spacing w:after="0" w:line="240" w:lineRule="auto"/>
        <w:rPr>
          <w:rFonts w:eastAsia="Times New Roman"/>
        </w:rPr>
      </w:pPr>
    </w:p>
    <w:p w14:paraId="0AE514A9" w14:textId="2D7692AC" w:rsidR="00C905EE" w:rsidRDefault="00C905EE" w:rsidP="00C905EE">
      <w:pPr>
        <w:spacing w:after="0" w:line="240" w:lineRule="auto"/>
        <w:rPr>
          <w:rFonts w:eastAsia="Times New Roman"/>
        </w:rPr>
      </w:pPr>
      <w:r w:rsidRPr="006B3E89">
        <w:rPr>
          <w:rFonts w:eastAsia="Times New Roman"/>
        </w:rPr>
        <w:t>I</w:t>
      </w:r>
      <w:r>
        <w:rPr>
          <w:rFonts w:eastAsia="Times New Roman"/>
        </w:rPr>
        <w:t>/We</w:t>
      </w:r>
      <w:r w:rsidRPr="006B3E89">
        <w:rPr>
          <w:rFonts w:eastAsia="Times New Roman"/>
        </w:rPr>
        <w:t xml:space="preserve"> certify that the information provided in the </w:t>
      </w:r>
      <w:r>
        <w:rPr>
          <w:rFonts w:eastAsia="Times New Roman"/>
          <w:bCs/>
        </w:rPr>
        <w:t>D</w:t>
      </w:r>
      <w:r w:rsidRPr="00C905EE">
        <w:rPr>
          <w:rFonts w:eastAsia="Times New Roman"/>
          <w:bCs/>
        </w:rPr>
        <w:t>eclarations above are</w:t>
      </w:r>
      <w:r>
        <w:rPr>
          <w:rFonts w:eastAsia="Times New Roman"/>
        </w:rPr>
        <w:t xml:space="preserve"> </w:t>
      </w:r>
      <w:r w:rsidRPr="006B3E89">
        <w:rPr>
          <w:rFonts w:eastAsia="Times New Roman"/>
        </w:rPr>
        <w:t xml:space="preserve">accurate and complete to the best of my knowledge and belief.  </w:t>
      </w:r>
    </w:p>
    <w:p w14:paraId="252713CF" w14:textId="77777777" w:rsidR="00744569" w:rsidRDefault="00744569" w:rsidP="00C905EE">
      <w:pPr>
        <w:spacing w:after="0" w:line="240" w:lineRule="auto"/>
        <w:rPr>
          <w:rFonts w:eastAsia="Times New Roman"/>
        </w:rPr>
      </w:pPr>
    </w:p>
    <w:p w14:paraId="192CBD9D" w14:textId="58C1FD81" w:rsidR="00C905EE" w:rsidRDefault="00C905EE" w:rsidP="00C905EE">
      <w:pPr>
        <w:spacing w:after="0" w:line="240" w:lineRule="auto"/>
        <w:rPr>
          <w:rFonts w:eastAsia="Times New Roman"/>
        </w:rPr>
      </w:pPr>
      <w:r w:rsidRPr="006B3E89">
        <w:rPr>
          <w:rFonts w:eastAsia="Times New Roman"/>
        </w:rPr>
        <w:t>I</w:t>
      </w:r>
      <w:r>
        <w:rPr>
          <w:rFonts w:eastAsia="Times New Roman"/>
        </w:rPr>
        <w:t>/We</w:t>
      </w:r>
      <w:r w:rsidRPr="006B3E89">
        <w:rPr>
          <w:rFonts w:eastAsia="Times New Roman"/>
        </w:rPr>
        <w:t xml:space="preserve"> understand </w:t>
      </w:r>
      <w:r w:rsidR="00744569">
        <w:rPr>
          <w:rFonts w:eastAsia="Times New Roman"/>
        </w:rPr>
        <w:t xml:space="preserve">and acknowledge </w:t>
      </w:r>
      <w:r w:rsidRPr="006B3E89">
        <w:rPr>
          <w:rFonts w:eastAsia="Times New Roman"/>
        </w:rPr>
        <w:t xml:space="preserve">that the provision of inaccurate or misleading information in these </w:t>
      </w:r>
      <w:r>
        <w:rPr>
          <w:rFonts w:eastAsia="Times New Roman"/>
        </w:rPr>
        <w:t>D</w:t>
      </w:r>
      <w:r w:rsidRPr="006B3E89">
        <w:rPr>
          <w:rFonts w:eastAsia="Times New Roman"/>
        </w:rPr>
        <w:t xml:space="preserve">eclarations will lead to my organisation being excluded from participation in this and future tenders: </w:t>
      </w:r>
    </w:p>
    <w:p w14:paraId="44B3CFA1" w14:textId="6472EEF9" w:rsidR="006F25B3" w:rsidRDefault="006F25B3"/>
    <w:tbl>
      <w:tblPr>
        <w:tblW w:w="9062" w:type="dxa"/>
        <w:tblInd w:w="108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6"/>
        <w:gridCol w:w="5306"/>
      </w:tblGrid>
      <w:tr w:rsidR="00C905EE" w:rsidRPr="00C23838" w14:paraId="583B1B8D" w14:textId="77777777" w:rsidTr="00C905EE">
        <w:trPr>
          <w:trHeight w:val="420"/>
        </w:trPr>
        <w:tc>
          <w:tcPr>
            <w:tcW w:w="3756" w:type="dxa"/>
            <w:shd w:val="clear" w:color="auto" w:fill="00804B"/>
            <w:vAlign w:val="center"/>
          </w:tcPr>
          <w:p w14:paraId="7AF5CCD5" w14:textId="77777777" w:rsidR="00C905EE" w:rsidRPr="00C23838" w:rsidRDefault="00C905EE" w:rsidP="00BD2895">
            <w:pPr>
              <w:pStyle w:val="TableParagraph"/>
              <w:spacing w:line="268" w:lineRule="exact"/>
              <w:ind w:left="101"/>
              <w:rPr>
                <w:rFonts w:ascii="Arial" w:hAnsi="Arial" w:cs="Arial"/>
                <w:color w:val="FFFFFF" w:themeColor="background1"/>
                <w:szCs w:val="20"/>
              </w:rPr>
            </w:pPr>
            <w:r w:rsidRPr="00C23838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Signed: </w:t>
            </w:r>
            <w:r w:rsidRPr="00C23838">
              <w:rPr>
                <w:rFonts w:ascii="Arial" w:hAnsi="Arial" w:cs="Arial"/>
                <w:color w:val="FFFFFF" w:themeColor="background1"/>
                <w:szCs w:val="20"/>
              </w:rPr>
              <w:t>(Authorised Signatory)</w:t>
            </w:r>
          </w:p>
        </w:tc>
        <w:tc>
          <w:tcPr>
            <w:tcW w:w="5306" w:type="dxa"/>
            <w:vAlign w:val="center"/>
          </w:tcPr>
          <w:p w14:paraId="42BFEEDB" w14:textId="77777777" w:rsidR="00C905EE" w:rsidRPr="00C23838" w:rsidRDefault="00C905EE" w:rsidP="00BD2895">
            <w:pPr>
              <w:pStyle w:val="TableParagraph"/>
              <w:rPr>
                <w:rFonts w:ascii="Arial" w:hAnsi="Arial" w:cs="Arial"/>
                <w:szCs w:val="20"/>
              </w:rPr>
            </w:pPr>
          </w:p>
        </w:tc>
      </w:tr>
      <w:tr w:rsidR="00C905EE" w:rsidRPr="00C23838" w14:paraId="0F3E22DB" w14:textId="77777777" w:rsidTr="00C905EE">
        <w:trPr>
          <w:trHeight w:val="420"/>
        </w:trPr>
        <w:tc>
          <w:tcPr>
            <w:tcW w:w="3756" w:type="dxa"/>
            <w:shd w:val="clear" w:color="auto" w:fill="00804B"/>
            <w:vAlign w:val="center"/>
          </w:tcPr>
          <w:p w14:paraId="6E9CE1D0" w14:textId="3130E686" w:rsidR="00C905EE" w:rsidRPr="00C23838" w:rsidRDefault="00C905EE" w:rsidP="00BD2895">
            <w:pPr>
              <w:pStyle w:val="TableParagraph"/>
              <w:spacing w:line="268" w:lineRule="exact"/>
              <w:ind w:left="101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Name of Authorised Signatory</w:t>
            </w:r>
          </w:p>
        </w:tc>
        <w:tc>
          <w:tcPr>
            <w:tcW w:w="5306" w:type="dxa"/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1798182957"/>
              <w:placeholder>
                <w:docPart w:val="83716F7AC84C406DAE0A8066B7E55F2C"/>
              </w:placeholder>
            </w:sdtPr>
            <w:sdtContent>
              <w:p w14:paraId="138FD07E" w14:textId="77777777" w:rsidR="00C905EE" w:rsidRPr="00C23838" w:rsidRDefault="00C905EE" w:rsidP="00BD2895">
                <w:pPr>
                  <w:pStyle w:val="TableParagraph"/>
                  <w:ind w:left="102"/>
                  <w:rPr>
                    <w:rFonts w:ascii="Arial" w:hAnsi="Arial" w:cs="Arial"/>
                    <w:szCs w:val="20"/>
                  </w:rPr>
                </w:pPr>
                <w:r w:rsidRPr="00C23838">
                  <w:rPr>
                    <w:rFonts w:ascii="Arial" w:hAnsi="Arial" w:cs="Arial"/>
                    <w:szCs w:val="20"/>
                  </w:rPr>
                  <w:t>[Click here and insert name]</w:t>
                </w:r>
              </w:p>
            </w:sdtContent>
          </w:sdt>
        </w:tc>
      </w:tr>
      <w:tr w:rsidR="00C905EE" w:rsidRPr="00C23838" w14:paraId="79B3EF5C" w14:textId="77777777" w:rsidTr="00C905EE">
        <w:trPr>
          <w:trHeight w:val="420"/>
        </w:trPr>
        <w:tc>
          <w:tcPr>
            <w:tcW w:w="3756" w:type="dxa"/>
            <w:shd w:val="clear" w:color="auto" w:fill="00804B"/>
            <w:vAlign w:val="center"/>
          </w:tcPr>
          <w:p w14:paraId="5DCBDE0F" w14:textId="2939C6FA" w:rsidR="00C905EE" w:rsidRPr="00C23838" w:rsidRDefault="00C905EE" w:rsidP="00BD2895">
            <w:pPr>
              <w:pStyle w:val="TableParagraph"/>
              <w:spacing w:line="268" w:lineRule="exact"/>
              <w:ind w:left="101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C23838">
              <w:rPr>
                <w:rFonts w:ascii="Arial" w:hAnsi="Arial" w:cs="Arial"/>
                <w:b/>
                <w:color w:val="FFFFFF" w:themeColor="background1"/>
                <w:szCs w:val="20"/>
              </w:rPr>
              <w:t>Position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 of Authorised Signatory</w:t>
            </w:r>
          </w:p>
        </w:tc>
        <w:tc>
          <w:tcPr>
            <w:tcW w:w="5306" w:type="dxa"/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-954409506"/>
              <w:placeholder>
                <w:docPart w:val="83716F7AC84C406DAE0A8066B7E55F2C"/>
              </w:placeholder>
            </w:sdtPr>
            <w:sdtContent>
              <w:p w14:paraId="7112CF9F" w14:textId="77777777" w:rsidR="00C905EE" w:rsidRPr="00C23838" w:rsidRDefault="00C905EE" w:rsidP="00BD2895">
                <w:pPr>
                  <w:pStyle w:val="TableParagraph"/>
                  <w:spacing w:before="1"/>
                  <w:ind w:left="102"/>
                  <w:rPr>
                    <w:rFonts w:ascii="Arial" w:hAnsi="Arial" w:cs="Arial"/>
                    <w:szCs w:val="20"/>
                  </w:rPr>
                </w:pPr>
                <w:r w:rsidRPr="00C23838">
                  <w:rPr>
                    <w:rFonts w:ascii="Arial" w:hAnsi="Arial" w:cs="Arial"/>
                    <w:szCs w:val="20"/>
                  </w:rPr>
                  <w:t>[Click here and insert details]</w:t>
                </w:r>
              </w:p>
            </w:sdtContent>
          </w:sdt>
        </w:tc>
      </w:tr>
      <w:tr w:rsidR="00C905EE" w:rsidRPr="00C23838" w14:paraId="1ED3866D" w14:textId="77777777" w:rsidTr="00C905EE">
        <w:trPr>
          <w:trHeight w:val="420"/>
        </w:trPr>
        <w:tc>
          <w:tcPr>
            <w:tcW w:w="3756" w:type="dxa"/>
            <w:shd w:val="clear" w:color="auto" w:fill="00804B"/>
            <w:vAlign w:val="center"/>
          </w:tcPr>
          <w:p w14:paraId="06F28C25" w14:textId="4DFE096F" w:rsidR="00C905EE" w:rsidRPr="00C23838" w:rsidRDefault="00C905EE" w:rsidP="00BD2895">
            <w:pPr>
              <w:pStyle w:val="TableParagraph"/>
              <w:spacing w:line="268" w:lineRule="exact"/>
              <w:ind w:left="101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Name of Tenderer</w:t>
            </w:r>
          </w:p>
        </w:tc>
        <w:tc>
          <w:tcPr>
            <w:tcW w:w="5306" w:type="dxa"/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-674113670"/>
              <w:placeholder>
                <w:docPart w:val="83716F7AC84C406DAE0A8066B7E55F2C"/>
              </w:placeholder>
            </w:sdtPr>
            <w:sdtContent>
              <w:p w14:paraId="21F71453" w14:textId="77777777" w:rsidR="00C905EE" w:rsidRPr="00C23838" w:rsidRDefault="00C905EE" w:rsidP="00BD2895">
                <w:pPr>
                  <w:pStyle w:val="TableParagraph"/>
                  <w:ind w:left="102"/>
                  <w:rPr>
                    <w:rFonts w:ascii="Arial" w:hAnsi="Arial" w:cs="Arial"/>
                    <w:szCs w:val="20"/>
                  </w:rPr>
                </w:pPr>
                <w:r w:rsidRPr="00C23838">
                  <w:rPr>
                    <w:rFonts w:ascii="Arial" w:hAnsi="Arial" w:cs="Arial"/>
                    <w:szCs w:val="20"/>
                  </w:rPr>
                  <w:t>[Click here and insert details]</w:t>
                </w:r>
              </w:p>
            </w:sdtContent>
          </w:sdt>
        </w:tc>
      </w:tr>
      <w:tr w:rsidR="00C905EE" w:rsidRPr="00C23838" w14:paraId="5A7BCD15" w14:textId="77777777" w:rsidTr="00C905EE">
        <w:trPr>
          <w:trHeight w:val="420"/>
        </w:trPr>
        <w:tc>
          <w:tcPr>
            <w:tcW w:w="3756" w:type="dxa"/>
            <w:shd w:val="clear" w:color="auto" w:fill="00804B"/>
            <w:vAlign w:val="center"/>
          </w:tcPr>
          <w:p w14:paraId="33D8C802" w14:textId="7BE3D3C7" w:rsidR="00C905EE" w:rsidRPr="00C23838" w:rsidRDefault="00C905EE" w:rsidP="00BD2895">
            <w:pPr>
              <w:pStyle w:val="TableParagraph"/>
              <w:spacing w:line="268" w:lineRule="exact"/>
              <w:ind w:left="101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C23838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Registered 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o</w:t>
            </w:r>
            <w:r w:rsidRPr="00C23838">
              <w:rPr>
                <w:rFonts w:ascii="Arial" w:hAnsi="Arial" w:cs="Arial"/>
                <w:b/>
                <w:color w:val="FFFFFF" w:themeColor="background1"/>
                <w:szCs w:val="20"/>
              </w:rPr>
              <w:t>ffice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 address</w:t>
            </w:r>
          </w:p>
        </w:tc>
        <w:tc>
          <w:tcPr>
            <w:tcW w:w="5306" w:type="dxa"/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527221148"/>
              <w:placeholder>
                <w:docPart w:val="83716F7AC84C406DAE0A8066B7E55F2C"/>
              </w:placeholder>
            </w:sdtPr>
            <w:sdtContent>
              <w:p w14:paraId="1E7DC859" w14:textId="77777777" w:rsidR="00C905EE" w:rsidRPr="00C23838" w:rsidRDefault="00C905EE" w:rsidP="00BD2895">
                <w:pPr>
                  <w:pStyle w:val="TableParagraph"/>
                  <w:ind w:left="102"/>
                  <w:rPr>
                    <w:rFonts w:ascii="Arial" w:hAnsi="Arial" w:cs="Arial"/>
                    <w:szCs w:val="20"/>
                  </w:rPr>
                </w:pPr>
                <w:r w:rsidRPr="00C23838">
                  <w:rPr>
                    <w:rFonts w:ascii="Arial" w:hAnsi="Arial" w:cs="Arial"/>
                    <w:szCs w:val="20"/>
                  </w:rPr>
                  <w:t>[Click here and insert details]</w:t>
                </w:r>
              </w:p>
            </w:sdtContent>
          </w:sdt>
        </w:tc>
      </w:tr>
      <w:tr w:rsidR="00C905EE" w:rsidRPr="00C23838" w14:paraId="2FA07674" w14:textId="77777777" w:rsidTr="00C905EE">
        <w:trPr>
          <w:trHeight w:val="420"/>
        </w:trPr>
        <w:tc>
          <w:tcPr>
            <w:tcW w:w="3756" w:type="dxa"/>
            <w:shd w:val="clear" w:color="auto" w:fill="00804B"/>
            <w:vAlign w:val="center"/>
          </w:tcPr>
          <w:p w14:paraId="5A7774CC" w14:textId="77777777" w:rsidR="00C905EE" w:rsidRPr="00C23838" w:rsidRDefault="00C905EE" w:rsidP="00BD2895">
            <w:pPr>
              <w:pStyle w:val="TableParagraph"/>
              <w:spacing w:line="268" w:lineRule="exact"/>
              <w:ind w:left="101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C23838">
              <w:rPr>
                <w:rFonts w:ascii="Arial" w:hAnsi="Arial" w:cs="Arial"/>
                <w:b/>
                <w:color w:val="FFFFFF" w:themeColor="background1"/>
                <w:szCs w:val="20"/>
              </w:rPr>
              <w:t>Date</w:t>
            </w:r>
          </w:p>
        </w:tc>
        <w:tc>
          <w:tcPr>
            <w:tcW w:w="5306" w:type="dxa"/>
            <w:vAlign w:val="center"/>
          </w:tcPr>
          <w:sdt>
            <w:sdtPr>
              <w:rPr>
                <w:rFonts w:ascii="Arial" w:hAnsi="Arial" w:cs="Arial"/>
                <w:szCs w:val="20"/>
              </w:rPr>
              <w:id w:val="701670670"/>
              <w:placeholder>
                <w:docPart w:val="83716F7AC84C406DAE0A8066B7E55F2C"/>
              </w:placeholder>
            </w:sdtPr>
            <w:sdtContent>
              <w:p w14:paraId="33C88B9B" w14:textId="77777777" w:rsidR="00C905EE" w:rsidRPr="00C23838" w:rsidRDefault="00C905EE" w:rsidP="00BD2895">
                <w:pPr>
                  <w:pStyle w:val="TableParagraph"/>
                  <w:spacing w:before="1"/>
                  <w:ind w:left="102"/>
                  <w:rPr>
                    <w:rFonts w:ascii="Arial" w:hAnsi="Arial" w:cs="Arial"/>
                    <w:szCs w:val="20"/>
                  </w:rPr>
                </w:pPr>
                <w:r w:rsidRPr="00C23838">
                  <w:rPr>
                    <w:rFonts w:ascii="Arial" w:hAnsi="Arial" w:cs="Arial"/>
                    <w:szCs w:val="20"/>
                  </w:rPr>
                  <w:t>[Click here and insert details]</w:t>
                </w:r>
              </w:p>
            </w:sdtContent>
          </w:sdt>
        </w:tc>
      </w:tr>
    </w:tbl>
    <w:p w14:paraId="64C3D73E" w14:textId="77777777" w:rsidR="00C905EE" w:rsidRPr="00C905EE" w:rsidRDefault="00C905EE"/>
    <w:sectPr w:rsidR="00C905EE" w:rsidRPr="00C90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345F"/>
    <w:multiLevelType w:val="hybridMultilevel"/>
    <w:tmpl w:val="1E34F1BE"/>
    <w:lvl w:ilvl="0" w:tplc="E31075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A4298"/>
    <w:multiLevelType w:val="hybridMultilevel"/>
    <w:tmpl w:val="4460637A"/>
    <w:lvl w:ilvl="0" w:tplc="A6FE04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959C8"/>
    <w:multiLevelType w:val="hybridMultilevel"/>
    <w:tmpl w:val="4148CA42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985252">
    <w:abstractNumId w:val="2"/>
  </w:num>
  <w:num w:numId="2" w16cid:durableId="683241155">
    <w:abstractNumId w:val="0"/>
  </w:num>
  <w:num w:numId="3" w16cid:durableId="2078432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4C"/>
    <w:rsid w:val="003A7F0A"/>
    <w:rsid w:val="00475A4C"/>
    <w:rsid w:val="006608A5"/>
    <w:rsid w:val="006F25B3"/>
    <w:rsid w:val="0071784C"/>
    <w:rsid w:val="00744569"/>
    <w:rsid w:val="00AA0A70"/>
    <w:rsid w:val="00C905EE"/>
    <w:rsid w:val="00FD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91F6B"/>
  <w15:chartTrackingRefBased/>
  <w15:docId w15:val="{7041AA70-E6F0-41B0-8C95-D8DD8958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8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8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8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8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8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8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8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8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8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84C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C905EE"/>
    <w:pPr>
      <w:widowControl w:val="0"/>
      <w:autoSpaceDE w:val="0"/>
      <w:autoSpaceDN w:val="0"/>
      <w:spacing w:before="200" w:after="0" w:line="240" w:lineRule="auto"/>
      <w:jc w:val="both"/>
    </w:pPr>
    <w:rPr>
      <w:rFonts w:ascii="Calibri" w:eastAsia="Calibri" w:hAnsi="Calibri" w:cs="Calibri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716F7AC84C406DAE0A8066B7E55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AC7C0-B13E-4561-ABD0-6AB8B80FB42E}"/>
      </w:docPartPr>
      <w:docPartBody>
        <w:p w:rsidR="00F77A0A" w:rsidRDefault="007B7244" w:rsidP="007B7244">
          <w:pPr>
            <w:pStyle w:val="83716F7AC84C406DAE0A8066B7E55F2C"/>
          </w:pPr>
          <w:r w:rsidRPr="00D3715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44"/>
    <w:rsid w:val="00475A4C"/>
    <w:rsid w:val="007B7244"/>
    <w:rsid w:val="00F7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7244"/>
    <w:rPr>
      <w:color w:val="808080"/>
    </w:rPr>
  </w:style>
  <w:style w:type="paragraph" w:customStyle="1" w:styleId="83716F7AC84C406DAE0A8066B7E55F2C">
    <w:name w:val="83716F7AC84C406DAE0A8066B7E55F2C"/>
    <w:rsid w:val="007B72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430</Words>
  <Characters>2130</Characters>
  <Application>Microsoft Office Word</Application>
  <DocSecurity>0</DocSecurity>
  <Lines>48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Enterprise Ireland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Cashman, Jenni</dc:creator>
  <cp:keywords/>
  <dc:description/>
  <cp:lastModifiedBy>Cashman, Jenni</cp:lastModifiedBy>
  <cp:revision>1</cp:revision>
  <dcterms:created xsi:type="dcterms:W3CDTF">2026-07-29T10:05:00Z</dcterms:created>
  <dcterms:modified xsi:type="dcterms:W3CDTF">2026-07-29T10:33:00Z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-619509385</vt:i4>
  </property>
  <property fmtid="{D5CDD505-2E9C-101B-9397-08002B2CF9AE}" pid="3" name="_NewReviewCycle">
    <vt:lpwstr/>
  </property>
  <property fmtid="{D5CDD505-2E9C-101B-9397-08002B2CF9AE}" pid="4" name="_EmailSubject">
    <vt:lpwstr>2025 028 Equity Portfolio Mgt Syst (Tender Response Document)</vt:lpwstr>
  </property>
  <property fmtid="{D5CDD505-2E9C-101B-9397-08002B2CF9AE}" pid="5" name="_AuthorEmail">
    <vt:lpwstr>Jenni.Cashman@enterprise-ireland.com</vt:lpwstr>
  </property>
  <property fmtid="{D5CDD505-2E9C-101B-9397-08002B2CF9AE}" pid="6" name="_AuthorEmailDisplayName">
    <vt:lpwstr>Cashman, Jenni</vt:lpwstr>
  </property>
</Properties>
</file>