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F55D" w14:textId="77D981A7" w:rsidR="004747AE" w:rsidRDefault="004747AE" w:rsidP="00CA304C">
      <w:pPr>
        <w:pStyle w:val="Heading6"/>
        <w:ind w:left="138"/>
        <w:rPr>
          <w:u w:val="single"/>
        </w:rPr>
      </w:pPr>
      <w:r>
        <w:rPr>
          <w:rFonts w:ascii="Calibri" w:hAnsi="Calibri" w:cs="Calibri"/>
          <w:b/>
          <w:bCs/>
          <w:noProof/>
          <w:color w:val="201F1E"/>
          <w14:ligatures w14:val="none"/>
        </w:rPr>
        <w:drawing>
          <wp:anchor distT="0" distB="0" distL="114300" distR="114300" simplePos="0" relativeHeight="251658240" behindDoc="0" locked="0" layoutInCell="1" allowOverlap="1" wp14:anchorId="1D748DD6" wp14:editId="3A7CB69D">
            <wp:simplePos x="0" y="0"/>
            <wp:positionH relativeFrom="column">
              <wp:posOffset>1095375</wp:posOffset>
            </wp:positionH>
            <wp:positionV relativeFrom="page">
              <wp:posOffset>866775</wp:posOffset>
            </wp:positionV>
            <wp:extent cx="3371850" cy="619125"/>
            <wp:effectExtent l="0" t="0" r="0" b="9525"/>
            <wp:wrapSquare wrapText="bothSides"/>
            <wp:docPr id="713050577" name="Picture 1" descr="Peamo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amount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371850" cy="619125"/>
                    </a:xfrm>
                    <a:prstGeom prst="rect">
                      <a:avLst/>
                    </a:prstGeom>
                    <a:noFill/>
                    <a:ln>
                      <a:noFill/>
                    </a:ln>
                  </pic:spPr>
                </pic:pic>
              </a:graphicData>
            </a:graphic>
          </wp:anchor>
        </w:drawing>
      </w:r>
    </w:p>
    <w:p w14:paraId="10F66AE6" w14:textId="67606397" w:rsidR="004747AE" w:rsidRDefault="004747AE" w:rsidP="00CA304C">
      <w:pPr>
        <w:pStyle w:val="Heading6"/>
        <w:ind w:left="138"/>
        <w:rPr>
          <w:u w:val="single"/>
        </w:rPr>
      </w:pPr>
    </w:p>
    <w:p w14:paraId="5036B31A" w14:textId="77777777" w:rsidR="004747AE" w:rsidRDefault="004747AE" w:rsidP="00CA304C">
      <w:pPr>
        <w:pStyle w:val="Heading6"/>
        <w:ind w:left="138"/>
        <w:rPr>
          <w:u w:val="single"/>
        </w:rPr>
      </w:pPr>
    </w:p>
    <w:p w14:paraId="58473D2E" w14:textId="77777777" w:rsidR="004747AE" w:rsidRDefault="004747AE" w:rsidP="00CA304C">
      <w:pPr>
        <w:pStyle w:val="Heading6"/>
        <w:ind w:left="138"/>
        <w:rPr>
          <w:u w:val="single"/>
        </w:rPr>
      </w:pPr>
    </w:p>
    <w:p w14:paraId="4B9C30D5" w14:textId="77777777" w:rsidR="004747AE" w:rsidRDefault="004747AE" w:rsidP="00CA304C">
      <w:pPr>
        <w:pStyle w:val="Heading6"/>
        <w:ind w:left="138"/>
        <w:rPr>
          <w:u w:val="single"/>
        </w:rPr>
      </w:pPr>
    </w:p>
    <w:p w14:paraId="7B17DA58" w14:textId="4002EF1E" w:rsidR="00CA304C" w:rsidRDefault="00CA304C" w:rsidP="00CA304C">
      <w:pPr>
        <w:pStyle w:val="Heading6"/>
        <w:ind w:left="138"/>
        <w:rPr>
          <w:u w:val="single"/>
        </w:rPr>
      </w:pPr>
      <w:r>
        <w:rPr>
          <w:u w:val="single"/>
        </w:rPr>
        <w:t>Background</w:t>
      </w:r>
    </w:p>
    <w:p w14:paraId="18CA8F3D" w14:textId="77777777" w:rsidR="00CA304C" w:rsidRDefault="00CA304C" w:rsidP="00CA304C"/>
    <w:p w14:paraId="663682E2" w14:textId="0D00EC0E" w:rsidR="00CA304C" w:rsidRPr="00CA304C" w:rsidRDefault="00CA304C" w:rsidP="00CA304C">
      <w:r>
        <w:t>Peamount</w:t>
      </w:r>
      <w:r w:rsidR="00A50400">
        <w:t xml:space="preserve"> </w:t>
      </w:r>
      <w:proofErr w:type="gramStart"/>
      <w:r w:rsidR="00A50400">
        <w:t xml:space="preserve">Healthcare </w:t>
      </w:r>
      <w:r>
        <w:t xml:space="preserve"> Background</w:t>
      </w:r>
      <w:proofErr w:type="gramEnd"/>
      <w:r>
        <w:t xml:space="preserve"> - </w:t>
      </w:r>
    </w:p>
    <w:p w14:paraId="25AFB6EB" w14:textId="2ED6F269" w:rsidR="00CA304C" w:rsidRDefault="00CA304C" w:rsidP="00CA304C">
      <w:pPr>
        <w:pStyle w:val="BodyText"/>
        <w:spacing w:before="56" w:line="276" w:lineRule="auto"/>
        <w:ind w:left="138" w:right="330"/>
        <w:jc w:val="both"/>
      </w:pPr>
    </w:p>
    <w:p w14:paraId="60A5DE4E" w14:textId="77777777" w:rsidR="00CA304C" w:rsidRPr="00E86ECF" w:rsidRDefault="00CA304C" w:rsidP="00CA304C">
      <w:pPr>
        <w:pStyle w:val="Heading6"/>
        <w:tabs>
          <w:tab w:val="left" w:pos="858"/>
          <w:tab w:val="left" w:pos="859"/>
        </w:tabs>
        <w:spacing w:before="1"/>
        <w:rPr>
          <w:u w:val="single"/>
        </w:rPr>
      </w:pPr>
      <w:bookmarkStart w:id="0" w:name="_TOC_250056"/>
      <w:r w:rsidRPr="00E86ECF">
        <w:rPr>
          <w:u w:val="single"/>
        </w:rPr>
        <w:t>Specific</w:t>
      </w:r>
      <w:r w:rsidRPr="00E86ECF">
        <w:rPr>
          <w:spacing w:val="-1"/>
          <w:u w:val="single"/>
        </w:rPr>
        <w:t xml:space="preserve"> </w:t>
      </w:r>
      <w:bookmarkEnd w:id="0"/>
      <w:r w:rsidRPr="00E86ECF">
        <w:rPr>
          <w:u w:val="single"/>
        </w:rPr>
        <w:t>Requirements</w:t>
      </w:r>
    </w:p>
    <w:p w14:paraId="564E4CCC" w14:textId="77777777" w:rsidR="00CA304C" w:rsidRDefault="00CA304C" w:rsidP="00CA304C">
      <w:pPr>
        <w:pStyle w:val="BodyText"/>
        <w:spacing w:before="5"/>
        <w:rPr>
          <w:b/>
          <w:sz w:val="21"/>
        </w:rPr>
      </w:pPr>
    </w:p>
    <w:p w14:paraId="14E50E9F" w14:textId="320A466B" w:rsidR="00CA304C" w:rsidRDefault="00CA304C" w:rsidP="00CA304C">
      <w:pPr>
        <w:pStyle w:val="BodyText"/>
        <w:spacing w:line="273" w:lineRule="auto"/>
        <w:ind w:left="138" w:right="331"/>
        <w:jc w:val="both"/>
      </w:pPr>
      <w:r>
        <w:t xml:space="preserve">The Contracting Authority wishes to establish a contract for the provision of Chiropody Services in the residential centers in Peamount Healthcare, this includes Older Persons and Disability Services. </w:t>
      </w:r>
    </w:p>
    <w:p w14:paraId="54FD29CD" w14:textId="77777777" w:rsidR="00CA304C" w:rsidRDefault="00CA304C" w:rsidP="00CA304C">
      <w:pPr>
        <w:pStyle w:val="BodyText"/>
        <w:spacing w:line="273" w:lineRule="auto"/>
        <w:ind w:left="138" w:right="331"/>
        <w:jc w:val="both"/>
      </w:pPr>
    </w:p>
    <w:p w14:paraId="2C0499D4" w14:textId="38E90222" w:rsidR="00CA304C" w:rsidRDefault="00CA304C" w:rsidP="00CA304C">
      <w:pPr>
        <w:pStyle w:val="BodyText"/>
        <w:spacing w:line="273" w:lineRule="auto"/>
        <w:ind w:left="138" w:right="331"/>
        <w:jc w:val="both"/>
      </w:pPr>
      <w:r>
        <w:t xml:space="preserve"> </w:t>
      </w:r>
    </w:p>
    <w:p w14:paraId="665CA56A" w14:textId="699F0057" w:rsidR="00CA304C" w:rsidRPr="00E96F74" w:rsidRDefault="00CA304C" w:rsidP="00CA304C">
      <w:pPr>
        <w:pStyle w:val="BodyText"/>
        <w:spacing w:before="56"/>
        <w:ind w:left="138" w:right="332"/>
        <w:rPr>
          <w:rFonts w:asciiTheme="minorHAnsi" w:hAnsiTheme="minorHAnsi" w:cstheme="minorHAnsi"/>
          <w:sz w:val="24"/>
          <w:lang w:eastAsia="en-GB"/>
        </w:rPr>
      </w:pPr>
      <w:r w:rsidRPr="00E96F74">
        <w:rPr>
          <w:rFonts w:asciiTheme="minorHAnsi" w:hAnsiTheme="minorHAnsi" w:cstheme="minorHAnsi"/>
          <w:sz w:val="24"/>
          <w:lang w:eastAsia="en-GB"/>
        </w:rPr>
        <w:t xml:space="preserve">Interested tenderers are invited to tender </w:t>
      </w:r>
      <w:r>
        <w:rPr>
          <w:rFonts w:asciiTheme="minorHAnsi" w:hAnsiTheme="minorHAnsi" w:cstheme="minorHAnsi"/>
          <w:sz w:val="24"/>
          <w:lang w:eastAsia="en-GB"/>
        </w:rPr>
        <w:t xml:space="preserve">for these services. </w:t>
      </w:r>
    </w:p>
    <w:p w14:paraId="0B42C5C7" w14:textId="77777777" w:rsidR="00CA304C" w:rsidRDefault="00CA304C" w:rsidP="00CA304C">
      <w:pPr>
        <w:pStyle w:val="BodyText"/>
        <w:spacing w:line="273" w:lineRule="auto"/>
        <w:ind w:right="331"/>
        <w:jc w:val="both"/>
      </w:pPr>
    </w:p>
    <w:p w14:paraId="1BAA16D9" w14:textId="77777777" w:rsidR="00CA304C" w:rsidRDefault="00CA304C" w:rsidP="00CA304C">
      <w:pPr>
        <w:pStyle w:val="BodyText"/>
        <w:spacing w:before="9"/>
        <w:rPr>
          <w:sz w:val="25"/>
        </w:rPr>
      </w:pPr>
    </w:p>
    <w:p w14:paraId="673B351B" w14:textId="29F52849" w:rsidR="00CA304C" w:rsidRDefault="00CA304C" w:rsidP="00CA304C">
      <w:pPr>
        <w:pStyle w:val="BodyText"/>
        <w:spacing w:line="276" w:lineRule="auto"/>
        <w:ind w:left="138" w:right="330"/>
        <w:jc w:val="both"/>
      </w:pPr>
      <w:r>
        <w:t>The</w:t>
      </w:r>
      <w:r>
        <w:rPr>
          <w:spacing w:val="-3"/>
        </w:rPr>
        <w:t xml:space="preserve"> </w:t>
      </w:r>
      <w:r>
        <w:t>successful</w:t>
      </w:r>
      <w:r>
        <w:rPr>
          <w:spacing w:val="-5"/>
        </w:rPr>
        <w:t xml:space="preserve"> </w:t>
      </w:r>
      <w:r>
        <w:t>Tenderer,</w:t>
      </w:r>
      <w:r>
        <w:rPr>
          <w:spacing w:val="-5"/>
        </w:rPr>
        <w:t xml:space="preserve"> </w:t>
      </w:r>
      <w:r>
        <w:t>in</w:t>
      </w:r>
      <w:r>
        <w:rPr>
          <w:spacing w:val="-5"/>
        </w:rPr>
        <w:t xml:space="preserve"> </w:t>
      </w:r>
      <w:r>
        <w:t>co-operation</w:t>
      </w:r>
      <w:r>
        <w:rPr>
          <w:spacing w:val="-6"/>
        </w:rPr>
        <w:t xml:space="preserve"> </w:t>
      </w:r>
      <w:r>
        <w:t>with</w:t>
      </w:r>
      <w:r>
        <w:rPr>
          <w:spacing w:val="-4"/>
        </w:rPr>
        <w:t xml:space="preserve"> </w:t>
      </w:r>
      <w:r>
        <w:t>Peamount Healthcare,</w:t>
      </w:r>
      <w:r>
        <w:rPr>
          <w:spacing w:val="-5"/>
        </w:rPr>
        <w:t xml:space="preserve"> </w:t>
      </w:r>
      <w:r>
        <w:t>will</w:t>
      </w:r>
      <w:r>
        <w:rPr>
          <w:spacing w:val="-2"/>
        </w:rPr>
        <w:t xml:space="preserve"> </w:t>
      </w:r>
      <w:r>
        <w:t>be</w:t>
      </w:r>
      <w:r>
        <w:rPr>
          <w:spacing w:val="-4"/>
        </w:rPr>
        <w:t xml:space="preserve"> </w:t>
      </w:r>
      <w:r>
        <w:t>required to</w:t>
      </w:r>
      <w:r>
        <w:rPr>
          <w:spacing w:val="-6"/>
        </w:rPr>
        <w:t xml:space="preserve"> </w:t>
      </w:r>
      <w:r>
        <w:t>provide</w:t>
      </w:r>
      <w:r>
        <w:rPr>
          <w:spacing w:val="-7"/>
        </w:rPr>
        <w:t xml:space="preserve"> </w:t>
      </w:r>
      <w:r>
        <w:t xml:space="preserve">Chiropody Services across the campus providing 1 session per week. </w:t>
      </w:r>
    </w:p>
    <w:p w14:paraId="38266DB0" w14:textId="77777777" w:rsidR="00CA304C" w:rsidRDefault="00CA304C" w:rsidP="00CA304C">
      <w:pPr>
        <w:pStyle w:val="BodyText"/>
        <w:spacing w:line="276" w:lineRule="auto"/>
        <w:ind w:left="138" w:right="330"/>
        <w:jc w:val="both"/>
      </w:pPr>
    </w:p>
    <w:p w14:paraId="1D710553" w14:textId="6BEBCFB6" w:rsidR="00CA304C" w:rsidRDefault="00CA304C" w:rsidP="00CA304C">
      <w:pPr>
        <w:pStyle w:val="BodyText"/>
        <w:spacing w:before="7"/>
        <w:rPr>
          <w:rFonts w:asciiTheme="minorHAnsi" w:hAnsiTheme="minorHAnsi" w:cstheme="minorHAnsi"/>
          <w:sz w:val="24"/>
          <w:lang w:eastAsia="en-GB"/>
        </w:rPr>
      </w:pPr>
      <w:r w:rsidRPr="00475620">
        <w:t>Please note: the above is for indicative purposes only and is not a guarante</w:t>
      </w:r>
      <w:r>
        <w:t xml:space="preserve">e of the required services. </w:t>
      </w:r>
      <w:r w:rsidRPr="00E96F74">
        <w:rPr>
          <w:rFonts w:asciiTheme="minorHAnsi" w:hAnsiTheme="minorHAnsi" w:cstheme="minorHAnsi"/>
          <w:sz w:val="24"/>
          <w:lang w:eastAsia="en-GB"/>
        </w:rPr>
        <w:t xml:space="preserve">It may be necessary during the lifetime of the contract to increase or decrease the frequency/level of service depending on the operational requirements prevailing in </w:t>
      </w:r>
      <w:r>
        <w:rPr>
          <w:rFonts w:asciiTheme="minorHAnsi" w:hAnsiTheme="minorHAnsi" w:cstheme="minorHAnsi"/>
          <w:sz w:val="24"/>
          <w:lang w:eastAsia="en-GB"/>
        </w:rPr>
        <w:t xml:space="preserve">the residential services </w:t>
      </w:r>
      <w:r w:rsidRPr="00E96F74">
        <w:rPr>
          <w:rFonts w:asciiTheme="minorHAnsi" w:hAnsiTheme="minorHAnsi" w:cstheme="minorHAnsi"/>
          <w:sz w:val="24"/>
          <w:lang w:eastAsia="en-GB"/>
        </w:rPr>
        <w:t xml:space="preserve">e.g. increased need/increase in population.  </w:t>
      </w:r>
      <w:proofErr w:type="gramStart"/>
      <w:r w:rsidRPr="00E96F74">
        <w:rPr>
          <w:rFonts w:asciiTheme="minorHAnsi" w:hAnsiTheme="minorHAnsi" w:cstheme="minorHAnsi"/>
          <w:sz w:val="24"/>
          <w:lang w:eastAsia="en-GB"/>
        </w:rPr>
        <w:t>Accordingly</w:t>
      </w:r>
      <w:proofErr w:type="gramEnd"/>
      <w:r w:rsidR="008721EA">
        <w:rPr>
          <w:rFonts w:asciiTheme="minorHAnsi" w:hAnsiTheme="minorHAnsi" w:cstheme="minorHAnsi"/>
          <w:sz w:val="24"/>
          <w:lang w:eastAsia="en-GB"/>
        </w:rPr>
        <w:t xml:space="preserve"> this will form part of the contract when awarded to the successful tenderer.</w:t>
      </w:r>
    </w:p>
    <w:p w14:paraId="7CBDAB05" w14:textId="77777777" w:rsidR="00CA304C" w:rsidRDefault="00CA304C" w:rsidP="00CA304C">
      <w:pPr>
        <w:pStyle w:val="BodyText"/>
        <w:spacing w:before="7"/>
        <w:rPr>
          <w:rFonts w:asciiTheme="minorHAnsi" w:hAnsiTheme="minorHAnsi" w:cstheme="minorHAnsi"/>
          <w:sz w:val="24"/>
          <w:lang w:eastAsia="en-GB"/>
        </w:rPr>
      </w:pPr>
    </w:p>
    <w:p w14:paraId="088DFF5C" w14:textId="77777777" w:rsidR="00CA304C" w:rsidRDefault="00CA304C" w:rsidP="00CA304C">
      <w:pPr>
        <w:pStyle w:val="BodyText"/>
        <w:spacing w:before="7"/>
      </w:pPr>
    </w:p>
    <w:p w14:paraId="3E636616" w14:textId="174EC3DF" w:rsidR="00CA304C" w:rsidRDefault="00CA304C" w:rsidP="00CA304C">
      <w:pPr>
        <w:pStyle w:val="BodyText"/>
        <w:spacing w:before="7"/>
      </w:pPr>
      <w:r>
        <w:t>Service Provision:</w:t>
      </w:r>
    </w:p>
    <w:p w14:paraId="29CD0CAB" w14:textId="77777777" w:rsidR="00CA304C" w:rsidRDefault="00CA304C" w:rsidP="00CA304C">
      <w:pPr>
        <w:pStyle w:val="BodyText"/>
        <w:spacing w:before="7"/>
      </w:pPr>
    </w:p>
    <w:p w14:paraId="38E79E47" w14:textId="7D0B542E" w:rsidR="00CA304C" w:rsidRDefault="00CA304C" w:rsidP="00CA304C">
      <w:pPr>
        <w:pStyle w:val="BodyText"/>
        <w:spacing w:before="56" w:line="259" w:lineRule="auto"/>
        <w:ind w:left="138" w:right="330"/>
        <w:jc w:val="both"/>
      </w:pPr>
      <w:r>
        <w:t xml:space="preserve">Tenderers will be required to commence provision of Chiropody services immediately on establishment of the contract. </w:t>
      </w:r>
    </w:p>
    <w:p w14:paraId="28AFD938" w14:textId="7067EEC1" w:rsidR="00CA304C" w:rsidRPr="00E96F74" w:rsidRDefault="00CA304C" w:rsidP="00CA304C">
      <w:pPr>
        <w:pStyle w:val="BodyText"/>
        <w:spacing w:before="56"/>
        <w:ind w:left="138" w:right="332"/>
        <w:rPr>
          <w:rFonts w:asciiTheme="minorHAnsi" w:hAnsiTheme="minorHAnsi" w:cstheme="minorHAnsi"/>
          <w:sz w:val="24"/>
          <w:lang w:eastAsia="en-GB"/>
        </w:rPr>
      </w:pPr>
      <w:r>
        <w:t xml:space="preserve">The service will be provided onsite, in resident’s home or room. </w:t>
      </w:r>
      <w:r w:rsidRPr="00E96F74">
        <w:rPr>
          <w:rFonts w:asciiTheme="minorHAnsi" w:hAnsiTheme="minorHAnsi" w:cstheme="minorHAnsi"/>
          <w:sz w:val="24"/>
          <w:lang w:eastAsia="en-GB"/>
        </w:rPr>
        <w:t xml:space="preserve">It is envisaged that each session will consist of a </w:t>
      </w:r>
      <w:r>
        <w:rPr>
          <w:rFonts w:asciiTheme="minorHAnsi" w:hAnsiTheme="minorHAnsi" w:cstheme="minorHAnsi"/>
          <w:sz w:val="24"/>
          <w:lang w:eastAsia="en-GB"/>
        </w:rPr>
        <w:t>full</w:t>
      </w:r>
      <w:r w:rsidRPr="00E96F74">
        <w:rPr>
          <w:rFonts w:asciiTheme="minorHAnsi" w:hAnsiTheme="minorHAnsi" w:cstheme="minorHAnsi"/>
          <w:sz w:val="24"/>
          <w:lang w:eastAsia="en-GB"/>
        </w:rPr>
        <w:t xml:space="preserve"> day consultation time with a throughput of approximately</w:t>
      </w:r>
      <w:r>
        <w:rPr>
          <w:rFonts w:asciiTheme="minorHAnsi" w:hAnsiTheme="minorHAnsi" w:cstheme="minorHAnsi"/>
          <w:sz w:val="24"/>
          <w:lang w:eastAsia="en-GB"/>
        </w:rPr>
        <w:t xml:space="preserve"> 10- 15 </w:t>
      </w:r>
      <w:r w:rsidRPr="00E96F74">
        <w:rPr>
          <w:rFonts w:asciiTheme="minorHAnsi" w:hAnsiTheme="minorHAnsi" w:cstheme="minorHAnsi"/>
          <w:sz w:val="24"/>
          <w:lang w:eastAsia="en-GB"/>
        </w:rPr>
        <w:t xml:space="preserve">patients per session. </w:t>
      </w:r>
      <w:r w:rsidRPr="00CA304C">
        <w:rPr>
          <w:rFonts w:asciiTheme="minorHAnsi" w:hAnsiTheme="minorHAnsi" w:cstheme="minorHAnsi"/>
          <w:sz w:val="24"/>
          <w:highlight w:val="yellow"/>
          <w:lang w:eastAsia="en-GB"/>
        </w:rPr>
        <w:t xml:space="preserve">Tenderers are required to quote </w:t>
      </w:r>
      <w:proofErr w:type="gramStart"/>
      <w:r w:rsidRPr="00CA304C">
        <w:rPr>
          <w:rFonts w:asciiTheme="minorHAnsi" w:hAnsiTheme="minorHAnsi" w:cstheme="minorHAnsi"/>
          <w:sz w:val="24"/>
          <w:highlight w:val="yellow"/>
          <w:lang w:eastAsia="en-GB"/>
        </w:rPr>
        <w:t>on the basis of</w:t>
      </w:r>
      <w:proofErr w:type="gramEnd"/>
      <w:r w:rsidRPr="00CA304C">
        <w:rPr>
          <w:rFonts w:asciiTheme="minorHAnsi" w:hAnsiTheme="minorHAnsi" w:cstheme="minorHAnsi"/>
          <w:sz w:val="24"/>
          <w:highlight w:val="yellow"/>
          <w:lang w:eastAsia="en-GB"/>
        </w:rPr>
        <w:t xml:space="preserve"> a full-day consultation session</w:t>
      </w:r>
      <w:r w:rsidRPr="00E96F74">
        <w:rPr>
          <w:rFonts w:asciiTheme="minorHAnsi" w:hAnsiTheme="minorHAnsi" w:cstheme="minorHAnsi"/>
          <w:sz w:val="24"/>
          <w:lang w:eastAsia="en-GB"/>
        </w:rPr>
        <w:t xml:space="preserve">. </w:t>
      </w:r>
      <w:r w:rsidRPr="00CA304C">
        <w:rPr>
          <w:rFonts w:asciiTheme="minorHAnsi" w:hAnsiTheme="minorHAnsi" w:cstheme="minorHAnsi"/>
          <w:sz w:val="24"/>
          <w:highlight w:val="yellow"/>
          <w:lang w:eastAsia="en-GB"/>
        </w:rPr>
        <w:t>A full day session generally operates from 09.00-17.00 including 30 minutes for lunch.</w:t>
      </w:r>
    </w:p>
    <w:p w14:paraId="7D2D017F" w14:textId="5B5073C6" w:rsidR="00CA304C" w:rsidRPr="00E96F74" w:rsidRDefault="00CA304C" w:rsidP="00CA304C">
      <w:pPr>
        <w:pStyle w:val="BodyText"/>
        <w:spacing w:before="56"/>
        <w:ind w:left="138" w:right="332"/>
        <w:rPr>
          <w:rFonts w:asciiTheme="minorHAnsi" w:hAnsiTheme="minorHAnsi" w:cstheme="minorHAnsi"/>
          <w:sz w:val="24"/>
          <w:lang w:eastAsia="en-GB"/>
        </w:rPr>
      </w:pPr>
      <w:r w:rsidRPr="00E96F74">
        <w:rPr>
          <w:rFonts w:asciiTheme="minorHAnsi" w:hAnsiTheme="minorHAnsi" w:cstheme="minorHAnsi"/>
          <w:sz w:val="24"/>
          <w:lang w:eastAsia="en-GB"/>
        </w:rPr>
        <w:t xml:space="preserve">The date/time to be assigned for </w:t>
      </w:r>
      <w:r>
        <w:rPr>
          <w:rFonts w:asciiTheme="minorHAnsi" w:hAnsiTheme="minorHAnsi" w:cstheme="minorHAnsi"/>
          <w:sz w:val="24"/>
          <w:lang w:eastAsia="en-GB"/>
        </w:rPr>
        <w:t>chiropody</w:t>
      </w:r>
      <w:r w:rsidRPr="00E96F74">
        <w:rPr>
          <w:rFonts w:asciiTheme="minorHAnsi" w:hAnsiTheme="minorHAnsi" w:cstheme="minorHAnsi"/>
          <w:sz w:val="24"/>
          <w:lang w:eastAsia="en-GB"/>
        </w:rPr>
        <w:t xml:space="preserve"> session(s) </w:t>
      </w:r>
      <w:r>
        <w:rPr>
          <w:rFonts w:asciiTheme="minorHAnsi" w:hAnsiTheme="minorHAnsi" w:cstheme="minorHAnsi"/>
          <w:sz w:val="24"/>
          <w:lang w:eastAsia="en-GB"/>
        </w:rPr>
        <w:t xml:space="preserve">will be agreed by the Nursing Department in Peamount Healthcare, the chiropodist will be provided with a list of patients for the day. </w:t>
      </w:r>
    </w:p>
    <w:p w14:paraId="429F6244" w14:textId="77777777" w:rsidR="00CA304C" w:rsidRDefault="00CA304C" w:rsidP="00CA304C">
      <w:pPr>
        <w:pStyle w:val="BodyText"/>
        <w:spacing w:before="56" w:line="259" w:lineRule="auto"/>
        <w:ind w:right="330"/>
        <w:jc w:val="both"/>
      </w:pPr>
    </w:p>
    <w:p w14:paraId="7789B1BA" w14:textId="24E1BAC4" w:rsidR="00CA304C" w:rsidRDefault="00CA304C" w:rsidP="00CA304C">
      <w:pPr>
        <w:pStyle w:val="NoSpacing"/>
        <w:ind w:left="138"/>
        <w:rPr>
          <w:rFonts w:cs="Calibri"/>
          <w:lang w:val="en-US"/>
        </w:rPr>
      </w:pPr>
      <w:r w:rsidRPr="00475620">
        <w:rPr>
          <w:rFonts w:cs="Calibri"/>
          <w:lang w:val="en-US"/>
        </w:rPr>
        <w:t xml:space="preserve">The service provider will be required to supply all equipment and </w:t>
      </w:r>
      <w:r>
        <w:rPr>
          <w:rFonts w:cs="Calibri"/>
          <w:lang w:val="en-US"/>
        </w:rPr>
        <w:t>consumables</w:t>
      </w:r>
      <w:r w:rsidRPr="00475620">
        <w:rPr>
          <w:rFonts w:cs="Calibri"/>
          <w:lang w:val="en-US"/>
        </w:rPr>
        <w:t xml:space="preserve">. In addition, records of Podiatrist/Chiropodist interventions will be required to be kept in the care plan/record of </w:t>
      </w:r>
      <w:proofErr w:type="gramStart"/>
      <w:r w:rsidRPr="00475620">
        <w:rPr>
          <w:rFonts w:cs="Calibri"/>
          <w:lang w:val="en-US"/>
        </w:rPr>
        <w:t xml:space="preserve">each </w:t>
      </w:r>
      <w:r w:rsidRPr="00475620">
        <w:rPr>
          <w:rFonts w:cs="Calibri"/>
          <w:lang w:val="en-US"/>
        </w:rPr>
        <w:lastRenderedPageBreak/>
        <w:t>individual</w:t>
      </w:r>
      <w:proofErr w:type="gramEnd"/>
      <w:r w:rsidRPr="00475620">
        <w:rPr>
          <w:rFonts w:cs="Calibri"/>
          <w:lang w:val="en-US"/>
        </w:rPr>
        <w:t xml:space="preserve">. All treatments will need to be carried out in accordance with </w:t>
      </w:r>
      <w:r>
        <w:rPr>
          <w:rFonts w:cs="Calibri"/>
          <w:lang w:val="en-US"/>
        </w:rPr>
        <w:t>Peamount</w:t>
      </w:r>
      <w:r w:rsidRPr="00475620">
        <w:rPr>
          <w:rFonts w:cs="Calibri"/>
          <w:lang w:val="en-US"/>
        </w:rPr>
        <w:t xml:space="preserve"> Healthcare policies, procedures and guidelines including infection control, privacy, dignity</w:t>
      </w:r>
      <w:r>
        <w:rPr>
          <w:rFonts w:cs="Calibri"/>
          <w:lang w:val="en-US"/>
        </w:rPr>
        <w:t>, safeguarding</w:t>
      </w:r>
      <w:r w:rsidRPr="00475620">
        <w:rPr>
          <w:rFonts w:cs="Calibri"/>
          <w:lang w:val="en-US"/>
        </w:rPr>
        <w:t xml:space="preserve"> and consent. </w:t>
      </w:r>
    </w:p>
    <w:p w14:paraId="1DB06A75" w14:textId="77777777" w:rsidR="00CA304C" w:rsidRDefault="00CA304C" w:rsidP="00CA304C">
      <w:pPr>
        <w:pStyle w:val="NoSpacing"/>
        <w:ind w:left="138"/>
        <w:rPr>
          <w:rFonts w:cs="Calibri"/>
          <w:lang w:val="en-US"/>
        </w:rPr>
      </w:pPr>
    </w:p>
    <w:p w14:paraId="1824F2CC" w14:textId="77777777" w:rsidR="00CA304C" w:rsidRDefault="00CA304C" w:rsidP="00CA304C">
      <w:pPr>
        <w:pStyle w:val="NoSpacing"/>
        <w:ind w:left="138"/>
        <w:rPr>
          <w:rFonts w:cs="Calibri"/>
          <w:lang w:val="en-US"/>
        </w:rPr>
      </w:pPr>
    </w:p>
    <w:p w14:paraId="1F38DCFA" w14:textId="41D1F4AF" w:rsidR="00CA304C" w:rsidRPr="005A6BFA" w:rsidRDefault="00CA304C" w:rsidP="00CA304C">
      <w:pPr>
        <w:pStyle w:val="NoSpacing"/>
        <w:ind w:left="138"/>
        <w:rPr>
          <w:rFonts w:cs="Calibri"/>
          <w:lang w:val="en-US"/>
        </w:rPr>
      </w:pPr>
      <w:r w:rsidRPr="3E5468F4">
        <w:rPr>
          <w:rFonts w:cs="Calibri"/>
          <w:lang w:val="en-US"/>
        </w:rPr>
        <w:t xml:space="preserve">The scope of the proposed service is to provide essential chiropody services to </w:t>
      </w:r>
      <w:r w:rsidR="00B33A96">
        <w:rPr>
          <w:rFonts w:cs="Calibri"/>
          <w:lang w:val="en-US"/>
        </w:rPr>
        <w:t>residents in Peamount Healthcare’s residential services</w:t>
      </w:r>
      <w:r w:rsidRPr="3E5468F4">
        <w:rPr>
          <w:rFonts w:cs="Calibri"/>
          <w:lang w:val="en-US"/>
        </w:rPr>
        <w:t xml:space="preserve"> identified by the multidisciplinary team (MDT). Service users will be </w:t>
      </w:r>
      <w:proofErr w:type="gramStart"/>
      <w:r w:rsidR="00710D36" w:rsidRPr="3E5468F4">
        <w:rPr>
          <w:rFonts w:cs="Calibri"/>
          <w:lang w:val="en-US"/>
        </w:rPr>
        <w:t xml:space="preserve">referred </w:t>
      </w:r>
      <w:r w:rsidRPr="3E5468F4">
        <w:rPr>
          <w:rFonts w:cs="Calibri"/>
          <w:lang w:val="en-US"/>
        </w:rPr>
        <w:t xml:space="preserve"> by</w:t>
      </w:r>
      <w:proofErr w:type="gramEnd"/>
      <w:r w:rsidRPr="3E5468F4">
        <w:rPr>
          <w:rFonts w:cs="Calibri"/>
          <w:lang w:val="en-US"/>
        </w:rPr>
        <w:t xml:space="preserve"> a member of the team before the service can be provided.</w:t>
      </w:r>
    </w:p>
    <w:p w14:paraId="10DC5D17" w14:textId="77777777" w:rsidR="00A34AAD" w:rsidRDefault="00CA304C" w:rsidP="00CA304C">
      <w:pPr>
        <w:pStyle w:val="BodyText"/>
        <w:spacing w:before="157" w:line="259" w:lineRule="auto"/>
        <w:ind w:left="138" w:right="327"/>
        <w:jc w:val="both"/>
      </w:pPr>
      <w:r w:rsidRPr="00A15166">
        <w:rPr>
          <w:highlight w:val="yellow"/>
        </w:rPr>
        <w:t>This service is entirely consistent with the objective of the Contracting Authority to provide equivalence of care in relation to the provision of healthcare services comparable to that available to medical card holders in the community</w:t>
      </w:r>
      <w:r w:rsidR="009A16E2">
        <w:t xml:space="preserve">. The tenderers must be </w:t>
      </w:r>
      <w:proofErr w:type="gramStart"/>
      <w:r w:rsidR="009A16E2">
        <w:t>in a position</w:t>
      </w:r>
      <w:proofErr w:type="gramEnd"/>
      <w:r w:rsidR="009A16E2">
        <w:t xml:space="preserve"> to accept and process medical cards and chiropody cards for </w:t>
      </w:r>
      <w:r w:rsidR="00A34AAD">
        <w:t>eligible residents.</w:t>
      </w:r>
    </w:p>
    <w:p w14:paraId="63822EDF" w14:textId="61DDB101" w:rsidR="00CA304C" w:rsidRDefault="009A16E2" w:rsidP="00CA304C">
      <w:pPr>
        <w:pStyle w:val="BodyText"/>
        <w:spacing w:before="157" w:line="259" w:lineRule="auto"/>
        <w:ind w:left="138" w:right="327"/>
        <w:jc w:val="both"/>
      </w:pPr>
      <w:r>
        <w:t xml:space="preserve"> </w:t>
      </w:r>
    </w:p>
    <w:p w14:paraId="144D08DE" w14:textId="77777777" w:rsidR="00CA304C" w:rsidRDefault="00CA304C" w:rsidP="00CA304C">
      <w:pPr>
        <w:pStyle w:val="BodyText"/>
        <w:spacing w:before="157" w:line="259" w:lineRule="auto"/>
        <w:ind w:left="138" w:right="327"/>
        <w:jc w:val="both"/>
      </w:pPr>
      <w:r>
        <w:t>In general, the services to be provided are listed below:</w:t>
      </w:r>
    </w:p>
    <w:p w14:paraId="6A59D6AE" w14:textId="77777777" w:rsidR="00CA304C" w:rsidRDefault="00CA304C" w:rsidP="00CA304C">
      <w:pPr>
        <w:pStyle w:val="BodyText"/>
        <w:numPr>
          <w:ilvl w:val="0"/>
          <w:numId w:val="1"/>
        </w:numPr>
        <w:spacing w:before="157" w:line="259" w:lineRule="auto"/>
        <w:ind w:right="327"/>
        <w:jc w:val="both"/>
      </w:pPr>
      <w:r>
        <w:t>Routine foot care (e.g., nail cutting, callus removal)</w:t>
      </w:r>
    </w:p>
    <w:p w14:paraId="138DCD98" w14:textId="77777777" w:rsidR="00CA304C" w:rsidRDefault="00CA304C" w:rsidP="00CA304C">
      <w:pPr>
        <w:pStyle w:val="BodyText"/>
        <w:numPr>
          <w:ilvl w:val="0"/>
          <w:numId w:val="1"/>
        </w:numPr>
        <w:spacing w:before="157" w:line="259" w:lineRule="auto"/>
        <w:ind w:right="327"/>
        <w:jc w:val="both"/>
      </w:pPr>
      <w:r>
        <w:t>Treatment of common foot conditions (e.g., fungal infections, ingrown toenails)</w:t>
      </w:r>
    </w:p>
    <w:p w14:paraId="421507C7" w14:textId="77777777" w:rsidR="00CA304C" w:rsidRDefault="00CA304C" w:rsidP="00CA304C">
      <w:pPr>
        <w:pStyle w:val="BodyText"/>
        <w:numPr>
          <w:ilvl w:val="0"/>
          <w:numId w:val="1"/>
        </w:numPr>
        <w:spacing w:before="157" w:line="259" w:lineRule="auto"/>
        <w:ind w:right="327"/>
        <w:jc w:val="both"/>
      </w:pPr>
      <w:r>
        <w:t>Diabetic foot checks and care</w:t>
      </w:r>
    </w:p>
    <w:p w14:paraId="3BD822AD" w14:textId="77777777" w:rsidR="00CA304C" w:rsidRDefault="00CA304C" w:rsidP="00CA304C">
      <w:pPr>
        <w:pStyle w:val="BodyText"/>
        <w:numPr>
          <w:ilvl w:val="0"/>
          <w:numId w:val="1"/>
        </w:numPr>
        <w:spacing w:before="157" w:line="259" w:lineRule="auto"/>
        <w:ind w:right="327"/>
        <w:jc w:val="both"/>
      </w:pPr>
      <w:r>
        <w:t>Advice on foot hygiene and foot health</w:t>
      </w:r>
    </w:p>
    <w:p w14:paraId="6DB72854" w14:textId="77777777" w:rsidR="00CA304C" w:rsidRDefault="00CA304C" w:rsidP="00CA304C">
      <w:pPr>
        <w:pStyle w:val="BodyText"/>
        <w:numPr>
          <w:ilvl w:val="0"/>
          <w:numId w:val="1"/>
        </w:numPr>
        <w:spacing w:before="157" w:line="259" w:lineRule="auto"/>
        <w:ind w:right="327"/>
        <w:jc w:val="both"/>
      </w:pPr>
      <w:r>
        <w:t>Referrals to specialist services where necessary</w:t>
      </w:r>
    </w:p>
    <w:p w14:paraId="2693046C" w14:textId="77777777" w:rsidR="00CA304C" w:rsidRDefault="00CA304C" w:rsidP="00CA304C">
      <w:pPr>
        <w:pStyle w:val="BodyText"/>
        <w:spacing w:before="157" w:line="259" w:lineRule="auto"/>
        <w:ind w:left="138" w:right="327"/>
        <w:jc w:val="both"/>
      </w:pPr>
    </w:p>
    <w:p w14:paraId="711D57E8" w14:textId="7EE172D6" w:rsidR="00CA304C" w:rsidRDefault="00CA304C" w:rsidP="00CA304C">
      <w:pPr>
        <w:pStyle w:val="BodyText"/>
        <w:spacing w:before="180" w:line="259" w:lineRule="auto"/>
        <w:ind w:left="138" w:right="330"/>
        <w:jc w:val="both"/>
      </w:pPr>
      <w:r>
        <w:t xml:space="preserve">While there are other technical treatments, the above sets out the main elements of treatment </w:t>
      </w:r>
      <w:r w:rsidR="00A15166">
        <w:t xml:space="preserve">required. </w:t>
      </w:r>
      <w:r>
        <w:t>Further refinements to the existing</w:t>
      </w:r>
      <w:r>
        <w:rPr>
          <w:spacing w:val="-9"/>
        </w:rPr>
        <w:t xml:space="preserve"> </w:t>
      </w:r>
      <w:r>
        <w:t>Chiropody</w:t>
      </w:r>
      <w:r>
        <w:rPr>
          <w:spacing w:val="-9"/>
        </w:rPr>
        <w:t xml:space="preserve"> </w:t>
      </w:r>
      <w:r>
        <w:t>treatment</w:t>
      </w:r>
      <w:r>
        <w:rPr>
          <w:spacing w:val="-5"/>
        </w:rPr>
        <w:t xml:space="preserve"> </w:t>
      </w:r>
      <w:r>
        <w:t>provisions</w:t>
      </w:r>
      <w:r>
        <w:rPr>
          <w:spacing w:val="-7"/>
        </w:rPr>
        <w:t xml:space="preserve"> </w:t>
      </w:r>
      <w:r>
        <w:t>will</w:t>
      </w:r>
      <w:r>
        <w:rPr>
          <w:spacing w:val="-9"/>
        </w:rPr>
        <w:t xml:space="preserve"> </w:t>
      </w:r>
      <w:r>
        <w:t>be</w:t>
      </w:r>
      <w:r>
        <w:rPr>
          <w:spacing w:val="-6"/>
        </w:rPr>
        <w:t xml:space="preserve"> </w:t>
      </w:r>
      <w:r>
        <w:t>subject</w:t>
      </w:r>
      <w:r>
        <w:rPr>
          <w:spacing w:val="-10"/>
        </w:rPr>
        <w:t xml:space="preserve"> </w:t>
      </w:r>
      <w:r>
        <w:t>to</w:t>
      </w:r>
      <w:r>
        <w:rPr>
          <w:spacing w:val="-9"/>
        </w:rPr>
        <w:t xml:space="preserve"> </w:t>
      </w:r>
      <w:r>
        <w:t>approval</w:t>
      </w:r>
      <w:r>
        <w:rPr>
          <w:spacing w:val="-8"/>
        </w:rPr>
        <w:t xml:space="preserve"> </w:t>
      </w:r>
      <w:r>
        <w:t>by</w:t>
      </w:r>
      <w:r>
        <w:rPr>
          <w:spacing w:val="-9"/>
        </w:rPr>
        <w:t xml:space="preserve"> </w:t>
      </w:r>
      <w:r w:rsidR="00A15166">
        <w:t xml:space="preserve">the treating MDT. </w:t>
      </w:r>
    </w:p>
    <w:p w14:paraId="0DC253B9" w14:textId="77777777" w:rsidR="00CA304C" w:rsidRDefault="00CA304C" w:rsidP="00CA304C">
      <w:pPr>
        <w:pStyle w:val="BodyText"/>
      </w:pPr>
    </w:p>
    <w:p w14:paraId="52335B9F" w14:textId="77777777" w:rsidR="00CA304C" w:rsidRPr="00475620" w:rsidRDefault="00CA304C" w:rsidP="00CA304C">
      <w:pPr>
        <w:pStyle w:val="BodyText"/>
        <w:spacing w:before="7"/>
      </w:pPr>
    </w:p>
    <w:p w14:paraId="382924AE" w14:textId="77777777" w:rsidR="00CA304C" w:rsidRDefault="00CA304C" w:rsidP="00CA304C">
      <w:pPr>
        <w:pStyle w:val="BodyText"/>
        <w:spacing w:line="276" w:lineRule="auto"/>
        <w:ind w:left="138" w:right="330"/>
        <w:jc w:val="both"/>
      </w:pPr>
    </w:p>
    <w:p w14:paraId="6C61C201" w14:textId="77777777" w:rsidR="00A15166" w:rsidRPr="00410330" w:rsidRDefault="00A15166" w:rsidP="00A15166">
      <w:pPr>
        <w:pStyle w:val="BodyText"/>
        <w:ind w:left="138"/>
        <w:jc w:val="both"/>
        <w:rPr>
          <w:b/>
          <w:bCs/>
        </w:rPr>
      </w:pPr>
      <w:r w:rsidRPr="00410330">
        <w:rPr>
          <w:b/>
          <w:bCs/>
        </w:rPr>
        <w:t>Service delivery is required on the following basis:</w:t>
      </w:r>
    </w:p>
    <w:p w14:paraId="7D5C9626" w14:textId="77777777" w:rsidR="00A15166" w:rsidRDefault="00A15166" w:rsidP="00A15166"/>
    <w:p w14:paraId="6A828529" w14:textId="077CA89B" w:rsidR="00A15166" w:rsidRDefault="00A15166" w:rsidP="00A15166">
      <w:pPr>
        <w:pStyle w:val="BodyText"/>
        <w:spacing w:before="56" w:line="259" w:lineRule="auto"/>
        <w:ind w:left="138" w:right="330"/>
        <w:jc w:val="both"/>
      </w:pPr>
      <w:r w:rsidRPr="00E86ECF">
        <w:t xml:space="preserve">It is anticipated that a range of </w:t>
      </w:r>
      <w:r>
        <w:t xml:space="preserve">10-15 </w:t>
      </w:r>
      <w:r w:rsidRPr="00E86ECF">
        <w:t>patients would be seen during each session depending on clinical</w:t>
      </w:r>
      <w:r w:rsidRPr="00E86ECF">
        <w:rPr>
          <w:spacing w:val="-9"/>
        </w:rPr>
        <w:t xml:space="preserve"> </w:t>
      </w:r>
      <w:r w:rsidRPr="00E86ECF">
        <w:t>need.</w:t>
      </w:r>
      <w:r>
        <w:t xml:space="preserve"> </w:t>
      </w:r>
      <w:r w:rsidRPr="00E86ECF">
        <w:rPr>
          <w:spacing w:val="-10"/>
        </w:rPr>
        <w:t xml:space="preserve"> </w:t>
      </w:r>
      <w:r w:rsidRPr="00E86ECF">
        <w:t>A</w:t>
      </w:r>
      <w:r w:rsidRPr="00E86ECF">
        <w:rPr>
          <w:spacing w:val="-9"/>
        </w:rPr>
        <w:t xml:space="preserve"> </w:t>
      </w:r>
      <w:r w:rsidRPr="00E86ECF">
        <w:t>session</w:t>
      </w:r>
      <w:r w:rsidRPr="00E86ECF">
        <w:rPr>
          <w:spacing w:val="-8"/>
        </w:rPr>
        <w:t xml:space="preserve"> </w:t>
      </w:r>
      <w:r w:rsidRPr="00E86ECF">
        <w:t>generally</w:t>
      </w:r>
      <w:r w:rsidRPr="00E86ECF">
        <w:rPr>
          <w:spacing w:val="-10"/>
        </w:rPr>
        <w:t xml:space="preserve"> </w:t>
      </w:r>
      <w:r w:rsidRPr="00E86ECF">
        <w:t>operates</w:t>
      </w:r>
      <w:r w:rsidRPr="00E86ECF">
        <w:rPr>
          <w:spacing w:val="-10"/>
        </w:rPr>
        <w:t xml:space="preserve"> </w:t>
      </w:r>
      <w:r w:rsidRPr="00E86ECF">
        <w:t>from</w:t>
      </w:r>
      <w:r>
        <w:t xml:space="preserve"> </w:t>
      </w:r>
      <w:r w:rsidRPr="00E86ECF">
        <w:t xml:space="preserve">09.00 - 17.00, including 30 minutes for lunch. Where </w:t>
      </w:r>
      <w:r w:rsidR="0081270F" w:rsidRPr="00E86ECF">
        <w:t>half</w:t>
      </w:r>
      <w:r w:rsidRPr="00E86ECF">
        <w:t xml:space="preserve"> session</w:t>
      </w:r>
      <w:r w:rsidR="0081270F">
        <w:t>s</w:t>
      </w:r>
      <w:r w:rsidRPr="00E86ECF">
        <w:t xml:space="preserve"> </w:t>
      </w:r>
      <w:r w:rsidR="0081270F">
        <w:t xml:space="preserve">are </w:t>
      </w:r>
      <w:r w:rsidRPr="00E86ECF">
        <w:t xml:space="preserve">required, </w:t>
      </w:r>
      <w:r>
        <w:t xml:space="preserve">this will be outlined in advance of the scheduled visit, </w:t>
      </w:r>
      <w:r w:rsidRPr="00E86ECF">
        <w:t>it will be 3.5 hours and can be either morning or afternoon. The day to be assigned for Chiropody session(s) will be agreed by the successful tenderer, with the Contracting Authority</w:t>
      </w:r>
      <w:r>
        <w:t xml:space="preserve">. </w:t>
      </w:r>
      <w:r w:rsidR="00A34AAD">
        <w:t xml:space="preserve">The tenderer will be </w:t>
      </w:r>
      <w:proofErr w:type="gramStart"/>
      <w:r w:rsidR="00A34AAD">
        <w:t>in a position</w:t>
      </w:r>
      <w:proofErr w:type="gramEnd"/>
      <w:r w:rsidR="00A34AAD">
        <w:t xml:space="preserve"> to process and accept residents with medical </w:t>
      </w:r>
      <w:proofErr w:type="gramStart"/>
      <w:r w:rsidR="00A34AAD">
        <w:t>card</w:t>
      </w:r>
      <w:proofErr w:type="gramEnd"/>
      <w:r w:rsidR="00A34AAD">
        <w:t xml:space="preserve"> and chiropody cards. </w:t>
      </w:r>
    </w:p>
    <w:p w14:paraId="7CEFB420" w14:textId="77777777" w:rsidR="00A15166" w:rsidRDefault="00A15166" w:rsidP="00A15166">
      <w:pPr>
        <w:pStyle w:val="BodyText"/>
        <w:spacing w:before="3"/>
        <w:rPr>
          <w:sz w:val="25"/>
        </w:rPr>
      </w:pPr>
    </w:p>
    <w:p w14:paraId="12DE311B" w14:textId="77777777" w:rsidR="00A15166" w:rsidRDefault="00A15166" w:rsidP="00A15166">
      <w:pPr>
        <w:pStyle w:val="BodyText"/>
        <w:spacing w:line="276" w:lineRule="auto"/>
        <w:ind w:left="138" w:right="332"/>
        <w:jc w:val="both"/>
      </w:pPr>
      <w:r>
        <w:t>The successful tenderer will co-operate with relevant approved clinical audit and research, by or on behalf of the Contracting Authority.</w:t>
      </w:r>
    </w:p>
    <w:p w14:paraId="710E877C" w14:textId="77777777" w:rsidR="00A15166" w:rsidRDefault="00A15166" w:rsidP="00A15166">
      <w:pPr>
        <w:pStyle w:val="BodyText"/>
        <w:spacing w:line="276" w:lineRule="auto"/>
        <w:ind w:left="138" w:right="332"/>
        <w:jc w:val="both"/>
      </w:pPr>
    </w:p>
    <w:p w14:paraId="0F1644AE" w14:textId="77777777" w:rsidR="00A15166" w:rsidRDefault="00A15166" w:rsidP="00A15166">
      <w:pPr>
        <w:pStyle w:val="BodyText"/>
        <w:spacing w:line="276" w:lineRule="auto"/>
        <w:ind w:left="138" w:right="332"/>
        <w:jc w:val="both"/>
      </w:pPr>
    </w:p>
    <w:p w14:paraId="07FE294A" w14:textId="117CAB7E" w:rsidR="00D27DCB" w:rsidRPr="00E86ECF" w:rsidRDefault="00A34AAD" w:rsidP="00D27DCB">
      <w:pPr>
        <w:pStyle w:val="Heading6"/>
        <w:tabs>
          <w:tab w:val="left" w:pos="858"/>
          <w:tab w:val="left" w:pos="859"/>
        </w:tabs>
        <w:spacing w:before="1"/>
        <w:rPr>
          <w:u w:val="single"/>
        </w:rPr>
      </w:pPr>
      <w:proofErr w:type="gramStart"/>
      <w:r>
        <w:rPr>
          <w:u w:val="single"/>
        </w:rPr>
        <w:lastRenderedPageBreak/>
        <w:t xml:space="preserve">Service  </w:t>
      </w:r>
      <w:r w:rsidR="00D27DCB" w:rsidRPr="00E86ECF">
        <w:rPr>
          <w:u w:val="single"/>
        </w:rPr>
        <w:t>Requirements</w:t>
      </w:r>
      <w:proofErr w:type="gramEnd"/>
    </w:p>
    <w:p w14:paraId="3C82B235" w14:textId="77777777" w:rsidR="00D27DCB" w:rsidRDefault="00D27DCB" w:rsidP="00D27DCB">
      <w:pPr>
        <w:pStyle w:val="Heading6"/>
        <w:tabs>
          <w:tab w:val="left" w:pos="858"/>
          <w:tab w:val="left" w:pos="859"/>
        </w:tabs>
        <w:spacing w:before="1"/>
      </w:pPr>
    </w:p>
    <w:p w14:paraId="7CFB692D" w14:textId="77777777" w:rsidR="00D27DCB" w:rsidRPr="007F3510" w:rsidRDefault="00D27DCB" w:rsidP="00D27DCB">
      <w:pPr>
        <w:numPr>
          <w:ilvl w:val="0"/>
          <w:numId w:val="2"/>
        </w:numPr>
        <w:spacing w:after="0" w:line="240" w:lineRule="auto"/>
        <w:rPr>
          <w:rFonts w:cstheme="minorHAnsi"/>
        </w:rPr>
      </w:pPr>
      <w:r w:rsidRPr="007F3510">
        <w:rPr>
          <w:rFonts w:cstheme="minorHAnsi"/>
        </w:rPr>
        <w:t xml:space="preserve">All </w:t>
      </w:r>
      <w:r>
        <w:rPr>
          <w:rFonts w:cstheme="minorHAnsi"/>
        </w:rPr>
        <w:t>Chiropodists</w:t>
      </w:r>
      <w:r w:rsidRPr="007F3510">
        <w:rPr>
          <w:rFonts w:cstheme="minorHAnsi"/>
        </w:rPr>
        <w:t xml:space="preserve"> included in the submission are required to be registered with the </w:t>
      </w:r>
      <w:r>
        <w:rPr>
          <w:rFonts w:cstheme="minorHAnsi"/>
        </w:rPr>
        <w:t>relevant body.</w:t>
      </w:r>
    </w:p>
    <w:p w14:paraId="53FEDFF4" w14:textId="77777777" w:rsidR="00D27DCB" w:rsidRPr="007F3510" w:rsidRDefault="00D27DCB" w:rsidP="00D27DCB">
      <w:pPr>
        <w:ind w:left="720"/>
        <w:rPr>
          <w:rFonts w:cstheme="minorHAnsi"/>
        </w:rPr>
      </w:pPr>
    </w:p>
    <w:p w14:paraId="73E2702D" w14:textId="77777777" w:rsidR="00D27DCB" w:rsidRPr="007F3510" w:rsidRDefault="00D27DCB" w:rsidP="00D27DCB">
      <w:pPr>
        <w:pStyle w:val="ListParagraph"/>
        <w:numPr>
          <w:ilvl w:val="0"/>
          <w:numId w:val="2"/>
        </w:numPr>
        <w:spacing w:after="0" w:line="240" w:lineRule="auto"/>
        <w:rPr>
          <w:rFonts w:eastAsia="Times New Roman" w:cstheme="minorHAnsi"/>
          <w:sz w:val="24"/>
          <w:szCs w:val="24"/>
          <w:lang w:eastAsia="en-GB"/>
        </w:rPr>
      </w:pPr>
      <w:r w:rsidRPr="007F3510">
        <w:rPr>
          <w:rFonts w:eastAsia="Times New Roman" w:cstheme="minorHAnsi"/>
          <w:sz w:val="24"/>
          <w:szCs w:val="24"/>
          <w:lang w:eastAsia="en-GB"/>
        </w:rPr>
        <w:t xml:space="preserve">Each </w:t>
      </w:r>
      <w:r>
        <w:rPr>
          <w:rFonts w:eastAsia="Times New Roman" w:cstheme="minorHAnsi"/>
          <w:sz w:val="24"/>
          <w:szCs w:val="24"/>
          <w:lang w:eastAsia="en-GB"/>
        </w:rPr>
        <w:t>Chiropodist</w:t>
      </w:r>
      <w:r w:rsidRPr="007F3510">
        <w:rPr>
          <w:rFonts w:eastAsia="Times New Roman" w:cstheme="minorHAnsi"/>
          <w:sz w:val="24"/>
          <w:szCs w:val="24"/>
          <w:lang w:eastAsia="en-GB"/>
        </w:rPr>
        <w:t xml:space="preserve"> proposed to provide treatment services must be named and a copy of each </w:t>
      </w:r>
      <w:r>
        <w:rPr>
          <w:rFonts w:eastAsia="Times New Roman" w:cstheme="minorHAnsi"/>
          <w:sz w:val="24"/>
          <w:szCs w:val="24"/>
          <w:lang w:eastAsia="en-GB"/>
        </w:rPr>
        <w:t>chiropodist’s</w:t>
      </w:r>
      <w:r w:rsidRPr="007F3510">
        <w:rPr>
          <w:rFonts w:eastAsia="Times New Roman" w:cstheme="minorHAnsi"/>
          <w:sz w:val="24"/>
          <w:szCs w:val="24"/>
          <w:lang w:eastAsia="en-GB"/>
        </w:rPr>
        <w:t xml:space="preserve"> curriculum vitae must be submitted with the tender.</w:t>
      </w:r>
    </w:p>
    <w:p w14:paraId="50F654B3" w14:textId="77777777" w:rsidR="00D27DCB" w:rsidRPr="007F3510" w:rsidRDefault="00D27DCB" w:rsidP="00D27DCB">
      <w:pPr>
        <w:pStyle w:val="ListParagraph"/>
        <w:rPr>
          <w:rFonts w:eastAsia="Times New Roman" w:cstheme="minorHAnsi"/>
          <w:sz w:val="24"/>
          <w:szCs w:val="24"/>
          <w:lang w:eastAsia="en-GB"/>
        </w:rPr>
      </w:pPr>
    </w:p>
    <w:p w14:paraId="151C35AA" w14:textId="040D11A1" w:rsidR="00D27DCB" w:rsidRPr="007F3510" w:rsidRDefault="00D27DCB" w:rsidP="00D27DCB">
      <w:pPr>
        <w:pStyle w:val="ListParagraph"/>
        <w:numPr>
          <w:ilvl w:val="0"/>
          <w:numId w:val="2"/>
        </w:numPr>
        <w:spacing w:after="0" w:line="240" w:lineRule="auto"/>
        <w:rPr>
          <w:rFonts w:eastAsia="Times New Roman" w:cstheme="minorHAnsi"/>
          <w:sz w:val="24"/>
          <w:szCs w:val="24"/>
          <w:lang w:eastAsia="en-GB"/>
        </w:rPr>
      </w:pPr>
      <w:r w:rsidRPr="007F3510">
        <w:rPr>
          <w:rFonts w:eastAsia="Times New Roman" w:cstheme="minorHAnsi"/>
          <w:sz w:val="24"/>
          <w:szCs w:val="24"/>
          <w:lang w:eastAsia="en-GB"/>
        </w:rPr>
        <w:t xml:space="preserve">The </w:t>
      </w:r>
      <w:r>
        <w:rPr>
          <w:rFonts w:eastAsia="Times New Roman" w:cstheme="minorHAnsi"/>
          <w:sz w:val="24"/>
          <w:szCs w:val="24"/>
          <w:lang w:eastAsia="en-GB"/>
        </w:rPr>
        <w:t>Chiropodist</w:t>
      </w:r>
      <w:r w:rsidRPr="007F3510">
        <w:rPr>
          <w:rFonts w:eastAsia="Times New Roman" w:cstheme="minorHAnsi"/>
          <w:sz w:val="24"/>
          <w:szCs w:val="24"/>
          <w:lang w:eastAsia="en-GB"/>
        </w:rPr>
        <w:t xml:space="preserve"> will adhere to all </w:t>
      </w:r>
      <w:r>
        <w:rPr>
          <w:rFonts w:eastAsia="Times New Roman" w:cstheme="minorHAnsi"/>
          <w:sz w:val="24"/>
          <w:szCs w:val="24"/>
          <w:lang w:eastAsia="en-GB"/>
        </w:rPr>
        <w:t xml:space="preserve">legislative requirements such as qualifications, training and health and safety requirements in accordance with the Policies, Procedures and Guidelines in Peamount Healthcare. </w:t>
      </w:r>
    </w:p>
    <w:p w14:paraId="76437E0A" w14:textId="77777777" w:rsidR="00D27DCB" w:rsidRPr="007F3510" w:rsidRDefault="00D27DCB" w:rsidP="00D27DCB">
      <w:pPr>
        <w:rPr>
          <w:rFonts w:cstheme="minorHAnsi"/>
        </w:rPr>
      </w:pPr>
    </w:p>
    <w:p w14:paraId="16474A2F" w14:textId="4C826050" w:rsidR="00D27DCB" w:rsidRPr="007F3510" w:rsidRDefault="00D27DCB" w:rsidP="00D27DCB">
      <w:pPr>
        <w:numPr>
          <w:ilvl w:val="0"/>
          <w:numId w:val="2"/>
        </w:numPr>
        <w:spacing w:after="0" w:line="240" w:lineRule="auto"/>
        <w:rPr>
          <w:rFonts w:cstheme="minorHAnsi"/>
        </w:rPr>
      </w:pPr>
      <w:r w:rsidRPr="007F3510">
        <w:rPr>
          <w:rFonts w:cstheme="minorHAnsi"/>
        </w:rPr>
        <w:t xml:space="preserve">The </w:t>
      </w:r>
      <w:r>
        <w:rPr>
          <w:rFonts w:cstheme="minorHAnsi"/>
        </w:rPr>
        <w:t>Chiropodist</w:t>
      </w:r>
      <w:r w:rsidRPr="007F3510">
        <w:rPr>
          <w:rFonts w:cstheme="minorHAnsi"/>
        </w:rPr>
        <w:t xml:space="preserve"> will provide </w:t>
      </w:r>
      <w:r>
        <w:rPr>
          <w:rFonts w:cstheme="minorHAnsi"/>
        </w:rPr>
        <w:t>patients/residents</w:t>
      </w:r>
      <w:r w:rsidRPr="007F3510">
        <w:rPr>
          <w:rFonts w:cstheme="minorHAnsi"/>
        </w:rPr>
        <w:t xml:space="preserve"> under his/her care with the highest standard of </w:t>
      </w:r>
      <w:r>
        <w:rPr>
          <w:rFonts w:cstheme="minorHAnsi"/>
        </w:rPr>
        <w:t>chiropody</w:t>
      </w:r>
      <w:r w:rsidRPr="007F3510">
        <w:rPr>
          <w:rFonts w:cstheme="minorHAnsi"/>
        </w:rPr>
        <w:t xml:space="preserve"> care in line with the codes of practice.</w:t>
      </w:r>
    </w:p>
    <w:p w14:paraId="47F5ACFD" w14:textId="77777777" w:rsidR="00D27DCB" w:rsidRPr="007F3510" w:rsidRDefault="00D27DCB" w:rsidP="00D27DCB">
      <w:pPr>
        <w:pStyle w:val="ListParagraph"/>
        <w:rPr>
          <w:rFonts w:eastAsia="Times New Roman" w:cstheme="minorHAnsi"/>
          <w:sz w:val="24"/>
          <w:szCs w:val="24"/>
          <w:lang w:eastAsia="en-GB"/>
        </w:rPr>
      </w:pPr>
    </w:p>
    <w:p w14:paraId="36FA3D6D" w14:textId="19B4855F" w:rsidR="00D27DCB" w:rsidRDefault="00D27DCB" w:rsidP="00D27DCB">
      <w:pPr>
        <w:pStyle w:val="ListParagraph"/>
        <w:numPr>
          <w:ilvl w:val="0"/>
          <w:numId w:val="2"/>
        </w:numPr>
        <w:spacing w:after="0" w:line="240" w:lineRule="auto"/>
        <w:rPr>
          <w:rFonts w:eastAsia="Times New Roman" w:cstheme="minorHAnsi"/>
          <w:sz w:val="24"/>
          <w:szCs w:val="24"/>
          <w:lang w:eastAsia="en-GB"/>
        </w:rPr>
      </w:pPr>
      <w:r w:rsidRPr="007F3510">
        <w:rPr>
          <w:rFonts w:eastAsia="Times New Roman" w:cstheme="minorHAnsi"/>
          <w:sz w:val="24"/>
          <w:szCs w:val="24"/>
          <w:lang w:eastAsia="en-GB"/>
        </w:rPr>
        <w:t xml:space="preserve">The </w:t>
      </w:r>
      <w:r>
        <w:rPr>
          <w:rFonts w:eastAsia="Times New Roman" w:cstheme="minorHAnsi"/>
          <w:sz w:val="24"/>
          <w:szCs w:val="24"/>
          <w:lang w:eastAsia="en-GB"/>
        </w:rPr>
        <w:t>Chiropodist</w:t>
      </w:r>
      <w:r w:rsidRPr="007F3510">
        <w:rPr>
          <w:rFonts w:eastAsia="Times New Roman" w:cstheme="minorHAnsi"/>
          <w:sz w:val="24"/>
          <w:szCs w:val="24"/>
          <w:lang w:eastAsia="en-GB"/>
        </w:rPr>
        <w:t xml:space="preserve"> must comply with the regulations, laws and professional guidelines of the Republic of Ireland and be aware that the laws of the State may be enforced against him/her</w:t>
      </w:r>
      <w:r>
        <w:rPr>
          <w:rFonts w:eastAsia="Times New Roman" w:cstheme="minorHAnsi"/>
          <w:sz w:val="24"/>
          <w:szCs w:val="24"/>
          <w:lang w:eastAsia="en-GB"/>
        </w:rPr>
        <w:t xml:space="preserve">. </w:t>
      </w:r>
    </w:p>
    <w:p w14:paraId="39135E6F" w14:textId="77777777" w:rsidR="00D27DCB" w:rsidRPr="007F3510" w:rsidRDefault="00D27DCB" w:rsidP="00D27DCB">
      <w:pPr>
        <w:rPr>
          <w:rFonts w:cstheme="minorHAnsi"/>
        </w:rPr>
      </w:pPr>
    </w:p>
    <w:p w14:paraId="371A8804" w14:textId="77777777" w:rsidR="00D27DCB" w:rsidRPr="007F3510" w:rsidRDefault="00D27DCB" w:rsidP="00D27DCB">
      <w:pPr>
        <w:numPr>
          <w:ilvl w:val="0"/>
          <w:numId w:val="2"/>
        </w:numPr>
        <w:spacing w:after="0" w:line="240" w:lineRule="auto"/>
        <w:rPr>
          <w:rFonts w:cstheme="minorHAnsi"/>
        </w:rPr>
      </w:pPr>
      <w:r w:rsidRPr="007F3510">
        <w:rPr>
          <w:rFonts w:cstheme="minorHAnsi"/>
        </w:rPr>
        <w:t xml:space="preserve">All </w:t>
      </w:r>
      <w:r>
        <w:rPr>
          <w:rFonts w:cstheme="minorHAnsi"/>
        </w:rPr>
        <w:t>Chiropodists</w:t>
      </w:r>
      <w:r w:rsidRPr="007F3510">
        <w:rPr>
          <w:rFonts w:cstheme="minorHAnsi"/>
        </w:rPr>
        <w:t xml:space="preserve"> must be fluent in the English language, where English is not a first language candidates will be required to provide evidence of a proficiency in English from IELTS (6.5/7.0) or TOEFEL.</w:t>
      </w:r>
    </w:p>
    <w:p w14:paraId="0FE0C411" w14:textId="77777777" w:rsidR="00D27DCB" w:rsidRPr="007F3510" w:rsidRDefault="00D27DCB" w:rsidP="00D27DCB">
      <w:pPr>
        <w:ind w:left="360"/>
        <w:rPr>
          <w:rFonts w:cstheme="minorHAnsi"/>
        </w:rPr>
      </w:pPr>
    </w:p>
    <w:p w14:paraId="3CCE8602" w14:textId="4FEB7D81" w:rsidR="00D27DCB" w:rsidRPr="007F3510" w:rsidRDefault="00D27DCB" w:rsidP="00D27DCB">
      <w:pPr>
        <w:numPr>
          <w:ilvl w:val="0"/>
          <w:numId w:val="2"/>
        </w:numPr>
        <w:spacing w:after="0" w:line="240" w:lineRule="auto"/>
        <w:rPr>
          <w:rFonts w:cstheme="minorHAnsi"/>
        </w:rPr>
      </w:pPr>
      <w:r w:rsidRPr="007F3510">
        <w:rPr>
          <w:rFonts w:cstheme="minorHAnsi"/>
        </w:rPr>
        <w:t>All</w:t>
      </w:r>
      <w:r>
        <w:rPr>
          <w:rFonts w:cstheme="minorHAnsi"/>
        </w:rPr>
        <w:t xml:space="preserve"> Chiropodists</w:t>
      </w:r>
      <w:r w:rsidRPr="007F3510">
        <w:rPr>
          <w:rFonts w:cstheme="minorHAnsi"/>
        </w:rPr>
        <w:t xml:space="preserve"> will be required to ensure that full confidentiality is maintained in relation to patient records; that all information relating to </w:t>
      </w:r>
      <w:r>
        <w:rPr>
          <w:rFonts w:cstheme="minorHAnsi"/>
        </w:rPr>
        <w:t>Peamount Healthcare</w:t>
      </w:r>
      <w:r w:rsidRPr="007F3510">
        <w:rPr>
          <w:rFonts w:cstheme="minorHAnsi"/>
        </w:rPr>
        <w:t xml:space="preserve"> is held in a secure manner; meets all the requirements of the Data Protection Act, and Freedom of Information Act; that CORU’s Code of Professional Conduct and Ethics for </w:t>
      </w:r>
      <w:r>
        <w:rPr>
          <w:rFonts w:cstheme="minorHAnsi"/>
        </w:rPr>
        <w:t>Chiropodists</w:t>
      </w:r>
      <w:r w:rsidRPr="007F3510">
        <w:rPr>
          <w:rFonts w:cstheme="minorHAnsi"/>
        </w:rPr>
        <w:t xml:space="preserve"> and </w:t>
      </w:r>
      <w:r>
        <w:rPr>
          <w:rFonts w:cstheme="minorHAnsi"/>
        </w:rPr>
        <w:t>all</w:t>
      </w:r>
      <w:r w:rsidRPr="007F3510">
        <w:rPr>
          <w:rFonts w:cstheme="minorHAnsi"/>
        </w:rPr>
        <w:t xml:space="preserve"> Ethical Guidelines for </w:t>
      </w:r>
      <w:r>
        <w:rPr>
          <w:rFonts w:cstheme="minorHAnsi"/>
        </w:rPr>
        <w:t>Chiropodists</w:t>
      </w:r>
      <w:r w:rsidRPr="007F3510">
        <w:rPr>
          <w:rFonts w:cstheme="minorHAnsi"/>
        </w:rPr>
        <w:t xml:space="preserve"> are followed.  All </w:t>
      </w:r>
      <w:r>
        <w:rPr>
          <w:rFonts w:cstheme="minorHAnsi"/>
        </w:rPr>
        <w:t>Chiropodists</w:t>
      </w:r>
      <w:r w:rsidRPr="007F3510">
        <w:rPr>
          <w:rFonts w:cstheme="minorHAnsi"/>
        </w:rPr>
        <w:t xml:space="preserve"> must agree not to disclose to third parties any confidential information especially that with commercial potential either during or </w:t>
      </w:r>
      <w:proofErr w:type="gramStart"/>
      <w:r w:rsidRPr="007F3510">
        <w:rPr>
          <w:rFonts w:cstheme="minorHAnsi"/>
        </w:rPr>
        <w:t>subsequent to</w:t>
      </w:r>
      <w:proofErr w:type="gramEnd"/>
      <w:r w:rsidRPr="007F3510">
        <w:rPr>
          <w:rFonts w:cstheme="minorHAnsi"/>
        </w:rPr>
        <w:t xml:space="preserve"> the term of the contract. </w:t>
      </w:r>
    </w:p>
    <w:p w14:paraId="1F3DB78B" w14:textId="77777777" w:rsidR="00D27DCB" w:rsidRPr="007F3510" w:rsidRDefault="00D27DCB" w:rsidP="00D27DCB">
      <w:pPr>
        <w:rPr>
          <w:rFonts w:cstheme="minorHAnsi"/>
        </w:rPr>
      </w:pPr>
    </w:p>
    <w:p w14:paraId="11CBB2B1" w14:textId="38448D7D" w:rsidR="00D27DCB" w:rsidRDefault="00D27DCB" w:rsidP="00D27DCB">
      <w:pPr>
        <w:numPr>
          <w:ilvl w:val="0"/>
          <w:numId w:val="2"/>
        </w:numPr>
        <w:spacing w:after="0" w:line="240" w:lineRule="auto"/>
        <w:rPr>
          <w:rFonts w:cstheme="minorHAnsi"/>
        </w:rPr>
      </w:pPr>
      <w:r w:rsidRPr="00D27DCB">
        <w:rPr>
          <w:rFonts w:cstheme="minorHAnsi"/>
        </w:rPr>
        <w:t xml:space="preserve">All Chiropodists will be responsible for the maintenance of </w:t>
      </w:r>
      <w:proofErr w:type="gramStart"/>
      <w:r w:rsidRPr="00D27DCB">
        <w:rPr>
          <w:rFonts w:cstheme="minorHAnsi"/>
        </w:rPr>
        <w:t>up to date</w:t>
      </w:r>
      <w:proofErr w:type="gramEnd"/>
      <w:r w:rsidRPr="00D27DCB">
        <w:rPr>
          <w:rFonts w:cstheme="minorHAnsi"/>
        </w:rPr>
        <w:t xml:space="preserve"> chiropody records in the patient’s/resident’s healthcare record. </w:t>
      </w:r>
    </w:p>
    <w:p w14:paraId="4E6CA5F3" w14:textId="77777777" w:rsidR="00D27DCB" w:rsidRPr="00D27DCB" w:rsidRDefault="00D27DCB" w:rsidP="00D27DCB">
      <w:pPr>
        <w:spacing w:after="0" w:line="240" w:lineRule="auto"/>
        <w:rPr>
          <w:rFonts w:cstheme="minorHAnsi"/>
        </w:rPr>
      </w:pPr>
    </w:p>
    <w:p w14:paraId="4E92E965" w14:textId="5C703FB3" w:rsidR="00D27DCB" w:rsidRDefault="00D27DCB" w:rsidP="00D27DCB">
      <w:pPr>
        <w:numPr>
          <w:ilvl w:val="0"/>
          <w:numId w:val="2"/>
        </w:numPr>
        <w:spacing w:after="0" w:line="240" w:lineRule="auto"/>
        <w:rPr>
          <w:rFonts w:cstheme="minorHAnsi"/>
        </w:rPr>
      </w:pPr>
      <w:r w:rsidRPr="007F3510">
        <w:rPr>
          <w:rFonts w:cstheme="minorHAnsi"/>
        </w:rPr>
        <w:t xml:space="preserve">There will be periodical review of the service - this will involve meetings with, and provision of information to the Director of </w:t>
      </w:r>
      <w:r w:rsidR="00FB61D7">
        <w:rPr>
          <w:rFonts w:cstheme="minorHAnsi"/>
        </w:rPr>
        <w:t xml:space="preserve">Nursing and Social Care and the Assistant Directors of Nursing and of Social Care. </w:t>
      </w:r>
      <w:r w:rsidRPr="007F3510">
        <w:rPr>
          <w:rFonts w:cstheme="minorHAnsi"/>
        </w:rPr>
        <w:t xml:space="preserve"> </w:t>
      </w:r>
    </w:p>
    <w:p w14:paraId="295FA5B2" w14:textId="50BFA388" w:rsidR="00D27DCB" w:rsidRDefault="00FB61D7" w:rsidP="00FB61D7">
      <w:pPr>
        <w:rPr>
          <w:rFonts w:cstheme="minorHAnsi"/>
        </w:rPr>
      </w:pPr>
      <w:r>
        <w:rPr>
          <w:rFonts w:cstheme="minorHAnsi"/>
        </w:rPr>
        <w:t>:</w:t>
      </w:r>
    </w:p>
    <w:p w14:paraId="280DF0E8" w14:textId="77777777" w:rsidR="00FB61D7" w:rsidRDefault="00FB61D7" w:rsidP="00FB61D7">
      <w:pPr>
        <w:ind w:left="138"/>
        <w:rPr>
          <w:rFonts w:ascii="Arial"/>
          <w:b/>
          <w:sz w:val="20"/>
          <w:u w:val="thick"/>
        </w:rPr>
      </w:pPr>
      <w:r w:rsidRPr="000C6947">
        <w:rPr>
          <w:rFonts w:ascii="Arial"/>
          <w:b/>
          <w:sz w:val="20"/>
          <w:u w:val="thick"/>
        </w:rPr>
        <w:t>Resources</w:t>
      </w:r>
    </w:p>
    <w:p w14:paraId="05DDB2C8" w14:textId="6BCEDBAD" w:rsidR="008C5455" w:rsidRPr="008C5455" w:rsidRDefault="008C5455" w:rsidP="008C5455">
      <w:pPr>
        <w:ind w:left="138"/>
        <w:rPr>
          <w:rFonts w:ascii="Arial"/>
          <w:b/>
          <w:sz w:val="20"/>
          <w:u w:val="thick"/>
        </w:rPr>
      </w:pPr>
      <w:r>
        <w:rPr>
          <w:rFonts w:ascii="Arial"/>
          <w:b/>
          <w:sz w:val="20"/>
          <w:u w:val="thick"/>
        </w:rPr>
        <w:t xml:space="preserve">Qualifications </w:t>
      </w:r>
    </w:p>
    <w:p w14:paraId="2E4BA518" w14:textId="77777777" w:rsidR="008C5455" w:rsidRPr="008C5455" w:rsidRDefault="008C5455" w:rsidP="008C5455">
      <w:pPr>
        <w:spacing w:after="0" w:line="240" w:lineRule="auto"/>
        <w:rPr>
          <w:rFonts w:cs="Arial"/>
          <w:lang w:val="en-GB"/>
        </w:rPr>
      </w:pPr>
    </w:p>
    <w:p w14:paraId="27095180" w14:textId="30FBF3F3" w:rsidR="008C5455" w:rsidRDefault="008C5455" w:rsidP="008C5455">
      <w:pPr>
        <w:spacing w:after="0" w:line="240" w:lineRule="auto"/>
        <w:rPr>
          <w:rFonts w:cs="Arial"/>
          <w:lang w:val="en-GB"/>
        </w:rPr>
      </w:pPr>
      <w:r>
        <w:rPr>
          <w:rFonts w:cs="Arial"/>
          <w:lang w:val="en-GB"/>
        </w:rPr>
        <w:t>Chiropodists proposed for the tender must hold the following qualification and specifications:</w:t>
      </w:r>
    </w:p>
    <w:p w14:paraId="0D53FD19" w14:textId="77777777" w:rsidR="008C5455" w:rsidRPr="008C5455" w:rsidRDefault="008C5455" w:rsidP="008C5455">
      <w:pPr>
        <w:spacing w:after="0" w:line="240" w:lineRule="auto"/>
        <w:rPr>
          <w:rFonts w:cs="Arial"/>
          <w:lang w:val="en-GB"/>
        </w:rPr>
      </w:pPr>
    </w:p>
    <w:p w14:paraId="2B8875CA" w14:textId="77777777" w:rsidR="008C5455" w:rsidRPr="008C5455" w:rsidRDefault="008C5455" w:rsidP="008C5455">
      <w:pPr>
        <w:spacing w:after="0" w:line="240" w:lineRule="auto"/>
        <w:rPr>
          <w:rFonts w:cs="Arial"/>
          <w:lang w:val="en-GB"/>
        </w:rPr>
      </w:pPr>
      <w:r w:rsidRPr="008C5455">
        <w:rPr>
          <w:rFonts w:cs="Arial"/>
          <w:lang w:val="en-GB"/>
        </w:rPr>
        <w:t>1.</w:t>
      </w:r>
      <w:r w:rsidRPr="008C5455">
        <w:rPr>
          <w:rFonts w:cs="Arial"/>
          <w:lang w:val="en-GB"/>
        </w:rPr>
        <w:tab/>
        <w:t>Statutory Registration, Professional Qualifications, Experience, etc.</w:t>
      </w:r>
    </w:p>
    <w:p w14:paraId="3F160A9C" w14:textId="77777777" w:rsidR="008C5455" w:rsidRDefault="008C5455" w:rsidP="008C5455">
      <w:pPr>
        <w:pStyle w:val="ListParagraph"/>
        <w:numPr>
          <w:ilvl w:val="0"/>
          <w:numId w:val="8"/>
        </w:numPr>
        <w:spacing w:after="0" w:line="240" w:lineRule="auto"/>
        <w:rPr>
          <w:rFonts w:cs="Arial"/>
          <w:lang w:val="en-GB"/>
        </w:rPr>
      </w:pPr>
      <w:r w:rsidRPr="008C5455">
        <w:rPr>
          <w:rFonts w:cs="Arial"/>
          <w:lang w:val="en-GB"/>
        </w:rPr>
        <w:lastRenderedPageBreak/>
        <w:t>Be registered, or be eligible for registration, on the Podiatrist Register maintained by the Podiatrists Registration Board at CORU.</w:t>
      </w:r>
    </w:p>
    <w:p w14:paraId="5581C5B5" w14:textId="77777777" w:rsidR="008C5455" w:rsidRDefault="008C5455" w:rsidP="008C5455">
      <w:pPr>
        <w:pStyle w:val="ListParagraph"/>
        <w:numPr>
          <w:ilvl w:val="0"/>
          <w:numId w:val="8"/>
        </w:numPr>
        <w:spacing w:after="0" w:line="240" w:lineRule="auto"/>
        <w:rPr>
          <w:rFonts w:cs="Arial"/>
          <w:lang w:val="en-GB"/>
        </w:rPr>
      </w:pPr>
      <w:r w:rsidRPr="008C5455">
        <w:rPr>
          <w:rFonts w:cs="Arial"/>
          <w:lang w:val="en-GB"/>
        </w:rPr>
        <w:t>Have the requisite knowledge and ability (including a high standard of suitability and professional ability) for the proper discharge of the duties of the office.</w:t>
      </w:r>
    </w:p>
    <w:p w14:paraId="5B305D66" w14:textId="1CCBE7A1" w:rsidR="008C5455" w:rsidRPr="008C5455" w:rsidRDefault="008C5455" w:rsidP="008C5455">
      <w:pPr>
        <w:pStyle w:val="ListParagraph"/>
        <w:numPr>
          <w:ilvl w:val="0"/>
          <w:numId w:val="8"/>
        </w:numPr>
        <w:spacing w:after="0" w:line="240" w:lineRule="auto"/>
        <w:rPr>
          <w:rFonts w:cs="Arial"/>
          <w:lang w:val="en-GB"/>
        </w:rPr>
      </w:pPr>
      <w:r w:rsidRPr="008C5455">
        <w:rPr>
          <w:rFonts w:cs="Arial"/>
          <w:lang w:val="en-GB"/>
        </w:rPr>
        <w:t>Provide proof of Statutory Registration on the Podiatrists Register maintained by the Podiatrists Registration Board at CORU before a contract of employment can be issued</w:t>
      </w:r>
    </w:p>
    <w:p w14:paraId="312F09A2" w14:textId="77777777" w:rsidR="008C5455" w:rsidRPr="008C5455" w:rsidRDefault="008C5455" w:rsidP="008C5455">
      <w:pPr>
        <w:spacing w:after="0" w:line="240" w:lineRule="auto"/>
        <w:rPr>
          <w:rFonts w:cs="Arial"/>
          <w:lang w:val="en-GB"/>
        </w:rPr>
      </w:pPr>
    </w:p>
    <w:p w14:paraId="062E56EA" w14:textId="77777777" w:rsidR="008C5455" w:rsidRDefault="008C5455" w:rsidP="008C5455">
      <w:pPr>
        <w:spacing w:after="0" w:line="240" w:lineRule="auto"/>
        <w:rPr>
          <w:rFonts w:cs="Arial"/>
          <w:lang w:val="en-GB"/>
        </w:rPr>
      </w:pPr>
      <w:r w:rsidRPr="008C5455">
        <w:rPr>
          <w:rFonts w:cs="Arial"/>
          <w:lang w:val="en-GB"/>
        </w:rPr>
        <w:t>2.</w:t>
      </w:r>
      <w:r w:rsidRPr="008C5455">
        <w:rPr>
          <w:rFonts w:cs="Arial"/>
          <w:lang w:val="en-GB"/>
        </w:rPr>
        <w:tab/>
        <w:t>Annual Registration</w:t>
      </w:r>
    </w:p>
    <w:p w14:paraId="507A8367" w14:textId="77777777" w:rsidR="008C5455" w:rsidRDefault="008C5455" w:rsidP="008C5455">
      <w:pPr>
        <w:pStyle w:val="ListParagraph"/>
        <w:numPr>
          <w:ilvl w:val="0"/>
          <w:numId w:val="7"/>
        </w:numPr>
        <w:spacing w:after="0" w:line="240" w:lineRule="auto"/>
        <w:rPr>
          <w:rFonts w:cs="Arial"/>
          <w:lang w:val="en-GB"/>
        </w:rPr>
      </w:pPr>
      <w:r w:rsidRPr="008C5455">
        <w:rPr>
          <w:rFonts w:cs="Arial"/>
          <w:lang w:val="en-GB"/>
        </w:rPr>
        <w:t>Practitioners must maintain annual registration on the Podiatrist Register maintained by the Podiatrist Registration Board at CORU.</w:t>
      </w:r>
    </w:p>
    <w:p w14:paraId="60D64C04" w14:textId="5A7EE094" w:rsidR="008C5455" w:rsidRDefault="008C5455" w:rsidP="008C5455">
      <w:pPr>
        <w:pStyle w:val="ListParagraph"/>
        <w:numPr>
          <w:ilvl w:val="0"/>
          <w:numId w:val="7"/>
        </w:numPr>
        <w:spacing w:after="0" w:line="240" w:lineRule="auto"/>
        <w:rPr>
          <w:rFonts w:cs="Arial"/>
          <w:lang w:val="en-GB"/>
        </w:rPr>
      </w:pPr>
      <w:r w:rsidRPr="008C5455">
        <w:rPr>
          <w:rFonts w:cs="Arial"/>
          <w:lang w:val="en-GB"/>
        </w:rPr>
        <w:t xml:space="preserve">Confirm annual registration with CORU to </w:t>
      </w:r>
      <w:proofErr w:type="spellStart"/>
      <w:r w:rsidRPr="008C5455">
        <w:rPr>
          <w:rFonts w:cs="Arial"/>
          <w:lang w:val="en-GB"/>
        </w:rPr>
        <w:t>Peamount</w:t>
      </w:r>
      <w:proofErr w:type="spellEnd"/>
      <w:r w:rsidRPr="008C5455">
        <w:rPr>
          <w:rFonts w:cs="Arial"/>
          <w:lang w:val="en-GB"/>
        </w:rPr>
        <w:t xml:space="preserve"> Healthcare by way of the annual Patient Safety Assurance Certificate (PSAC).</w:t>
      </w:r>
    </w:p>
    <w:p w14:paraId="78A17B20" w14:textId="42C6457E" w:rsidR="00A34AAD" w:rsidRPr="008C5455" w:rsidRDefault="00A34AAD" w:rsidP="008C5455">
      <w:pPr>
        <w:pStyle w:val="ListParagraph"/>
        <w:numPr>
          <w:ilvl w:val="0"/>
          <w:numId w:val="7"/>
        </w:numPr>
        <w:spacing w:after="0" w:line="240" w:lineRule="auto"/>
        <w:rPr>
          <w:rFonts w:cs="Arial"/>
          <w:lang w:val="en-GB"/>
        </w:rPr>
      </w:pPr>
      <w:r>
        <w:rPr>
          <w:rFonts w:cs="Arial"/>
          <w:lang w:val="en-GB"/>
        </w:rPr>
        <w:t xml:space="preserve">Complete training relevant to the post including Safeguarding of Vulnerable Adults training. </w:t>
      </w:r>
    </w:p>
    <w:p w14:paraId="6C773E3A" w14:textId="77777777" w:rsidR="008C5455" w:rsidRPr="008C5455" w:rsidRDefault="008C5455" w:rsidP="008C5455">
      <w:pPr>
        <w:spacing w:after="0" w:line="240" w:lineRule="auto"/>
        <w:rPr>
          <w:rFonts w:cs="Arial"/>
          <w:lang w:val="en-GB"/>
        </w:rPr>
      </w:pPr>
    </w:p>
    <w:p w14:paraId="0C098987" w14:textId="77777777" w:rsidR="00FB61D7" w:rsidRDefault="00FB61D7" w:rsidP="00FB61D7">
      <w:pPr>
        <w:ind w:left="720"/>
        <w:rPr>
          <w:rFonts w:cs="Arial"/>
        </w:rPr>
      </w:pPr>
    </w:p>
    <w:p w14:paraId="64EDB05F" w14:textId="77777777" w:rsidR="00FB61D7" w:rsidRPr="00B43273" w:rsidRDefault="00FB61D7" w:rsidP="00FB61D7">
      <w:pPr>
        <w:rPr>
          <w:rFonts w:cs="Arial"/>
          <w:b/>
        </w:rPr>
      </w:pPr>
      <w:r w:rsidRPr="00B43273">
        <w:rPr>
          <w:rFonts w:cs="Arial"/>
          <w:b/>
        </w:rPr>
        <w:t>In addition to the above, the tenderer must possess and demonstrate the following essential requirements:</w:t>
      </w:r>
    </w:p>
    <w:p w14:paraId="0D940C6C" w14:textId="77777777"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Be a good, effective communicator</w:t>
      </w:r>
    </w:p>
    <w:p w14:paraId="03AD51E5" w14:textId="77777777"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 xml:space="preserve">Be flexible in approach and </w:t>
      </w:r>
      <w:proofErr w:type="gramStart"/>
      <w:r w:rsidRPr="00B43273">
        <w:rPr>
          <w:sz w:val="24"/>
          <w:szCs w:val="24"/>
        </w:rPr>
        <w:t>have the ability to</w:t>
      </w:r>
      <w:proofErr w:type="gramEnd"/>
      <w:r w:rsidRPr="00B43273">
        <w:rPr>
          <w:sz w:val="24"/>
          <w:szCs w:val="24"/>
        </w:rPr>
        <w:t xml:space="preserve"> compromise</w:t>
      </w:r>
    </w:p>
    <w:p w14:paraId="2B2B7CAF" w14:textId="77777777"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Maintain high professional standards</w:t>
      </w:r>
    </w:p>
    <w:p w14:paraId="3E5B0BC8" w14:textId="77777777"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 xml:space="preserve">Comply with all relevant </w:t>
      </w:r>
      <w:r>
        <w:rPr>
          <w:sz w:val="24"/>
          <w:szCs w:val="24"/>
        </w:rPr>
        <w:t xml:space="preserve">Podiatry Ireland </w:t>
      </w:r>
      <w:r w:rsidRPr="00B43273">
        <w:rPr>
          <w:sz w:val="24"/>
          <w:szCs w:val="24"/>
        </w:rPr>
        <w:t>rules</w:t>
      </w:r>
      <w:r>
        <w:rPr>
          <w:sz w:val="24"/>
          <w:szCs w:val="24"/>
        </w:rPr>
        <w:t xml:space="preserve">, </w:t>
      </w:r>
      <w:r w:rsidRPr="00B43273">
        <w:rPr>
          <w:sz w:val="24"/>
          <w:szCs w:val="24"/>
        </w:rPr>
        <w:t>regulations and guidelines</w:t>
      </w:r>
    </w:p>
    <w:p w14:paraId="45DFD910" w14:textId="77777777" w:rsidR="00FB61D7"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Work within the scope of practice.</w:t>
      </w:r>
    </w:p>
    <w:p w14:paraId="014FFB99" w14:textId="731AB1C7" w:rsidR="00A34AAD" w:rsidRPr="00B43273" w:rsidRDefault="00A34AAD" w:rsidP="00FB61D7">
      <w:pPr>
        <w:pStyle w:val="ListParagraph"/>
        <w:widowControl w:val="0"/>
        <w:numPr>
          <w:ilvl w:val="0"/>
          <w:numId w:val="4"/>
        </w:numPr>
        <w:autoSpaceDE w:val="0"/>
        <w:autoSpaceDN w:val="0"/>
        <w:spacing w:after="0" w:line="240" w:lineRule="auto"/>
        <w:contextualSpacing w:val="0"/>
        <w:rPr>
          <w:sz w:val="24"/>
          <w:szCs w:val="24"/>
        </w:rPr>
      </w:pPr>
      <w:r>
        <w:rPr>
          <w:sz w:val="24"/>
          <w:szCs w:val="24"/>
        </w:rPr>
        <w:t xml:space="preserve">Be registered with the medical/chiropody card scheme </w:t>
      </w:r>
    </w:p>
    <w:p w14:paraId="379719BF" w14:textId="77777777"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 xml:space="preserve">Be reliable and act as an advocate for patients and good practice. </w:t>
      </w:r>
    </w:p>
    <w:p w14:paraId="3AC3938C" w14:textId="62F1898C"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 xml:space="preserve">Be eligible for </w:t>
      </w:r>
      <w:r>
        <w:rPr>
          <w:sz w:val="24"/>
          <w:szCs w:val="24"/>
        </w:rPr>
        <w:t>Garda Vetting</w:t>
      </w:r>
    </w:p>
    <w:p w14:paraId="7C002F8F" w14:textId="77777777" w:rsidR="00FB61D7" w:rsidRPr="00B43273" w:rsidRDefault="00FB61D7" w:rsidP="00FB61D7">
      <w:pPr>
        <w:pStyle w:val="ListParagraph"/>
        <w:widowControl w:val="0"/>
        <w:numPr>
          <w:ilvl w:val="0"/>
          <w:numId w:val="4"/>
        </w:numPr>
        <w:autoSpaceDE w:val="0"/>
        <w:autoSpaceDN w:val="0"/>
        <w:spacing w:after="0" w:line="240" w:lineRule="auto"/>
        <w:contextualSpacing w:val="0"/>
        <w:rPr>
          <w:sz w:val="24"/>
          <w:szCs w:val="24"/>
        </w:rPr>
      </w:pPr>
      <w:r w:rsidRPr="00B43273">
        <w:rPr>
          <w:sz w:val="24"/>
          <w:szCs w:val="24"/>
        </w:rPr>
        <w:t>Guarantee continuity of service notwithstanding annual leave, sick leave, maternity leave etc.</w:t>
      </w:r>
    </w:p>
    <w:p w14:paraId="2E2D68A7" w14:textId="6A8717CD" w:rsidR="00FB61D7" w:rsidRDefault="00FB61D7" w:rsidP="00FB61D7">
      <w:pPr>
        <w:pStyle w:val="ListParagraph"/>
        <w:widowControl w:val="0"/>
        <w:numPr>
          <w:ilvl w:val="0"/>
          <w:numId w:val="4"/>
        </w:numPr>
        <w:autoSpaceDE w:val="0"/>
        <w:autoSpaceDN w:val="0"/>
        <w:spacing w:after="0" w:line="240" w:lineRule="auto"/>
        <w:contextualSpacing w:val="0"/>
        <w:rPr>
          <w:sz w:val="24"/>
          <w:szCs w:val="24"/>
        </w:rPr>
      </w:pPr>
      <w:r>
        <w:rPr>
          <w:sz w:val="24"/>
          <w:szCs w:val="24"/>
        </w:rPr>
        <w:t>Must comply with legislation and Policies, Procedures and Guidelines including</w:t>
      </w:r>
      <w:r w:rsidR="008C5455">
        <w:rPr>
          <w:sz w:val="24"/>
          <w:szCs w:val="24"/>
        </w:rPr>
        <w:t xml:space="preserve"> but not limited to</w:t>
      </w:r>
      <w:r>
        <w:rPr>
          <w:sz w:val="24"/>
          <w:szCs w:val="24"/>
        </w:rPr>
        <w:t>:</w:t>
      </w:r>
    </w:p>
    <w:p w14:paraId="640E3DB6" w14:textId="72197FBE" w:rsidR="00FB61D7" w:rsidRDefault="00FB61D7" w:rsidP="00FB61D7">
      <w:pPr>
        <w:pStyle w:val="ListParagraph"/>
        <w:widowControl w:val="0"/>
        <w:numPr>
          <w:ilvl w:val="1"/>
          <w:numId w:val="4"/>
        </w:numPr>
        <w:autoSpaceDE w:val="0"/>
        <w:autoSpaceDN w:val="0"/>
        <w:spacing w:after="0" w:line="240" w:lineRule="auto"/>
        <w:contextualSpacing w:val="0"/>
        <w:rPr>
          <w:sz w:val="24"/>
          <w:szCs w:val="24"/>
        </w:rPr>
      </w:pPr>
      <w:r>
        <w:rPr>
          <w:sz w:val="24"/>
          <w:szCs w:val="24"/>
        </w:rPr>
        <w:t>HIQA National Standards for residential care settings for older people in Ireland 2016</w:t>
      </w:r>
    </w:p>
    <w:p w14:paraId="4BB8E53F" w14:textId="4452FE53" w:rsidR="00FB61D7" w:rsidRDefault="00FB61D7" w:rsidP="00FB61D7">
      <w:pPr>
        <w:pStyle w:val="ListParagraph"/>
        <w:widowControl w:val="0"/>
        <w:numPr>
          <w:ilvl w:val="1"/>
          <w:numId w:val="4"/>
        </w:numPr>
        <w:autoSpaceDE w:val="0"/>
        <w:autoSpaceDN w:val="0"/>
        <w:spacing w:after="0" w:line="240" w:lineRule="auto"/>
        <w:contextualSpacing w:val="0"/>
        <w:rPr>
          <w:sz w:val="24"/>
          <w:szCs w:val="24"/>
        </w:rPr>
      </w:pPr>
      <w:r>
        <w:rPr>
          <w:sz w:val="24"/>
          <w:szCs w:val="24"/>
        </w:rPr>
        <w:t>HIQA National Standards for residential services for children and adults with disabilities 2013.</w:t>
      </w:r>
    </w:p>
    <w:p w14:paraId="2080599A" w14:textId="604BDC7F" w:rsidR="00FB61D7" w:rsidRDefault="00FB61D7" w:rsidP="00FB61D7">
      <w:pPr>
        <w:pStyle w:val="ListParagraph"/>
        <w:widowControl w:val="0"/>
        <w:numPr>
          <w:ilvl w:val="1"/>
          <w:numId w:val="4"/>
        </w:numPr>
        <w:autoSpaceDE w:val="0"/>
        <w:autoSpaceDN w:val="0"/>
        <w:spacing w:after="0" w:line="240" w:lineRule="auto"/>
        <w:contextualSpacing w:val="0"/>
        <w:rPr>
          <w:sz w:val="24"/>
          <w:szCs w:val="24"/>
        </w:rPr>
      </w:pPr>
      <w:r>
        <w:rPr>
          <w:sz w:val="24"/>
          <w:szCs w:val="24"/>
        </w:rPr>
        <w:t>HIQA National Standards for Safeguarding 2019</w:t>
      </w:r>
    </w:p>
    <w:p w14:paraId="72BE3AC4" w14:textId="6EF25F28" w:rsidR="00FB61D7" w:rsidRDefault="00FB61D7" w:rsidP="00FB61D7">
      <w:pPr>
        <w:pStyle w:val="ListParagraph"/>
        <w:widowControl w:val="0"/>
        <w:numPr>
          <w:ilvl w:val="1"/>
          <w:numId w:val="4"/>
        </w:numPr>
        <w:autoSpaceDE w:val="0"/>
        <w:autoSpaceDN w:val="0"/>
        <w:spacing w:after="0" w:line="240" w:lineRule="auto"/>
        <w:contextualSpacing w:val="0"/>
        <w:rPr>
          <w:sz w:val="24"/>
          <w:szCs w:val="24"/>
        </w:rPr>
      </w:pPr>
      <w:r>
        <w:rPr>
          <w:sz w:val="24"/>
          <w:szCs w:val="24"/>
        </w:rPr>
        <w:t>Peamount Policies:</w:t>
      </w:r>
    </w:p>
    <w:p w14:paraId="300A9CDB" w14:textId="1DDC5750" w:rsidR="00FB61D7" w:rsidRDefault="00FB61D7" w:rsidP="00FB61D7">
      <w:pPr>
        <w:pStyle w:val="ListParagraph"/>
        <w:widowControl w:val="0"/>
        <w:numPr>
          <w:ilvl w:val="2"/>
          <w:numId w:val="4"/>
        </w:numPr>
        <w:autoSpaceDE w:val="0"/>
        <w:autoSpaceDN w:val="0"/>
        <w:spacing w:after="0" w:line="240" w:lineRule="auto"/>
        <w:contextualSpacing w:val="0"/>
        <w:rPr>
          <w:sz w:val="24"/>
          <w:szCs w:val="24"/>
        </w:rPr>
      </w:pPr>
      <w:r>
        <w:rPr>
          <w:sz w:val="24"/>
          <w:szCs w:val="24"/>
        </w:rPr>
        <w:t>Patient Communication Policy</w:t>
      </w:r>
    </w:p>
    <w:p w14:paraId="268B66C0" w14:textId="38A7A2E5" w:rsidR="00FB61D7" w:rsidRDefault="00FB61D7" w:rsidP="00FB61D7">
      <w:pPr>
        <w:pStyle w:val="ListParagraph"/>
        <w:widowControl w:val="0"/>
        <w:numPr>
          <w:ilvl w:val="2"/>
          <w:numId w:val="4"/>
        </w:numPr>
        <w:autoSpaceDE w:val="0"/>
        <w:autoSpaceDN w:val="0"/>
        <w:spacing w:after="0" w:line="240" w:lineRule="auto"/>
        <w:contextualSpacing w:val="0"/>
        <w:rPr>
          <w:sz w:val="24"/>
          <w:szCs w:val="24"/>
        </w:rPr>
      </w:pPr>
      <w:r>
        <w:rPr>
          <w:sz w:val="24"/>
          <w:szCs w:val="24"/>
        </w:rPr>
        <w:t>Advocacy Policy</w:t>
      </w:r>
    </w:p>
    <w:p w14:paraId="13CB839F" w14:textId="277D5B75" w:rsidR="00FB61D7" w:rsidRDefault="00FB61D7" w:rsidP="00FB61D7">
      <w:pPr>
        <w:pStyle w:val="ListParagraph"/>
        <w:widowControl w:val="0"/>
        <w:numPr>
          <w:ilvl w:val="2"/>
          <w:numId w:val="4"/>
        </w:numPr>
        <w:autoSpaceDE w:val="0"/>
        <w:autoSpaceDN w:val="0"/>
        <w:spacing w:after="0" w:line="240" w:lineRule="auto"/>
        <w:contextualSpacing w:val="0"/>
        <w:rPr>
          <w:sz w:val="24"/>
          <w:szCs w:val="24"/>
        </w:rPr>
      </w:pPr>
      <w:r>
        <w:rPr>
          <w:sz w:val="24"/>
          <w:szCs w:val="24"/>
        </w:rPr>
        <w:t>Consent Policy</w:t>
      </w:r>
    </w:p>
    <w:p w14:paraId="6873A3D9" w14:textId="2C447101" w:rsidR="00FB61D7" w:rsidRPr="00B43273" w:rsidRDefault="00FB61D7" w:rsidP="00FB61D7">
      <w:pPr>
        <w:pStyle w:val="ListParagraph"/>
        <w:widowControl w:val="0"/>
        <w:numPr>
          <w:ilvl w:val="2"/>
          <w:numId w:val="4"/>
        </w:numPr>
        <w:autoSpaceDE w:val="0"/>
        <w:autoSpaceDN w:val="0"/>
        <w:spacing w:after="0" w:line="240" w:lineRule="auto"/>
        <w:contextualSpacing w:val="0"/>
        <w:rPr>
          <w:sz w:val="24"/>
          <w:szCs w:val="24"/>
        </w:rPr>
      </w:pPr>
      <w:r>
        <w:rPr>
          <w:sz w:val="24"/>
          <w:szCs w:val="24"/>
        </w:rPr>
        <w:t xml:space="preserve">Protection of Vulnerable Adults </w:t>
      </w:r>
    </w:p>
    <w:p w14:paraId="1F149122" w14:textId="77777777" w:rsidR="00FB61D7" w:rsidRPr="00B43273" w:rsidRDefault="00FB61D7" w:rsidP="00FB61D7">
      <w:pPr>
        <w:rPr>
          <w:rFonts w:cs="Arial"/>
        </w:rPr>
      </w:pPr>
    </w:p>
    <w:p w14:paraId="73107D3F" w14:textId="5BA88B48" w:rsidR="00FB61D7" w:rsidRPr="00B43273" w:rsidRDefault="00FB61D7" w:rsidP="00FB61D7">
      <w:pPr>
        <w:rPr>
          <w:rFonts w:cs="Arial"/>
          <w:i/>
        </w:rPr>
      </w:pPr>
      <w:r w:rsidRPr="00B43273">
        <w:rPr>
          <w:rFonts w:cs="Arial"/>
          <w:i/>
        </w:rPr>
        <w:t xml:space="preserve">NOTE: </w:t>
      </w:r>
      <w:r w:rsidR="00DF4841">
        <w:rPr>
          <w:rFonts w:cs="Arial"/>
          <w:i/>
        </w:rPr>
        <w:t>Training specific to Peamount Healthcare may be provided if deemed a requirement</w:t>
      </w:r>
      <w:r w:rsidRPr="00B43273">
        <w:rPr>
          <w:rFonts w:cs="Arial"/>
          <w:i/>
        </w:rPr>
        <w:t>.</w:t>
      </w:r>
    </w:p>
    <w:p w14:paraId="5AA1C70E" w14:textId="77777777" w:rsidR="00FB61D7" w:rsidRPr="00B43273" w:rsidRDefault="00FB61D7" w:rsidP="00FB61D7">
      <w:pPr>
        <w:rPr>
          <w:rFonts w:cs="Arial"/>
        </w:rPr>
      </w:pPr>
      <w:r w:rsidRPr="00B43273">
        <w:rPr>
          <w:rFonts w:cs="Arial"/>
          <w:b/>
          <w:bCs/>
        </w:rPr>
        <w:t>Monitoring and Evaluation:</w:t>
      </w:r>
    </w:p>
    <w:p w14:paraId="778B57FA" w14:textId="25A8839F" w:rsidR="00FB61D7" w:rsidRPr="00DF4841" w:rsidRDefault="00FB61D7" w:rsidP="00DF4841">
      <w:pPr>
        <w:pStyle w:val="ListParagraph"/>
        <w:numPr>
          <w:ilvl w:val="0"/>
          <w:numId w:val="5"/>
        </w:numPr>
        <w:spacing w:after="0" w:line="240" w:lineRule="auto"/>
        <w:rPr>
          <w:sz w:val="24"/>
          <w:szCs w:val="24"/>
        </w:rPr>
      </w:pPr>
      <w:r>
        <w:rPr>
          <w:sz w:val="24"/>
          <w:szCs w:val="24"/>
        </w:rPr>
        <w:t>Chiropodists</w:t>
      </w:r>
      <w:r w:rsidRPr="00B43273">
        <w:rPr>
          <w:sz w:val="24"/>
          <w:szCs w:val="24"/>
        </w:rPr>
        <w:t xml:space="preserve"> must adhere to relevant codes of practice appropriate to their profession and accrediting body</w:t>
      </w:r>
    </w:p>
    <w:p w14:paraId="37BB012A" w14:textId="77777777" w:rsidR="00FB61D7" w:rsidRDefault="00FB61D7" w:rsidP="00FB61D7">
      <w:pPr>
        <w:pStyle w:val="BodyText"/>
        <w:spacing w:before="1"/>
        <w:rPr>
          <w:sz w:val="25"/>
        </w:rPr>
      </w:pPr>
    </w:p>
    <w:p w14:paraId="1C287F1A" w14:textId="77777777" w:rsidR="00FB61D7" w:rsidRPr="00E86ECF" w:rsidRDefault="00FB61D7" w:rsidP="00FB61D7">
      <w:pPr>
        <w:pStyle w:val="Heading6"/>
        <w:tabs>
          <w:tab w:val="left" w:pos="858"/>
          <w:tab w:val="left" w:pos="859"/>
        </w:tabs>
        <w:spacing w:before="1"/>
        <w:rPr>
          <w:u w:val="single"/>
        </w:rPr>
      </w:pPr>
      <w:bookmarkStart w:id="1" w:name="_TOC_250054"/>
      <w:r w:rsidRPr="00E86ECF">
        <w:rPr>
          <w:u w:val="single"/>
        </w:rPr>
        <w:lastRenderedPageBreak/>
        <w:t xml:space="preserve">Clinical </w:t>
      </w:r>
      <w:bookmarkEnd w:id="1"/>
      <w:r w:rsidRPr="00E86ECF">
        <w:rPr>
          <w:u w:val="single"/>
        </w:rPr>
        <w:t>Records</w:t>
      </w:r>
    </w:p>
    <w:p w14:paraId="58A0CFED" w14:textId="77777777" w:rsidR="00FB61D7" w:rsidRDefault="00FB61D7" w:rsidP="00FB61D7">
      <w:pPr>
        <w:pStyle w:val="BodyText"/>
        <w:spacing w:before="5"/>
        <w:rPr>
          <w:b/>
          <w:sz w:val="21"/>
        </w:rPr>
      </w:pPr>
    </w:p>
    <w:p w14:paraId="2C559BE1" w14:textId="7504463F" w:rsidR="00FB61D7" w:rsidRDefault="00FB61D7" w:rsidP="00FB61D7">
      <w:pPr>
        <w:pStyle w:val="BodyText"/>
        <w:spacing w:before="1"/>
        <w:ind w:left="138" w:right="330"/>
        <w:jc w:val="both"/>
      </w:pPr>
      <w:r>
        <w:t>The tenderer will be responsible for the maintenance of up-to-date records in a patient’s</w:t>
      </w:r>
      <w:r w:rsidR="00DF4841">
        <w:t>/ resident’s</w:t>
      </w:r>
      <w:r>
        <w:t xml:space="preserve"> healthcare record.</w:t>
      </w:r>
      <w:r>
        <w:rPr>
          <w:spacing w:val="-7"/>
        </w:rPr>
        <w:t xml:space="preserve"> </w:t>
      </w:r>
      <w:r>
        <w:rPr>
          <w:spacing w:val="-3"/>
        </w:rPr>
        <w:t>It</w:t>
      </w:r>
      <w:r>
        <w:rPr>
          <w:spacing w:val="-5"/>
        </w:rPr>
        <w:t xml:space="preserve"> </w:t>
      </w:r>
      <w:r>
        <w:t>is</w:t>
      </w:r>
      <w:r>
        <w:rPr>
          <w:spacing w:val="-11"/>
        </w:rPr>
        <w:t xml:space="preserve"> </w:t>
      </w:r>
      <w:r>
        <w:t>the</w:t>
      </w:r>
      <w:r>
        <w:rPr>
          <w:spacing w:val="-6"/>
        </w:rPr>
        <w:t xml:space="preserve"> </w:t>
      </w:r>
      <w:r>
        <w:t>Contracting</w:t>
      </w:r>
      <w:r>
        <w:rPr>
          <w:spacing w:val="-8"/>
        </w:rPr>
        <w:t xml:space="preserve"> </w:t>
      </w:r>
      <w:r>
        <w:t>Authority’s</w:t>
      </w:r>
      <w:r>
        <w:rPr>
          <w:spacing w:val="-9"/>
        </w:rPr>
        <w:t xml:space="preserve"> </w:t>
      </w:r>
      <w:r>
        <w:t>Healthcare</w:t>
      </w:r>
      <w:r>
        <w:rPr>
          <w:spacing w:val="-8"/>
        </w:rPr>
        <w:t xml:space="preserve"> </w:t>
      </w:r>
      <w:r>
        <w:t>Policy</w:t>
      </w:r>
      <w:r>
        <w:rPr>
          <w:spacing w:val="-9"/>
        </w:rPr>
        <w:t xml:space="preserve"> </w:t>
      </w:r>
      <w:r>
        <w:t>that,</w:t>
      </w:r>
      <w:r>
        <w:rPr>
          <w:spacing w:val="-8"/>
        </w:rPr>
        <w:t xml:space="preserve"> </w:t>
      </w:r>
      <w:r>
        <w:t>in</w:t>
      </w:r>
      <w:r>
        <w:rPr>
          <w:spacing w:val="-7"/>
        </w:rPr>
        <w:t xml:space="preserve"> </w:t>
      </w:r>
      <w:r>
        <w:t>the</w:t>
      </w:r>
      <w:r>
        <w:rPr>
          <w:spacing w:val="-7"/>
        </w:rPr>
        <w:t xml:space="preserve"> </w:t>
      </w:r>
      <w:r>
        <w:t>interests</w:t>
      </w:r>
      <w:r>
        <w:rPr>
          <w:spacing w:val="-13"/>
        </w:rPr>
        <w:t xml:space="preserve"> </w:t>
      </w:r>
      <w:r>
        <w:t>of</w:t>
      </w:r>
      <w:r>
        <w:rPr>
          <w:spacing w:val="-7"/>
        </w:rPr>
        <w:t xml:space="preserve"> </w:t>
      </w:r>
      <w:r>
        <w:t>confidentiality</w:t>
      </w:r>
      <w:r>
        <w:rPr>
          <w:spacing w:val="-8"/>
        </w:rPr>
        <w:t xml:space="preserve"> </w:t>
      </w:r>
      <w:r>
        <w:t xml:space="preserve">and efficiency, such records should be maintained </w:t>
      </w:r>
      <w:proofErr w:type="gramStart"/>
      <w:r>
        <w:t>on</w:t>
      </w:r>
      <w:proofErr w:type="gramEnd"/>
      <w:r>
        <w:t xml:space="preserve"> an appropriate format</w:t>
      </w:r>
      <w:r w:rsidR="00DF4841">
        <w:t xml:space="preserve">. </w:t>
      </w:r>
    </w:p>
    <w:p w14:paraId="5E58CE63" w14:textId="77777777" w:rsidR="00410330" w:rsidRDefault="00410330" w:rsidP="00FB61D7">
      <w:pPr>
        <w:pStyle w:val="BodyText"/>
        <w:spacing w:before="1"/>
        <w:ind w:left="138" w:right="330"/>
        <w:jc w:val="both"/>
      </w:pPr>
    </w:p>
    <w:p w14:paraId="697F3188" w14:textId="77777777" w:rsidR="00410330" w:rsidRPr="00E86ECF" w:rsidRDefault="00410330" w:rsidP="00410330">
      <w:pPr>
        <w:pStyle w:val="Heading6"/>
        <w:tabs>
          <w:tab w:val="left" w:pos="858"/>
          <w:tab w:val="left" w:pos="859"/>
        </w:tabs>
        <w:spacing w:before="1"/>
        <w:rPr>
          <w:u w:val="single"/>
        </w:rPr>
      </w:pPr>
      <w:bookmarkStart w:id="2" w:name="_TOC_250053"/>
      <w:r w:rsidRPr="00E86ECF">
        <w:rPr>
          <w:u w:val="single"/>
        </w:rPr>
        <w:t xml:space="preserve">Equipment (Use and </w:t>
      </w:r>
      <w:bookmarkEnd w:id="2"/>
      <w:r w:rsidRPr="00E86ECF">
        <w:rPr>
          <w:u w:val="single"/>
        </w:rPr>
        <w:t>Maintenance)</w:t>
      </w:r>
    </w:p>
    <w:p w14:paraId="4F9C2B89" w14:textId="77777777" w:rsidR="00410330" w:rsidRPr="00E86ECF" w:rsidRDefault="00410330" w:rsidP="00410330">
      <w:pPr>
        <w:pStyle w:val="Heading6"/>
        <w:tabs>
          <w:tab w:val="left" w:pos="858"/>
          <w:tab w:val="left" w:pos="859"/>
        </w:tabs>
        <w:spacing w:before="1"/>
        <w:rPr>
          <w:u w:val="single"/>
        </w:rPr>
      </w:pPr>
    </w:p>
    <w:p w14:paraId="353F0DA6" w14:textId="77777777" w:rsidR="00410330" w:rsidRDefault="00410330" w:rsidP="00410330">
      <w:pPr>
        <w:pStyle w:val="BodyText"/>
        <w:ind w:left="138"/>
        <w:jc w:val="both"/>
      </w:pPr>
      <w:r>
        <w:t>The tenderer shall be responsible for safe use and appropriate maintenance of equipment used.</w:t>
      </w:r>
    </w:p>
    <w:p w14:paraId="4EFB5BD7" w14:textId="77777777" w:rsidR="00410330" w:rsidRDefault="00410330" w:rsidP="00410330">
      <w:pPr>
        <w:pStyle w:val="BodyText"/>
        <w:spacing w:before="9"/>
        <w:rPr>
          <w:sz w:val="28"/>
        </w:rPr>
      </w:pPr>
    </w:p>
    <w:p w14:paraId="1BFF2C56" w14:textId="357AD1C0" w:rsidR="00410330" w:rsidRDefault="00410330" w:rsidP="00410330">
      <w:pPr>
        <w:pStyle w:val="BodyText"/>
        <w:spacing w:line="259" w:lineRule="auto"/>
        <w:ind w:left="138" w:right="331"/>
        <w:jc w:val="both"/>
      </w:pPr>
      <w:r>
        <w:t>The tenderer will liaise with the Contracting Authority’s Management in ensuring that all equipment is appropriately maintained in good working order and subject to routine preventative maintenance, servicing and calibration and validation where appropriate.</w:t>
      </w:r>
    </w:p>
    <w:p w14:paraId="2754A1EE" w14:textId="2D709289" w:rsidR="00410330" w:rsidRDefault="00410330" w:rsidP="00410330">
      <w:pPr>
        <w:pStyle w:val="BodyText"/>
        <w:spacing w:before="157" w:line="259" w:lineRule="auto"/>
        <w:ind w:left="138" w:right="330"/>
        <w:jc w:val="both"/>
      </w:pPr>
      <w:r>
        <w:t xml:space="preserve">The tenderer will implement infection prevention and control policies and procedures which comply with the essential requirements of the Health Information and Quality Authority (HIQA) National Standards for the Prevention and Control of Healthcare Associated Infections (2009), in line with Peamount Healthcare’s Infection Prevention and Control Policies, Procedures and Guidelines which will be made available to the tenderer. </w:t>
      </w:r>
    </w:p>
    <w:p w14:paraId="74D4F442" w14:textId="77777777" w:rsidR="00410330" w:rsidRDefault="00410330" w:rsidP="00410330">
      <w:pPr>
        <w:pStyle w:val="BodyText"/>
        <w:spacing w:before="3"/>
        <w:rPr>
          <w:sz w:val="16"/>
        </w:rPr>
      </w:pPr>
    </w:p>
    <w:p w14:paraId="69B896D4" w14:textId="77777777" w:rsidR="00410330" w:rsidRDefault="00410330" w:rsidP="00FB61D7">
      <w:pPr>
        <w:pStyle w:val="BodyText"/>
        <w:spacing w:before="1"/>
        <w:ind w:left="138" w:right="330"/>
        <w:jc w:val="both"/>
      </w:pPr>
    </w:p>
    <w:p w14:paraId="6B49C5FA" w14:textId="77777777" w:rsidR="00FB61D7" w:rsidRDefault="00FB61D7" w:rsidP="00FB61D7">
      <w:pPr>
        <w:pStyle w:val="BodyText"/>
        <w:spacing w:before="3"/>
        <w:rPr>
          <w:sz w:val="25"/>
        </w:rPr>
      </w:pPr>
    </w:p>
    <w:p w14:paraId="27541B3E" w14:textId="77777777" w:rsidR="00CA304C" w:rsidRDefault="00CA304C" w:rsidP="00FD51B0">
      <w:pPr>
        <w:pStyle w:val="BodyText"/>
        <w:spacing w:before="56" w:line="276" w:lineRule="auto"/>
        <w:ind w:right="330"/>
        <w:jc w:val="both"/>
      </w:pPr>
    </w:p>
    <w:p w14:paraId="4D17D0EC" w14:textId="77777777" w:rsidR="00410330" w:rsidRPr="00A34AAD" w:rsidRDefault="00410330" w:rsidP="00410330">
      <w:pPr>
        <w:pStyle w:val="TableParagraph"/>
        <w:rPr>
          <w:rFonts w:ascii="Calibri" w:eastAsia="Calibri" w:hAnsi="Calibri" w:cs="Calibri"/>
        </w:rPr>
      </w:pPr>
      <w:r w:rsidRPr="00A34AAD">
        <w:rPr>
          <w:rFonts w:ascii="Calibri" w:eastAsia="Calibri" w:hAnsi="Calibri" w:cs="Calibri"/>
        </w:rPr>
        <w:t>Health &amp; Safety</w:t>
      </w:r>
    </w:p>
    <w:p w14:paraId="25B6CD0C" w14:textId="77777777" w:rsidR="00410330" w:rsidRPr="00A34AAD" w:rsidRDefault="00410330" w:rsidP="00410330">
      <w:pPr>
        <w:pStyle w:val="TableParagraph"/>
        <w:numPr>
          <w:ilvl w:val="0"/>
          <w:numId w:val="6"/>
        </w:numPr>
        <w:tabs>
          <w:tab w:val="left" w:pos="467"/>
        </w:tabs>
        <w:spacing w:before="120"/>
        <w:ind w:left="467" w:hanging="359"/>
        <w:jc w:val="both"/>
        <w:rPr>
          <w:rFonts w:ascii="Calibri" w:eastAsia="Calibri" w:hAnsi="Calibri" w:cs="Calibri"/>
        </w:rPr>
      </w:pPr>
      <w:r w:rsidRPr="00A34AAD">
        <w:rPr>
          <w:rFonts w:ascii="Calibri" w:eastAsia="Calibri" w:hAnsi="Calibri" w:cs="Calibri"/>
        </w:rPr>
        <w:t>Work in a safe manner with due care and attention to the safety of self and others</w:t>
      </w:r>
    </w:p>
    <w:p w14:paraId="70E4FAA1" w14:textId="77777777" w:rsidR="00410330" w:rsidRPr="00A34AAD" w:rsidRDefault="00410330" w:rsidP="00410330">
      <w:pPr>
        <w:pStyle w:val="TableParagraph"/>
        <w:numPr>
          <w:ilvl w:val="0"/>
          <w:numId w:val="6"/>
        </w:numPr>
        <w:tabs>
          <w:tab w:val="left" w:pos="468"/>
        </w:tabs>
        <w:spacing w:before="60"/>
        <w:ind w:right="106"/>
        <w:jc w:val="both"/>
        <w:rPr>
          <w:rFonts w:ascii="Calibri" w:eastAsia="Calibri" w:hAnsi="Calibri" w:cs="Calibri"/>
        </w:rPr>
      </w:pPr>
      <w:r w:rsidRPr="00A34AAD">
        <w:rPr>
          <w:rFonts w:ascii="Calibri" w:eastAsia="Calibri" w:hAnsi="Calibri" w:cs="Calibri"/>
        </w:rPr>
        <w:t>Implement agreed policies, procedures and safe professional practice by adhering to relevant legislation, regulations and standards</w:t>
      </w:r>
    </w:p>
    <w:p w14:paraId="1B6FF850" w14:textId="545EF0B9" w:rsidR="00410330" w:rsidRPr="00A34AAD" w:rsidRDefault="00410330" w:rsidP="00410330">
      <w:pPr>
        <w:pStyle w:val="TableParagraph"/>
        <w:numPr>
          <w:ilvl w:val="0"/>
          <w:numId w:val="6"/>
        </w:numPr>
        <w:tabs>
          <w:tab w:val="left" w:pos="468"/>
        </w:tabs>
        <w:spacing w:before="60"/>
        <w:ind w:right="107"/>
        <w:jc w:val="both"/>
        <w:rPr>
          <w:rFonts w:ascii="Calibri" w:eastAsia="Calibri" w:hAnsi="Calibri" w:cs="Calibri"/>
        </w:rPr>
      </w:pPr>
      <w:r w:rsidRPr="00A34AAD">
        <w:rPr>
          <w:rFonts w:ascii="Calibri" w:eastAsia="Calibri" w:hAnsi="Calibri" w:cs="Calibri"/>
        </w:rPr>
        <w:t xml:space="preserve">Be responsible for risk </w:t>
      </w:r>
      <w:proofErr w:type="spellStart"/>
      <w:r w:rsidRPr="00A34AAD">
        <w:rPr>
          <w:rFonts w:ascii="Calibri" w:eastAsia="Calibri" w:hAnsi="Calibri" w:cs="Calibri"/>
        </w:rPr>
        <w:t>minimisation</w:t>
      </w:r>
      <w:proofErr w:type="spellEnd"/>
      <w:r w:rsidRPr="00A34AAD">
        <w:rPr>
          <w:rFonts w:ascii="Calibri" w:eastAsia="Calibri" w:hAnsi="Calibri" w:cs="Calibri"/>
        </w:rPr>
        <w:t xml:space="preserve"> and management of own area of work and report any potential hazards of any aspect of the service</w:t>
      </w:r>
      <w:r w:rsidR="008C5455" w:rsidRPr="00A34AAD">
        <w:rPr>
          <w:rFonts w:ascii="Calibri" w:eastAsia="Calibri" w:hAnsi="Calibri" w:cs="Calibri"/>
        </w:rPr>
        <w:t xml:space="preserve">. </w:t>
      </w:r>
    </w:p>
    <w:p w14:paraId="3195D86D" w14:textId="32129040" w:rsidR="00410330" w:rsidRPr="00A34AAD" w:rsidRDefault="008C5455" w:rsidP="00410330">
      <w:pPr>
        <w:pStyle w:val="TableParagraph"/>
        <w:numPr>
          <w:ilvl w:val="0"/>
          <w:numId w:val="6"/>
        </w:numPr>
        <w:tabs>
          <w:tab w:val="left" w:pos="468"/>
        </w:tabs>
        <w:spacing w:before="57"/>
        <w:ind w:right="107"/>
        <w:jc w:val="both"/>
        <w:rPr>
          <w:rFonts w:ascii="Calibri" w:eastAsia="Calibri" w:hAnsi="Calibri" w:cs="Calibri"/>
        </w:rPr>
      </w:pPr>
      <w:r w:rsidRPr="00A34AAD">
        <w:rPr>
          <w:rFonts w:ascii="Calibri" w:eastAsia="Calibri" w:hAnsi="Calibri" w:cs="Calibri"/>
        </w:rPr>
        <w:t>Report and d</w:t>
      </w:r>
      <w:r w:rsidR="00410330" w:rsidRPr="00A34AAD">
        <w:rPr>
          <w:rFonts w:ascii="Calibri" w:eastAsia="Calibri" w:hAnsi="Calibri" w:cs="Calibri"/>
        </w:rPr>
        <w:t xml:space="preserve">ocument appropriately and report any near misses, hazards and accidents and bring them to the attention of the relevant </w:t>
      </w:r>
      <w:r w:rsidRPr="00A34AAD">
        <w:rPr>
          <w:rFonts w:ascii="Calibri" w:eastAsia="Calibri" w:hAnsi="Calibri" w:cs="Calibri"/>
        </w:rPr>
        <w:t xml:space="preserve">manager/staff member in the residential/patient area. </w:t>
      </w:r>
    </w:p>
    <w:p w14:paraId="5C9C8C63" w14:textId="0194565D" w:rsidR="00410330" w:rsidRDefault="00410330" w:rsidP="00410330">
      <w:pPr>
        <w:pStyle w:val="TableParagraph"/>
        <w:numPr>
          <w:ilvl w:val="0"/>
          <w:numId w:val="6"/>
        </w:numPr>
        <w:tabs>
          <w:tab w:val="left" w:pos="468"/>
        </w:tabs>
        <w:spacing w:before="60"/>
        <w:ind w:right="102"/>
        <w:jc w:val="both"/>
        <w:rPr>
          <w:rFonts w:ascii="Calibri" w:eastAsia="Calibri" w:hAnsi="Calibri" w:cs="Calibri"/>
        </w:rPr>
      </w:pPr>
      <w:r w:rsidRPr="00A34AAD">
        <w:rPr>
          <w:rFonts w:ascii="Calibri" w:eastAsia="Calibri" w:hAnsi="Calibri" w:cs="Calibri"/>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Peamount Healthcare protocols for implementing and maintaining these standards as appropriate to the role</w:t>
      </w:r>
      <w:r w:rsidR="00A67482">
        <w:rPr>
          <w:rFonts w:ascii="Calibri" w:eastAsia="Calibri" w:hAnsi="Calibri" w:cs="Calibri"/>
        </w:rPr>
        <w:t>.</w:t>
      </w:r>
    </w:p>
    <w:p w14:paraId="552A7F26" w14:textId="5EF86AFE" w:rsidR="00A67482" w:rsidRDefault="00A67482" w:rsidP="00410330">
      <w:pPr>
        <w:pStyle w:val="TableParagraph"/>
        <w:numPr>
          <w:ilvl w:val="0"/>
          <w:numId w:val="6"/>
        </w:numPr>
        <w:tabs>
          <w:tab w:val="left" w:pos="468"/>
        </w:tabs>
        <w:spacing w:before="60"/>
        <w:ind w:right="102"/>
        <w:jc w:val="both"/>
        <w:rPr>
          <w:rFonts w:ascii="Calibri" w:eastAsia="Calibri" w:hAnsi="Calibri" w:cs="Calibri"/>
        </w:rPr>
      </w:pPr>
      <w:r>
        <w:rPr>
          <w:rFonts w:ascii="Calibri" w:eastAsia="Calibri" w:hAnsi="Calibri" w:cs="Calibri"/>
        </w:rPr>
        <w:t>Please note all clarifications must be sent at least one day before the closing of this RFT for the CA to answer such clarifications in real time.</w:t>
      </w:r>
    </w:p>
    <w:p w14:paraId="24745D33" w14:textId="77777777" w:rsidR="00A67482" w:rsidRPr="00A34AAD" w:rsidRDefault="00A67482" w:rsidP="00A67482">
      <w:pPr>
        <w:pStyle w:val="TableParagraph"/>
        <w:tabs>
          <w:tab w:val="left" w:pos="468"/>
        </w:tabs>
        <w:spacing w:before="60"/>
        <w:ind w:right="102"/>
        <w:jc w:val="both"/>
        <w:rPr>
          <w:rFonts w:ascii="Calibri" w:eastAsia="Calibri" w:hAnsi="Calibri" w:cs="Calibri"/>
        </w:rPr>
      </w:pPr>
    </w:p>
    <w:p w14:paraId="7CC2940B" w14:textId="77777777" w:rsidR="00410330" w:rsidRPr="00A34AAD" w:rsidRDefault="00410330" w:rsidP="00410330">
      <w:pPr>
        <w:pStyle w:val="TableParagraph"/>
        <w:spacing w:before="180"/>
        <w:ind w:left="0"/>
        <w:rPr>
          <w:rFonts w:ascii="Calibri" w:eastAsia="Calibri" w:hAnsi="Calibri" w:cs="Calibri"/>
        </w:rPr>
      </w:pPr>
    </w:p>
    <w:p w14:paraId="61090AF1" w14:textId="77777777" w:rsidR="00CA304C" w:rsidRPr="00410330" w:rsidRDefault="00CA304C" w:rsidP="00CA304C">
      <w:pPr>
        <w:pStyle w:val="BodyText"/>
        <w:spacing w:before="56" w:line="276" w:lineRule="auto"/>
        <w:ind w:left="138" w:right="330"/>
        <w:jc w:val="both"/>
        <w:rPr>
          <w:lang w:val="en-GB"/>
        </w:rPr>
      </w:pPr>
    </w:p>
    <w:p w14:paraId="2E862EE3" w14:textId="77777777" w:rsidR="00F02133" w:rsidRPr="00CA304C" w:rsidRDefault="00F02133">
      <w:pPr>
        <w:rPr>
          <w:lang w:val="en-US"/>
        </w:rPr>
      </w:pPr>
    </w:p>
    <w:sectPr w:rsidR="00F02133" w:rsidRPr="00CA30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2F17"/>
    <w:multiLevelType w:val="hybridMultilevel"/>
    <w:tmpl w:val="64A0AF70"/>
    <w:lvl w:ilvl="0" w:tplc="18090001">
      <w:start w:val="1"/>
      <w:numFmt w:val="bullet"/>
      <w:lvlText w:val=""/>
      <w:lvlJc w:val="left"/>
      <w:pPr>
        <w:ind w:left="858" w:hanging="360"/>
      </w:pPr>
      <w:rPr>
        <w:rFonts w:ascii="Symbol" w:hAnsi="Symbol" w:hint="default"/>
      </w:rPr>
    </w:lvl>
    <w:lvl w:ilvl="1" w:tplc="18090003">
      <w:start w:val="1"/>
      <w:numFmt w:val="bullet"/>
      <w:lvlText w:val="o"/>
      <w:lvlJc w:val="left"/>
      <w:pPr>
        <w:ind w:left="1578" w:hanging="360"/>
      </w:pPr>
      <w:rPr>
        <w:rFonts w:ascii="Courier New" w:hAnsi="Courier New" w:hint="default"/>
      </w:rPr>
    </w:lvl>
    <w:lvl w:ilvl="2" w:tplc="18090005" w:tentative="1">
      <w:start w:val="1"/>
      <w:numFmt w:val="bullet"/>
      <w:lvlText w:val=""/>
      <w:lvlJc w:val="left"/>
      <w:pPr>
        <w:ind w:left="2298" w:hanging="360"/>
      </w:pPr>
      <w:rPr>
        <w:rFonts w:ascii="Wingdings" w:hAnsi="Wingdings" w:hint="default"/>
      </w:rPr>
    </w:lvl>
    <w:lvl w:ilvl="3" w:tplc="18090001" w:tentative="1">
      <w:start w:val="1"/>
      <w:numFmt w:val="bullet"/>
      <w:lvlText w:val=""/>
      <w:lvlJc w:val="left"/>
      <w:pPr>
        <w:ind w:left="3018" w:hanging="360"/>
      </w:pPr>
      <w:rPr>
        <w:rFonts w:ascii="Symbol" w:hAnsi="Symbol" w:hint="default"/>
      </w:rPr>
    </w:lvl>
    <w:lvl w:ilvl="4" w:tplc="18090003" w:tentative="1">
      <w:start w:val="1"/>
      <w:numFmt w:val="bullet"/>
      <w:lvlText w:val="o"/>
      <w:lvlJc w:val="left"/>
      <w:pPr>
        <w:ind w:left="3738" w:hanging="360"/>
      </w:pPr>
      <w:rPr>
        <w:rFonts w:ascii="Courier New" w:hAnsi="Courier New" w:hint="default"/>
      </w:rPr>
    </w:lvl>
    <w:lvl w:ilvl="5" w:tplc="18090005" w:tentative="1">
      <w:start w:val="1"/>
      <w:numFmt w:val="bullet"/>
      <w:lvlText w:val=""/>
      <w:lvlJc w:val="left"/>
      <w:pPr>
        <w:ind w:left="4458" w:hanging="360"/>
      </w:pPr>
      <w:rPr>
        <w:rFonts w:ascii="Wingdings" w:hAnsi="Wingdings" w:hint="default"/>
      </w:rPr>
    </w:lvl>
    <w:lvl w:ilvl="6" w:tplc="18090001" w:tentative="1">
      <w:start w:val="1"/>
      <w:numFmt w:val="bullet"/>
      <w:lvlText w:val=""/>
      <w:lvlJc w:val="left"/>
      <w:pPr>
        <w:ind w:left="5178" w:hanging="360"/>
      </w:pPr>
      <w:rPr>
        <w:rFonts w:ascii="Symbol" w:hAnsi="Symbol" w:hint="default"/>
      </w:rPr>
    </w:lvl>
    <w:lvl w:ilvl="7" w:tplc="18090003" w:tentative="1">
      <w:start w:val="1"/>
      <w:numFmt w:val="bullet"/>
      <w:lvlText w:val="o"/>
      <w:lvlJc w:val="left"/>
      <w:pPr>
        <w:ind w:left="5898" w:hanging="360"/>
      </w:pPr>
      <w:rPr>
        <w:rFonts w:ascii="Courier New" w:hAnsi="Courier New" w:hint="default"/>
      </w:rPr>
    </w:lvl>
    <w:lvl w:ilvl="8" w:tplc="18090005" w:tentative="1">
      <w:start w:val="1"/>
      <w:numFmt w:val="bullet"/>
      <w:lvlText w:val=""/>
      <w:lvlJc w:val="left"/>
      <w:pPr>
        <w:ind w:left="6618" w:hanging="360"/>
      </w:pPr>
      <w:rPr>
        <w:rFonts w:ascii="Wingdings" w:hAnsi="Wingdings" w:hint="default"/>
      </w:rPr>
    </w:lvl>
  </w:abstractNum>
  <w:abstractNum w:abstractNumId="1" w15:restartNumberingAfterBreak="0">
    <w:nsid w:val="2AA06520"/>
    <w:multiLevelType w:val="hybridMultilevel"/>
    <w:tmpl w:val="9E18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C66DDA"/>
    <w:multiLevelType w:val="hybridMultilevel"/>
    <w:tmpl w:val="B0BCB522"/>
    <w:lvl w:ilvl="0" w:tplc="531E38F8">
      <w:start w:val="1"/>
      <w:numFmt w:val="decimal"/>
      <w:lvlText w:val="%1."/>
      <w:lvlJc w:val="left"/>
      <w:pPr>
        <w:tabs>
          <w:tab w:val="num" w:pos="720"/>
        </w:tabs>
        <w:ind w:left="720" w:hanging="360"/>
      </w:pPr>
      <w:rPr>
        <w:rFonts w:cs="Times New Roman"/>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A20762B"/>
    <w:multiLevelType w:val="hybridMultilevel"/>
    <w:tmpl w:val="602002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841737D"/>
    <w:multiLevelType w:val="hybridMultilevel"/>
    <w:tmpl w:val="AC6669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E37345C"/>
    <w:multiLevelType w:val="hybridMultilevel"/>
    <w:tmpl w:val="C1D8F2C0"/>
    <w:lvl w:ilvl="0" w:tplc="08090001">
      <w:start w:val="1"/>
      <w:numFmt w:val="bullet"/>
      <w:lvlText w:val=""/>
      <w:lvlJc w:val="left"/>
      <w:pPr>
        <w:tabs>
          <w:tab w:val="num" w:pos="720"/>
        </w:tabs>
        <w:ind w:left="720" w:hanging="360"/>
      </w:pPr>
      <w:rPr>
        <w:rFonts w:ascii="Symbol" w:hAnsi="Symbol"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3B14098"/>
    <w:multiLevelType w:val="hybridMultilevel"/>
    <w:tmpl w:val="A2E49DA0"/>
    <w:lvl w:ilvl="0" w:tplc="93268F6E">
      <w:numFmt w:val="bullet"/>
      <w:lvlText w:val="•"/>
      <w:lvlJc w:val="left"/>
      <w:pPr>
        <w:ind w:left="46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B1CA652">
      <w:numFmt w:val="bullet"/>
      <w:lvlText w:val="•"/>
      <w:lvlJc w:val="left"/>
      <w:pPr>
        <w:ind w:left="1238" w:hanging="360"/>
      </w:pPr>
      <w:rPr>
        <w:rFonts w:hint="default"/>
        <w:lang w:val="en-US" w:eastAsia="en-US" w:bidi="ar-SA"/>
      </w:rPr>
    </w:lvl>
    <w:lvl w:ilvl="2" w:tplc="36E4360E">
      <w:numFmt w:val="bullet"/>
      <w:lvlText w:val="•"/>
      <w:lvlJc w:val="left"/>
      <w:pPr>
        <w:ind w:left="2017" w:hanging="360"/>
      </w:pPr>
      <w:rPr>
        <w:rFonts w:hint="default"/>
        <w:lang w:val="en-US" w:eastAsia="en-US" w:bidi="ar-SA"/>
      </w:rPr>
    </w:lvl>
    <w:lvl w:ilvl="3" w:tplc="2FFC3206">
      <w:numFmt w:val="bullet"/>
      <w:lvlText w:val="•"/>
      <w:lvlJc w:val="left"/>
      <w:pPr>
        <w:ind w:left="2796" w:hanging="360"/>
      </w:pPr>
      <w:rPr>
        <w:rFonts w:hint="default"/>
        <w:lang w:val="en-US" w:eastAsia="en-US" w:bidi="ar-SA"/>
      </w:rPr>
    </w:lvl>
    <w:lvl w:ilvl="4" w:tplc="9D821962">
      <w:numFmt w:val="bullet"/>
      <w:lvlText w:val="•"/>
      <w:lvlJc w:val="left"/>
      <w:pPr>
        <w:ind w:left="3574" w:hanging="360"/>
      </w:pPr>
      <w:rPr>
        <w:rFonts w:hint="default"/>
        <w:lang w:val="en-US" w:eastAsia="en-US" w:bidi="ar-SA"/>
      </w:rPr>
    </w:lvl>
    <w:lvl w:ilvl="5" w:tplc="03484FA2">
      <w:numFmt w:val="bullet"/>
      <w:lvlText w:val="•"/>
      <w:lvlJc w:val="left"/>
      <w:pPr>
        <w:ind w:left="4353" w:hanging="360"/>
      </w:pPr>
      <w:rPr>
        <w:rFonts w:hint="default"/>
        <w:lang w:val="en-US" w:eastAsia="en-US" w:bidi="ar-SA"/>
      </w:rPr>
    </w:lvl>
    <w:lvl w:ilvl="6" w:tplc="4906C8EA">
      <w:numFmt w:val="bullet"/>
      <w:lvlText w:val="•"/>
      <w:lvlJc w:val="left"/>
      <w:pPr>
        <w:ind w:left="5132" w:hanging="360"/>
      </w:pPr>
      <w:rPr>
        <w:rFonts w:hint="default"/>
        <w:lang w:val="en-US" w:eastAsia="en-US" w:bidi="ar-SA"/>
      </w:rPr>
    </w:lvl>
    <w:lvl w:ilvl="7" w:tplc="35DC8A9A">
      <w:numFmt w:val="bullet"/>
      <w:lvlText w:val="•"/>
      <w:lvlJc w:val="left"/>
      <w:pPr>
        <w:ind w:left="5910" w:hanging="360"/>
      </w:pPr>
      <w:rPr>
        <w:rFonts w:hint="default"/>
        <w:lang w:val="en-US" w:eastAsia="en-US" w:bidi="ar-SA"/>
      </w:rPr>
    </w:lvl>
    <w:lvl w:ilvl="8" w:tplc="BDD647E0">
      <w:numFmt w:val="bullet"/>
      <w:lvlText w:val="•"/>
      <w:lvlJc w:val="left"/>
      <w:pPr>
        <w:ind w:left="6689" w:hanging="360"/>
      </w:pPr>
      <w:rPr>
        <w:rFonts w:hint="default"/>
        <w:lang w:val="en-US" w:eastAsia="en-US" w:bidi="ar-SA"/>
      </w:rPr>
    </w:lvl>
  </w:abstractNum>
  <w:abstractNum w:abstractNumId="7" w15:restartNumberingAfterBreak="0">
    <w:nsid w:val="772B7845"/>
    <w:multiLevelType w:val="hybridMultilevel"/>
    <w:tmpl w:val="99B424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16548734">
    <w:abstractNumId w:val="0"/>
  </w:num>
  <w:num w:numId="2" w16cid:durableId="1546285668">
    <w:abstractNumId w:val="2"/>
  </w:num>
  <w:num w:numId="3" w16cid:durableId="1360351720">
    <w:abstractNumId w:val="5"/>
  </w:num>
  <w:num w:numId="4" w16cid:durableId="72239643">
    <w:abstractNumId w:val="7"/>
  </w:num>
  <w:num w:numId="5" w16cid:durableId="271127841">
    <w:abstractNumId w:val="1"/>
  </w:num>
  <w:num w:numId="6" w16cid:durableId="1363553913">
    <w:abstractNumId w:val="6"/>
  </w:num>
  <w:num w:numId="7" w16cid:durableId="1947350555">
    <w:abstractNumId w:val="4"/>
  </w:num>
  <w:num w:numId="8" w16cid:durableId="1174033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4C"/>
    <w:rsid w:val="001314EF"/>
    <w:rsid w:val="00410330"/>
    <w:rsid w:val="004747AE"/>
    <w:rsid w:val="005F7B4E"/>
    <w:rsid w:val="006103D1"/>
    <w:rsid w:val="00710D36"/>
    <w:rsid w:val="007E439E"/>
    <w:rsid w:val="0081270F"/>
    <w:rsid w:val="008721EA"/>
    <w:rsid w:val="008C019A"/>
    <w:rsid w:val="008C5455"/>
    <w:rsid w:val="009A16E2"/>
    <w:rsid w:val="00A15166"/>
    <w:rsid w:val="00A34AAD"/>
    <w:rsid w:val="00A50400"/>
    <w:rsid w:val="00A67482"/>
    <w:rsid w:val="00B33A96"/>
    <w:rsid w:val="00CA304C"/>
    <w:rsid w:val="00CB77C6"/>
    <w:rsid w:val="00D27DCB"/>
    <w:rsid w:val="00DC7ACD"/>
    <w:rsid w:val="00DF4841"/>
    <w:rsid w:val="00E05A77"/>
    <w:rsid w:val="00EA0FF9"/>
    <w:rsid w:val="00F02133"/>
    <w:rsid w:val="00FB61D7"/>
    <w:rsid w:val="00FD51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80DE"/>
  <w15:chartTrackingRefBased/>
  <w15:docId w15:val="{5BA487C4-A848-4A80-871C-27044AF9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0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30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30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30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30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30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0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0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0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0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30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30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30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30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30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0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0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04C"/>
    <w:rPr>
      <w:rFonts w:eastAsiaTheme="majorEastAsia" w:cstheme="majorBidi"/>
      <w:color w:val="272727" w:themeColor="text1" w:themeTint="D8"/>
    </w:rPr>
  </w:style>
  <w:style w:type="paragraph" w:styleId="Title">
    <w:name w:val="Title"/>
    <w:basedOn w:val="Normal"/>
    <w:next w:val="Normal"/>
    <w:link w:val="TitleChar"/>
    <w:uiPriority w:val="10"/>
    <w:qFormat/>
    <w:rsid w:val="00CA3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0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0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0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04C"/>
    <w:pPr>
      <w:spacing w:before="160"/>
      <w:jc w:val="center"/>
    </w:pPr>
    <w:rPr>
      <w:i/>
      <w:iCs/>
      <w:color w:val="404040" w:themeColor="text1" w:themeTint="BF"/>
    </w:rPr>
  </w:style>
  <w:style w:type="character" w:customStyle="1" w:styleId="QuoteChar">
    <w:name w:val="Quote Char"/>
    <w:basedOn w:val="DefaultParagraphFont"/>
    <w:link w:val="Quote"/>
    <w:uiPriority w:val="29"/>
    <w:rsid w:val="00CA304C"/>
    <w:rPr>
      <w:i/>
      <w:iCs/>
      <w:color w:val="404040" w:themeColor="text1" w:themeTint="BF"/>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CA304C"/>
    <w:pPr>
      <w:ind w:left="720"/>
      <w:contextualSpacing/>
    </w:pPr>
  </w:style>
  <w:style w:type="character" w:styleId="IntenseEmphasis">
    <w:name w:val="Intense Emphasis"/>
    <w:basedOn w:val="DefaultParagraphFont"/>
    <w:uiPriority w:val="21"/>
    <w:qFormat/>
    <w:rsid w:val="00CA304C"/>
    <w:rPr>
      <w:i/>
      <w:iCs/>
      <w:color w:val="2F5496" w:themeColor="accent1" w:themeShade="BF"/>
    </w:rPr>
  </w:style>
  <w:style w:type="paragraph" w:styleId="IntenseQuote">
    <w:name w:val="Intense Quote"/>
    <w:basedOn w:val="Normal"/>
    <w:next w:val="Normal"/>
    <w:link w:val="IntenseQuoteChar"/>
    <w:uiPriority w:val="30"/>
    <w:qFormat/>
    <w:rsid w:val="00CA30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304C"/>
    <w:rPr>
      <w:i/>
      <w:iCs/>
      <w:color w:val="2F5496" w:themeColor="accent1" w:themeShade="BF"/>
    </w:rPr>
  </w:style>
  <w:style w:type="character" w:styleId="IntenseReference">
    <w:name w:val="Intense Reference"/>
    <w:basedOn w:val="DefaultParagraphFont"/>
    <w:uiPriority w:val="32"/>
    <w:qFormat/>
    <w:rsid w:val="00CA304C"/>
    <w:rPr>
      <w:b/>
      <w:bCs/>
      <w:smallCaps/>
      <w:color w:val="2F5496" w:themeColor="accent1" w:themeShade="BF"/>
      <w:spacing w:val="5"/>
    </w:rPr>
  </w:style>
  <w:style w:type="paragraph" w:styleId="BodyText">
    <w:name w:val="Body Text"/>
    <w:basedOn w:val="Normal"/>
    <w:link w:val="BodyTextChar"/>
    <w:uiPriority w:val="1"/>
    <w:qFormat/>
    <w:rsid w:val="00CA304C"/>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A304C"/>
    <w:rPr>
      <w:rFonts w:ascii="Calibri" w:eastAsia="Calibri" w:hAnsi="Calibri" w:cs="Calibri"/>
      <w:kern w:val="0"/>
      <w:lang w:val="en-US"/>
      <w14:ligatures w14:val="none"/>
    </w:rPr>
  </w:style>
  <w:style w:type="paragraph" w:styleId="NoSpacing">
    <w:name w:val="No Spacing"/>
    <w:basedOn w:val="Normal"/>
    <w:uiPriority w:val="1"/>
    <w:qFormat/>
    <w:rsid w:val="00CA304C"/>
    <w:pPr>
      <w:spacing w:after="0" w:line="240" w:lineRule="auto"/>
    </w:pPr>
    <w:rPr>
      <w:rFonts w:ascii="Calibri" w:eastAsia="Calibri" w:hAnsi="Calibri" w:cs="Times New Roman"/>
      <w:kern w:val="0"/>
      <w14:ligatures w14:val="none"/>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basedOn w:val="DefaultParagraphFont"/>
    <w:link w:val="ListParagraph"/>
    <w:uiPriority w:val="34"/>
    <w:qFormat/>
    <w:rsid w:val="00D27DCB"/>
  </w:style>
  <w:style w:type="character" w:styleId="CommentReference">
    <w:name w:val="annotation reference"/>
    <w:basedOn w:val="DefaultParagraphFont"/>
    <w:uiPriority w:val="99"/>
    <w:semiHidden/>
    <w:unhideWhenUsed/>
    <w:rsid w:val="00D27DCB"/>
    <w:rPr>
      <w:sz w:val="16"/>
      <w:szCs w:val="16"/>
    </w:rPr>
  </w:style>
  <w:style w:type="paragraph" w:styleId="CommentText">
    <w:name w:val="annotation text"/>
    <w:basedOn w:val="Normal"/>
    <w:link w:val="CommentTextChar"/>
    <w:uiPriority w:val="99"/>
    <w:unhideWhenUsed/>
    <w:rsid w:val="00D27DCB"/>
    <w:pPr>
      <w:spacing w:line="240" w:lineRule="auto"/>
    </w:pPr>
    <w:rPr>
      <w:sz w:val="20"/>
      <w:szCs w:val="20"/>
    </w:rPr>
  </w:style>
  <w:style w:type="character" w:customStyle="1" w:styleId="CommentTextChar">
    <w:name w:val="Comment Text Char"/>
    <w:basedOn w:val="DefaultParagraphFont"/>
    <w:link w:val="CommentText"/>
    <w:uiPriority w:val="99"/>
    <w:rsid w:val="00D27DCB"/>
    <w:rPr>
      <w:sz w:val="20"/>
      <w:szCs w:val="20"/>
    </w:rPr>
  </w:style>
  <w:style w:type="paragraph" w:styleId="CommentSubject">
    <w:name w:val="annotation subject"/>
    <w:basedOn w:val="CommentText"/>
    <w:next w:val="CommentText"/>
    <w:link w:val="CommentSubjectChar"/>
    <w:uiPriority w:val="99"/>
    <w:semiHidden/>
    <w:unhideWhenUsed/>
    <w:rsid w:val="00D27DCB"/>
    <w:rPr>
      <w:b/>
      <w:bCs/>
    </w:rPr>
  </w:style>
  <w:style w:type="character" w:customStyle="1" w:styleId="CommentSubjectChar">
    <w:name w:val="Comment Subject Char"/>
    <w:basedOn w:val="CommentTextChar"/>
    <w:link w:val="CommentSubject"/>
    <w:uiPriority w:val="99"/>
    <w:semiHidden/>
    <w:rsid w:val="00D27DCB"/>
    <w:rPr>
      <w:b/>
      <w:bCs/>
      <w:sz w:val="20"/>
      <w:szCs w:val="20"/>
    </w:rPr>
  </w:style>
  <w:style w:type="paragraph" w:customStyle="1" w:styleId="TableParagraph">
    <w:name w:val="Table Paragraph"/>
    <w:basedOn w:val="Normal"/>
    <w:uiPriority w:val="1"/>
    <w:qFormat/>
    <w:rsid w:val="00410330"/>
    <w:pPr>
      <w:widowControl w:val="0"/>
      <w:autoSpaceDE w:val="0"/>
      <w:autoSpaceDN w:val="0"/>
      <w:spacing w:after="0" w:line="240" w:lineRule="auto"/>
      <w:ind w:left="108"/>
    </w:pPr>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jpg@01DAAD24.A9A1769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McGrattan</dc:creator>
  <cp:keywords/>
  <dc:description/>
  <cp:lastModifiedBy>Gary Ryan</cp:lastModifiedBy>
  <cp:revision>7</cp:revision>
  <dcterms:created xsi:type="dcterms:W3CDTF">2026-07-28T08:05:00Z</dcterms:created>
  <dcterms:modified xsi:type="dcterms:W3CDTF">2026-07-29T08:53:00Z</dcterms:modified>
</cp:coreProperties>
</file>