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C27EA" w14:textId="37F07516" w:rsidR="005E3684" w:rsidRDefault="00346523" w:rsidP="00416767">
      <w:pPr>
        <w:ind w:right="-48"/>
        <w:jc w:val="center"/>
        <w:rPr>
          <w:b/>
        </w:rPr>
      </w:pPr>
      <w:r>
        <w:rPr>
          <w:noProof/>
        </w:rPr>
        <w:drawing>
          <wp:anchor distT="0" distB="0" distL="114300" distR="114300" simplePos="0" relativeHeight="251658240" behindDoc="0" locked="0" layoutInCell="1" allowOverlap="1" wp14:anchorId="5E88AF69" wp14:editId="74A8E46B">
            <wp:simplePos x="0" y="0"/>
            <wp:positionH relativeFrom="column">
              <wp:posOffset>1794782</wp:posOffset>
            </wp:positionH>
            <wp:positionV relativeFrom="paragraph">
              <wp:posOffset>-231775</wp:posOffset>
            </wp:positionV>
            <wp:extent cx="1850328" cy="1719943"/>
            <wp:effectExtent l="0" t="0" r="0" b="0"/>
            <wp:wrapNone/>
            <wp:docPr id="197815032" name="Picture 1" descr="A logo of a f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5032" name="Picture 1" descr="A logo of a fish&#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0328" cy="1719943"/>
                    </a:xfrm>
                    <a:prstGeom prst="rect">
                      <a:avLst/>
                    </a:prstGeom>
                    <a:noFill/>
                  </pic:spPr>
                </pic:pic>
              </a:graphicData>
            </a:graphic>
            <wp14:sizeRelH relativeFrom="margin">
              <wp14:pctWidth>0</wp14:pctWidth>
            </wp14:sizeRelH>
            <wp14:sizeRelV relativeFrom="margin">
              <wp14:pctHeight>0</wp14:pctHeight>
            </wp14:sizeRelV>
          </wp:anchor>
        </w:drawing>
      </w:r>
    </w:p>
    <w:p w14:paraId="7DF408A8" w14:textId="37A45F80" w:rsidR="005E3684" w:rsidRDefault="005E3684" w:rsidP="00416767">
      <w:pPr>
        <w:ind w:right="-48"/>
        <w:jc w:val="center"/>
        <w:rPr>
          <w:b/>
        </w:rPr>
      </w:pPr>
    </w:p>
    <w:p w14:paraId="1C6A5D42" w14:textId="77777777" w:rsidR="00346523" w:rsidRDefault="00346523" w:rsidP="00416767">
      <w:pPr>
        <w:ind w:right="-48"/>
        <w:rPr>
          <w:b/>
        </w:rPr>
      </w:pPr>
    </w:p>
    <w:p w14:paraId="31484B87" w14:textId="77777777" w:rsidR="00416767" w:rsidRDefault="00416767" w:rsidP="00416767">
      <w:pPr>
        <w:ind w:right="-48"/>
        <w:rPr>
          <w:b/>
        </w:rPr>
      </w:pPr>
    </w:p>
    <w:p w14:paraId="661EAD55" w14:textId="77777777" w:rsidR="00416767" w:rsidRDefault="00416767" w:rsidP="00416767">
      <w:pPr>
        <w:ind w:right="-48"/>
        <w:rPr>
          <w:b/>
        </w:rPr>
      </w:pPr>
    </w:p>
    <w:p w14:paraId="6B282BC5" w14:textId="77777777" w:rsidR="005E3684" w:rsidRPr="00EF5F61" w:rsidRDefault="005E3684" w:rsidP="00416767">
      <w:pPr>
        <w:ind w:right="-48"/>
        <w:rPr>
          <w:b/>
        </w:rPr>
      </w:pPr>
    </w:p>
    <w:p w14:paraId="6E904FB0" w14:textId="77777777" w:rsidR="00BD37D8" w:rsidRPr="00B97425" w:rsidRDefault="00B97425" w:rsidP="00BD37D8">
      <w:pPr>
        <w:shd w:val="clear" w:color="auto" w:fill="0F4761" w:themeFill="accent1" w:themeFillShade="BF"/>
        <w:jc w:val="center"/>
        <w:rPr>
          <w:rFonts w:eastAsiaTheme="minorEastAsia"/>
          <w:b/>
          <w:bCs/>
          <w:color w:val="D9F2D0" w:themeColor="accent6" w:themeTint="33"/>
          <w:sz w:val="44"/>
          <w:szCs w:val="44"/>
          <w:lang w:val="en-US" w:eastAsia="ja-JP"/>
        </w:rPr>
      </w:pPr>
      <w:r w:rsidRPr="00B97425">
        <w:rPr>
          <w:rFonts w:eastAsiaTheme="minorEastAsia"/>
          <w:b/>
          <w:bCs/>
          <w:color w:val="D9F2D0" w:themeColor="accent6" w:themeTint="33"/>
          <w:sz w:val="44"/>
          <w:szCs w:val="44"/>
          <w:lang w:val="en-US" w:eastAsia="ja-JP"/>
        </w:rPr>
        <w:t xml:space="preserve">Request for Tender </w:t>
      </w:r>
      <w:r w:rsidR="00BD37D8" w:rsidRPr="00B97425">
        <w:rPr>
          <w:rFonts w:eastAsiaTheme="minorEastAsia"/>
          <w:b/>
          <w:bCs/>
          <w:color w:val="D9F2D0" w:themeColor="accent6" w:themeTint="33"/>
          <w:sz w:val="44"/>
          <w:szCs w:val="44"/>
          <w:lang w:val="en-US" w:eastAsia="ja-JP"/>
        </w:rPr>
        <w:t>(RFT)</w:t>
      </w:r>
    </w:p>
    <w:p w14:paraId="70FDB018" w14:textId="314DF458" w:rsidR="00B97425" w:rsidRPr="00B97425" w:rsidRDefault="00B97425" w:rsidP="00416767">
      <w:pPr>
        <w:shd w:val="clear" w:color="auto" w:fill="0F4761" w:themeFill="accent1" w:themeFillShade="BF"/>
        <w:jc w:val="center"/>
        <w:rPr>
          <w:rFonts w:eastAsiaTheme="minorEastAsia"/>
          <w:b/>
          <w:bCs/>
          <w:color w:val="D9F2D0" w:themeColor="accent6" w:themeTint="33"/>
          <w:sz w:val="44"/>
          <w:szCs w:val="44"/>
          <w:lang w:val="en-US" w:eastAsia="ja-JP"/>
        </w:rPr>
      </w:pPr>
      <w:r w:rsidRPr="00B97425">
        <w:rPr>
          <w:rFonts w:eastAsiaTheme="minorEastAsia"/>
          <w:b/>
          <w:bCs/>
          <w:color w:val="D9F2D0" w:themeColor="accent6" w:themeTint="33"/>
          <w:sz w:val="44"/>
          <w:szCs w:val="44"/>
          <w:lang w:val="en-US" w:eastAsia="ja-JP"/>
        </w:rPr>
        <w:t xml:space="preserve">for a </w:t>
      </w:r>
    </w:p>
    <w:p w14:paraId="4F598074" w14:textId="51181BD5" w:rsidR="00B97425" w:rsidRPr="00B97425" w:rsidRDefault="00BD37D8" w:rsidP="00416767">
      <w:pPr>
        <w:shd w:val="clear" w:color="auto" w:fill="0F4761" w:themeFill="accent1" w:themeFillShade="BF"/>
        <w:jc w:val="center"/>
        <w:rPr>
          <w:rFonts w:eastAsiaTheme="minorEastAsia"/>
          <w:b/>
          <w:bCs/>
          <w:color w:val="D9F2D0" w:themeColor="accent6" w:themeTint="33"/>
          <w:sz w:val="44"/>
          <w:szCs w:val="44"/>
          <w:lang w:val="en-US" w:eastAsia="ja-JP"/>
        </w:rPr>
      </w:pPr>
      <w:r>
        <w:rPr>
          <w:rFonts w:eastAsiaTheme="minorEastAsia"/>
          <w:b/>
          <w:bCs/>
          <w:color w:val="D9F2D0" w:themeColor="accent6" w:themeTint="33"/>
          <w:sz w:val="44"/>
          <w:szCs w:val="44"/>
          <w:lang w:val="en-US" w:eastAsia="ja-JP"/>
        </w:rPr>
        <w:t>Multi</w:t>
      </w:r>
      <w:r w:rsidR="00B97425" w:rsidRPr="00B97425">
        <w:rPr>
          <w:rFonts w:eastAsiaTheme="minorEastAsia"/>
          <w:b/>
          <w:bCs/>
          <w:color w:val="D9F2D0" w:themeColor="accent6" w:themeTint="33"/>
          <w:sz w:val="44"/>
          <w:szCs w:val="44"/>
          <w:lang w:val="en-US" w:eastAsia="ja-JP"/>
        </w:rPr>
        <w:t xml:space="preserve"> Party Framework Agreement</w:t>
      </w:r>
    </w:p>
    <w:p w14:paraId="2CBAFDBC" w14:textId="77777777" w:rsidR="005E3684" w:rsidRPr="00EF5F61" w:rsidRDefault="005E3684" w:rsidP="00416767">
      <w:pPr>
        <w:ind w:right="-48"/>
        <w:rPr>
          <w:b/>
          <w:color w:val="80340D" w:themeColor="accent2" w:themeShade="80"/>
          <w:sz w:val="16"/>
          <w:szCs w:val="16"/>
        </w:rPr>
      </w:pPr>
    </w:p>
    <w:tbl>
      <w:tblPr>
        <w:tblStyle w:val="GridTable4-Accent1"/>
        <w:tblW w:w="5000" w:type="pct"/>
        <w:tbl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insideH w:val="single" w:sz="4" w:space="0" w:color="0A2F41" w:themeColor="accent1" w:themeShade="80"/>
          <w:insideV w:val="single" w:sz="4" w:space="0" w:color="0A2F41" w:themeColor="accent1" w:themeShade="80"/>
        </w:tblBorders>
        <w:tblLook w:val="04A0" w:firstRow="1" w:lastRow="0" w:firstColumn="1" w:lastColumn="0" w:noHBand="0" w:noVBand="1"/>
      </w:tblPr>
      <w:tblGrid>
        <w:gridCol w:w="2122"/>
        <w:gridCol w:w="2386"/>
        <w:gridCol w:w="23"/>
        <w:gridCol w:w="4485"/>
      </w:tblGrid>
      <w:tr w:rsidR="00BD37D8" w:rsidRPr="00EF5F61" w14:paraId="30365F66" w14:textId="77777777" w:rsidTr="4F8142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none" w:sz="0" w:space="0" w:color="auto"/>
              <w:left w:val="none" w:sz="0" w:space="0" w:color="auto"/>
              <w:bottom w:val="none" w:sz="0" w:space="0" w:color="auto"/>
              <w:right w:val="none" w:sz="0" w:space="0" w:color="auto"/>
            </w:tcBorders>
            <w:shd w:val="clear" w:color="auto" w:fill="153D63" w:themeFill="text2" w:themeFillTint="E6"/>
          </w:tcPr>
          <w:p w14:paraId="1CA4E792" w14:textId="77777777" w:rsidR="00BD37D8" w:rsidRPr="00EC56CE" w:rsidRDefault="00BD37D8" w:rsidP="00BD37D8">
            <w:pPr>
              <w:rPr>
                <w:rFonts w:eastAsiaTheme="minorEastAsia"/>
                <w:color w:val="D9F2D0" w:themeColor="accent6" w:themeTint="33"/>
                <w:sz w:val="28"/>
                <w:szCs w:val="28"/>
                <w:highlight w:val="yellow"/>
                <w:lang w:val="en-US" w:eastAsia="ja-JP"/>
              </w:rPr>
            </w:pPr>
            <w:r w:rsidRPr="00EC56CE">
              <w:rPr>
                <w:rFonts w:eastAsiaTheme="minorEastAsia"/>
                <w:color w:val="D9F2D0" w:themeColor="accent6" w:themeTint="33"/>
                <w:sz w:val="28"/>
                <w:szCs w:val="28"/>
                <w:lang w:val="en-US" w:eastAsia="ja-JP"/>
              </w:rPr>
              <w:t>Title of Tender:</w:t>
            </w:r>
          </w:p>
        </w:tc>
        <w:tc>
          <w:tcPr>
            <w:tcW w:w="3823" w:type="pct"/>
            <w:gridSpan w:val="3"/>
            <w:tcBorders>
              <w:top w:val="none" w:sz="0" w:space="0" w:color="auto"/>
              <w:left w:val="none" w:sz="0" w:space="0" w:color="auto"/>
              <w:bottom w:val="none" w:sz="0" w:space="0" w:color="auto"/>
              <w:right w:val="none" w:sz="0" w:space="0" w:color="auto"/>
            </w:tcBorders>
            <w:shd w:val="clear" w:color="auto" w:fill="FFFFFF" w:themeFill="background1"/>
          </w:tcPr>
          <w:p w14:paraId="7D549072" w14:textId="5AE4A116" w:rsidR="00BD37D8" w:rsidRPr="00EC56CE" w:rsidRDefault="00BD37D8" w:rsidP="00BD37D8">
            <w:pPr>
              <w:cnfStyle w:val="100000000000" w:firstRow="1" w:lastRow="0" w:firstColumn="0" w:lastColumn="0" w:oddVBand="0" w:evenVBand="0" w:oddHBand="0" w:evenHBand="0" w:firstRowFirstColumn="0" w:firstRowLastColumn="0" w:lastRowFirstColumn="0" w:lastRowLastColumn="0"/>
              <w:rPr>
                <w:rFonts w:eastAsiaTheme="minorEastAsia"/>
                <w:color w:val="002060"/>
                <w:sz w:val="24"/>
                <w:lang w:eastAsia="ja-JP"/>
              </w:rPr>
            </w:pPr>
            <w:r w:rsidRPr="003D4A00">
              <w:rPr>
                <w:rFonts w:eastAsiaTheme="minorEastAsia"/>
                <w:color w:val="002060"/>
                <w:sz w:val="24"/>
                <w:szCs w:val="24"/>
                <w:lang w:val="en-IE" w:eastAsia="ja-JP"/>
              </w:rPr>
              <w:t>Supply and delivery of 4x4 HVO-ready Vehicles for Inland Fisheries Ireland</w:t>
            </w:r>
            <w:r w:rsidR="003213DB">
              <w:rPr>
                <w:rFonts w:eastAsiaTheme="minorEastAsia"/>
                <w:color w:val="002060"/>
                <w:sz w:val="24"/>
                <w:szCs w:val="24"/>
                <w:lang w:val="en-IE" w:eastAsia="ja-JP"/>
              </w:rPr>
              <w:t xml:space="preserve"> in two lots</w:t>
            </w:r>
          </w:p>
        </w:tc>
      </w:tr>
      <w:tr w:rsidR="005E3684" w:rsidRPr="00EF5F61" w14:paraId="5E1CA6DB" w14:textId="77777777" w:rsidTr="004C5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gridSpan w:val="2"/>
            <w:shd w:val="clear" w:color="auto" w:fill="153D63" w:themeFill="text2" w:themeFillTint="E6"/>
          </w:tcPr>
          <w:p w14:paraId="30F69ACE" w14:textId="77777777" w:rsidR="005E3684" w:rsidRPr="00EC56CE" w:rsidRDefault="005E3684" w:rsidP="00416767">
            <w:pPr>
              <w:rPr>
                <w:rFonts w:eastAsiaTheme="minorEastAsia"/>
                <w:color w:val="D9F2D0" w:themeColor="accent6" w:themeTint="33"/>
                <w:sz w:val="24"/>
                <w:szCs w:val="24"/>
                <w:highlight w:val="yellow"/>
                <w:lang w:val="en-US" w:eastAsia="ja-JP"/>
              </w:rPr>
            </w:pPr>
            <w:r w:rsidRPr="00EC56CE">
              <w:rPr>
                <w:rFonts w:eastAsiaTheme="minorEastAsia"/>
                <w:color w:val="D9F2D0" w:themeColor="accent6" w:themeTint="33"/>
                <w:sz w:val="28"/>
                <w:szCs w:val="28"/>
                <w:lang w:val="en-US" w:eastAsia="ja-JP"/>
              </w:rPr>
              <w:t xml:space="preserve">E-Tenders Reference ID: </w:t>
            </w:r>
          </w:p>
        </w:tc>
        <w:tc>
          <w:tcPr>
            <w:tcW w:w="2500" w:type="pct"/>
            <w:gridSpan w:val="2"/>
            <w:shd w:val="clear" w:color="auto" w:fill="FFFFFF" w:themeFill="background1"/>
            <w:vAlign w:val="center"/>
          </w:tcPr>
          <w:p w14:paraId="7F9DA700" w14:textId="5030ED98" w:rsidR="005E3684" w:rsidRPr="004C578D" w:rsidRDefault="005E3684" w:rsidP="004C578D">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highlight w:val="yellow"/>
                <w:lang w:val="en-US" w:eastAsia="ja-JP"/>
              </w:rPr>
            </w:pPr>
          </w:p>
        </w:tc>
      </w:tr>
      <w:tr w:rsidR="005E3684" w:rsidRPr="00EF5F61" w14:paraId="76943F28" w14:textId="77777777" w:rsidTr="4F814257">
        <w:trPr>
          <w:trHeight w:val="5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659DECD9" w14:textId="77777777" w:rsidR="005E3684" w:rsidRPr="00EC56CE" w:rsidRDefault="005E3684" w:rsidP="00416767">
            <w:pPr>
              <w:rPr>
                <w:rFonts w:eastAsiaTheme="minorEastAsia"/>
                <w:color w:val="002060"/>
                <w:sz w:val="28"/>
                <w:szCs w:val="28"/>
                <w:lang w:val="en-US" w:eastAsia="ja-JP"/>
              </w:rPr>
            </w:pPr>
            <w:r w:rsidRPr="00EC56CE">
              <w:rPr>
                <w:rFonts w:eastAsiaTheme="minorEastAsia"/>
                <w:color w:val="002060"/>
                <w:sz w:val="28"/>
                <w:szCs w:val="28"/>
                <w:lang w:val="en-US" w:eastAsia="ja-JP"/>
              </w:rPr>
              <w:t>Key Dates:</w:t>
            </w:r>
          </w:p>
        </w:tc>
      </w:tr>
      <w:tr w:rsidR="005E3684" w:rsidRPr="00EF5F61" w14:paraId="2DDB9394" w14:textId="77777777" w:rsidTr="4F814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3047EB2D" w14:textId="77777777" w:rsidR="005E3684" w:rsidRPr="00EC56CE" w:rsidRDefault="005E3684" w:rsidP="00416767">
            <w:pPr>
              <w:rPr>
                <w:rFonts w:eastAsiaTheme="minorEastAsia"/>
                <w:color w:val="002060"/>
                <w:sz w:val="28"/>
                <w:szCs w:val="28"/>
                <w:lang w:val="en-US" w:eastAsia="ja-JP"/>
              </w:rPr>
            </w:pPr>
            <w:r w:rsidRPr="00EC56CE">
              <w:rPr>
                <w:rFonts w:eastAsiaTheme="minorEastAsia"/>
                <w:color w:val="002060"/>
                <w:sz w:val="28"/>
                <w:szCs w:val="28"/>
                <w:lang w:val="en-US" w:eastAsia="ja-JP"/>
              </w:rPr>
              <w:t>Issue Date</w:t>
            </w:r>
          </w:p>
        </w:tc>
        <w:tc>
          <w:tcPr>
            <w:tcW w:w="2487" w:type="pct"/>
          </w:tcPr>
          <w:p w14:paraId="5215EABF" w14:textId="7BDDA421" w:rsidR="005E3684" w:rsidRPr="00EC56CE" w:rsidRDefault="00000000" w:rsidP="00416767">
            <w:pPr>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val="en-US" w:eastAsia="ja-JP"/>
              </w:rPr>
            </w:pPr>
            <w:sdt>
              <w:sdtPr>
                <w:rPr>
                  <w:b/>
                  <w:noProof/>
                  <w:color w:val="002060"/>
                </w:rPr>
                <w:id w:val="-407391786"/>
                <w:placeholder>
                  <w:docPart w:val="BC20F5FBD9204C57852D0BE6F4C7B76A"/>
                </w:placeholder>
                <w:date w:fullDate="2026-07-28T00:00:00Z">
                  <w:dateFormat w:val="dddd d MMMM yyyy"/>
                  <w:lid w:val="en-IE"/>
                  <w:storeMappedDataAs w:val="dateTime"/>
                  <w:calendar w:val="gregorian"/>
                </w:date>
              </w:sdtPr>
              <w:sdtContent>
                <w:r w:rsidR="00ED1589">
                  <w:rPr>
                    <w:b/>
                    <w:noProof/>
                    <w:color w:val="002060"/>
                    <w:lang w:val="en-IE"/>
                  </w:rPr>
                  <w:t>Tuesday 28 July 2026</w:t>
                </w:r>
              </w:sdtContent>
            </w:sdt>
            <w:r w:rsidR="005E3684" w:rsidRPr="00EC56CE">
              <w:rPr>
                <w:b/>
                <w:noProof/>
                <w:color w:val="002060"/>
              </w:rPr>
              <w:t xml:space="preserve">  At 1</w:t>
            </w:r>
            <w:r w:rsidR="006543E4">
              <w:rPr>
                <w:b/>
                <w:noProof/>
                <w:color w:val="002060"/>
              </w:rPr>
              <w:t>4</w:t>
            </w:r>
            <w:r w:rsidR="00F04893">
              <w:rPr>
                <w:b/>
                <w:noProof/>
                <w:color w:val="002060"/>
              </w:rPr>
              <w:t>:00 PM</w:t>
            </w:r>
          </w:p>
        </w:tc>
      </w:tr>
      <w:tr w:rsidR="005E3684" w:rsidRPr="00EF5F61" w14:paraId="2C6BC5A2" w14:textId="77777777" w:rsidTr="4F814257">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5BB967B6" w14:textId="77777777" w:rsidR="005E3684" w:rsidRPr="00EC56CE" w:rsidRDefault="005E3684" w:rsidP="00416767">
            <w:pPr>
              <w:rPr>
                <w:rFonts w:eastAsiaTheme="minorEastAsia"/>
                <w:color w:val="002060"/>
                <w:sz w:val="28"/>
                <w:szCs w:val="28"/>
                <w:lang w:val="en-US" w:eastAsia="ja-JP"/>
              </w:rPr>
            </w:pPr>
            <w:r w:rsidRPr="00EC56CE">
              <w:rPr>
                <w:rFonts w:eastAsiaTheme="minorEastAsia"/>
                <w:color w:val="002060"/>
                <w:sz w:val="28"/>
                <w:szCs w:val="28"/>
                <w:lang w:val="en-US" w:eastAsia="ja-JP"/>
              </w:rPr>
              <w:t>Closing Date/Time for Queries</w:t>
            </w:r>
          </w:p>
        </w:tc>
        <w:tc>
          <w:tcPr>
            <w:tcW w:w="2487" w:type="pct"/>
          </w:tcPr>
          <w:p w14:paraId="72CC8DE0" w14:textId="536052B8" w:rsidR="005E3684" w:rsidRPr="00EC56CE" w:rsidRDefault="00000000" w:rsidP="00416767">
            <w:pPr>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val="en-US" w:eastAsia="ja-JP"/>
              </w:rPr>
            </w:pPr>
            <w:sdt>
              <w:sdtPr>
                <w:rPr>
                  <w:b/>
                  <w:noProof/>
                  <w:color w:val="002060"/>
                </w:rPr>
                <w:id w:val="2008477294"/>
                <w:placeholder>
                  <w:docPart w:val="AA2901E81B8D4CCCB11DDB7AE7CF19EE"/>
                </w:placeholder>
                <w:date w:fullDate="2026-08-21T00:00:00Z">
                  <w:dateFormat w:val="dddd d MMMM yyyy"/>
                  <w:lid w:val="en-IE"/>
                  <w:storeMappedDataAs w:val="dateTime"/>
                  <w:calendar w:val="gregorian"/>
                </w:date>
              </w:sdtPr>
              <w:sdtContent>
                <w:r w:rsidR="004468E2">
                  <w:rPr>
                    <w:b/>
                    <w:noProof/>
                    <w:color w:val="002060"/>
                    <w:lang w:val="en-IE"/>
                  </w:rPr>
                  <w:t>Friday 21 August 2026</w:t>
                </w:r>
              </w:sdtContent>
            </w:sdt>
            <w:r w:rsidR="005E3684" w:rsidRPr="00EC56CE">
              <w:rPr>
                <w:rFonts w:eastAsiaTheme="minorEastAsia"/>
                <w:b/>
                <w:bCs/>
                <w:color w:val="002060"/>
                <w:sz w:val="24"/>
                <w:szCs w:val="24"/>
                <w:lang w:val="en-US" w:eastAsia="ja-JP"/>
              </w:rPr>
              <w:t xml:space="preserve"> </w:t>
            </w:r>
            <w:r w:rsidR="005E3684" w:rsidRPr="00EC56CE">
              <w:rPr>
                <w:b/>
                <w:noProof/>
                <w:color w:val="002060"/>
              </w:rPr>
              <w:t>At 1</w:t>
            </w:r>
            <w:r w:rsidR="006543E4">
              <w:rPr>
                <w:b/>
                <w:noProof/>
                <w:color w:val="002060"/>
              </w:rPr>
              <w:t>4</w:t>
            </w:r>
            <w:r w:rsidR="005E3684" w:rsidRPr="00EC56CE">
              <w:rPr>
                <w:b/>
                <w:noProof/>
                <w:color w:val="002060"/>
              </w:rPr>
              <w:t>:00 PM</w:t>
            </w:r>
          </w:p>
        </w:tc>
      </w:tr>
      <w:tr w:rsidR="005E3684" w:rsidRPr="00EF5F61" w14:paraId="67218CFF" w14:textId="77777777" w:rsidTr="4F814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3D89AA0C" w14:textId="77777777" w:rsidR="005E3684" w:rsidRPr="00EC56CE" w:rsidRDefault="005E3684" w:rsidP="00416767">
            <w:pPr>
              <w:jc w:val="left"/>
              <w:rPr>
                <w:rFonts w:eastAsiaTheme="minorEastAsia"/>
                <w:color w:val="002060"/>
                <w:sz w:val="28"/>
                <w:szCs w:val="28"/>
                <w:lang w:val="en-US" w:eastAsia="ja-JP"/>
              </w:rPr>
            </w:pPr>
            <w:r w:rsidRPr="00EC56CE">
              <w:rPr>
                <w:rFonts w:eastAsiaTheme="minorEastAsia"/>
                <w:color w:val="002060"/>
                <w:sz w:val="28"/>
                <w:szCs w:val="28"/>
                <w:lang w:val="en-US" w:eastAsia="ja-JP"/>
              </w:rPr>
              <w:t>Closing Date/Time for Tenders</w:t>
            </w:r>
          </w:p>
        </w:tc>
        <w:tc>
          <w:tcPr>
            <w:tcW w:w="2487" w:type="pct"/>
          </w:tcPr>
          <w:p w14:paraId="654D7229" w14:textId="3939B28F" w:rsidR="005E3684" w:rsidRPr="00EC56CE" w:rsidRDefault="00000000" w:rsidP="00416767">
            <w:pPr>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val="en-US" w:eastAsia="ja-JP"/>
              </w:rPr>
            </w:pPr>
            <w:sdt>
              <w:sdtPr>
                <w:rPr>
                  <w:b/>
                  <w:noProof/>
                  <w:color w:val="002060"/>
                </w:rPr>
                <w:id w:val="-2516791"/>
                <w:placeholder>
                  <w:docPart w:val="F93BB8F95D9E48088B6F3F17DDB3941A"/>
                </w:placeholder>
                <w:date w:fullDate="2026-08-31T00:00:00Z">
                  <w:dateFormat w:val="dddd d MMMM yyyy"/>
                  <w:lid w:val="en-IE"/>
                  <w:storeMappedDataAs w:val="dateTime"/>
                  <w:calendar w:val="gregorian"/>
                </w:date>
              </w:sdtPr>
              <w:sdtContent>
                <w:r w:rsidR="004468E2">
                  <w:rPr>
                    <w:b/>
                    <w:noProof/>
                    <w:color w:val="002060"/>
                    <w:lang w:val="en-IE"/>
                  </w:rPr>
                  <w:t>Monday 31 August 2026</w:t>
                </w:r>
              </w:sdtContent>
            </w:sdt>
            <w:r w:rsidR="005E3684" w:rsidRPr="00EC56CE">
              <w:rPr>
                <w:rFonts w:eastAsiaTheme="minorEastAsia"/>
                <w:b/>
                <w:bCs/>
                <w:color w:val="002060"/>
                <w:sz w:val="24"/>
                <w:szCs w:val="24"/>
                <w:lang w:val="en-US" w:eastAsia="ja-JP"/>
              </w:rPr>
              <w:t xml:space="preserve"> </w:t>
            </w:r>
            <w:r w:rsidR="005E3684" w:rsidRPr="00EC56CE">
              <w:rPr>
                <w:b/>
                <w:noProof/>
                <w:color w:val="002060"/>
              </w:rPr>
              <w:t>At 1</w:t>
            </w:r>
            <w:r w:rsidR="006543E4">
              <w:rPr>
                <w:b/>
                <w:noProof/>
                <w:color w:val="002060"/>
              </w:rPr>
              <w:t>4</w:t>
            </w:r>
            <w:r w:rsidR="005E3684" w:rsidRPr="00EC56CE">
              <w:rPr>
                <w:b/>
                <w:noProof/>
                <w:color w:val="002060"/>
              </w:rPr>
              <w:t>:00 PM</w:t>
            </w:r>
          </w:p>
        </w:tc>
      </w:tr>
      <w:tr w:rsidR="005E3684" w:rsidRPr="00EF5F61" w14:paraId="46C6C790" w14:textId="77777777" w:rsidTr="4F814257">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0D2B0761" w14:textId="77777777" w:rsidR="005E3684" w:rsidRPr="00EC56CE" w:rsidRDefault="005E3684" w:rsidP="00416767">
            <w:pPr>
              <w:rPr>
                <w:rFonts w:eastAsiaTheme="minorEastAsia"/>
                <w:color w:val="002060"/>
                <w:sz w:val="28"/>
                <w:szCs w:val="28"/>
                <w:lang w:val="en-US" w:eastAsia="ja-JP"/>
              </w:rPr>
            </w:pPr>
            <w:r w:rsidRPr="00EC56CE">
              <w:rPr>
                <w:rFonts w:eastAsiaTheme="minorEastAsia"/>
                <w:color w:val="002060"/>
                <w:sz w:val="28"/>
                <w:szCs w:val="28"/>
                <w:lang w:val="en-US" w:eastAsia="ja-JP"/>
              </w:rPr>
              <w:t>Contact for Queries:</w:t>
            </w:r>
          </w:p>
        </w:tc>
      </w:tr>
      <w:tr w:rsidR="005E3684" w:rsidRPr="00EF5F61" w14:paraId="6155A2C6" w14:textId="77777777" w:rsidTr="4F814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52E2C969" w14:textId="77777777" w:rsidR="005E3684" w:rsidRPr="00EF5F61" w:rsidRDefault="005E3684" w:rsidP="00416767">
            <w:pPr>
              <w:spacing w:before="120" w:after="120"/>
              <w:rPr>
                <w:rFonts w:eastAsiaTheme="minorEastAsia"/>
                <w:noProof/>
                <w:color w:val="0000FF"/>
                <w:sz w:val="24"/>
                <w:szCs w:val="24"/>
                <w:u w:val="single"/>
                <w:lang w:val="en-US" w:eastAsia="ja-JP"/>
              </w:rPr>
            </w:pPr>
            <w:r w:rsidRPr="00EF5F61">
              <w:rPr>
                <w:rFonts w:eastAsiaTheme="minorEastAsia"/>
                <w:noProof/>
                <w:sz w:val="24"/>
                <w:szCs w:val="24"/>
                <w:lang w:val="en-US" w:eastAsia="ja-JP"/>
              </w:rPr>
              <w:t xml:space="preserve">Via </w:t>
            </w:r>
            <w:hyperlink r:id="rId12" w:history="1">
              <w:r w:rsidRPr="00EF5F61">
                <w:rPr>
                  <w:rStyle w:val="Hyperlink"/>
                  <w:rFonts w:eastAsiaTheme="minorEastAsia"/>
                  <w:noProof/>
                  <w:sz w:val="24"/>
                  <w:szCs w:val="24"/>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r w:rsidR="005E3684" w:rsidRPr="00EF5F61" w14:paraId="50164D5D" w14:textId="77777777" w:rsidTr="4F814257">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2D5279C5" w14:textId="77777777" w:rsidR="005E3684" w:rsidRPr="00EC56CE" w:rsidRDefault="005E3684" w:rsidP="00416767">
            <w:pPr>
              <w:rPr>
                <w:rFonts w:eastAsiaTheme="minorEastAsia"/>
                <w:color w:val="002060"/>
                <w:sz w:val="24"/>
                <w:szCs w:val="24"/>
                <w:lang w:val="en-US" w:eastAsia="ja-JP"/>
              </w:rPr>
            </w:pPr>
            <w:r w:rsidRPr="00EC56CE">
              <w:rPr>
                <w:rFonts w:eastAsiaTheme="minorEastAsia"/>
                <w:color w:val="002060"/>
                <w:sz w:val="24"/>
                <w:szCs w:val="24"/>
                <w:lang w:val="en-US" w:eastAsia="ja-JP"/>
              </w:rPr>
              <w:t xml:space="preserve">Format for submission of Tenders– use the </w:t>
            </w:r>
            <w:r w:rsidRPr="00EC56CE">
              <w:rPr>
                <w:rFonts w:eastAsiaTheme="minorEastAsia"/>
                <w:color w:val="002060"/>
                <w:sz w:val="24"/>
                <w:szCs w:val="24"/>
                <w:u w:val="single"/>
                <w:lang w:val="en-US" w:eastAsia="ja-JP"/>
              </w:rPr>
              <w:t>Tender Response Documents</w:t>
            </w:r>
            <w:r w:rsidRPr="00EC56CE">
              <w:rPr>
                <w:rFonts w:eastAsiaTheme="minorEastAsia"/>
                <w:color w:val="002060"/>
                <w:sz w:val="24"/>
                <w:szCs w:val="24"/>
                <w:lang w:val="en-US" w:eastAsia="ja-JP"/>
              </w:rPr>
              <w:t xml:space="preserve"> provided ONLY and return via:</w:t>
            </w:r>
          </w:p>
        </w:tc>
      </w:tr>
      <w:tr w:rsidR="005E3684" w:rsidRPr="00EF5F61" w14:paraId="376AB8CF" w14:textId="77777777" w:rsidTr="4F814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02A2B79D" w14:textId="77777777" w:rsidR="005E3684" w:rsidRPr="00EF5F61" w:rsidRDefault="005E3684" w:rsidP="00416767">
            <w:pPr>
              <w:rPr>
                <w:rFonts w:eastAsiaTheme="minorEastAsia"/>
                <w:b w:val="0"/>
                <w:bCs w:val="0"/>
                <w:noProof/>
                <w:sz w:val="24"/>
                <w:szCs w:val="24"/>
                <w:lang w:val="en-US" w:eastAsia="ja-JP"/>
              </w:rPr>
            </w:pPr>
            <w:r w:rsidRPr="00EF5F61">
              <w:t xml:space="preserve">VIA </w:t>
            </w:r>
            <w:hyperlink r:id="rId13" w:history="1">
              <w:r w:rsidRPr="00EF5F61">
                <w:rPr>
                  <w:rStyle w:val="Hyperlink"/>
                  <w:rFonts w:eastAsiaTheme="minorEastAsia"/>
                  <w:noProof/>
                  <w:sz w:val="24"/>
                  <w:szCs w:val="24"/>
                  <w:lang w:val="en-US" w:eastAsia="ja-JP"/>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bl>
    <w:p w14:paraId="1440AE94" w14:textId="77777777" w:rsidR="005E3684" w:rsidRDefault="005E3684" w:rsidP="00416767">
      <w:pPr>
        <w:ind w:right="-48"/>
        <w:rPr>
          <w:color w:val="153D63" w:themeColor="text2" w:themeTint="E6"/>
          <w:sz w:val="28"/>
          <w:szCs w:val="28"/>
        </w:rPr>
      </w:pPr>
    </w:p>
    <w:p w14:paraId="54AA7CFB" w14:textId="77777777" w:rsidR="00EA3415" w:rsidRDefault="00EA3415" w:rsidP="00EA3415">
      <w:pPr>
        <w:spacing w:line="276" w:lineRule="auto"/>
        <w:ind w:right="-48"/>
        <w:jc w:val="center"/>
        <w:rPr>
          <w:b/>
          <w:bCs/>
          <w:color w:val="EE0000"/>
          <w:sz w:val="24"/>
          <w:lang w:val="en-IE"/>
        </w:rPr>
      </w:pPr>
      <w:r w:rsidRPr="002569A9">
        <w:rPr>
          <w:b/>
          <w:bCs/>
          <w:color w:val="EE0000"/>
          <w:sz w:val="24"/>
          <w:highlight w:val="yellow"/>
          <w:lang w:val="en-IE"/>
        </w:rPr>
        <w:t xml:space="preserve">Tenderers, please note that you can apply for one or more lots and this Tender Response Document </w:t>
      </w:r>
      <w:r>
        <w:rPr>
          <w:b/>
          <w:bCs/>
          <w:color w:val="EE0000"/>
          <w:sz w:val="24"/>
          <w:highlight w:val="yellow"/>
          <w:lang w:val="en-IE"/>
        </w:rPr>
        <w:t xml:space="preserve">(TRD) </w:t>
      </w:r>
      <w:r w:rsidRPr="002569A9">
        <w:rPr>
          <w:b/>
          <w:bCs/>
          <w:color w:val="EE0000"/>
          <w:sz w:val="24"/>
          <w:highlight w:val="yellow"/>
          <w:lang w:val="en-IE"/>
        </w:rPr>
        <w:t>is to be used irrespective of the number of lots applied for.</w:t>
      </w:r>
    </w:p>
    <w:p w14:paraId="6301BC87" w14:textId="77777777" w:rsidR="00EA3415" w:rsidRPr="00EA3415" w:rsidRDefault="00EA3415" w:rsidP="00416767">
      <w:pPr>
        <w:ind w:right="-48"/>
        <w:rPr>
          <w:color w:val="153D63" w:themeColor="text2" w:themeTint="E6"/>
          <w:sz w:val="28"/>
          <w:szCs w:val="28"/>
        </w:rPr>
      </w:pPr>
    </w:p>
    <w:p w14:paraId="01C8D7C3" w14:textId="77777777" w:rsidR="00392CBA" w:rsidRPr="00EF5F61" w:rsidRDefault="00392CBA" w:rsidP="00416767">
      <w:pPr>
        <w:ind w:right="-48"/>
        <w:rPr>
          <w:color w:val="153D63" w:themeColor="text2" w:themeTint="E6"/>
          <w:sz w:val="48"/>
          <w:szCs w:val="52"/>
        </w:rPr>
      </w:pPr>
    </w:p>
    <w:p w14:paraId="107611ED" w14:textId="77777777" w:rsidR="005E3684" w:rsidRPr="00EF5F61" w:rsidRDefault="005E3684" w:rsidP="00416767">
      <w:pPr>
        <w:ind w:right="-48"/>
        <w:rPr>
          <w:b/>
        </w:rPr>
      </w:pPr>
    </w:p>
    <w:sdt>
      <w:sdtPr>
        <w:rPr>
          <w:rFonts w:ascii="Calibri" w:eastAsia="Calibri" w:hAnsi="Calibri" w:cs="Calibri"/>
          <w:color w:val="auto"/>
          <w:sz w:val="22"/>
          <w:szCs w:val="24"/>
          <w:lang w:eastAsia="en-GB"/>
        </w:rPr>
        <w:id w:val="1476209335"/>
        <w:docPartObj>
          <w:docPartGallery w:val="Table of Contents"/>
          <w:docPartUnique/>
        </w:docPartObj>
      </w:sdtPr>
      <w:sdtContent>
        <w:p w14:paraId="6CB1A79F" w14:textId="7BEB24E4" w:rsidR="00B97425" w:rsidRPr="00B97425" w:rsidRDefault="00B97425" w:rsidP="00F51324">
          <w:pPr>
            <w:pStyle w:val="TOCHeading"/>
            <w:shd w:val="clear" w:color="auto" w:fill="D9F2D0" w:themeFill="accent6" w:themeFillTint="33"/>
            <w:spacing w:line="360" w:lineRule="auto"/>
            <w:rPr>
              <w:rFonts w:ascii="Calibri" w:hAnsi="Calibri" w:cs="Calibri"/>
              <w:b/>
              <w:bCs/>
              <w:color w:val="002060"/>
              <w:sz w:val="44"/>
              <w:szCs w:val="44"/>
            </w:rPr>
          </w:pPr>
          <w:r w:rsidRPr="7598B6A4">
            <w:rPr>
              <w:rFonts w:ascii="Calibri" w:hAnsi="Calibri" w:cs="Calibri"/>
              <w:b/>
              <w:bCs/>
              <w:color w:val="002060"/>
              <w:sz w:val="44"/>
              <w:szCs w:val="44"/>
            </w:rPr>
            <w:t>Table of Contents</w:t>
          </w:r>
        </w:p>
        <w:p w14:paraId="2B1CB6B8" w14:textId="08074DC6" w:rsidR="003940F2" w:rsidRDefault="00416767">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r>
            <w:fldChar w:fldCharType="begin"/>
          </w:r>
          <w:r w:rsidR="00B97425">
            <w:instrText>TOC \o "1-3" \z \u \h</w:instrText>
          </w:r>
          <w:r>
            <w:fldChar w:fldCharType="separate"/>
          </w:r>
          <w:hyperlink w:anchor="_Toc214461730" w:history="1">
            <w:r w:rsidR="003940F2" w:rsidRPr="00535F2F">
              <w:rPr>
                <w:rStyle w:val="Hyperlink"/>
                <w:noProof/>
              </w:rPr>
              <w:t>Section One: Introduction</w:t>
            </w:r>
            <w:r w:rsidR="003940F2">
              <w:rPr>
                <w:noProof/>
                <w:webHidden/>
              </w:rPr>
              <w:tab/>
            </w:r>
            <w:r w:rsidR="003940F2">
              <w:rPr>
                <w:noProof/>
                <w:webHidden/>
              </w:rPr>
              <w:fldChar w:fldCharType="begin"/>
            </w:r>
            <w:r w:rsidR="003940F2">
              <w:rPr>
                <w:noProof/>
                <w:webHidden/>
              </w:rPr>
              <w:instrText xml:space="preserve"> PAGEREF _Toc214461730 \h </w:instrText>
            </w:r>
            <w:r w:rsidR="003940F2">
              <w:rPr>
                <w:noProof/>
                <w:webHidden/>
              </w:rPr>
            </w:r>
            <w:r w:rsidR="003940F2">
              <w:rPr>
                <w:noProof/>
                <w:webHidden/>
              </w:rPr>
              <w:fldChar w:fldCharType="separate"/>
            </w:r>
            <w:r w:rsidR="003940F2">
              <w:rPr>
                <w:noProof/>
                <w:webHidden/>
              </w:rPr>
              <w:t>5</w:t>
            </w:r>
            <w:r w:rsidR="003940F2">
              <w:rPr>
                <w:noProof/>
                <w:webHidden/>
              </w:rPr>
              <w:fldChar w:fldCharType="end"/>
            </w:r>
          </w:hyperlink>
        </w:p>
        <w:p w14:paraId="079A7E66" w14:textId="6882BBB3"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31" w:history="1">
            <w:r w:rsidRPr="00535F2F">
              <w:rPr>
                <w:rStyle w:val="Hyperlink"/>
                <w:noProof/>
              </w:rPr>
              <w:t>1. Overview of Tender</w:t>
            </w:r>
            <w:r>
              <w:rPr>
                <w:noProof/>
                <w:webHidden/>
              </w:rPr>
              <w:tab/>
            </w:r>
            <w:r>
              <w:rPr>
                <w:noProof/>
                <w:webHidden/>
              </w:rPr>
              <w:fldChar w:fldCharType="begin"/>
            </w:r>
            <w:r>
              <w:rPr>
                <w:noProof/>
                <w:webHidden/>
              </w:rPr>
              <w:instrText xml:space="preserve"> PAGEREF _Toc214461731 \h </w:instrText>
            </w:r>
            <w:r>
              <w:rPr>
                <w:noProof/>
                <w:webHidden/>
              </w:rPr>
            </w:r>
            <w:r>
              <w:rPr>
                <w:noProof/>
                <w:webHidden/>
              </w:rPr>
              <w:fldChar w:fldCharType="separate"/>
            </w:r>
            <w:r>
              <w:rPr>
                <w:noProof/>
                <w:webHidden/>
              </w:rPr>
              <w:t>5</w:t>
            </w:r>
            <w:r>
              <w:rPr>
                <w:noProof/>
                <w:webHidden/>
              </w:rPr>
              <w:fldChar w:fldCharType="end"/>
            </w:r>
          </w:hyperlink>
        </w:p>
        <w:p w14:paraId="4CEFC274" w14:textId="78D84B82"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32" w:history="1">
            <w:r w:rsidRPr="00535F2F">
              <w:rPr>
                <w:rStyle w:val="Hyperlink"/>
                <w:rFonts w:eastAsia="Cambria"/>
                <w:noProof/>
              </w:rPr>
              <w:t>Section Two: Overview of the Contracting Authority</w:t>
            </w:r>
            <w:r>
              <w:rPr>
                <w:noProof/>
                <w:webHidden/>
              </w:rPr>
              <w:tab/>
            </w:r>
            <w:r>
              <w:rPr>
                <w:noProof/>
                <w:webHidden/>
              </w:rPr>
              <w:fldChar w:fldCharType="begin"/>
            </w:r>
            <w:r>
              <w:rPr>
                <w:noProof/>
                <w:webHidden/>
              </w:rPr>
              <w:instrText xml:space="preserve"> PAGEREF _Toc214461732 \h </w:instrText>
            </w:r>
            <w:r>
              <w:rPr>
                <w:noProof/>
                <w:webHidden/>
              </w:rPr>
            </w:r>
            <w:r>
              <w:rPr>
                <w:noProof/>
                <w:webHidden/>
              </w:rPr>
              <w:fldChar w:fldCharType="separate"/>
            </w:r>
            <w:r>
              <w:rPr>
                <w:noProof/>
                <w:webHidden/>
              </w:rPr>
              <w:t>7</w:t>
            </w:r>
            <w:r>
              <w:rPr>
                <w:noProof/>
                <w:webHidden/>
              </w:rPr>
              <w:fldChar w:fldCharType="end"/>
            </w:r>
          </w:hyperlink>
        </w:p>
        <w:p w14:paraId="2503CD36" w14:textId="4E35A185"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33" w:history="1">
            <w:r w:rsidRPr="00535F2F">
              <w:rPr>
                <w:rStyle w:val="Hyperlink"/>
                <w:noProof/>
              </w:rPr>
              <w:t>2.1. Background of the Contracting Authority</w:t>
            </w:r>
            <w:r>
              <w:rPr>
                <w:noProof/>
                <w:webHidden/>
              </w:rPr>
              <w:tab/>
            </w:r>
            <w:r>
              <w:rPr>
                <w:noProof/>
                <w:webHidden/>
              </w:rPr>
              <w:fldChar w:fldCharType="begin"/>
            </w:r>
            <w:r>
              <w:rPr>
                <w:noProof/>
                <w:webHidden/>
              </w:rPr>
              <w:instrText xml:space="preserve"> PAGEREF _Toc214461733 \h </w:instrText>
            </w:r>
            <w:r>
              <w:rPr>
                <w:noProof/>
                <w:webHidden/>
              </w:rPr>
            </w:r>
            <w:r>
              <w:rPr>
                <w:noProof/>
                <w:webHidden/>
              </w:rPr>
              <w:fldChar w:fldCharType="separate"/>
            </w:r>
            <w:r>
              <w:rPr>
                <w:noProof/>
                <w:webHidden/>
              </w:rPr>
              <w:t>7</w:t>
            </w:r>
            <w:r>
              <w:rPr>
                <w:noProof/>
                <w:webHidden/>
              </w:rPr>
              <w:fldChar w:fldCharType="end"/>
            </w:r>
          </w:hyperlink>
        </w:p>
        <w:p w14:paraId="1DE447C4" w14:textId="70C3D6CC"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34" w:history="1">
            <w:r w:rsidRPr="00535F2F">
              <w:rPr>
                <w:rStyle w:val="Hyperlink"/>
                <w:noProof/>
              </w:rPr>
              <w:t>2.2. Our Mission, Vision &amp; Values</w:t>
            </w:r>
            <w:r>
              <w:rPr>
                <w:noProof/>
                <w:webHidden/>
              </w:rPr>
              <w:tab/>
            </w:r>
            <w:r>
              <w:rPr>
                <w:noProof/>
                <w:webHidden/>
              </w:rPr>
              <w:fldChar w:fldCharType="begin"/>
            </w:r>
            <w:r>
              <w:rPr>
                <w:noProof/>
                <w:webHidden/>
              </w:rPr>
              <w:instrText xml:space="preserve"> PAGEREF _Toc214461734 \h </w:instrText>
            </w:r>
            <w:r>
              <w:rPr>
                <w:noProof/>
                <w:webHidden/>
              </w:rPr>
            </w:r>
            <w:r>
              <w:rPr>
                <w:noProof/>
                <w:webHidden/>
              </w:rPr>
              <w:fldChar w:fldCharType="separate"/>
            </w:r>
            <w:r>
              <w:rPr>
                <w:noProof/>
                <w:webHidden/>
              </w:rPr>
              <w:t>8</w:t>
            </w:r>
            <w:r>
              <w:rPr>
                <w:noProof/>
                <w:webHidden/>
              </w:rPr>
              <w:fldChar w:fldCharType="end"/>
            </w:r>
          </w:hyperlink>
        </w:p>
        <w:p w14:paraId="59A1F80D" w14:textId="39F26377"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35" w:history="1">
            <w:r w:rsidRPr="00535F2F">
              <w:rPr>
                <w:rStyle w:val="Hyperlink"/>
                <w:noProof/>
              </w:rPr>
              <w:t>2.3. Board Of Directors</w:t>
            </w:r>
            <w:r>
              <w:rPr>
                <w:noProof/>
                <w:webHidden/>
              </w:rPr>
              <w:tab/>
            </w:r>
            <w:r>
              <w:rPr>
                <w:noProof/>
                <w:webHidden/>
              </w:rPr>
              <w:fldChar w:fldCharType="begin"/>
            </w:r>
            <w:r>
              <w:rPr>
                <w:noProof/>
                <w:webHidden/>
              </w:rPr>
              <w:instrText xml:space="preserve"> PAGEREF _Toc214461735 \h </w:instrText>
            </w:r>
            <w:r>
              <w:rPr>
                <w:noProof/>
                <w:webHidden/>
              </w:rPr>
            </w:r>
            <w:r>
              <w:rPr>
                <w:noProof/>
                <w:webHidden/>
              </w:rPr>
              <w:fldChar w:fldCharType="separate"/>
            </w:r>
            <w:r>
              <w:rPr>
                <w:noProof/>
                <w:webHidden/>
              </w:rPr>
              <w:t>8</w:t>
            </w:r>
            <w:r>
              <w:rPr>
                <w:noProof/>
                <w:webHidden/>
              </w:rPr>
              <w:fldChar w:fldCharType="end"/>
            </w:r>
          </w:hyperlink>
        </w:p>
        <w:p w14:paraId="35B6005C" w14:textId="52CC6FC1"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36" w:history="1">
            <w:r w:rsidRPr="00535F2F">
              <w:rPr>
                <w:rStyle w:val="Hyperlink"/>
                <w:noProof/>
              </w:rPr>
              <w:t>Section Three: Requirements &amp; Specifications</w:t>
            </w:r>
            <w:r>
              <w:rPr>
                <w:noProof/>
                <w:webHidden/>
              </w:rPr>
              <w:tab/>
            </w:r>
            <w:r>
              <w:rPr>
                <w:noProof/>
                <w:webHidden/>
              </w:rPr>
              <w:fldChar w:fldCharType="begin"/>
            </w:r>
            <w:r>
              <w:rPr>
                <w:noProof/>
                <w:webHidden/>
              </w:rPr>
              <w:instrText xml:space="preserve"> PAGEREF _Toc214461736 \h </w:instrText>
            </w:r>
            <w:r>
              <w:rPr>
                <w:noProof/>
                <w:webHidden/>
              </w:rPr>
            </w:r>
            <w:r>
              <w:rPr>
                <w:noProof/>
                <w:webHidden/>
              </w:rPr>
              <w:fldChar w:fldCharType="separate"/>
            </w:r>
            <w:r>
              <w:rPr>
                <w:noProof/>
                <w:webHidden/>
              </w:rPr>
              <w:t>9</w:t>
            </w:r>
            <w:r>
              <w:rPr>
                <w:noProof/>
                <w:webHidden/>
              </w:rPr>
              <w:fldChar w:fldCharType="end"/>
            </w:r>
          </w:hyperlink>
        </w:p>
        <w:p w14:paraId="2238AA02" w14:textId="6DC47DCD"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37" w:history="1">
            <w:r w:rsidRPr="00535F2F">
              <w:rPr>
                <w:rStyle w:val="Hyperlink"/>
                <w:noProof/>
              </w:rPr>
              <w:t>3.1. Background of Procurement</w:t>
            </w:r>
            <w:r>
              <w:rPr>
                <w:noProof/>
                <w:webHidden/>
              </w:rPr>
              <w:tab/>
            </w:r>
            <w:r>
              <w:rPr>
                <w:noProof/>
                <w:webHidden/>
              </w:rPr>
              <w:fldChar w:fldCharType="begin"/>
            </w:r>
            <w:r>
              <w:rPr>
                <w:noProof/>
                <w:webHidden/>
              </w:rPr>
              <w:instrText xml:space="preserve"> PAGEREF _Toc214461737 \h </w:instrText>
            </w:r>
            <w:r>
              <w:rPr>
                <w:noProof/>
                <w:webHidden/>
              </w:rPr>
            </w:r>
            <w:r>
              <w:rPr>
                <w:noProof/>
                <w:webHidden/>
              </w:rPr>
              <w:fldChar w:fldCharType="separate"/>
            </w:r>
            <w:r>
              <w:rPr>
                <w:noProof/>
                <w:webHidden/>
              </w:rPr>
              <w:t>9</w:t>
            </w:r>
            <w:r>
              <w:rPr>
                <w:noProof/>
                <w:webHidden/>
              </w:rPr>
              <w:fldChar w:fldCharType="end"/>
            </w:r>
          </w:hyperlink>
        </w:p>
        <w:p w14:paraId="72DEC75F" w14:textId="7943E30A"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38" w:history="1">
            <w:r w:rsidRPr="00535F2F">
              <w:rPr>
                <w:rStyle w:val="Hyperlink"/>
                <w:noProof/>
              </w:rPr>
              <w:t>3.2. Aims and Objectives of Procurement</w:t>
            </w:r>
            <w:r>
              <w:rPr>
                <w:noProof/>
                <w:webHidden/>
              </w:rPr>
              <w:tab/>
            </w:r>
            <w:r>
              <w:rPr>
                <w:noProof/>
                <w:webHidden/>
              </w:rPr>
              <w:fldChar w:fldCharType="begin"/>
            </w:r>
            <w:r>
              <w:rPr>
                <w:noProof/>
                <w:webHidden/>
              </w:rPr>
              <w:instrText xml:space="preserve"> PAGEREF _Toc214461738 \h </w:instrText>
            </w:r>
            <w:r>
              <w:rPr>
                <w:noProof/>
                <w:webHidden/>
              </w:rPr>
            </w:r>
            <w:r>
              <w:rPr>
                <w:noProof/>
                <w:webHidden/>
              </w:rPr>
              <w:fldChar w:fldCharType="separate"/>
            </w:r>
            <w:r>
              <w:rPr>
                <w:noProof/>
                <w:webHidden/>
              </w:rPr>
              <w:t>9</w:t>
            </w:r>
            <w:r>
              <w:rPr>
                <w:noProof/>
                <w:webHidden/>
              </w:rPr>
              <w:fldChar w:fldCharType="end"/>
            </w:r>
          </w:hyperlink>
        </w:p>
        <w:p w14:paraId="67936DA3" w14:textId="452A045A"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39" w:history="1">
            <w:r w:rsidRPr="00535F2F">
              <w:rPr>
                <w:rStyle w:val="Hyperlink"/>
                <w:noProof/>
              </w:rPr>
              <w:t>3.3. How the Single Party Framework Agreement will Operate</w:t>
            </w:r>
            <w:r>
              <w:rPr>
                <w:noProof/>
                <w:webHidden/>
              </w:rPr>
              <w:tab/>
            </w:r>
            <w:r>
              <w:rPr>
                <w:noProof/>
                <w:webHidden/>
              </w:rPr>
              <w:fldChar w:fldCharType="begin"/>
            </w:r>
            <w:r>
              <w:rPr>
                <w:noProof/>
                <w:webHidden/>
              </w:rPr>
              <w:instrText xml:space="preserve"> PAGEREF _Toc214461739 \h </w:instrText>
            </w:r>
            <w:r>
              <w:rPr>
                <w:noProof/>
                <w:webHidden/>
              </w:rPr>
            </w:r>
            <w:r>
              <w:rPr>
                <w:noProof/>
                <w:webHidden/>
              </w:rPr>
              <w:fldChar w:fldCharType="separate"/>
            </w:r>
            <w:r>
              <w:rPr>
                <w:noProof/>
                <w:webHidden/>
              </w:rPr>
              <w:t>10</w:t>
            </w:r>
            <w:r>
              <w:rPr>
                <w:noProof/>
                <w:webHidden/>
              </w:rPr>
              <w:fldChar w:fldCharType="end"/>
            </w:r>
          </w:hyperlink>
        </w:p>
        <w:p w14:paraId="1DE1F63C" w14:textId="2CD4CB05"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40" w:history="1">
            <w:r w:rsidRPr="00535F2F">
              <w:rPr>
                <w:rStyle w:val="Hyperlink"/>
                <w:noProof/>
              </w:rPr>
              <w:t>3.4. Scope of this Procurement</w:t>
            </w:r>
            <w:r>
              <w:rPr>
                <w:noProof/>
                <w:webHidden/>
              </w:rPr>
              <w:tab/>
            </w:r>
            <w:r>
              <w:rPr>
                <w:noProof/>
                <w:webHidden/>
              </w:rPr>
              <w:fldChar w:fldCharType="begin"/>
            </w:r>
            <w:r>
              <w:rPr>
                <w:noProof/>
                <w:webHidden/>
              </w:rPr>
              <w:instrText xml:space="preserve"> PAGEREF _Toc214461740 \h </w:instrText>
            </w:r>
            <w:r>
              <w:rPr>
                <w:noProof/>
                <w:webHidden/>
              </w:rPr>
            </w:r>
            <w:r>
              <w:rPr>
                <w:noProof/>
                <w:webHidden/>
              </w:rPr>
              <w:fldChar w:fldCharType="separate"/>
            </w:r>
            <w:r>
              <w:rPr>
                <w:noProof/>
                <w:webHidden/>
              </w:rPr>
              <w:t>10</w:t>
            </w:r>
            <w:r>
              <w:rPr>
                <w:noProof/>
                <w:webHidden/>
              </w:rPr>
              <w:fldChar w:fldCharType="end"/>
            </w:r>
          </w:hyperlink>
        </w:p>
        <w:p w14:paraId="00B0247B" w14:textId="31FEE1E6"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41" w:history="1">
            <w:r w:rsidRPr="00535F2F">
              <w:rPr>
                <w:rStyle w:val="Hyperlink"/>
                <w:noProof/>
              </w:rPr>
              <w:t>3.5. Mandatory Requirements</w:t>
            </w:r>
            <w:r>
              <w:rPr>
                <w:noProof/>
                <w:webHidden/>
              </w:rPr>
              <w:tab/>
            </w:r>
            <w:r>
              <w:rPr>
                <w:noProof/>
                <w:webHidden/>
              </w:rPr>
              <w:fldChar w:fldCharType="begin"/>
            </w:r>
            <w:r>
              <w:rPr>
                <w:noProof/>
                <w:webHidden/>
              </w:rPr>
              <w:instrText xml:space="preserve"> PAGEREF _Toc214461741 \h </w:instrText>
            </w:r>
            <w:r>
              <w:rPr>
                <w:noProof/>
                <w:webHidden/>
              </w:rPr>
            </w:r>
            <w:r>
              <w:rPr>
                <w:noProof/>
                <w:webHidden/>
              </w:rPr>
              <w:fldChar w:fldCharType="separate"/>
            </w:r>
            <w:r>
              <w:rPr>
                <w:noProof/>
                <w:webHidden/>
              </w:rPr>
              <w:t>13</w:t>
            </w:r>
            <w:r>
              <w:rPr>
                <w:noProof/>
                <w:webHidden/>
              </w:rPr>
              <w:fldChar w:fldCharType="end"/>
            </w:r>
          </w:hyperlink>
        </w:p>
        <w:p w14:paraId="00743D82" w14:textId="4CCA9328"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42" w:history="1">
            <w:r w:rsidRPr="00535F2F">
              <w:rPr>
                <w:rStyle w:val="Hyperlink"/>
                <w:noProof/>
              </w:rPr>
              <w:t>Section Four: Selection Criteria</w:t>
            </w:r>
            <w:r>
              <w:rPr>
                <w:noProof/>
                <w:webHidden/>
              </w:rPr>
              <w:tab/>
            </w:r>
            <w:r>
              <w:rPr>
                <w:noProof/>
                <w:webHidden/>
              </w:rPr>
              <w:fldChar w:fldCharType="begin"/>
            </w:r>
            <w:r>
              <w:rPr>
                <w:noProof/>
                <w:webHidden/>
              </w:rPr>
              <w:instrText xml:space="preserve"> PAGEREF _Toc214461742 \h </w:instrText>
            </w:r>
            <w:r>
              <w:rPr>
                <w:noProof/>
                <w:webHidden/>
              </w:rPr>
            </w:r>
            <w:r>
              <w:rPr>
                <w:noProof/>
                <w:webHidden/>
              </w:rPr>
              <w:fldChar w:fldCharType="separate"/>
            </w:r>
            <w:r>
              <w:rPr>
                <w:noProof/>
                <w:webHidden/>
              </w:rPr>
              <w:t>14</w:t>
            </w:r>
            <w:r>
              <w:rPr>
                <w:noProof/>
                <w:webHidden/>
              </w:rPr>
              <w:fldChar w:fldCharType="end"/>
            </w:r>
          </w:hyperlink>
        </w:p>
        <w:p w14:paraId="066847E6" w14:textId="45471DC9"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43" w:history="1">
            <w:r w:rsidRPr="00535F2F">
              <w:rPr>
                <w:rStyle w:val="Hyperlink"/>
                <w:noProof/>
              </w:rPr>
              <w:t>4.1. Compliant Tenders (ESPD)</w:t>
            </w:r>
            <w:r>
              <w:rPr>
                <w:noProof/>
                <w:webHidden/>
              </w:rPr>
              <w:tab/>
            </w:r>
            <w:r>
              <w:rPr>
                <w:noProof/>
                <w:webHidden/>
              </w:rPr>
              <w:fldChar w:fldCharType="begin"/>
            </w:r>
            <w:r>
              <w:rPr>
                <w:noProof/>
                <w:webHidden/>
              </w:rPr>
              <w:instrText xml:space="preserve"> PAGEREF _Toc214461743 \h </w:instrText>
            </w:r>
            <w:r>
              <w:rPr>
                <w:noProof/>
                <w:webHidden/>
              </w:rPr>
            </w:r>
            <w:r>
              <w:rPr>
                <w:noProof/>
                <w:webHidden/>
              </w:rPr>
              <w:fldChar w:fldCharType="separate"/>
            </w:r>
            <w:r>
              <w:rPr>
                <w:noProof/>
                <w:webHidden/>
              </w:rPr>
              <w:t>14</w:t>
            </w:r>
            <w:r>
              <w:rPr>
                <w:noProof/>
                <w:webHidden/>
              </w:rPr>
              <w:fldChar w:fldCharType="end"/>
            </w:r>
          </w:hyperlink>
        </w:p>
        <w:p w14:paraId="699AECD9" w14:textId="6220AEDE"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44" w:history="1">
            <w:r w:rsidRPr="00535F2F">
              <w:rPr>
                <w:rStyle w:val="Hyperlink"/>
                <w:noProof/>
              </w:rPr>
              <w:t>4.2. Selection Criteria</w:t>
            </w:r>
            <w:r>
              <w:rPr>
                <w:noProof/>
                <w:webHidden/>
              </w:rPr>
              <w:tab/>
            </w:r>
            <w:r>
              <w:rPr>
                <w:noProof/>
                <w:webHidden/>
              </w:rPr>
              <w:fldChar w:fldCharType="begin"/>
            </w:r>
            <w:r>
              <w:rPr>
                <w:noProof/>
                <w:webHidden/>
              </w:rPr>
              <w:instrText xml:space="preserve"> PAGEREF _Toc214461744 \h </w:instrText>
            </w:r>
            <w:r>
              <w:rPr>
                <w:noProof/>
                <w:webHidden/>
              </w:rPr>
            </w:r>
            <w:r>
              <w:rPr>
                <w:noProof/>
                <w:webHidden/>
              </w:rPr>
              <w:fldChar w:fldCharType="separate"/>
            </w:r>
            <w:r>
              <w:rPr>
                <w:noProof/>
                <w:webHidden/>
              </w:rPr>
              <w:t>16</w:t>
            </w:r>
            <w:r>
              <w:rPr>
                <w:noProof/>
                <w:webHidden/>
              </w:rPr>
              <w:fldChar w:fldCharType="end"/>
            </w:r>
          </w:hyperlink>
        </w:p>
        <w:p w14:paraId="777D2B6D" w14:textId="566997EB"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45" w:history="1">
            <w:r w:rsidRPr="00535F2F">
              <w:rPr>
                <w:rStyle w:val="Hyperlink"/>
                <w:noProof/>
              </w:rPr>
              <w:t>4.2.1.  Economic and Financial Requirements</w:t>
            </w:r>
            <w:r>
              <w:rPr>
                <w:noProof/>
                <w:webHidden/>
              </w:rPr>
              <w:tab/>
            </w:r>
            <w:r>
              <w:rPr>
                <w:noProof/>
                <w:webHidden/>
              </w:rPr>
              <w:fldChar w:fldCharType="begin"/>
            </w:r>
            <w:r>
              <w:rPr>
                <w:noProof/>
                <w:webHidden/>
              </w:rPr>
              <w:instrText xml:space="preserve"> PAGEREF _Toc214461745 \h </w:instrText>
            </w:r>
            <w:r>
              <w:rPr>
                <w:noProof/>
                <w:webHidden/>
              </w:rPr>
            </w:r>
            <w:r>
              <w:rPr>
                <w:noProof/>
                <w:webHidden/>
              </w:rPr>
              <w:fldChar w:fldCharType="separate"/>
            </w:r>
            <w:r>
              <w:rPr>
                <w:noProof/>
                <w:webHidden/>
              </w:rPr>
              <w:t>16</w:t>
            </w:r>
            <w:r>
              <w:rPr>
                <w:noProof/>
                <w:webHidden/>
              </w:rPr>
              <w:fldChar w:fldCharType="end"/>
            </w:r>
          </w:hyperlink>
        </w:p>
        <w:p w14:paraId="17F7D93B" w14:textId="175F03AB"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46" w:history="1">
            <w:r w:rsidRPr="00535F2F">
              <w:rPr>
                <w:rStyle w:val="Hyperlink"/>
                <w:noProof/>
              </w:rPr>
              <w:t>4.2.2 Technical and Professional Ability</w:t>
            </w:r>
            <w:r>
              <w:rPr>
                <w:noProof/>
                <w:webHidden/>
              </w:rPr>
              <w:tab/>
            </w:r>
            <w:r>
              <w:rPr>
                <w:noProof/>
                <w:webHidden/>
              </w:rPr>
              <w:fldChar w:fldCharType="begin"/>
            </w:r>
            <w:r>
              <w:rPr>
                <w:noProof/>
                <w:webHidden/>
              </w:rPr>
              <w:instrText xml:space="preserve"> PAGEREF _Toc214461746 \h </w:instrText>
            </w:r>
            <w:r>
              <w:rPr>
                <w:noProof/>
                <w:webHidden/>
              </w:rPr>
            </w:r>
            <w:r>
              <w:rPr>
                <w:noProof/>
                <w:webHidden/>
              </w:rPr>
              <w:fldChar w:fldCharType="separate"/>
            </w:r>
            <w:r>
              <w:rPr>
                <w:noProof/>
                <w:webHidden/>
              </w:rPr>
              <w:t>18</w:t>
            </w:r>
            <w:r>
              <w:rPr>
                <w:noProof/>
                <w:webHidden/>
              </w:rPr>
              <w:fldChar w:fldCharType="end"/>
            </w:r>
          </w:hyperlink>
        </w:p>
        <w:p w14:paraId="1A555DD0" w14:textId="64887D5F"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47" w:history="1">
            <w:r w:rsidRPr="00535F2F">
              <w:rPr>
                <w:rStyle w:val="Hyperlink"/>
                <w:noProof/>
              </w:rPr>
              <w:t>General Selection Criteria Relevant to All Procurements</w:t>
            </w:r>
            <w:r>
              <w:rPr>
                <w:noProof/>
                <w:webHidden/>
              </w:rPr>
              <w:tab/>
            </w:r>
            <w:r>
              <w:rPr>
                <w:noProof/>
                <w:webHidden/>
              </w:rPr>
              <w:fldChar w:fldCharType="begin"/>
            </w:r>
            <w:r>
              <w:rPr>
                <w:noProof/>
                <w:webHidden/>
              </w:rPr>
              <w:instrText xml:space="preserve"> PAGEREF _Toc214461747 \h </w:instrText>
            </w:r>
            <w:r>
              <w:rPr>
                <w:noProof/>
                <w:webHidden/>
              </w:rPr>
            </w:r>
            <w:r>
              <w:rPr>
                <w:noProof/>
                <w:webHidden/>
              </w:rPr>
              <w:fldChar w:fldCharType="separate"/>
            </w:r>
            <w:r>
              <w:rPr>
                <w:noProof/>
                <w:webHidden/>
              </w:rPr>
              <w:t>18</w:t>
            </w:r>
            <w:r>
              <w:rPr>
                <w:noProof/>
                <w:webHidden/>
              </w:rPr>
              <w:fldChar w:fldCharType="end"/>
            </w:r>
          </w:hyperlink>
        </w:p>
        <w:p w14:paraId="57FCC2F0" w14:textId="740F3EAB"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48" w:history="1">
            <w:r w:rsidRPr="00535F2F">
              <w:rPr>
                <w:rStyle w:val="Hyperlink"/>
                <w:noProof/>
              </w:rPr>
              <w:t>Section Five: Award Criteria</w:t>
            </w:r>
            <w:r>
              <w:rPr>
                <w:noProof/>
                <w:webHidden/>
              </w:rPr>
              <w:tab/>
            </w:r>
            <w:r>
              <w:rPr>
                <w:noProof/>
                <w:webHidden/>
              </w:rPr>
              <w:fldChar w:fldCharType="begin"/>
            </w:r>
            <w:r>
              <w:rPr>
                <w:noProof/>
                <w:webHidden/>
              </w:rPr>
              <w:instrText xml:space="preserve"> PAGEREF _Toc214461748 \h </w:instrText>
            </w:r>
            <w:r>
              <w:rPr>
                <w:noProof/>
                <w:webHidden/>
              </w:rPr>
            </w:r>
            <w:r>
              <w:rPr>
                <w:noProof/>
                <w:webHidden/>
              </w:rPr>
              <w:fldChar w:fldCharType="separate"/>
            </w:r>
            <w:r>
              <w:rPr>
                <w:noProof/>
                <w:webHidden/>
              </w:rPr>
              <w:t>20</w:t>
            </w:r>
            <w:r>
              <w:rPr>
                <w:noProof/>
                <w:webHidden/>
              </w:rPr>
              <w:fldChar w:fldCharType="end"/>
            </w:r>
          </w:hyperlink>
        </w:p>
        <w:p w14:paraId="16CF4AE1" w14:textId="55ECD7EB"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49" w:history="1">
            <w:r w:rsidRPr="00535F2F">
              <w:rPr>
                <w:rStyle w:val="Hyperlink"/>
                <w:noProof/>
              </w:rPr>
              <w:t>5.1. Award Criteria Table</w:t>
            </w:r>
            <w:r>
              <w:rPr>
                <w:noProof/>
                <w:webHidden/>
              </w:rPr>
              <w:tab/>
            </w:r>
            <w:r>
              <w:rPr>
                <w:noProof/>
                <w:webHidden/>
              </w:rPr>
              <w:fldChar w:fldCharType="begin"/>
            </w:r>
            <w:r>
              <w:rPr>
                <w:noProof/>
                <w:webHidden/>
              </w:rPr>
              <w:instrText xml:space="preserve"> PAGEREF _Toc214461749 \h </w:instrText>
            </w:r>
            <w:r>
              <w:rPr>
                <w:noProof/>
                <w:webHidden/>
              </w:rPr>
            </w:r>
            <w:r>
              <w:rPr>
                <w:noProof/>
                <w:webHidden/>
              </w:rPr>
              <w:fldChar w:fldCharType="separate"/>
            </w:r>
            <w:r>
              <w:rPr>
                <w:noProof/>
                <w:webHidden/>
              </w:rPr>
              <w:t>20</w:t>
            </w:r>
            <w:r>
              <w:rPr>
                <w:noProof/>
                <w:webHidden/>
              </w:rPr>
              <w:fldChar w:fldCharType="end"/>
            </w:r>
          </w:hyperlink>
        </w:p>
        <w:p w14:paraId="29785D7A" w14:textId="57C6D08A"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50" w:history="1">
            <w:r w:rsidRPr="00535F2F">
              <w:rPr>
                <w:rStyle w:val="Hyperlink"/>
                <w:noProof/>
              </w:rPr>
              <w:t>5.1.1. Minimum Scoring Requirements for Qualitative Award Criteria</w:t>
            </w:r>
            <w:r>
              <w:rPr>
                <w:noProof/>
                <w:webHidden/>
              </w:rPr>
              <w:tab/>
            </w:r>
            <w:r>
              <w:rPr>
                <w:noProof/>
                <w:webHidden/>
              </w:rPr>
              <w:fldChar w:fldCharType="begin"/>
            </w:r>
            <w:r>
              <w:rPr>
                <w:noProof/>
                <w:webHidden/>
              </w:rPr>
              <w:instrText xml:space="preserve"> PAGEREF _Toc214461750 \h </w:instrText>
            </w:r>
            <w:r>
              <w:rPr>
                <w:noProof/>
                <w:webHidden/>
              </w:rPr>
            </w:r>
            <w:r>
              <w:rPr>
                <w:noProof/>
                <w:webHidden/>
              </w:rPr>
              <w:fldChar w:fldCharType="separate"/>
            </w:r>
            <w:r>
              <w:rPr>
                <w:noProof/>
                <w:webHidden/>
              </w:rPr>
              <w:t>21</w:t>
            </w:r>
            <w:r>
              <w:rPr>
                <w:noProof/>
                <w:webHidden/>
              </w:rPr>
              <w:fldChar w:fldCharType="end"/>
            </w:r>
          </w:hyperlink>
        </w:p>
        <w:p w14:paraId="09A6CC98" w14:textId="5501E6E2"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51" w:history="1">
            <w:r w:rsidRPr="00535F2F">
              <w:rPr>
                <w:rStyle w:val="Hyperlink"/>
                <w:noProof/>
              </w:rPr>
              <w:t>5.2. Methodology for calculating the Cost Score</w:t>
            </w:r>
            <w:r>
              <w:rPr>
                <w:noProof/>
                <w:webHidden/>
              </w:rPr>
              <w:tab/>
            </w:r>
            <w:r>
              <w:rPr>
                <w:noProof/>
                <w:webHidden/>
              </w:rPr>
              <w:fldChar w:fldCharType="begin"/>
            </w:r>
            <w:r>
              <w:rPr>
                <w:noProof/>
                <w:webHidden/>
              </w:rPr>
              <w:instrText xml:space="preserve"> PAGEREF _Toc214461751 \h </w:instrText>
            </w:r>
            <w:r>
              <w:rPr>
                <w:noProof/>
                <w:webHidden/>
              </w:rPr>
            </w:r>
            <w:r>
              <w:rPr>
                <w:noProof/>
                <w:webHidden/>
              </w:rPr>
              <w:fldChar w:fldCharType="separate"/>
            </w:r>
            <w:r>
              <w:rPr>
                <w:noProof/>
                <w:webHidden/>
              </w:rPr>
              <w:t>21</w:t>
            </w:r>
            <w:r>
              <w:rPr>
                <w:noProof/>
                <w:webHidden/>
              </w:rPr>
              <w:fldChar w:fldCharType="end"/>
            </w:r>
          </w:hyperlink>
        </w:p>
        <w:p w14:paraId="5F038A54" w14:textId="2C9029CE"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52" w:history="1">
            <w:r w:rsidRPr="00535F2F">
              <w:rPr>
                <w:rStyle w:val="Hyperlink"/>
                <w:noProof/>
              </w:rPr>
              <w:t>5.3. Methodology for scoring Qualitative Criteria</w:t>
            </w:r>
            <w:r>
              <w:rPr>
                <w:noProof/>
                <w:webHidden/>
              </w:rPr>
              <w:tab/>
            </w:r>
            <w:r>
              <w:rPr>
                <w:noProof/>
                <w:webHidden/>
              </w:rPr>
              <w:fldChar w:fldCharType="begin"/>
            </w:r>
            <w:r>
              <w:rPr>
                <w:noProof/>
                <w:webHidden/>
              </w:rPr>
              <w:instrText xml:space="preserve"> PAGEREF _Toc214461752 \h </w:instrText>
            </w:r>
            <w:r>
              <w:rPr>
                <w:noProof/>
                <w:webHidden/>
              </w:rPr>
            </w:r>
            <w:r>
              <w:rPr>
                <w:noProof/>
                <w:webHidden/>
              </w:rPr>
              <w:fldChar w:fldCharType="separate"/>
            </w:r>
            <w:r>
              <w:rPr>
                <w:noProof/>
                <w:webHidden/>
              </w:rPr>
              <w:t>21</w:t>
            </w:r>
            <w:r>
              <w:rPr>
                <w:noProof/>
                <w:webHidden/>
              </w:rPr>
              <w:fldChar w:fldCharType="end"/>
            </w:r>
          </w:hyperlink>
        </w:p>
        <w:p w14:paraId="25DEB1AD" w14:textId="77B43FB3"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53" w:history="1">
            <w:r w:rsidRPr="00535F2F">
              <w:rPr>
                <w:rStyle w:val="Hyperlink"/>
                <w:noProof/>
              </w:rPr>
              <w:t>5.4. Tie-Break Rules</w:t>
            </w:r>
            <w:r>
              <w:rPr>
                <w:noProof/>
                <w:webHidden/>
              </w:rPr>
              <w:tab/>
            </w:r>
            <w:r>
              <w:rPr>
                <w:noProof/>
                <w:webHidden/>
              </w:rPr>
              <w:fldChar w:fldCharType="begin"/>
            </w:r>
            <w:r>
              <w:rPr>
                <w:noProof/>
                <w:webHidden/>
              </w:rPr>
              <w:instrText xml:space="preserve"> PAGEREF _Toc214461753 \h </w:instrText>
            </w:r>
            <w:r>
              <w:rPr>
                <w:noProof/>
                <w:webHidden/>
              </w:rPr>
            </w:r>
            <w:r>
              <w:rPr>
                <w:noProof/>
                <w:webHidden/>
              </w:rPr>
              <w:fldChar w:fldCharType="separate"/>
            </w:r>
            <w:r>
              <w:rPr>
                <w:noProof/>
                <w:webHidden/>
              </w:rPr>
              <w:t>23</w:t>
            </w:r>
            <w:r>
              <w:rPr>
                <w:noProof/>
                <w:webHidden/>
              </w:rPr>
              <w:fldChar w:fldCharType="end"/>
            </w:r>
          </w:hyperlink>
        </w:p>
        <w:p w14:paraId="6B5308AB" w14:textId="7257E235"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54" w:history="1">
            <w:r w:rsidRPr="00535F2F">
              <w:rPr>
                <w:rStyle w:val="Hyperlink"/>
                <w:noProof/>
              </w:rPr>
              <w:t>5.5. Post Tender Clarification</w:t>
            </w:r>
            <w:r>
              <w:rPr>
                <w:noProof/>
                <w:webHidden/>
              </w:rPr>
              <w:tab/>
            </w:r>
            <w:r>
              <w:rPr>
                <w:noProof/>
                <w:webHidden/>
              </w:rPr>
              <w:fldChar w:fldCharType="begin"/>
            </w:r>
            <w:r>
              <w:rPr>
                <w:noProof/>
                <w:webHidden/>
              </w:rPr>
              <w:instrText xml:space="preserve"> PAGEREF _Toc214461754 \h </w:instrText>
            </w:r>
            <w:r>
              <w:rPr>
                <w:noProof/>
                <w:webHidden/>
              </w:rPr>
            </w:r>
            <w:r>
              <w:rPr>
                <w:noProof/>
                <w:webHidden/>
              </w:rPr>
              <w:fldChar w:fldCharType="separate"/>
            </w:r>
            <w:r>
              <w:rPr>
                <w:noProof/>
                <w:webHidden/>
              </w:rPr>
              <w:t>23</w:t>
            </w:r>
            <w:r>
              <w:rPr>
                <w:noProof/>
                <w:webHidden/>
              </w:rPr>
              <w:fldChar w:fldCharType="end"/>
            </w:r>
          </w:hyperlink>
        </w:p>
        <w:p w14:paraId="6B808B9E" w14:textId="5548EE97"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55" w:history="1">
            <w:r w:rsidRPr="00535F2F">
              <w:rPr>
                <w:rStyle w:val="Hyperlink"/>
                <w:noProof/>
              </w:rPr>
              <w:t>5.6. Verification</w:t>
            </w:r>
            <w:r>
              <w:rPr>
                <w:noProof/>
                <w:webHidden/>
              </w:rPr>
              <w:tab/>
            </w:r>
            <w:r>
              <w:rPr>
                <w:noProof/>
                <w:webHidden/>
              </w:rPr>
              <w:fldChar w:fldCharType="begin"/>
            </w:r>
            <w:r>
              <w:rPr>
                <w:noProof/>
                <w:webHidden/>
              </w:rPr>
              <w:instrText xml:space="preserve"> PAGEREF _Toc214461755 \h </w:instrText>
            </w:r>
            <w:r>
              <w:rPr>
                <w:noProof/>
                <w:webHidden/>
              </w:rPr>
            </w:r>
            <w:r>
              <w:rPr>
                <w:noProof/>
                <w:webHidden/>
              </w:rPr>
              <w:fldChar w:fldCharType="separate"/>
            </w:r>
            <w:r>
              <w:rPr>
                <w:noProof/>
                <w:webHidden/>
              </w:rPr>
              <w:t>23</w:t>
            </w:r>
            <w:r>
              <w:rPr>
                <w:noProof/>
                <w:webHidden/>
              </w:rPr>
              <w:fldChar w:fldCharType="end"/>
            </w:r>
          </w:hyperlink>
        </w:p>
        <w:p w14:paraId="3D792436" w14:textId="1DA0B180"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56" w:history="1">
            <w:r w:rsidRPr="00535F2F">
              <w:rPr>
                <w:rStyle w:val="Hyperlink"/>
                <w:noProof/>
              </w:rPr>
              <w:t>5.7. Clarification of Abnormally Low Tenders</w:t>
            </w:r>
            <w:r>
              <w:rPr>
                <w:noProof/>
                <w:webHidden/>
              </w:rPr>
              <w:tab/>
            </w:r>
            <w:r>
              <w:rPr>
                <w:noProof/>
                <w:webHidden/>
              </w:rPr>
              <w:fldChar w:fldCharType="begin"/>
            </w:r>
            <w:r>
              <w:rPr>
                <w:noProof/>
                <w:webHidden/>
              </w:rPr>
              <w:instrText xml:space="preserve"> PAGEREF _Toc214461756 \h </w:instrText>
            </w:r>
            <w:r>
              <w:rPr>
                <w:noProof/>
                <w:webHidden/>
              </w:rPr>
            </w:r>
            <w:r>
              <w:rPr>
                <w:noProof/>
                <w:webHidden/>
              </w:rPr>
              <w:fldChar w:fldCharType="separate"/>
            </w:r>
            <w:r>
              <w:rPr>
                <w:noProof/>
                <w:webHidden/>
              </w:rPr>
              <w:t>23</w:t>
            </w:r>
            <w:r>
              <w:rPr>
                <w:noProof/>
                <w:webHidden/>
              </w:rPr>
              <w:fldChar w:fldCharType="end"/>
            </w:r>
          </w:hyperlink>
        </w:p>
        <w:p w14:paraId="6B6EF02D" w14:textId="2635DC4C"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57" w:history="1">
            <w:r w:rsidRPr="00535F2F">
              <w:rPr>
                <w:rStyle w:val="Hyperlink"/>
                <w:noProof/>
              </w:rPr>
              <w:t>5.8. Right to Confirm Suitability</w:t>
            </w:r>
            <w:r>
              <w:rPr>
                <w:noProof/>
                <w:webHidden/>
              </w:rPr>
              <w:tab/>
            </w:r>
            <w:r>
              <w:rPr>
                <w:noProof/>
                <w:webHidden/>
              </w:rPr>
              <w:fldChar w:fldCharType="begin"/>
            </w:r>
            <w:r>
              <w:rPr>
                <w:noProof/>
                <w:webHidden/>
              </w:rPr>
              <w:instrText xml:space="preserve"> PAGEREF _Toc214461757 \h </w:instrText>
            </w:r>
            <w:r>
              <w:rPr>
                <w:noProof/>
                <w:webHidden/>
              </w:rPr>
            </w:r>
            <w:r>
              <w:rPr>
                <w:noProof/>
                <w:webHidden/>
              </w:rPr>
              <w:fldChar w:fldCharType="separate"/>
            </w:r>
            <w:r>
              <w:rPr>
                <w:noProof/>
                <w:webHidden/>
              </w:rPr>
              <w:t>24</w:t>
            </w:r>
            <w:r>
              <w:rPr>
                <w:noProof/>
                <w:webHidden/>
              </w:rPr>
              <w:fldChar w:fldCharType="end"/>
            </w:r>
          </w:hyperlink>
        </w:p>
        <w:p w14:paraId="1A00CFE8" w14:textId="6EDEC9ED"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58" w:history="1">
            <w:r w:rsidRPr="00535F2F">
              <w:rPr>
                <w:rStyle w:val="Hyperlink"/>
                <w:noProof/>
              </w:rPr>
              <w:t>5.9. Presentation of Proposals</w:t>
            </w:r>
            <w:r>
              <w:rPr>
                <w:noProof/>
                <w:webHidden/>
              </w:rPr>
              <w:tab/>
            </w:r>
            <w:r>
              <w:rPr>
                <w:noProof/>
                <w:webHidden/>
              </w:rPr>
              <w:fldChar w:fldCharType="begin"/>
            </w:r>
            <w:r>
              <w:rPr>
                <w:noProof/>
                <w:webHidden/>
              </w:rPr>
              <w:instrText xml:space="preserve"> PAGEREF _Toc214461758 \h </w:instrText>
            </w:r>
            <w:r>
              <w:rPr>
                <w:noProof/>
                <w:webHidden/>
              </w:rPr>
            </w:r>
            <w:r>
              <w:rPr>
                <w:noProof/>
                <w:webHidden/>
              </w:rPr>
              <w:fldChar w:fldCharType="separate"/>
            </w:r>
            <w:r>
              <w:rPr>
                <w:noProof/>
                <w:webHidden/>
              </w:rPr>
              <w:t>24</w:t>
            </w:r>
            <w:r>
              <w:rPr>
                <w:noProof/>
                <w:webHidden/>
              </w:rPr>
              <w:fldChar w:fldCharType="end"/>
            </w:r>
          </w:hyperlink>
        </w:p>
        <w:p w14:paraId="2C34BDF1" w14:textId="2E0E5BCE"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59" w:history="1">
            <w:r w:rsidRPr="00535F2F">
              <w:rPr>
                <w:rStyle w:val="Hyperlink"/>
                <w:noProof/>
              </w:rPr>
              <w:t>5.10. Standstill Period</w:t>
            </w:r>
            <w:r>
              <w:rPr>
                <w:noProof/>
                <w:webHidden/>
              </w:rPr>
              <w:tab/>
            </w:r>
            <w:r>
              <w:rPr>
                <w:noProof/>
                <w:webHidden/>
              </w:rPr>
              <w:fldChar w:fldCharType="begin"/>
            </w:r>
            <w:r>
              <w:rPr>
                <w:noProof/>
                <w:webHidden/>
              </w:rPr>
              <w:instrText xml:space="preserve"> PAGEREF _Toc214461759 \h </w:instrText>
            </w:r>
            <w:r>
              <w:rPr>
                <w:noProof/>
                <w:webHidden/>
              </w:rPr>
            </w:r>
            <w:r>
              <w:rPr>
                <w:noProof/>
                <w:webHidden/>
              </w:rPr>
              <w:fldChar w:fldCharType="separate"/>
            </w:r>
            <w:r>
              <w:rPr>
                <w:noProof/>
                <w:webHidden/>
              </w:rPr>
              <w:t>24</w:t>
            </w:r>
            <w:r>
              <w:rPr>
                <w:noProof/>
                <w:webHidden/>
              </w:rPr>
              <w:fldChar w:fldCharType="end"/>
            </w:r>
          </w:hyperlink>
        </w:p>
        <w:p w14:paraId="7E67850A" w14:textId="1F514393"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60" w:history="1">
            <w:r w:rsidRPr="00535F2F">
              <w:rPr>
                <w:rStyle w:val="Hyperlink"/>
                <w:noProof/>
              </w:rPr>
              <w:t>5.11. Return of Signed Contracts</w:t>
            </w:r>
            <w:r>
              <w:rPr>
                <w:noProof/>
                <w:webHidden/>
              </w:rPr>
              <w:tab/>
            </w:r>
            <w:r>
              <w:rPr>
                <w:noProof/>
                <w:webHidden/>
              </w:rPr>
              <w:fldChar w:fldCharType="begin"/>
            </w:r>
            <w:r>
              <w:rPr>
                <w:noProof/>
                <w:webHidden/>
              </w:rPr>
              <w:instrText xml:space="preserve"> PAGEREF _Toc214461760 \h </w:instrText>
            </w:r>
            <w:r>
              <w:rPr>
                <w:noProof/>
                <w:webHidden/>
              </w:rPr>
            </w:r>
            <w:r>
              <w:rPr>
                <w:noProof/>
                <w:webHidden/>
              </w:rPr>
              <w:fldChar w:fldCharType="separate"/>
            </w:r>
            <w:r>
              <w:rPr>
                <w:noProof/>
                <w:webHidden/>
              </w:rPr>
              <w:t>25</w:t>
            </w:r>
            <w:r>
              <w:rPr>
                <w:noProof/>
                <w:webHidden/>
              </w:rPr>
              <w:fldChar w:fldCharType="end"/>
            </w:r>
          </w:hyperlink>
        </w:p>
        <w:p w14:paraId="6467BD34" w14:textId="30F1B34F"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61" w:history="1">
            <w:r w:rsidRPr="00535F2F">
              <w:rPr>
                <w:rStyle w:val="Hyperlink"/>
                <w:noProof/>
              </w:rPr>
              <w:t>Part 6: Instruction to Tenderers</w:t>
            </w:r>
            <w:r>
              <w:rPr>
                <w:noProof/>
                <w:webHidden/>
              </w:rPr>
              <w:tab/>
            </w:r>
            <w:r>
              <w:rPr>
                <w:noProof/>
                <w:webHidden/>
              </w:rPr>
              <w:fldChar w:fldCharType="begin"/>
            </w:r>
            <w:r>
              <w:rPr>
                <w:noProof/>
                <w:webHidden/>
              </w:rPr>
              <w:instrText xml:space="preserve"> PAGEREF _Toc214461761 \h </w:instrText>
            </w:r>
            <w:r>
              <w:rPr>
                <w:noProof/>
                <w:webHidden/>
              </w:rPr>
            </w:r>
            <w:r>
              <w:rPr>
                <w:noProof/>
                <w:webHidden/>
              </w:rPr>
              <w:fldChar w:fldCharType="separate"/>
            </w:r>
            <w:r>
              <w:rPr>
                <w:noProof/>
                <w:webHidden/>
              </w:rPr>
              <w:t>26</w:t>
            </w:r>
            <w:r>
              <w:rPr>
                <w:noProof/>
                <w:webHidden/>
              </w:rPr>
              <w:fldChar w:fldCharType="end"/>
            </w:r>
          </w:hyperlink>
        </w:p>
        <w:p w14:paraId="7AD2555E" w14:textId="05C1E1DD"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62" w:history="1">
            <w:r w:rsidRPr="00535F2F">
              <w:rPr>
                <w:rStyle w:val="Hyperlink"/>
                <w:rFonts w:eastAsia="Cambria"/>
                <w:b/>
                <w:bCs/>
                <w:noProof/>
              </w:rPr>
              <w:t>6</w:t>
            </w:r>
            <w:r>
              <w:rPr>
                <w:noProof/>
                <w:webHidden/>
              </w:rPr>
              <w:tab/>
            </w:r>
            <w:r>
              <w:rPr>
                <w:noProof/>
                <w:webHidden/>
              </w:rPr>
              <w:fldChar w:fldCharType="begin"/>
            </w:r>
            <w:r>
              <w:rPr>
                <w:noProof/>
                <w:webHidden/>
              </w:rPr>
              <w:instrText xml:space="preserve"> PAGEREF _Toc214461762 \h </w:instrText>
            </w:r>
            <w:r>
              <w:rPr>
                <w:noProof/>
                <w:webHidden/>
              </w:rPr>
            </w:r>
            <w:r>
              <w:rPr>
                <w:noProof/>
                <w:webHidden/>
              </w:rPr>
              <w:fldChar w:fldCharType="separate"/>
            </w:r>
            <w:r>
              <w:rPr>
                <w:noProof/>
                <w:webHidden/>
              </w:rPr>
              <w:t>26</w:t>
            </w:r>
            <w:r>
              <w:rPr>
                <w:noProof/>
                <w:webHidden/>
              </w:rPr>
              <w:fldChar w:fldCharType="end"/>
            </w:r>
          </w:hyperlink>
        </w:p>
        <w:p w14:paraId="72220369" w14:textId="51A4040F"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63" w:history="1">
            <w:r w:rsidRPr="00535F2F">
              <w:rPr>
                <w:rStyle w:val="Hyperlink"/>
                <w:noProof/>
              </w:rPr>
              <w:t>6.1</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 Important Notices</w:t>
            </w:r>
            <w:r>
              <w:rPr>
                <w:noProof/>
                <w:webHidden/>
              </w:rPr>
              <w:tab/>
            </w:r>
            <w:r>
              <w:rPr>
                <w:noProof/>
                <w:webHidden/>
              </w:rPr>
              <w:fldChar w:fldCharType="begin"/>
            </w:r>
            <w:r>
              <w:rPr>
                <w:noProof/>
                <w:webHidden/>
              </w:rPr>
              <w:instrText xml:space="preserve"> PAGEREF _Toc214461763 \h </w:instrText>
            </w:r>
            <w:r>
              <w:rPr>
                <w:noProof/>
                <w:webHidden/>
              </w:rPr>
            </w:r>
            <w:r>
              <w:rPr>
                <w:noProof/>
                <w:webHidden/>
              </w:rPr>
              <w:fldChar w:fldCharType="separate"/>
            </w:r>
            <w:r>
              <w:rPr>
                <w:noProof/>
                <w:webHidden/>
              </w:rPr>
              <w:t>26</w:t>
            </w:r>
            <w:r>
              <w:rPr>
                <w:noProof/>
                <w:webHidden/>
              </w:rPr>
              <w:fldChar w:fldCharType="end"/>
            </w:r>
          </w:hyperlink>
        </w:p>
        <w:p w14:paraId="1DE9D48C" w14:textId="5C1609C2"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64" w:history="1">
            <w:r w:rsidRPr="00535F2F">
              <w:rPr>
                <w:rStyle w:val="Hyperlink"/>
                <w:noProof/>
              </w:rPr>
              <w:t>Compliant Tenders</w:t>
            </w:r>
            <w:r>
              <w:rPr>
                <w:noProof/>
                <w:webHidden/>
              </w:rPr>
              <w:tab/>
            </w:r>
            <w:r>
              <w:rPr>
                <w:noProof/>
                <w:webHidden/>
              </w:rPr>
              <w:fldChar w:fldCharType="begin"/>
            </w:r>
            <w:r>
              <w:rPr>
                <w:noProof/>
                <w:webHidden/>
              </w:rPr>
              <w:instrText xml:space="preserve"> PAGEREF _Toc214461764 \h </w:instrText>
            </w:r>
            <w:r>
              <w:rPr>
                <w:noProof/>
                <w:webHidden/>
              </w:rPr>
            </w:r>
            <w:r>
              <w:rPr>
                <w:noProof/>
                <w:webHidden/>
              </w:rPr>
              <w:fldChar w:fldCharType="separate"/>
            </w:r>
            <w:r>
              <w:rPr>
                <w:noProof/>
                <w:webHidden/>
              </w:rPr>
              <w:t>29</w:t>
            </w:r>
            <w:r>
              <w:rPr>
                <w:noProof/>
                <w:webHidden/>
              </w:rPr>
              <w:fldChar w:fldCharType="end"/>
            </w:r>
          </w:hyperlink>
        </w:p>
        <w:p w14:paraId="2E8BCD03" w14:textId="7C95735A"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65" w:history="1">
            <w:r w:rsidRPr="00535F2F">
              <w:rPr>
                <w:rStyle w:val="Hyperlink"/>
                <w:noProof/>
                <w:highlight w:val="lightGray"/>
              </w:rPr>
              <w:t>6.3. Select Goods/Services</w:t>
            </w:r>
            <w:r w:rsidRPr="00535F2F">
              <w:rPr>
                <w:rStyle w:val="Hyperlink"/>
                <w:noProof/>
              </w:rPr>
              <w:t xml:space="preserve"> Contract</w:t>
            </w:r>
            <w:r>
              <w:rPr>
                <w:noProof/>
                <w:webHidden/>
              </w:rPr>
              <w:tab/>
            </w:r>
            <w:r>
              <w:rPr>
                <w:noProof/>
                <w:webHidden/>
              </w:rPr>
              <w:fldChar w:fldCharType="begin"/>
            </w:r>
            <w:r>
              <w:rPr>
                <w:noProof/>
                <w:webHidden/>
              </w:rPr>
              <w:instrText xml:space="preserve"> PAGEREF _Toc214461765 \h </w:instrText>
            </w:r>
            <w:r>
              <w:rPr>
                <w:noProof/>
                <w:webHidden/>
              </w:rPr>
            </w:r>
            <w:r>
              <w:rPr>
                <w:noProof/>
                <w:webHidden/>
              </w:rPr>
              <w:fldChar w:fldCharType="separate"/>
            </w:r>
            <w:r>
              <w:rPr>
                <w:noProof/>
                <w:webHidden/>
              </w:rPr>
              <w:t>29</w:t>
            </w:r>
            <w:r>
              <w:rPr>
                <w:noProof/>
                <w:webHidden/>
              </w:rPr>
              <w:fldChar w:fldCharType="end"/>
            </w:r>
          </w:hyperlink>
        </w:p>
        <w:p w14:paraId="4444B0E0" w14:textId="54F9315F"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68" w:history="1">
            <w:r w:rsidRPr="00535F2F">
              <w:rPr>
                <w:rStyle w:val="Hyperlink"/>
                <w:noProof/>
              </w:rPr>
              <w:t>6.4. Acceptance of RFT Requirements</w:t>
            </w:r>
            <w:r>
              <w:rPr>
                <w:noProof/>
                <w:webHidden/>
              </w:rPr>
              <w:tab/>
            </w:r>
            <w:r>
              <w:rPr>
                <w:noProof/>
                <w:webHidden/>
              </w:rPr>
              <w:fldChar w:fldCharType="begin"/>
            </w:r>
            <w:r>
              <w:rPr>
                <w:noProof/>
                <w:webHidden/>
              </w:rPr>
              <w:instrText xml:space="preserve"> PAGEREF _Toc214461768 \h </w:instrText>
            </w:r>
            <w:r>
              <w:rPr>
                <w:noProof/>
                <w:webHidden/>
              </w:rPr>
            </w:r>
            <w:r>
              <w:rPr>
                <w:noProof/>
                <w:webHidden/>
              </w:rPr>
              <w:fldChar w:fldCharType="separate"/>
            </w:r>
            <w:r>
              <w:rPr>
                <w:noProof/>
                <w:webHidden/>
              </w:rPr>
              <w:t>30</w:t>
            </w:r>
            <w:r>
              <w:rPr>
                <w:noProof/>
                <w:webHidden/>
              </w:rPr>
              <w:fldChar w:fldCharType="end"/>
            </w:r>
          </w:hyperlink>
        </w:p>
        <w:p w14:paraId="1A42517A" w14:textId="3B0C4E38" w:rsidR="003940F2" w:rsidRDefault="003940F2">
          <w:pPr>
            <w:pStyle w:val="TOC2"/>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69" w:history="1">
            <w:r w:rsidRPr="00535F2F">
              <w:rPr>
                <w:rStyle w:val="Hyperlink"/>
                <w:noProof/>
              </w:rPr>
              <w:t>6.5. Consortia and Prime/ Subcontractors</w:t>
            </w:r>
            <w:r>
              <w:rPr>
                <w:noProof/>
                <w:webHidden/>
              </w:rPr>
              <w:tab/>
            </w:r>
            <w:r>
              <w:rPr>
                <w:noProof/>
                <w:webHidden/>
              </w:rPr>
              <w:fldChar w:fldCharType="begin"/>
            </w:r>
            <w:r>
              <w:rPr>
                <w:noProof/>
                <w:webHidden/>
              </w:rPr>
              <w:instrText xml:space="preserve"> PAGEREF _Toc214461769 \h </w:instrText>
            </w:r>
            <w:r>
              <w:rPr>
                <w:noProof/>
                <w:webHidden/>
              </w:rPr>
            </w:r>
            <w:r>
              <w:rPr>
                <w:noProof/>
                <w:webHidden/>
              </w:rPr>
              <w:fldChar w:fldCharType="separate"/>
            </w:r>
            <w:r>
              <w:rPr>
                <w:noProof/>
                <w:webHidden/>
              </w:rPr>
              <w:t>30</w:t>
            </w:r>
            <w:r>
              <w:rPr>
                <w:noProof/>
                <w:webHidden/>
              </w:rPr>
              <w:fldChar w:fldCharType="end"/>
            </w:r>
          </w:hyperlink>
        </w:p>
        <w:p w14:paraId="7D3C6F76" w14:textId="3BDFF086"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70" w:history="1">
            <w:r w:rsidRPr="00535F2F">
              <w:rPr>
                <w:rStyle w:val="Hyperlink"/>
                <w:noProof/>
              </w:rPr>
              <w:t>6.6.</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Tender Submission Requirements</w:t>
            </w:r>
            <w:r>
              <w:rPr>
                <w:noProof/>
                <w:webHidden/>
              </w:rPr>
              <w:tab/>
            </w:r>
            <w:r>
              <w:rPr>
                <w:noProof/>
                <w:webHidden/>
              </w:rPr>
              <w:fldChar w:fldCharType="begin"/>
            </w:r>
            <w:r>
              <w:rPr>
                <w:noProof/>
                <w:webHidden/>
              </w:rPr>
              <w:instrText xml:space="preserve"> PAGEREF _Toc214461770 \h </w:instrText>
            </w:r>
            <w:r>
              <w:rPr>
                <w:noProof/>
                <w:webHidden/>
              </w:rPr>
            </w:r>
            <w:r>
              <w:rPr>
                <w:noProof/>
                <w:webHidden/>
              </w:rPr>
              <w:fldChar w:fldCharType="separate"/>
            </w:r>
            <w:r>
              <w:rPr>
                <w:noProof/>
                <w:webHidden/>
              </w:rPr>
              <w:t>30</w:t>
            </w:r>
            <w:r>
              <w:rPr>
                <w:noProof/>
                <w:webHidden/>
              </w:rPr>
              <w:fldChar w:fldCharType="end"/>
            </w:r>
          </w:hyperlink>
        </w:p>
        <w:p w14:paraId="128D0046" w14:textId="40F89FC8"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71" w:history="1">
            <w:r w:rsidRPr="00535F2F">
              <w:rPr>
                <w:rStyle w:val="Hyperlink"/>
                <w:noProof/>
              </w:rPr>
              <w:t>6.7.</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Queries and Clarifications</w:t>
            </w:r>
            <w:r>
              <w:rPr>
                <w:noProof/>
                <w:webHidden/>
              </w:rPr>
              <w:tab/>
            </w:r>
            <w:r>
              <w:rPr>
                <w:noProof/>
                <w:webHidden/>
              </w:rPr>
              <w:fldChar w:fldCharType="begin"/>
            </w:r>
            <w:r>
              <w:rPr>
                <w:noProof/>
                <w:webHidden/>
              </w:rPr>
              <w:instrText xml:space="preserve"> PAGEREF _Toc214461771 \h </w:instrText>
            </w:r>
            <w:r>
              <w:rPr>
                <w:noProof/>
                <w:webHidden/>
              </w:rPr>
            </w:r>
            <w:r>
              <w:rPr>
                <w:noProof/>
                <w:webHidden/>
              </w:rPr>
              <w:fldChar w:fldCharType="separate"/>
            </w:r>
            <w:r>
              <w:rPr>
                <w:noProof/>
                <w:webHidden/>
              </w:rPr>
              <w:t>31</w:t>
            </w:r>
            <w:r>
              <w:rPr>
                <w:noProof/>
                <w:webHidden/>
              </w:rPr>
              <w:fldChar w:fldCharType="end"/>
            </w:r>
          </w:hyperlink>
        </w:p>
        <w:p w14:paraId="46504164" w14:textId="057AC5EF"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72" w:history="1">
            <w:r w:rsidRPr="00535F2F">
              <w:rPr>
                <w:rStyle w:val="Hyperlink"/>
                <w:noProof/>
              </w:rPr>
              <w:t>6.8.</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Tendering Cost</w:t>
            </w:r>
            <w:r>
              <w:rPr>
                <w:noProof/>
                <w:webHidden/>
              </w:rPr>
              <w:tab/>
            </w:r>
            <w:r>
              <w:rPr>
                <w:noProof/>
                <w:webHidden/>
              </w:rPr>
              <w:fldChar w:fldCharType="begin"/>
            </w:r>
            <w:r>
              <w:rPr>
                <w:noProof/>
                <w:webHidden/>
              </w:rPr>
              <w:instrText xml:space="preserve"> PAGEREF _Toc214461772 \h </w:instrText>
            </w:r>
            <w:r>
              <w:rPr>
                <w:noProof/>
                <w:webHidden/>
              </w:rPr>
            </w:r>
            <w:r>
              <w:rPr>
                <w:noProof/>
                <w:webHidden/>
              </w:rPr>
              <w:fldChar w:fldCharType="separate"/>
            </w:r>
            <w:r>
              <w:rPr>
                <w:noProof/>
                <w:webHidden/>
              </w:rPr>
              <w:t>32</w:t>
            </w:r>
            <w:r>
              <w:rPr>
                <w:noProof/>
                <w:webHidden/>
              </w:rPr>
              <w:fldChar w:fldCharType="end"/>
            </w:r>
          </w:hyperlink>
        </w:p>
        <w:p w14:paraId="0FE96981" w14:textId="1C736DA5"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73" w:history="1">
            <w:r w:rsidRPr="00535F2F">
              <w:rPr>
                <w:rStyle w:val="Hyperlink"/>
                <w:noProof/>
              </w:rPr>
              <w:t>6.9.</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Confidentiality</w:t>
            </w:r>
            <w:r>
              <w:rPr>
                <w:noProof/>
                <w:webHidden/>
              </w:rPr>
              <w:tab/>
            </w:r>
            <w:r>
              <w:rPr>
                <w:noProof/>
                <w:webHidden/>
              </w:rPr>
              <w:fldChar w:fldCharType="begin"/>
            </w:r>
            <w:r>
              <w:rPr>
                <w:noProof/>
                <w:webHidden/>
              </w:rPr>
              <w:instrText xml:space="preserve"> PAGEREF _Toc214461773 \h </w:instrText>
            </w:r>
            <w:r>
              <w:rPr>
                <w:noProof/>
                <w:webHidden/>
              </w:rPr>
            </w:r>
            <w:r>
              <w:rPr>
                <w:noProof/>
                <w:webHidden/>
              </w:rPr>
              <w:fldChar w:fldCharType="separate"/>
            </w:r>
            <w:r>
              <w:rPr>
                <w:noProof/>
                <w:webHidden/>
              </w:rPr>
              <w:t>32</w:t>
            </w:r>
            <w:r>
              <w:rPr>
                <w:noProof/>
                <w:webHidden/>
              </w:rPr>
              <w:fldChar w:fldCharType="end"/>
            </w:r>
          </w:hyperlink>
        </w:p>
        <w:p w14:paraId="08813AFB" w14:textId="6A05259F"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74" w:history="1">
            <w:r w:rsidRPr="00535F2F">
              <w:rPr>
                <w:rStyle w:val="Hyperlink"/>
                <w:noProof/>
              </w:rPr>
              <w:t>6.10.</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Pricing</w:t>
            </w:r>
            <w:r>
              <w:rPr>
                <w:noProof/>
                <w:webHidden/>
              </w:rPr>
              <w:tab/>
            </w:r>
            <w:r>
              <w:rPr>
                <w:noProof/>
                <w:webHidden/>
              </w:rPr>
              <w:fldChar w:fldCharType="begin"/>
            </w:r>
            <w:r>
              <w:rPr>
                <w:noProof/>
                <w:webHidden/>
              </w:rPr>
              <w:instrText xml:space="preserve"> PAGEREF _Toc214461774 \h </w:instrText>
            </w:r>
            <w:r>
              <w:rPr>
                <w:noProof/>
                <w:webHidden/>
              </w:rPr>
            </w:r>
            <w:r>
              <w:rPr>
                <w:noProof/>
                <w:webHidden/>
              </w:rPr>
              <w:fldChar w:fldCharType="separate"/>
            </w:r>
            <w:r>
              <w:rPr>
                <w:noProof/>
                <w:webHidden/>
              </w:rPr>
              <w:t>32</w:t>
            </w:r>
            <w:r>
              <w:rPr>
                <w:noProof/>
                <w:webHidden/>
              </w:rPr>
              <w:fldChar w:fldCharType="end"/>
            </w:r>
          </w:hyperlink>
        </w:p>
        <w:p w14:paraId="60C05CBD" w14:textId="14288A71"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75" w:history="1">
            <w:r w:rsidRPr="00535F2F">
              <w:rPr>
                <w:rStyle w:val="Hyperlink"/>
                <w:noProof/>
              </w:rPr>
              <w:t>6.11.</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Environmental, Social and Labour Law</w:t>
            </w:r>
            <w:r>
              <w:rPr>
                <w:noProof/>
                <w:webHidden/>
              </w:rPr>
              <w:tab/>
            </w:r>
            <w:r>
              <w:rPr>
                <w:noProof/>
                <w:webHidden/>
              </w:rPr>
              <w:fldChar w:fldCharType="begin"/>
            </w:r>
            <w:r>
              <w:rPr>
                <w:noProof/>
                <w:webHidden/>
              </w:rPr>
              <w:instrText xml:space="preserve"> PAGEREF _Toc214461775 \h </w:instrText>
            </w:r>
            <w:r>
              <w:rPr>
                <w:noProof/>
                <w:webHidden/>
              </w:rPr>
            </w:r>
            <w:r>
              <w:rPr>
                <w:noProof/>
                <w:webHidden/>
              </w:rPr>
              <w:fldChar w:fldCharType="separate"/>
            </w:r>
            <w:r>
              <w:rPr>
                <w:noProof/>
                <w:webHidden/>
              </w:rPr>
              <w:t>33</w:t>
            </w:r>
            <w:r>
              <w:rPr>
                <w:noProof/>
                <w:webHidden/>
              </w:rPr>
              <w:fldChar w:fldCharType="end"/>
            </w:r>
          </w:hyperlink>
        </w:p>
        <w:p w14:paraId="4EB2A948" w14:textId="11C70ACE"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76" w:history="1">
            <w:r w:rsidRPr="00535F2F">
              <w:rPr>
                <w:rStyle w:val="Hyperlink"/>
                <w:noProof/>
              </w:rPr>
              <w:t>6.12.</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Publicity</w:t>
            </w:r>
            <w:r>
              <w:rPr>
                <w:noProof/>
                <w:webHidden/>
              </w:rPr>
              <w:tab/>
            </w:r>
            <w:r>
              <w:rPr>
                <w:noProof/>
                <w:webHidden/>
              </w:rPr>
              <w:fldChar w:fldCharType="begin"/>
            </w:r>
            <w:r>
              <w:rPr>
                <w:noProof/>
                <w:webHidden/>
              </w:rPr>
              <w:instrText xml:space="preserve"> PAGEREF _Toc214461776 \h </w:instrText>
            </w:r>
            <w:r>
              <w:rPr>
                <w:noProof/>
                <w:webHidden/>
              </w:rPr>
            </w:r>
            <w:r>
              <w:rPr>
                <w:noProof/>
                <w:webHidden/>
              </w:rPr>
              <w:fldChar w:fldCharType="separate"/>
            </w:r>
            <w:r>
              <w:rPr>
                <w:noProof/>
                <w:webHidden/>
              </w:rPr>
              <w:t>34</w:t>
            </w:r>
            <w:r>
              <w:rPr>
                <w:noProof/>
                <w:webHidden/>
              </w:rPr>
              <w:fldChar w:fldCharType="end"/>
            </w:r>
          </w:hyperlink>
        </w:p>
        <w:p w14:paraId="37151B34" w14:textId="515E1A6C"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77" w:history="1">
            <w:r w:rsidRPr="00535F2F">
              <w:rPr>
                <w:rStyle w:val="Hyperlink"/>
                <w:noProof/>
              </w:rPr>
              <w:t>6.13.</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Registrable Interest</w:t>
            </w:r>
            <w:r>
              <w:rPr>
                <w:noProof/>
                <w:webHidden/>
              </w:rPr>
              <w:tab/>
            </w:r>
            <w:r>
              <w:rPr>
                <w:noProof/>
                <w:webHidden/>
              </w:rPr>
              <w:fldChar w:fldCharType="begin"/>
            </w:r>
            <w:r>
              <w:rPr>
                <w:noProof/>
                <w:webHidden/>
              </w:rPr>
              <w:instrText xml:space="preserve"> PAGEREF _Toc214461777 \h </w:instrText>
            </w:r>
            <w:r>
              <w:rPr>
                <w:noProof/>
                <w:webHidden/>
              </w:rPr>
            </w:r>
            <w:r>
              <w:rPr>
                <w:noProof/>
                <w:webHidden/>
              </w:rPr>
              <w:fldChar w:fldCharType="separate"/>
            </w:r>
            <w:r>
              <w:rPr>
                <w:noProof/>
                <w:webHidden/>
              </w:rPr>
              <w:t>34</w:t>
            </w:r>
            <w:r>
              <w:rPr>
                <w:noProof/>
                <w:webHidden/>
              </w:rPr>
              <w:fldChar w:fldCharType="end"/>
            </w:r>
          </w:hyperlink>
        </w:p>
        <w:p w14:paraId="3FC170E2" w14:textId="04D5A749"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78" w:history="1">
            <w:r w:rsidRPr="00535F2F">
              <w:rPr>
                <w:rStyle w:val="Hyperlink"/>
                <w:noProof/>
              </w:rPr>
              <w:t>6.14.</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Anti-Competitive Conduct</w:t>
            </w:r>
            <w:r>
              <w:rPr>
                <w:noProof/>
                <w:webHidden/>
              </w:rPr>
              <w:tab/>
            </w:r>
            <w:r>
              <w:rPr>
                <w:noProof/>
                <w:webHidden/>
              </w:rPr>
              <w:fldChar w:fldCharType="begin"/>
            </w:r>
            <w:r>
              <w:rPr>
                <w:noProof/>
                <w:webHidden/>
              </w:rPr>
              <w:instrText xml:space="preserve"> PAGEREF _Toc214461778 \h </w:instrText>
            </w:r>
            <w:r>
              <w:rPr>
                <w:noProof/>
                <w:webHidden/>
              </w:rPr>
            </w:r>
            <w:r>
              <w:rPr>
                <w:noProof/>
                <w:webHidden/>
              </w:rPr>
              <w:fldChar w:fldCharType="separate"/>
            </w:r>
            <w:r>
              <w:rPr>
                <w:noProof/>
                <w:webHidden/>
              </w:rPr>
              <w:t>34</w:t>
            </w:r>
            <w:r>
              <w:rPr>
                <w:noProof/>
                <w:webHidden/>
              </w:rPr>
              <w:fldChar w:fldCharType="end"/>
            </w:r>
          </w:hyperlink>
        </w:p>
        <w:p w14:paraId="7B146384" w14:textId="182E457B"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79" w:history="1">
            <w:r w:rsidRPr="00535F2F">
              <w:rPr>
                <w:rStyle w:val="Hyperlink"/>
                <w:noProof/>
              </w:rPr>
              <w:t>6.15.</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Industry Terms Used in RFT</w:t>
            </w:r>
            <w:r>
              <w:rPr>
                <w:noProof/>
                <w:webHidden/>
              </w:rPr>
              <w:tab/>
            </w:r>
            <w:r>
              <w:rPr>
                <w:noProof/>
                <w:webHidden/>
              </w:rPr>
              <w:fldChar w:fldCharType="begin"/>
            </w:r>
            <w:r>
              <w:rPr>
                <w:noProof/>
                <w:webHidden/>
              </w:rPr>
              <w:instrText xml:space="preserve"> PAGEREF _Toc214461779 \h </w:instrText>
            </w:r>
            <w:r>
              <w:rPr>
                <w:noProof/>
                <w:webHidden/>
              </w:rPr>
            </w:r>
            <w:r>
              <w:rPr>
                <w:noProof/>
                <w:webHidden/>
              </w:rPr>
              <w:fldChar w:fldCharType="separate"/>
            </w:r>
            <w:r>
              <w:rPr>
                <w:noProof/>
                <w:webHidden/>
              </w:rPr>
              <w:t>35</w:t>
            </w:r>
            <w:r>
              <w:rPr>
                <w:noProof/>
                <w:webHidden/>
              </w:rPr>
              <w:fldChar w:fldCharType="end"/>
            </w:r>
          </w:hyperlink>
        </w:p>
        <w:p w14:paraId="583AC1DA" w14:textId="36CA2583"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80" w:history="1">
            <w:r w:rsidRPr="00535F2F">
              <w:rPr>
                <w:rStyle w:val="Hyperlink"/>
                <w:noProof/>
              </w:rPr>
              <w:t>6.16.</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Freeform of Information</w:t>
            </w:r>
            <w:r>
              <w:rPr>
                <w:noProof/>
                <w:webHidden/>
              </w:rPr>
              <w:tab/>
            </w:r>
            <w:r>
              <w:rPr>
                <w:noProof/>
                <w:webHidden/>
              </w:rPr>
              <w:fldChar w:fldCharType="begin"/>
            </w:r>
            <w:r>
              <w:rPr>
                <w:noProof/>
                <w:webHidden/>
              </w:rPr>
              <w:instrText xml:space="preserve"> PAGEREF _Toc214461780 \h </w:instrText>
            </w:r>
            <w:r>
              <w:rPr>
                <w:noProof/>
                <w:webHidden/>
              </w:rPr>
            </w:r>
            <w:r>
              <w:rPr>
                <w:noProof/>
                <w:webHidden/>
              </w:rPr>
              <w:fldChar w:fldCharType="separate"/>
            </w:r>
            <w:r>
              <w:rPr>
                <w:noProof/>
                <w:webHidden/>
              </w:rPr>
              <w:t>35</w:t>
            </w:r>
            <w:r>
              <w:rPr>
                <w:noProof/>
                <w:webHidden/>
              </w:rPr>
              <w:fldChar w:fldCharType="end"/>
            </w:r>
          </w:hyperlink>
        </w:p>
        <w:p w14:paraId="612BAE9F" w14:textId="253F891E"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81" w:history="1">
            <w:r w:rsidRPr="00535F2F">
              <w:rPr>
                <w:rStyle w:val="Hyperlink"/>
                <w:noProof/>
              </w:rPr>
              <w:t>6.17.</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Tax Clearance</w:t>
            </w:r>
            <w:r>
              <w:rPr>
                <w:noProof/>
                <w:webHidden/>
              </w:rPr>
              <w:tab/>
            </w:r>
            <w:r>
              <w:rPr>
                <w:noProof/>
                <w:webHidden/>
              </w:rPr>
              <w:fldChar w:fldCharType="begin"/>
            </w:r>
            <w:r>
              <w:rPr>
                <w:noProof/>
                <w:webHidden/>
              </w:rPr>
              <w:instrText xml:space="preserve"> PAGEREF _Toc214461781 \h </w:instrText>
            </w:r>
            <w:r>
              <w:rPr>
                <w:noProof/>
                <w:webHidden/>
              </w:rPr>
            </w:r>
            <w:r>
              <w:rPr>
                <w:noProof/>
                <w:webHidden/>
              </w:rPr>
              <w:fldChar w:fldCharType="separate"/>
            </w:r>
            <w:r>
              <w:rPr>
                <w:noProof/>
                <w:webHidden/>
              </w:rPr>
              <w:t>35</w:t>
            </w:r>
            <w:r>
              <w:rPr>
                <w:noProof/>
                <w:webHidden/>
              </w:rPr>
              <w:fldChar w:fldCharType="end"/>
            </w:r>
          </w:hyperlink>
        </w:p>
        <w:p w14:paraId="63D6EF36" w14:textId="5F040A8F"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82" w:history="1">
            <w:r w:rsidRPr="00535F2F">
              <w:rPr>
                <w:rStyle w:val="Hyperlink"/>
                <w:noProof/>
              </w:rPr>
              <w:t>6.18.</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Conflict of Interest</w:t>
            </w:r>
            <w:r>
              <w:rPr>
                <w:noProof/>
                <w:webHidden/>
              </w:rPr>
              <w:tab/>
            </w:r>
            <w:r>
              <w:rPr>
                <w:noProof/>
                <w:webHidden/>
              </w:rPr>
              <w:fldChar w:fldCharType="begin"/>
            </w:r>
            <w:r>
              <w:rPr>
                <w:noProof/>
                <w:webHidden/>
              </w:rPr>
              <w:instrText xml:space="preserve"> PAGEREF _Toc214461782 \h </w:instrText>
            </w:r>
            <w:r>
              <w:rPr>
                <w:noProof/>
                <w:webHidden/>
              </w:rPr>
            </w:r>
            <w:r>
              <w:rPr>
                <w:noProof/>
                <w:webHidden/>
              </w:rPr>
              <w:fldChar w:fldCharType="separate"/>
            </w:r>
            <w:r>
              <w:rPr>
                <w:noProof/>
                <w:webHidden/>
              </w:rPr>
              <w:t>36</w:t>
            </w:r>
            <w:r>
              <w:rPr>
                <w:noProof/>
                <w:webHidden/>
              </w:rPr>
              <w:fldChar w:fldCharType="end"/>
            </w:r>
          </w:hyperlink>
        </w:p>
        <w:p w14:paraId="47A3E892" w14:textId="1A3DAA78"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83" w:history="1">
            <w:r w:rsidRPr="00535F2F">
              <w:rPr>
                <w:rStyle w:val="Hyperlink"/>
                <w:noProof/>
              </w:rPr>
              <w:t>6.19.</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Withdrawal from Competition</w:t>
            </w:r>
            <w:r>
              <w:rPr>
                <w:noProof/>
                <w:webHidden/>
              </w:rPr>
              <w:tab/>
            </w:r>
            <w:r>
              <w:rPr>
                <w:noProof/>
                <w:webHidden/>
              </w:rPr>
              <w:fldChar w:fldCharType="begin"/>
            </w:r>
            <w:r>
              <w:rPr>
                <w:noProof/>
                <w:webHidden/>
              </w:rPr>
              <w:instrText xml:space="preserve"> PAGEREF _Toc214461783 \h </w:instrText>
            </w:r>
            <w:r>
              <w:rPr>
                <w:noProof/>
                <w:webHidden/>
              </w:rPr>
            </w:r>
            <w:r>
              <w:rPr>
                <w:noProof/>
                <w:webHidden/>
              </w:rPr>
              <w:fldChar w:fldCharType="separate"/>
            </w:r>
            <w:r>
              <w:rPr>
                <w:noProof/>
                <w:webHidden/>
              </w:rPr>
              <w:t>36</w:t>
            </w:r>
            <w:r>
              <w:rPr>
                <w:noProof/>
                <w:webHidden/>
              </w:rPr>
              <w:fldChar w:fldCharType="end"/>
            </w:r>
          </w:hyperlink>
        </w:p>
        <w:p w14:paraId="761E0FD6" w14:textId="7C49381E"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84" w:history="1">
            <w:r w:rsidRPr="00535F2F">
              <w:rPr>
                <w:rStyle w:val="Hyperlink"/>
                <w:noProof/>
              </w:rPr>
              <w:t>6.20.</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Site Visit</w:t>
            </w:r>
            <w:r>
              <w:rPr>
                <w:noProof/>
                <w:webHidden/>
              </w:rPr>
              <w:tab/>
            </w:r>
            <w:r>
              <w:rPr>
                <w:noProof/>
                <w:webHidden/>
              </w:rPr>
              <w:fldChar w:fldCharType="begin"/>
            </w:r>
            <w:r>
              <w:rPr>
                <w:noProof/>
                <w:webHidden/>
              </w:rPr>
              <w:instrText xml:space="preserve"> PAGEREF _Toc214461784 \h </w:instrText>
            </w:r>
            <w:r>
              <w:rPr>
                <w:noProof/>
                <w:webHidden/>
              </w:rPr>
            </w:r>
            <w:r>
              <w:rPr>
                <w:noProof/>
                <w:webHidden/>
              </w:rPr>
              <w:fldChar w:fldCharType="separate"/>
            </w:r>
            <w:r>
              <w:rPr>
                <w:noProof/>
                <w:webHidden/>
              </w:rPr>
              <w:t>36</w:t>
            </w:r>
            <w:r>
              <w:rPr>
                <w:noProof/>
                <w:webHidden/>
              </w:rPr>
              <w:fldChar w:fldCharType="end"/>
            </w:r>
          </w:hyperlink>
        </w:p>
        <w:p w14:paraId="7A528D09" w14:textId="75F5485C" w:rsidR="003940F2" w:rsidRDefault="003940F2">
          <w:pPr>
            <w:pStyle w:val="TOC2"/>
            <w:tabs>
              <w:tab w:val="left" w:pos="960"/>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85" w:history="1">
            <w:r w:rsidRPr="00535F2F">
              <w:rPr>
                <w:rStyle w:val="Hyperlink"/>
                <w:noProof/>
              </w:rPr>
              <w:t>6.21.</w:t>
            </w:r>
            <w:r>
              <w:rPr>
                <w:rFonts w:asciiTheme="minorHAnsi" w:eastAsiaTheme="minorEastAsia" w:hAnsiTheme="minorHAnsi" w:cstheme="minorBidi"/>
                <w:noProof/>
                <w:kern w:val="2"/>
                <w:sz w:val="24"/>
                <w:lang w:val="en-IE" w:eastAsia="en-IE"/>
                <w14:ligatures w14:val="standardContextual"/>
              </w:rPr>
              <w:tab/>
            </w:r>
            <w:r w:rsidRPr="00535F2F">
              <w:rPr>
                <w:rStyle w:val="Hyperlink"/>
                <w:noProof/>
              </w:rPr>
              <w:t>Insurance</w:t>
            </w:r>
            <w:r>
              <w:rPr>
                <w:noProof/>
                <w:webHidden/>
              </w:rPr>
              <w:tab/>
            </w:r>
            <w:r>
              <w:rPr>
                <w:noProof/>
                <w:webHidden/>
              </w:rPr>
              <w:fldChar w:fldCharType="begin"/>
            </w:r>
            <w:r>
              <w:rPr>
                <w:noProof/>
                <w:webHidden/>
              </w:rPr>
              <w:instrText xml:space="preserve"> PAGEREF _Toc214461785 \h </w:instrText>
            </w:r>
            <w:r>
              <w:rPr>
                <w:noProof/>
                <w:webHidden/>
              </w:rPr>
            </w:r>
            <w:r>
              <w:rPr>
                <w:noProof/>
                <w:webHidden/>
              </w:rPr>
              <w:fldChar w:fldCharType="separate"/>
            </w:r>
            <w:r>
              <w:rPr>
                <w:noProof/>
                <w:webHidden/>
              </w:rPr>
              <w:t>37</w:t>
            </w:r>
            <w:r>
              <w:rPr>
                <w:noProof/>
                <w:webHidden/>
              </w:rPr>
              <w:fldChar w:fldCharType="end"/>
            </w:r>
          </w:hyperlink>
        </w:p>
        <w:p w14:paraId="4BF97BB1" w14:textId="597BF88F"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86" w:history="1">
            <w:r w:rsidRPr="00535F2F">
              <w:rPr>
                <w:rStyle w:val="Hyperlink"/>
                <w:rFonts w:eastAsia="Yu Gothic Light"/>
                <w:b/>
                <w:bCs/>
                <w:noProof/>
              </w:rPr>
              <w:t>Appendix 1: Electronic European Single Procurement Document (eESPD)</w:t>
            </w:r>
            <w:r>
              <w:rPr>
                <w:noProof/>
                <w:webHidden/>
              </w:rPr>
              <w:tab/>
            </w:r>
            <w:r>
              <w:rPr>
                <w:noProof/>
                <w:webHidden/>
              </w:rPr>
              <w:fldChar w:fldCharType="begin"/>
            </w:r>
            <w:r>
              <w:rPr>
                <w:noProof/>
                <w:webHidden/>
              </w:rPr>
              <w:instrText xml:space="preserve"> PAGEREF _Toc214461786 \h </w:instrText>
            </w:r>
            <w:r>
              <w:rPr>
                <w:noProof/>
                <w:webHidden/>
              </w:rPr>
            </w:r>
            <w:r>
              <w:rPr>
                <w:noProof/>
                <w:webHidden/>
              </w:rPr>
              <w:fldChar w:fldCharType="separate"/>
            </w:r>
            <w:r>
              <w:rPr>
                <w:noProof/>
                <w:webHidden/>
              </w:rPr>
              <w:t>38</w:t>
            </w:r>
            <w:r>
              <w:rPr>
                <w:noProof/>
                <w:webHidden/>
              </w:rPr>
              <w:fldChar w:fldCharType="end"/>
            </w:r>
          </w:hyperlink>
        </w:p>
        <w:p w14:paraId="3D0B2505" w14:textId="5DC1B81D"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87" w:history="1">
            <w:r w:rsidRPr="00535F2F">
              <w:rPr>
                <w:rStyle w:val="Hyperlink"/>
                <w:rFonts w:eastAsia="Yu Gothic Light" w:cs="Times New Roman"/>
                <w:b/>
                <w:bCs/>
                <w:noProof/>
              </w:rPr>
              <w:t>Appendix 2: Pricing Schedule</w:t>
            </w:r>
            <w:r>
              <w:rPr>
                <w:noProof/>
                <w:webHidden/>
              </w:rPr>
              <w:tab/>
            </w:r>
            <w:r>
              <w:rPr>
                <w:noProof/>
                <w:webHidden/>
              </w:rPr>
              <w:fldChar w:fldCharType="begin"/>
            </w:r>
            <w:r>
              <w:rPr>
                <w:noProof/>
                <w:webHidden/>
              </w:rPr>
              <w:instrText xml:space="preserve"> PAGEREF _Toc214461787 \h </w:instrText>
            </w:r>
            <w:r>
              <w:rPr>
                <w:noProof/>
                <w:webHidden/>
              </w:rPr>
            </w:r>
            <w:r>
              <w:rPr>
                <w:noProof/>
                <w:webHidden/>
              </w:rPr>
              <w:fldChar w:fldCharType="separate"/>
            </w:r>
            <w:r>
              <w:rPr>
                <w:noProof/>
                <w:webHidden/>
              </w:rPr>
              <w:t>39</w:t>
            </w:r>
            <w:r>
              <w:rPr>
                <w:noProof/>
                <w:webHidden/>
              </w:rPr>
              <w:fldChar w:fldCharType="end"/>
            </w:r>
          </w:hyperlink>
        </w:p>
        <w:p w14:paraId="6F9803FC" w14:textId="69E29D96"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88" w:history="1">
            <w:r w:rsidRPr="00535F2F">
              <w:rPr>
                <w:rStyle w:val="Hyperlink"/>
                <w:rFonts w:eastAsia="Yu Gothic Light"/>
                <w:b/>
                <w:bCs/>
                <w:noProof/>
              </w:rPr>
              <w:t>Appendix 3: Declaration as to Personal Circumstances of Tenderer &amp; Tenderer Statement</w:t>
            </w:r>
            <w:r>
              <w:rPr>
                <w:noProof/>
                <w:webHidden/>
              </w:rPr>
              <w:tab/>
            </w:r>
            <w:r>
              <w:rPr>
                <w:noProof/>
                <w:webHidden/>
              </w:rPr>
              <w:fldChar w:fldCharType="begin"/>
            </w:r>
            <w:r>
              <w:rPr>
                <w:noProof/>
                <w:webHidden/>
              </w:rPr>
              <w:instrText xml:space="preserve"> PAGEREF _Toc214461788 \h </w:instrText>
            </w:r>
            <w:r>
              <w:rPr>
                <w:noProof/>
                <w:webHidden/>
              </w:rPr>
            </w:r>
            <w:r>
              <w:rPr>
                <w:noProof/>
                <w:webHidden/>
              </w:rPr>
              <w:fldChar w:fldCharType="separate"/>
            </w:r>
            <w:r>
              <w:rPr>
                <w:noProof/>
                <w:webHidden/>
              </w:rPr>
              <w:t>42</w:t>
            </w:r>
            <w:r>
              <w:rPr>
                <w:noProof/>
                <w:webHidden/>
              </w:rPr>
              <w:fldChar w:fldCharType="end"/>
            </w:r>
          </w:hyperlink>
        </w:p>
        <w:p w14:paraId="35DDCC37" w14:textId="4AB8C67B"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89" w:history="1">
            <w:r w:rsidRPr="00535F2F">
              <w:rPr>
                <w:rStyle w:val="Hyperlink"/>
                <w:noProof/>
              </w:rPr>
              <w:t>Appendix 3A: Foreign Subsidies Regulation</w:t>
            </w:r>
            <w:r>
              <w:rPr>
                <w:noProof/>
                <w:webHidden/>
              </w:rPr>
              <w:tab/>
            </w:r>
            <w:r>
              <w:rPr>
                <w:noProof/>
                <w:webHidden/>
              </w:rPr>
              <w:fldChar w:fldCharType="begin"/>
            </w:r>
            <w:r>
              <w:rPr>
                <w:noProof/>
                <w:webHidden/>
              </w:rPr>
              <w:instrText xml:space="preserve"> PAGEREF _Toc214461789 \h </w:instrText>
            </w:r>
            <w:r>
              <w:rPr>
                <w:noProof/>
                <w:webHidden/>
              </w:rPr>
            </w:r>
            <w:r>
              <w:rPr>
                <w:noProof/>
                <w:webHidden/>
              </w:rPr>
              <w:fldChar w:fldCharType="separate"/>
            </w:r>
            <w:r>
              <w:rPr>
                <w:noProof/>
                <w:webHidden/>
              </w:rPr>
              <w:t>43</w:t>
            </w:r>
            <w:r>
              <w:rPr>
                <w:noProof/>
                <w:webHidden/>
              </w:rPr>
              <w:fldChar w:fldCharType="end"/>
            </w:r>
          </w:hyperlink>
        </w:p>
        <w:p w14:paraId="18F02297" w14:textId="6855D106"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90" w:history="1">
            <w:r w:rsidRPr="00535F2F">
              <w:rPr>
                <w:rStyle w:val="Hyperlink"/>
                <w:noProof/>
              </w:rPr>
              <w:t>Appendix 3A: Schedule A-Declaration of No Foreign Financial Contributions</w:t>
            </w:r>
            <w:r>
              <w:rPr>
                <w:noProof/>
                <w:webHidden/>
              </w:rPr>
              <w:tab/>
            </w:r>
            <w:r>
              <w:rPr>
                <w:noProof/>
                <w:webHidden/>
              </w:rPr>
              <w:fldChar w:fldCharType="begin"/>
            </w:r>
            <w:r>
              <w:rPr>
                <w:noProof/>
                <w:webHidden/>
              </w:rPr>
              <w:instrText xml:space="preserve"> PAGEREF _Toc214461790 \h </w:instrText>
            </w:r>
            <w:r>
              <w:rPr>
                <w:noProof/>
                <w:webHidden/>
              </w:rPr>
            </w:r>
            <w:r>
              <w:rPr>
                <w:noProof/>
                <w:webHidden/>
              </w:rPr>
              <w:fldChar w:fldCharType="separate"/>
            </w:r>
            <w:r>
              <w:rPr>
                <w:noProof/>
                <w:webHidden/>
              </w:rPr>
              <w:t>44</w:t>
            </w:r>
            <w:r>
              <w:rPr>
                <w:noProof/>
                <w:webHidden/>
              </w:rPr>
              <w:fldChar w:fldCharType="end"/>
            </w:r>
          </w:hyperlink>
        </w:p>
        <w:p w14:paraId="4F6BAEB5" w14:textId="32314859"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91" w:history="1">
            <w:r w:rsidRPr="00535F2F">
              <w:rPr>
                <w:rStyle w:val="Hyperlink"/>
                <w:noProof/>
              </w:rPr>
              <w:t>Appendix 3A: Schedule B-Declaration that any Foreign Financial Contributions are non-notifiable having regard to the de minimis threshold.</w:t>
            </w:r>
            <w:r>
              <w:rPr>
                <w:noProof/>
                <w:webHidden/>
              </w:rPr>
              <w:tab/>
            </w:r>
            <w:r>
              <w:rPr>
                <w:noProof/>
                <w:webHidden/>
              </w:rPr>
              <w:fldChar w:fldCharType="begin"/>
            </w:r>
            <w:r>
              <w:rPr>
                <w:noProof/>
                <w:webHidden/>
              </w:rPr>
              <w:instrText xml:space="preserve"> PAGEREF _Toc214461791 \h </w:instrText>
            </w:r>
            <w:r>
              <w:rPr>
                <w:noProof/>
                <w:webHidden/>
              </w:rPr>
            </w:r>
            <w:r>
              <w:rPr>
                <w:noProof/>
                <w:webHidden/>
              </w:rPr>
              <w:fldChar w:fldCharType="separate"/>
            </w:r>
            <w:r>
              <w:rPr>
                <w:noProof/>
                <w:webHidden/>
              </w:rPr>
              <w:t>45</w:t>
            </w:r>
            <w:r>
              <w:rPr>
                <w:noProof/>
                <w:webHidden/>
              </w:rPr>
              <w:fldChar w:fldCharType="end"/>
            </w:r>
          </w:hyperlink>
        </w:p>
        <w:p w14:paraId="711A23E7" w14:textId="576E3A3A"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92" w:history="1">
            <w:r w:rsidRPr="00535F2F">
              <w:rPr>
                <w:rStyle w:val="Hyperlink"/>
                <w:noProof/>
              </w:rPr>
              <w:t>Appendix 3A: Schedule C-Declaration of non-notifiable foreign financial contributions (valued between €200,000 and €999,000 in the last three years preceding the declaration)</w:t>
            </w:r>
            <w:r>
              <w:rPr>
                <w:noProof/>
                <w:webHidden/>
              </w:rPr>
              <w:tab/>
            </w:r>
            <w:r>
              <w:rPr>
                <w:noProof/>
                <w:webHidden/>
              </w:rPr>
              <w:fldChar w:fldCharType="begin"/>
            </w:r>
            <w:r>
              <w:rPr>
                <w:noProof/>
                <w:webHidden/>
              </w:rPr>
              <w:instrText xml:space="preserve"> PAGEREF _Toc214461792 \h </w:instrText>
            </w:r>
            <w:r>
              <w:rPr>
                <w:noProof/>
                <w:webHidden/>
              </w:rPr>
            </w:r>
            <w:r>
              <w:rPr>
                <w:noProof/>
                <w:webHidden/>
              </w:rPr>
              <w:fldChar w:fldCharType="separate"/>
            </w:r>
            <w:r>
              <w:rPr>
                <w:noProof/>
                <w:webHidden/>
              </w:rPr>
              <w:t>47</w:t>
            </w:r>
            <w:r>
              <w:rPr>
                <w:noProof/>
                <w:webHidden/>
              </w:rPr>
              <w:fldChar w:fldCharType="end"/>
            </w:r>
          </w:hyperlink>
        </w:p>
        <w:p w14:paraId="12E04012" w14:textId="7326CDEE"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93" w:history="1">
            <w:r w:rsidRPr="00535F2F">
              <w:rPr>
                <w:rStyle w:val="Hyperlink"/>
                <w:noProof/>
              </w:rPr>
              <w:t>Appendix 3A: Schedule D-</w:t>
            </w:r>
            <w:r w:rsidRPr="00535F2F">
              <w:rPr>
                <w:rStyle w:val="Hyperlink"/>
                <w:rFonts w:eastAsia="Aptos"/>
                <w:noProof/>
              </w:rPr>
              <w:t xml:space="preserve"> </w:t>
            </w:r>
            <w:r w:rsidRPr="00535F2F">
              <w:rPr>
                <w:rStyle w:val="Hyperlink"/>
                <w:noProof/>
              </w:rPr>
              <w:t>Declaration of non-notifiable foreign financial contributions (valued between €1,000,000 and €3,999,000 in the last three years preceding the declaration)</w:t>
            </w:r>
            <w:r>
              <w:rPr>
                <w:noProof/>
                <w:webHidden/>
              </w:rPr>
              <w:tab/>
            </w:r>
            <w:r>
              <w:rPr>
                <w:noProof/>
                <w:webHidden/>
              </w:rPr>
              <w:fldChar w:fldCharType="begin"/>
            </w:r>
            <w:r>
              <w:rPr>
                <w:noProof/>
                <w:webHidden/>
              </w:rPr>
              <w:instrText xml:space="preserve"> PAGEREF _Toc214461793 \h </w:instrText>
            </w:r>
            <w:r>
              <w:rPr>
                <w:noProof/>
                <w:webHidden/>
              </w:rPr>
            </w:r>
            <w:r>
              <w:rPr>
                <w:noProof/>
                <w:webHidden/>
              </w:rPr>
              <w:fldChar w:fldCharType="separate"/>
            </w:r>
            <w:r>
              <w:rPr>
                <w:noProof/>
                <w:webHidden/>
              </w:rPr>
              <w:t>49</w:t>
            </w:r>
            <w:r>
              <w:rPr>
                <w:noProof/>
                <w:webHidden/>
              </w:rPr>
              <w:fldChar w:fldCharType="end"/>
            </w:r>
          </w:hyperlink>
        </w:p>
        <w:p w14:paraId="40069C6D" w14:textId="374D3D97"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94" w:history="1">
            <w:r w:rsidRPr="00535F2F">
              <w:rPr>
                <w:rStyle w:val="Hyperlink"/>
                <w:noProof/>
              </w:rPr>
              <w:t>Appendix 3A: Schedule E-</w:t>
            </w:r>
            <w:r w:rsidRPr="00535F2F">
              <w:rPr>
                <w:rStyle w:val="Hyperlink"/>
                <w:rFonts w:eastAsia="Aptos"/>
                <w:noProof/>
              </w:rPr>
              <w:t xml:space="preserve"> </w:t>
            </w:r>
            <w:r w:rsidRPr="00535F2F">
              <w:rPr>
                <w:rStyle w:val="Hyperlink"/>
                <w:noProof/>
              </w:rPr>
              <w:t>Notification of Foreign Financial Contributions</w:t>
            </w:r>
            <w:r>
              <w:rPr>
                <w:noProof/>
                <w:webHidden/>
              </w:rPr>
              <w:tab/>
            </w:r>
            <w:r>
              <w:rPr>
                <w:noProof/>
                <w:webHidden/>
              </w:rPr>
              <w:fldChar w:fldCharType="begin"/>
            </w:r>
            <w:r>
              <w:rPr>
                <w:noProof/>
                <w:webHidden/>
              </w:rPr>
              <w:instrText xml:space="preserve"> PAGEREF _Toc214461794 \h </w:instrText>
            </w:r>
            <w:r>
              <w:rPr>
                <w:noProof/>
                <w:webHidden/>
              </w:rPr>
            </w:r>
            <w:r>
              <w:rPr>
                <w:noProof/>
                <w:webHidden/>
              </w:rPr>
              <w:fldChar w:fldCharType="separate"/>
            </w:r>
            <w:r>
              <w:rPr>
                <w:noProof/>
                <w:webHidden/>
              </w:rPr>
              <w:t>52</w:t>
            </w:r>
            <w:r>
              <w:rPr>
                <w:noProof/>
                <w:webHidden/>
              </w:rPr>
              <w:fldChar w:fldCharType="end"/>
            </w:r>
          </w:hyperlink>
        </w:p>
        <w:p w14:paraId="58ABC9AD" w14:textId="30560F84"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95" w:history="1">
            <w:r w:rsidRPr="00535F2F">
              <w:rPr>
                <w:rStyle w:val="Hyperlink"/>
                <w:noProof/>
              </w:rPr>
              <w:t>Appendix 4: Framework Agreement</w:t>
            </w:r>
            <w:r>
              <w:rPr>
                <w:noProof/>
                <w:webHidden/>
              </w:rPr>
              <w:tab/>
            </w:r>
            <w:r>
              <w:rPr>
                <w:noProof/>
                <w:webHidden/>
              </w:rPr>
              <w:fldChar w:fldCharType="begin"/>
            </w:r>
            <w:r>
              <w:rPr>
                <w:noProof/>
                <w:webHidden/>
              </w:rPr>
              <w:instrText xml:space="preserve"> PAGEREF _Toc214461795 \h </w:instrText>
            </w:r>
            <w:r>
              <w:rPr>
                <w:noProof/>
                <w:webHidden/>
              </w:rPr>
            </w:r>
            <w:r>
              <w:rPr>
                <w:noProof/>
                <w:webHidden/>
              </w:rPr>
              <w:fldChar w:fldCharType="separate"/>
            </w:r>
            <w:r>
              <w:rPr>
                <w:noProof/>
                <w:webHidden/>
              </w:rPr>
              <w:t>61</w:t>
            </w:r>
            <w:r>
              <w:rPr>
                <w:noProof/>
                <w:webHidden/>
              </w:rPr>
              <w:fldChar w:fldCharType="end"/>
            </w:r>
          </w:hyperlink>
        </w:p>
        <w:p w14:paraId="5164E802" w14:textId="7C739733"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96" w:history="1">
            <w:r w:rsidRPr="00535F2F">
              <w:rPr>
                <w:rStyle w:val="Hyperlink"/>
                <w:noProof/>
              </w:rPr>
              <w:t>Appendix 5 – Goods/Services Contract</w:t>
            </w:r>
            <w:r>
              <w:rPr>
                <w:noProof/>
                <w:webHidden/>
              </w:rPr>
              <w:tab/>
            </w:r>
            <w:r>
              <w:rPr>
                <w:noProof/>
                <w:webHidden/>
              </w:rPr>
              <w:fldChar w:fldCharType="begin"/>
            </w:r>
            <w:r>
              <w:rPr>
                <w:noProof/>
                <w:webHidden/>
              </w:rPr>
              <w:instrText xml:space="preserve"> PAGEREF _Toc214461796 \h </w:instrText>
            </w:r>
            <w:r>
              <w:rPr>
                <w:noProof/>
                <w:webHidden/>
              </w:rPr>
            </w:r>
            <w:r>
              <w:rPr>
                <w:noProof/>
                <w:webHidden/>
              </w:rPr>
              <w:fldChar w:fldCharType="separate"/>
            </w:r>
            <w:r>
              <w:rPr>
                <w:noProof/>
                <w:webHidden/>
              </w:rPr>
              <w:t>62</w:t>
            </w:r>
            <w:r>
              <w:rPr>
                <w:noProof/>
                <w:webHidden/>
              </w:rPr>
              <w:fldChar w:fldCharType="end"/>
            </w:r>
          </w:hyperlink>
        </w:p>
        <w:p w14:paraId="27257FBA" w14:textId="3562DB88" w:rsidR="003940F2" w:rsidRDefault="003940F2">
          <w:pPr>
            <w:pStyle w:val="TOC1"/>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14461797" w:history="1">
            <w:r w:rsidRPr="00535F2F">
              <w:rPr>
                <w:rStyle w:val="Hyperlink"/>
                <w:noProof/>
              </w:rPr>
              <w:t>Appendix 6: Confidentiality Agreement</w:t>
            </w:r>
            <w:r>
              <w:rPr>
                <w:noProof/>
                <w:webHidden/>
              </w:rPr>
              <w:tab/>
            </w:r>
            <w:r>
              <w:rPr>
                <w:noProof/>
                <w:webHidden/>
              </w:rPr>
              <w:fldChar w:fldCharType="begin"/>
            </w:r>
            <w:r>
              <w:rPr>
                <w:noProof/>
                <w:webHidden/>
              </w:rPr>
              <w:instrText xml:space="preserve"> PAGEREF _Toc214461797 \h </w:instrText>
            </w:r>
            <w:r>
              <w:rPr>
                <w:noProof/>
                <w:webHidden/>
              </w:rPr>
            </w:r>
            <w:r>
              <w:rPr>
                <w:noProof/>
                <w:webHidden/>
              </w:rPr>
              <w:fldChar w:fldCharType="separate"/>
            </w:r>
            <w:r>
              <w:rPr>
                <w:noProof/>
                <w:webHidden/>
              </w:rPr>
              <w:t>63</w:t>
            </w:r>
            <w:r>
              <w:rPr>
                <w:noProof/>
                <w:webHidden/>
              </w:rPr>
              <w:fldChar w:fldCharType="end"/>
            </w:r>
          </w:hyperlink>
        </w:p>
        <w:p w14:paraId="5FCE52CF" w14:textId="64A1C4BB" w:rsidR="00416767" w:rsidRDefault="00416767" w:rsidP="7598B6A4">
          <w:pPr>
            <w:pStyle w:val="TOC1"/>
            <w:tabs>
              <w:tab w:val="right" w:leader="dot" w:pos="9015"/>
            </w:tabs>
            <w:rPr>
              <w:rStyle w:val="Hyperlink"/>
              <w:noProof/>
              <w:kern w:val="2"/>
              <w:lang w:val="en-IE" w:eastAsia="en-IE"/>
              <w14:ligatures w14:val="standardContextual"/>
            </w:rPr>
          </w:pPr>
          <w:r>
            <w:fldChar w:fldCharType="end"/>
          </w:r>
        </w:p>
      </w:sdtContent>
    </w:sdt>
    <w:p w14:paraId="76786423" w14:textId="094BBA0B" w:rsidR="00B97425" w:rsidRDefault="00B97425" w:rsidP="00416767"/>
    <w:p w14:paraId="153C6ACD" w14:textId="77777777" w:rsidR="00B97425" w:rsidRDefault="00B97425" w:rsidP="00416767">
      <w:pPr>
        <w:spacing w:after="160"/>
        <w:jc w:val="left"/>
      </w:pPr>
    </w:p>
    <w:p w14:paraId="4A75DED6" w14:textId="77777777" w:rsidR="00B97425" w:rsidRDefault="00B97425" w:rsidP="00416767">
      <w:pPr>
        <w:spacing w:after="160"/>
        <w:jc w:val="left"/>
      </w:pPr>
    </w:p>
    <w:p w14:paraId="40974C05" w14:textId="77777777" w:rsidR="00B97425" w:rsidRDefault="00B97425" w:rsidP="00416767">
      <w:pPr>
        <w:spacing w:after="160"/>
        <w:jc w:val="left"/>
      </w:pPr>
      <w:r>
        <w:br w:type="page"/>
      </w:r>
    </w:p>
    <w:p w14:paraId="7FBB9766" w14:textId="77777777" w:rsidR="00AE7A74" w:rsidRPr="00F51324" w:rsidRDefault="00AE7A74" w:rsidP="00416767">
      <w:pPr>
        <w:pStyle w:val="Heading1"/>
        <w:shd w:val="clear" w:color="auto" w:fill="0A2F41" w:themeFill="accent1" w:themeFillShade="80"/>
        <w:spacing w:line="360" w:lineRule="auto"/>
      </w:pPr>
      <w:bookmarkStart w:id="0" w:name="_Toc183504533"/>
      <w:bookmarkStart w:id="1" w:name="_Toc184108917"/>
      <w:bookmarkStart w:id="2" w:name="_Toc204313157"/>
      <w:bookmarkStart w:id="3" w:name="_Toc214461730"/>
      <w:r w:rsidRPr="00F51324">
        <w:lastRenderedPageBreak/>
        <w:t>Section One: Introduction</w:t>
      </w:r>
      <w:bookmarkEnd w:id="0"/>
      <w:bookmarkEnd w:id="1"/>
      <w:bookmarkEnd w:id="2"/>
      <w:bookmarkEnd w:id="3"/>
    </w:p>
    <w:p w14:paraId="5AAC1FFC" w14:textId="77777777" w:rsidR="00AE7A74" w:rsidRPr="00823A8B" w:rsidRDefault="00AE7A74" w:rsidP="00F51324">
      <w:pPr>
        <w:pStyle w:val="Heading2"/>
      </w:pPr>
      <w:bookmarkStart w:id="4" w:name="_Toc184108918"/>
      <w:bookmarkStart w:id="5" w:name="_Toc204313158"/>
      <w:bookmarkStart w:id="6" w:name="_Toc214461731"/>
      <w:r>
        <w:t>1. Overview of Tender</w:t>
      </w:r>
      <w:bookmarkEnd w:id="4"/>
      <w:bookmarkEnd w:id="5"/>
      <w:bookmarkEnd w:id="6"/>
    </w:p>
    <w:p w14:paraId="32D2791D" w14:textId="6EED892B" w:rsidR="00AE7A74" w:rsidRPr="00182EA2" w:rsidRDefault="00AE7A74" w:rsidP="00416767">
      <w:pPr>
        <w:pStyle w:val="ListParagraph"/>
        <w:numPr>
          <w:ilvl w:val="1"/>
          <w:numId w:val="1"/>
        </w:numPr>
        <w:spacing w:after="160"/>
        <w:rPr>
          <w:szCs w:val="22"/>
        </w:rPr>
      </w:pPr>
      <w:r w:rsidRPr="00182EA2">
        <w:rPr>
          <w:szCs w:val="22"/>
        </w:rPr>
        <w:t xml:space="preserve">Inland Fisheries Ireland (IFI) (the “Contracting Authority”) invites tenders to this request for tenders from economic operators for the </w:t>
      </w:r>
      <w:r w:rsidR="00487F70" w:rsidRPr="00182EA2">
        <w:rPr>
          <w:szCs w:val="22"/>
          <w:lang w:val="en-IE"/>
        </w:rPr>
        <w:t xml:space="preserve">Supply and delivery of </w:t>
      </w:r>
      <w:r w:rsidR="00911220">
        <w:rPr>
          <w:szCs w:val="22"/>
          <w:lang w:val="en-IE"/>
        </w:rPr>
        <w:t xml:space="preserve">approximately </w:t>
      </w:r>
      <w:r w:rsidR="00487F70" w:rsidRPr="00182EA2">
        <w:rPr>
          <w:szCs w:val="22"/>
          <w:lang w:val="en-IE"/>
        </w:rPr>
        <w:t>twenty-four (24) 4x4 HVO-ready Vehicles for Inland Fisheries Ireland</w:t>
      </w:r>
      <w:r w:rsidR="00487F70" w:rsidRPr="00182EA2">
        <w:rPr>
          <w:szCs w:val="22"/>
        </w:rPr>
        <w:t xml:space="preserve"> </w:t>
      </w:r>
      <w:r w:rsidRPr="00182EA2">
        <w:rPr>
          <w:szCs w:val="22"/>
        </w:rPr>
        <w:t xml:space="preserve">as described in </w:t>
      </w:r>
      <w:r w:rsidR="00F21B31" w:rsidRPr="00182EA2">
        <w:rPr>
          <w:szCs w:val="22"/>
        </w:rPr>
        <w:t>Section</w:t>
      </w:r>
      <w:r w:rsidRPr="00182EA2">
        <w:rPr>
          <w:szCs w:val="22"/>
        </w:rPr>
        <w:t xml:space="preserve"> 3 of this Request for Tenders (RFT). </w:t>
      </w:r>
      <w:r w:rsidR="008350E9">
        <w:rPr>
          <w:szCs w:val="22"/>
        </w:rPr>
        <w:t xml:space="preserve">Deliveries will be made over a period </w:t>
      </w:r>
      <w:r w:rsidR="005D0765">
        <w:rPr>
          <w:szCs w:val="22"/>
        </w:rPr>
        <w:t xml:space="preserve">of 4 years and approximately 6 vehicles per year. </w:t>
      </w:r>
      <w:r w:rsidR="00352480" w:rsidRPr="003213DB">
        <w:rPr>
          <w:b/>
          <w:bCs/>
          <w:szCs w:val="22"/>
        </w:rPr>
        <w:t>T</w:t>
      </w:r>
      <w:r w:rsidRPr="003213DB">
        <w:rPr>
          <w:b/>
          <w:bCs/>
          <w:szCs w:val="22"/>
        </w:rPr>
        <w:t xml:space="preserve">he procurement </w:t>
      </w:r>
      <w:r w:rsidR="00352480" w:rsidRPr="003213DB">
        <w:rPr>
          <w:b/>
          <w:bCs/>
          <w:szCs w:val="22"/>
        </w:rPr>
        <w:t>is divided</w:t>
      </w:r>
      <w:r w:rsidR="00182EA2" w:rsidRPr="003213DB">
        <w:rPr>
          <w:b/>
          <w:bCs/>
          <w:szCs w:val="22"/>
        </w:rPr>
        <w:t xml:space="preserve"> in</w:t>
      </w:r>
      <w:r w:rsidR="00352480" w:rsidRPr="003213DB">
        <w:rPr>
          <w:b/>
          <w:bCs/>
          <w:szCs w:val="22"/>
        </w:rPr>
        <w:t>to</w:t>
      </w:r>
      <w:r w:rsidR="00182EA2" w:rsidRPr="003213DB">
        <w:rPr>
          <w:b/>
          <w:bCs/>
          <w:szCs w:val="22"/>
        </w:rPr>
        <w:t xml:space="preserve"> two lots </w:t>
      </w:r>
      <w:r w:rsidR="005D0765" w:rsidRPr="003213DB">
        <w:rPr>
          <w:b/>
          <w:bCs/>
          <w:szCs w:val="22"/>
        </w:rPr>
        <w:t xml:space="preserve">and suppliers can apply for </w:t>
      </w:r>
      <w:r w:rsidR="00ED6F6C" w:rsidRPr="003213DB">
        <w:rPr>
          <w:b/>
          <w:bCs/>
          <w:szCs w:val="22"/>
        </w:rPr>
        <w:t xml:space="preserve">one or more lots each of which will be a separate </w:t>
      </w:r>
      <w:r w:rsidR="005D0765" w:rsidRPr="003213DB">
        <w:rPr>
          <w:rFonts w:eastAsia="Times New Roman" w:cs="Times New Roman"/>
          <w:b/>
          <w:bCs/>
          <w:szCs w:val="22"/>
        </w:rPr>
        <w:t>framework agreement</w:t>
      </w:r>
      <w:r w:rsidR="00ED6F6C">
        <w:rPr>
          <w:rFonts w:eastAsia="Times New Roman" w:cs="Times New Roman"/>
          <w:szCs w:val="22"/>
        </w:rPr>
        <w:t>.</w:t>
      </w:r>
      <w:r w:rsidR="000867FD">
        <w:rPr>
          <w:rFonts w:eastAsia="Times New Roman" w:cs="Times New Roman"/>
          <w:szCs w:val="22"/>
        </w:rPr>
        <w:t xml:space="preserve"> Suppliers cannot split a lot and must </w:t>
      </w:r>
      <w:r w:rsidR="00A66D18">
        <w:rPr>
          <w:rFonts w:eastAsia="Times New Roman" w:cs="Times New Roman"/>
          <w:szCs w:val="22"/>
        </w:rPr>
        <w:t>tender for all vehicles within a lot</w:t>
      </w:r>
      <w:r w:rsidR="001B46FF">
        <w:rPr>
          <w:rFonts w:eastAsia="Times New Roman" w:cs="Times New Roman"/>
          <w:szCs w:val="22"/>
        </w:rPr>
        <w:t>.</w:t>
      </w:r>
    </w:p>
    <w:p w14:paraId="4F7D22F4" w14:textId="77777777" w:rsidR="00AE7A74" w:rsidRDefault="00AE7A74" w:rsidP="00416767">
      <w:pPr>
        <w:pStyle w:val="ListParagraph"/>
        <w:ind w:left="444"/>
        <w:rPr>
          <w:szCs w:val="22"/>
        </w:rPr>
      </w:pPr>
    </w:p>
    <w:p w14:paraId="3CBD1E5F" w14:textId="68977261" w:rsidR="001F40D7" w:rsidRPr="001F40D7" w:rsidRDefault="001F40D7" w:rsidP="00416767">
      <w:pPr>
        <w:pStyle w:val="ListParagraph"/>
        <w:numPr>
          <w:ilvl w:val="1"/>
          <w:numId w:val="1"/>
        </w:numPr>
        <w:spacing w:after="160"/>
        <w:rPr>
          <w:szCs w:val="22"/>
        </w:rPr>
      </w:pPr>
      <w:r w:rsidRPr="001F40D7">
        <w:rPr>
          <w:szCs w:val="22"/>
        </w:rPr>
        <w:t xml:space="preserve">Tenderers are required to complete and submit a Tender Response Document (“TRD”) as per </w:t>
      </w:r>
      <w:r w:rsidR="003213DB">
        <w:rPr>
          <w:szCs w:val="22"/>
        </w:rPr>
        <w:t xml:space="preserve">the </w:t>
      </w:r>
      <w:r w:rsidRPr="001F40D7">
        <w:rPr>
          <w:szCs w:val="22"/>
        </w:rPr>
        <w:t xml:space="preserve">requirements set out in this RFT. </w:t>
      </w:r>
    </w:p>
    <w:p w14:paraId="3E43008C" w14:textId="77777777" w:rsidR="001F40D7" w:rsidRPr="001F40D7" w:rsidRDefault="001F40D7" w:rsidP="00416767">
      <w:pPr>
        <w:pStyle w:val="ListParagraph"/>
        <w:spacing w:after="160"/>
        <w:ind w:left="444"/>
        <w:rPr>
          <w:szCs w:val="22"/>
        </w:rPr>
      </w:pPr>
    </w:p>
    <w:p w14:paraId="2B78D320" w14:textId="4C866A0D" w:rsidR="001F40D7" w:rsidRDefault="001F40D7" w:rsidP="00416767">
      <w:pPr>
        <w:pStyle w:val="ListParagraph"/>
        <w:spacing w:after="160"/>
        <w:ind w:left="444"/>
        <w:rPr>
          <w:szCs w:val="22"/>
        </w:rPr>
      </w:pPr>
      <w:r w:rsidRPr="001F40D7">
        <w:rPr>
          <w:szCs w:val="22"/>
        </w:rPr>
        <w:t xml:space="preserve">Tenderers should note that it is a mandatory requirement of this Competition for Tenderers to complete the Tender Response Document (“TRD”) </w:t>
      </w:r>
      <w:r w:rsidR="003213DB">
        <w:rPr>
          <w:szCs w:val="22"/>
        </w:rPr>
        <w:t xml:space="preserve">and relevant appendices </w:t>
      </w:r>
      <w:r w:rsidRPr="001F40D7">
        <w:rPr>
          <w:szCs w:val="22"/>
        </w:rPr>
        <w:t>provided as separate attachment</w:t>
      </w:r>
      <w:r w:rsidR="003213DB">
        <w:rPr>
          <w:szCs w:val="22"/>
        </w:rPr>
        <w:t>s</w:t>
      </w:r>
      <w:r w:rsidRPr="001F40D7">
        <w:rPr>
          <w:szCs w:val="22"/>
        </w:rPr>
        <w:t xml:space="preserve"> to this RFT.  The purpose of the TRD is to simplify and streamline the tender response process for all Tenderers and to simplify and streamline the evaluation process for the Contracting Authority.</w:t>
      </w:r>
    </w:p>
    <w:p w14:paraId="0A355136" w14:textId="203D1029" w:rsidR="005E73F5" w:rsidRPr="00B65FEB" w:rsidRDefault="005E73F5" w:rsidP="003213DB">
      <w:pPr>
        <w:spacing w:line="276" w:lineRule="auto"/>
        <w:ind w:left="444" w:right="-48"/>
        <w:jc w:val="left"/>
        <w:rPr>
          <w:b/>
          <w:bCs/>
          <w:color w:val="EE0000"/>
          <w:sz w:val="24"/>
          <w:lang w:val="en-IE"/>
        </w:rPr>
      </w:pPr>
      <w:r w:rsidRPr="00B65FEB">
        <w:rPr>
          <w:b/>
          <w:bCs/>
          <w:color w:val="EE0000"/>
          <w:sz w:val="24"/>
          <w:lang w:val="en-IE"/>
        </w:rPr>
        <w:t xml:space="preserve">Tenderers, please note that you can apply for one or more lots </w:t>
      </w:r>
      <w:r w:rsidR="006E4FA5">
        <w:rPr>
          <w:b/>
          <w:bCs/>
          <w:color w:val="EE0000"/>
          <w:sz w:val="24"/>
          <w:lang w:val="en-IE"/>
        </w:rPr>
        <w:t>however</w:t>
      </w:r>
      <w:r w:rsidRPr="00B65FEB">
        <w:rPr>
          <w:b/>
          <w:bCs/>
          <w:color w:val="EE0000"/>
          <w:sz w:val="24"/>
          <w:lang w:val="en-IE"/>
        </w:rPr>
        <w:t xml:space="preserve"> th</w:t>
      </w:r>
      <w:r w:rsidR="00F74F69" w:rsidRPr="00B65FEB">
        <w:rPr>
          <w:b/>
          <w:bCs/>
          <w:color w:val="EE0000"/>
          <w:sz w:val="24"/>
          <w:lang w:val="en-IE"/>
        </w:rPr>
        <w:t>e same</w:t>
      </w:r>
      <w:r w:rsidRPr="00B65FEB">
        <w:rPr>
          <w:b/>
          <w:bCs/>
          <w:color w:val="EE0000"/>
          <w:sz w:val="24"/>
          <w:lang w:val="en-IE"/>
        </w:rPr>
        <w:t xml:space="preserve"> Tender Response Document (TRD) is to be used irrespective of the number of lots applied for</w:t>
      </w:r>
      <w:r w:rsidR="00427579">
        <w:rPr>
          <w:b/>
          <w:bCs/>
          <w:color w:val="EE0000"/>
          <w:sz w:val="24"/>
          <w:lang w:val="en-IE"/>
        </w:rPr>
        <w:t xml:space="preserve">. Please follow the instructions in the TRD. </w:t>
      </w:r>
    </w:p>
    <w:p w14:paraId="6D7A263D" w14:textId="77777777" w:rsidR="001F40D7" w:rsidRPr="003213DB" w:rsidRDefault="001F40D7" w:rsidP="003213DB">
      <w:pPr>
        <w:rPr>
          <w:szCs w:val="22"/>
        </w:rPr>
      </w:pPr>
    </w:p>
    <w:p w14:paraId="7523FF8E" w14:textId="77777777" w:rsidR="004D5E36" w:rsidRDefault="00AE7A74" w:rsidP="00416767">
      <w:pPr>
        <w:pStyle w:val="ListParagraph"/>
        <w:numPr>
          <w:ilvl w:val="1"/>
          <w:numId w:val="1"/>
        </w:numPr>
        <w:spacing w:after="160"/>
        <w:rPr>
          <w:szCs w:val="22"/>
        </w:rPr>
      </w:pPr>
      <w:r w:rsidRPr="00F71A73">
        <w:rPr>
          <w:szCs w:val="22"/>
        </w:rPr>
        <w:t xml:space="preserve">This public procurement competition will follow the open procedure under the European Union Regulations 2016 (Statutory Instrument 284 of 2016). </w:t>
      </w:r>
    </w:p>
    <w:p w14:paraId="59C92379" w14:textId="77777777" w:rsidR="004D5E36" w:rsidRDefault="004D5E36" w:rsidP="00416767">
      <w:pPr>
        <w:pStyle w:val="ListParagraph"/>
        <w:spacing w:after="160"/>
        <w:ind w:left="444"/>
        <w:rPr>
          <w:szCs w:val="22"/>
        </w:rPr>
      </w:pPr>
    </w:p>
    <w:p w14:paraId="5BEB8483" w14:textId="68B43679" w:rsidR="00AE7A74" w:rsidRDefault="00AE7A74" w:rsidP="00416767">
      <w:pPr>
        <w:pStyle w:val="ListParagraph"/>
        <w:numPr>
          <w:ilvl w:val="1"/>
          <w:numId w:val="1"/>
        </w:numPr>
        <w:spacing w:after="160"/>
        <w:rPr>
          <w:szCs w:val="22"/>
        </w:rPr>
      </w:pPr>
      <w:r w:rsidRPr="00F71A73">
        <w:rPr>
          <w:szCs w:val="22"/>
        </w:rPr>
        <w:t xml:space="preserve">The Contracting Authority holds the right to </w:t>
      </w:r>
      <w:r w:rsidR="00936AC1">
        <w:rPr>
          <w:szCs w:val="22"/>
        </w:rPr>
        <w:t xml:space="preserve">enter </w:t>
      </w:r>
      <w:r w:rsidR="003B5EEE">
        <w:rPr>
          <w:szCs w:val="22"/>
        </w:rPr>
        <w:t>into</w:t>
      </w:r>
      <w:r w:rsidR="00936AC1">
        <w:rPr>
          <w:szCs w:val="22"/>
        </w:rPr>
        <w:t xml:space="preserve"> additional contracts during the </w:t>
      </w:r>
      <w:r w:rsidR="00E500E0">
        <w:rPr>
          <w:szCs w:val="22"/>
        </w:rPr>
        <w:t xml:space="preserve">term of the framework under </w:t>
      </w:r>
      <w:r w:rsidRPr="00F71A73">
        <w:rPr>
          <w:szCs w:val="22"/>
        </w:rPr>
        <w:t>the same terms and conditions, subject to the Contracting Authority’s obligations at law. </w:t>
      </w:r>
      <w:r w:rsidR="007F147B">
        <w:rPr>
          <w:szCs w:val="22"/>
        </w:rPr>
        <w:t xml:space="preserve">The term of the framework will not exceed </w:t>
      </w:r>
      <w:r w:rsidR="00AD194E">
        <w:rPr>
          <w:szCs w:val="22"/>
        </w:rPr>
        <w:t>four</w:t>
      </w:r>
      <w:r w:rsidR="007F147B">
        <w:rPr>
          <w:szCs w:val="22"/>
        </w:rPr>
        <w:t xml:space="preserve"> years.</w:t>
      </w:r>
    </w:p>
    <w:p w14:paraId="75477160" w14:textId="77777777" w:rsidR="00AE7A74" w:rsidRDefault="00AE7A74" w:rsidP="00416767">
      <w:pPr>
        <w:pStyle w:val="ListParagraph"/>
        <w:ind w:left="444"/>
        <w:rPr>
          <w:szCs w:val="22"/>
        </w:rPr>
      </w:pPr>
    </w:p>
    <w:p w14:paraId="50D55D45" w14:textId="416E7BC9" w:rsidR="00AE7A74" w:rsidRPr="008A5672" w:rsidRDefault="00AE7A74" w:rsidP="00B02EF4">
      <w:pPr>
        <w:pStyle w:val="ListParagraph"/>
        <w:numPr>
          <w:ilvl w:val="1"/>
          <w:numId w:val="1"/>
        </w:numPr>
        <w:spacing w:after="160"/>
        <w:rPr>
          <w:szCs w:val="22"/>
        </w:rPr>
      </w:pPr>
      <w:r w:rsidRPr="008A5672">
        <w:rPr>
          <w:szCs w:val="22"/>
        </w:rPr>
        <w:t xml:space="preserve">The Contracting Authority estimates that the </w:t>
      </w:r>
      <w:r w:rsidR="003B5EEE" w:rsidRPr="008A5672">
        <w:rPr>
          <w:szCs w:val="22"/>
        </w:rPr>
        <w:t xml:space="preserve">total </w:t>
      </w:r>
      <w:r w:rsidRPr="008A5672">
        <w:rPr>
          <w:szCs w:val="22"/>
        </w:rPr>
        <w:t xml:space="preserve">expenditure on the </w:t>
      </w:r>
      <w:sdt>
        <w:sdtPr>
          <w:rPr>
            <w:szCs w:val="22"/>
            <w:highlight w:val="lightGray"/>
          </w:rPr>
          <w:alias w:val="Select Goods/Services"/>
          <w:tag w:val="Select Goods/Services"/>
          <w:id w:val="1689330980"/>
          <w:placeholder>
            <w:docPart w:val="A4F2408763FF4E1EB4407F28F049F870"/>
          </w:placeholder>
          <w15:color w:val="99CC00"/>
          <w:comboBox>
            <w:listItem w:displayText="Select Goods/Services" w:value="Select Goods/Services"/>
            <w:listItem w:displayText="Goods" w:value="Goods"/>
            <w:listItem w:displayText="Services" w:value="Services"/>
          </w:comboBox>
        </w:sdtPr>
        <w:sdtContent>
          <w:r w:rsidR="00AD194E">
            <w:rPr>
              <w:szCs w:val="22"/>
              <w:highlight w:val="lightGray"/>
            </w:rPr>
            <w:t>Goods</w:t>
          </w:r>
        </w:sdtContent>
      </w:sdt>
      <w:r w:rsidRPr="008A5672">
        <w:rPr>
          <w:szCs w:val="22"/>
        </w:rPr>
        <w:t xml:space="preserve"> to be covered by </w:t>
      </w:r>
      <w:sdt>
        <w:sdtPr>
          <w:rPr>
            <w:szCs w:val="22"/>
            <w:highlight w:val="lightGray"/>
          </w:rPr>
          <w:alias w:val="Select Goods/Services"/>
          <w:tag w:val="Select Goods/Services"/>
          <w:id w:val="1187793883"/>
          <w:placeholder>
            <w:docPart w:val="BBB068B1370145AE9CCCE64ACE5A29A6"/>
          </w:placeholder>
          <w15:color w:val="99CC00"/>
          <w:comboBox>
            <w:listItem w:displayText="Select Goods/Services" w:value="Select Goods/Services"/>
            <w:listItem w:displayText="Goods" w:value="Goods"/>
            <w:listItem w:displayText="Services" w:value="Services"/>
          </w:comboBox>
        </w:sdtPr>
        <w:sdtEndPr>
          <w:rPr>
            <w:highlight w:val="none"/>
          </w:rPr>
        </w:sdtEndPr>
        <w:sdtContent>
          <w:r w:rsidR="003B5EEE" w:rsidRPr="008A5672">
            <w:rPr>
              <w:szCs w:val="22"/>
            </w:rPr>
            <w:t>this framework</w:t>
          </w:r>
        </w:sdtContent>
      </w:sdt>
      <w:r w:rsidRPr="008A5672">
        <w:rPr>
          <w:szCs w:val="22"/>
        </w:rPr>
        <w:t xml:space="preserve"> </w:t>
      </w:r>
      <w:r w:rsidR="00564196">
        <w:rPr>
          <w:szCs w:val="22"/>
        </w:rPr>
        <w:t>will be in the range of</w:t>
      </w:r>
      <w:r w:rsidRPr="008A5672">
        <w:rPr>
          <w:szCs w:val="22"/>
        </w:rPr>
        <w:t xml:space="preserve"> </w:t>
      </w:r>
      <w:r w:rsidRPr="008A5672">
        <w:rPr>
          <w:szCs w:val="22"/>
          <w:highlight w:val="lightGray"/>
        </w:rPr>
        <w:t>€</w:t>
      </w:r>
      <w:r w:rsidR="00AD194E">
        <w:rPr>
          <w:szCs w:val="22"/>
          <w:highlight w:val="lightGray"/>
        </w:rPr>
        <w:t>850</w:t>
      </w:r>
      <w:r w:rsidR="009E3393" w:rsidRPr="008A5672">
        <w:rPr>
          <w:szCs w:val="22"/>
          <w:highlight w:val="lightGray"/>
        </w:rPr>
        <w:t>,</w:t>
      </w:r>
      <w:r w:rsidR="004804B6" w:rsidRPr="008A5672">
        <w:rPr>
          <w:szCs w:val="22"/>
          <w:highlight w:val="lightGray"/>
        </w:rPr>
        <w:t>000</w:t>
      </w:r>
      <w:r w:rsidR="00AD194E">
        <w:rPr>
          <w:szCs w:val="22"/>
          <w:highlight w:val="lightGray"/>
        </w:rPr>
        <w:t xml:space="preserve"> to €1,000,000</w:t>
      </w:r>
      <w:r w:rsidRPr="008A5672">
        <w:rPr>
          <w:szCs w:val="22"/>
          <w:highlight w:val="lightGray"/>
        </w:rPr>
        <w:t xml:space="preserve"> </w:t>
      </w:r>
      <w:r w:rsidRPr="00932DB8">
        <w:rPr>
          <w:szCs w:val="22"/>
        </w:rPr>
        <w:t>(</w:t>
      </w:r>
      <w:r w:rsidR="00932DB8" w:rsidRPr="00932DB8">
        <w:rPr>
          <w:szCs w:val="22"/>
        </w:rPr>
        <w:t>ex</w:t>
      </w:r>
      <w:r w:rsidRPr="00932DB8">
        <w:rPr>
          <w:szCs w:val="22"/>
        </w:rPr>
        <w:t>cl. VAT)</w:t>
      </w:r>
      <w:r w:rsidRPr="008A5672">
        <w:rPr>
          <w:szCs w:val="22"/>
        </w:rPr>
        <w:t xml:space="preserve"> over the Term </w:t>
      </w:r>
      <w:r w:rsidR="008A5672" w:rsidRPr="008A5672">
        <w:rPr>
          <w:szCs w:val="22"/>
        </w:rPr>
        <w:t>of the agreement</w:t>
      </w:r>
      <w:r w:rsidRPr="008A5672">
        <w:rPr>
          <w:szCs w:val="22"/>
        </w:rPr>
        <w:t>. Tenderers must understand that this figure is an estimate only based on current and future expected usage.</w:t>
      </w:r>
      <w:r w:rsidR="00DC3C27" w:rsidRPr="008A5672">
        <w:rPr>
          <w:szCs w:val="22"/>
        </w:rPr>
        <w:t xml:space="preserve"> There is no onus on the contracting authority to </w:t>
      </w:r>
      <w:r w:rsidR="00B02EF4" w:rsidRPr="008A5672">
        <w:rPr>
          <w:szCs w:val="22"/>
        </w:rPr>
        <w:t>purchase</w:t>
      </w:r>
      <w:r w:rsidR="00DC3C27" w:rsidRPr="008A5672">
        <w:rPr>
          <w:szCs w:val="22"/>
        </w:rPr>
        <w:t xml:space="preserve"> further goods </w:t>
      </w:r>
      <w:r w:rsidR="00DC3C27" w:rsidRPr="008A5672">
        <w:rPr>
          <w:szCs w:val="22"/>
        </w:rPr>
        <w:lastRenderedPageBreak/>
        <w:t xml:space="preserve">from the </w:t>
      </w:r>
      <w:r w:rsidR="00AD194E" w:rsidRPr="008A5672">
        <w:rPr>
          <w:szCs w:val="22"/>
        </w:rPr>
        <w:t>framework,</w:t>
      </w:r>
      <w:r w:rsidR="00DC3C27" w:rsidRPr="008A5672">
        <w:rPr>
          <w:szCs w:val="22"/>
        </w:rPr>
        <w:t xml:space="preserve"> and all future </w:t>
      </w:r>
      <w:r w:rsidR="002C07D2" w:rsidRPr="008A5672">
        <w:rPr>
          <w:szCs w:val="22"/>
        </w:rPr>
        <w:t>requirements</w:t>
      </w:r>
      <w:r w:rsidR="00DC3C27" w:rsidRPr="008A5672">
        <w:rPr>
          <w:szCs w:val="22"/>
        </w:rPr>
        <w:t xml:space="preserve"> will be subject to </w:t>
      </w:r>
      <w:r w:rsidR="00B02EF4" w:rsidRPr="008A5672">
        <w:rPr>
          <w:szCs w:val="22"/>
        </w:rPr>
        <w:t>business need, budget availability and supplier performance.</w:t>
      </w:r>
    </w:p>
    <w:p w14:paraId="24680166" w14:textId="77777777" w:rsidR="00AE7A74" w:rsidRPr="00EB002F" w:rsidRDefault="00AE7A74" w:rsidP="00416767">
      <w:pPr>
        <w:pStyle w:val="ListParagraph"/>
        <w:ind w:left="444"/>
        <w:rPr>
          <w:szCs w:val="22"/>
        </w:rPr>
      </w:pPr>
    </w:p>
    <w:p w14:paraId="484FDE6A" w14:textId="615AB595" w:rsidR="00922A6E" w:rsidRPr="00922A6E" w:rsidRDefault="00AE7A74" w:rsidP="00416767">
      <w:pPr>
        <w:pStyle w:val="ListParagraph"/>
        <w:numPr>
          <w:ilvl w:val="1"/>
          <w:numId w:val="1"/>
        </w:numPr>
        <w:spacing w:after="160"/>
        <w:rPr>
          <w:szCs w:val="22"/>
          <w:lang w:val="en-IE"/>
        </w:rPr>
      </w:pPr>
      <w:r w:rsidRPr="00F71A73">
        <w:rPr>
          <w:szCs w:val="22"/>
        </w:rPr>
        <w:t xml:space="preserve">The </w:t>
      </w:r>
      <w:r w:rsidR="00922A6E" w:rsidRPr="00922A6E">
        <w:rPr>
          <w:szCs w:val="22"/>
        </w:rPr>
        <w:t>Contracting Authority policy seeks to encourage participation on a fair and equal basis by Small and Medium Enterprises (“</w:t>
      </w:r>
      <w:r w:rsidR="00823A8B" w:rsidRPr="00922A6E">
        <w:rPr>
          <w:szCs w:val="22"/>
        </w:rPr>
        <w:t>SME” s</w:t>
      </w:r>
      <w:r w:rsidR="00922A6E" w:rsidRPr="00922A6E">
        <w:rPr>
          <w:szCs w:val="22"/>
        </w:rPr>
        <w:t xml:space="preserve">) in this Competition. SMEs that believe the scope of this Competition is beyond their technical or business capacity are encouraged, subject to paragraph </w:t>
      </w:r>
      <w:r w:rsidR="00922A6E">
        <w:rPr>
          <w:szCs w:val="22"/>
        </w:rPr>
        <w:t>6</w:t>
      </w:r>
      <w:r w:rsidR="00922A6E" w:rsidRPr="00922A6E">
        <w:rPr>
          <w:szCs w:val="22"/>
        </w:rPr>
        <w:t xml:space="preserve">.5, to explore the possibilities of forming relationships with other SMEs or with larger enterprises. Through such relationships they can participate and contribute to the successful implementation of any </w:t>
      </w:r>
      <w:sdt>
        <w:sdtPr>
          <w:rPr>
            <w:szCs w:val="22"/>
            <w:highlight w:val="lightGray"/>
          </w:rPr>
          <w:alias w:val="Select Goods/Services"/>
          <w:tag w:val="Select Goods/Services"/>
          <w:id w:val="-1806771924"/>
          <w:placeholder>
            <w:docPart w:val="6FFBAC13D6E8471DB34BD6730121F454"/>
          </w:placeholder>
          <w15:color w:val="99CC00"/>
          <w:comboBox>
            <w:listItem w:displayText="Select Goods/Services" w:value="Select Goods/Services"/>
            <w:listItem w:displayText="Goods" w:value="Goods"/>
            <w:listItem w:displayText="Services" w:value="Services"/>
          </w:comboBox>
        </w:sdtPr>
        <w:sdtContent>
          <w:r w:rsidR="00CD73ED">
            <w:rPr>
              <w:szCs w:val="22"/>
              <w:highlight w:val="lightGray"/>
            </w:rPr>
            <w:t>Goods</w:t>
          </w:r>
        </w:sdtContent>
      </w:sdt>
      <w:r w:rsidR="00922A6E" w:rsidRPr="00922A6E">
        <w:rPr>
          <w:szCs w:val="22"/>
        </w:rPr>
        <w:t xml:space="preserve"> Contract that may result from this Competition and therefore increase their social and economic benefits. </w:t>
      </w:r>
    </w:p>
    <w:p w14:paraId="23A13956" w14:textId="77777777" w:rsidR="00823A8B" w:rsidRDefault="00823A8B" w:rsidP="00416767">
      <w:pPr>
        <w:pStyle w:val="ListParagraph"/>
        <w:spacing w:after="160"/>
        <w:ind w:left="444"/>
        <w:rPr>
          <w:szCs w:val="22"/>
        </w:rPr>
      </w:pPr>
    </w:p>
    <w:p w14:paraId="450A7E05" w14:textId="256EB003" w:rsidR="00AE7A74" w:rsidRPr="00F71A73" w:rsidRDefault="00922A6E" w:rsidP="00416767">
      <w:pPr>
        <w:pStyle w:val="ListParagraph"/>
        <w:spacing w:after="160"/>
        <w:ind w:left="444"/>
        <w:rPr>
          <w:szCs w:val="22"/>
        </w:rPr>
      </w:pPr>
      <w:r w:rsidRPr="00922A6E">
        <w:rPr>
          <w:szCs w:val="22"/>
        </w:rPr>
        <w:t xml:space="preserve">Larger enterprises are also encouraged, subject to paragraph </w:t>
      </w:r>
      <w:r>
        <w:rPr>
          <w:szCs w:val="22"/>
        </w:rPr>
        <w:t>6</w:t>
      </w:r>
      <w:r w:rsidRPr="00922A6E">
        <w:rPr>
          <w:szCs w:val="22"/>
        </w:rPr>
        <w:t xml:space="preserve">.5, to consider the practical ways that SMEs can be included in their proposals to maximise the social and economic benefits of any </w:t>
      </w:r>
      <w:sdt>
        <w:sdtPr>
          <w:rPr>
            <w:szCs w:val="22"/>
            <w:highlight w:val="lightGray"/>
          </w:rPr>
          <w:alias w:val="Select Goods/Services"/>
          <w:tag w:val="Select Goods/Services"/>
          <w:id w:val="-1381165427"/>
          <w:placeholder>
            <w:docPart w:val="93159E05D5AF439D836DF1B5F562D295"/>
          </w:placeholder>
          <w15:color w:val="99CC00"/>
          <w:comboBox>
            <w:listItem w:displayText="Select Goods/Services" w:value="Select Goods/Services"/>
            <w:listItem w:displayText="Goods" w:value="Goods"/>
            <w:listItem w:displayText="Services" w:value="Services"/>
          </w:comboBox>
        </w:sdtPr>
        <w:sdtContent>
          <w:r w:rsidR="00CD73ED">
            <w:rPr>
              <w:szCs w:val="22"/>
              <w:highlight w:val="lightGray"/>
            </w:rPr>
            <w:t>Goods</w:t>
          </w:r>
        </w:sdtContent>
      </w:sdt>
      <w:r w:rsidRPr="00922A6E">
        <w:rPr>
          <w:szCs w:val="22"/>
        </w:rPr>
        <w:t xml:space="preserve"> Contracts that may result from this Competition.</w:t>
      </w:r>
    </w:p>
    <w:p w14:paraId="3E916919" w14:textId="77777777" w:rsidR="00AE7A74" w:rsidRPr="003C2586" w:rsidRDefault="00AE7A74" w:rsidP="00416767">
      <w:pPr>
        <w:rPr>
          <w:szCs w:val="22"/>
        </w:rPr>
      </w:pPr>
    </w:p>
    <w:p w14:paraId="6B79B168" w14:textId="0E732FE6" w:rsidR="001B44A2" w:rsidRDefault="001B44A2" w:rsidP="00416767">
      <w:pPr>
        <w:spacing w:after="160"/>
        <w:jc w:val="left"/>
        <w:rPr>
          <w:rFonts w:eastAsia="Cambria"/>
        </w:rPr>
      </w:pPr>
      <w:r>
        <w:rPr>
          <w:rFonts w:eastAsia="Cambria"/>
        </w:rPr>
        <w:br w:type="page"/>
      </w:r>
    </w:p>
    <w:p w14:paraId="7092B51B" w14:textId="77777777" w:rsidR="001B44A2" w:rsidRPr="00F51324" w:rsidRDefault="001B44A2" w:rsidP="7598B6A4">
      <w:pPr>
        <w:pStyle w:val="Heading1"/>
        <w:shd w:val="clear" w:color="auto" w:fill="002060"/>
        <w:spacing w:line="360" w:lineRule="auto"/>
        <w:rPr>
          <w:rFonts w:eastAsia="Cambria" w:cs="Calibri"/>
        </w:rPr>
      </w:pPr>
      <w:bookmarkStart w:id="7" w:name="_Toc204143271"/>
      <w:bookmarkStart w:id="8" w:name="_Toc204144053"/>
      <w:bookmarkStart w:id="9" w:name="_Toc214461732"/>
      <w:r w:rsidRPr="00F51324">
        <w:rPr>
          <w:rFonts w:eastAsia="Cambria"/>
        </w:rPr>
        <w:lastRenderedPageBreak/>
        <w:t>Section Two: Overview of the Contracting Authority</w:t>
      </w:r>
      <w:bookmarkEnd w:id="7"/>
      <w:bookmarkEnd w:id="8"/>
      <w:bookmarkEnd w:id="9"/>
    </w:p>
    <w:p w14:paraId="473AD301" w14:textId="77777777" w:rsidR="001B44A2" w:rsidRPr="00EB002F" w:rsidRDefault="001B44A2" w:rsidP="00F51324">
      <w:pPr>
        <w:pStyle w:val="Heading2"/>
      </w:pPr>
      <w:bookmarkStart w:id="10" w:name="_Toc204143272"/>
      <w:bookmarkStart w:id="11" w:name="_Toc204144054"/>
      <w:bookmarkStart w:id="12" w:name="_Toc214461733"/>
      <w:r>
        <w:t>2.1. Background of the Contracting Authority</w:t>
      </w:r>
      <w:bookmarkEnd w:id="10"/>
      <w:bookmarkEnd w:id="11"/>
      <w:bookmarkEnd w:id="12"/>
    </w:p>
    <w:p w14:paraId="36BDB37E" w14:textId="77777777" w:rsidR="001B44A2" w:rsidRPr="00FE13EA" w:rsidRDefault="001B44A2" w:rsidP="00416767">
      <w:pPr>
        <w:spacing w:after="160"/>
        <w:rPr>
          <w:szCs w:val="22"/>
          <w:lang w:val="en-IE"/>
        </w:rPr>
      </w:pPr>
      <w:r w:rsidRPr="00FE13EA">
        <w:rPr>
          <w:szCs w:val="22"/>
          <w:lang w:val="en-IE"/>
        </w:rPr>
        <w:t>The Inland Fisheries Act 2010 (No. 10 of 2010) restructured the inland fisheries sector in Ireland, establishing Inland Fisheries Ireland (IFI) as the national agency responsible for the conservation, protection, management, marketing, development, and improvement of inland fisheries and sea angling resources. IFI replaced the Central Fisheries Board and seven Regional Fisheries Boards and was formally established on July 1st, 2010.</w:t>
      </w:r>
    </w:p>
    <w:p w14:paraId="269BB25B" w14:textId="77777777" w:rsidR="001B44A2" w:rsidRPr="00FE13EA" w:rsidRDefault="001B44A2" w:rsidP="00416767">
      <w:pPr>
        <w:spacing w:after="160"/>
        <w:rPr>
          <w:szCs w:val="22"/>
          <w:lang w:val="en-IE"/>
        </w:rPr>
      </w:pPr>
      <w:r w:rsidRPr="00FE13EA">
        <w:rPr>
          <w:szCs w:val="22"/>
          <w:lang w:val="en-IE"/>
        </w:rPr>
        <w:t>IFI operates under the Department of the Environment, Climate and Communications. Its principal function, as outlined in Section 7 (2) of the Inland Fisheries Act of 2010, is the protection, management, and conservation of the inland fisheries resource. The general functions of IFI are to: </w:t>
      </w:r>
    </w:p>
    <w:p w14:paraId="3E160EC5" w14:textId="77777777" w:rsidR="001B44A2" w:rsidRPr="00FE13EA" w:rsidRDefault="001B44A2" w:rsidP="00416767">
      <w:pPr>
        <w:numPr>
          <w:ilvl w:val="0"/>
          <w:numId w:val="4"/>
        </w:numPr>
        <w:spacing w:after="160"/>
        <w:rPr>
          <w:szCs w:val="22"/>
          <w:lang w:val="en-IE"/>
        </w:rPr>
      </w:pPr>
      <w:r w:rsidRPr="00FE13EA">
        <w:rPr>
          <w:szCs w:val="22"/>
          <w:lang w:val="en-IE"/>
        </w:rPr>
        <w:t>Promote, support, facilitate, and advise the Minister on the conservation, protection, management, marketing, development, and improvement of inland fisheries, including sea angling. </w:t>
      </w:r>
    </w:p>
    <w:p w14:paraId="6F4180DE" w14:textId="77777777" w:rsidR="001B44A2" w:rsidRPr="00FE13EA" w:rsidRDefault="001B44A2" w:rsidP="00416767">
      <w:pPr>
        <w:numPr>
          <w:ilvl w:val="0"/>
          <w:numId w:val="4"/>
        </w:numPr>
        <w:spacing w:after="160"/>
        <w:rPr>
          <w:szCs w:val="22"/>
          <w:lang w:val="en-IE"/>
        </w:rPr>
      </w:pPr>
      <w:r w:rsidRPr="00FE13EA">
        <w:rPr>
          <w:szCs w:val="22"/>
          <w:lang w:val="en-IE"/>
        </w:rPr>
        <w:t>Develop and advise the Minister on policy and national strategies relating to inland fisheries, including sea angling, and </w:t>
      </w:r>
    </w:p>
    <w:p w14:paraId="3EF9B4AB" w14:textId="77777777" w:rsidR="001B44A2" w:rsidRPr="00FE13EA" w:rsidRDefault="001B44A2" w:rsidP="00416767">
      <w:pPr>
        <w:numPr>
          <w:ilvl w:val="0"/>
          <w:numId w:val="4"/>
        </w:numPr>
        <w:spacing w:after="160"/>
        <w:rPr>
          <w:szCs w:val="22"/>
          <w:lang w:val="en-IE"/>
        </w:rPr>
      </w:pPr>
      <w:r w:rsidRPr="00FE13EA">
        <w:rPr>
          <w:szCs w:val="22"/>
          <w:lang w:val="en-IE"/>
        </w:rPr>
        <w:t>Ensure the implementation and delivery of policy and strategies developed under (b) as agreed with the Minister.</w:t>
      </w:r>
    </w:p>
    <w:p w14:paraId="0C94CCE1" w14:textId="77777777" w:rsidR="001B44A2" w:rsidRPr="00FE13EA" w:rsidRDefault="001B44A2" w:rsidP="00416767">
      <w:pPr>
        <w:spacing w:after="160"/>
        <w:rPr>
          <w:szCs w:val="22"/>
          <w:lang w:val="en-IE"/>
        </w:rPr>
      </w:pPr>
      <w:r w:rsidRPr="00FE13EA">
        <w:rPr>
          <w:szCs w:val="22"/>
          <w:lang w:val="en-IE"/>
        </w:rPr>
        <w:t>IFI protection staff use the latest technologies to provide an intelligence-led fisheries protection service throughout Ireland's 74,000 km of rivers and streams and 12,000 lakes, while also patrolling out to the 12-mile coastal limit. IFI’s development and conservation teams work in cooperation with stakeholders and other agencies to restore damaged habitats to their natural state. IFI and its predecessors have a long history of contributing an evidence base to support the management, policy development, and provision of advice directed at the conservation, protection, and sustainable exploitation of Ireland’s fish populations. The Research Division carries out applied fisheries research to assess the conservation status of Ireland's fish species, monitor fisheries stocks, and explore environmental issues impacting fish and their habitats. It also provides scientific advice to the Department of the Environment, Climate and Communications</w:t>
      </w:r>
      <w:r>
        <w:rPr>
          <w:szCs w:val="22"/>
        </w:rPr>
        <w:t>.</w:t>
      </w:r>
    </w:p>
    <w:p w14:paraId="43849587" w14:textId="77777777" w:rsidR="001B44A2" w:rsidRDefault="001B44A2" w:rsidP="00416767">
      <w:pPr>
        <w:rPr>
          <w:szCs w:val="22"/>
        </w:rPr>
      </w:pPr>
    </w:p>
    <w:p w14:paraId="506921F3" w14:textId="77777777" w:rsidR="001B44A2" w:rsidRPr="00AB13F8" w:rsidRDefault="001B44A2" w:rsidP="00416767">
      <w:pPr>
        <w:jc w:val="left"/>
        <w:rPr>
          <w:rFonts w:eastAsia="Cambria"/>
          <w:b/>
          <w:bCs/>
          <w:color w:val="0F4761" w:themeColor="accent1" w:themeShade="BF"/>
          <w:sz w:val="28"/>
          <w:szCs w:val="22"/>
        </w:rPr>
      </w:pPr>
      <w:r w:rsidRPr="00AB13F8">
        <w:rPr>
          <w:b/>
          <w:bCs/>
        </w:rPr>
        <w:t xml:space="preserve">Download the Act: </w:t>
      </w:r>
      <w:hyperlink r:id="rId14" w:history="1">
        <w:r w:rsidRPr="00AB13F8">
          <w:rPr>
            <w:rStyle w:val="Hyperlink"/>
            <w:b/>
            <w:bCs/>
          </w:rPr>
          <w:t>Inland Fisheries Ireland Act 2010</w:t>
        </w:r>
      </w:hyperlink>
      <w:r w:rsidRPr="00AB13F8">
        <w:rPr>
          <w:b/>
          <w:bCs/>
        </w:rPr>
        <w:br w:type="page"/>
      </w:r>
    </w:p>
    <w:p w14:paraId="6C48532C" w14:textId="77777777" w:rsidR="001B44A2" w:rsidRDefault="001B44A2" w:rsidP="00F51324">
      <w:pPr>
        <w:pStyle w:val="Heading2"/>
      </w:pPr>
      <w:bookmarkStart w:id="13" w:name="_Toc204313161"/>
      <w:bookmarkStart w:id="14" w:name="_Toc214461734"/>
      <w:r>
        <w:lastRenderedPageBreak/>
        <w:t>2.2. Our Mission, Vision &amp; Values</w:t>
      </w:r>
      <w:bookmarkEnd w:id="13"/>
      <w:bookmarkEnd w:id="14"/>
      <w:r>
        <w:t xml:space="preserve"> </w:t>
      </w:r>
    </w:p>
    <w:p w14:paraId="2DABAE67" w14:textId="77777777" w:rsidR="001B44A2" w:rsidRDefault="001B44A2" w:rsidP="00416767">
      <w:pPr>
        <w:rPr>
          <w:szCs w:val="22"/>
        </w:rPr>
      </w:pPr>
      <w:r w:rsidRPr="009D5DE3">
        <w:rPr>
          <w:b/>
          <w:bCs/>
          <w:szCs w:val="22"/>
        </w:rPr>
        <w:t>Our Mission</w:t>
      </w:r>
      <w:r>
        <w:rPr>
          <w:szCs w:val="22"/>
        </w:rPr>
        <w:t xml:space="preserve"> is to</w:t>
      </w:r>
      <w:r w:rsidRPr="0016609F">
        <w:rPr>
          <w:szCs w:val="22"/>
        </w:rPr>
        <w:t xml:space="preserve"> protect, manage and conserve Ireland’s inland fisheries and sea angling resources, maximising their sustainability and natural biodiversity.</w:t>
      </w:r>
    </w:p>
    <w:p w14:paraId="2E4E8328" w14:textId="77777777" w:rsidR="001B44A2" w:rsidRDefault="001B44A2" w:rsidP="00416767">
      <w:pPr>
        <w:rPr>
          <w:szCs w:val="22"/>
        </w:rPr>
      </w:pPr>
      <w:r w:rsidRPr="009D5DE3">
        <w:rPr>
          <w:b/>
          <w:bCs/>
          <w:szCs w:val="22"/>
        </w:rPr>
        <w:t>Our Vision</w:t>
      </w:r>
      <w:r w:rsidRPr="00CF6A29">
        <w:rPr>
          <w:szCs w:val="22"/>
        </w:rPr>
        <w:t xml:space="preserve"> is to position Ireland's inland fisheries and sea angling resources as sustainably as possible for the benefit of future generations.</w:t>
      </w:r>
    </w:p>
    <w:p w14:paraId="150A51ED" w14:textId="77777777" w:rsidR="001B44A2" w:rsidRPr="009D5DE3" w:rsidRDefault="001B44A2" w:rsidP="00416767">
      <w:pPr>
        <w:spacing w:after="160"/>
        <w:rPr>
          <w:b/>
          <w:bCs/>
          <w:szCs w:val="22"/>
        </w:rPr>
      </w:pPr>
      <w:r w:rsidRPr="009D5DE3">
        <w:rPr>
          <w:b/>
          <w:bCs/>
          <w:szCs w:val="22"/>
        </w:rPr>
        <w:t>Our values</w:t>
      </w:r>
      <w:r>
        <w:rPr>
          <w:b/>
          <w:bCs/>
          <w:szCs w:val="22"/>
        </w:rPr>
        <w:t xml:space="preserve"> are: </w:t>
      </w:r>
    </w:p>
    <w:p w14:paraId="47F5B402" w14:textId="77777777" w:rsidR="001B44A2" w:rsidRPr="009D5DE3" w:rsidRDefault="001B44A2" w:rsidP="00416767">
      <w:pPr>
        <w:numPr>
          <w:ilvl w:val="0"/>
          <w:numId w:val="5"/>
        </w:numPr>
        <w:tabs>
          <w:tab w:val="num" w:pos="720"/>
        </w:tabs>
        <w:spacing w:after="160"/>
        <w:rPr>
          <w:szCs w:val="22"/>
        </w:rPr>
      </w:pPr>
      <w:r w:rsidRPr="009D5DE3">
        <w:rPr>
          <w:szCs w:val="22"/>
        </w:rPr>
        <w:t>We work collaboratively with professionalism</w:t>
      </w:r>
    </w:p>
    <w:p w14:paraId="3807926F" w14:textId="77777777" w:rsidR="001B44A2" w:rsidRPr="009D5DE3" w:rsidRDefault="001B44A2" w:rsidP="00416767">
      <w:pPr>
        <w:numPr>
          <w:ilvl w:val="0"/>
          <w:numId w:val="5"/>
        </w:numPr>
        <w:tabs>
          <w:tab w:val="num" w:pos="720"/>
        </w:tabs>
        <w:spacing w:after="160"/>
        <w:rPr>
          <w:szCs w:val="22"/>
        </w:rPr>
      </w:pPr>
      <w:r w:rsidRPr="009D5DE3">
        <w:rPr>
          <w:szCs w:val="22"/>
        </w:rPr>
        <w:t>We are open, transparent and accountable</w:t>
      </w:r>
    </w:p>
    <w:p w14:paraId="158980C5" w14:textId="77777777" w:rsidR="001B44A2" w:rsidRPr="009D5DE3" w:rsidRDefault="001B44A2" w:rsidP="00416767">
      <w:pPr>
        <w:numPr>
          <w:ilvl w:val="0"/>
          <w:numId w:val="5"/>
        </w:numPr>
        <w:tabs>
          <w:tab w:val="num" w:pos="720"/>
        </w:tabs>
        <w:spacing w:after="160"/>
        <w:rPr>
          <w:szCs w:val="22"/>
        </w:rPr>
      </w:pPr>
      <w:r w:rsidRPr="009D5DE3">
        <w:rPr>
          <w:szCs w:val="22"/>
        </w:rPr>
        <w:t>We act with respect and integrity</w:t>
      </w:r>
    </w:p>
    <w:p w14:paraId="571DD43D" w14:textId="77777777" w:rsidR="001B44A2" w:rsidRPr="009D5DE3" w:rsidRDefault="001B44A2" w:rsidP="00416767">
      <w:pPr>
        <w:numPr>
          <w:ilvl w:val="0"/>
          <w:numId w:val="5"/>
        </w:numPr>
        <w:tabs>
          <w:tab w:val="num" w:pos="720"/>
        </w:tabs>
        <w:spacing w:after="160"/>
        <w:rPr>
          <w:szCs w:val="22"/>
        </w:rPr>
      </w:pPr>
      <w:r w:rsidRPr="009D5DE3">
        <w:rPr>
          <w:szCs w:val="22"/>
        </w:rPr>
        <w:t>We stay committed to stewardship and sustainability</w:t>
      </w:r>
    </w:p>
    <w:p w14:paraId="77992A6B" w14:textId="77777777" w:rsidR="001B44A2" w:rsidRPr="00EB002F" w:rsidRDefault="001B44A2" w:rsidP="00F51324">
      <w:pPr>
        <w:pStyle w:val="Heading2"/>
      </w:pPr>
      <w:bookmarkStart w:id="15" w:name="_Toc204313162"/>
      <w:bookmarkStart w:id="16" w:name="_Toc214461735"/>
      <w:r>
        <w:t>2.3. Board Of Directors</w:t>
      </w:r>
      <w:bookmarkEnd w:id="15"/>
      <w:bookmarkEnd w:id="16"/>
    </w:p>
    <w:p w14:paraId="49FD30A0" w14:textId="77777777" w:rsidR="001B44A2" w:rsidRDefault="001B44A2" w:rsidP="00416767">
      <w:pPr>
        <w:rPr>
          <w:szCs w:val="22"/>
        </w:rPr>
      </w:pPr>
    </w:p>
    <w:p w14:paraId="113F3761" w14:textId="77777777" w:rsidR="001B44A2" w:rsidRPr="00D71392" w:rsidRDefault="001B44A2" w:rsidP="00416767">
      <w:pPr>
        <w:rPr>
          <w:szCs w:val="22"/>
        </w:rPr>
      </w:pPr>
      <w:r w:rsidRPr="00D71392">
        <w:rPr>
          <w:szCs w:val="22"/>
        </w:rPr>
        <w:t>Inland Fisheries Ireland is governed by a Board of 10 directors. Appointments are made by Ministers responsible for natural resources (three positions), the Minister responsible for rural affairs (one position) and by a Joint Oireachtas Committee (four positions). The remaining two positions are occupied by the Chief Executive Officer (ex-officio) and elected staff nominee.</w:t>
      </w:r>
    </w:p>
    <w:p w14:paraId="413C4221" w14:textId="77777777" w:rsidR="001B44A2" w:rsidRPr="00D71392" w:rsidRDefault="001B44A2" w:rsidP="00416767">
      <w:pPr>
        <w:rPr>
          <w:szCs w:val="22"/>
        </w:rPr>
      </w:pPr>
      <w:r w:rsidRPr="00D71392">
        <w:rPr>
          <w:szCs w:val="22"/>
        </w:rPr>
        <w:t>The Board is responsible for shaping our priorities, providing strategic leadership and overseeing the implementation of organisation's statutory functions.</w:t>
      </w:r>
    </w:p>
    <w:p w14:paraId="3FC1C72D" w14:textId="77777777" w:rsidR="001B44A2" w:rsidRDefault="001B44A2" w:rsidP="00416767">
      <w:pPr>
        <w:rPr>
          <w:szCs w:val="22"/>
        </w:rPr>
      </w:pPr>
      <w:r w:rsidRPr="00D71392">
        <w:rPr>
          <w:szCs w:val="22"/>
        </w:rPr>
        <w:t>The Board has established a standing Audit and Risk Committee to oversee our key areas of financial and risk management.</w:t>
      </w:r>
      <w:r w:rsidRPr="00EB002F">
        <w:rPr>
          <w:szCs w:val="22"/>
        </w:rPr>
        <w:t xml:space="preserve"> </w:t>
      </w:r>
    </w:p>
    <w:p w14:paraId="1C9A6061" w14:textId="6202BF62" w:rsidR="001B44A2" w:rsidRDefault="001B44A2" w:rsidP="00416767">
      <w:pPr>
        <w:spacing w:after="160"/>
        <w:jc w:val="left"/>
        <w:rPr>
          <w:color w:val="124F1A" w:themeColor="accent3" w:themeShade="BF"/>
        </w:rPr>
      </w:pPr>
      <w:r>
        <w:rPr>
          <w:color w:val="124F1A" w:themeColor="accent3" w:themeShade="BF"/>
        </w:rPr>
        <w:br w:type="page"/>
      </w:r>
    </w:p>
    <w:p w14:paraId="4FD3C9D3" w14:textId="77777777" w:rsidR="004731FB" w:rsidRPr="00B437FB" w:rsidRDefault="004731FB" w:rsidP="00416767">
      <w:pPr>
        <w:pStyle w:val="Heading1"/>
        <w:shd w:val="clear" w:color="auto" w:fill="002060"/>
        <w:spacing w:line="360" w:lineRule="auto"/>
      </w:pPr>
      <w:bookmarkStart w:id="17" w:name="_Toc204143277"/>
      <w:bookmarkStart w:id="18" w:name="_Toc204144057"/>
      <w:bookmarkStart w:id="19" w:name="_Toc214461736"/>
      <w:r>
        <w:lastRenderedPageBreak/>
        <w:t>Section Three: Requirements &amp; Specifications</w:t>
      </w:r>
      <w:bookmarkEnd w:id="17"/>
      <w:bookmarkEnd w:id="18"/>
      <w:bookmarkEnd w:id="19"/>
    </w:p>
    <w:p w14:paraId="0AF28FDB" w14:textId="699DDEA5" w:rsidR="004731FB" w:rsidRPr="003C2586" w:rsidRDefault="004731FB" w:rsidP="00416767">
      <w:pPr>
        <w:ind w:right="-46"/>
        <w:rPr>
          <w:szCs w:val="22"/>
        </w:rPr>
      </w:pPr>
      <w:r w:rsidRPr="003C2586">
        <w:rPr>
          <w:szCs w:val="22"/>
        </w:rPr>
        <w:t xml:space="preserve">Tenderers must address each of the issues and requirements in this </w:t>
      </w:r>
      <w:r w:rsidR="00F21B31">
        <w:rPr>
          <w:szCs w:val="22"/>
        </w:rPr>
        <w:t>Section</w:t>
      </w:r>
      <w:r w:rsidRPr="003C2586">
        <w:rPr>
          <w:szCs w:val="22"/>
        </w:rPr>
        <w:t xml:space="preserve"> of the RF</w:t>
      </w:r>
      <w:r>
        <w:rPr>
          <w:szCs w:val="22"/>
        </w:rPr>
        <w:t>T</w:t>
      </w:r>
      <w:r w:rsidRPr="003C2586">
        <w:rPr>
          <w:szCs w:val="22"/>
        </w:rPr>
        <w:t xml:space="preserve"> and submit a detailed description in each case which demonstrates how these issues and requirements will be dealt with / met and their approach to the proposed delivery of the </w:t>
      </w:r>
      <w:sdt>
        <w:sdtPr>
          <w:rPr>
            <w:szCs w:val="22"/>
            <w:highlight w:val="lightGray"/>
          </w:rPr>
          <w:alias w:val="Select Goods/Services"/>
          <w:tag w:val="Select Goods/Services"/>
          <w:id w:val="-1681116202"/>
          <w:placeholder>
            <w:docPart w:val="39DDE83FED8D46529B5758F36223553B"/>
          </w:placeholder>
          <w15:color w:val="99CC00"/>
          <w:comboBox>
            <w:listItem w:displayText="Select Goods/Services" w:value="Select Goods/Services"/>
            <w:listItem w:displayText="Goods" w:value="Goods"/>
            <w:listItem w:displayText="Services" w:value="Services"/>
          </w:comboBox>
        </w:sdtPr>
        <w:sdtContent>
          <w:r w:rsidR="006B02C2">
            <w:rPr>
              <w:szCs w:val="22"/>
              <w:highlight w:val="lightGray"/>
            </w:rPr>
            <w:t>Goods</w:t>
          </w:r>
        </w:sdtContent>
      </w:sdt>
      <w:r w:rsidRPr="00BF73F8">
        <w:rPr>
          <w:szCs w:val="22"/>
          <w:highlight w:val="lightGray"/>
        </w:rPr>
        <w:t>.</w:t>
      </w:r>
      <w:r w:rsidRPr="003C2586">
        <w:rPr>
          <w:szCs w:val="22"/>
        </w:rPr>
        <w:t xml:space="preserve"> </w:t>
      </w:r>
    </w:p>
    <w:p w14:paraId="174F9A7B" w14:textId="40A8BE39" w:rsidR="004731FB" w:rsidRPr="00FF300B" w:rsidRDefault="004731FB" w:rsidP="00FF300B">
      <w:pPr>
        <w:ind w:right="-46"/>
        <w:rPr>
          <w:szCs w:val="22"/>
        </w:rPr>
      </w:pPr>
      <w:r w:rsidRPr="003C2586">
        <w:rPr>
          <w:szCs w:val="22"/>
        </w:rPr>
        <w:t>Please confirm the criteria below or give details where relevant and demonstrate you can deliver the merchandise within an agreed reasonable time A mere affirmative statement by the Tenderer that it can/will do so or a reiteration of the tender requirements is NOT sufficient in this regard.</w:t>
      </w:r>
    </w:p>
    <w:p w14:paraId="63E628D6" w14:textId="32C2E395" w:rsidR="004731FB" w:rsidRPr="000555F0" w:rsidRDefault="004731FB" w:rsidP="00F51324">
      <w:pPr>
        <w:pStyle w:val="Heading2"/>
      </w:pPr>
      <w:bookmarkStart w:id="20" w:name="_Toc204143278"/>
      <w:bookmarkStart w:id="21" w:name="_Toc204144058"/>
      <w:bookmarkStart w:id="22" w:name="_Toc214461737"/>
      <w:r>
        <w:t>3.1. Background</w:t>
      </w:r>
      <w:bookmarkEnd w:id="20"/>
      <w:bookmarkEnd w:id="21"/>
      <w:r w:rsidR="00F00A74">
        <w:t xml:space="preserve"> of Procurement</w:t>
      </w:r>
      <w:bookmarkEnd w:id="22"/>
    </w:p>
    <w:p w14:paraId="217D205E" w14:textId="3190DD62" w:rsidR="004731FB" w:rsidRDefault="00E51C77" w:rsidP="00416767">
      <w:r>
        <w:t>Inland Fisheries Ireland requires the service of a competent Contractor for the Supply and delivery of HVO-ready 4x4 Vehicles as per the Specification and Requirements at 3.</w:t>
      </w:r>
      <w:r w:rsidR="00500894">
        <w:t>4</w:t>
      </w:r>
      <w:r>
        <w:t>.</w:t>
      </w:r>
    </w:p>
    <w:p w14:paraId="584F7503" w14:textId="77777777" w:rsidR="004731FB" w:rsidRPr="000555F0" w:rsidRDefault="004731FB" w:rsidP="00F51324">
      <w:pPr>
        <w:pStyle w:val="Heading2"/>
      </w:pPr>
      <w:bookmarkStart w:id="23" w:name="_Toc204143279"/>
      <w:bookmarkStart w:id="24" w:name="_Toc204144059"/>
      <w:bookmarkStart w:id="25" w:name="_Toc214461738"/>
      <w:r>
        <w:t>3.2. Aims and Objectives of Procurement</w:t>
      </w:r>
      <w:bookmarkEnd w:id="23"/>
      <w:bookmarkEnd w:id="24"/>
      <w:bookmarkEnd w:id="25"/>
    </w:p>
    <w:p w14:paraId="35587AE1" w14:textId="6560468D" w:rsidR="004731FB" w:rsidRPr="006514A0" w:rsidRDefault="00FF300B" w:rsidP="00416767">
      <w:pPr>
        <w:rPr>
          <w:b/>
          <w:bCs/>
        </w:rPr>
      </w:pPr>
      <w:r>
        <w:t>For the procurement of HVO-ready 4x4</w:t>
      </w:r>
      <w:r w:rsidRPr="00651DCE">
        <w:rPr>
          <w:szCs w:val="22"/>
        </w:rPr>
        <w:t xml:space="preserve"> vehicles</w:t>
      </w:r>
      <w:r>
        <w:rPr>
          <w:szCs w:val="22"/>
        </w:rPr>
        <w:t xml:space="preserve">, the vehicles </w:t>
      </w:r>
      <w:r w:rsidRPr="00651DCE">
        <w:rPr>
          <w:szCs w:val="22"/>
        </w:rPr>
        <w:t>must be diesel-compatible and capable of operating on H</w:t>
      </w:r>
      <w:r>
        <w:rPr>
          <w:szCs w:val="22"/>
        </w:rPr>
        <w:t xml:space="preserve">ydrotreated </w:t>
      </w:r>
      <w:r w:rsidRPr="00651DCE">
        <w:rPr>
          <w:szCs w:val="22"/>
        </w:rPr>
        <w:t>V</w:t>
      </w:r>
      <w:r>
        <w:rPr>
          <w:szCs w:val="22"/>
        </w:rPr>
        <w:t xml:space="preserve">egetable </w:t>
      </w:r>
      <w:r w:rsidRPr="00651DCE">
        <w:rPr>
          <w:szCs w:val="22"/>
        </w:rPr>
        <w:t>O</w:t>
      </w:r>
      <w:r>
        <w:rPr>
          <w:szCs w:val="22"/>
        </w:rPr>
        <w:t>il (HVO)</w:t>
      </w:r>
      <w:r w:rsidRPr="00651DCE">
        <w:rPr>
          <w:szCs w:val="22"/>
        </w:rPr>
        <w:t xml:space="preserve"> as a </w:t>
      </w:r>
      <w:r>
        <w:rPr>
          <w:szCs w:val="22"/>
        </w:rPr>
        <w:t xml:space="preserve">direct </w:t>
      </w:r>
      <w:r w:rsidRPr="00651DCE">
        <w:rPr>
          <w:szCs w:val="22"/>
        </w:rPr>
        <w:t>drop-in fuel without</w:t>
      </w:r>
      <w:r>
        <w:rPr>
          <w:szCs w:val="22"/>
        </w:rPr>
        <w:t xml:space="preserve"> requiring any</w:t>
      </w:r>
      <w:r w:rsidRPr="00651DCE">
        <w:rPr>
          <w:szCs w:val="22"/>
        </w:rPr>
        <w:t xml:space="preserve"> engine modification</w:t>
      </w:r>
      <w:r>
        <w:rPr>
          <w:szCs w:val="22"/>
        </w:rPr>
        <w:t>. Tenderers are required to provide details of manufacturer approvals for the use of paraffinic fuel including Hydrotreated Vegetable Oil (HVO).</w:t>
      </w:r>
    </w:p>
    <w:p w14:paraId="48DA9AB1" w14:textId="4E0339D8" w:rsidR="00F57DE0" w:rsidRDefault="004731FB" w:rsidP="00F51324">
      <w:pPr>
        <w:pStyle w:val="Heading2"/>
      </w:pPr>
      <w:bookmarkStart w:id="26" w:name="_Toc214461739"/>
      <w:bookmarkStart w:id="27" w:name="_Toc204143280"/>
      <w:bookmarkStart w:id="28" w:name="_Toc204144060"/>
      <w:r>
        <w:t xml:space="preserve">3.3. </w:t>
      </w:r>
      <w:bookmarkEnd w:id="26"/>
      <w:r w:rsidR="00057CFA">
        <w:t>Scope of this Procurement</w:t>
      </w:r>
    </w:p>
    <w:p w14:paraId="51CFE965" w14:textId="77777777" w:rsidR="00057CFA" w:rsidRDefault="00057CFA" w:rsidP="00057CFA">
      <w:r>
        <w:t>For the purposes of this requirement supply of the vehicles is divided into two Lots.</w:t>
      </w:r>
    </w:p>
    <w:p w14:paraId="30399684" w14:textId="5A02DC45" w:rsidR="00057CFA" w:rsidRDefault="00057CFA" w:rsidP="00057CFA">
      <w:r>
        <w:t xml:space="preserve">Lot 1 is for </w:t>
      </w:r>
      <w:r w:rsidRPr="00AB3F1E">
        <w:t>Category M1</w:t>
      </w:r>
      <w:r>
        <w:t xml:space="preserve"> </w:t>
      </w:r>
      <w:r w:rsidR="005B2C34">
        <w:t xml:space="preserve">passenger </w:t>
      </w:r>
      <w:r>
        <w:t>vehicles with</w:t>
      </w:r>
      <w:r w:rsidRPr="00AB3F1E">
        <w:t xml:space="preserve"> a minimum 5 (five) seater occupancy</w:t>
      </w:r>
      <w:r>
        <w:t xml:space="preserve"> </w:t>
      </w:r>
    </w:p>
    <w:p w14:paraId="2C502317" w14:textId="77777777" w:rsidR="00057CFA" w:rsidRDefault="00057CFA" w:rsidP="00057CFA">
      <w:r>
        <w:t xml:space="preserve">Lot 2 is for </w:t>
      </w:r>
      <w:r w:rsidRPr="00AB3F1E">
        <w:t>Category N1 2 (two) seater commercial</w:t>
      </w:r>
      <w:r>
        <w:t xml:space="preserve"> vehicles</w:t>
      </w:r>
    </w:p>
    <w:p w14:paraId="195EFABB" w14:textId="77777777" w:rsidR="00057CFA" w:rsidRDefault="00057CFA" w:rsidP="00057CFA">
      <w:r>
        <w:t>The specifications for each class of vehicle can be found in the attached Appendices A (Lot 1) and B (Lot 2) and must be completed for consideration of your tender. Tenderers can apply for one or more lots as appropriate.</w:t>
      </w:r>
    </w:p>
    <w:p w14:paraId="72C34D30" w14:textId="67A3F123" w:rsidR="005E5D6B" w:rsidRDefault="003019AD" w:rsidP="00057CFA">
      <w:pPr>
        <w:rPr>
          <w:b/>
          <w:bCs/>
        </w:rPr>
      </w:pPr>
      <w:r w:rsidRPr="00CF101B">
        <w:rPr>
          <w:b/>
          <w:bCs/>
        </w:rPr>
        <w:t xml:space="preserve">The initial tender </w:t>
      </w:r>
      <w:r w:rsidR="00AA4592" w:rsidRPr="00CF101B">
        <w:rPr>
          <w:b/>
          <w:bCs/>
        </w:rPr>
        <w:t xml:space="preserve">is for a total of </w:t>
      </w:r>
      <w:r w:rsidR="00CA4EFA" w:rsidRPr="00CF101B">
        <w:rPr>
          <w:b/>
          <w:bCs/>
        </w:rPr>
        <w:t>two</w:t>
      </w:r>
      <w:r w:rsidR="00AA4592" w:rsidRPr="00CF101B">
        <w:rPr>
          <w:b/>
          <w:bCs/>
        </w:rPr>
        <w:t xml:space="preserve"> M1</w:t>
      </w:r>
      <w:r w:rsidR="00694B68">
        <w:rPr>
          <w:b/>
          <w:bCs/>
        </w:rPr>
        <w:t xml:space="preserve"> (Lot 1)</w:t>
      </w:r>
      <w:r w:rsidR="00AA4592" w:rsidRPr="00CF101B">
        <w:rPr>
          <w:b/>
          <w:bCs/>
        </w:rPr>
        <w:t xml:space="preserve"> and </w:t>
      </w:r>
      <w:r w:rsidR="00E4391F" w:rsidRPr="00CF101B">
        <w:rPr>
          <w:b/>
          <w:bCs/>
        </w:rPr>
        <w:t xml:space="preserve">4 four </w:t>
      </w:r>
      <w:r w:rsidR="00AA4592" w:rsidRPr="00CF101B">
        <w:rPr>
          <w:b/>
          <w:bCs/>
        </w:rPr>
        <w:t xml:space="preserve">N1 </w:t>
      </w:r>
      <w:r w:rsidR="00694B68">
        <w:rPr>
          <w:b/>
          <w:bCs/>
        </w:rPr>
        <w:t xml:space="preserve">(Lot 2) </w:t>
      </w:r>
      <w:r w:rsidR="00AA4592" w:rsidRPr="00CF101B">
        <w:rPr>
          <w:b/>
          <w:bCs/>
        </w:rPr>
        <w:t>vehicles, to be delivered in 202</w:t>
      </w:r>
      <w:r w:rsidR="0020402F" w:rsidRPr="00CF101B">
        <w:rPr>
          <w:b/>
          <w:bCs/>
        </w:rPr>
        <w:t>6</w:t>
      </w:r>
      <w:r w:rsidR="00424C0F">
        <w:rPr>
          <w:b/>
          <w:bCs/>
        </w:rPr>
        <w:t xml:space="preserve">. </w:t>
      </w:r>
      <w:r w:rsidR="005E5D6B" w:rsidRPr="00694B68">
        <w:rPr>
          <w:b/>
          <w:bCs/>
        </w:rPr>
        <w:t xml:space="preserve">The deadline for delivery of </w:t>
      </w:r>
      <w:r w:rsidR="00694B68" w:rsidRPr="00694B68">
        <w:rPr>
          <w:b/>
          <w:bCs/>
        </w:rPr>
        <w:t xml:space="preserve">the </w:t>
      </w:r>
      <w:r w:rsidR="005E5D6B" w:rsidRPr="00694B68">
        <w:rPr>
          <w:b/>
          <w:bCs/>
        </w:rPr>
        <w:t xml:space="preserve">vehicles is </w:t>
      </w:r>
      <w:r w:rsidR="001D7E39" w:rsidRPr="00694B68">
        <w:rPr>
          <w:b/>
          <w:bCs/>
        </w:rPr>
        <w:t>Friday 11</w:t>
      </w:r>
      <w:r w:rsidR="001D7E39" w:rsidRPr="00694B68">
        <w:rPr>
          <w:b/>
          <w:bCs/>
          <w:vertAlign w:val="superscript"/>
        </w:rPr>
        <w:t>th</w:t>
      </w:r>
      <w:r w:rsidR="001D7E39" w:rsidRPr="00694B68">
        <w:rPr>
          <w:b/>
          <w:bCs/>
        </w:rPr>
        <w:t xml:space="preserve"> December 2026</w:t>
      </w:r>
      <w:r w:rsidR="00950E79">
        <w:rPr>
          <w:b/>
          <w:bCs/>
        </w:rPr>
        <w:t>.</w:t>
      </w:r>
    </w:p>
    <w:p w14:paraId="622742F1" w14:textId="0EB75FB3" w:rsidR="00312244" w:rsidRPr="00312244" w:rsidRDefault="00312244" w:rsidP="00312244">
      <w:r w:rsidRPr="00312244">
        <w:t xml:space="preserve">The Vehicles required shall be delivered to </w:t>
      </w:r>
      <w:r>
        <w:t>Inland Fisheries Ireland</w:t>
      </w:r>
      <w:r w:rsidR="009C5CBA">
        <w:t xml:space="preserve"> </w:t>
      </w:r>
      <w:r w:rsidR="009C5CBA" w:rsidRPr="009C5CBA">
        <w:t xml:space="preserve">at </w:t>
      </w:r>
      <w:r w:rsidRPr="009C5CBA">
        <w:rPr>
          <w:shd w:val="clear" w:color="auto" w:fill="D2D2D2"/>
        </w:rPr>
        <w:t>2001 Castle Drive,</w:t>
      </w:r>
      <w:r w:rsidRPr="009C5CBA">
        <w:rPr>
          <w:spacing w:val="12"/>
        </w:rPr>
        <w:t xml:space="preserve"> </w:t>
      </w:r>
      <w:r w:rsidRPr="009C5CBA">
        <w:rPr>
          <w:shd w:val="clear" w:color="auto" w:fill="D2D2D2"/>
        </w:rPr>
        <w:t>Citywest Business Campus, Dublin 24 Dublin D24 Y265</w:t>
      </w:r>
      <w:r w:rsidRPr="009C5CBA">
        <w:rPr>
          <w:spacing w:val="-47"/>
        </w:rPr>
        <w:t xml:space="preserve"> </w:t>
      </w:r>
      <w:r w:rsidRPr="009C5CBA">
        <w:t>.</w:t>
      </w:r>
      <w:r w:rsidRPr="00312244">
        <w:t xml:space="preserve"> </w:t>
      </w:r>
    </w:p>
    <w:p w14:paraId="24FD4C24" w14:textId="77777777" w:rsidR="00312244" w:rsidRPr="00312244" w:rsidRDefault="00312244" w:rsidP="00057CFA">
      <w:pPr>
        <w:rPr>
          <w:u w:val="single"/>
        </w:rPr>
      </w:pPr>
    </w:p>
    <w:p w14:paraId="1E6EEA9F" w14:textId="69308987" w:rsidR="004731FB" w:rsidRPr="000555F0" w:rsidRDefault="00F57DE0" w:rsidP="00F51324">
      <w:pPr>
        <w:pStyle w:val="Heading2"/>
      </w:pPr>
      <w:bookmarkStart w:id="29" w:name="_Toc214461740"/>
      <w:r>
        <w:t xml:space="preserve">3.4. </w:t>
      </w:r>
      <w:bookmarkEnd w:id="27"/>
      <w:bookmarkEnd w:id="28"/>
      <w:bookmarkEnd w:id="29"/>
      <w:r w:rsidR="00057CFA">
        <w:t>Anticipated Timeline</w:t>
      </w:r>
    </w:p>
    <w:p w14:paraId="0D141A27" w14:textId="26A22221" w:rsidR="00E779BC" w:rsidRDefault="00D53957" w:rsidP="002F6B48">
      <w:pPr>
        <w:spacing w:after="160"/>
        <w:jc w:val="left"/>
      </w:pPr>
      <w:r>
        <w:t xml:space="preserve">The </w:t>
      </w:r>
      <w:r w:rsidR="00FA4855" w:rsidRPr="00FA4855">
        <w:t>following indicative timeline is envisaged for this procurement</w:t>
      </w:r>
      <w:r w:rsidR="000A7435">
        <w:t xml:space="preserve"> by the Contracting Authority.</w:t>
      </w:r>
    </w:p>
    <w:tbl>
      <w:tblPr>
        <w:tblStyle w:val="TableGrid21"/>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5382"/>
        <w:gridCol w:w="3634"/>
      </w:tblGrid>
      <w:tr w:rsidR="00E779BC" w:rsidRPr="00517E99" w14:paraId="016F383E" w14:textId="77777777" w:rsidTr="00CF101B">
        <w:tc>
          <w:tcPr>
            <w:tcW w:w="5382" w:type="dxa"/>
            <w:shd w:val="clear" w:color="auto" w:fill="D9F2D0" w:themeFill="accent6" w:themeFillTint="33"/>
          </w:tcPr>
          <w:p w14:paraId="0906C1CE" w14:textId="77777777" w:rsidR="00E779BC" w:rsidRPr="00FA4855" w:rsidRDefault="00E779BC" w:rsidP="00393776">
            <w:pPr>
              <w:spacing w:before="0" w:after="160" w:line="259" w:lineRule="auto"/>
              <w:rPr>
                <w:b/>
                <w:color w:val="0F4761" w:themeColor="accent1" w:themeShade="BF"/>
              </w:rPr>
            </w:pPr>
            <w:r w:rsidRPr="00FA4855">
              <w:rPr>
                <w:b/>
                <w:color w:val="0F4761" w:themeColor="accent1" w:themeShade="BF"/>
              </w:rPr>
              <w:lastRenderedPageBreak/>
              <w:t>Issue RFT</w:t>
            </w:r>
          </w:p>
        </w:tc>
        <w:tc>
          <w:tcPr>
            <w:tcW w:w="3634" w:type="dxa"/>
          </w:tcPr>
          <w:p w14:paraId="6345A246" w14:textId="4F6373CE" w:rsidR="00E779BC" w:rsidRPr="00FA4855" w:rsidRDefault="002633B3" w:rsidP="00393776">
            <w:r>
              <w:t>2</w:t>
            </w:r>
            <w:r w:rsidR="00CD230B">
              <w:t>7</w:t>
            </w:r>
            <w:r w:rsidR="00E779BC" w:rsidRPr="00FA4855">
              <w:t>/0</w:t>
            </w:r>
            <w:r>
              <w:t>7</w:t>
            </w:r>
            <w:r w:rsidR="00E779BC" w:rsidRPr="00FA4855">
              <w:t>/202</w:t>
            </w:r>
            <w:r w:rsidR="0072401B" w:rsidRPr="00FA4855">
              <w:t>6</w:t>
            </w:r>
          </w:p>
        </w:tc>
      </w:tr>
      <w:tr w:rsidR="00E779BC" w:rsidRPr="00517E99" w14:paraId="466F484E" w14:textId="77777777" w:rsidTr="00CF101B">
        <w:tc>
          <w:tcPr>
            <w:tcW w:w="5382" w:type="dxa"/>
            <w:shd w:val="clear" w:color="auto" w:fill="D9F2D0" w:themeFill="accent6" w:themeFillTint="33"/>
          </w:tcPr>
          <w:p w14:paraId="22CD49B7" w14:textId="77777777" w:rsidR="00E779BC" w:rsidRPr="00FA4855" w:rsidRDefault="00E779BC" w:rsidP="00393776">
            <w:pPr>
              <w:spacing w:before="0" w:after="160" w:line="259" w:lineRule="auto"/>
              <w:rPr>
                <w:b/>
                <w:color w:val="0F4761" w:themeColor="accent1" w:themeShade="BF"/>
              </w:rPr>
            </w:pPr>
            <w:r w:rsidRPr="00FA4855">
              <w:rPr>
                <w:b/>
                <w:color w:val="0F4761" w:themeColor="accent1" w:themeShade="BF"/>
              </w:rPr>
              <w:t>Closing date for Queries</w:t>
            </w:r>
          </w:p>
        </w:tc>
        <w:tc>
          <w:tcPr>
            <w:tcW w:w="3634" w:type="dxa"/>
          </w:tcPr>
          <w:p w14:paraId="3891A4E2" w14:textId="55B5F118" w:rsidR="00E779BC" w:rsidRPr="00FA4855" w:rsidRDefault="006E4331" w:rsidP="00393776">
            <w:r>
              <w:t>20</w:t>
            </w:r>
            <w:r w:rsidR="00E779BC" w:rsidRPr="00FA4855">
              <w:t>/0</w:t>
            </w:r>
            <w:r w:rsidR="00893C19">
              <w:t>8</w:t>
            </w:r>
            <w:r w:rsidR="00E779BC" w:rsidRPr="00FA4855">
              <w:t>/202</w:t>
            </w:r>
            <w:r w:rsidR="0072401B" w:rsidRPr="00FA4855">
              <w:t>6</w:t>
            </w:r>
          </w:p>
        </w:tc>
      </w:tr>
      <w:tr w:rsidR="00E779BC" w:rsidRPr="00517E99" w14:paraId="647F026B" w14:textId="77777777" w:rsidTr="00CF101B">
        <w:tc>
          <w:tcPr>
            <w:tcW w:w="5382" w:type="dxa"/>
            <w:shd w:val="clear" w:color="auto" w:fill="D9F2D0" w:themeFill="accent6" w:themeFillTint="33"/>
          </w:tcPr>
          <w:p w14:paraId="3635C489" w14:textId="77777777" w:rsidR="00E779BC" w:rsidRPr="00FA4855" w:rsidRDefault="00E779BC" w:rsidP="00393776">
            <w:pPr>
              <w:spacing w:before="0" w:after="160" w:line="259" w:lineRule="auto"/>
              <w:rPr>
                <w:b/>
                <w:color w:val="0F4761" w:themeColor="accent1" w:themeShade="BF"/>
              </w:rPr>
            </w:pPr>
            <w:r w:rsidRPr="00FA4855">
              <w:rPr>
                <w:b/>
                <w:color w:val="0F4761" w:themeColor="accent1" w:themeShade="BF"/>
              </w:rPr>
              <w:t>Closing date for Receipt of Tenders</w:t>
            </w:r>
          </w:p>
        </w:tc>
        <w:tc>
          <w:tcPr>
            <w:tcW w:w="3634" w:type="dxa"/>
          </w:tcPr>
          <w:p w14:paraId="47C17A56" w14:textId="05C4FC7B" w:rsidR="00E779BC" w:rsidRPr="00FA4855" w:rsidRDefault="00B6775F" w:rsidP="00393776">
            <w:r>
              <w:t>2</w:t>
            </w:r>
            <w:r w:rsidR="00CD230B">
              <w:t>7</w:t>
            </w:r>
            <w:r w:rsidR="00E779BC" w:rsidRPr="00FA4855">
              <w:t>/0</w:t>
            </w:r>
            <w:r>
              <w:t>8</w:t>
            </w:r>
            <w:r w:rsidR="00E779BC" w:rsidRPr="00FA4855">
              <w:t>/202</w:t>
            </w:r>
            <w:r w:rsidR="00D15B16" w:rsidRPr="00FA4855">
              <w:t>6</w:t>
            </w:r>
          </w:p>
        </w:tc>
      </w:tr>
      <w:tr w:rsidR="00E779BC" w:rsidRPr="00517E99" w14:paraId="4D5EFCBE" w14:textId="77777777" w:rsidTr="00CF101B">
        <w:tc>
          <w:tcPr>
            <w:tcW w:w="5382" w:type="dxa"/>
            <w:shd w:val="clear" w:color="auto" w:fill="D9F2D0" w:themeFill="accent6" w:themeFillTint="33"/>
          </w:tcPr>
          <w:p w14:paraId="778CA027" w14:textId="77777777" w:rsidR="00E779BC" w:rsidRPr="00FA4855" w:rsidRDefault="00E779BC" w:rsidP="00393776">
            <w:pPr>
              <w:spacing w:before="0" w:after="160" w:line="259" w:lineRule="auto"/>
              <w:rPr>
                <w:b/>
                <w:color w:val="0F4761" w:themeColor="accent1" w:themeShade="BF"/>
              </w:rPr>
            </w:pPr>
            <w:r w:rsidRPr="00FA4855">
              <w:rPr>
                <w:b/>
                <w:color w:val="0F4761" w:themeColor="accent1" w:themeShade="BF"/>
              </w:rPr>
              <w:t>Clarification/verification meetings (if anticipated)</w:t>
            </w:r>
          </w:p>
        </w:tc>
        <w:tc>
          <w:tcPr>
            <w:tcW w:w="3634" w:type="dxa"/>
          </w:tcPr>
          <w:p w14:paraId="68E8FDD6" w14:textId="36E662CB" w:rsidR="00E779BC" w:rsidRPr="00FA4855" w:rsidRDefault="00E779BC" w:rsidP="00393776">
            <w:r w:rsidRPr="00FA4855">
              <w:t xml:space="preserve">w/c </w:t>
            </w:r>
            <w:r w:rsidR="006E4331">
              <w:t>31</w:t>
            </w:r>
            <w:r w:rsidRPr="00FA4855">
              <w:t>/0</w:t>
            </w:r>
            <w:r w:rsidR="00E60F02">
              <w:t>8</w:t>
            </w:r>
            <w:r w:rsidRPr="00FA4855">
              <w:t>/202</w:t>
            </w:r>
            <w:r w:rsidR="00D15B16" w:rsidRPr="00FA4855">
              <w:t>6</w:t>
            </w:r>
          </w:p>
        </w:tc>
      </w:tr>
      <w:tr w:rsidR="00E779BC" w:rsidRPr="00517E99" w14:paraId="09B2B732" w14:textId="77777777" w:rsidTr="00CF101B">
        <w:tc>
          <w:tcPr>
            <w:tcW w:w="5382" w:type="dxa"/>
            <w:shd w:val="clear" w:color="auto" w:fill="D9F2D0" w:themeFill="accent6" w:themeFillTint="33"/>
          </w:tcPr>
          <w:p w14:paraId="5012E47B" w14:textId="77777777" w:rsidR="00E779BC" w:rsidRPr="00FA4855" w:rsidRDefault="00E779BC" w:rsidP="00393776">
            <w:pPr>
              <w:spacing w:before="0" w:after="160" w:line="259" w:lineRule="auto"/>
              <w:rPr>
                <w:b/>
                <w:color w:val="0F4761" w:themeColor="accent1" w:themeShade="BF"/>
              </w:rPr>
            </w:pPr>
            <w:r w:rsidRPr="00FA4855">
              <w:rPr>
                <w:b/>
                <w:color w:val="0F4761" w:themeColor="accent1" w:themeShade="BF"/>
              </w:rPr>
              <w:t>Award decision</w:t>
            </w:r>
          </w:p>
        </w:tc>
        <w:tc>
          <w:tcPr>
            <w:tcW w:w="3634" w:type="dxa"/>
          </w:tcPr>
          <w:p w14:paraId="7FD42C41" w14:textId="3EA1F34D" w:rsidR="00E779BC" w:rsidRPr="00FA4855" w:rsidRDefault="003719F4" w:rsidP="00393776">
            <w:r>
              <w:t>04</w:t>
            </w:r>
            <w:r w:rsidR="00E779BC" w:rsidRPr="00FA4855">
              <w:t>/0</w:t>
            </w:r>
            <w:r>
              <w:t>9</w:t>
            </w:r>
            <w:r w:rsidR="00E779BC" w:rsidRPr="00FA4855">
              <w:t>/202</w:t>
            </w:r>
            <w:r w:rsidR="00C03BB5">
              <w:t>6</w:t>
            </w:r>
          </w:p>
        </w:tc>
      </w:tr>
      <w:tr w:rsidR="00E779BC" w:rsidRPr="00517E99" w14:paraId="27AA2D96" w14:textId="77777777" w:rsidTr="00CF101B">
        <w:tc>
          <w:tcPr>
            <w:tcW w:w="5382" w:type="dxa"/>
            <w:shd w:val="clear" w:color="auto" w:fill="D9F2D0" w:themeFill="accent6" w:themeFillTint="33"/>
          </w:tcPr>
          <w:p w14:paraId="282ABD20" w14:textId="77777777" w:rsidR="00E779BC" w:rsidRPr="00FA4855" w:rsidRDefault="00E779BC" w:rsidP="00393776">
            <w:pPr>
              <w:spacing w:before="0" w:after="160" w:line="259" w:lineRule="auto"/>
              <w:rPr>
                <w:b/>
                <w:color w:val="0F4761" w:themeColor="accent1" w:themeShade="BF"/>
              </w:rPr>
            </w:pPr>
            <w:r w:rsidRPr="00FA4855">
              <w:rPr>
                <w:b/>
                <w:color w:val="0F4761" w:themeColor="accent1" w:themeShade="BF"/>
              </w:rPr>
              <w:t>Framework Agreement Commencement</w:t>
            </w:r>
          </w:p>
        </w:tc>
        <w:tc>
          <w:tcPr>
            <w:tcW w:w="3634" w:type="dxa"/>
          </w:tcPr>
          <w:p w14:paraId="0AA644CD" w14:textId="1CC179CE" w:rsidR="00E779BC" w:rsidRPr="00FA4855" w:rsidRDefault="00B17AE6" w:rsidP="00393776">
            <w:r>
              <w:t>1</w:t>
            </w:r>
            <w:r w:rsidR="003719F4">
              <w:t>8</w:t>
            </w:r>
            <w:r w:rsidR="00D15B16" w:rsidRPr="00FA4855">
              <w:t>/0</w:t>
            </w:r>
            <w:r>
              <w:t>9</w:t>
            </w:r>
            <w:r w:rsidR="00D15B16" w:rsidRPr="00FA4855">
              <w:t>/2026</w:t>
            </w:r>
          </w:p>
        </w:tc>
      </w:tr>
    </w:tbl>
    <w:p w14:paraId="436DEB52" w14:textId="77777777" w:rsidR="000442F9" w:rsidRDefault="000442F9" w:rsidP="000442F9">
      <w:pPr>
        <w:spacing w:after="120" w:line="240" w:lineRule="auto"/>
        <w:jc w:val="left"/>
      </w:pPr>
    </w:p>
    <w:p w14:paraId="08FFDFF3" w14:textId="1895BC85" w:rsidR="00F03D54" w:rsidRPr="00F03D54" w:rsidRDefault="00F03D54" w:rsidP="00F03D54">
      <w:pPr>
        <w:spacing w:after="160"/>
        <w:jc w:val="left"/>
      </w:pPr>
      <w:r w:rsidRPr="00F03D54">
        <w:t xml:space="preserve">The dates provided above are estimates at the time of publication of the Request for Tender.   The Contracting Authority will endeavour to run the process to this </w:t>
      </w:r>
      <w:r w:rsidR="0089085E" w:rsidRPr="00F03D54">
        <w:t>timetable,</w:t>
      </w:r>
      <w:r w:rsidRPr="00F03D54">
        <w:t xml:space="preserve"> but this cannot be guaranteed.</w:t>
      </w:r>
    </w:p>
    <w:p w14:paraId="7094EFA2" w14:textId="26FE1A10" w:rsidR="00057CFA" w:rsidRDefault="00057CFA" w:rsidP="00057CFA">
      <w:pPr>
        <w:pStyle w:val="Heading2"/>
      </w:pPr>
      <w:r>
        <w:t>3.5 How the Multi Party Framework Agreement Will Operate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6894"/>
      </w:tblGrid>
      <w:tr w:rsidR="00057CFA" w:rsidRPr="00EA5FF7" w14:paraId="3C2C735C" w14:textId="77777777" w:rsidTr="007120F7">
        <w:tc>
          <w:tcPr>
            <w:tcW w:w="2122" w:type="dxa"/>
            <w:shd w:val="clear" w:color="auto" w:fill="002060"/>
            <w:tcMar>
              <w:top w:w="0" w:type="dxa"/>
              <w:left w:w="115" w:type="dxa"/>
              <w:bottom w:w="0" w:type="dxa"/>
              <w:right w:w="115" w:type="dxa"/>
            </w:tcMar>
            <w:hideMark/>
          </w:tcPr>
          <w:p w14:paraId="709ED487" w14:textId="77777777" w:rsidR="00057CFA" w:rsidRPr="0009556A" w:rsidRDefault="00057CFA" w:rsidP="007120F7">
            <w:pPr>
              <w:rPr>
                <w:rFonts w:ascii="Times New Roman" w:eastAsia="Times New Roman" w:hAnsi="Times New Roman" w:cs="Times New Roman"/>
                <w:color w:val="FFFFFF" w:themeColor="background1"/>
                <w:sz w:val="28"/>
                <w:szCs w:val="28"/>
                <w:lang w:val="en-IE" w:eastAsia="en-IE"/>
              </w:rPr>
            </w:pPr>
            <w:r w:rsidRPr="0009556A">
              <w:rPr>
                <w:rFonts w:eastAsia="Times New Roman"/>
                <w:b/>
                <w:bCs/>
                <w:color w:val="FFFFFF" w:themeColor="background1"/>
                <w:sz w:val="28"/>
                <w:szCs w:val="28"/>
                <w:lang w:val="en-IE" w:eastAsia="en-IE"/>
              </w:rPr>
              <w:t>Feature</w:t>
            </w:r>
          </w:p>
        </w:tc>
        <w:tc>
          <w:tcPr>
            <w:tcW w:w="6894" w:type="dxa"/>
            <w:shd w:val="clear" w:color="auto" w:fill="002060"/>
            <w:tcMar>
              <w:top w:w="0" w:type="dxa"/>
              <w:left w:w="115" w:type="dxa"/>
              <w:bottom w:w="0" w:type="dxa"/>
              <w:right w:w="115" w:type="dxa"/>
            </w:tcMar>
            <w:hideMark/>
          </w:tcPr>
          <w:p w14:paraId="184C24CC" w14:textId="77777777" w:rsidR="00057CFA" w:rsidRPr="0009556A" w:rsidRDefault="00057CFA" w:rsidP="007120F7">
            <w:pPr>
              <w:rPr>
                <w:rFonts w:ascii="Times New Roman" w:eastAsia="Times New Roman" w:hAnsi="Times New Roman" w:cs="Times New Roman"/>
                <w:color w:val="FFFFFF" w:themeColor="background1"/>
                <w:sz w:val="28"/>
                <w:szCs w:val="28"/>
                <w:lang w:val="en-IE" w:eastAsia="en-IE"/>
              </w:rPr>
            </w:pPr>
            <w:r w:rsidRPr="0009556A">
              <w:rPr>
                <w:rFonts w:eastAsia="Times New Roman"/>
                <w:b/>
                <w:bCs/>
                <w:color w:val="FFFFFF" w:themeColor="background1"/>
                <w:sz w:val="28"/>
                <w:szCs w:val="28"/>
                <w:lang w:val="en-IE" w:eastAsia="en-IE"/>
              </w:rPr>
              <w:t>Detail</w:t>
            </w:r>
          </w:p>
        </w:tc>
      </w:tr>
      <w:tr w:rsidR="00057CFA" w:rsidRPr="00EA5FF7" w14:paraId="7635F147" w14:textId="77777777" w:rsidTr="007120F7">
        <w:tc>
          <w:tcPr>
            <w:tcW w:w="2122" w:type="dxa"/>
            <w:shd w:val="clear" w:color="auto" w:fill="D9F2D0" w:themeFill="accent6" w:themeFillTint="33"/>
            <w:tcMar>
              <w:top w:w="0" w:type="dxa"/>
              <w:left w:w="115" w:type="dxa"/>
              <w:bottom w:w="0" w:type="dxa"/>
              <w:right w:w="115" w:type="dxa"/>
            </w:tcMar>
          </w:tcPr>
          <w:p w14:paraId="105274AE" w14:textId="77777777" w:rsidR="00057CFA" w:rsidRPr="00F468FF" w:rsidRDefault="00057CFA" w:rsidP="007120F7">
            <w:pPr>
              <w:ind w:right="142"/>
              <w:rPr>
                <w:rFonts w:ascii="Times New Roman" w:eastAsia="Times New Roman" w:hAnsi="Times New Roman" w:cs="Times New Roman"/>
                <w:b/>
                <w:bCs/>
                <w:color w:val="002060"/>
                <w:sz w:val="24"/>
                <w:lang w:val="en-IE" w:eastAsia="en-IE"/>
              </w:rPr>
            </w:pPr>
            <w:r w:rsidRPr="005A634E">
              <w:rPr>
                <w:rFonts w:eastAsia="Times New Roman"/>
                <w:b/>
                <w:bCs/>
                <w:color w:val="0F4761" w:themeColor="accent1" w:themeShade="BF"/>
                <w:sz w:val="24"/>
                <w:lang w:val="en-IE" w:eastAsia="en-IE"/>
              </w:rPr>
              <w:t>Framework Establishment</w:t>
            </w:r>
          </w:p>
        </w:tc>
        <w:tc>
          <w:tcPr>
            <w:tcW w:w="6894" w:type="dxa"/>
            <w:shd w:val="clear" w:color="auto" w:fill="D9F2D0" w:themeFill="accent6" w:themeFillTint="33"/>
            <w:tcMar>
              <w:top w:w="0" w:type="dxa"/>
              <w:left w:w="115" w:type="dxa"/>
              <w:bottom w:w="0" w:type="dxa"/>
              <w:right w:w="115" w:type="dxa"/>
            </w:tcMar>
          </w:tcPr>
          <w:p w14:paraId="4652EC09" w14:textId="3F36B6EF" w:rsidR="00057CFA" w:rsidRPr="00EA5FF7" w:rsidRDefault="00057CFA" w:rsidP="007120F7">
            <w:pPr>
              <w:rPr>
                <w:rFonts w:ascii="Times New Roman" w:eastAsia="Times New Roman" w:hAnsi="Times New Roman" w:cs="Times New Roman"/>
                <w:sz w:val="24"/>
                <w:lang w:val="en-IE" w:eastAsia="en-IE"/>
              </w:rPr>
            </w:pPr>
            <w:r w:rsidRPr="004212E2">
              <w:rPr>
                <w:rFonts w:eastAsia="Times New Roman"/>
                <w:color w:val="000000"/>
                <w:szCs w:val="22"/>
                <w:lang w:val="en-IE" w:eastAsia="en-IE"/>
              </w:rPr>
              <w:t xml:space="preserve">The framework </w:t>
            </w:r>
            <w:r>
              <w:rPr>
                <w:rFonts w:eastAsia="Times New Roman"/>
                <w:color w:val="000000"/>
                <w:szCs w:val="22"/>
                <w:lang w:val="en-IE" w:eastAsia="en-IE"/>
              </w:rPr>
              <w:t xml:space="preserve">for each of the two lots </w:t>
            </w:r>
            <w:r w:rsidRPr="004212E2">
              <w:rPr>
                <w:rFonts w:eastAsia="Times New Roman"/>
                <w:color w:val="000000"/>
                <w:szCs w:val="22"/>
                <w:lang w:val="en-IE" w:eastAsia="en-IE"/>
              </w:rPr>
              <w:t xml:space="preserve">will be stablished on foot of the initial tender for </w:t>
            </w:r>
            <w:r>
              <w:rPr>
                <w:rFonts w:eastAsia="Times New Roman"/>
                <w:color w:val="000000"/>
                <w:szCs w:val="22"/>
                <w:lang w:val="en-IE" w:eastAsia="en-IE"/>
              </w:rPr>
              <w:t>vehicles in 2026 whereby a minimum of five tenderers who submitted a valid tender, i.e. meeting the minimum qualification criteria</w:t>
            </w:r>
            <w:r w:rsidR="0031621F">
              <w:rPr>
                <w:rFonts w:eastAsia="Times New Roman"/>
                <w:color w:val="000000"/>
                <w:szCs w:val="22"/>
                <w:lang w:val="en-IE" w:eastAsia="en-IE"/>
              </w:rPr>
              <w:t xml:space="preserve"> for each lot</w:t>
            </w:r>
            <w:r>
              <w:rPr>
                <w:rFonts w:eastAsia="Times New Roman"/>
                <w:color w:val="000000"/>
                <w:szCs w:val="22"/>
                <w:lang w:val="en-IE" w:eastAsia="en-IE"/>
              </w:rPr>
              <w:t>, will be admitted to the framework agreement for each lot.</w:t>
            </w:r>
          </w:p>
        </w:tc>
      </w:tr>
      <w:tr w:rsidR="00057CFA" w:rsidRPr="00EA5FF7" w14:paraId="158F9827" w14:textId="77777777" w:rsidTr="007120F7">
        <w:tc>
          <w:tcPr>
            <w:tcW w:w="2122" w:type="dxa"/>
            <w:shd w:val="clear" w:color="auto" w:fill="D9F2D0" w:themeFill="accent6" w:themeFillTint="33"/>
            <w:tcMar>
              <w:top w:w="0" w:type="dxa"/>
              <w:left w:w="115" w:type="dxa"/>
              <w:bottom w:w="0" w:type="dxa"/>
              <w:right w:w="115" w:type="dxa"/>
            </w:tcMar>
          </w:tcPr>
          <w:p w14:paraId="0E763319" w14:textId="77777777" w:rsidR="00057CFA" w:rsidRPr="0009556A" w:rsidRDefault="00057CFA" w:rsidP="007120F7">
            <w:pPr>
              <w:ind w:right="142"/>
              <w:rPr>
                <w:rFonts w:eastAsia="Times New Roman"/>
                <w:b/>
                <w:bCs/>
                <w:color w:val="0F4761" w:themeColor="accent1" w:themeShade="BF"/>
                <w:sz w:val="24"/>
                <w:lang w:val="en-IE" w:eastAsia="en-IE"/>
              </w:rPr>
            </w:pPr>
            <w:r>
              <w:rPr>
                <w:rFonts w:eastAsia="Times New Roman"/>
                <w:b/>
                <w:bCs/>
                <w:color w:val="0F4761" w:themeColor="accent1" w:themeShade="BF"/>
                <w:sz w:val="24"/>
                <w:lang w:val="en-IE" w:eastAsia="en-IE"/>
              </w:rPr>
              <w:t xml:space="preserve">Maximum </w:t>
            </w:r>
            <w:r w:rsidRPr="0009556A">
              <w:rPr>
                <w:rFonts w:eastAsia="Times New Roman"/>
                <w:b/>
                <w:bCs/>
                <w:color w:val="0F4761" w:themeColor="accent1" w:themeShade="BF"/>
                <w:sz w:val="24"/>
                <w:lang w:val="en-IE" w:eastAsia="en-IE"/>
              </w:rPr>
              <w:t xml:space="preserve">Places </w:t>
            </w:r>
          </w:p>
          <w:p w14:paraId="6792F4C3" w14:textId="77777777" w:rsidR="00057CFA" w:rsidRPr="005A634E" w:rsidRDefault="00057CFA" w:rsidP="007120F7">
            <w:pPr>
              <w:ind w:right="142"/>
              <w:rPr>
                <w:rFonts w:eastAsia="Times New Roman"/>
                <w:b/>
                <w:bCs/>
                <w:color w:val="0F4761" w:themeColor="accent1" w:themeShade="BF"/>
                <w:sz w:val="24"/>
                <w:lang w:val="en-IE" w:eastAsia="en-IE"/>
              </w:rPr>
            </w:pPr>
            <w:r w:rsidRPr="0009556A">
              <w:rPr>
                <w:rFonts w:eastAsia="Times New Roman"/>
                <w:b/>
                <w:bCs/>
                <w:color w:val="0F4761" w:themeColor="accent1" w:themeShade="BF"/>
                <w:sz w:val="24"/>
                <w:lang w:val="en-IE" w:eastAsia="en-IE"/>
              </w:rPr>
              <w:t>On FWA</w:t>
            </w:r>
          </w:p>
        </w:tc>
        <w:tc>
          <w:tcPr>
            <w:tcW w:w="6894" w:type="dxa"/>
            <w:shd w:val="clear" w:color="auto" w:fill="D9F2D0" w:themeFill="accent6" w:themeFillTint="33"/>
            <w:tcMar>
              <w:top w:w="0" w:type="dxa"/>
              <w:left w:w="115" w:type="dxa"/>
              <w:bottom w:w="0" w:type="dxa"/>
              <w:right w:w="115" w:type="dxa"/>
            </w:tcMar>
          </w:tcPr>
          <w:p w14:paraId="0BC4BCE7" w14:textId="35DE8356" w:rsidR="00057CFA" w:rsidRPr="004212E2" w:rsidRDefault="00057CFA" w:rsidP="007120F7">
            <w:pPr>
              <w:rPr>
                <w:rFonts w:eastAsia="Times New Roman"/>
                <w:color w:val="000000"/>
                <w:szCs w:val="22"/>
                <w:lang w:val="en-IE" w:eastAsia="en-IE"/>
              </w:rPr>
            </w:pPr>
            <w:r w:rsidRPr="00E254C5">
              <w:rPr>
                <w:rFonts w:eastAsia="Times New Roman"/>
                <w:color w:val="000000"/>
                <w:szCs w:val="22"/>
                <w:lang w:val="en-IE" w:eastAsia="en-IE"/>
              </w:rPr>
              <w:t xml:space="preserve">It is envisaged that up to </w:t>
            </w:r>
            <w:r w:rsidR="00240EC2">
              <w:rPr>
                <w:rFonts w:eastAsia="Times New Roman"/>
                <w:color w:val="000000"/>
                <w:szCs w:val="22"/>
                <w:lang w:val="en-IE" w:eastAsia="en-IE"/>
              </w:rPr>
              <w:t>five suppliers</w:t>
            </w:r>
            <w:r w:rsidRPr="00E254C5">
              <w:rPr>
                <w:rFonts w:eastAsia="Times New Roman"/>
                <w:color w:val="000000"/>
                <w:szCs w:val="22"/>
                <w:lang w:val="en-IE" w:eastAsia="en-IE"/>
              </w:rPr>
              <w:t xml:space="preserve"> will be admitted to the framework</w:t>
            </w:r>
            <w:r>
              <w:rPr>
                <w:rFonts w:eastAsia="Times New Roman"/>
                <w:color w:val="000000"/>
                <w:szCs w:val="22"/>
                <w:lang w:val="en-IE" w:eastAsia="en-IE"/>
              </w:rPr>
              <w:t xml:space="preserve"> subject to that number of suitable applicants being available</w:t>
            </w:r>
            <w:r w:rsidRPr="00EA5FF7">
              <w:rPr>
                <w:rFonts w:eastAsia="Times New Roman"/>
                <w:color w:val="000000"/>
                <w:szCs w:val="22"/>
                <w:lang w:val="en-IE" w:eastAsia="en-IE"/>
              </w:rPr>
              <w:t>.</w:t>
            </w:r>
          </w:p>
        </w:tc>
      </w:tr>
      <w:tr w:rsidR="00057CFA" w:rsidRPr="00EA5FF7" w14:paraId="1087EC4D" w14:textId="77777777" w:rsidTr="007120F7">
        <w:tc>
          <w:tcPr>
            <w:tcW w:w="2122" w:type="dxa"/>
            <w:shd w:val="clear" w:color="auto" w:fill="D9F2D0" w:themeFill="accent6" w:themeFillTint="33"/>
            <w:tcMar>
              <w:top w:w="0" w:type="dxa"/>
              <w:left w:w="115" w:type="dxa"/>
              <w:bottom w:w="0" w:type="dxa"/>
              <w:right w:w="115" w:type="dxa"/>
            </w:tcMar>
            <w:hideMark/>
          </w:tcPr>
          <w:p w14:paraId="40CCC66B" w14:textId="77777777" w:rsidR="00057CFA" w:rsidRPr="0009556A" w:rsidRDefault="00057CFA" w:rsidP="007120F7">
            <w:pPr>
              <w:ind w:right="142"/>
              <w:rPr>
                <w:rFonts w:ascii="Times New Roman" w:eastAsia="Times New Roman" w:hAnsi="Times New Roman" w:cs="Times New Roman"/>
                <w:b/>
                <w:bCs/>
                <w:color w:val="0F4761" w:themeColor="accent1" w:themeShade="BF"/>
                <w:sz w:val="24"/>
                <w:lang w:val="en-IE" w:eastAsia="en-IE"/>
              </w:rPr>
            </w:pPr>
            <w:r w:rsidRPr="0009556A">
              <w:rPr>
                <w:rFonts w:eastAsia="Times New Roman"/>
                <w:b/>
                <w:bCs/>
                <w:color w:val="0F4761" w:themeColor="accent1" w:themeShade="BF"/>
                <w:sz w:val="24"/>
                <w:lang w:val="en-IE" w:eastAsia="en-IE"/>
              </w:rPr>
              <w:t>Drawdown mechanism</w:t>
            </w:r>
          </w:p>
        </w:tc>
        <w:tc>
          <w:tcPr>
            <w:tcW w:w="6894" w:type="dxa"/>
            <w:shd w:val="clear" w:color="auto" w:fill="D9F2D0" w:themeFill="accent6" w:themeFillTint="33"/>
            <w:tcMar>
              <w:top w:w="0" w:type="dxa"/>
              <w:left w:w="115" w:type="dxa"/>
              <w:bottom w:w="0" w:type="dxa"/>
              <w:right w:w="115" w:type="dxa"/>
            </w:tcMar>
            <w:hideMark/>
          </w:tcPr>
          <w:p w14:paraId="0AE4BDD5" w14:textId="77777777" w:rsidR="00057CFA" w:rsidRDefault="00057CFA" w:rsidP="007120F7">
            <w:pPr>
              <w:rPr>
                <w:rFonts w:eastAsia="Times New Roman"/>
                <w:color w:val="000000"/>
                <w:szCs w:val="22"/>
                <w:lang w:val="en-IE" w:eastAsia="en-IE"/>
              </w:rPr>
            </w:pPr>
            <w:r w:rsidRPr="00EA5FF7">
              <w:rPr>
                <w:rFonts w:eastAsia="Times New Roman"/>
                <w:color w:val="000000"/>
                <w:szCs w:val="22"/>
                <w:lang w:val="en-IE" w:eastAsia="en-IE"/>
              </w:rPr>
              <w:t xml:space="preserve">This </w:t>
            </w:r>
            <w:r>
              <w:rPr>
                <w:rFonts w:eastAsia="Times New Roman"/>
                <w:color w:val="000000"/>
                <w:szCs w:val="22"/>
                <w:lang w:val="en-IE" w:eastAsia="en-IE"/>
              </w:rPr>
              <w:t xml:space="preserve">Framework Agreement </w:t>
            </w:r>
            <w:r w:rsidRPr="00EA5FF7">
              <w:rPr>
                <w:rFonts w:eastAsia="Times New Roman"/>
                <w:color w:val="000000"/>
                <w:szCs w:val="22"/>
                <w:lang w:val="en-IE" w:eastAsia="en-IE"/>
              </w:rPr>
              <w:t xml:space="preserve">will operate by </w:t>
            </w:r>
            <w:r>
              <w:rPr>
                <w:rFonts w:eastAsia="Times New Roman"/>
                <w:color w:val="000000"/>
                <w:szCs w:val="22"/>
                <w:lang w:val="en-IE" w:eastAsia="en-IE"/>
              </w:rPr>
              <w:t>mini competition</w:t>
            </w:r>
            <w:r w:rsidRPr="00EA5FF7">
              <w:rPr>
                <w:rFonts w:eastAsia="Times New Roman"/>
                <w:color w:val="000000"/>
                <w:szCs w:val="22"/>
                <w:lang w:val="en-IE" w:eastAsia="en-IE"/>
              </w:rPr>
              <w:t xml:space="preserve">. </w:t>
            </w:r>
          </w:p>
          <w:p w14:paraId="04534862" w14:textId="77777777" w:rsidR="00057CFA" w:rsidRDefault="00057CFA" w:rsidP="007120F7">
            <w:pPr>
              <w:rPr>
                <w:rFonts w:eastAsia="Times New Roman"/>
                <w:color w:val="000000"/>
                <w:szCs w:val="22"/>
                <w:lang w:val="en-IE" w:eastAsia="en-IE"/>
              </w:rPr>
            </w:pPr>
            <w:r>
              <w:rPr>
                <w:rFonts w:eastAsia="Times New Roman"/>
                <w:color w:val="000000"/>
                <w:szCs w:val="22"/>
                <w:lang w:val="en-IE" w:eastAsia="en-IE"/>
              </w:rPr>
              <w:t>On each occasion that a requirement is established t</w:t>
            </w:r>
            <w:r w:rsidRPr="00EA5FF7">
              <w:rPr>
                <w:rFonts w:eastAsia="Times New Roman"/>
                <w:color w:val="000000"/>
                <w:szCs w:val="22"/>
                <w:lang w:val="en-IE" w:eastAsia="en-IE"/>
              </w:rPr>
              <w:t>he Framework Member</w:t>
            </w:r>
            <w:r>
              <w:rPr>
                <w:rFonts w:eastAsia="Times New Roman"/>
                <w:color w:val="000000"/>
                <w:szCs w:val="22"/>
                <w:lang w:val="en-IE" w:eastAsia="en-IE"/>
              </w:rPr>
              <w:t>s</w:t>
            </w:r>
            <w:r w:rsidRPr="00EA5FF7">
              <w:rPr>
                <w:rFonts w:eastAsia="Times New Roman"/>
                <w:color w:val="000000"/>
                <w:szCs w:val="22"/>
                <w:lang w:val="en-IE" w:eastAsia="en-IE"/>
              </w:rPr>
              <w:t xml:space="preserve"> </w:t>
            </w:r>
            <w:r>
              <w:rPr>
                <w:rFonts w:eastAsia="Times New Roman"/>
                <w:color w:val="000000"/>
                <w:szCs w:val="22"/>
                <w:lang w:val="en-IE" w:eastAsia="en-IE"/>
              </w:rPr>
              <w:t xml:space="preserve">in the relevant lot </w:t>
            </w:r>
            <w:r w:rsidRPr="00EA5FF7">
              <w:rPr>
                <w:rFonts w:eastAsia="Times New Roman"/>
                <w:color w:val="000000"/>
                <w:szCs w:val="22"/>
                <w:lang w:val="en-IE" w:eastAsia="en-IE"/>
              </w:rPr>
              <w:t xml:space="preserve">shall be </w:t>
            </w:r>
            <w:r>
              <w:rPr>
                <w:rFonts w:eastAsia="Times New Roman"/>
                <w:color w:val="000000"/>
                <w:szCs w:val="22"/>
                <w:lang w:val="en-IE" w:eastAsia="en-IE"/>
              </w:rPr>
              <w:t>issued</w:t>
            </w:r>
            <w:r w:rsidRPr="00EA5FF7">
              <w:rPr>
                <w:rFonts w:eastAsia="Times New Roman"/>
                <w:color w:val="000000"/>
                <w:szCs w:val="22"/>
                <w:lang w:val="en-IE" w:eastAsia="en-IE"/>
              </w:rPr>
              <w:t xml:space="preserve"> </w:t>
            </w:r>
            <w:r>
              <w:rPr>
                <w:rFonts w:eastAsia="Times New Roman"/>
                <w:color w:val="000000"/>
                <w:szCs w:val="22"/>
                <w:lang w:val="en-IE" w:eastAsia="en-IE"/>
              </w:rPr>
              <w:t>a request for tender containing</w:t>
            </w:r>
            <w:r w:rsidRPr="00EA5FF7">
              <w:rPr>
                <w:rFonts w:eastAsia="Times New Roman"/>
                <w:color w:val="000000"/>
                <w:szCs w:val="22"/>
                <w:lang w:val="en-IE" w:eastAsia="en-IE"/>
              </w:rPr>
              <w:t xml:space="preserve"> a specification for the </w:t>
            </w:r>
            <w:r>
              <w:rPr>
                <w:rFonts w:eastAsia="Times New Roman"/>
                <w:color w:val="000000"/>
                <w:szCs w:val="22"/>
                <w:lang w:val="en-IE" w:eastAsia="en-IE"/>
              </w:rPr>
              <w:t>vehicles needed and Framework Members should submit a tender proposal in response to the requirement.</w:t>
            </w:r>
            <w:r w:rsidRPr="00EA5FF7">
              <w:rPr>
                <w:rFonts w:eastAsia="Times New Roman"/>
                <w:color w:val="000000"/>
                <w:szCs w:val="22"/>
                <w:lang w:val="en-IE" w:eastAsia="en-IE"/>
              </w:rPr>
              <w:t xml:space="preserve"> </w:t>
            </w:r>
          </w:p>
          <w:p w14:paraId="0A0C8D54" w14:textId="77777777" w:rsidR="00057CFA" w:rsidRDefault="00057CFA" w:rsidP="007120F7">
            <w:pPr>
              <w:rPr>
                <w:rFonts w:eastAsia="Times New Roman"/>
                <w:color w:val="000000"/>
                <w:szCs w:val="22"/>
                <w:lang w:val="en-IE" w:eastAsia="en-IE"/>
              </w:rPr>
            </w:pPr>
          </w:p>
          <w:p w14:paraId="1E968C0F" w14:textId="77777777" w:rsidR="00057CFA" w:rsidRPr="00EA5FF7" w:rsidRDefault="00057CFA" w:rsidP="007120F7">
            <w:pPr>
              <w:rPr>
                <w:rFonts w:ascii="Times New Roman" w:eastAsia="Times New Roman" w:hAnsi="Times New Roman" w:cs="Times New Roman"/>
                <w:sz w:val="24"/>
                <w:lang w:val="en-IE" w:eastAsia="en-IE"/>
              </w:rPr>
            </w:pPr>
            <w:r>
              <w:rPr>
                <w:rFonts w:eastAsia="Times New Roman"/>
                <w:color w:val="000000"/>
                <w:szCs w:val="22"/>
                <w:lang w:val="en-IE" w:eastAsia="en-IE"/>
              </w:rPr>
              <w:t>T</w:t>
            </w:r>
            <w:r w:rsidRPr="00EA5FF7">
              <w:rPr>
                <w:rFonts w:eastAsia="Times New Roman"/>
                <w:color w:val="000000"/>
                <w:szCs w:val="22"/>
                <w:lang w:val="en-IE" w:eastAsia="en-IE"/>
              </w:rPr>
              <w:t xml:space="preserve">he </w:t>
            </w:r>
            <w:r>
              <w:rPr>
                <w:rFonts w:eastAsia="Times New Roman"/>
                <w:color w:val="000000"/>
                <w:szCs w:val="22"/>
                <w:lang w:val="en-IE" w:eastAsia="en-IE"/>
              </w:rPr>
              <w:t>Contracting Authority</w:t>
            </w:r>
            <w:r w:rsidRPr="00EA5FF7">
              <w:rPr>
                <w:rFonts w:eastAsia="Times New Roman"/>
                <w:color w:val="000000"/>
                <w:szCs w:val="22"/>
                <w:lang w:val="en-IE" w:eastAsia="en-IE"/>
              </w:rPr>
              <w:t xml:space="preserve"> shall</w:t>
            </w:r>
            <w:r>
              <w:rPr>
                <w:rFonts w:eastAsia="Times New Roman"/>
                <w:color w:val="000000"/>
                <w:szCs w:val="22"/>
                <w:lang w:val="en-IE" w:eastAsia="en-IE"/>
              </w:rPr>
              <w:t xml:space="preserve"> evaluate the submitted tenders against the criteria detailed in the Mini Tender documents.</w:t>
            </w:r>
          </w:p>
        </w:tc>
      </w:tr>
      <w:tr w:rsidR="00057CFA" w:rsidRPr="00EA5FF7" w14:paraId="7620E9E1" w14:textId="77777777" w:rsidTr="007120F7">
        <w:tc>
          <w:tcPr>
            <w:tcW w:w="2122" w:type="dxa"/>
            <w:shd w:val="clear" w:color="auto" w:fill="D9F2D0" w:themeFill="accent6" w:themeFillTint="33"/>
            <w:tcMar>
              <w:top w:w="0" w:type="dxa"/>
              <w:left w:w="115" w:type="dxa"/>
              <w:bottom w:w="0" w:type="dxa"/>
              <w:right w:w="115" w:type="dxa"/>
            </w:tcMar>
            <w:hideMark/>
          </w:tcPr>
          <w:p w14:paraId="4980F913" w14:textId="77777777" w:rsidR="00057CFA" w:rsidRPr="0009556A" w:rsidRDefault="00057CFA" w:rsidP="007120F7">
            <w:pPr>
              <w:ind w:right="170"/>
              <w:rPr>
                <w:rFonts w:eastAsia="Times New Roman"/>
                <w:b/>
                <w:bCs/>
                <w:color w:val="0F4761" w:themeColor="accent1" w:themeShade="BF"/>
                <w:sz w:val="24"/>
                <w:lang w:val="en-IE" w:eastAsia="en-IE"/>
              </w:rPr>
            </w:pPr>
            <w:r w:rsidRPr="0009556A">
              <w:rPr>
                <w:rFonts w:eastAsia="Times New Roman"/>
                <w:b/>
                <w:bCs/>
                <w:color w:val="0F4761" w:themeColor="accent1" w:themeShade="BF"/>
                <w:sz w:val="24"/>
                <w:lang w:val="en-IE" w:eastAsia="en-IE"/>
              </w:rPr>
              <w:t xml:space="preserve">Length of </w:t>
            </w:r>
          </w:p>
          <w:p w14:paraId="73E02318" w14:textId="77777777" w:rsidR="00057CFA" w:rsidRPr="0009556A" w:rsidRDefault="00057CFA" w:rsidP="007120F7">
            <w:pPr>
              <w:ind w:right="170"/>
              <w:rPr>
                <w:rFonts w:ascii="Times New Roman" w:eastAsia="Times New Roman" w:hAnsi="Times New Roman" w:cs="Times New Roman"/>
                <w:b/>
                <w:bCs/>
                <w:color w:val="0F4761" w:themeColor="accent1" w:themeShade="BF"/>
                <w:sz w:val="24"/>
                <w:lang w:val="en-IE" w:eastAsia="en-IE"/>
              </w:rPr>
            </w:pPr>
            <w:r w:rsidRPr="0009556A">
              <w:rPr>
                <w:rFonts w:eastAsia="Times New Roman"/>
                <w:b/>
                <w:bCs/>
                <w:color w:val="0F4761" w:themeColor="accent1" w:themeShade="BF"/>
                <w:sz w:val="24"/>
                <w:lang w:val="en-IE" w:eastAsia="en-IE"/>
              </w:rPr>
              <w:t>Framework Agreement</w:t>
            </w:r>
          </w:p>
        </w:tc>
        <w:tc>
          <w:tcPr>
            <w:tcW w:w="6894" w:type="dxa"/>
            <w:shd w:val="clear" w:color="auto" w:fill="D9F2D0" w:themeFill="accent6" w:themeFillTint="33"/>
            <w:tcMar>
              <w:top w:w="0" w:type="dxa"/>
              <w:left w:w="115" w:type="dxa"/>
              <w:bottom w:w="0" w:type="dxa"/>
              <w:right w:w="115" w:type="dxa"/>
            </w:tcMar>
            <w:hideMark/>
          </w:tcPr>
          <w:p w14:paraId="78AF3DB6" w14:textId="7A134951" w:rsidR="00057CFA" w:rsidRDefault="00057CFA" w:rsidP="007120F7">
            <w:pPr>
              <w:rPr>
                <w:rFonts w:eastAsia="Times New Roman"/>
                <w:color w:val="000000"/>
                <w:szCs w:val="22"/>
                <w:lang w:val="en-IE" w:eastAsia="en-IE"/>
              </w:rPr>
            </w:pPr>
            <w:r w:rsidRPr="00EA5FF7">
              <w:rPr>
                <w:rFonts w:eastAsia="Times New Roman"/>
                <w:color w:val="000000"/>
                <w:szCs w:val="22"/>
                <w:lang w:val="en-IE" w:eastAsia="en-IE"/>
              </w:rPr>
              <w:t xml:space="preserve">This </w:t>
            </w:r>
            <w:r>
              <w:rPr>
                <w:rFonts w:eastAsia="Times New Roman"/>
                <w:color w:val="000000"/>
                <w:szCs w:val="22"/>
                <w:lang w:val="en-IE" w:eastAsia="en-IE"/>
              </w:rPr>
              <w:t>framework</w:t>
            </w:r>
            <w:r w:rsidRPr="00EA5FF7">
              <w:rPr>
                <w:rFonts w:eastAsia="Times New Roman"/>
                <w:color w:val="000000"/>
                <w:szCs w:val="22"/>
                <w:lang w:val="en-IE" w:eastAsia="en-IE"/>
              </w:rPr>
              <w:t xml:space="preserve"> will be for a maximum duration of </w:t>
            </w:r>
            <w:r>
              <w:rPr>
                <w:rFonts w:eastAsia="Times New Roman"/>
                <w:color w:val="000000"/>
                <w:szCs w:val="22"/>
                <w:lang w:val="en-IE" w:eastAsia="en-IE"/>
              </w:rPr>
              <w:t>four [4]</w:t>
            </w:r>
            <w:r w:rsidRPr="00EA5FF7">
              <w:rPr>
                <w:rFonts w:eastAsia="Times New Roman"/>
                <w:color w:val="000000"/>
                <w:szCs w:val="22"/>
                <w:lang w:val="en-IE" w:eastAsia="en-IE"/>
              </w:rPr>
              <w:t xml:space="preserve"> years</w:t>
            </w:r>
            <w:r>
              <w:rPr>
                <w:rFonts w:eastAsia="Times New Roman"/>
                <w:color w:val="000000"/>
                <w:szCs w:val="22"/>
                <w:lang w:val="en-IE" w:eastAsia="en-IE"/>
              </w:rPr>
              <w:t xml:space="preserve"> and/or a ceiling value of €1,000,000</w:t>
            </w:r>
            <w:r w:rsidR="002E0A98">
              <w:rPr>
                <w:rFonts w:eastAsia="Times New Roman"/>
                <w:color w:val="000000"/>
                <w:szCs w:val="22"/>
                <w:lang w:val="en-IE" w:eastAsia="en-IE"/>
              </w:rPr>
              <w:t xml:space="preserve"> excluding vat</w:t>
            </w:r>
            <w:r>
              <w:rPr>
                <w:rFonts w:eastAsia="Times New Roman"/>
                <w:color w:val="000000"/>
                <w:szCs w:val="22"/>
                <w:lang w:val="en-IE" w:eastAsia="en-IE"/>
              </w:rPr>
              <w:t>, whichever is reached first</w:t>
            </w:r>
            <w:r w:rsidRPr="00EA5FF7">
              <w:rPr>
                <w:rFonts w:eastAsia="Times New Roman"/>
                <w:color w:val="000000"/>
                <w:szCs w:val="22"/>
                <w:lang w:val="en-IE" w:eastAsia="en-IE"/>
              </w:rPr>
              <w:t xml:space="preserve">. </w:t>
            </w:r>
            <w:r>
              <w:rPr>
                <w:rFonts w:eastAsia="Times New Roman"/>
                <w:color w:val="000000"/>
                <w:szCs w:val="22"/>
                <w:lang w:val="en-IE" w:eastAsia="en-IE"/>
              </w:rPr>
              <w:t xml:space="preserve">The Four [4] years will </w:t>
            </w:r>
            <w:r w:rsidRPr="00EA5FF7">
              <w:rPr>
                <w:rFonts w:eastAsia="Times New Roman"/>
                <w:color w:val="000000"/>
                <w:szCs w:val="22"/>
                <w:lang w:val="en-IE" w:eastAsia="en-IE"/>
              </w:rPr>
              <w:t>break down as follows</w:t>
            </w:r>
            <w:r>
              <w:rPr>
                <w:rFonts w:eastAsia="Times New Roman"/>
                <w:color w:val="000000"/>
                <w:szCs w:val="22"/>
                <w:lang w:val="en-IE" w:eastAsia="en-IE"/>
              </w:rPr>
              <w:t>:</w:t>
            </w:r>
          </w:p>
          <w:p w14:paraId="75DF61D4" w14:textId="77777777" w:rsidR="00057CFA" w:rsidRPr="007C6B8C" w:rsidRDefault="00057CFA" w:rsidP="007120F7">
            <w:pPr>
              <w:pStyle w:val="ListParagraph"/>
              <w:numPr>
                <w:ilvl w:val="0"/>
                <w:numId w:val="8"/>
              </w:numPr>
              <w:rPr>
                <w:rFonts w:eastAsia="Times New Roman"/>
                <w:color w:val="000000"/>
                <w:szCs w:val="22"/>
                <w:lang w:val="en-IE" w:eastAsia="en-IE"/>
              </w:rPr>
            </w:pPr>
            <w:r>
              <w:rPr>
                <w:rFonts w:eastAsia="Times New Roman"/>
                <w:color w:val="000000"/>
                <w:szCs w:val="22"/>
                <w:lang w:val="en-IE" w:eastAsia="en-IE"/>
              </w:rPr>
              <w:t>one year commencing after this initial tender</w:t>
            </w:r>
          </w:p>
          <w:p w14:paraId="15B905D1" w14:textId="77777777" w:rsidR="00057CFA" w:rsidRPr="007C6B8C" w:rsidRDefault="00057CFA" w:rsidP="007120F7">
            <w:pPr>
              <w:pStyle w:val="ListParagraph"/>
              <w:numPr>
                <w:ilvl w:val="0"/>
                <w:numId w:val="8"/>
              </w:numPr>
              <w:rPr>
                <w:rFonts w:eastAsia="Times New Roman"/>
                <w:color w:val="000000"/>
                <w:szCs w:val="22"/>
                <w:lang w:val="en-IE" w:eastAsia="en-IE"/>
              </w:rPr>
            </w:pPr>
            <w:r>
              <w:rPr>
                <w:rFonts w:eastAsia="Times New Roman"/>
                <w:color w:val="000000"/>
                <w:szCs w:val="22"/>
                <w:lang w:val="en-IE" w:eastAsia="en-IE"/>
              </w:rPr>
              <w:t>three</w:t>
            </w:r>
            <w:r w:rsidRPr="007C6B8C">
              <w:rPr>
                <w:rFonts w:eastAsia="Times New Roman"/>
                <w:color w:val="000000"/>
                <w:szCs w:val="22"/>
                <w:lang w:val="en-IE" w:eastAsia="en-IE"/>
              </w:rPr>
              <w:t xml:space="preserve"> possible </w:t>
            </w:r>
            <w:r>
              <w:rPr>
                <w:rFonts w:eastAsia="Times New Roman"/>
                <w:color w:val="000000"/>
                <w:szCs w:val="22"/>
                <w:lang w:val="en-IE" w:eastAsia="en-IE"/>
              </w:rPr>
              <w:t>e</w:t>
            </w:r>
            <w:r w:rsidRPr="007C6B8C">
              <w:rPr>
                <w:rFonts w:eastAsia="Times New Roman"/>
                <w:color w:val="000000"/>
                <w:szCs w:val="22"/>
                <w:lang w:val="en-IE" w:eastAsia="en-IE"/>
              </w:rPr>
              <w:t>xtensions</w:t>
            </w:r>
            <w:r>
              <w:rPr>
                <w:rFonts w:eastAsia="Times New Roman"/>
                <w:color w:val="000000"/>
                <w:szCs w:val="22"/>
                <w:lang w:val="en-IE" w:eastAsia="en-IE"/>
              </w:rPr>
              <w:t xml:space="preserve"> of 12 months each</w:t>
            </w:r>
          </w:p>
        </w:tc>
      </w:tr>
    </w:tbl>
    <w:p w14:paraId="1A6287D4" w14:textId="67B95D77" w:rsidR="00F03D54" w:rsidRDefault="00057CFA">
      <w:pPr>
        <w:spacing w:after="160" w:line="278" w:lineRule="auto"/>
        <w:jc w:val="left"/>
      </w:pPr>
      <w:r>
        <w:t xml:space="preserve"> </w:t>
      </w:r>
      <w:r w:rsidR="00F03D54">
        <w:br w:type="page"/>
      </w:r>
    </w:p>
    <w:p w14:paraId="54803F3B" w14:textId="7E661E8C" w:rsidR="0006305D" w:rsidRPr="004C1CB0" w:rsidRDefault="004C1CB0" w:rsidP="00416767">
      <w:pPr>
        <w:pStyle w:val="Heading1"/>
        <w:shd w:val="clear" w:color="auto" w:fill="002060"/>
        <w:spacing w:line="360" w:lineRule="auto"/>
        <w:ind w:right="-48"/>
        <w:rPr>
          <w:rFonts w:cs="Calibri"/>
          <w:b w:val="0"/>
        </w:rPr>
      </w:pPr>
      <w:bookmarkStart w:id="30" w:name="_Toc201192824"/>
      <w:bookmarkStart w:id="31" w:name="_Toc203098892"/>
      <w:bookmarkStart w:id="32" w:name="_Toc204143281"/>
      <w:bookmarkStart w:id="33" w:name="_Toc204144061"/>
      <w:bookmarkStart w:id="34" w:name="_Toc214461742"/>
      <w:r w:rsidRPr="7598B6A4">
        <w:rPr>
          <w:rFonts w:cs="Calibri"/>
        </w:rPr>
        <w:lastRenderedPageBreak/>
        <w:t>Section Four: Selection Criteria</w:t>
      </w:r>
      <w:bookmarkEnd w:id="30"/>
      <w:bookmarkEnd w:id="31"/>
      <w:bookmarkEnd w:id="32"/>
      <w:bookmarkEnd w:id="33"/>
      <w:bookmarkEnd w:id="34"/>
      <w:r w:rsidRPr="7598B6A4">
        <w:rPr>
          <w:rFonts w:cs="Calibri"/>
        </w:rPr>
        <w:t xml:space="preserve"> </w:t>
      </w:r>
    </w:p>
    <w:p w14:paraId="0AEEDEC6" w14:textId="53709380" w:rsidR="0006305D" w:rsidRPr="00EF5F61" w:rsidRDefault="0006305D" w:rsidP="00F51324">
      <w:pPr>
        <w:pStyle w:val="Heading2"/>
      </w:pPr>
      <w:bookmarkStart w:id="35" w:name="_Toc201192825"/>
      <w:bookmarkStart w:id="36" w:name="_Toc203098893"/>
      <w:bookmarkStart w:id="37" w:name="_Toc214461743"/>
      <w:r>
        <w:t xml:space="preserve">4.1. Compliant </w:t>
      </w:r>
      <w:bookmarkEnd w:id="35"/>
      <w:r>
        <w:t>Tenders</w:t>
      </w:r>
      <w:bookmarkEnd w:id="36"/>
      <w:r w:rsidR="004C1CB0">
        <w:t xml:space="preserve"> (ESPD)</w:t>
      </w:r>
      <w:bookmarkEnd w:id="37"/>
    </w:p>
    <w:p w14:paraId="08E505B5" w14:textId="77777777" w:rsidR="0006305D" w:rsidRPr="00EF5F61" w:rsidRDefault="0006305D" w:rsidP="00416767">
      <w:pPr>
        <w:tabs>
          <w:tab w:val="center" w:pos="533"/>
          <w:tab w:val="center" w:pos="2728"/>
        </w:tabs>
        <w:ind w:right="-48"/>
      </w:pPr>
      <w:r w:rsidRPr="00EF5F61">
        <w:t xml:space="preserve">Only those </w:t>
      </w:r>
      <w:r>
        <w:t>Tenderers</w:t>
      </w:r>
      <w:r w:rsidRPr="00EF5F61">
        <w:t xml:space="preserve"> who have: - </w:t>
      </w:r>
    </w:p>
    <w:p w14:paraId="5518B7EF" w14:textId="15685DD7" w:rsidR="0006305D" w:rsidRPr="00EF5F61" w:rsidRDefault="0006305D" w:rsidP="00416767">
      <w:pPr>
        <w:numPr>
          <w:ilvl w:val="0"/>
          <w:numId w:val="9"/>
        </w:numPr>
        <w:pBdr>
          <w:top w:val="nil"/>
          <w:left w:val="nil"/>
          <w:bottom w:val="nil"/>
          <w:right w:val="nil"/>
          <w:between w:val="nil"/>
        </w:pBdr>
        <w:ind w:left="360" w:right="-48"/>
      </w:pPr>
      <w:r w:rsidRPr="00EF5F61">
        <w:rPr>
          <w:color w:val="000000"/>
        </w:rPr>
        <w:t xml:space="preserve">Submitted compliant </w:t>
      </w:r>
      <w:r>
        <w:rPr>
          <w:color w:val="000000"/>
        </w:rPr>
        <w:t>Tenders</w:t>
      </w:r>
      <w:r w:rsidRPr="00EF5F61">
        <w:rPr>
          <w:color w:val="000000"/>
        </w:rPr>
        <w:t xml:space="preserve"> pursuant to </w:t>
      </w:r>
      <w:r w:rsidR="00F21B31">
        <w:rPr>
          <w:szCs w:val="22"/>
        </w:rPr>
        <w:t>Section</w:t>
      </w:r>
      <w:r w:rsidRPr="00EF5F61">
        <w:rPr>
          <w:color w:val="000000"/>
        </w:rPr>
        <w:t xml:space="preserve"> </w:t>
      </w:r>
      <w:r>
        <w:rPr>
          <w:color w:val="000000"/>
        </w:rPr>
        <w:t>6.</w:t>
      </w:r>
      <w:r w:rsidRPr="00EF5F61">
        <w:rPr>
          <w:color w:val="000000"/>
        </w:rPr>
        <w:t xml:space="preserve">2 below, and </w:t>
      </w:r>
    </w:p>
    <w:p w14:paraId="30553B18" w14:textId="77777777" w:rsidR="0006305D" w:rsidRPr="00EF5F61" w:rsidRDefault="0006305D" w:rsidP="00416767">
      <w:pPr>
        <w:numPr>
          <w:ilvl w:val="0"/>
          <w:numId w:val="9"/>
        </w:numPr>
        <w:pBdr>
          <w:top w:val="nil"/>
          <w:left w:val="nil"/>
          <w:bottom w:val="nil"/>
          <w:right w:val="nil"/>
          <w:between w:val="nil"/>
        </w:pBdr>
        <w:ind w:left="360" w:right="-48"/>
      </w:pPr>
      <w:r w:rsidRPr="00EF5F61">
        <w:rPr>
          <w:color w:val="000000"/>
        </w:rPr>
        <w:t xml:space="preserve">Declared by way of </w:t>
      </w:r>
      <w:proofErr w:type="spellStart"/>
      <w:r w:rsidRPr="00EF5F61">
        <w:rPr>
          <w:color w:val="000000"/>
        </w:rPr>
        <w:t>eESPD</w:t>
      </w:r>
      <w:proofErr w:type="spellEnd"/>
      <w:r w:rsidRPr="00EF5F61">
        <w:rPr>
          <w:color w:val="000000"/>
        </w:rPr>
        <w:t xml:space="preserve"> that either: </w:t>
      </w:r>
    </w:p>
    <w:p w14:paraId="50C8D771" w14:textId="77777777" w:rsidR="0006305D" w:rsidRPr="00EF5F61" w:rsidRDefault="0006305D" w:rsidP="00416767">
      <w:pPr>
        <w:numPr>
          <w:ilvl w:val="1"/>
          <w:numId w:val="10"/>
        </w:numPr>
        <w:pBdr>
          <w:top w:val="nil"/>
          <w:left w:val="nil"/>
          <w:bottom w:val="nil"/>
          <w:right w:val="nil"/>
          <w:between w:val="nil"/>
        </w:pBdr>
        <w:tabs>
          <w:tab w:val="left" w:pos="2268"/>
        </w:tabs>
        <w:ind w:left="916" w:right="-48" w:hanging="567"/>
      </w:pPr>
      <w:r w:rsidRPr="00EF5F61">
        <w:rPr>
          <w:color w:val="000000"/>
        </w:rPr>
        <w:t xml:space="preserve">no grounds for exclusion of the </w:t>
      </w:r>
      <w:r>
        <w:rPr>
          <w:color w:val="000000"/>
        </w:rPr>
        <w:t>Tenderer</w:t>
      </w:r>
      <w:r w:rsidRPr="00EF5F61">
        <w:rPr>
          <w:color w:val="000000"/>
        </w:rPr>
        <w:t xml:space="preserve"> pursuant to Regulation 57 of the Regulations (the “Exclusion Grounds”) apply to them, or </w:t>
      </w:r>
    </w:p>
    <w:p w14:paraId="43FDEE15" w14:textId="77777777" w:rsidR="0006305D" w:rsidRPr="00EF5F61" w:rsidRDefault="0006305D" w:rsidP="00416767">
      <w:pPr>
        <w:numPr>
          <w:ilvl w:val="1"/>
          <w:numId w:val="10"/>
        </w:numPr>
        <w:pBdr>
          <w:top w:val="nil"/>
          <w:left w:val="nil"/>
          <w:bottom w:val="nil"/>
          <w:right w:val="nil"/>
          <w:between w:val="nil"/>
        </w:pBdr>
        <w:tabs>
          <w:tab w:val="left" w:pos="2268"/>
        </w:tabs>
        <w:spacing w:after="38"/>
        <w:ind w:left="916" w:right="-48" w:hanging="567"/>
      </w:pPr>
      <w:r w:rsidRPr="00EF5F61">
        <w:rPr>
          <w:color w:val="000000"/>
        </w:rPr>
        <w:t xml:space="preserve">where any such Exclusion Grounds apply, and where the </w:t>
      </w:r>
      <w:r>
        <w:rPr>
          <w:color w:val="000000"/>
        </w:rPr>
        <w:t>Tenderer</w:t>
      </w:r>
      <w:r w:rsidRPr="00EF5F61">
        <w:rPr>
          <w:color w:val="000000"/>
        </w:rPr>
        <w:t xml:space="preserve"> is not precluded from doing so under Regulation 57(17) of the Regulations, it can provide evidence to the effect that measures taken by the </w:t>
      </w:r>
      <w:r>
        <w:rPr>
          <w:color w:val="000000"/>
        </w:rPr>
        <w:t>Tenderer</w:t>
      </w:r>
      <w:r w:rsidRPr="00EF5F61">
        <w:rPr>
          <w:color w:val="000000"/>
        </w:rPr>
        <w:t xml:space="preserve"> are sufficient to demonstrate its reliability despite the existence of any relevant Exclusion Ground, and </w:t>
      </w:r>
      <w:r w:rsidRPr="00EF5F61">
        <w:t xml:space="preserve"> </w:t>
      </w:r>
    </w:p>
    <w:p w14:paraId="7FA361E8" w14:textId="6754A2BE" w:rsidR="0006305D" w:rsidRPr="00EF5F61" w:rsidRDefault="0006305D" w:rsidP="00416767">
      <w:pPr>
        <w:numPr>
          <w:ilvl w:val="0"/>
          <w:numId w:val="9"/>
        </w:numPr>
        <w:pBdr>
          <w:top w:val="nil"/>
          <w:left w:val="nil"/>
          <w:bottom w:val="nil"/>
          <w:right w:val="nil"/>
          <w:between w:val="nil"/>
        </w:pBdr>
        <w:spacing w:after="9"/>
        <w:ind w:left="426" w:right="-48" w:hanging="426"/>
      </w:pPr>
      <w:r w:rsidRPr="00EF5F61">
        <w:rPr>
          <w:color w:val="000000"/>
        </w:rPr>
        <w:t xml:space="preserve">Declared by way of </w:t>
      </w:r>
      <w:proofErr w:type="spellStart"/>
      <w:r w:rsidRPr="00EF5F61">
        <w:rPr>
          <w:color w:val="000000"/>
        </w:rPr>
        <w:t>eESPD</w:t>
      </w:r>
      <w:proofErr w:type="spellEnd"/>
      <w:r w:rsidRPr="00EF5F61">
        <w:rPr>
          <w:color w:val="000000"/>
        </w:rPr>
        <w:t xml:space="preserve"> that they satisfy the selection criteria for this Competition as set out in </w:t>
      </w:r>
      <w:r w:rsidR="00F21B31">
        <w:rPr>
          <w:szCs w:val="22"/>
        </w:rPr>
        <w:t>Section</w:t>
      </w:r>
      <w:r w:rsidRPr="00EF5F61">
        <w:rPr>
          <w:color w:val="000000"/>
        </w:rPr>
        <w:t xml:space="preserve"> </w:t>
      </w:r>
      <w:r w:rsidR="00585831">
        <w:rPr>
          <w:color w:val="000000"/>
        </w:rPr>
        <w:t>4</w:t>
      </w:r>
      <w:r w:rsidRPr="00EF5F61">
        <w:rPr>
          <w:color w:val="000000"/>
        </w:rPr>
        <w:t xml:space="preserve">.2 below (the “Selection Criteria”), will be admitted to the </w:t>
      </w:r>
      <w:r>
        <w:rPr>
          <w:color w:val="000000"/>
        </w:rPr>
        <w:t>Framework Agreement</w:t>
      </w:r>
      <w:r w:rsidRPr="00EF5F61">
        <w:rPr>
          <w:color w:val="000000"/>
        </w:rPr>
        <w:t xml:space="preserve">. </w:t>
      </w:r>
    </w:p>
    <w:p w14:paraId="39F01005" w14:textId="77777777" w:rsidR="0006305D" w:rsidRPr="00EF5F61" w:rsidRDefault="0006305D" w:rsidP="00416767">
      <w:pPr>
        <w:spacing w:after="9"/>
        <w:ind w:right="-48"/>
      </w:pPr>
    </w:p>
    <w:p w14:paraId="49A36AB4" w14:textId="198EC7C0" w:rsidR="0006305D" w:rsidRPr="00EF5F61" w:rsidRDefault="0006305D" w:rsidP="00416767">
      <w:pPr>
        <w:spacing w:after="9"/>
        <w:ind w:right="-48"/>
      </w:pPr>
      <w:r>
        <w:t>Tenderers</w:t>
      </w:r>
      <w:r w:rsidRPr="00EF5F61">
        <w:t xml:space="preserve"> should note that where a </w:t>
      </w:r>
      <w:r>
        <w:t>Tenderer</w:t>
      </w:r>
      <w:r w:rsidRPr="00EF5F61">
        <w:t xml:space="preserve"> (Prime Contractor) is relying on the capacity of other entities (Subcontractors) for the purposes of fulfilling any of the Selection Criteria in </w:t>
      </w:r>
      <w:r w:rsidR="00F21B31">
        <w:rPr>
          <w:szCs w:val="22"/>
        </w:rPr>
        <w:t>Section</w:t>
      </w:r>
      <w:r w:rsidRPr="00EF5F61">
        <w:t xml:space="preserve"> </w:t>
      </w:r>
      <w:r w:rsidR="00585831">
        <w:t>4</w:t>
      </w:r>
      <w:r w:rsidRPr="00EF5F61">
        <w:t xml:space="preserve">.2 below it must:  </w:t>
      </w:r>
    </w:p>
    <w:p w14:paraId="1D4161E5" w14:textId="77777777" w:rsidR="0006305D" w:rsidRPr="00EF5F61" w:rsidRDefault="0006305D" w:rsidP="00416767">
      <w:pPr>
        <w:numPr>
          <w:ilvl w:val="0"/>
          <w:numId w:val="11"/>
        </w:numPr>
        <w:pBdr>
          <w:top w:val="nil"/>
          <w:left w:val="nil"/>
          <w:bottom w:val="nil"/>
          <w:right w:val="nil"/>
          <w:between w:val="nil"/>
        </w:pBdr>
        <w:ind w:left="851" w:right="-48" w:hanging="567"/>
      </w:pPr>
      <w:r w:rsidRPr="00EF5F61">
        <w:rPr>
          <w:color w:val="000000"/>
        </w:rPr>
        <w:t xml:space="preserve">complete and submit a separate </w:t>
      </w:r>
      <w:proofErr w:type="spellStart"/>
      <w:r w:rsidRPr="00EF5F61">
        <w:rPr>
          <w:color w:val="000000"/>
        </w:rPr>
        <w:t>eESPD</w:t>
      </w:r>
      <w:proofErr w:type="spellEnd"/>
      <w:r w:rsidRPr="00EF5F61">
        <w:rPr>
          <w:color w:val="000000"/>
        </w:rPr>
        <w:t xml:space="preserve"> in respect of each such Subcontractor and </w:t>
      </w:r>
    </w:p>
    <w:p w14:paraId="7055543F" w14:textId="77777777" w:rsidR="0006305D" w:rsidRPr="00EF5F61" w:rsidRDefault="0006305D" w:rsidP="00416767">
      <w:pPr>
        <w:numPr>
          <w:ilvl w:val="0"/>
          <w:numId w:val="11"/>
        </w:numPr>
        <w:pBdr>
          <w:top w:val="nil"/>
          <w:left w:val="nil"/>
          <w:bottom w:val="nil"/>
          <w:right w:val="nil"/>
          <w:between w:val="nil"/>
        </w:pBdr>
        <w:spacing w:after="58"/>
        <w:ind w:left="851" w:right="-48" w:hanging="567"/>
      </w:pPr>
      <w:r w:rsidRPr="00EF5F61">
        <w:rPr>
          <w:color w:val="000000"/>
        </w:rPr>
        <w:t xml:space="preserve">submit proof, to the satisfaction of the Contracting Authority, that each such Subcontractor will place the necessary resources at the disposal of the Prime Contractor. </w:t>
      </w:r>
    </w:p>
    <w:p w14:paraId="148DEEB9" w14:textId="77777777" w:rsidR="0006305D" w:rsidRPr="00EF5F61" w:rsidRDefault="0006305D" w:rsidP="00416767">
      <w:pPr>
        <w:spacing w:after="20"/>
        <w:ind w:right="-48"/>
      </w:pPr>
    </w:p>
    <w:p w14:paraId="240BF02C" w14:textId="139D7CB2" w:rsidR="0006305D" w:rsidRPr="00EF5F61" w:rsidRDefault="0006305D" w:rsidP="00416767">
      <w:pPr>
        <w:spacing w:after="20"/>
        <w:ind w:right="-48"/>
      </w:pPr>
      <w:r w:rsidRPr="00EF5F61">
        <w:t xml:space="preserve">Where </w:t>
      </w:r>
      <w:r>
        <w:t xml:space="preserve">a Tenderer </w:t>
      </w:r>
      <w:r w:rsidRPr="00EF5F61">
        <w:t xml:space="preserve">(Prime Contractor) intends to subcontract any share of any Contract to a Subcontractor, but is not relying on the capacity of such Subcontractor for the purposes of fulfilling any of the Selection Criteria in </w:t>
      </w:r>
      <w:r w:rsidR="00F21B31">
        <w:rPr>
          <w:szCs w:val="22"/>
        </w:rPr>
        <w:t>Section</w:t>
      </w:r>
      <w:r w:rsidRPr="00EF5F61">
        <w:t xml:space="preserve"> 4.2 below, it must ensure that each such Subcontractor submits a separate </w:t>
      </w:r>
      <w:proofErr w:type="spellStart"/>
      <w:r w:rsidRPr="00EF5F61">
        <w:t>eESPD</w:t>
      </w:r>
      <w:proofErr w:type="spellEnd"/>
      <w:r w:rsidRPr="00EF5F61">
        <w:t xml:space="preserve"> in respect of such Subcontractor completing those sections of the </w:t>
      </w:r>
      <w:proofErr w:type="spellStart"/>
      <w:r w:rsidRPr="00EF5F61">
        <w:t>eESPD</w:t>
      </w:r>
      <w:proofErr w:type="spellEnd"/>
      <w:r w:rsidRPr="00EF5F61">
        <w:t xml:space="preserve"> which are specified in section 2.D of the </w:t>
      </w:r>
      <w:proofErr w:type="spellStart"/>
      <w:r w:rsidRPr="00EF5F61">
        <w:t>eESPD</w:t>
      </w:r>
      <w:proofErr w:type="spellEnd"/>
      <w:r w:rsidRPr="00EF5F61">
        <w:t xml:space="preserve"> for this Competition. </w:t>
      </w:r>
    </w:p>
    <w:p w14:paraId="79098DF7" w14:textId="77777777" w:rsidR="0006305D" w:rsidRPr="00EF5F61" w:rsidRDefault="0006305D" w:rsidP="00416767">
      <w:pPr>
        <w:spacing w:after="41"/>
        <w:ind w:right="-48"/>
      </w:pPr>
    </w:p>
    <w:p w14:paraId="7E982F98" w14:textId="7F6AF767" w:rsidR="0006305D" w:rsidRPr="00177C53" w:rsidRDefault="0006305D" w:rsidP="00416767">
      <w:pPr>
        <w:spacing w:after="9"/>
        <w:ind w:right="-48"/>
        <w:rPr>
          <w:lang w:val="en-IE"/>
        </w:rPr>
      </w:pPr>
      <w:r w:rsidRPr="00177C53">
        <w:rPr>
          <w:lang w:val="en-IE"/>
        </w:rPr>
        <w:t xml:space="preserve">However, notwithstanding anything to the contrary in this </w:t>
      </w:r>
      <w:r w:rsidR="00F21B31">
        <w:rPr>
          <w:szCs w:val="22"/>
        </w:rPr>
        <w:t>Section</w:t>
      </w:r>
      <w:r w:rsidRPr="00177C53">
        <w:rPr>
          <w:lang w:val="en-IE"/>
        </w:rPr>
        <w:t xml:space="preserve"> </w:t>
      </w:r>
      <w:r>
        <w:rPr>
          <w:lang w:val="en-IE"/>
        </w:rPr>
        <w:t>4</w:t>
      </w:r>
      <w:r w:rsidRPr="00177C53">
        <w:rPr>
          <w:lang w:val="en-IE"/>
        </w:rPr>
        <w:t xml:space="preserve">.1, the Contracting Authority reserves the right to ask Tenderers at any moment during the Competition to submit any or all of the following for the purposes of verification of the status of the Tenderer (including the Prime Contractor and any Subcontractor): </w:t>
      </w:r>
    </w:p>
    <w:p w14:paraId="2F66C598" w14:textId="77777777" w:rsidR="0006305D" w:rsidRPr="00EF5F61" w:rsidRDefault="0006305D" w:rsidP="00416767">
      <w:pPr>
        <w:spacing w:after="9"/>
        <w:ind w:right="-48"/>
      </w:pPr>
    </w:p>
    <w:p w14:paraId="14B716F0" w14:textId="45A22513" w:rsidR="0006305D" w:rsidRPr="00EF5F61" w:rsidRDefault="00585831" w:rsidP="00416767">
      <w:pPr>
        <w:numPr>
          <w:ilvl w:val="0"/>
          <w:numId w:val="12"/>
        </w:numPr>
        <w:pBdr>
          <w:top w:val="nil"/>
          <w:left w:val="nil"/>
          <w:bottom w:val="nil"/>
          <w:right w:val="nil"/>
          <w:between w:val="nil"/>
        </w:pBdr>
        <w:ind w:left="851" w:right="-48" w:hanging="567"/>
      </w:pPr>
      <w:r>
        <w:rPr>
          <w:color w:val="000000"/>
        </w:rPr>
        <w:t>The Declaration</w:t>
      </w:r>
      <w:r w:rsidR="00F21B31">
        <w:rPr>
          <w:color w:val="000000"/>
        </w:rPr>
        <w:t>s</w:t>
      </w:r>
      <w:r>
        <w:rPr>
          <w:color w:val="000000"/>
        </w:rPr>
        <w:t xml:space="preserve"> within the Tender Response Document</w:t>
      </w:r>
      <w:r w:rsidR="0006305D" w:rsidRPr="00EF5F61">
        <w:rPr>
          <w:color w:val="000000"/>
        </w:rPr>
        <w:t xml:space="preserve">; </w:t>
      </w:r>
    </w:p>
    <w:p w14:paraId="4EF7A9F0" w14:textId="77777777" w:rsidR="0006305D" w:rsidRPr="00EF5F61" w:rsidRDefault="0006305D" w:rsidP="00416767">
      <w:pPr>
        <w:numPr>
          <w:ilvl w:val="0"/>
          <w:numId w:val="12"/>
        </w:numPr>
        <w:pBdr>
          <w:top w:val="nil"/>
          <w:left w:val="nil"/>
          <w:bottom w:val="nil"/>
          <w:right w:val="nil"/>
          <w:between w:val="nil"/>
        </w:pBdr>
        <w:ind w:left="851" w:right="-48" w:hanging="567"/>
      </w:pPr>
      <w:r w:rsidRPr="00EF5F61">
        <w:rPr>
          <w:color w:val="000000"/>
        </w:rPr>
        <w:lastRenderedPageBreak/>
        <w:t xml:space="preserve">evidence to the effect that measures taken by the entity concerned are sufficient to demonstrate its reliability despite the existence of a relevant Exclusion Ground; </w:t>
      </w:r>
    </w:p>
    <w:p w14:paraId="0E3F313C" w14:textId="77777777" w:rsidR="0006305D" w:rsidRPr="00EF5F61" w:rsidRDefault="0006305D" w:rsidP="00416767">
      <w:pPr>
        <w:numPr>
          <w:ilvl w:val="0"/>
          <w:numId w:val="12"/>
        </w:numPr>
        <w:pBdr>
          <w:top w:val="nil"/>
          <w:left w:val="nil"/>
          <w:bottom w:val="nil"/>
          <w:right w:val="nil"/>
          <w:between w:val="nil"/>
        </w:pBdr>
        <w:spacing w:after="9"/>
        <w:ind w:left="851" w:right="-48" w:hanging="567"/>
      </w:pPr>
      <w:r w:rsidRPr="00EF5F61">
        <w:rPr>
          <w:color w:val="000000"/>
        </w:rPr>
        <w:t xml:space="preserve">all or any of the supporting documents specified at paragraph 4.2 below. </w:t>
      </w:r>
    </w:p>
    <w:p w14:paraId="2950847E" w14:textId="77777777" w:rsidR="0006305D" w:rsidRPr="00EF5F61" w:rsidRDefault="0006305D" w:rsidP="00416767">
      <w:pPr>
        <w:spacing w:after="20"/>
        <w:ind w:right="-48"/>
      </w:pPr>
    </w:p>
    <w:p w14:paraId="084FB4C3" w14:textId="77777777" w:rsidR="0006305D" w:rsidRPr="00EF5F61" w:rsidRDefault="0006305D" w:rsidP="00416767">
      <w:pPr>
        <w:spacing w:after="20"/>
        <w:ind w:right="-48"/>
      </w:pPr>
      <w:r w:rsidRPr="00EF5F61">
        <w:t>If a</w:t>
      </w:r>
      <w:r>
        <w:t xml:space="preserve"> Tenderer</w:t>
      </w:r>
      <w:r w:rsidRPr="00EF5F61">
        <w:t xml:space="preserve"> does not provide evidence which is considered by the Contracting Authority as sufficient to demonstrate:</w:t>
      </w:r>
    </w:p>
    <w:p w14:paraId="74D663CB" w14:textId="77777777" w:rsidR="0006305D" w:rsidRPr="00EF5F61" w:rsidRDefault="0006305D" w:rsidP="00416767">
      <w:pPr>
        <w:pStyle w:val="ListParagraph"/>
        <w:numPr>
          <w:ilvl w:val="0"/>
          <w:numId w:val="13"/>
        </w:numPr>
        <w:spacing w:after="20"/>
        <w:ind w:right="-48"/>
      </w:pPr>
      <w:r w:rsidRPr="00EF5F61">
        <w:t xml:space="preserve">its fulfilment of the Selection Criteria (or any one of them) in accordance with this </w:t>
      </w:r>
      <w:r>
        <w:t>RFT</w:t>
      </w:r>
      <w:r w:rsidRPr="00EF5F61">
        <w:t xml:space="preserve"> and </w:t>
      </w:r>
    </w:p>
    <w:p w14:paraId="5FBF6379" w14:textId="731135EC" w:rsidR="0006305D" w:rsidRPr="00EF5F61" w:rsidRDefault="0006305D" w:rsidP="00416767">
      <w:pPr>
        <w:pStyle w:val="ListParagraph"/>
        <w:numPr>
          <w:ilvl w:val="0"/>
          <w:numId w:val="13"/>
        </w:numPr>
        <w:spacing w:after="20"/>
        <w:ind w:right="-48"/>
      </w:pPr>
      <w:r w:rsidRPr="00EF5F61">
        <w:t xml:space="preserve">the absence of Exclusion Grounds, or its reliability despite the existence of a relevant Exclusion Ground, </w:t>
      </w:r>
      <w:r w:rsidRPr="0092206A">
        <w:rPr>
          <w:rFonts w:eastAsia="Times New Roman" w:cs="Times New Roman"/>
          <w:szCs w:val="22"/>
        </w:rPr>
        <w:t>it shall be excluded from further participation in this Competition</w:t>
      </w:r>
      <w:r w:rsidR="00585831">
        <w:rPr>
          <w:rFonts w:eastAsia="Times New Roman" w:cs="Times New Roman"/>
          <w:szCs w:val="22"/>
        </w:rPr>
        <w:t>,</w:t>
      </w:r>
      <w:r w:rsidR="00585831" w:rsidRPr="00585831">
        <w:t xml:space="preserve"> </w:t>
      </w:r>
      <w:r w:rsidR="00585831" w:rsidRPr="00EF5F61">
        <w:t xml:space="preserve">unless it replaces the Subcontractor with one which meets all relevant requirements of this </w:t>
      </w:r>
      <w:r w:rsidR="00585831">
        <w:t>RFT</w:t>
      </w:r>
      <w:r w:rsidR="00585831" w:rsidRPr="00EF5F61">
        <w:t>.</w:t>
      </w:r>
    </w:p>
    <w:p w14:paraId="0A6C870E" w14:textId="77777777" w:rsidR="0006305D" w:rsidRPr="00EF5F61" w:rsidRDefault="0006305D" w:rsidP="00416767">
      <w:pPr>
        <w:spacing w:after="20"/>
        <w:ind w:right="-48"/>
      </w:pPr>
    </w:p>
    <w:p w14:paraId="0085E8E0" w14:textId="30890ED9" w:rsidR="0006305D" w:rsidRPr="00EF5F61" w:rsidRDefault="0006305D" w:rsidP="00416767">
      <w:pPr>
        <w:spacing w:after="20"/>
        <w:ind w:right="-48"/>
      </w:pPr>
      <w:r w:rsidRPr="00EF5F61">
        <w:t xml:space="preserve">Subcontractors nominated and relied upon by the </w:t>
      </w:r>
      <w:r>
        <w:t>Framework Member</w:t>
      </w:r>
      <w:r w:rsidRPr="00EF5F61">
        <w:t xml:space="preserve"> in their </w:t>
      </w:r>
      <w:r>
        <w:t>Tender</w:t>
      </w:r>
      <w:r w:rsidRPr="00EF5F61">
        <w:t xml:space="preserve"> for admission to the </w:t>
      </w:r>
      <w:r>
        <w:t>Framework Agreement</w:t>
      </w:r>
      <w:r w:rsidRPr="00EF5F61">
        <w:t xml:space="preserve"> may not be changed throughout the Term of the </w:t>
      </w:r>
      <w:r>
        <w:t>Framework Agreement</w:t>
      </w:r>
      <w:r w:rsidRPr="00EF5F61">
        <w:t xml:space="preserve"> without the prior consent in writing of the Contracting Authority. The </w:t>
      </w:r>
      <w:r>
        <w:t>Framework Member</w:t>
      </w:r>
      <w:r w:rsidRPr="00EF5F61">
        <w:t xml:space="preserve"> must set out the rationale for the proposed change in Subcontractor. The responsibility will be on the </w:t>
      </w:r>
      <w:r>
        <w:t>Framework Member</w:t>
      </w:r>
      <w:r w:rsidRPr="00EF5F61">
        <w:t xml:space="preserve"> to demonstrate to the satisfaction of the Contracting Authority, including by way of submitting updated documentary evidence as set out in clause </w:t>
      </w:r>
      <w:r>
        <w:t>4</w:t>
      </w:r>
      <w:r w:rsidRPr="00EF5F61">
        <w:t xml:space="preserve">.2 of the </w:t>
      </w:r>
      <w:r>
        <w:t>Framework</w:t>
      </w:r>
      <w:r w:rsidRPr="00EF5F61">
        <w:t xml:space="preserve"> Agreement, that by changing Subcontractor the </w:t>
      </w:r>
      <w:r>
        <w:t>Framework Member</w:t>
      </w:r>
      <w:r w:rsidRPr="00EF5F61">
        <w:t xml:space="preserve"> continues to fulfil the Compliance and Selection requirements specified at </w:t>
      </w:r>
      <w:r w:rsidR="007224BC">
        <w:t>section</w:t>
      </w:r>
      <w:r w:rsidRPr="00EF5F61">
        <w:t xml:space="preserve"> </w:t>
      </w:r>
      <w:r w:rsidR="007224BC">
        <w:t>4</w:t>
      </w:r>
      <w:r w:rsidRPr="00EF5F61">
        <w:t xml:space="preserve"> of the </w:t>
      </w:r>
      <w:r>
        <w:t>RFT</w:t>
      </w:r>
      <w:r w:rsidRPr="00EF5F61">
        <w:t xml:space="preserve">. </w:t>
      </w:r>
    </w:p>
    <w:p w14:paraId="4EBF5BC1" w14:textId="77777777" w:rsidR="0006305D" w:rsidRPr="00EF5F61" w:rsidRDefault="0006305D" w:rsidP="00416767">
      <w:pPr>
        <w:spacing w:after="20"/>
        <w:ind w:right="-48"/>
      </w:pPr>
    </w:p>
    <w:p w14:paraId="1E2FCDA6" w14:textId="7FFB8A2D" w:rsidR="0006305D" w:rsidRPr="00EF5F61" w:rsidRDefault="0006305D" w:rsidP="00416767">
      <w:pPr>
        <w:spacing w:after="20"/>
        <w:ind w:right="-48"/>
      </w:pPr>
      <w:r w:rsidRPr="00EF5F61">
        <w:t xml:space="preserve">The Contractor and Subcontractors shall have the use of sufficient appropriate resources to satisfy the delivery of </w:t>
      </w:r>
      <w:sdt>
        <w:sdtPr>
          <w:rPr>
            <w:szCs w:val="22"/>
            <w:highlight w:val="lightGray"/>
          </w:rPr>
          <w:alias w:val="Select Goods/Services"/>
          <w:tag w:val="Select Goods/Services"/>
          <w:id w:val="-258681219"/>
          <w:placeholder>
            <w:docPart w:val="17EFF23E956E411C98520D77B7CFDD54"/>
          </w:placeholder>
          <w15:color w:val="99CC00"/>
          <w:comboBox>
            <w:listItem w:displayText="Select Goods/Services" w:value="Select Goods/Services"/>
            <w:listItem w:displayText="Goods" w:value="Goods"/>
            <w:listItem w:displayText="Services" w:value="Services"/>
          </w:comboBox>
        </w:sdtPr>
        <w:sdtContent>
          <w:r w:rsidR="00DE40E3">
            <w:rPr>
              <w:szCs w:val="22"/>
              <w:highlight w:val="lightGray"/>
            </w:rPr>
            <w:t>Goods</w:t>
          </w:r>
        </w:sdtContent>
      </w:sdt>
      <w:r w:rsidRPr="00EF5F61">
        <w:t xml:space="preserve"> to meet the requirements of </w:t>
      </w:r>
      <w:r>
        <w:t xml:space="preserve">the Contracting Authority </w:t>
      </w:r>
      <w:r w:rsidRPr="00EF5F61">
        <w:t xml:space="preserve">for the duration of any </w:t>
      </w:r>
      <w:sdt>
        <w:sdtPr>
          <w:rPr>
            <w:szCs w:val="22"/>
            <w:highlight w:val="lightGray"/>
          </w:rPr>
          <w:alias w:val="Select Goods/Services"/>
          <w:tag w:val="Select Goods/Services"/>
          <w:id w:val="990607422"/>
          <w:placeholder>
            <w:docPart w:val="B6355FFA2D534DC88E6812A9FC20287E"/>
          </w:placeholder>
          <w15:color w:val="99CC00"/>
          <w:comboBox>
            <w:listItem w:displayText="Select Goods/Services" w:value="Select Goods/Services"/>
            <w:listItem w:displayText="Goods" w:value="Goods"/>
            <w:listItem w:displayText="Services" w:value="Services"/>
          </w:comboBox>
        </w:sdtPr>
        <w:sdtContent>
          <w:r w:rsidR="00DE40E3">
            <w:rPr>
              <w:szCs w:val="22"/>
              <w:highlight w:val="lightGray"/>
            </w:rPr>
            <w:t>Goods</w:t>
          </w:r>
        </w:sdtContent>
      </w:sdt>
      <w:r w:rsidRPr="00EF5F61">
        <w:t xml:space="preserve"> Contract awarded under the </w:t>
      </w:r>
      <w:r>
        <w:t>Framework</w:t>
      </w:r>
      <w:r w:rsidRPr="00EF5F61">
        <w:t xml:space="preserve">. </w:t>
      </w:r>
    </w:p>
    <w:p w14:paraId="2AF122E3" w14:textId="72EF0709" w:rsidR="007224BC" w:rsidRDefault="007224BC" w:rsidP="00416767">
      <w:pPr>
        <w:spacing w:after="160"/>
        <w:jc w:val="left"/>
      </w:pPr>
      <w:r>
        <w:br w:type="page"/>
      </w:r>
    </w:p>
    <w:p w14:paraId="0277AECD" w14:textId="77777777" w:rsidR="0091736C" w:rsidRPr="00EF5F61" w:rsidRDefault="0091736C" w:rsidP="00F51324">
      <w:pPr>
        <w:pStyle w:val="Heading2"/>
      </w:pPr>
      <w:bookmarkStart w:id="38" w:name="_Toc214461744"/>
      <w:r>
        <w:lastRenderedPageBreak/>
        <w:t>4.2. Selection Criteria</w:t>
      </w:r>
      <w:bookmarkEnd w:id="38"/>
    </w:p>
    <w:p w14:paraId="447993F0" w14:textId="72E88397" w:rsidR="0091736C" w:rsidRDefault="0091736C" w:rsidP="00416767">
      <w:pPr>
        <w:ind w:right="-48"/>
        <w:rPr>
          <w:rFonts w:eastAsia="Times New Roman" w:cs="Times New Roman"/>
          <w:szCs w:val="22"/>
        </w:rPr>
      </w:pPr>
      <w:r w:rsidRPr="0092206A">
        <w:rPr>
          <w:rFonts w:eastAsia="Times New Roman" w:cs="Times New Roman"/>
          <w:szCs w:val="22"/>
        </w:rPr>
        <w:t xml:space="preserve">Tenderers will either pass OR fail each of the Selection Criteria </w:t>
      </w:r>
      <w:r>
        <w:rPr>
          <w:rFonts w:eastAsia="Times New Roman" w:cs="Times New Roman"/>
          <w:szCs w:val="22"/>
        </w:rPr>
        <w:t xml:space="preserve">specified below in </w:t>
      </w:r>
      <w:r w:rsidR="00F21B31">
        <w:rPr>
          <w:szCs w:val="22"/>
        </w:rPr>
        <w:t>Section</w:t>
      </w:r>
      <w:r>
        <w:rPr>
          <w:rFonts w:eastAsia="Times New Roman" w:cs="Times New Roman"/>
          <w:szCs w:val="22"/>
        </w:rPr>
        <w:t>s 4.2.1 and 4.2.2.</w:t>
      </w:r>
    </w:p>
    <w:p w14:paraId="072D3124" w14:textId="77777777" w:rsidR="0091736C" w:rsidRPr="006514A0" w:rsidRDefault="0091736C" w:rsidP="00416767">
      <w:pPr>
        <w:ind w:right="-48"/>
        <w:rPr>
          <w:rFonts w:eastAsia="Times New Roman" w:cs="Times New Roman"/>
          <w:szCs w:val="22"/>
        </w:rPr>
      </w:pPr>
      <w:r w:rsidRPr="0092206A">
        <w:rPr>
          <w:rFonts w:eastAsia="Times New Roman" w:cs="Times New Roman"/>
          <w:szCs w:val="22"/>
        </w:rPr>
        <w:t>A Tenderer who fails a selection criterion will be excluded from participating in this Competition.</w:t>
      </w:r>
    </w:p>
    <w:p w14:paraId="6BC2D91D" w14:textId="77777777" w:rsidR="0091736C" w:rsidRPr="00EF5F61" w:rsidRDefault="0091736C" w:rsidP="00416767">
      <w:pPr>
        <w:ind w:right="-48"/>
      </w:pPr>
      <w:r>
        <w:t>Tenderers</w:t>
      </w:r>
      <w:r w:rsidRPr="00EF5F61">
        <w:t xml:space="preserve"> are reminded that they may rely on the capacities of other entities in order to meet any of the Selection Criteria</w:t>
      </w:r>
      <w:r>
        <w:t>.</w:t>
      </w:r>
    </w:p>
    <w:p w14:paraId="2D101FBA" w14:textId="77777777" w:rsidR="0091736C" w:rsidRDefault="0091736C" w:rsidP="00F51324">
      <w:pPr>
        <w:pStyle w:val="Heading2"/>
      </w:pPr>
      <w:bookmarkStart w:id="39" w:name="_Toc201192827"/>
      <w:bookmarkStart w:id="40" w:name="_Toc203098895"/>
      <w:bookmarkStart w:id="41" w:name="_Toc204143284"/>
      <w:bookmarkStart w:id="42" w:name="_Toc204144064"/>
      <w:bookmarkStart w:id="43" w:name="_Toc214461745"/>
      <w:r>
        <w:t>4.2.1.  Economic and Financial Requirements</w:t>
      </w:r>
      <w:bookmarkEnd w:id="39"/>
      <w:bookmarkEnd w:id="40"/>
      <w:bookmarkEnd w:id="41"/>
      <w:bookmarkEnd w:id="42"/>
      <w:bookmarkEnd w:id="43"/>
    </w:p>
    <w:p w14:paraId="5E9DF584" w14:textId="77777777" w:rsidR="0091736C" w:rsidRPr="00E56258" w:rsidRDefault="0091736C" w:rsidP="00416767">
      <w:pPr>
        <w:spacing w:before="100" w:beforeAutospacing="1" w:after="100" w:afterAutospacing="1"/>
        <w:rPr>
          <w:rFonts w:eastAsia="Times New Roman" w:cstheme="minorHAnsi"/>
        </w:rPr>
      </w:pPr>
      <w:r w:rsidRPr="000F23ED">
        <w:rPr>
          <w:rFonts w:eastAsia="Times New Roman" w:cstheme="minorHAnsi"/>
          <w:szCs w:val="22"/>
        </w:rPr>
        <w:t xml:space="preserve">Tenderers must declare by way of ESPD that they satisfy the financial and economic standing requirement(s) set out below and that they are able, upon request and without delay, to provide the supporting documentation specified below to the Contracting Authority in each case.  </w:t>
      </w:r>
      <w:r w:rsidRPr="00EF5F61">
        <w:t xml:space="preserve">  </w:t>
      </w:r>
    </w:p>
    <w:p w14:paraId="6CE0A5B6" w14:textId="77777777" w:rsidR="0091736C" w:rsidRPr="00EF5F61" w:rsidRDefault="0091736C" w:rsidP="00416767">
      <w:pPr>
        <w:ind w:right="-48"/>
        <w:rPr>
          <w:b/>
          <w:bCs/>
          <w:u w:val="single"/>
        </w:rPr>
      </w:pPr>
      <w:r w:rsidRPr="00EF5F61">
        <w:rPr>
          <w:b/>
          <w:bCs/>
          <w:u w:val="single"/>
        </w:rPr>
        <w:t xml:space="preserve">Evaluation – Pass / Fail  </w:t>
      </w:r>
    </w:p>
    <w:p w14:paraId="01423261" w14:textId="77777777" w:rsidR="0091736C" w:rsidRPr="00EF5F61" w:rsidRDefault="0091736C" w:rsidP="00416767">
      <w:pPr>
        <w:numPr>
          <w:ilvl w:val="0"/>
          <w:numId w:val="2"/>
        </w:numPr>
        <w:spacing w:before="280"/>
        <w:ind w:right="-48"/>
      </w:pPr>
      <w:r w:rsidRPr="00EF5F61">
        <w:t xml:space="preserve">Tenderers have a current Tax Clearance Certificate and will provide evidence to this effect on contract award. </w:t>
      </w:r>
    </w:p>
    <w:p w14:paraId="63935F12" w14:textId="77777777" w:rsidR="0091736C" w:rsidRPr="00EF5F61" w:rsidRDefault="0091736C" w:rsidP="00416767">
      <w:pPr>
        <w:numPr>
          <w:ilvl w:val="0"/>
          <w:numId w:val="2"/>
        </w:numPr>
        <w:ind w:right="-48"/>
      </w:pPr>
      <w:r w:rsidRPr="00EF5F61">
        <w:t xml:space="preserve">Tenderers will be compliant with their social security and revenue obligations for the duration of any contract awarded. </w:t>
      </w:r>
    </w:p>
    <w:p w14:paraId="27B31959" w14:textId="0B8DFF23" w:rsidR="0091736C" w:rsidRDefault="0091736C" w:rsidP="00416767">
      <w:pPr>
        <w:numPr>
          <w:ilvl w:val="0"/>
          <w:numId w:val="2"/>
        </w:numPr>
        <w:ind w:right="-48"/>
      </w:pPr>
      <w:r w:rsidRPr="00EF5F61">
        <w:t xml:space="preserve">Tenderers meet the minimum turnover requirement of </w:t>
      </w:r>
      <w:r w:rsidRPr="00382B76">
        <w:t>€</w:t>
      </w:r>
      <w:r w:rsidR="00654CAF" w:rsidRPr="00382B76">
        <w:t>400</w:t>
      </w:r>
      <w:r w:rsidR="00594F42" w:rsidRPr="00382B76">
        <w:t>,000</w:t>
      </w:r>
      <w:r w:rsidR="00382B76">
        <w:t xml:space="preserve"> </w:t>
      </w:r>
      <w:r w:rsidRPr="00EF5F61">
        <w:t xml:space="preserve">over each of the last three financial years and will provide evidence from their auditors to this effect.  </w:t>
      </w:r>
    </w:p>
    <w:p w14:paraId="1CE0282D" w14:textId="77777777" w:rsidR="0091736C" w:rsidRDefault="0091736C" w:rsidP="00416767">
      <w:pPr>
        <w:numPr>
          <w:ilvl w:val="0"/>
          <w:numId w:val="2"/>
        </w:numPr>
        <w:ind w:right="-48"/>
      </w:pPr>
      <w:r w:rsidRPr="00EF5F61">
        <w:t xml:space="preserve">Tenderers shall provide evidence about the insurance policies specified in section </w:t>
      </w:r>
      <w:r>
        <w:t>6.</w:t>
      </w:r>
      <w:r w:rsidRPr="00EF5F61">
        <w:t>21</w:t>
      </w:r>
      <w:r>
        <w:t xml:space="preserve"> and in the below table:</w:t>
      </w:r>
    </w:p>
    <w:tbl>
      <w:tblPr>
        <w:tblW w:w="4845" w:type="pct"/>
        <w:tblInd w:w="279" w:type="dxa"/>
        <w:tblLook w:val="0400" w:firstRow="0" w:lastRow="0" w:firstColumn="0" w:lastColumn="0" w:noHBand="0" w:noVBand="1"/>
      </w:tblPr>
      <w:tblGrid>
        <w:gridCol w:w="2410"/>
        <w:gridCol w:w="6327"/>
      </w:tblGrid>
      <w:tr w:rsidR="0091736C" w:rsidRPr="003C2586" w14:paraId="585E44BC" w14:textId="77777777" w:rsidTr="00AD22DB">
        <w:tc>
          <w:tcPr>
            <w:tcW w:w="5000" w:type="pct"/>
            <w:gridSpan w:val="2"/>
            <w:tcBorders>
              <w:top w:val="single" w:sz="4" w:space="0" w:color="5999D3"/>
              <w:left w:val="single" w:sz="4" w:space="0" w:color="5999D3"/>
              <w:bottom w:val="single" w:sz="4" w:space="0" w:color="5999D3"/>
              <w:right w:val="single" w:sz="4" w:space="0" w:color="5999D3"/>
            </w:tcBorders>
            <w:shd w:val="clear" w:color="auto" w:fill="002060"/>
            <w:vAlign w:val="center"/>
          </w:tcPr>
          <w:p w14:paraId="5E720CB4" w14:textId="77777777" w:rsidR="0091736C" w:rsidRPr="003C2586" w:rsidRDefault="0091736C" w:rsidP="00416767">
            <w:pPr>
              <w:ind w:right="-336"/>
              <w:rPr>
                <w:sz w:val="28"/>
                <w:szCs w:val="28"/>
              </w:rPr>
            </w:pPr>
            <w:r w:rsidRPr="003C2586">
              <w:rPr>
                <w:noProof/>
                <w:sz w:val="28"/>
                <w:szCs w:val="28"/>
              </w:rPr>
              <w:drawing>
                <wp:inline distT="0" distB="0" distL="0" distR="0" wp14:anchorId="672F69CA" wp14:editId="20FA6B43">
                  <wp:extent cx="15240" cy="15240"/>
                  <wp:effectExtent l="0" t="0" r="0" b="0"/>
                  <wp:docPr id="3636481" name="image5.png" descr="page11image5072464"/>
                  <wp:cNvGraphicFramePr/>
                  <a:graphic xmlns:a="http://schemas.openxmlformats.org/drawingml/2006/main">
                    <a:graphicData uri="http://schemas.openxmlformats.org/drawingml/2006/picture">
                      <pic:pic xmlns:pic="http://schemas.openxmlformats.org/drawingml/2006/picture">
                        <pic:nvPicPr>
                          <pic:cNvPr id="0" name="image5.png" descr="page11image5072464"/>
                          <pic:cNvPicPr preferRelativeResize="0"/>
                        </pic:nvPicPr>
                        <pic:blipFill>
                          <a:blip r:embed="rId15"/>
                          <a:srcRect/>
                          <a:stretch>
                            <a:fillRect/>
                          </a:stretch>
                        </pic:blipFill>
                        <pic:spPr>
                          <a:xfrm>
                            <a:off x="0" y="0"/>
                            <a:ext cx="15240" cy="15240"/>
                          </a:xfrm>
                          <a:prstGeom prst="rect">
                            <a:avLst/>
                          </a:prstGeom>
                          <a:ln/>
                        </pic:spPr>
                      </pic:pic>
                    </a:graphicData>
                  </a:graphic>
                </wp:inline>
              </w:drawing>
            </w:r>
            <w:r w:rsidRPr="003C2586">
              <w:rPr>
                <w:noProof/>
                <w:sz w:val="28"/>
                <w:szCs w:val="28"/>
              </w:rPr>
              <w:drawing>
                <wp:inline distT="0" distB="0" distL="0" distR="0" wp14:anchorId="41F1AD00" wp14:editId="6F86B3A9">
                  <wp:extent cx="15240" cy="15240"/>
                  <wp:effectExtent l="0" t="0" r="0" b="0"/>
                  <wp:docPr id="3636480" name="image7.png" descr="page11image5798992"/>
                  <wp:cNvGraphicFramePr/>
                  <a:graphic xmlns:a="http://schemas.openxmlformats.org/drawingml/2006/main">
                    <a:graphicData uri="http://schemas.openxmlformats.org/drawingml/2006/picture">
                      <pic:pic xmlns:pic="http://schemas.openxmlformats.org/drawingml/2006/picture">
                        <pic:nvPicPr>
                          <pic:cNvPr id="0" name="image7.png" descr="page11image5798992"/>
                          <pic:cNvPicPr preferRelativeResize="0"/>
                        </pic:nvPicPr>
                        <pic:blipFill>
                          <a:blip r:embed="rId16"/>
                          <a:srcRect/>
                          <a:stretch>
                            <a:fillRect/>
                          </a:stretch>
                        </pic:blipFill>
                        <pic:spPr>
                          <a:xfrm>
                            <a:off x="0" y="0"/>
                            <a:ext cx="15240" cy="15240"/>
                          </a:xfrm>
                          <a:prstGeom prst="rect">
                            <a:avLst/>
                          </a:prstGeom>
                          <a:ln/>
                        </pic:spPr>
                      </pic:pic>
                    </a:graphicData>
                  </a:graphic>
                </wp:inline>
              </w:drawing>
            </w:r>
            <w:r w:rsidRPr="003C2586">
              <w:rPr>
                <w:noProof/>
                <w:sz w:val="28"/>
                <w:szCs w:val="28"/>
              </w:rPr>
              <w:drawing>
                <wp:inline distT="0" distB="0" distL="0" distR="0" wp14:anchorId="1DA7525B" wp14:editId="370F3F8E">
                  <wp:extent cx="15240" cy="15240"/>
                  <wp:effectExtent l="0" t="0" r="0" b="0"/>
                  <wp:docPr id="3636483" name="image5.png" descr="page11image5072352"/>
                  <wp:cNvGraphicFramePr/>
                  <a:graphic xmlns:a="http://schemas.openxmlformats.org/drawingml/2006/main">
                    <a:graphicData uri="http://schemas.openxmlformats.org/drawingml/2006/picture">
                      <pic:pic xmlns:pic="http://schemas.openxmlformats.org/drawingml/2006/picture">
                        <pic:nvPicPr>
                          <pic:cNvPr id="0" name="image5.png" descr="page11image5072352"/>
                          <pic:cNvPicPr preferRelativeResize="0"/>
                        </pic:nvPicPr>
                        <pic:blipFill>
                          <a:blip r:embed="rId15"/>
                          <a:srcRect/>
                          <a:stretch>
                            <a:fillRect/>
                          </a:stretch>
                        </pic:blipFill>
                        <pic:spPr>
                          <a:xfrm>
                            <a:off x="0" y="0"/>
                            <a:ext cx="15240" cy="15240"/>
                          </a:xfrm>
                          <a:prstGeom prst="rect">
                            <a:avLst/>
                          </a:prstGeom>
                          <a:ln/>
                        </pic:spPr>
                      </pic:pic>
                    </a:graphicData>
                  </a:graphic>
                </wp:inline>
              </w:drawing>
            </w:r>
            <w:r w:rsidRPr="003C2586">
              <w:rPr>
                <w:b/>
                <w:color w:val="FFFFFF"/>
                <w:sz w:val="28"/>
                <w:szCs w:val="28"/>
              </w:rPr>
              <w:t xml:space="preserve">Type of Insurance Indemnity Limit </w:t>
            </w:r>
          </w:p>
        </w:tc>
      </w:tr>
      <w:tr w:rsidR="0091736C" w:rsidRPr="003C2586" w14:paraId="091929F3" w14:textId="77777777" w:rsidTr="00AD22DB">
        <w:trPr>
          <w:trHeight w:val="212"/>
        </w:trPr>
        <w:tc>
          <w:tcPr>
            <w:tcW w:w="1379" w:type="pct"/>
            <w:tcBorders>
              <w:top w:val="single" w:sz="4" w:space="0" w:color="5999D3"/>
              <w:left w:val="single" w:sz="4" w:space="0" w:color="9BBFE2"/>
              <w:bottom w:val="single" w:sz="4" w:space="0" w:color="9BC1E2"/>
              <w:right w:val="single" w:sz="4" w:space="0" w:color="9BBFE2"/>
            </w:tcBorders>
            <w:shd w:val="clear" w:color="auto" w:fill="D9F2D0" w:themeFill="accent6" w:themeFillTint="33"/>
          </w:tcPr>
          <w:p w14:paraId="337FB6FD" w14:textId="77777777" w:rsidR="0091736C" w:rsidRPr="00400DD2" w:rsidRDefault="0091736C" w:rsidP="00416767">
            <w:pPr>
              <w:ind w:right="-43"/>
              <w:rPr>
                <w:color w:val="002060"/>
                <w:sz w:val="20"/>
                <w:szCs w:val="20"/>
              </w:rPr>
            </w:pPr>
            <w:r w:rsidRPr="00400DD2">
              <w:rPr>
                <w:b/>
                <w:color w:val="002060"/>
                <w:sz w:val="20"/>
                <w:szCs w:val="20"/>
              </w:rPr>
              <w:t xml:space="preserve">Employer’s Liability </w:t>
            </w:r>
            <w:r w:rsidRPr="00400DD2">
              <w:rPr>
                <w:noProof/>
                <w:color w:val="002060"/>
                <w:sz w:val="20"/>
                <w:szCs w:val="20"/>
              </w:rPr>
              <w:drawing>
                <wp:inline distT="0" distB="0" distL="0" distR="0" wp14:anchorId="5F0603E6" wp14:editId="04D07C2E">
                  <wp:extent cx="15240" cy="15240"/>
                  <wp:effectExtent l="0" t="0" r="0" b="0"/>
                  <wp:docPr id="3636482" name="image10.png" descr="page11image5801904"/>
                  <wp:cNvGraphicFramePr/>
                  <a:graphic xmlns:a="http://schemas.openxmlformats.org/drawingml/2006/main">
                    <a:graphicData uri="http://schemas.openxmlformats.org/drawingml/2006/picture">
                      <pic:pic xmlns:pic="http://schemas.openxmlformats.org/drawingml/2006/picture">
                        <pic:nvPicPr>
                          <pic:cNvPr id="0" name="image10.png" descr="page11image5801904"/>
                          <pic:cNvPicPr preferRelativeResize="0"/>
                        </pic:nvPicPr>
                        <pic:blipFill>
                          <a:blip r:embed="rId17"/>
                          <a:srcRect/>
                          <a:stretch>
                            <a:fillRect/>
                          </a:stretch>
                        </pic:blipFill>
                        <pic:spPr>
                          <a:xfrm>
                            <a:off x="0" y="0"/>
                            <a:ext cx="15240" cy="15240"/>
                          </a:xfrm>
                          <a:prstGeom prst="rect">
                            <a:avLst/>
                          </a:prstGeom>
                          <a:ln/>
                        </pic:spPr>
                      </pic:pic>
                    </a:graphicData>
                  </a:graphic>
                </wp:inline>
              </w:drawing>
            </w:r>
          </w:p>
        </w:tc>
        <w:tc>
          <w:tcPr>
            <w:tcW w:w="3621" w:type="pct"/>
            <w:tcBorders>
              <w:top w:val="single" w:sz="4" w:space="0" w:color="5999D3"/>
              <w:left w:val="single" w:sz="4" w:space="0" w:color="9BBFE2"/>
              <w:bottom w:val="single" w:sz="4" w:space="0" w:color="9BC1E2"/>
              <w:right w:val="single" w:sz="4" w:space="0" w:color="9BBFE2"/>
            </w:tcBorders>
            <w:shd w:val="clear" w:color="auto" w:fill="D9F2D0" w:themeFill="accent6" w:themeFillTint="33"/>
          </w:tcPr>
          <w:p w14:paraId="459BE7D1" w14:textId="77777777" w:rsidR="0091736C" w:rsidRPr="00400DD2" w:rsidRDefault="0091736C" w:rsidP="00416767">
            <w:pPr>
              <w:ind w:right="255"/>
              <w:rPr>
                <w:color w:val="002060"/>
                <w:sz w:val="20"/>
                <w:szCs w:val="20"/>
                <w:highlight w:val="yellow"/>
              </w:rPr>
            </w:pPr>
            <w:r w:rsidRPr="00400DD2">
              <w:rPr>
                <w:color w:val="002060"/>
                <w:sz w:val="20"/>
                <w:szCs w:val="20"/>
              </w:rPr>
              <w:t>€12.7million limit for any one claim or series of claims arising out of a single occurrence</w:t>
            </w:r>
          </w:p>
        </w:tc>
      </w:tr>
      <w:tr w:rsidR="0091736C" w:rsidRPr="003C2586" w14:paraId="5D500156" w14:textId="77777777" w:rsidTr="00AD22DB">
        <w:trPr>
          <w:trHeight w:val="75"/>
        </w:trPr>
        <w:tc>
          <w:tcPr>
            <w:tcW w:w="1379" w:type="pct"/>
            <w:tcBorders>
              <w:top w:val="single" w:sz="4" w:space="0" w:color="9BC1E2"/>
              <w:left w:val="single" w:sz="4" w:space="0" w:color="9BBFE2"/>
              <w:bottom w:val="single" w:sz="4" w:space="0" w:color="9BC1E2"/>
              <w:right w:val="single" w:sz="4" w:space="0" w:color="9BBFE2"/>
            </w:tcBorders>
          </w:tcPr>
          <w:p w14:paraId="256B0DC5" w14:textId="77777777" w:rsidR="0091736C" w:rsidRPr="00400DD2" w:rsidRDefault="0091736C" w:rsidP="00416767">
            <w:pPr>
              <w:ind w:right="-336"/>
              <w:rPr>
                <w:color w:val="002060"/>
                <w:sz w:val="20"/>
                <w:szCs w:val="20"/>
              </w:rPr>
            </w:pPr>
            <w:r w:rsidRPr="00400DD2">
              <w:rPr>
                <w:b/>
                <w:color w:val="002060"/>
                <w:sz w:val="20"/>
                <w:szCs w:val="20"/>
              </w:rPr>
              <w:t xml:space="preserve">Public Liability </w:t>
            </w:r>
          </w:p>
        </w:tc>
        <w:tc>
          <w:tcPr>
            <w:tcW w:w="3621" w:type="pct"/>
            <w:tcBorders>
              <w:top w:val="single" w:sz="4" w:space="0" w:color="9BC1E2"/>
              <w:left w:val="single" w:sz="4" w:space="0" w:color="9BBFE2"/>
              <w:bottom w:val="single" w:sz="4" w:space="0" w:color="9BC1E2"/>
              <w:right w:val="single" w:sz="4" w:space="0" w:color="9BBFE2"/>
            </w:tcBorders>
          </w:tcPr>
          <w:p w14:paraId="16FC04C7" w14:textId="77777777" w:rsidR="0091736C" w:rsidRPr="00400DD2" w:rsidRDefault="0091736C" w:rsidP="00416767">
            <w:pPr>
              <w:ind w:right="255"/>
              <w:rPr>
                <w:color w:val="002060"/>
                <w:sz w:val="20"/>
                <w:szCs w:val="20"/>
                <w:highlight w:val="yellow"/>
              </w:rPr>
            </w:pPr>
            <w:r w:rsidRPr="00400DD2">
              <w:rPr>
                <w:color w:val="002060"/>
                <w:sz w:val="20"/>
                <w:szCs w:val="20"/>
              </w:rPr>
              <w:t>€6.5 million limit for any one claim or series of claims arising out of a single occurrence</w:t>
            </w:r>
          </w:p>
        </w:tc>
      </w:tr>
      <w:tr w:rsidR="0091736C" w:rsidRPr="003C2586" w14:paraId="0A59A8EE" w14:textId="77777777" w:rsidTr="00AD22DB">
        <w:trPr>
          <w:trHeight w:val="75"/>
        </w:trPr>
        <w:tc>
          <w:tcPr>
            <w:tcW w:w="1379"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61501F2D" w14:textId="77777777" w:rsidR="0091736C" w:rsidRPr="00400DD2" w:rsidRDefault="0091736C" w:rsidP="00416767">
            <w:pPr>
              <w:ind w:right="-336"/>
              <w:rPr>
                <w:color w:val="002060"/>
                <w:sz w:val="20"/>
                <w:szCs w:val="20"/>
              </w:rPr>
            </w:pPr>
            <w:r w:rsidRPr="00400DD2">
              <w:rPr>
                <w:b/>
                <w:color w:val="002060"/>
                <w:sz w:val="20"/>
                <w:szCs w:val="20"/>
              </w:rPr>
              <w:t>Product Liability</w:t>
            </w:r>
            <w:sdt>
              <w:sdtPr>
                <w:rPr>
                  <w:color w:val="002060"/>
                </w:rPr>
                <w:tag w:val="goog_rdk_7"/>
                <w:id w:val="-900596384"/>
                <w:showingPlcHdr/>
              </w:sdtPr>
              <w:sdtContent>
                <w:r w:rsidRPr="00400DD2">
                  <w:rPr>
                    <w:color w:val="002060"/>
                  </w:rPr>
                  <w:t xml:space="preserve">     </w:t>
                </w:r>
              </w:sdtContent>
            </w:sdt>
          </w:p>
        </w:tc>
        <w:tc>
          <w:tcPr>
            <w:tcW w:w="3621" w:type="pct"/>
            <w:tcBorders>
              <w:top w:val="single" w:sz="4" w:space="0" w:color="9BC1E2"/>
              <w:left w:val="single" w:sz="4" w:space="0" w:color="9BBFE2"/>
              <w:bottom w:val="single" w:sz="4" w:space="0" w:color="9BC1E2"/>
              <w:right w:val="single" w:sz="4" w:space="0" w:color="9BBFE2"/>
            </w:tcBorders>
            <w:shd w:val="clear" w:color="auto" w:fill="D9F2D0" w:themeFill="accent6" w:themeFillTint="33"/>
          </w:tcPr>
          <w:p w14:paraId="59C8E081" w14:textId="77777777" w:rsidR="0091736C" w:rsidRPr="00400DD2" w:rsidRDefault="0091736C" w:rsidP="00416767">
            <w:pPr>
              <w:ind w:right="-336"/>
              <w:rPr>
                <w:color w:val="002060"/>
                <w:sz w:val="20"/>
                <w:szCs w:val="20"/>
                <w:highlight w:val="yellow"/>
              </w:rPr>
            </w:pPr>
            <w:r w:rsidRPr="00400DD2">
              <w:rPr>
                <w:color w:val="002060"/>
                <w:sz w:val="20"/>
                <w:szCs w:val="20"/>
              </w:rPr>
              <w:t>€6.5 million for each and every claim excluding defence costs</w:t>
            </w:r>
          </w:p>
        </w:tc>
      </w:tr>
      <w:tr w:rsidR="0091736C" w:rsidRPr="003C2586" w14:paraId="121B4C16" w14:textId="77777777" w:rsidTr="00AD22DB">
        <w:trPr>
          <w:trHeight w:val="75"/>
        </w:trPr>
        <w:tc>
          <w:tcPr>
            <w:tcW w:w="1379" w:type="pct"/>
            <w:tcBorders>
              <w:top w:val="single" w:sz="4" w:space="0" w:color="9BC1E2"/>
              <w:left w:val="single" w:sz="4" w:space="0" w:color="9BBFE2"/>
              <w:bottom w:val="single" w:sz="4" w:space="0" w:color="99C1E2"/>
              <w:right w:val="single" w:sz="4" w:space="0" w:color="9BBFE2"/>
            </w:tcBorders>
            <w:shd w:val="clear" w:color="auto" w:fill="FFFFFF" w:themeFill="background1"/>
          </w:tcPr>
          <w:p w14:paraId="2CB273CD" w14:textId="77777777" w:rsidR="0091736C" w:rsidRPr="00400DD2" w:rsidRDefault="0091736C" w:rsidP="00416767">
            <w:pPr>
              <w:ind w:right="-336"/>
              <w:rPr>
                <w:b/>
                <w:color w:val="002060"/>
                <w:sz w:val="20"/>
                <w:szCs w:val="20"/>
              </w:rPr>
            </w:pPr>
            <w:r w:rsidRPr="00400DD2">
              <w:rPr>
                <w:b/>
                <w:color w:val="002060"/>
                <w:sz w:val="20"/>
                <w:szCs w:val="20"/>
              </w:rPr>
              <w:t>Professional Indemnity</w:t>
            </w:r>
          </w:p>
        </w:tc>
        <w:tc>
          <w:tcPr>
            <w:tcW w:w="3621" w:type="pct"/>
            <w:tcBorders>
              <w:top w:val="single" w:sz="4" w:space="0" w:color="9BC1E2"/>
              <w:left w:val="single" w:sz="4" w:space="0" w:color="9BBFE2"/>
              <w:bottom w:val="single" w:sz="4" w:space="0" w:color="99C1E2"/>
              <w:right w:val="single" w:sz="4" w:space="0" w:color="9BBFE2"/>
            </w:tcBorders>
            <w:shd w:val="clear" w:color="auto" w:fill="FFFFFF" w:themeFill="background1"/>
          </w:tcPr>
          <w:p w14:paraId="551141EF" w14:textId="2010A282" w:rsidR="0091736C" w:rsidRPr="00400DD2" w:rsidRDefault="00A34EAA" w:rsidP="00416767">
            <w:pPr>
              <w:ind w:right="-336"/>
              <w:rPr>
                <w:color w:val="002060"/>
                <w:sz w:val="20"/>
                <w:szCs w:val="20"/>
              </w:rPr>
            </w:pPr>
            <w:r>
              <w:rPr>
                <w:color w:val="002060"/>
                <w:sz w:val="20"/>
                <w:szCs w:val="20"/>
              </w:rPr>
              <w:t>N/A</w:t>
            </w:r>
            <w:r w:rsidR="0091736C" w:rsidRPr="00400DD2">
              <w:rPr>
                <w:color w:val="002060"/>
                <w:sz w:val="20"/>
                <w:szCs w:val="20"/>
              </w:rPr>
              <w:t xml:space="preserve"> </w:t>
            </w:r>
          </w:p>
        </w:tc>
      </w:tr>
    </w:tbl>
    <w:p w14:paraId="3C42AECD" w14:textId="77777777" w:rsidR="0091736C" w:rsidRDefault="0091736C" w:rsidP="00416767">
      <w:pPr>
        <w:spacing w:before="280" w:after="280"/>
        <w:ind w:right="-48"/>
      </w:pPr>
      <w:r w:rsidRPr="007A4154">
        <w:t xml:space="preserve">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w:t>
      </w:r>
      <w:r w:rsidRPr="007A4154">
        <w:lastRenderedPageBreak/>
        <w:t xml:space="preserve">given to be valid, provide such other suitable alternative documentation to prove, to the satisfaction of the Contracting Authority, their economic and financial capacity. </w:t>
      </w:r>
    </w:p>
    <w:p w14:paraId="6538BAE6" w14:textId="77777777" w:rsidR="0091736C" w:rsidRPr="00EF5F61" w:rsidRDefault="0091736C" w:rsidP="00416767">
      <w:pPr>
        <w:spacing w:before="280" w:after="280"/>
        <w:ind w:right="-48"/>
      </w:pPr>
      <w:r w:rsidRPr="00EF5F61">
        <w:t xml:space="preserve">In the case of the </w:t>
      </w:r>
      <w:r>
        <w:t>Tenderer</w:t>
      </w:r>
      <w:r w:rsidRPr="00EF5F61">
        <w:t xml:space="preserve"> being a consortium, this financial criterion may be fulfilled by the consortium members as a whole. </w:t>
      </w:r>
    </w:p>
    <w:p w14:paraId="4C66EDE2" w14:textId="3B930DC0" w:rsidR="0091736C" w:rsidRPr="00EF5F61" w:rsidRDefault="0091736C" w:rsidP="00416767">
      <w:pPr>
        <w:spacing w:before="280" w:after="280"/>
        <w:ind w:right="-48"/>
      </w:pPr>
      <w:r w:rsidRPr="00EF5F61">
        <w:rPr>
          <w:b/>
          <w:bCs/>
        </w:rPr>
        <w:t xml:space="preserve">NOTE TO </w:t>
      </w:r>
      <w:r>
        <w:rPr>
          <w:b/>
          <w:bCs/>
        </w:rPr>
        <w:t>TENDERERS</w:t>
      </w:r>
      <w:r w:rsidRPr="00EF5F61">
        <w:rPr>
          <w:b/>
          <w:bCs/>
        </w:rPr>
        <w:t>-1:</w:t>
      </w:r>
      <w:r w:rsidRPr="00EF5F61">
        <w:t xml:space="preserve"> For the avoidance of doubt if </w:t>
      </w:r>
      <w:r>
        <w:t xml:space="preserve">a Tenderer </w:t>
      </w:r>
      <w:r w:rsidRPr="00EF5F61">
        <w:t xml:space="preserve">is submitting a response for multiple </w:t>
      </w:r>
      <w:r w:rsidR="00677143" w:rsidRPr="00EF5F61">
        <w:t>Categories,</w:t>
      </w:r>
      <w:r w:rsidRPr="00EF5F61">
        <w:t xml:space="preserve"> they must submit an </w:t>
      </w:r>
      <w:proofErr w:type="spellStart"/>
      <w:r w:rsidRPr="00EF5F61">
        <w:t>eESPD</w:t>
      </w:r>
      <w:proofErr w:type="spellEnd"/>
      <w:r w:rsidRPr="00EF5F61">
        <w:t xml:space="preserve">, </w:t>
      </w:r>
      <w:r>
        <w:t>T</w:t>
      </w:r>
      <w:r w:rsidRPr="00EF5F61">
        <w:t xml:space="preserve">RD and Documentary Evidence of Financial and Economic Standing for all Categories applied for. </w:t>
      </w:r>
    </w:p>
    <w:p w14:paraId="23C0D942" w14:textId="77777777" w:rsidR="0091736C" w:rsidRPr="00EF5F61" w:rsidRDefault="0091736C" w:rsidP="00416767">
      <w:pPr>
        <w:spacing w:before="280" w:after="280"/>
        <w:ind w:right="-48"/>
      </w:pPr>
      <w:r w:rsidRPr="00EF5F61">
        <w:t xml:space="preserve">However, where the </w:t>
      </w:r>
      <w:r>
        <w:t>Tenderer</w:t>
      </w:r>
      <w:r w:rsidRPr="00EF5F61">
        <w:t xml:space="preserve"> is unable, for a valid reason, to provide the documentation specified, the </w:t>
      </w:r>
      <w:r>
        <w:t>Tenderer</w:t>
      </w:r>
      <w:r w:rsidRPr="00EF5F61">
        <w:t xml:space="preserve"> must inform the Contracting Authority of the reason why the documentation cannot be supplied and, if the Contracting Authority considers the reason given to be valid, provide such other suitable alternative documentation to prove, to the satisfaction of the Contracting Authority, their economic and financial capacity. </w:t>
      </w:r>
    </w:p>
    <w:p w14:paraId="385B90DE" w14:textId="4CD09B1E" w:rsidR="0091736C" w:rsidRPr="00EF5F61" w:rsidRDefault="0091736C" w:rsidP="00416767">
      <w:pPr>
        <w:spacing w:before="280" w:after="280"/>
        <w:ind w:right="-48"/>
      </w:pPr>
      <w:bookmarkStart w:id="44" w:name="_Toc201192828"/>
      <w:bookmarkStart w:id="45" w:name="_Toc203098896"/>
      <w:r w:rsidRPr="00EF5F61">
        <w:rPr>
          <w:b/>
          <w:bCs/>
        </w:rPr>
        <w:t xml:space="preserve">NOTE TO </w:t>
      </w:r>
      <w:r>
        <w:rPr>
          <w:b/>
          <w:bCs/>
        </w:rPr>
        <w:t>TENDERERS</w:t>
      </w:r>
      <w:r w:rsidRPr="00EF5F61">
        <w:rPr>
          <w:b/>
          <w:bCs/>
        </w:rPr>
        <w:t>-2</w:t>
      </w:r>
      <w:r w:rsidRPr="00EF5F61">
        <w:t xml:space="preserve"> Tenderers are encouraged to meet the minimum requirements stated in the tender documents by submitting a joint response as part of a joint venture or consortium. SMEs that consider the scope of this Competition beyond their current technical or business capacity are encouraged, subject to paragraph 1.</w:t>
      </w:r>
      <w:r w:rsidR="00F21B31">
        <w:t>8</w:t>
      </w:r>
      <w:r w:rsidRPr="00EF5F61">
        <w:t xml:space="preserve">, to explore forming relationships with other SMEs or larger enterprises. Such collaborations enable participation in and contribution to the successful implementation of any resulting </w:t>
      </w:r>
      <w:sdt>
        <w:sdtPr>
          <w:rPr>
            <w:szCs w:val="22"/>
            <w:highlight w:val="lightGray"/>
          </w:rPr>
          <w:alias w:val="Select Goods/Services"/>
          <w:tag w:val="Select Goods/Services"/>
          <w:id w:val="458307715"/>
          <w:placeholder>
            <w:docPart w:val="A1065C9580384F10B71FB57B30B5215B"/>
          </w:placeholder>
          <w15:color w:val="99CC00"/>
          <w:comboBox>
            <w:listItem w:displayText="Select Goods/Services" w:value="Select Goods/Services"/>
            <w:listItem w:displayText="Goods" w:value="Goods"/>
            <w:listItem w:displayText="Services" w:value="Services"/>
          </w:comboBox>
        </w:sdtPr>
        <w:sdtContent>
          <w:r w:rsidR="00A62C8F">
            <w:rPr>
              <w:szCs w:val="22"/>
              <w:highlight w:val="lightGray"/>
            </w:rPr>
            <w:t>Goods</w:t>
          </w:r>
        </w:sdtContent>
      </w:sdt>
      <w:r w:rsidRPr="00EF5F61">
        <w:t xml:space="preserve"> Contract, thereby enhancing social and economic benefits. Likewise, larger enterprises are encouraged, also subject to paragraph 1.</w:t>
      </w:r>
      <w:r w:rsidR="00F21B31">
        <w:t>8</w:t>
      </w:r>
      <w:r w:rsidRPr="00EF5F61">
        <w:t xml:space="preserve"> to consider including SMEs in their proposals to maximise these benefits</w:t>
      </w:r>
    </w:p>
    <w:p w14:paraId="2BD170F6" w14:textId="77777777" w:rsidR="0091736C" w:rsidRDefault="0091736C" w:rsidP="00416767">
      <w:pPr>
        <w:jc w:val="left"/>
        <w:rPr>
          <w:rFonts w:eastAsiaTheme="majorEastAsia"/>
          <w:b/>
          <w:color w:val="275317" w:themeColor="accent6" w:themeShade="80"/>
          <w:sz w:val="28"/>
          <w:szCs w:val="28"/>
          <w:u w:val="single"/>
        </w:rPr>
      </w:pPr>
      <w:r>
        <w:br w:type="page"/>
      </w:r>
    </w:p>
    <w:p w14:paraId="1CE75ED1" w14:textId="77777777" w:rsidR="0091736C" w:rsidRPr="00EF5F61" w:rsidRDefault="0091736C" w:rsidP="00F51324">
      <w:pPr>
        <w:pStyle w:val="Heading2"/>
      </w:pPr>
      <w:bookmarkStart w:id="46" w:name="_Toc204143285"/>
      <w:bookmarkStart w:id="47" w:name="_Toc204144065"/>
      <w:bookmarkStart w:id="48" w:name="_Toc214461746"/>
      <w:r>
        <w:lastRenderedPageBreak/>
        <w:t>4.2.2 Technical and Professional Ability</w:t>
      </w:r>
      <w:bookmarkEnd w:id="44"/>
      <w:bookmarkEnd w:id="45"/>
      <w:bookmarkEnd w:id="46"/>
      <w:bookmarkEnd w:id="47"/>
      <w:bookmarkEnd w:id="48"/>
      <w:r>
        <w:t xml:space="preserve"> </w:t>
      </w:r>
    </w:p>
    <w:p w14:paraId="732D3C68" w14:textId="77777777" w:rsidR="0091736C" w:rsidRPr="00EF5F61" w:rsidRDefault="0091736C" w:rsidP="00416767">
      <w:pPr>
        <w:ind w:right="-48"/>
        <w:rPr>
          <w:b/>
          <w:bCs/>
        </w:rPr>
      </w:pPr>
      <w:r w:rsidRPr="00EF5F61">
        <w:rPr>
          <w:b/>
          <w:bCs/>
        </w:rPr>
        <w:t>Evaluation –</w:t>
      </w:r>
      <w:r>
        <w:rPr>
          <w:b/>
          <w:bCs/>
        </w:rPr>
        <w:t>Pass/Fail</w:t>
      </w:r>
    </w:p>
    <w:p w14:paraId="4A9F9100" w14:textId="30FAAA8C" w:rsidR="0091736C" w:rsidRDefault="0091736C" w:rsidP="00416767">
      <w:pPr>
        <w:spacing w:after="20"/>
        <w:ind w:right="-48"/>
      </w:pPr>
      <w:r w:rsidRPr="00EA4ED6">
        <w:t xml:space="preserve">Tenderers must declare in the Tender Response Document that they satisfy the technical and professional requirement(s) set out </w:t>
      </w:r>
      <w:r>
        <w:t>overleaf and</w:t>
      </w:r>
      <w:r w:rsidRPr="00EA4ED6">
        <w:t xml:space="preserve"> that they are able, upon request and without delay, to provide the supporting documentation specified below to the Contracting Authority in each case.</w:t>
      </w:r>
    </w:p>
    <w:p w14:paraId="668A8A82" w14:textId="77777777" w:rsidR="0091736C" w:rsidRPr="00EF5F61" w:rsidRDefault="0091736C" w:rsidP="00416767">
      <w:pPr>
        <w:spacing w:after="20"/>
        <w:ind w:right="-48"/>
      </w:pPr>
    </w:p>
    <w:p w14:paraId="6BF09170" w14:textId="6085E5CB" w:rsidR="0091736C" w:rsidRDefault="0091736C" w:rsidP="00416767">
      <w:pPr>
        <w:spacing w:after="20"/>
        <w:ind w:right="-48"/>
      </w:pPr>
      <w:r>
        <w:t>Tenderers</w:t>
      </w:r>
      <w:r w:rsidRPr="00EF5F61">
        <w:t xml:space="preserve"> must demonstrate in a clear and comprehensive manner that they have the level of experience and capacity necessary to deliver the </w:t>
      </w:r>
      <w:sdt>
        <w:sdtPr>
          <w:rPr>
            <w:szCs w:val="22"/>
            <w:highlight w:val="lightGray"/>
          </w:rPr>
          <w:alias w:val="Select Goods/Services"/>
          <w:tag w:val="Select Goods/Services"/>
          <w:id w:val="1533382055"/>
          <w:placeholder>
            <w:docPart w:val="649D9F779A74467FA158D32D8CC90DB7"/>
          </w:placeholder>
          <w15:color w:val="99CC00"/>
          <w:comboBox>
            <w:listItem w:displayText="Select Goods/Services" w:value="Select Goods/Services"/>
            <w:listItem w:displayText="Goods" w:value="Goods"/>
            <w:listItem w:displayText="Services" w:value="Services"/>
          </w:comboBox>
        </w:sdtPr>
        <w:sdtContent>
          <w:r w:rsidR="001F128C">
            <w:rPr>
              <w:szCs w:val="22"/>
              <w:highlight w:val="lightGray"/>
            </w:rPr>
            <w:t>Goods</w:t>
          </w:r>
        </w:sdtContent>
      </w:sdt>
      <w:r w:rsidRPr="00EF5F61">
        <w:t xml:space="preserve"> required for this</w:t>
      </w:r>
      <w:r>
        <w:t xml:space="preserve"> tender</w:t>
      </w:r>
      <w:r w:rsidRPr="00EF5F61">
        <w:t>, for which they intend to submit a</w:t>
      </w:r>
      <w:r>
        <w:t xml:space="preserve"> tender</w:t>
      </w:r>
      <w:r w:rsidRPr="00EF5F61">
        <w:t xml:space="preserve">. </w:t>
      </w:r>
    </w:p>
    <w:p w14:paraId="07086B54" w14:textId="77777777" w:rsidR="0091736C" w:rsidRDefault="0091736C" w:rsidP="00416767">
      <w:pPr>
        <w:spacing w:after="20"/>
        <w:ind w:right="-48"/>
      </w:pPr>
    </w:p>
    <w:p w14:paraId="7BE2503E" w14:textId="57F72189" w:rsidR="0091736C" w:rsidRPr="00EF5F61" w:rsidRDefault="00924AE9" w:rsidP="00F51324">
      <w:pPr>
        <w:pStyle w:val="Heading2"/>
      </w:pPr>
      <w:bookmarkStart w:id="49" w:name="_Toc204143286"/>
      <w:bookmarkStart w:id="50" w:name="_Toc204144066"/>
      <w:bookmarkStart w:id="51" w:name="_Toc214461747"/>
      <w:r>
        <w:t>4.3</w:t>
      </w:r>
      <w:r>
        <w:tab/>
      </w:r>
      <w:r w:rsidR="0091736C">
        <w:t>General Selection Criteria Relevant to All Procurements</w:t>
      </w:r>
      <w:bookmarkEnd w:id="49"/>
      <w:bookmarkEnd w:id="50"/>
      <w:bookmarkEnd w:id="5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16"/>
      </w:tblGrid>
      <w:tr w:rsidR="0091736C" w:rsidRPr="003C2586" w14:paraId="48AB5E03" w14:textId="77777777" w:rsidTr="00AD22DB">
        <w:tc>
          <w:tcPr>
            <w:tcW w:w="5000" w:type="pct"/>
            <w:shd w:val="clear" w:color="auto" w:fill="002060"/>
            <w:tcMar>
              <w:top w:w="28" w:type="dxa"/>
              <w:bottom w:w="28" w:type="dxa"/>
            </w:tcMar>
          </w:tcPr>
          <w:p w14:paraId="342D4B37" w14:textId="77777777" w:rsidR="0091736C" w:rsidRPr="00CD2EAF" w:rsidRDefault="0091736C" w:rsidP="00416767">
            <w:pPr>
              <w:ind w:right="-46"/>
              <w:rPr>
                <w:b/>
                <w:color w:val="FFFFFF" w:themeColor="background1"/>
                <w:sz w:val="28"/>
                <w:szCs w:val="28"/>
              </w:rPr>
            </w:pPr>
            <w:r w:rsidRPr="00CD2EAF">
              <w:rPr>
                <w:b/>
                <w:color w:val="FFFFFF" w:themeColor="background1"/>
                <w:sz w:val="28"/>
                <w:szCs w:val="28"/>
              </w:rPr>
              <w:t>Previous Experience</w:t>
            </w:r>
          </w:p>
        </w:tc>
      </w:tr>
      <w:tr w:rsidR="0091736C" w:rsidRPr="003C2586" w14:paraId="1E8A7743" w14:textId="77777777" w:rsidTr="00AD22DB">
        <w:tc>
          <w:tcPr>
            <w:tcW w:w="5000" w:type="pct"/>
            <w:tcMar>
              <w:top w:w="28" w:type="dxa"/>
              <w:bottom w:w="28" w:type="dxa"/>
            </w:tcMar>
          </w:tcPr>
          <w:p w14:paraId="71427B8B" w14:textId="01656E2C" w:rsidR="0091736C" w:rsidRPr="003C2586" w:rsidRDefault="0091736C" w:rsidP="00416767">
            <w:pPr>
              <w:ind w:right="-46"/>
              <w:rPr>
                <w:i/>
                <w:iCs/>
              </w:rPr>
            </w:pPr>
            <w:r w:rsidRPr="003C2586">
              <w:rPr>
                <w:i/>
                <w:iCs/>
                <w:szCs w:val="22"/>
              </w:rPr>
              <w:t xml:space="preserve">Tenders must provide details of </w:t>
            </w:r>
            <w:r w:rsidRPr="006514A0">
              <w:rPr>
                <w:b/>
                <w:bCs/>
                <w:i/>
                <w:iCs/>
                <w:color w:val="124F1A" w:themeColor="accent3" w:themeShade="BF"/>
              </w:rPr>
              <w:t>[</w:t>
            </w:r>
            <w:r w:rsidR="003E66B7">
              <w:rPr>
                <w:b/>
                <w:bCs/>
                <w:i/>
                <w:iCs/>
                <w:color w:val="124F1A" w:themeColor="accent3" w:themeShade="BF"/>
              </w:rPr>
              <w:t>Three</w:t>
            </w:r>
            <w:r w:rsidRPr="006514A0">
              <w:rPr>
                <w:b/>
                <w:bCs/>
                <w:i/>
                <w:iCs/>
                <w:color w:val="124F1A" w:themeColor="accent3" w:themeShade="BF"/>
              </w:rPr>
              <w:t>]</w:t>
            </w:r>
            <w:r w:rsidRPr="006514A0">
              <w:rPr>
                <w:color w:val="124F1A" w:themeColor="accent3" w:themeShade="BF"/>
              </w:rPr>
              <w:t xml:space="preserve"> </w:t>
            </w:r>
            <w:r>
              <w:t xml:space="preserve">comparable </w:t>
            </w:r>
            <w:r w:rsidRPr="003C2586">
              <w:rPr>
                <w:i/>
                <w:iCs/>
                <w:szCs w:val="22"/>
              </w:rPr>
              <w:t>contracts of a similar nature within the last three (3) years. The successful tenderer’s nominated contacts for these contracts may be checked by the Contracting Authority at award stage (Please complete the relevant section in the Tender Response Document)</w:t>
            </w:r>
          </w:p>
        </w:tc>
      </w:tr>
    </w:tbl>
    <w:p w14:paraId="410E113E" w14:textId="77777777" w:rsidR="0091736C" w:rsidRDefault="0091736C" w:rsidP="00416767">
      <w:pPr>
        <w:ind w:right="-48"/>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16"/>
      </w:tblGrid>
      <w:tr w:rsidR="0091736C" w:rsidRPr="003C2586" w14:paraId="61190E53" w14:textId="77777777" w:rsidTr="00AD22DB">
        <w:tc>
          <w:tcPr>
            <w:tcW w:w="5000" w:type="pct"/>
            <w:shd w:val="clear" w:color="auto" w:fill="002060"/>
            <w:tcMar>
              <w:top w:w="28" w:type="dxa"/>
              <w:bottom w:w="28" w:type="dxa"/>
            </w:tcMar>
          </w:tcPr>
          <w:p w14:paraId="53B85170" w14:textId="77777777" w:rsidR="0091736C" w:rsidRPr="00CD2EAF" w:rsidRDefault="0091736C" w:rsidP="00416767">
            <w:pPr>
              <w:ind w:right="-46"/>
              <w:rPr>
                <w:b/>
                <w:color w:val="FFFFFF" w:themeColor="background1"/>
                <w:sz w:val="28"/>
                <w:szCs w:val="28"/>
              </w:rPr>
            </w:pPr>
            <w:r>
              <w:rPr>
                <w:b/>
                <w:color w:val="FFFFFF" w:themeColor="background1"/>
                <w:sz w:val="28"/>
                <w:szCs w:val="28"/>
              </w:rPr>
              <w:t>Organisation Profile &amp; Capacity</w:t>
            </w:r>
          </w:p>
        </w:tc>
      </w:tr>
      <w:tr w:rsidR="0091736C" w:rsidRPr="003C2586" w14:paraId="3E540D87" w14:textId="77777777" w:rsidTr="00AD22DB">
        <w:tc>
          <w:tcPr>
            <w:tcW w:w="5000" w:type="pct"/>
            <w:tcMar>
              <w:top w:w="28" w:type="dxa"/>
              <w:bottom w:w="28" w:type="dxa"/>
            </w:tcMar>
          </w:tcPr>
          <w:p w14:paraId="194781C9" w14:textId="2D5E0A3A" w:rsidR="0091736C" w:rsidRPr="00B00C37" w:rsidRDefault="0091736C" w:rsidP="00416767">
            <w:pPr>
              <w:spacing w:before="100" w:beforeAutospacing="1" w:after="200"/>
              <w:ind w:right="120"/>
            </w:pPr>
            <w:r w:rsidRPr="00B00C37">
              <w:t xml:space="preserve">Tenderers must confirm that they have an appropriate number of suitable resources to deliver the required </w:t>
            </w:r>
            <w:sdt>
              <w:sdtPr>
                <w:rPr>
                  <w:szCs w:val="22"/>
                  <w:highlight w:val="lightGray"/>
                </w:rPr>
                <w:alias w:val="Select Goods/Services"/>
                <w:tag w:val="Select Goods/Services"/>
                <w:id w:val="-959722726"/>
                <w:placeholder>
                  <w:docPart w:val="92B2CB119B844C08BD2BA158C656578B"/>
                </w:placeholder>
                <w15:color w:val="99CC00"/>
                <w:comboBox>
                  <w:listItem w:displayText="Select Goods/Services" w:value="Select Goods/Services"/>
                  <w:listItem w:displayText="Goods" w:value="Goods"/>
                  <w:listItem w:displayText="Services" w:value="Services"/>
                </w:comboBox>
              </w:sdtPr>
              <w:sdtContent>
                <w:r w:rsidR="00885059">
                  <w:rPr>
                    <w:szCs w:val="22"/>
                    <w:highlight w:val="lightGray"/>
                  </w:rPr>
                  <w:t>Goods</w:t>
                </w:r>
              </w:sdtContent>
            </w:sdt>
            <w:r w:rsidRPr="00B00C37">
              <w:t xml:space="preserve"> as well as demonstrating that they operate within the scope of the subject matter in question.:</w:t>
            </w:r>
          </w:p>
          <w:p w14:paraId="3B4BFDFE" w14:textId="248071CC" w:rsidR="0091736C" w:rsidRPr="00B00C37" w:rsidRDefault="0091736C" w:rsidP="00416767">
            <w:pPr>
              <w:numPr>
                <w:ilvl w:val="0"/>
                <w:numId w:val="15"/>
              </w:numPr>
              <w:spacing w:before="100" w:beforeAutospacing="1" w:after="200"/>
              <w:ind w:right="120"/>
            </w:pPr>
            <w:r w:rsidRPr="00B00C37">
              <w:t xml:space="preserve">Provide information on the general </w:t>
            </w:r>
            <w:sdt>
              <w:sdtPr>
                <w:rPr>
                  <w:szCs w:val="22"/>
                  <w:highlight w:val="lightGray"/>
                </w:rPr>
                <w:alias w:val="Select Goods/Services"/>
                <w:tag w:val="Select Goods/Services"/>
                <w:id w:val="-1576962921"/>
                <w:placeholder>
                  <w:docPart w:val="441B1ED3255B498E9D97926C34C236C2"/>
                </w:placeholder>
                <w15:color w:val="99CC00"/>
                <w:comboBox>
                  <w:listItem w:displayText="Select Goods/Services" w:value="Select Goods/Services"/>
                  <w:listItem w:displayText="Goods" w:value="Goods"/>
                  <w:listItem w:displayText="Services" w:value="Services"/>
                </w:comboBox>
              </w:sdtPr>
              <w:sdtContent>
                <w:r w:rsidR="00885059">
                  <w:rPr>
                    <w:szCs w:val="22"/>
                    <w:highlight w:val="lightGray"/>
                  </w:rPr>
                  <w:t>Goods</w:t>
                </w:r>
              </w:sdtContent>
            </w:sdt>
            <w:r w:rsidRPr="00B00C37">
              <w:t xml:space="preserve"> provided by their organisation.</w:t>
            </w:r>
          </w:p>
          <w:p w14:paraId="77BA3A1B" w14:textId="021A34B0" w:rsidR="0091736C" w:rsidRPr="00A5014E" w:rsidRDefault="0091736C" w:rsidP="00FB37FC">
            <w:pPr>
              <w:numPr>
                <w:ilvl w:val="0"/>
                <w:numId w:val="15"/>
              </w:numPr>
              <w:spacing w:before="100" w:beforeAutospacing="1" w:after="200"/>
              <w:ind w:right="120"/>
            </w:pPr>
            <w:r>
              <w:t>P</w:t>
            </w:r>
            <w:r w:rsidRPr="00AD0A3C">
              <w:t>rovide a description on their organisations profile and background relevant to this tender competition.</w:t>
            </w:r>
          </w:p>
        </w:tc>
      </w:tr>
    </w:tbl>
    <w:p w14:paraId="3997C74A" w14:textId="77777777" w:rsidR="0091736C" w:rsidRDefault="0091736C" w:rsidP="00416767">
      <w:pPr>
        <w:spacing w:before="280" w:after="280"/>
        <w:ind w:right="-46"/>
        <w:rPr>
          <w:b/>
          <w:color w:val="000000"/>
          <w:szCs w:val="22"/>
        </w:rPr>
      </w:pPr>
      <w:r w:rsidRPr="003C2586">
        <w:rPr>
          <w:b/>
          <w:color w:val="000000"/>
          <w:szCs w:val="22"/>
        </w:rPr>
        <w:t>Tenderers must provide the supporting documentation specified above without delay when requested by the Contracting Authority.</w:t>
      </w:r>
      <w:r>
        <w:rPr>
          <w:b/>
          <w:color w:val="000000"/>
          <w:szCs w:val="22"/>
        </w:rPr>
        <w:t xml:space="preserve"> </w:t>
      </w:r>
    </w:p>
    <w:p w14:paraId="3E6EA6F1" w14:textId="0A26FE49" w:rsidR="0091736C" w:rsidRDefault="0091736C" w:rsidP="008778C6">
      <w:pPr>
        <w:spacing w:before="280" w:after="280"/>
        <w:ind w:right="-46"/>
        <w:rPr>
          <w:rFonts w:eastAsiaTheme="majorEastAsia"/>
          <w:b/>
          <w:color w:val="92D050"/>
          <w:sz w:val="40"/>
          <w:szCs w:val="40"/>
        </w:rPr>
      </w:pPr>
      <w:r w:rsidRPr="00EF5F61">
        <w:t xml:space="preserve">In order to facilitate evaluation of responses, </w:t>
      </w:r>
      <w:r>
        <w:rPr>
          <w:b/>
        </w:rPr>
        <w:t>Tenderers</w:t>
      </w:r>
      <w:r w:rsidRPr="00EF5F61">
        <w:rPr>
          <w:b/>
        </w:rPr>
        <w:t xml:space="preserve"> must submit the above within the </w:t>
      </w:r>
      <w:r>
        <w:rPr>
          <w:b/>
        </w:rPr>
        <w:t>Tenderer</w:t>
      </w:r>
      <w:r w:rsidRPr="00EF5F61">
        <w:rPr>
          <w:b/>
        </w:rPr>
        <w:t xml:space="preserve"> Response Document (</w:t>
      </w:r>
      <w:r>
        <w:rPr>
          <w:b/>
        </w:rPr>
        <w:t>T</w:t>
      </w:r>
      <w:r w:rsidRPr="00EF5F61">
        <w:rPr>
          <w:b/>
        </w:rPr>
        <w:t>RD)</w:t>
      </w:r>
      <w:r w:rsidRPr="00EF5F61">
        <w:t>, completed in line with instructions provided in that document.</w:t>
      </w:r>
      <w:bookmarkStart w:id="52" w:name="_Toc203098897"/>
      <w:bookmarkStart w:id="53" w:name="_Toc204143288"/>
      <w:bookmarkStart w:id="54" w:name="_Toc204144067"/>
      <w:bookmarkStart w:id="55" w:name="_Toc201192832"/>
      <w:r>
        <w:br w:type="page"/>
      </w:r>
    </w:p>
    <w:p w14:paraId="36073F2C" w14:textId="77777777" w:rsidR="0091736C" w:rsidRPr="00A5014E" w:rsidRDefault="0091736C" w:rsidP="00416767">
      <w:pPr>
        <w:pStyle w:val="Heading1"/>
        <w:shd w:val="clear" w:color="auto" w:fill="002060"/>
        <w:spacing w:line="360" w:lineRule="auto"/>
        <w:ind w:right="-48"/>
        <w:rPr>
          <w:rFonts w:cs="Calibri"/>
          <w:b w:val="0"/>
        </w:rPr>
      </w:pPr>
      <w:bookmarkStart w:id="56" w:name="_Toc214461748"/>
      <w:r w:rsidRPr="7598B6A4">
        <w:rPr>
          <w:rFonts w:cs="Calibri"/>
        </w:rPr>
        <w:lastRenderedPageBreak/>
        <w:t>Section Five: Award Criteria</w:t>
      </w:r>
      <w:bookmarkEnd w:id="52"/>
      <w:bookmarkEnd w:id="53"/>
      <w:bookmarkEnd w:id="54"/>
      <w:bookmarkEnd w:id="56"/>
      <w:r w:rsidRPr="7598B6A4">
        <w:rPr>
          <w:rFonts w:cs="Calibri"/>
        </w:rPr>
        <w:t xml:space="preserve"> </w:t>
      </w:r>
      <w:bookmarkEnd w:id="55"/>
    </w:p>
    <w:p w14:paraId="4F0F49BC" w14:textId="77777777" w:rsidR="0091736C" w:rsidRDefault="0091736C" w:rsidP="00F51324">
      <w:pPr>
        <w:pStyle w:val="Heading2"/>
      </w:pPr>
      <w:bookmarkStart w:id="57" w:name="_Toc203098898"/>
      <w:bookmarkStart w:id="58" w:name="_Toc204143289"/>
      <w:bookmarkStart w:id="59" w:name="_Toc204144068"/>
      <w:bookmarkStart w:id="60" w:name="_Toc214461749"/>
      <w:r>
        <w:t>5.1. Award Criteria Table</w:t>
      </w:r>
      <w:bookmarkEnd w:id="57"/>
      <w:bookmarkEnd w:id="58"/>
      <w:bookmarkEnd w:id="59"/>
      <w:bookmarkEnd w:id="60"/>
    </w:p>
    <w:p w14:paraId="188C8778" w14:textId="0892A836" w:rsidR="0091736C" w:rsidRDefault="0091736C" w:rsidP="00416767">
      <w:pPr>
        <w:ind w:right="-48"/>
      </w:pPr>
      <w:r w:rsidRPr="005B0CB6">
        <w:t xml:space="preserve">The </w:t>
      </w:r>
      <w:sdt>
        <w:sdtPr>
          <w:rPr>
            <w:szCs w:val="22"/>
            <w:highlight w:val="lightGray"/>
          </w:rPr>
          <w:alias w:val="Select Goods/Services"/>
          <w:tag w:val="Select Goods/Services"/>
          <w:id w:val="-1861345461"/>
          <w:placeholder>
            <w:docPart w:val="A2FAE52821FB464AB18F386520111BF5"/>
          </w:placeholder>
          <w15:color w:val="99CC00"/>
          <w:comboBox>
            <w:listItem w:displayText="Select Goods/Services" w:value="Select Goods/Services"/>
            <w:listItem w:displayText="Goods" w:value="Goods"/>
            <w:listItem w:displayText="Services" w:value="Services"/>
          </w:comboBox>
        </w:sdtPr>
        <w:sdtContent>
          <w:r w:rsidR="00A70A3D">
            <w:rPr>
              <w:szCs w:val="22"/>
              <w:highlight w:val="lightGray"/>
            </w:rPr>
            <w:t>Goods</w:t>
          </w:r>
        </w:sdtContent>
      </w:sdt>
      <w:r w:rsidRPr="005B0CB6">
        <w:t xml:space="preserve"> Contract will be awarded </w:t>
      </w:r>
      <w:r w:rsidR="00484A9C" w:rsidRPr="005B0CB6">
        <w:t>based on</w:t>
      </w:r>
      <w:r w:rsidRPr="005B0CB6">
        <w:t xml:space="preserve"> the most economically advantageous tender(s) as identified in accordance with the following criteria</w:t>
      </w:r>
      <w:r>
        <w:t xml:space="preserve">: </w:t>
      </w:r>
    </w:p>
    <w:p w14:paraId="6235B5B9" w14:textId="77777777" w:rsidR="0091736C" w:rsidRPr="006651F3" w:rsidRDefault="0091736C" w:rsidP="00416767">
      <w:pPr>
        <w:ind w:right="-48"/>
        <w:rPr>
          <w:szCs w:val="22"/>
        </w:rPr>
      </w:pPr>
      <w:r w:rsidRPr="00A5014E">
        <w:rPr>
          <w:szCs w:val="22"/>
        </w:rPr>
        <w:t>*Attention should be paid to minimum qualifying thresholds for response.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9"/>
        <w:gridCol w:w="2254"/>
        <w:gridCol w:w="2254"/>
        <w:gridCol w:w="2305"/>
      </w:tblGrid>
      <w:tr w:rsidR="0091736C" w:rsidRPr="003C2586" w14:paraId="60CF4718" w14:textId="77777777" w:rsidTr="00AD22DB">
        <w:tc>
          <w:tcPr>
            <w:tcW w:w="2259" w:type="dxa"/>
            <w:vMerge w:val="restart"/>
            <w:tcBorders>
              <w:top w:val="single" w:sz="4" w:space="0" w:color="000000"/>
              <w:left w:val="single" w:sz="4" w:space="0" w:color="000000"/>
              <w:right w:val="single" w:sz="4" w:space="0" w:color="000000"/>
            </w:tcBorders>
            <w:shd w:val="clear" w:color="auto" w:fill="002060"/>
            <w:tcMar>
              <w:top w:w="28" w:type="dxa"/>
              <w:bottom w:w="28" w:type="dxa"/>
            </w:tcMar>
            <w:vAlign w:val="center"/>
          </w:tcPr>
          <w:p w14:paraId="41895DB6" w14:textId="3689CBF2" w:rsidR="0091736C" w:rsidRPr="003C2586" w:rsidRDefault="00CE0E6D" w:rsidP="00416767">
            <w:pPr>
              <w:ind w:right="-46"/>
              <w:rPr>
                <w:b/>
                <w:color w:val="FFFFFF"/>
              </w:rPr>
            </w:pPr>
            <w:r>
              <w:rPr>
                <w:b/>
                <w:color w:val="FFFFFF"/>
              </w:rPr>
              <w:t>Criterion A</w:t>
            </w:r>
          </w:p>
        </w:tc>
        <w:tc>
          <w:tcPr>
            <w:tcW w:w="2254"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28" w:type="dxa"/>
              <w:bottom w:w="28" w:type="dxa"/>
            </w:tcMar>
            <w:vAlign w:val="center"/>
          </w:tcPr>
          <w:p w14:paraId="4DDCF159" w14:textId="77777777" w:rsidR="0091736C" w:rsidRPr="006651F3" w:rsidRDefault="0091736C" w:rsidP="00416767">
            <w:pPr>
              <w:ind w:right="-46"/>
              <w:rPr>
                <w:b/>
                <w:color w:val="0C3512" w:themeColor="accent3" w:themeShade="80"/>
              </w:rPr>
            </w:pPr>
            <w:r w:rsidRPr="006651F3">
              <w:rPr>
                <w:b/>
                <w:color w:val="0C3512" w:themeColor="accent3" w:themeShade="80"/>
              </w:rPr>
              <w:t>Weighting</w:t>
            </w:r>
          </w:p>
        </w:tc>
        <w:tc>
          <w:tcPr>
            <w:tcW w:w="2254"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28" w:type="dxa"/>
              <w:bottom w:w="28" w:type="dxa"/>
            </w:tcMar>
            <w:vAlign w:val="center"/>
          </w:tcPr>
          <w:p w14:paraId="3023C231" w14:textId="77777777" w:rsidR="0091736C" w:rsidRPr="006651F3" w:rsidRDefault="0091736C" w:rsidP="00416767">
            <w:pPr>
              <w:ind w:right="-46"/>
              <w:rPr>
                <w:b/>
                <w:color w:val="0C3512" w:themeColor="accent3" w:themeShade="80"/>
              </w:rPr>
            </w:pPr>
            <w:r w:rsidRPr="006651F3">
              <w:rPr>
                <w:b/>
                <w:color w:val="0C3512" w:themeColor="accent3" w:themeShade="80"/>
              </w:rPr>
              <w:t>Maximum Marks</w:t>
            </w:r>
          </w:p>
        </w:tc>
        <w:tc>
          <w:tcPr>
            <w:tcW w:w="2305" w:type="dxa"/>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28" w:type="dxa"/>
              <w:bottom w:w="28" w:type="dxa"/>
            </w:tcMar>
            <w:vAlign w:val="center"/>
          </w:tcPr>
          <w:p w14:paraId="66DDA9FD" w14:textId="77777777" w:rsidR="0091736C" w:rsidRPr="006651F3" w:rsidRDefault="0091736C" w:rsidP="00416767">
            <w:pPr>
              <w:ind w:right="-46"/>
              <w:rPr>
                <w:b/>
                <w:color w:val="0C3512" w:themeColor="accent3" w:themeShade="80"/>
              </w:rPr>
            </w:pPr>
            <w:r w:rsidRPr="006651F3">
              <w:rPr>
                <w:b/>
                <w:color w:val="0C3512" w:themeColor="accent3" w:themeShade="80"/>
              </w:rPr>
              <w:t xml:space="preserve">Minimum Marks </w:t>
            </w:r>
          </w:p>
        </w:tc>
      </w:tr>
      <w:tr w:rsidR="0091736C" w:rsidRPr="003C2586" w14:paraId="1B5987DE" w14:textId="77777777" w:rsidTr="00AD22DB">
        <w:tc>
          <w:tcPr>
            <w:tcW w:w="2259" w:type="dxa"/>
            <w:vMerge/>
            <w:tcBorders>
              <w:left w:val="single" w:sz="4" w:space="0" w:color="000000"/>
              <w:bottom w:val="single" w:sz="4" w:space="0" w:color="000000"/>
              <w:right w:val="single" w:sz="4" w:space="0" w:color="000000"/>
            </w:tcBorders>
            <w:shd w:val="clear" w:color="auto" w:fill="002060"/>
            <w:tcMar>
              <w:top w:w="28" w:type="dxa"/>
              <w:bottom w:w="28" w:type="dxa"/>
            </w:tcMar>
            <w:vAlign w:val="center"/>
          </w:tcPr>
          <w:p w14:paraId="0AE74B0C" w14:textId="77777777" w:rsidR="0091736C" w:rsidRPr="003C2586" w:rsidRDefault="0091736C" w:rsidP="00416767">
            <w:pPr>
              <w:ind w:right="-46"/>
              <w:rPr>
                <w:b/>
                <w:color w:val="FFFFFF"/>
              </w:rPr>
            </w:pPr>
          </w:p>
        </w:tc>
        <w:tc>
          <w:tcPr>
            <w:tcW w:w="225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636D157" w14:textId="163A1C32" w:rsidR="0091736C" w:rsidRPr="006651F3" w:rsidRDefault="0019589F" w:rsidP="00416767">
            <w:pPr>
              <w:ind w:right="-46"/>
              <w:rPr>
                <w:b/>
                <w:highlight w:val="lightGray"/>
              </w:rPr>
            </w:pPr>
            <w:r>
              <w:rPr>
                <w:b/>
                <w:highlight w:val="lightGray"/>
              </w:rPr>
              <w:t>3</w:t>
            </w:r>
            <w:r w:rsidR="00D908AC">
              <w:rPr>
                <w:b/>
                <w:highlight w:val="lightGray"/>
              </w:rPr>
              <w:t>0</w:t>
            </w:r>
            <w:r w:rsidR="0091736C" w:rsidRPr="006651F3">
              <w:rPr>
                <w:b/>
                <w:highlight w:val="lightGray"/>
              </w:rPr>
              <w:t>%</w:t>
            </w:r>
          </w:p>
        </w:tc>
        <w:tc>
          <w:tcPr>
            <w:tcW w:w="2254"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6009E978" w14:textId="330100BA" w:rsidR="0091736C" w:rsidRPr="006651F3" w:rsidRDefault="0019589F" w:rsidP="00416767">
            <w:pPr>
              <w:ind w:right="-46"/>
              <w:rPr>
                <w:b/>
                <w:highlight w:val="lightGray"/>
              </w:rPr>
            </w:pPr>
            <w:r>
              <w:rPr>
                <w:b/>
                <w:highlight w:val="lightGray"/>
              </w:rPr>
              <w:t>3</w:t>
            </w:r>
            <w:r w:rsidR="00BD3717">
              <w:rPr>
                <w:b/>
                <w:highlight w:val="lightGray"/>
              </w:rPr>
              <w:t>00</w:t>
            </w:r>
          </w:p>
        </w:tc>
        <w:tc>
          <w:tcPr>
            <w:tcW w:w="2305"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74E8BE3" w14:textId="200314E7" w:rsidR="0091736C" w:rsidRPr="006651F3" w:rsidRDefault="0019589F" w:rsidP="00416767">
            <w:pPr>
              <w:ind w:right="-46"/>
              <w:rPr>
                <w:b/>
                <w:highlight w:val="lightGray"/>
              </w:rPr>
            </w:pPr>
            <w:r>
              <w:rPr>
                <w:b/>
                <w:highlight w:val="lightGray"/>
              </w:rPr>
              <w:t>15</w:t>
            </w:r>
            <w:r w:rsidR="00BD3717">
              <w:rPr>
                <w:b/>
                <w:highlight w:val="lightGray"/>
              </w:rPr>
              <w:t>0</w:t>
            </w:r>
          </w:p>
        </w:tc>
      </w:tr>
      <w:tr w:rsidR="0091736C" w:rsidRPr="003C2586" w14:paraId="185136E3" w14:textId="77777777" w:rsidTr="00AD22DB">
        <w:tc>
          <w:tcPr>
            <w:tcW w:w="9072" w:type="dxa"/>
            <w:gridSpan w:val="4"/>
            <w:shd w:val="clear" w:color="auto" w:fill="D9F2D0" w:themeFill="accent6" w:themeFillTint="33"/>
            <w:tcMar>
              <w:top w:w="28" w:type="dxa"/>
              <w:bottom w:w="28" w:type="dxa"/>
            </w:tcMar>
            <w:vAlign w:val="center"/>
          </w:tcPr>
          <w:p w14:paraId="54BE01A0" w14:textId="5ECEE2A8" w:rsidR="0091736C" w:rsidRPr="006651F3" w:rsidRDefault="00003801" w:rsidP="00416767">
            <w:pPr>
              <w:ind w:right="-46"/>
              <w:rPr>
                <w:b/>
                <w:color w:val="0C3512" w:themeColor="accent3" w:themeShade="80"/>
                <w:sz w:val="28"/>
                <w:szCs w:val="32"/>
              </w:rPr>
            </w:pPr>
            <w:r w:rsidRPr="00003801">
              <w:rPr>
                <w:b/>
                <w:color w:val="0C3512" w:themeColor="accent3" w:themeShade="80"/>
                <w:sz w:val="28"/>
                <w:szCs w:val="32"/>
                <w:lang w:val="en-IE"/>
              </w:rPr>
              <w:t>Compliance to Specification</w:t>
            </w:r>
          </w:p>
        </w:tc>
      </w:tr>
      <w:tr w:rsidR="0091736C" w:rsidRPr="003C2586" w14:paraId="3225E872" w14:textId="77777777" w:rsidTr="00AD22DB">
        <w:tc>
          <w:tcPr>
            <w:tcW w:w="2259" w:type="dxa"/>
            <w:tcMar>
              <w:top w:w="28" w:type="dxa"/>
              <w:bottom w:w="28" w:type="dxa"/>
            </w:tcMar>
            <w:vAlign w:val="center"/>
          </w:tcPr>
          <w:p w14:paraId="7EB35B2F" w14:textId="77777777" w:rsidR="0091736C" w:rsidRPr="003C2586" w:rsidRDefault="0091736C" w:rsidP="00416767">
            <w:pPr>
              <w:ind w:right="-46"/>
              <w:rPr>
                <w:b/>
              </w:rPr>
            </w:pPr>
            <w:r w:rsidRPr="003C2586">
              <w:rPr>
                <w:b/>
              </w:rPr>
              <w:t>Description</w:t>
            </w:r>
          </w:p>
        </w:tc>
        <w:tc>
          <w:tcPr>
            <w:tcW w:w="6813" w:type="dxa"/>
            <w:gridSpan w:val="3"/>
            <w:tcMar>
              <w:top w:w="28" w:type="dxa"/>
              <w:bottom w:w="28" w:type="dxa"/>
            </w:tcMar>
            <w:vAlign w:val="center"/>
          </w:tcPr>
          <w:p w14:paraId="74049D71" w14:textId="3AE8D3FD" w:rsidR="002A302F" w:rsidRPr="00FC1ADA" w:rsidRDefault="002A302F" w:rsidP="008B2A2F">
            <w:pPr>
              <w:spacing w:before="120" w:after="120" w:line="276" w:lineRule="auto"/>
              <w:rPr>
                <w:szCs w:val="22"/>
              </w:rPr>
            </w:pPr>
            <w:r w:rsidRPr="00464944">
              <w:rPr>
                <w:szCs w:val="22"/>
              </w:rPr>
              <w:t xml:space="preserve">This criterion will assess how well the </w:t>
            </w:r>
            <w:r w:rsidR="005E18DF">
              <w:rPr>
                <w:szCs w:val="22"/>
              </w:rPr>
              <w:t>vehicle</w:t>
            </w:r>
            <w:r w:rsidRPr="00464944">
              <w:rPr>
                <w:szCs w:val="22"/>
              </w:rPr>
              <w:t>(s) offered meet Inland Fisheries Ireland requirements and specifications as set</w:t>
            </w:r>
            <w:r w:rsidRPr="00FC1ADA">
              <w:rPr>
                <w:szCs w:val="22"/>
              </w:rPr>
              <w:t xml:space="preserve"> out in section 3 of this RFT</w:t>
            </w:r>
            <w:r w:rsidR="00836197">
              <w:rPr>
                <w:szCs w:val="22"/>
              </w:rPr>
              <w:t xml:space="preserve"> and the relevant Appendices for each lot.</w:t>
            </w:r>
            <w:r w:rsidRPr="00FC1ADA">
              <w:rPr>
                <w:szCs w:val="22"/>
              </w:rPr>
              <w:t>.</w:t>
            </w:r>
          </w:p>
          <w:p w14:paraId="75A85E4D" w14:textId="77777777" w:rsidR="0087763F" w:rsidRPr="00FC1ADA" w:rsidRDefault="00DE62E1" w:rsidP="008B2A2F">
            <w:pPr>
              <w:spacing w:before="120" w:after="120" w:line="276" w:lineRule="auto"/>
              <w:rPr>
                <w:szCs w:val="22"/>
              </w:rPr>
            </w:pPr>
            <w:r w:rsidRPr="00FC1ADA">
              <w:rPr>
                <w:szCs w:val="22"/>
              </w:rPr>
              <w:t xml:space="preserve">The minimum requirements must be met for each </w:t>
            </w:r>
            <w:r w:rsidR="009216EF" w:rsidRPr="00FC1ADA">
              <w:rPr>
                <w:szCs w:val="22"/>
              </w:rPr>
              <w:t xml:space="preserve">vehicle tendered </w:t>
            </w:r>
            <w:r w:rsidRPr="00FC1ADA">
              <w:rPr>
                <w:szCs w:val="22"/>
              </w:rPr>
              <w:t xml:space="preserve">however additional marks may be awarded where the proposed </w:t>
            </w:r>
            <w:r w:rsidR="009216EF" w:rsidRPr="00FC1ADA">
              <w:rPr>
                <w:szCs w:val="22"/>
              </w:rPr>
              <w:t xml:space="preserve">vehicle </w:t>
            </w:r>
            <w:r w:rsidRPr="00FC1ADA">
              <w:rPr>
                <w:szCs w:val="22"/>
              </w:rPr>
              <w:t xml:space="preserve">provides additional functionality which in the opinion of IFI will provide added value. </w:t>
            </w:r>
            <w:r w:rsidR="006D7AD7" w:rsidRPr="00FC1ADA">
              <w:rPr>
                <w:szCs w:val="22"/>
              </w:rPr>
              <w:t xml:space="preserve">Compliance to specification will be assessed </w:t>
            </w:r>
            <w:r w:rsidRPr="00FC1ADA">
              <w:rPr>
                <w:szCs w:val="22"/>
              </w:rPr>
              <w:t xml:space="preserve">on a scale of </w:t>
            </w:r>
            <w:r w:rsidR="0087763F" w:rsidRPr="00FC1ADA">
              <w:rPr>
                <w:szCs w:val="22"/>
              </w:rPr>
              <w:t xml:space="preserve">0 to 3 where </w:t>
            </w:r>
          </w:p>
          <w:p w14:paraId="68A139A0" w14:textId="77777777" w:rsidR="0087763F" w:rsidRPr="00FC1ADA" w:rsidRDefault="0087763F" w:rsidP="008B2A2F">
            <w:pPr>
              <w:spacing w:before="120" w:after="120" w:line="276" w:lineRule="auto"/>
              <w:rPr>
                <w:szCs w:val="22"/>
              </w:rPr>
            </w:pPr>
            <w:r w:rsidRPr="00FC1ADA">
              <w:rPr>
                <w:szCs w:val="22"/>
              </w:rPr>
              <w:t xml:space="preserve">0 = ‘Unacceptable’ – Does not meet the criteria, </w:t>
            </w:r>
          </w:p>
          <w:p w14:paraId="35430168" w14:textId="77777777" w:rsidR="00464944" w:rsidRPr="00FC1ADA" w:rsidRDefault="0087763F" w:rsidP="008B2A2F">
            <w:pPr>
              <w:spacing w:before="120" w:after="120" w:line="276" w:lineRule="auto"/>
              <w:rPr>
                <w:szCs w:val="22"/>
              </w:rPr>
            </w:pPr>
            <w:r w:rsidRPr="00FC1ADA">
              <w:rPr>
                <w:szCs w:val="22"/>
              </w:rPr>
              <w:t xml:space="preserve">1 = ‘Acceptable’ - Meets Requirement </w:t>
            </w:r>
            <w:r w:rsidR="00464944" w:rsidRPr="00FC1ADA">
              <w:rPr>
                <w:szCs w:val="22"/>
              </w:rPr>
              <w:t>at minimum level’,</w:t>
            </w:r>
          </w:p>
          <w:p w14:paraId="46900ECA" w14:textId="77777777" w:rsidR="00464944" w:rsidRPr="00FC1ADA" w:rsidRDefault="00464944" w:rsidP="008B2A2F">
            <w:pPr>
              <w:spacing w:before="120" w:after="120" w:line="276" w:lineRule="auto"/>
              <w:rPr>
                <w:szCs w:val="22"/>
              </w:rPr>
            </w:pPr>
            <w:r w:rsidRPr="00FC1ADA">
              <w:rPr>
                <w:szCs w:val="22"/>
              </w:rPr>
              <w:t xml:space="preserve">2 = ‘Good’ - Meets the Requirement with added value, </w:t>
            </w:r>
          </w:p>
          <w:p w14:paraId="12B3C9ED" w14:textId="77777777" w:rsidR="00464944" w:rsidRPr="00FC1ADA" w:rsidRDefault="00464944" w:rsidP="008B2A2F">
            <w:pPr>
              <w:spacing w:before="120" w:after="120" w:line="276" w:lineRule="auto"/>
              <w:rPr>
                <w:szCs w:val="22"/>
              </w:rPr>
            </w:pPr>
            <w:r w:rsidRPr="00FC1ADA">
              <w:rPr>
                <w:szCs w:val="22"/>
              </w:rPr>
              <w:t xml:space="preserve">3 = ‘Excellent’ – Exceeds the requirement </w:t>
            </w:r>
          </w:p>
          <w:p w14:paraId="63668A92" w14:textId="16564C3C" w:rsidR="00DE62E1" w:rsidRPr="00FC1ADA" w:rsidRDefault="00DE62E1" w:rsidP="008B2A2F">
            <w:pPr>
              <w:spacing w:before="120" w:after="120" w:line="276" w:lineRule="auto"/>
              <w:rPr>
                <w:szCs w:val="22"/>
              </w:rPr>
            </w:pPr>
            <w:r w:rsidRPr="00FC1ADA">
              <w:rPr>
                <w:szCs w:val="22"/>
              </w:rPr>
              <w:t>The total marks for the scored elements will be used to determine the marks awarded for this Criterion on a pro rata basis.</w:t>
            </w:r>
          </w:p>
          <w:p w14:paraId="4FCD2604" w14:textId="77777777" w:rsidR="00B3551F" w:rsidRPr="00FC1ADA" w:rsidRDefault="00B3551F" w:rsidP="008B2A2F">
            <w:pPr>
              <w:spacing w:before="120" w:after="120" w:line="276" w:lineRule="auto"/>
              <w:rPr>
                <w:szCs w:val="22"/>
              </w:rPr>
            </w:pPr>
            <w:r w:rsidRPr="00FC1ADA">
              <w:rPr>
                <w:szCs w:val="22"/>
              </w:rPr>
              <w:t xml:space="preserve">Tenderers must demonstrate compliance with the specification for each lot applied for. Please complete the form at </w:t>
            </w:r>
          </w:p>
          <w:p w14:paraId="0C38427F" w14:textId="2FF58950" w:rsidR="00B3551F" w:rsidRPr="00FC1ADA" w:rsidRDefault="00B3551F" w:rsidP="008B2A2F">
            <w:pPr>
              <w:spacing w:before="120" w:after="120" w:line="276" w:lineRule="auto"/>
              <w:rPr>
                <w:szCs w:val="22"/>
              </w:rPr>
            </w:pPr>
            <w:r w:rsidRPr="00FC1ADA">
              <w:rPr>
                <w:szCs w:val="22"/>
              </w:rPr>
              <w:t xml:space="preserve">Appendix A if tendering for Lot 1 Category </w:t>
            </w:r>
            <w:r w:rsidR="004C5AC2" w:rsidRPr="00FC1ADA">
              <w:rPr>
                <w:szCs w:val="22"/>
              </w:rPr>
              <w:t>M1 Passenger HVO Ready 4x4</w:t>
            </w:r>
            <w:r w:rsidR="004C5AC2">
              <w:rPr>
                <w:szCs w:val="22"/>
              </w:rPr>
              <w:t xml:space="preserve"> </w:t>
            </w:r>
          </w:p>
          <w:p w14:paraId="41BE072C" w14:textId="79A19F0C" w:rsidR="00240C01" w:rsidRPr="00464944" w:rsidRDefault="00B3551F" w:rsidP="008B2A2F">
            <w:pPr>
              <w:spacing w:before="120" w:after="120" w:line="276" w:lineRule="auto"/>
              <w:rPr>
                <w:szCs w:val="22"/>
              </w:rPr>
            </w:pPr>
            <w:r w:rsidRPr="00FC1ADA">
              <w:rPr>
                <w:szCs w:val="22"/>
              </w:rPr>
              <w:t xml:space="preserve">Appendix B if tendering for Lot 2 - Category </w:t>
            </w:r>
            <w:r w:rsidR="004C5AC2" w:rsidRPr="00FC1ADA">
              <w:rPr>
                <w:szCs w:val="22"/>
              </w:rPr>
              <w:t>N1 Commercial HVO Ready 4x4</w:t>
            </w:r>
          </w:p>
        </w:tc>
      </w:tr>
      <w:tr w:rsidR="0091736C" w:rsidRPr="003C2586" w14:paraId="1C3B4BB0" w14:textId="77777777" w:rsidTr="00A271FF">
        <w:tc>
          <w:tcPr>
            <w:tcW w:w="2259" w:type="dxa"/>
            <w:vMerge w:val="restart"/>
            <w:shd w:val="clear" w:color="auto" w:fill="002060"/>
            <w:tcMar>
              <w:top w:w="28" w:type="dxa"/>
              <w:bottom w:w="28" w:type="dxa"/>
            </w:tcMar>
            <w:vAlign w:val="center"/>
          </w:tcPr>
          <w:p w14:paraId="73531F7F" w14:textId="7628119C" w:rsidR="0091736C" w:rsidRPr="003C2586" w:rsidRDefault="00CE0E6D" w:rsidP="00416767">
            <w:pPr>
              <w:ind w:right="-46"/>
              <w:rPr>
                <w:b/>
                <w:color w:val="FFFFFF"/>
              </w:rPr>
            </w:pPr>
            <w:r>
              <w:rPr>
                <w:b/>
                <w:color w:val="FFFFFF"/>
              </w:rPr>
              <w:t>Criterion B</w:t>
            </w:r>
          </w:p>
        </w:tc>
        <w:tc>
          <w:tcPr>
            <w:tcW w:w="2254" w:type="dxa"/>
            <w:shd w:val="clear" w:color="auto" w:fill="D9F2D0" w:themeFill="accent6" w:themeFillTint="33"/>
            <w:tcMar>
              <w:top w:w="28" w:type="dxa"/>
              <w:bottom w:w="28" w:type="dxa"/>
            </w:tcMar>
            <w:vAlign w:val="center"/>
          </w:tcPr>
          <w:p w14:paraId="56EC5348" w14:textId="77777777" w:rsidR="0091736C" w:rsidRPr="006651F3" w:rsidRDefault="0091736C" w:rsidP="00416767">
            <w:pPr>
              <w:ind w:right="-46"/>
              <w:rPr>
                <w:b/>
                <w:color w:val="0C3512" w:themeColor="accent3" w:themeShade="80"/>
              </w:rPr>
            </w:pPr>
            <w:r w:rsidRPr="006651F3">
              <w:rPr>
                <w:b/>
                <w:color w:val="0C3512" w:themeColor="accent3" w:themeShade="80"/>
              </w:rPr>
              <w:t>Weighting</w:t>
            </w:r>
          </w:p>
        </w:tc>
        <w:tc>
          <w:tcPr>
            <w:tcW w:w="2254" w:type="dxa"/>
            <w:shd w:val="clear" w:color="auto" w:fill="D9F2D0" w:themeFill="accent6" w:themeFillTint="33"/>
            <w:tcMar>
              <w:top w:w="28" w:type="dxa"/>
              <w:bottom w:w="28" w:type="dxa"/>
            </w:tcMar>
            <w:vAlign w:val="center"/>
          </w:tcPr>
          <w:p w14:paraId="4343CCA5" w14:textId="77777777" w:rsidR="0091736C" w:rsidRPr="006651F3" w:rsidRDefault="0091736C" w:rsidP="00416767">
            <w:pPr>
              <w:ind w:right="-46"/>
              <w:rPr>
                <w:b/>
                <w:color w:val="0C3512" w:themeColor="accent3" w:themeShade="80"/>
              </w:rPr>
            </w:pPr>
            <w:r w:rsidRPr="006651F3">
              <w:rPr>
                <w:b/>
                <w:color w:val="0C3512" w:themeColor="accent3" w:themeShade="80"/>
              </w:rPr>
              <w:t>Maximum Marks</w:t>
            </w:r>
          </w:p>
        </w:tc>
        <w:tc>
          <w:tcPr>
            <w:tcW w:w="2305" w:type="dxa"/>
            <w:shd w:val="clear" w:color="auto" w:fill="D9F2D0" w:themeFill="accent6" w:themeFillTint="33"/>
            <w:tcMar>
              <w:top w:w="28" w:type="dxa"/>
              <w:bottom w:w="28" w:type="dxa"/>
            </w:tcMar>
            <w:vAlign w:val="center"/>
          </w:tcPr>
          <w:p w14:paraId="1B0EA777" w14:textId="77777777" w:rsidR="0091736C" w:rsidRPr="006651F3" w:rsidRDefault="0091736C" w:rsidP="00416767">
            <w:pPr>
              <w:ind w:right="-46"/>
              <w:rPr>
                <w:b/>
                <w:color w:val="0C3512" w:themeColor="accent3" w:themeShade="80"/>
              </w:rPr>
            </w:pPr>
            <w:r w:rsidRPr="006651F3">
              <w:rPr>
                <w:b/>
                <w:color w:val="0C3512" w:themeColor="accent3" w:themeShade="80"/>
              </w:rPr>
              <w:t>Minimum Marks</w:t>
            </w:r>
          </w:p>
        </w:tc>
      </w:tr>
      <w:tr w:rsidR="0091736C" w:rsidRPr="003C2586" w14:paraId="13FD61A3" w14:textId="77777777" w:rsidTr="00AD22DB">
        <w:tc>
          <w:tcPr>
            <w:tcW w:w="2259" w:type="dxa"/>
            <w:vMerge/>
            <w:shd w:val="clear" w:color="auto" w:fill="002060"/>
            <w:tcMar>
              <w:top w:w="28" w:type="dxa"/>
              <w:bottom w:w="28" w:type="dxa"/>
            </w:tcMar>
            <w:vAlign w:val="center"/>
          </w:tcPr>
          <w:p w14:paraId="29D34F0B" w14:textId="77777777" w:rsidR="0091736C" w:rsidRPr="003C2586" w:rsidRDefault="0091736C" w:rsidP="00416767">
            <w:pPr>
              <w:widowControl w:val="0"/>
              <w:pBdr>
                <w:top w:val="nil"/>
                <w:left w:val="nil"/>
                <w:bottom w:val="nil"/>
                <w:right w:val="nil"/>
                <w:between w:val="nil"/>
              </w:pBdr>
              <w:ind w:right="-46"/>
              <w:rPr>
                <w:b/>
              </w:rPr>
            </w:pPr>
          </w:p>
        </w:tc>
        <w:tc>
          <w:tcPr>
            <w:tcW w:w="2254" w:type="dxa"/>
            <w:tcMar>
              <w:top w:w="28" w:type="dxa"/>
              <w:bottom w:w="28" w:type="dxa"/>
            </w:tcMar>
            <w:vAlign w:val="center"/>
          </w:tcPr>
          <w:p w14:paraId="2A8C2400" w14:textId="07B60310" w:rsidR="0091736C" w:rsidRPr="006651F3" w:rsidRDefault="00D46AD4" w:rsidP="00416767">
            <w:pPr>
              <w:ind w:right="-46"/>
              <w:rPr>
                <w:highlight w:val="lightGray"/>
              </w:rPr>
            </w:pPr>
            <w:r>
              <w:rPr>
                <w:highlight w:val="lightGray"/>
              </w:rPr>
              <w:t>15</w:t>
            </w:r>
            <w:r w:rsidR="0091736C" w:rsidRPr="006651F3">
              <w:rPr>
                <w:highlight w:val="lightGray"/>
              </w:rPr>
              <w:t>%</w:t>
            </w:r>
          </w:p>
        </w:tc>
        <w:tc>
          <w:tcPr>
            <w:tcW w:w="2254" w:type="dxa"/>
            <w:tcMar>
              <w:top w:w="28" w:type="dxa"/>
              <w:bottom w:w="28" w:type="dxa"/>
            </w:tcMar>
            <w:vAlign w:val="center"/>
          </w:tcPr>
          <w:p w14:paraId="5D4DE705" w14:textId="3217FAF5" w:rsidR="0091736C" w:rsidRPr="006651F3" w:rsidRDefault="00FA511F" w:rsidP="00416767">
            <w:pPr>
              <w:ind w:right="-46"/>
              <w:rPr>
                <w:highlight w:val="lightGray"/>
              </w:rPr>
            </w:pPr>
            <w:r>
              <w:rPr>
                <w:highlight w:val="lightGray"/>
              </w:rPr>
              <w:t>1</w:t>
            </w:r>
            <w:r w:rsidR="00CE7235">
              <w:rPr>
                <w:highlight w:val="lightGray"/>
              </w:rPr>
              <w:t>5</w:t>
            </w:r>
            <w:r w:rsidR="0091736C" w:rsidRPr="006651F3">
              <w:rPr>
                <w:highlight w:val="lightGray"/>
              </w:rPr>
              <w:t>0</w:t>
            </w:r>
          </w:p>
        </w:tc>
        <w:tc>
          <w:tcPr>
            <w:tcW w:w="2305" w:type="dxa"/>
            <w:tcMar>
              <w:top w:w="28" w:type="dxa"/>
              <w:bottom w:w="28" w:type="dxa"/>
            </w:tcMar>
            <w:vAlign w:val="center"/>
          </w:tcPr>
          <w:p w14:paraId="10A48E8D" w14:textId="63B7C3E0" w:rsidR="0091736C" w:rsidRPr="006651F3" w:rsidRDefault="00CE7235" w:rsidP="00416767">
            <w:pPr>
              <w:ind w:right="-46"/>
              <w:rPr>
                <w:highlight w:val="lightGray"/>
              </w:rPr>
            </w:pPr>
            <w:r>
              <w:rPr>
                <w:highlight w:val="lightGray"/>
              </w:rPr>
              <w:t>7</w:t>
            </w:r>
            <w:r w:rsidR="00FA511F">
              <w:rPr>
                <w:highlight w:val="lightGray"/>
              </w:rPr>
              <w:t>5</w:t>
            </w:r>
          </w:p>
        </w:tc>
      </w:tr>
      <w:tr w:rsidR="0091736C" w:rsidRPr="003C2586" w14:paraId="1AD86DA6" w14:textId="77777777" w:rsidTr="00A271FF">
        <w:tc>
          <w:tcPr>
            <w:tcW w:w="9072" w:type="dxa"/>
            <w:gridSpan w:val="4"/>
            <w:shd w:val="clear" w:color="auto" w:fill="D9F2D0"/>
            <w:tcMar>
              <w:top w:w="28" w:type="dxa"/>
              <w:bottom w:w="28" w:type="dxa"/>
            </w:tcMar>
            <w:vAlign w:val="center"/>
          </w:tcPr>
          <w:p w14:paraId="7A975658" w14:textId="2AC04110" w:rsidR="0091736C" w:rsidRPr="006651F3" w:rsidRDefault="00E429AB" w:rsidP="00416767">
            <w:pPr>
              <w:ind w:right="-46"/>
              <w:rPr>
                <w:color w:val="0C3512" w:themeColor="accent3" w:themeShade="80"/>
                <w:sz w:val="28"/>
                <w:szCs w:val="32"/>
              </w:rPr>
            </w:pPr>
            <w:r w:rsidRPr="00E429AB">
              <w:rPr>
                <w:b/>
                <w:color w:val="0C3512" w:themeColor="accent3" w:themeShade="80"/>
                <w:sz w:val="28"/>
                <w:szCs w:val="32"/>
                <w:lang w:val="en-IE"/>
              </w:rPr>
              <w:t>Compliance with Warranty</w:t>
            </w:r>
          </w:p>
        </w:tc>
      </w:tr>
      <w:tr w:rsidR="0091736C" w:rsidRPr="003C2586" w14:paraId="39A79131" w14:textId="77777777" w:rsidTr="00AD22DB">
        <w:tc>
          <w:tcPr>
            <w:tcW w:w="2259" w:type="dxa"/>
            <w:tcMar>
              <w:top w:w="28" w:type="dxa"/>
              <w:bottom w:w="28" w:type="dxa"/>
            </w:tcMar>
            <w:vAlign w:val="center"/>
          </w:tcPr>
          <w:p w14:paraId="7BF3408F" w14:textId="77777777" w:rsidR="0091736C" w:rsidRPr="003C2586" w:rsidRDefault="0091736C" w:rsidP="00416767">
            <w:pPr>
              <w:ind w:right="-46"/>
              <w:rPr>
                <w:b/>
              </w:rPr>
            </w:pPr>
            <w:r w:rsidRPr="003C2586">
              <w:rPr>
                <w:b/>
              </w:rPr>
              <w:t>Description</w:t>
            </w:r>
          </w:p>
        </w:tc>
        <w:tc>
          <w:tcPr>
            <w:tcW w:w="6813" w:type="dxa"/>
            <w:gridSpan w:val="3"/>
            <w:tcMar>
              <w:top w:w="28" w:type="dxa"/>
              <w:bottom w:w="28" w:type="dxa"/>
            </w:tcMar>
            <w:vAlign w:val="center"/>
          </w:tcPr>
          <w:p w14:paraId="7B72335B" w14:textId="77777777" w:rsidR="009B369E" w:rsidRPr="00151CBF" w:rsidRDefault="009B369E" w:rsidP="008B2A2F">
            <w:pPr>
              <w:spacing w:before="120" w:after="120" w:line="276" w:lineRule="auto"/>
              <w:rPr>
                <w:szCs w:val="22"/>
              </w:rPr>
            </w:pPr>
            <w:r w:rsidRPr="00151CBF">
              <w:rPr>
                <w:szCs w:val="22"/>
              </w:rPr>
              <w:t>A formal warranty must be provided with the terms clearly defined in the tender submission. Tenderers must demonstrate compliance with the warranty for each lot applied for.</w:t>
            </w:r>
          </w:p>
          <w:p w14:paraId="3027AB05" w14:textId="77777777" w:rsidR="009B369E" w:rsidRPr="00151CBF" w:rsidRDefault="009B369E" w:rsidP="008B2A2F">
            <w:pPr>
              <w:spacing w:before="120" w:after="120" w:line="276" w:lineRule="auto"/>
              <w:rPr>
                <w:szCs w:val="22"/>
              </w:rPr>
            </w:pPr>
            <w:r w:rsidRPr="00151CBF">
              <w:rPr>
                <w:szCs w:val="22"/>
              </w:rPr>
              <w:lastRenderedPageBreak/>
              <w:t xml:space="preserve">The minimum warranty required for the vehicles is three years or 100,000km, provided as standard post entry into service and there will be additional consideration for the availability of standard manufacturer’s warranty above the minimum three year/100,000km required, i.e. not as an additional extra. </w:t>
            </w:r>
          </w:p>
          <w:p w14:paraId="3E00A430" w14:textId="41B5BE3A" w:rsidR="00A57A64" w:rsidRPr="009B369E" w:rsidRDefault="009B369E" w:rsidP="008B2A2F">
            <w:pPr>
              <w:spacing w:before="120" w:after="120" w:line="276" w:lineRule="auto"/>
              <w:rPr>
                <w:lang w:val="en-IE" w:eastAsia="ja-JP"/>
              </w:rPr>
            </w:pPr>
            <w:r w:rsidRPr="00151CBF">
              <w:rPr>
                <w:szCs w:val="22"/>
              </w:rPr>
              <w:t xml:space="preserve">The response to this requirement must clearly identify who the warranty(s) is with, how long the warranty is applicable for and specifically what is included and/or excluded from the warranty. The tender must identify who Inland Fisheries Ireland should contact in the event that we need to address an issue that is covered by the warranty. </w:t>
            </w:r>
          </w:p>
        </w:tc>
      </w:tr>
      <w:tr w:rsidR="006C0CE7" w:rsidRPr="006651F3" w14:paraId="629CF0C9" w14:textId="77777777" w:rsidTr="009C1676">
        <w:tc>
          <w:tcPr>
            <w:tcW w:w="2259" w:type="dxa"/>
            <w:vMerge w:val="restart"/>
            <w:shd w:val="clear" w:color="auto" w:fill="002060"/>
            <w:tcMar>
              <w:top w:w="28" w:type="dxa"/>
              <w:bottom w:w="28" w:type="dxa"/>
            </w:tcMar>
            <w:vAlign w:val="center"/>
          </w:tcPr>
          <w:p w14:paraId="7AFEC94B" w14:textId="41B7C48E" w:rsidR="006C0CE7" w:rsidRPr="003C2586" w:rsidRDefault="006C0CE7" w:rsidP="009C1676">
            <w:pPr>
              <w:ind w:right="-46"/>
              <w:rPr>
                <w:b/>
                <w:color w:val="FFFFFF"/>
              </w:rPr>
            </w:pPr>
            <w:r>
              <w:rPr>
                <w:b/>
                <w:color w:val="FFFFFF"/>
              </w:rPr>
              <w:lastRenderedPageBreak/>
              <w:t xml:space="preserve">Criterion </w:t>
            </w:r>
            <w:r w:rsidR="001C45A0">
              <w:rPr>
                <w:b/>
                <w:color w:val="FFFFFF"/>
              </w:rPr>
              <w:t>C</w:t>
            </w:r>
          </w:p>
        </w:tc>
        <w:tc>
          <w:tcPr>
            <w:tcW w:w="2254" w:type="dxa"/>
            <w:shd w:val="clear" w:color="auto" w:fill="D9F2D0" w:themeFill="accent6" w:themeFillTint="33"/>
            <w:tcMar>
              <w:top w:w="28" w:type="dxa"/>
              <w:bottom w:w="28" w:type="dxa"/>
            </w:tcMar>
            <w:vAlign w:val="center"/>
          </w:tcPr>
          <w:p w14:paraId="1B7D2B26" w14:textId="77777777" w:rsidR="006C0CE7" w:rsidRPr="006651F3" w:rsidRDefault="006C0CE7" w:rsidP="009C1676">
            <w:pPr>
              <w:ind w:right="-46"/>
              <w:rPr>
                <w:b/>
                <w:color w:val="0C3512" w:themeColor="accent3" w:themeShade="80"/>
              </w:rPr>
            </w:pPr>
            <w:r w:rsidRPr="006651F3">
              <w:rPr>
                <w:b/>
                <w:color w:val="0C3512" w:themeColor="accent3" w:themeShade="80"/>
              </w:rPr>
              <w:t>Weighting</w:t>
            </w:r>
          </w:p>
        </w:tc>
        <w:tc>
          <w:tcPr>
            <w:tcW w:w="2254" w:type="dxa"/>
            <w:shd w:val="clear" w:color="auto" w:fill="D9F2D0" w:themeFill="accent6" w:themeFillTint="33"/>
            <w:tcMar>
              <w:top w:w="28" w:type="dxa"/>
              <w:bottom w:w="28" w:type="dxa"/>
            </w:tcMar>
            <w:vAlign w:val="center"/>
          </w:tcPr>
          <w:p w14:paraId="2BED0FAC" w14:textId="77777777" w:rsidR="006C0CE7" w:rsidRPr="006651F3" w:rsidRDefault="006C0CE7" w:rsidP="009C1676">
            <w:pPr>
              <w:ind w:right="-46"/>
              <w:rPr>
                <w:b/>
                <w:color w:val="0C3512" w:themeColor="accent3" w:themeShade="80"/>
              </w:rPr>
            </w:pPr>
            <w:r w:rsidRPr="006651F3">
              <w:rPr>
                <w:b/>
                <w:color w:val="0C3512" w:themeColor="accent3" w:themeShade="80"/>
              </w:rPr>
              <w:t>Maximum Marks</w:t>
            </w:r>
          </w:p>
        </w:tc>
        <w:tc>
          <w:tcPr>
            <w:tcW w:w="2305" w:type="dxa"/>
            <w:shd w:val="clear" w:color="auto" w:fill="D9F2D0" w:themeFill="accent6" w:themeFillTint="33"/>
            <w:tcMar>
              <w:top w:w="28" w:type="dxa"/>
              <w:bottom w:w="28" w:type="dxa"/>
            </w:tcMar>
            <w:vAlign w:val="center"/>
          </w:tcPr>
          <w:p w14:paraId="407EFC2C" w14:textId="77777777" w:rsidR="006C0CE7" w:rsidRPr="006651F3" w:rsidRDefault="006C0CE7" w:rsidP="009C1676">
            <w:pPr>
              <w:ind w:right="-46"/>
              <w:rPr>
                <w:b/>
                <w:color w:val="0C3512" w:themeColor="accent3" w:themeShade="80"/>
              </w:rPr>
            </w:pPr>
            <w:r w:rsidRPr="006651F3">
              <w:rPr>
                <w:b/>
                <w:color w:val="0C3512" w:themeColor="accent3" w:themeShade="80"/>
              </w:rPr>
              <w:t xml:space="preserve">Minimum Marks </w:t>
            </w:r>
          </w:p>
        </w:tc>
      </w:tr>
      <w:tr w:rsidR="006C0CE7" w:rsidRPr="006651F3" w14:paraId="56026B9F" w14:textId="77777777" w:rsidTr="009C1676">
        <w:tc>
          <w:tcPr>
            <w:tcW w:w="2259" w:type="dxa"/>
            <w:vMerge/>
            <w:shd w:val="clear" w:color="auto" w:fill="002060"/>
            <w:tcMar>
              <w:top w:w="28" w:type="dxa"/>
              <w:bottom w:w="28" w:type="dxa"/>
            </w:tcMar>
            <w:vAlign w:val="center"/>
          </w:tcPr>
          <w:p w14:paraId="39CE2FD4" w14:textId="77777777" w:rsidR="006C0CE7" w:rsidRPr="003C2586" w:rsidRDefault="006C0CE7" w:rsidP="009C1676">
            <w:pPr>
              <w:widowControl w:val="0"/>
              <w:pBdr>
                <w:top w:val="nil"/>
                <w:left w:val="nil"/>
                <w:bottom w:val="nil"/>
                <w:right w:val="nil"/>
                <w:between w:val="nil"/>
              </w:pBdr>
              <w:ind w:right="-46"/>
              <w:rPr>
                <w:b/>
              </w:rPr>
            </w:pPr>
          </w:p>
        </w:tc>
        <w:tc>
          <w:tcPr>
            <w:tcW w:w="2254" w:type="dxa"/>
            <w:tcMar>
              <w:top w:w="28" w:type="dxa"/>
              <w:bottom w:w="28" w:type="dxa"/>
            </w:tcMar>
            <w:vAlign w:val="center"/>
          </w:tcPr>
          <w:p w14:paraId="360DA591" w14:textId="083CD743" w:rsidR="006C0CE7" w:rsidRPr="006651F3" w:rsidRDefault="00D46AD4" w:rsidP="009C1676">
            <w:pPr>
              <w:ind w:right="-46"/>
              <w:rPr>
                <w:highlight w:val="lightGray"/>
              </w:rPr>
            </w:pPr>
            <w:r>
              <w:rPr>
                <w:highlight w:val="lightGray"/>
              </w:rPr>
              <w:t>15</w:t>
            </w:r>
            <w:r w:rsidR="006C0CE7" w:rsidRPr="006651F3">
              <w:rPr>
                <w:highlight w:val="lightGray"/>
              </w:rPr>
              <w:t>%</w:t>
            </w:r>
          </w:p>
        </w:tc>
        <w:tc>
          <w:tcPr>
            <w:tcW w:w="2254" w:type="dxa"/>
            <w:tcMar>
              <w:top w:w="28" w:type="dxa"/>
              <w:bottom w:w="28" w:type="dxa"/>
            </w:tcMar>
            <w:vAlign w:val="center"/>
          </w:tcPr>
          <w:p w14:paraId="44958571" w14:textId="6D80AF75" w:rsidR="006C0CE7" w:rsidRPr="006651F3" w:rsidRDefault="00D46AD4" w:rsidP="009C1676">
            <w:pPr>
              <w:ind w:right="-46"/>
              <w:rPr>
                <w:highlight w:val="lightGray"/>
              </w:rPr>
            </w:pPr>
            <w:r>
              <w:rPr>
                <w:highlight w:val="lightGray"/>
              </w:rPr>
              <w:t>15</w:t>
            </w:r>
            <w:r w:rsidR="006C0CE7">
              <w:rPr>
                <w:highlight w:val="lightGray"/>
              </w:rPr>
              <w:t>0</w:t>
            </w:r>
          </w:p>
        </w:tc>
        <w:tc>
          <w:tcPr>
            <w:tcW w:w="2305" w:type="dxa"/>
            <w:tcMar>
              <w:top w:w="28" w:type="dxa"/>
              <w:bottom w:w="28" w:type="dxa"/>
            </w:tcMar>
            <w:vAlign w:val="center"/>
          </w:tcPr>
          <w:p w14:paraId="372D0AC1" w14:textId="755A70C0" w:rsidR="006C0CE7" w:rsidRPr="006651F3" w:rsidRDefault="006C0CE7" w:rsidP="009C1676">
            <w:pPr>
              <w:ind w:right="-46"/>
              <w:rPr>
                <w:highlight w:val="lightGray"/>
              </w:rPr>
            </w:pPr>
            <w:r>
              <w:rPr>
                <w:highlight w:val="lightGray"/>
              </w:rPr>
              <w:t>N/A</w:t>
            </w:r>
          </w:p>
        </w:tc>
      </w:tr>
      <w:tr w:rsidR="006C0CE7" w:rsidRPr="006651F3" w14:paraId="12FD9419" w14:textId="77777777" w:rsidTr="009C1676">
        <w:tc>
          <w:tcPr>
            <w:tcW w:w="9072" w:type="dxa"/>
            <w:gridSpan w:val="4"/>
            <w:shd w:val="clear" w:color="auto" w:fill="D9F2D0" w:themeFill="accent6" w:themeFillTint="33"/>
            <w:tcMar>
              <w:top w:w="28" w:type="dxa"/>
              <w:bottom w:w="28" w:type="dxa"/>
            </w:tcMar>
            <w:vAlign w:val="center"/>
          </w:tcPr>
          <w:p w14:paraId="35E7A6FA" w14:textId="779B3DFF" w:rsidR="006C0CE7" w:rsidRPr="006651F3" w:rsidRDefault="00BC3547" w:rsidP="009C1676">
            <w:pPr>
              <w:ind w:right="-46"/>
              <w:rPr>
                <w:b/>
                <w:color w:val="0C3512" w:themeColor="accent3" w:themeShade="80"/>
                <w:sz w:val="28"/>
                <w:szCs w:val="32"/>
              </w:rPr>
            </w:pPr>
            <w:r w:rsidRPr="00BC3547">
              <w:rPr>
                <w:b/>
                <w:color w:val="0C3512" w:themeColor="accent3" w:themeShade="80"/>
                <w:sz w:val="28"/>
                <w:szCs w:val="32"/>
                <w:lang w:val="en-IE"/>
              </w:rPr>
              <w:t>After Sales Support</w:t>
            </w:r>
            <w:r w:rsidRPr="00BC3547">
              <w:rPr>
                <w:b/>
                <w:color w:val="0C3512" w:themeColor="accent3" w:themeShade="80"/>
                <w:sz w:val="28"/>
                <w:szCs w:val="32"/>
              </w:rPr>
              <w:t xml:space="preserve"> </w:t>
            </w:r>
            <w:r>
              <w:rPr>
                <w:b/>
                <w:color w:val="0C3512" w:themeColor="accent3" w:themeShade="80"/>
                <w:sz w:val="28"/>
                <w:szCs w:val="32"/>
              </w:rPr>
              <w:t xml:space="preserve">- </w:t>
            </w:r>
            <w:r w:rsidR="006C0CE7" w:rsidRPr="00280FEA">
              <w:rPr>
                <w:b/>
                <w:color w:val="0C3512" w:themeColor="accent3" w:themeShade="80"/>
                <w:sz w:val="28"/>
                <w:szCs w:val="32"/>
              </w:rPr>
              <w:t>Location of Service of Repair Facilities</w:t>
            </w:r>
          </w:p>
        </w:tc>
      </w:tr>
      <w:tr w:rsidR="006C0CE7" w:rsidRPr="008B2A2F" w14:paraId="18A16A96" w14:textId="77777777" w:rsidTr="009C1676">
        <w:tc>
          <w:tcPr>
            <w:tcW w:w="2259" w:type="dxa"/>
            <w:tcMar>
              <w:top w:w="28" w:type="dxa"/>
              <w:bottom w:w="28" w:type="dxa"/>
            </w:tcMar>
            <w:vAlign w:val="center"/>
          </w:tcPr>
          <w:p w14:paraId="25273D4E" w14:textId="77777777" w:rsidR="006C0CE7" w:rsidRPr="003C2586" w:rsidRDefault="006C0CE7" w:rsidP="009C1676">
            <w:pPr>
              <w:ind w:right="-46"/>
              <w:rPr>
                <w:b/>
              </w:rPr>
            </w:pPr>
            <w:r w:rsidRPr="003C2586">
              <w:rPr>
                <w:b/>
              </w:rPr>
              <w:t>Description</w:t>
            </w:r>
          </w:p>
        </w:tc>
        <w:tc>
          <w:tcPr>
            <w:tcW w:w="6813" w:type="dxa"/>
            <w:gridSpan w:val="3"/>
            <w:tcMar>
              <w:top w:w="28" w:type="dxa"/>
              <w:bottom w:w="28" w:type="dxa"/>
            </w:tcMar>
            <w:vAlign w:val="center"/>
          </w:tcPr>
          <w:p w14:paraId="55266ADC" w14:textId="77777777" w:rsidR="006C0CE7" w:rsidRPr="008B2A2F" w:rsidRDefault="006C0CE7" w:rsidP="009C1676">
            <w:pPr>
              <w:spacing w:before="120" w:after="120" w:line="276" w:lineRule="auto"/>
              <w:ind w:right="-46"/>
              <w:rPr>
                <w:szCs w:val="22"/>
              </w:rPr>
            </w:pPr>
            <w:r w:rsidRPr="008B2A2F">
              <w:rPr>
                <w:szCs w:val="22"/>
              </w:rPr>
              <w:t xml:space="preserve">The provision of service and repair facilities for the proposed equipment is of primary importance to IFI, </w:t>
            </w:r>
            <w:r>
              <w:rPr>
                <w:szCs w:val="22"/>
              </w:rPr>
              <w:t>especially during the warranty period(s). F</w:t>
            </w:r>
            <w:r w:rsidRPr="008B2A2F">
              <w:rPr>
                <w:szCs w:val="22"/>
              </w:rPr>
              <w:t>ull details of the manufacturer's recommended service intervals must be provided together with details on the location of the main dealers/approved repairers’ available.</w:t>
            </w:r>
          </w:p>
          <w:p w14:paraId="3F76A512" w14:textId="77777777" w:rsidR="00D8340D" w:rsidRDefault="006C0CE7" w:rsidP="009C1676">
            <w:pPr>
              <w:spacing w:before="120" w:after="120" w:line="276" w:lineRule="auto"/>
              <w:ind w:right="-46"/>
              <w:rPr>
                <w:szCs w:val="22"/>
                <w:lang w:val="en-IE"/>
              </w:rPr>
            </w:pPr>
            <w:r w:rsidRPr="00EB7BD3">
              <w:rPr>
                <w:szCs w:val="22"/>
                <w:lang w:val="en-IE"/>
              </w:rPr>
              <w:t xml:space="preserve">For continuity of operations and cost efficiency the service and repair facilities should be in close proximity to the </w:t>
            </w:r>
            <w:r>
              <w:rPr>
                <w:szCs w:val="22"/>
                <w:lang w:val="en-IE"/>
              </w:rPr>
              <w:t xml:space="preserve">vehicle’s </w:t>
            </w:r>
            <w:r w:rsidRPr="00EB7BD3">
              <w:rPr>
                <w:szCs w:val="22"/>
                <w:lang w:val="en-IE"/>
              </w:rPr>
              <w:t>operational base</w:t>
            </w:r>
            <w:r>
              <w:rPr>
                <w:szCs w:val="22"/>
                <w:lang w:val="en-IE"/>
              </w:rPr>
              <w:t>.</w:t>
            </w:r>
            <w:r w:rsidRPr="00EB7BD3">
              <w:rPr>
                <w:szCs w:val="22"/>
                <w:lang w:val="en-IE"/>
              </w:rPr>
              <w:t xml:space="preserve"> </w:t>
            </w:r>
            <w:r>
              <w:rPr>
                <w:szCs w:val="22"/>
                <w:lang w:val="en-IE"/>
              </w:rPr>
              <w:t>Please provide the address and Eircode for each of the proposed service locations in Appendix A and/or Appendix B according to the vehicles being tendered. T</w:t>
            </w:r>
            <w:r w:rsidRPr="00EB7BD3">
              <w:rPr>
                <w:szCs w:val="22"/>
                <w:lang w:val="en-IE"/>
              </w:rPr>
              <w:t>he distance</w:t>
            </w:r>
            <w:r>
              <w:rPr>
                <w:szCs w:val="22"/>
                <w:lang w:val="en-IE"/>
              </w:rPr>
              <w:t>s</w:t>
            </w:r>
            <w:r w:rsidRPr="00EB7BD3">
              <w:rPr>
                <w:szCs w:val="22"/>
                <w:lang w:val="en-IE"/>
              </w:rPr>
              <w:t xml:space="preserve"> to an approved repairer network location will be evaluated </w:t>
            </w:r>
            <w:r w:rsidR="000D309A">
              <w:rPr>
                <w:szCs w:val="22"/>
                <w:lang w:val="en-IE"/>
              </w:rPr>
              <w:t xml:space="preserve">as follows </w:t>
            </w:r>
          </w:p>
          <w:p w14:paraId="68379139" w14:textId="2E62EB39" w:rsidR="001D3974" w:rsidRDefault="00947D15" w:rsidP="009C1676">
            <w:pPr>
              <w:spacing w:before="120" w:after="120" w:line="276" w:lineRule="auto"/>
              <w:ind w:right="-46"/>
              <w:rPr>
                <w:szCs w:val="22"/>
                <w:lang w:val="en-IE"/>
              </w:rPr>
            </w:pPr>
            <w:r>
              <w:rPr>
                <w:szCs w:val="22"/>
                <w:lang w:val="en-IE"/>
              </w:rPr>
              <w:t xml:space="preserve">Where the </w:t>
            </w:r>
            <w:r w:rsidR="00A7165F">
              <w:rPr>
                <w:szCs w:val="22"/>
                <w:lang w:val="en-IE"/>
              </w:rPr>
              <w:t xml:space="preserve">overall </w:t>
            </w:r>
            <w:r>
              <w:rPr>
                <w:szCs w:val="22"/>
                <w:lang w:val="en-IE"/>
              </w:rPr>
              <w:t>average distance to the nominated service locations</w:t>
            </w:r>
            <w:r w:rsidR="003353F7">
              <w:rPr>
                <w:szCs w:val="22"/>
                <w:lang w:val="en-IE"/>
              </w:rPr>
              <w:t>,</w:t>
            </w:r>
            <w:r>
              <w:rPr>
                <w:szCs w:val="22"/>
                <w:lang w:val="en-IE"/>
              </w:rPr>
              <w:t xml:space="preserve"> </w:t>
            </w:r>
            <w:r w:rsidR="003353F7">
              <w:rPr>
                <w:szCs w:val="22"/>
                <w:lang w:val="en-IE"/>
              </w:rPr>
              <w:t xml:space="preserve">in each lot applied for, </w:t>
            </w:r>
            <w:r>
              <w:rPr>
                <w:szCs w:val="22"/>
                <w:lang w:val="en-IE"/>
              </w:rPr>
              <w:t xml:space="preserve">is </w:t>
            </w:r>
          </w:p>
          <w:p w14:paraId="28B4AACA" w14:textId="47D87C3B" w:rsidR="001D3974" w:rsidRPr="00670742" w:rsidRDefault="00947D15" w:rsidP="00670742">
            <w:pPr>
              <w:pStyle w:val="ListParagraph"/>
              <w:numPr>
                <w:ilvl w:val="0"/>
                <w:numId w:val="45"/>
              </w:numPr>
              <w:spacing w:before="120" w:after="120" w:line="276" w:lineRule="auto"/>
              <w:ind w:right="-46"/>
              <w:rPr>
                <w:szCs w:val="22"/>
                <w:lang w:val="en-IE"/>
              </w:rPr>
            </w:pPr>
            <w:r w:rsidRPr="00670742">
              <w:rPr>
                <w:szCs w:val="22"/>
                <w:lang w:val="en-IE"/>
              </w:rPr>
              <w:t xml:space="preserve">less than 100km’s </w:t>
            </w:r>
            <w:r w:rsidR="008824BD" w:rsidRPr="00670742">
              <w:rPr>
                <w:szCs w:val="22"/>
                <w:lang w:val="en-IE"/>
              </w:rPr>
              <w:t>full marks will be awarded</w:t>
            </w:r>
          </w:p>
          <w:p w14:paraId="77F990F7" w14:textId="0425BC89" w:rsidR="0054799A" w:rsidRPr="00670742" w:rsidRDefault="008824BD" w:rsidP="00670742">
            <w:pPr>
              <w:pStyle w:val="ListParagraph"/>
              <w:numPr>
                <w:ilvl w:val="0"/>
                <w:numId w:val="45"/>
              </w:numPr>
              <w:spacing w:before="120" w:after="120" w:line="276" w:lineRule="auto"/>
              <w:ind w:right="-46"/>
              <w:rPr>
                <w:szCs w:val="22"/>
                <w:lang w:val="en-IE"/>
              </w:rPr>
            </w:pPr>
            <w:r w:rsidRPr="00670742">
              <w:rPr>
                <w:szCs w:val="22"/>
                <w:lang w:val="en-IE"/>
              </w:rPr>
              <w:t xml:space="preserve">between 100km’s and 200 km’s </w:t>
            </w:r>
            <w:r w:rsidR="0077767B" w:rsidRPr="00670742">
              <w:rPr>
                <w:szCs w:val="22"/>
                <w:lang w:val="en-IE"/>
              </w:rPr>
              <w:t xml:space="preserve">half </w:t>
            </w:r>
            <w:r w:rsidR="001619CC" w:rsidRPr="00670742">
              <w:rPr>
                <w:szCs w:val="22"/>
                <w:lang w:val="en-IE"/>
              </w:rPr>
              <w:t>marks will be awarded</w:t>
            </w:r>
          </w:p>
          <w:p w14:paraId="5F6CF9D3" w14:textId="77777777" w:rsidR="006C0CE7" w:rsidRPr="00DB3273" w:rsidRDefault="0077767B" w:rsidP="00670742">
            <w:pPr>
              <w:pStyle w:val="ListParagraph"/>
              <w:numPr>
                <w:ilvl w:val="0"/>
                <w:numId w:val="45"/>
              </w:numPr>
              <w:spacing w:before="120" w:after="120" w:line="276" w:lineRule="auto"/>
              <w:ind w:right="-46"/>
              <w:rPr>
                <w:szCs w:val="22"/>
              </w:rPr>
            </w:pPr>
            <w:r w:rsidRPr="00670742">
              <w:rPr>
                <w:szCs w:val="22"/>
                <w:lang w:val="en-IE"/>
              </w:rPr>
              <w:t xml:space="preserve">greater than 200km’s </w:t>
            </w:r>
            <w:r w:rsidR="00DB3273">
              <w:rPr>
                <w:szCs w:val="22"/>
                <w:lang w:val="en-IE"/>
              </w:rPr>
              <w:t xml:space="preserve">zero </w:t>
            </w:r>
            <w:r w:rsidR="001619CC" w:rsidRPr="00670742">
              <w:rPr>
                <w:szCs w:val="22"/>
                <w:lang w:val="en-IE"/>
              </w:rPr>
              <w:t>marks will be awarded</w:t>
            </w:r>
          </w:p>
          <w:p w14:paraId="3DDE6A51" w14:textId="3119EC17" w:rsidR="00DB3273" w:rsidRPr="00DB3273" w:rsidRDefault="00DB3273" w:rsidP="00DB3273">
            <w:pPr>
              <w:spacing w:before="120" w:after="120" w:line="276" w:lineRule="auto"/>
              <w:ind w:right="-46"/>
              <w:rPr>
                <w:szCs w:val="22"/>
              </w:rPr>
            </w:pPr>
            <w:r>
              <w:rPr>
                <w:szCs w:val="22"/>
              </w:rPr>
              <w:t>Tender</w:t>
            </w:r>
            <w:r w:rsidR="006F2D73">
              <w:rPr>
                <w:szCs w:val="22"/>
              </w:rPr>
              <w:t xml:space="preserve">ers must warrant that the service locations offered </w:t>
            </w:r>
            <w:r w:rsidR="006F2D73" w:rsidRPr="00177E20">
              <w:rPr>
                <w:b/>
                <w:bCs/>
                <w:szCs w:val="22"/>
              </w:rPr>
              <w:t>will provide</w:t>
            </w:r>
            <w:r w:rsidR="006F2D73">
              <w:rPr>
                <w:szCs w:val="22"/>
              </w:rPr>
              <w:t xml:space="preserve"> the </w:t>
            </w:r>
            <w:r w:rsidR="00200D2A">
              <w:rPr>
                <w:szCs w:val="22"/>
              </w:rPr>
              <w:t xml:space="preserve">required </w:t>
            </w:r>
            <w:r w:rsidR="006F2D73">
              <w:rPr>
                <w:szCs w:val="22"/>
              </w:rPr>
              <w:t>service</w:t>
            </w:r>
            <w:r w:rsidR="00200D2A">
              <w:rPr>
                <w:szCs w:val="22"/>
              </w:rPr>
              <w:t xml:space="preserve"> and repair facilities </w:t>
            </w:r>
            <w:r w:rsidR="00E60C2B">
              <w:rPr>
                <w:szCs w:val="22"/>
              </w:rPr>
              <w:t>when</w:t>
            </w:r>
            <w:r w:rsidR="00200D2A">
              <w:rPr>
                <w:szCs w:val="22"/>
              </w:rPr>
              <w:t xml:space="preserve"> required</w:t>
            </w:r>
            <w:r w:rsidR="00E60C2B">
              <w:rPr>
                <w:szCs w:val="22"/>
              </w:rPr>
              <w:t xml:space="preserve">. If the service location </w:t>
            </w:r>
            <w:r w:rsidR="0011004C">
              <w:rPr>
                <w:szCs w:val="22"/>
              </w:rPr>
              <w:t xml:space="preserve">becomes unavailable it will be up to the supplier to provide </w:t>
            </w:r>
            <w:r w:rsidR="006F3D77">
              <w:rPr>
                <w:szCs w:val="22"/>
              </w:rPr>
              <w:t xml:space="preserve">an </w:t>
            </w:r>
            <w:r w:rsidR="0011004C">
              <w:rPr>
                <w:szCs w:val="22"/>
              </w:rPr>
              <w:t>alternative</w:t>
            </w:r>
            <w:r w:rsidR="006F3D77">
              <w:rPr>
                <w:szCs w:val="22"/>
              </w:rPr>
              <w:t xml:space="preserve"> service location within close proximity</w:t>
            </w:r>
            <w:r w:rsidR="0011004C">
              <w:rPr>
                <w:szCs w:val="22"/>
              </w:rPr>
              <w:t xml:space="preserve"> </w:t>
            </w:r>
            <w:r w:rsidR="00E60C2B">
              <w:rPr>
                <w:szCs w:val="22"/>
              </w:rPr>
              <w:t xml:space="preserve"> </w:t>
            </w:r>
          </w:p>
        </w:tc>
      </w:tr>
      <w:tr w:rsidR="008131DC" w:rsidRPr="006651F3" w14:paraId="6CE2487B" w14:textId="77777777" w:rsidTr="00AD22DB">
        <w:tc>
          <w:tcPr>
            <w:tcW w:w="2259" w:type="dxa"/>
            <w:vMerge w:val="restart"/>
            <w:shd w:val="clear" w:color="auto" w:fill="002060"/>
            <w:tcMar>
              <w:top w:w="28" w:type="dxa"/>
              <w:bottom w:w="28" w:type="dxa"/>
            </w:tcMar>
            <w:vAlign w:val="center"/>
          </w:tcPr>
          <w:p w14:paraId="675DC29D" w14:textId="0AC76CDB" w:rsidR="008131DC" w:rsidRPr="003C2586" w:rsidRDefault="008131DC" w:rsidP="008131DC">
            <w:pPr>
              <w:ind w:right="-46"/>
              <w:rPr>
                <w:b/>
                <w:color w:val="FFFFFF"/>
              </w:rPr>
            </w:pPr>
            <w:r>
              <w:rPr>
                <w:b/>
                <w:color w:val="FFFFFF"/>
              </w:rPr>
              <w:t xml:space="preserve">Criterion </w:t>
            </w:r>
            <w:r w:rsidR="001C45A0">
              <w:rPr>
                <w:b/>
                <w:color w:val="FFFFFF"/>
              </w:rPr>
              <w:t>D</w:t>
            </w:r>
          </w:p>
        </w:tc>
        <w:tc>
          <w:tcPr>
            <w:tcW w:w="2254" w:type="dxa"/>
            <w:shd w:val="clear" w:color="auto" w:fill="D9F2D0" w:themeFill="accent6" w:themeFillTint="33"/>
            <w:tcMar>
              <w:top w:w="28" w:type="dxa"/>
              <w:bottom w:w="28" w:type="dxa"/>
            </w:tcMar>
            <w:vAlign w:val="center"/>
          </w:tcPr>
          <w:p w14:paraId="12FFE332" w14:textId="77777777" w:rsidR="008131DC" w:rsidRPr="006651F3" w:rsidRDefault="008131DC" w:rsidP="008131DC">
            <w:pPr>
              <w:ind w:right="-46"/>
              <w:rPr>
                <w:b/>
                <w:color w:val="0C3512" w:themeColor="accent3" w:themeShade="80"/>
              </w:rPr>
            </w:pPr>
            <w:r w:rsidRPr="006651F3">
              <w:rPr>
                <w:b/>
                <w:color w:val="0C3512" w:themeColor="accent3" w:themeShade="80"/>
              </w:rPr>
              <w:t>Weighting</w:t>
            </w:r>
          </w:p>
        </w:tc>
        <w:tc>
          <w:tcPr>
            <w:tcW w:w="2254" w:type="dxa"/>
            <w:shd w:val="clear" w:color="auto" w:fill="D9F2D0" w:themeFill="accent6" w:themeFillTint="33"/>
            <w:tcMar>
              <w:top w:w="28" w:type="dxa"/>
              <w:bottom w:w="28" w:type="dxa"/>
            </w:tcMar>
            <w:vAlign w:val="center"/>
          </w:tcPr>
          <w:p w14:paraId="7DBBA6B0" w14:textId="77777777" w:rsidR="008131DC" w:rsidRPr="006651F3" w:rsidRDefault="008131DC" w:rsidP="008131DC">
            <w:pPr>
              <w:ind w:right="-46"/>
              <w:rPr>
                <w:b/>
                <w:color w:val="0C3512" w:themeColor="accent3" w:themeShade="80"/>
              </w:rPr>
            </w:pPr>
            <w:r w:rsidRPr="006651F3">
              <w:rPr>
                <w:b/>
                <w:color w:val="0C3512" w:themeColor="accent3" w:themeShade="80"/>
              </w:rPr>
              <w:t>Maximum Marks</w:t>
            </w:r>
          </w:p>
        </w:tc>
        <w:tc>
          <w:tcPr>
            <w:tcW w:w="2305" w:type="dxa"/>
            <w:shd w:val="clear" w:color="auto" w:fill="D9F2D0" w:themeFill="accent6" w:themeFillTint="33"/>
            <w:tcMar>
              <w:top w:w="28" w:type="dxa"/>
              <w:bottom w:w="28" w:type="dxa"/>
            </w:tcMar>
            <w:vAlign w:val="center"/>
          </w:tcPr>
          <w:p w14:paraId="22F6B09D" w14:textId="77777777" w:rsidR="008131DC" w:rsidRPr="006651F3" w:rsidRDefault="008131DC" w:rsidP="008131DC">
            <w:pPr>
              <w:ind w:right="-46"/>
              <w:rPr>
                <w:b/>
                <w:color w:val="0C3512" w:themeColor="accent3" w:themeShade="80"/>
              </w:rPr>
            </w:pPr>
            <w:r w:rsidRPr="006651F3">
              <w:rPr>
                <w:b/>
                <w:color w:val="0C3512" w:themeColor="accent3" w:themeShade="80"/>
              </w:rPr>
              <w:t xml:space="preserve">Minimum Marks </w:t>
            </w:r>
          </w:p>
        </w:tc>
      </w:tr>
      <w:tr w:rsidR="008131DC" w:rsidRPr="003C2586" w14:paraId="1060AF58" w14:textId="77777777" w:rsidTr="00AD22DB">
        <w:tc>
          <w:tcPr>
            <w:tcW w:w="2259" w:type="dxa"/>
            <w:vMerge/>
            <w:shd w:val="clear" w:color="auto" w:fill="002060"/>
            <w:tcMar>
              <w:top w:w="28" w:type="dxa"/>
              <w:bottom w:w="28" w:type="dxa"/>
            </w:tcMar>
            <w:vAlign w:val="center"/>
          </w:tcPr>
          <w:p w14:paraId="40038188" w14:textId="77777777" w:rsidR="008131DC" w:rsidRPr="003C2586" w:rsidRDefault="008131DC" w:rsidP="008131DC">
            <w:pPr>
              <w:widowControl w:val="0"/>
              <w:pBdr>
                <w:top w:val="nil"/>
                <w:left w:val="nil"/>
                <w:bottom w:val="nil"/>
                <w:right w:val="nil"/>
                <w:between w:val="nil"/>
              </w:pBdr>
              <w:ind w:right="-46"/>
              <w:rPr>
                <w:b/>
              </w:rPr>
            </w:pPr>
          </w:p>
        </w:tc>
        <w:tc>
          <w:tcPr>
            <w:tcW w:w="2254" w:type="dxa"/>
            <w:tcMar>
              <w:top w:w="28" w:type="dxa"/>
              <w:bottom w:w="28" w:type="dxa"/>
            </w:tcMar>
            <w:vAlign w:val="center"/>
          </w:tcPr>
          <w:p w14:paraId="618D1925" w14:textId="5B949BF3" w:rsidR="008131DC" w:rsidRPr="006651F3" w:rsidRDefault="008131DC" w:rsidP="008131DC">
            <w:pPr>
              <w:ind w:right="-46"/>
              <w:rPr>
                <w:highlight w:val="lightGray"/>
              </w:rPr>
            </w:pPr>
            <w:r>
              <w:rPr>
                <w:highlight w:val="lightGray"/>
              </w:rPr>
              <w:t>4</w:t>
            </w:r>
            <w:r w:rsidRPr="006651F3">
              <w:rPr>
                <w:highlight w:val="lightGray"/>
              </w:rPr>
              <w:t>0%</w:t>
            </w:r>
          </w:p>
        </w:tc>
        <w:tc>
          <w:tcPr>
            <w:tcW w:w="2254" w:type="dxa"/>
            <w:tcMar>
              <w:top w:w="28" w:type="dxa"/>
              <w:bottom w:w="28" w:type="dxa"/>
            </w:tcMar>
            <w:vAlign w:val="center"/>
          </w:tcPr>
          <w:p w14:paraId="7D0A7901" w14:textId="5A73C2DB" w:rsidR="008131DC" w:rsidRPr="006651F3" w:rsidRDefault="008131DC" w:rsidP="008131DC">
            <w:pPr>
              <w:ind w:right="-46"/>
              <w:rPr>
                <w:highlight w:val="lightGray"/>
              </w:rPr>
            </w:pPr>
            <w:r>
              <w:rPr>
                <w:highlight w:val="lightGray"/>
              </w:rPr>
              <w:t>4</w:t>
            </w:r>
            <w:r w:rsidRPr="006651F3">
              <w:rPr>
                <w:highlight w:val="lightGray"/>
              </w:rPr>
              <w:t>00</w:t>
            </w:r>
          </w:p>
        </w:tc>
        <w:tc>
          <w:tcPr>
            <w:tcW w:w="2305" w:type="dxa"/>
            <w:tcMar>
              <w:top w:w="28" w:type="dxa"/>
              <w:bottom w:w="28" w:type="dxa"/>
            </w:tcMar>
            <w:vAlign w:val="center"/>
          </w:tcPr>
          <w:p w14:paraId="15D11008" w14:textId="6FAD7E60" w:rsidR="008131DC" w:rsidRPr="006651F3" w:rsidRDefault="00A90C88" w:rsidP="008131DC">
            <w:pPr>
              <w:ind w:right="-46"/>
              <w:rPr>
                <w:highlight w:val="lightGray"/>
              </w:rPr>
            </w:pPr>
            <w:r>
              <w:rPr>
                <w:highlight w:val="lightGray"/>
              </w:rPr>
              <w:t>N/A</w:t>
            </w:r>
          </w:p>
        </w:tc>
      </w:tr>
      <w:tr w:rsidR="008131DC" w:rsidRPr="006651F3" w14:paraId="17AD3819" w14:textId="77777777" w:rsidTr="00AD22DB">
        <w:tc>
          <w:tcPr>
            <w:tcW w:w="9072" w:type="dxa"/>
            <w:gridSpan w:val="4"/>
            <w:shd w:val="clear" w:color="auto" w:fill="D9F2D0" w:themeFill="accent6" w:themeFillTint="33"/>
            <w:tcMar>
              <w:top w:w="28" w:type="dxa"/>
              <w:bottom w:w="28" w:type="dxa"/>
            </w:tcMar>
            <w:vAlign w:val="center"/>
          </w:tcPr>
          <w:p w14:paraId="68336B6E" w14:textId="77777777" w:rsidR="008131DC" w:rsidRPr="006651F3" w:rsidRDefault="008131DC" w:rsidP="008131DC">
            <w:pPr>
              <w:ind w:right="-46"/>
              <w:rPr>
                <w:b/>
                <w:color w:val="0C3512" w:themeColor="accent3" w:themeShade="80"/>
                <w:sz w:val="28"/>
                <w:szCs w:val="32"/>
              </w:rPr>
            </w:pPr>
            <w:r>
              <w:rPr>
                <w:b/>
                <w:color w:val="0C3512" w:themeColor="accent3" w:themeShade="80"/>
                <w:sz w:val="28"/>
                <w:szCs w:val="32"/>
              </w:rPr>
              <w:t>Ultimate Price</w:t>
            </w:r>
          </w:p>
        </w:tc>
      </w:tr>
      <w:tr w:rsidR="008131DC" w:rsidRPr="00CD051D" w14:paraId="4FE4349A" w14:textId="77777777" w:rsidTr="00AD22DB">
        <w:tc>
          <w:tcPr>
            <w:tcW w:w="2259" w:type="dxa"/>
            <w:tcMar>
              <w:top w:w="28" w:type="dxa"/>
              <w:bottom w:w="28" w:type="dxa"/>
            </w:tcMar>
            <w:vAlign w:val="center"/>
          </w:tcPr>
          <w:p w14:paraId="6B4DE874" w14:textId="77777777" w:rsidR="008131DC" w:rsidRPr="003C2586" w:rsidRDefault="008131DC" w:rsidP="008131DC">
            <w:pPr>
              <w:ind w:right="-46"/>
              <w:rPr>
                <w:b/>
              </w:rPr>
            </w:pPr>
            <w:r w:rsidRPr="003C2586">
              <w:rPr>
                <w:b/>
              </w:rPr>
              <w:lastRenderedPageBreak/>
              <w:t>Description</w:t>
            </w:r>
          </w:p>
        </w:tc>
        <w:tc>
          <w:tcPr>
            <w:tcW w:w="6813" w:type="dxa"/>
            <w:gridSpan w:val="3"/>
            <w:tcMar>
              <w:top w:w="28" w:type="dxa"/>
              <w:bottom w:w="28" w:type="dxa"/>
            </w:tcMar>
            <w:vAlign w:val="center"/>
          </w:tcPr>
          <w:p w14:paraId="26DB8E06" w14:textId="20B29C90" w:rsidR="008131DC" w:rsidRPr="00CD051D" w:rsidRDefault="008131DC" w:rsidP="008131DC">
            <w:pPr>
              <w:ind w:right="-46"/>
              <w:rPr>
                <w:bCs/>
                <w:szCs w:val="22"/>
              </w:rPr>
            </w:pPr>
            <w:r>
              <w:rPr>
                <w:bCs/>
                <w:szCs w:val="22"/>
              </w:rPr>
              <w:t xml:space="preserve">Tenderer’s must complete the Pricing Schedule and the Form of Tender included in the TRD. </w:t>
            </w:r>
          </w:p>
        </w:tc>
      </w:tr>
      <w:tr w:rsidR="008131DC" w:rsidRPr="003C2586" w14:paraId="2C021744" w14:textId="77777777" w:rsidTr="00AD22DB">
        <w:tc>
          <w:tcPr>
            <w:tcW w:w="2259" w:type="dxa"/>
            <w:shd w:val="clear" w:color="auto" w:fill="002060"/>
            <w:tcMar>
              <w:top w:w="28" w:type="dxa"/>
              <w:bottom w:w="28" w:type="dxa"/>
            </w:tcMar>
            <w:vAlign w:val="center"/>
          </w:tcPr>
          <w:p w14:paraId="00C2C92C" w14:textId="77777777" w:rsidR="008131DC" w:rsidRPr="006651F3" w:rsidRDefault="008131DC" w:rsidP="008131DC">
            <w:pPr>
              <w:ind w:right="158"/>
              <w:rPr>
                <w:b/>
                <w:color w:val="D9F2D0" w:themeColor="accent6" w:themeTint="33"/>
                <w:sz w:val="28"/>
                <w:szCs w:val="28"/>
              </w:rPr>
            </w:pPr>
            <w:r w:rsidRPr="006651F3">
              <w:rPr>
                <w:b/>
                <w:color w:val="D9F2D0" w:themeColor="accent6" w:themeTint="33"/>
                <w:sz w:val="28"/>
                <w:szCs w:val="28"/>
              </w:rPr>
              <w:t>Total Available Marks</w:t>
            </w:r>
          </w:p>
        </w:tc>
        <w:tc>
          <w:tcPr>
            <w:tcW w:w="6813" w:type="dxa"/>
            <w:gridSpan w:val="3"/>
            <w:tcMar>
              <w:top w:w="28" w:type="dxa"/>
              <w:bottom w:w="28" w:type="dxa"/>
            </w:tcMar>
            <w:vAlign w:val="center"/>
          </w:tcPr>
          <w:p w14:paraId="4BAC4C90" w14:textId="77777777" w:rsidR="008131DC" w:rsidRPr="003C2586" w:rsidRDefault="008131DC" w:rsidP="008131DC">
            <w:pPr>
              <w:ind w:right="-46"/>
              <w:jc w:val="center"/>
              <w:rPr>
                <w:b/>
                <w:szCs w:val="22"/>
              </w:rPr>
            </w:pPr>
            <w:r w:rsidRPr="003C2586">
              <w:rPr>
                <w:b/>
                <w:szCs w:val="22"/>
              </w:rPr>
              <w:t>1000 (100%)</w:t>
            </w:r>
          </w:p>
        </w:tc>
      </w:tr>
    </w:tbl>
    <w:p w14:paraId="674360AB" w14:textId="77777777" w:rsidR="0091736C" w:rsidRPr="003C2586" w:rsidRDefault="0091736C" w:rsidP="00416767">
      <w:pPr>
        <w:ind w:right="-46"/>
        <w:rPr>
          <w:szCs w:val="22"/>
        </w:rPr>
      </w:pPr>
    </w:p>
    <w:p w14:paraId="1EE07F94" w14:textId="77777777" w:rsidR="0091736C" w:rsidRPr="005D37FC" w:rsidRDefault="0091736C" w:rsidP="00F51324">
      <w:pPr>
        <w:pStyle w:val="Heading2"/>
      </w:pPr>
      <w:bookmarkStart w:id="61" w:name="_Toc200701463"/>
      <w:bookmarkStart w:id="62" w:name="_Toc201192833"/>
      <w:bookmarkStart w:id="63" w:name="_Toc203098899"/>
      <w:bookmarkStart w:id="64" w:name="_Toc204313174"/>
      <w:bookmarkStart w:id="65" w:name="_Toc214461750"/>
      <w:r>
        <w:t>5.1.1. Minimum Scoring Requirements for Qualitative Award Criteria</w:t>
      </w:r>
      <w:bookmarkEnd w:id="61"/>
      <w:bookmarkEnd w:id="62"/>
      <w:bookmarkEnd w:id="63"/>
      <w:bookmarkEnd w:id="64"/>
      <w:bookmarkEnd w:id="65"/>
    </w:p>
    <w:p w14:paraId="258B031F" w14:textId="3B3C6A16" w:rsidR="0091736C" w:rsidRPr="005D37FC" w:rsidRDefault="0091736C" w:rsidP="00416767">
      <w:pPr>
        <w:ind w:right="-48"/>
      </w:pPr>
      <w:r w:rsidRPr="006651F3">
        <w:t xml:space="preserve">Tenderers are advised that, in order to be considered for award of the </w:t>
      </w:r>
      <w:r>
        <w:t>Contract</w:t>
      </w:r>
      <w:r w:rsidRPr="006651F3">
        <w:t xml:space="preserve">, a </w:t>
      </w:r>
      <w:r w:rsidRPr="006651F3">
        <w:rPr>
          <w:b/>
          <w:bCs/>
        </w:rPr>
        <w:t xml:space="preserve">minimum score of </w:t>
      </w:r>
      <w:r w:rsidR="00C6649C">
        <w:rPr>
          <w:b/>
          <w:bCs/>
        </w:rPr>
        <w:t>5</w:t>
      </w:r>
      <w:r w:rsidRPr="006651F3">
        <w:rPr>
          <w:b/>
          <w:bCs/>
        </w:rPr>
        <w:t>0% must be achieved for each qualitative award criterion</w:t>
      </w:r>
      <w:r w:rsidRPr="006651F3">
        <w:t xml:space="preserve"> (i.e., all criteria except </w:t>
      </w:r>
      <w:r w:rsidRPr="006651F3">
        <w:rPr>
          <w:i/>
          <w:iCs/>
        </w:rPr>
        <w:t>Award Criterion D – Price</w:t>
      </w:r>
      <w:r w:rsidRPr="006651F3">
        <w:t>). Failure to achieve the minimum threshold on any of the qualitative criteria will result in the tender being excluded from further evaluation, regardless of the total overall score.</w:t>
      </w:r>
      <w:bookmarkStart w:id="66" w:name="_Toc200701465"/>
      <w:bookmarkStart w:id="67" w:name="_Toc201192834"/>
      <w:bookmarkStart w:id="68" w:name="_Toc203098900"/>
    </w:p>
    <w:p w14:paraId="61037222" w14:textId="77777777" w:rsidR="0091736C" w:rsidRPr="005D37FC" w:rsidRDefault="0091736C" w:rsidP="00F51324">
      <w:pPr>
        <w:pStyle w:val="Heading2"/>
      </w:pPr>
      <w:bookmarkStart w:id="69" w:name="_Toc204313175"/>
      <w:bookmarkStart w:id="70" w:name="_Toc214461751"/>
      <w:r>
        <w:t>5.2. Methodology for calculating the Cost Score</w:t>
      </w:r>
      <w:bookmarkEnd w:id="66"/>
      <w:bookmarkEnd w:id="67"/>
      <w:bookmarkEnd w:id="68"/>
      <w:bookmarkEnd w:id="69"/>
      <w:bookmarkEnd w:id="70"/>
    </w:p>
    <w:p w14:paraId="5C3E7331" w14:textId="77777777" w:rsidR="0091736C" w:rsidRPr="006651F3" w:rsidRDefault="0091736C" w:rsidP="00416767">
      <w:r w:rsidRPr="006651F3">
        <w:t xml:space="preserve">The following formula will be applied to the cost score: </w:t>
      </w:r>
    </w:p>
    <w:p w14:paraId="48DB18C8" w14:textId="6F4617ED" w:rsidR="0091736C" w:rsidRPr="006651F3" w:rsidRDefault="0091736C" w:rsidP="00416767">
      <w:r w:rsidRPr="006651F3">
        <w:t>The lowest cost tender that also meets all the minimum requirements of the qualitative award criteria will receive the maximum score achievable under this criterion. The scores of the other valid tenders will be calculated using the following formula:</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55"/>
        <w:gridCol w:w="425"/>
        <w:gridCol w:w="2977"/>
        <w:gridCol w:w="1134"/>
        <w:gridCol w:w="2745"/>
      </w:tblGrid>
      <w:tr w:rsidR="0091736C" w:rsidRPr="006651F3" w14:paraId="427CAB2D" w14:textId="77777777" w:rsidTr="00AD22DB">
        <w:trPr>
          <w:trHeight w:val="672"/>
        </w:trPr>
        <w:tc>
          <w:tcPr>
            <w:tcW w:w="1555" w:type="dxa"/>
            <w:vMerge w:val="restart"/>
            <w:tcBorders>
              <w:right w:val="single" w:sz="4" w:space="0" w:color="auto"/>
            </w:tcBorders>
            <w:shd w:val="clear" w:color="auto" w:fill="FFFFFF"/>
            <w:noWrap/>
            <w:vAlign w:val="center"/>
            <w:hideMark/>
          </w:tcPr>
          <w:p w14:paraId="18527ECF" w14:textId="77777777" w:rsidR="0091736C" w:rsidRPr="006651F3" w:rsidRDefault="0091736C" w:rsidP="00416767">
            <w:pPr>
              <w:jc w:val="center"/>
              <w:rPr>
                <w:b/>
                <w:bCs/>
              </w:rPr>
            </w:pPr>
            <w:r w:rsidRPr="006651F3">
              <w:rPr>
                <w:b/>
                <w:bCs/>
              </w:rPr>
              <w:t>Cost Score</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D78FFC" w14:textId="77777777" w:rsidR="0091736C" w:rsidRPr="006651F3" w:rsidRDefault="0091736C" w:rsidP="00416767">
            <w:pPr>
              <w:jc w:val="center"/>
            </w:pPr>
            <w:r w:rsidRPr="006651F3">
              <w:t>=</w:t>
            </w:r>
          </w:p>
        </w:tc>
        <w:tc>
          <w:tcPr>
            <w:tcW w:w="29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BB86A4" w14:textId="77777777" w:rsidR="0091736C" w:rsidRPr="006651F3" w:rsidRDefault="0091736C" w:rsidP="00416767">
            <w:pPr>
              <w:jc w:val="center"/>
            </w:pPr>
            <w:r w:rsidRPr="006651F3">
              <w:t>Lowest Tendered Rate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294872" w14:textId="77777777" w:rsidR="0091736C" w:rsidRPr="006651F3" w:rsidRDefault="0091736C" w:rsidP="00416767">
            <w:pPr>
              <w:jc w:val="center"/>
            </w:pPr>
            <w:r w:rsidRPr="006651F3">
              <w:t>x</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ECD3BD2" w14:textId="77777777" w:rsidR="0091736C" w:rsidRPr="006651F3" w:rsidRDefault="0091736C" w:rsidP="00416767">
            <w:pPr>
              <w:jc w:val="center"/>
            </w:pPr>
            <w:r w:rsidRPr="006651F3">
              <w:t>Maximum Number of Marks Available</w:t>
            </w:r>
          </w:p>
        </w:tc>
      </w:tr>
      <w:tr w:rsidR="0091736C" w:rsidRPr="006651F3" w14:paraId="4A51C736" w14:textId="77777777" w:rsidTr="00AD22DB">
        <w:trPr>
          <w:trHeight w:val="672"/>
        </w:trPr>
        <w:tc>
          <w:tcPr>
            <w:tcW w:w="1555" w:type="dxa"/>
            <w:vMerge/>
            <w:shd w:val="clear" w:color="auto" w:fill="FFFFFF"/>
            <w:vAlign w:val="center"/>
            <w:hideMark/>
          </w:tcPr>
          <w:p w14:paraId="43BFA68D" w14:textId="77777777" w:rsidR="0091736C" w:rsidRPr="006651F3" w:rsidRDefault="0091736C" w:rsidP="00416767">
            <w:pPr>
              <w:rPr>
                <w:b/>
                <w:bCs/>
              </w:rPr>
            </w:pPr>
          </w:p>
        </w:tc>
        <w:tc>
          <w:tcPr>
            <w:tcW w:w="425" w:type="dxa"/>
            <w:vMerge/>
            <w:tcBorders>
              <w:top w:val="single" w:sz="4" w:space="0" w:color="auto"/>
              <w:right w:val="single" w:sz="4" w:space="0" w:color="auto"/>
            </w:tcBorders>
            <w:shd w:val="clear" w:color="auto" w:fill="FFFFFF"/>
            <w:vAlign w:val="center"/>
            <w:hideMark/>
          </w:tcPr>
          <w:p w14:paraId="2A655AD2" w14:textId="77777777" w:rsidR="0091736C" w:rsidRPr="006651F3" w:rsidRDefault="0091736C" w:rsidP="00416767">
            <w:pPr>
              <w:jc w:val="center"/>
            </w:pPr>
          </w:p>
        </w:tc>
        <w:tc>
          <w:tcPr>
            <w:tcW w:w="29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59FDD6" w14:textId="77777777" w:rsidR="0091736C" w:rsidRPr="006651F3" w:rsidRDefault="0091736C" w:rsidP="00416767">
            <w:pPr>
              <w:jc w:val="center"/>
            </w:pPr>
            <w:r w:rsidRPr="006651F3">
              <w:t>Tendered Rate under evaluation</w:t>
            </w:r>
          </w:p>
        </w:tc>
        <w:tc>
          <w:tcPr>
            <w:tcW w:w="1134" w:type="dxa"/>
            <w:vMerge/>
            <w:tcBorders>
              <w:top w:val="single" w:sz="4" w:space="0" w:color="auto"/>
              <w:left w:val="single" w:sz="4" w:space="0" w:color="auto"/>
              <w:right w:val="single" w:sz="4" w:space="0" w:color="auto"/>
            </w:tcBorders>
            <w:shd w:val="clear" w:color="auto" w:fill="FFFFFF"/>
            <w:vAlign w:val="center"/>
            <w:hideMark/>
          </w:tcPr>
          <w:p w14:paraId="506BC286" w14:textId="77777777" w:rsidR="0091736C" w:rsidRPr="006651F3" w:rsidRDefault="0091736C" w:rsidP="00416767"/>
        </w:tc>
        <w:tc>
          <w:tcPr>
            <w:tcW w:w="274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11268F8" w14:textId="77777777" w:rsidR="0091736C" w:rsidRPr="006651F3" w:rsidRDefault="0091736C" w:rsidP="00416767"/>
        </w:tc>
      </w:tr>
    </w:tbl>
    <w:p w14:paraId="4FC5A3E2" w14:textId="5F0D9E74" w:rsidR="00883125" w:rsidRDefault="0091736C" w:rsidP="00F51324">
      <w:pPr>
        <w:pStyle w:val="Heading2"/>
      </w:pPr>
      <w:bookmarkStart w:id="71" w:name="_Toc200701466"/>
      <w:bookmarkStart w:id="72" w:name="_Toc201192835"/>
      <w:bookmarkStart w:id="73" w:name="_Toc203098901"/>
      <w:bookmarkStart w:id="74" w:name="_Toc204313176"/>
      <w:bookmarkStart w:id="75" w:name="_Toc214461752"/>
      <w:r>
        <w:t>5.3. Methodology for scoring Criteria</w:t>
      </w:r>
      <w:bookmarkEnd w:id="71"/>
      <w:bookmarkEnd w:id="72"/>
      <w:bookmarkEnd w:id="73"/>
      <w:bookmarkEnd w:id="74"/>
      <w:bookmarkEnd w:id="75"/>
      <w:r w:rsidR="009F06F6">
        <w:t xml:space="preserve"> </w:t>
      </w:r>
      <w:r w:rsidR="00095DD8">
        <w:t>C</w:t>
      </w:r>
    </w:p>
    <w:tbl>
      <w:tblPr>
        <w:tblStyle w:val="GridTable4"/>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440"/>
        <w:gridCol w:w="1625"/>
        <w:gridCol w:w="5951"/>
      </w:tblGrid>
      <w:tr w:rsidR="00FE3380" w:rsidRPr="00517E99" w14:paraId="32BA657B" w14:textId="77777777" w:rsidTr="002D76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shd w:val="clear" w:color="auto" w:fill="0F4761" w:themeFill="accent1" w:themeFillShade="BF"/>
            <w:hideMark/>
          </w:tcPr>
          <w:p w14:paraId="1D9710A5" w14:textId="77777777" w:rsidR="00FE3380" w:rsidRPr="003C2177" w:rsidRDefault="00FE3380" w:rsidP="002D76FB">
            <w:pPr>
              <w:rPr>
                <w:b w:val="0"/>
                <w:color w:val="D9F2D0"/>
                <w:sz w:val="28"/>
                <w:szCs w:val="32"/>
              </w:rPr>
            </w:pPr>
            <w:r w:rsidRPr="003C2177">
              <w:rPr>
                <w:b w:val="0"/>
                <w:color w:val="D9F2D0"/>
                <w:sz w:val="28"/>
                <w:szCs w:val="32"/>
              </w:rPr>
              <w:t>Score</w:t>
            </w:r>
          </w:p>
        </w:tc>
        <w:tc>
          <w:tcPr>
            <w:tcW w:w="1625" w:type="dxa"/>
            <w:tcBorders>
              <w:top w:val="none" w:sz="0" w:space="0" w:color="auto"/>
              <w:left w:val="none" w:sz="0" w:space="0" w:color="auto"/>
              <w:bottom w:val="none" w:sz="0" w:space="0" w:color="auto"/>
              <w:right w:val="none" w:sz="0" w:space="0" w:color="auto"/>
            </w:tcBorders>
            <w:shd w:val="clear" w:color="auto" w:fill="0F4761" w:themeFill="accent1" w:themeFillShade="BF"/>
            <w:hideMark/>
          </w:tcPr>
          <w:p w14:paraId="47663A45" w14:textId="77777777" w:rsidR="00FE3380" w:rsidRPr="003C2177" w:rsidRDefault="00FE3380" w:rsidP="002D76FB">
            <w:pPr>
              <w:cnfStyle w:val="100000000000" w:firstRow="1" w:lastRow="0" w:firstColumn="0" w:lastColumn="0" w:oddVBand="0" w:evenVBand="0" w:oddHBand="0" w:evenHBand="0" w:firstRowFirstColumn="0" w:firstRowLastColumn="0" w:lastRowFirstColumn="0" w:lastRowLastColumn="0"/>
              <w:rPr>
                <w:b w:val="0"/>
                <w:color w:val="D9F2D0"/>
                <w:sz w:val="28"/>
                <w:szCs w:val="32"/>
              </w:rPr>
            </w:pPr>
            <w:r w:rsidRPr="003C2177">
              <w:rPr>
                <w:b w:val="0"/>
                <w:color w:val="D9F2D0"/>
                <w:sz w:val="28"/>
                <w:szCs w:val="32"/>
              </w:rPr>
              <w:t>Meaning</w:t>
            </w:r>
          </w:p>
        </w:tc>
        <w:tc>
          <w:tcPr>
            <w:tcW w:w="5951" w:type="dxa"/>
            <w:tcBorders>
              <w:top w:val="none" w:sz="0" w:space="0" w:color="auto"/>
              <w:left w:val="none" w:sz="0" w:space="0" w:color="auto"/>
              <w:bottom w:val="none" w:sz="0" w:space="0" w:color="auto"/>
              <w:right w:val="none" w:sz="0" w:space="0" w:color="auto"/>
            </w:tcBorders>
            <w:shd w:val="clear" w:color="auto" w:fill="0F4761" w:themeFill="accent1" w:themeFillShade="BF"/>
            <w:hideMark/>
          </w:tcPr>
          <w:p w14:paraId="37D648FA" w14:textId="77777777" w:rsidR="00FE3380" w:rsidRPr="003C2177" w:rsidRDefault="00FE3380" w:rsidP="002D76FB">
            <w:pPr>
              <w:cnfStyle w:val="100000000000" w:firstRow="1" w:lastRow="0" w:firstColumn="0" w:lastColumn="0" w:oddVBand="0" w:evenVBand="0" w:oddHBand="0" w:evenHBand="0" w:firstRowFirstColumn="0" w:firstRowLastColumn="0" w:lastRowFirstColumn="0" w:lastRowLastColumn="0"/>
              <w:rPr>
                <w:b w:val="0"/>
                <w:color w:val="D9F2D0"/>
                <w:sz w:val="28"/>
                <w:szCs w:val="32"/>
              </w:rPr>
            </w:pPr>
            <w:r w:rsidRPr="003C2177">
              <w:rPr>
                <w:b w:val="0"/>
                <w:color w:val="D9F2D0"/>
                <w:sz w:val="28"/>
                <w:szCs w:val="32"/>
              </w:rPr>
              <w:t>Interpretation</w:t>
            </w:r>
          </w:p>
        </w:tc>
      </w:tr>
      <w:tr w:rsidR="00FE3380" w:rsidRPr="00517E99" w14:paraId="31E57135" w14:textId="77777777" w:rsidTr="002D7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33D3DE2D" w14:textId="77777777" w:rsidR="00FE3380" w:rsidRPr="00517E99" w:rsidRDefault="00FE3380" w:rsidP="002D76FB">
            <w:pPr>
              <w:spacing w:line="253" w:lineRule="atLeast"/>
              <w:rPr>
                <w:rFonts w:asciiTheme="minorHAnsi" w:hAnsiTheme="minorHAnsi" w:cstheme="minorHAnsi"/>
                <w:sz w:val="24"/>
                <w:szCs w:val="24"/>
              </w:rPr>
            </w:pPr>
            <w:r w:rsidRPr="00517E99">
              <w:rPr>
                <w:rFonts w:asciiTheme="minorHAnsi" w:hAnsiTheme="minorHAnsi" w:cstheme="minorHAnsi"/>
                <w:sz w:val="24"/>
                <w:szCs w:val="24"/>
              </w:rPr>
              <w:t>90 – 100%</w:t>
            </w:r>
          </w:p>
        </w:tc>
        <w:tc>
          <w:tcPr>
            <w:tcW w:w="1625" w:type="dxa"/>
            <w:shd w:val="clear" w:color="auto" w:fill="8DD873" w:themeFill="accent6" w:themeFillTint="99"/>
            <w:hideMark/>
          </w:tcPr>
          <w:p w14:paraId="61FF2A8E" w14:textId="77777777" w:rsidR="00FE3380" w:rsidRPr="00517E99" w:rsidRDefault="00FE3380" w:rsidP="002D76FB">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rPr>
            </w:pPr>
            <w:r w:rsidRPr="00517E99">
              <w:rPr>
                <w:rFonts w:asciiTheme="minorHAnsi" w:hAnsiTheme="minorHAnsi" w:cstheme="minorHAnsi"/>
                <w:color w:val="000000"/>
                <w:sz w:val="24"/>
                <w:szCs w:val="24"/>
              </w:rPr>
              <w:t>Outstanding   </w:t>
            </w:r>
          </w:p>
        </w:tc>
        <w:tc>
          <w:tcPr>
            <w:tcW w:w="5951" w:type="dxa"/>
            <w:hideMark/>
          </w:tcPr>
          <w:p w14:paraId="15106AFF" w14:textId="77777777" w:rsidR="00FE3380" w:rsidRPr="00517E99" w:rsidRDefault="00FE3380" w:rsidP="002D76FB">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rPr>
            </w:pPr>
            <w:r w:rsidRPr="00517E99">
              <w:rPr>
                <w:rFonts w:asciiTheme="minorHAnsi" w:hAnsiTheme="minorHAnsi" w:cstheme="minorHAnsi"/>
                <w:color w:val="000000"/>
                <w:sz w:val="24"/>
                <w:szCs w:val="24"/>
              </w:rPr>
              <w:t>An outstanding response demonstrating extensive understanding offering full assurance to client – fully supported with no reservations.</w:t>
            </w:r>
          </w:p>
        </w:tc>
      </w:tr>
      <w:tr w:rsidR="00FE3380" w:rsidRPr="00517E99" w14:paraId="37FA7277" w14:textId="77777777" w:rsidTr="002D76FB">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4A34DD6A" w14:textId="77777777" w:rsidR="00FE3380" w:rsidRPr="00517E99" w:rsidRDefault="00FE3380" w:rsidP="002D76FB">
            <w:pPr>
              <w:spacing w:line="253" w:lineRule="atLeast"/>
              <w:rPr>
                <w:rFonts w:asciiTheme="minorHAnsi" w:hAnsiTheme="minorHAnsi" w:cstheme="minorHAnsi"/>
                <w:sz w:val="24"/>
                <w:szCs w:val="24"/>
              </w:rPr>
            </w:pPr>
            <w:r w:rsidRPr="00517E99">
              <w:rPr>
                <w:rFonts w:asciiTheme="minorHAnsi" w:hAnsiTheme="minorHAnsi" w:cstheme="minorHAnsi"/>
                <w:sz w:val="24"/>
                <w:szCs w:val="24"/>
              </w:rPr>
              <w:t>80 – 89%</w:t>
            </w:r>
          </w:p>
        </w:tc>
        <w:tc>
          <w:tcPr>
            <w:tcW w:w="1625" w:type="dxa"/>
            <w:shd w:val="clear" w:color="auto" w:fill="B3E5A1" w:themeFill="accent6" w:themeFillTint="66"/>
            <w:hideMark/>
          </w:tcPr>
          <w:p w14:paraId="691EF935" w14:textId="77777777" w:rsidR="00FE3380" w:rsidRPr="00517E99" w:rsidRDefault="00FE3380" w:rsidP="002D76FB">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rPr>
            </w:pPr>
            <w:r w:rsidRPr="00517E99">
              <w:rPr>
                <w:rFonts w:asciiTheme="minorHAnsi" w:hAnsiTheme="minorHAnsi" w:cstheme="minorHAnsi"/>
                <w:color w:val="000000"/>
                <w:sz w:val="24"/>
                <w:szCs w:val="24"/>
              </w:rPr>
              <w:t>Excellent        </w:t>
            </w:r>
          </w:p>
        </w:tc>
        <w:tc>
          <w:tcPr>
            <w:tcW w:w="5951" w:type="dxa"/>
            <w:hideMark/>
          </w:tcPr>
          <w:p w14:paraId="644B4DF4" w14:textId="77777777" w:rsidR="00FE3380" w:rsidRPr="00517E99" w:rsidRDefault="00FE3380" w:rsidP="002D76FB">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rPr>
            </w:pPr>
            <w:r w:rsidRPr="00517E99">
              <w:rPr>
                <w:rFonts w:asciiTheme="minorHAnsi" w:hAnsiTheme="minorHAnsi" w:cstheme="minorHAnsi"/>
                <w:color w:val="000000"/>
                <w:sz w:val="24"/>
                <w:szCs w:val="24"/>
              </w:rPr>
              <w:t>An excellent response demonstrating excellent understanding offering assurance to client – fully supported.</w:t>
            </w:r>
          </w:p>
        </w:tc>
      </w:tr>
      <w:tr w:rsidR="00FE3380" w:rsidRPr="00517E99" w14:paraId="744E44E9" w14:textId="77777777" w:rsidTr="002D7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1E061D7E" w14:textId="77777777" w:rsidR="00FE3380" w:rsidRPr="00517E99" w:rsidRDefault="00FE3380" w:rsidP="002D76FB">
            <w:pPr>
              <w:spacing w:line="253" w:lineRule="atLeast"/>
              <w:rPr>
                <w:rFonts w:asciiTheme="minorHAnsi" w:hAnsiTheme="minorHAnsi" w:cstheme="minorHAnsi"/>
                <w:sz w:val="24"/>
                <w:szCs w:val="24"/>
              </w:rPr>
            </w:pPr>
            <w:r w:rsidRPr="00517E99">
              <w:rPr>
                <w:rFonts w:asciiTheme="minorHAnsi" w:hAnsiTheme="minorHAnsi" w:cstheme="minorHAnsi"/>
                <w:sz w:val="24"/>
                <w:szCs w:val="24"/>
              </w:rPr>
              <w:t>70 – 79%</w:t>
            </w:r>
          </w:p>
        </w:tc>
        <w:tc>
          <w:tcPr>
            <w:tcW w:w="1625" w:type="dxa"/>
            <w:shd w:val="clear" w:color="auto" w:fill="FFC000"/>
            <w:hideMark/>
          </w:tcPr>
          <w:p w14:paraId="6BA63194" w14:textId="77777777" w:rsidR="00FE3380" w:rsidRPr="00517E99" w:rsidRDefault="00FE3380" w:rsidP="002D76FB">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rPr>
            </w:pPr>
            <w:r w:rsidRPr="00517E99">
              <w:rPr>
                <w:rFonts w:asciiTheme="minorHAnsi" w:hAnsiTheme="minorHAnsi" w:cstheme="minorHAnsi"/>
                <w:color w:val="000000"/>
                <w:sz w:val="24"/>
                <w:szCs w:val="24"/>
              </w:rPr>
              <w:t>Very good       </w:t>
            </w:r>
          </w:p>
        </w:tc>
        <w:tc>
          <w:tcPr>
            <w:tcW w:w="5951" w:type="dxa"/>
            <w:hideMark/>
          </w:tcPr>
          <w:p w14:paraId="61C8ED8E" w14:textId="77777777" w:rsidR="00FE3380" w:rsidRPr="00517E99" w:rsidRDefault="00FE3380" w:rsidP="002D76FB">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rPr>
            </w:pPr>
            <w:r w:rsidRPr="00517E99">
              <w:rPr>
                <w:rFonts w:asciiTheme="minorHAnsi" w:hAnsiTheme="minorHAnsi" w:cstheme="minorHAnsi"/>
                <w:color w:val="000000"/>
                <w:sz w:val="24"/>
                <w:szCs w:val="24"/>
              </w:rPr>
              <w:t>A very good response demonstrating very good understanding offering assurance to client – strongly supported.</w:t>
            </w:r>
          </w:p>
        </w:tc>
      </w:tr>
      <w:tr w:rsidR="00FE3380" w:rsidRPr="00517E99" w14:paraId="6C9498FB" w14:textId="77777777" w:rsidTr="002D76FB">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79B6A729" w14:textId="77777777" w:rsidR="00FE3380" w:rsidRPr="00517E99" w:rsidRDefault="00FE3380" w:rsidP="002D76FB">
            <w:pPr>
              <w:spacing w:line="253" w:lineRule="atLeast"/>
              <w:rPr>
                <w:rFonts w:asciiTheme="minorHAnsi" w:hAnsiTheme="minorHAnsi" w:cstheme="minorHAnsi"/>
                <w:sz w:val="24"/>
                <w:szCs w:val="24"/>
              </w:rPr>
            </w:pPr>
            <w:r w:rsidRPr="00517E99">
              <w:rPr>
                <w:rFonts w:asciiTheme="minorHAnsi" w:hAnsiTheme="minorHAnsi" w:cstheme="minorHAnsi"/>
                <w:sz w:val="24"/>
                <w:szCs w:val="24"/>
              </w:rPr>
              <w:t>60 – 69%</w:t>
            </w:r>
          </w:p>
        </w:tc>
        <w:tc>
          <w:tcPr>
            <w:tcW w:w="1625" w:type="dxa"/>
            <w:shd w:val="clear" w:color="auto" w:fill="FFFF00"/>
            <w:hideMark/>
          </w:tcPr>
          <w:p w14:paraId="6F37CE4C" w14:textId="77777777" w:rsidR="00FE3380" w:rsidRPr="00517E99" w:rsidRDefault="00FE3380" w:rsidP="002D76FB">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rPr>
            </w:pPr>
            <w:r w:rsidRPr="00517E99">
              <w:rPr>
                <w:rFonts w:asciiTheme="minorHAnsi" w:hAnsiTheme="minorHAnsi" w:cstheme="minorHAnsi"/>
                <w:color w:val="000000"/>
                <w:sz w:val="24"/>
                <w:szCs w:val="24"/>
              </w:rPr>
              <w:t>Good               </w:t>
            </w:r>
          </w:p>
        </w:tc>
        <w:tc>
          <w:tcPr>
            <w:tcW w:w="5951" w:type="dxa"/>
            <w:hideMark/>
          </w:tcPr>
          <w:p w14:paraId="4AF223EF" w14:textId="77777777" w:rsidR="00FE3380" w:rsidRDefault="00FE3380" w:rsidP="002D76FB">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rPr>
            </w:pPr>
            <w:r w:rsidRPr="00517E99">
              <w:rPr>
                <w:rFonts w:asciiTheme="minorHAnsi" w:hAnsiTheme="minorHAnsi" w:cstheme="minorHAnsi"/>
                <w:color w:val="000000"/>
                <w:sz w:val="24"/>
                <w:szCs w:val="24"/>
              </w:rPr>
              <w:t>A good response demonstrating good understanding offering assurance to client – well supported.</w:t>
            </w:r>
          </w:p>
          <w:p w14:paraId="46595813" w14:textId="77777777" w:rsidR="00FE3380" w:rsidRPr="00517E99" w:rsidRDefault="00FE3380" w:rsidP="002D76FB">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rPr>
            </w:pPr>
          </w:p>
        </w:tc>
      </w:tr>
      <w:tr w:rsidR="00FE3380" w:rsidRPr="00517E99" w14:paraId="68852D40" w14:textId="77777777" w:rsidTr="002D7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0F4761" w:themeFill="accent1" w:themeFillShade="BF"/>
            <w:hideMark/>
          </w:tcPr>
          <w:p w14:paraId="1BBDCB59" w14:textId="77777777" w:rsidR="00FE3380" w:rsidRPr="00517E99" w:rsidRDefault="00FE3380" w:rsidP="002D76FB">
            <w:pPr>
              <w:spacing w:line="253" w:lineRule="atLeast"/>
              <w:rPr>
                <w:rFonts w:asciiTheme="minorHAnsi" w:hAnsiTheme="minorHAnsi" w:cstheme="minorHAnsi"/>
                <w:sz w:val="24"/>
                <w:szCs w:val="24"/>
              </w:rPr>
            </w:pPr>
            <w:r w:rsidRPr="00517E99">
              <w:rPr>
                <w:rFonts w:asciiTheme="minorHAnsi" w:hAnsiTheme="minorHAnsi" w:cstheme="minorHAnsi"/>
                <w:sz w:val="24"/>
                <w:szCs w:val="24"/>
              </w:rPr>
              <w:t>50 – 59%</w:t>
            </w:r>
          </w:p>
        </w:tc>
        <w:tc>
          <w:tcPr>
            <w:tcW w:w="1625" w:type="dxa"/>
            <w:shd w:val="clear" w:color="auto" w:fill="EE0000"/>
            <w:hideMark/>
          </w:tcPr>
          <w:p w14:paraId="5B2EDA0A" w14:textId="77777777" w:rsidR="00FE3380" w:rsidRPr="00517E99" w:rsidRDefault="00FE3380" w:rsidP="002D76FB">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rPr>
            </w:pPr>
            <w:r w:rsidRPr="00517E99">
              <w:rPr>
                <w:rFonts w:asciiTheme="minorHAnsi" w:hAnsiTheme="minorHAnsi" w:cstheme="minorHAnsi"/>
                <w:color w:val="000000"/>
                <w:sz w:val="24"/>
                <w:szCs w:val="24"/>
              </w:rPr>
              <w:t>Acceptable      </w:t>
            </w:r>
          </w:p>
        </w:tc>
        <w:tc>
          <w:tcPr>
            <w:tcW w:w="5951" w:type="dxa"/>
            <w:hideMark/>
          </w:tcPr>
          <w:p w14:paraId="2F6FA121" w14:textId="77777777" w:rsidR="00FE3380" w:rsidRPr="00517E99" w:rsidRDefault="00FE3380" w:rsidP="002D76FB">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rPr>
            </w:pPr>
            <w:r w:rsidRPr="00517E99">
              <w:rPr>
                <w:rFonts w:asciiTheme="minorHAnsi" w:hAnsiTheme="minorHAnsi" w:cstheme="minorHAnsi"/>
                <w:color w:val="000000"/>
                <w:sz w:val="24"/>
                <w:szCs w:val="24"/>
              </w:rPr>
              <w:t>An acceptable response demonstrating a minimum understanding offering assurance to client - satisfactorily supported.</w:t>
            </w:r>
          </w:p>
        </w:tc>
      </w:tr>
      <w:tr w:rsidR="00FE3380" w:rsidRPr="00517E99" w14:paraId="42330790" w14:textId="77777777" w:rsidTr="002D76FB">
        <w:trPr>
          <w:trHeight w:val="459"/>
        </w:trPr>
        <w:tc>
          <w:tcPr>
            <w:cnfStyle w:val="001000000000" w:firstRow="0" w:lastRow="0" w:firstColumn="1" w:lastColumn="0" w:oddVBand="0" w:evenVBand="0" w:oddHBand="0" w:evenHBand="0" w:firstRowFirstColumn="0" w:firstRowLastColumn="0" w:lastRowFirstColumn="0" w:lastRowLastColumn="0"/>
            <w:tcW w:w="9016" w:type="dxa"/>
            <w:gridSpan w:val="3"/>
          </w:tcPr>
          <w:p w14:paraId="5825EE47" w14:textId="77777777" w:rsidR="00FE3380" w:rsidRPr="00517E99" w:rsidRDefault="00FE3380" w:rsidP="002D76FB">
            <w:pPr>
              <w:spacing w:line="253" w:lineRule="atLeast"/>
              <w:rPr>
                <w:rFonts w:asciiTheme="minorHAnsi" w:hAnsiTheme="minorHAnsi" w:cstheme="minorHAnsi"/>
                <w:color w:val="000000"/>
                <w:sz w:val="24"/>
                <w:szCs w:val="24"/>
              </w:rPr>
            </w:pPr>
            <w:r w:rsidRPr="00517E99">
              <w:rPr>
                <w:rFonts w:asciiTheme="minorHAnsi" w:hAnsiTheme="minorHAnsi" w:cstheme="minorHAnsi"/>
                <w:color w:val="000000"/>
                <w:sz w:val="24"/>
                <w:szCs w:val="24"/>
              </w:rPr>
              <w:lastRenderedPageBreak/>
              <w:t>Less than 50% is unacceptable</w:t>
            </w:r>
          </w:p>
        </w:tc>
      </w:tr>
    </w:tbl>
    <w:p w14:paraId="58BBE2CD" w14:textId="77777777" w:rsidR="00FE3380" w:rsidRDefault="00FE3380" w:rsidP="00FE3380"/>
    <w:p w14:paraId="4643826E" w14:textId="6C2D06FD" w:rsidR="0091736C" w:rsidRPr="005D37FC" w:rsidRDefault="0091736C" w:rsidP="00416767">
      <w:pPr>
        <w:ind w:right="-46"/>
      </w:pPr>
      <w:r w:rsidRPr="006651F3">
        <w:t>Marks within the defined scoring ranges above may be awarded where tender responses demonstrate merit beyond the minimum requirements, in accordance with the evaluation criteria.</w:t>
      </w:r>
      <w:bookmarkStart w:id="76" w:name="_Toc203098902"/>
      <w:bookmarkStart w:id="77" w:name="_Toc200701467"/>
      <w:bookmarkStart w:id="78" w:name="_Toc201192836"/>
      <w:r>
        <w:br w:type="page"/>
      </w:r>
    </w:p>
    <w:p w14:paraId="43A62BF3" w14:textId="77777777" w:rsidR="00883125" w:rsidRDefault="00883125" w:rsidP="00F51324">
      <w:pPr>
        <w:pStyle w:val="Heading2"/>
      </w:pPr>
      <w:bookmarkStart w:id="79" w:name="_Toc214461753"/>
      <w:bookmarkEnd w:id="76"/>
      <w:bookmarkEnd w:id="77"/>
      <w:bookmarkEnd w:id="78"/>
      <w:r>
        <w:lastRenderedPageBreak/>
        <w:t>5.4. Tie-Break Rules</w:t>
      </w:r>
      <w:bookmarkEnd w:id="79"/>
    </w:p>
    <w:p w14:paraId="58F0D986" w14:textId="77777777" w:rsidR="00883125" w:rsidRDefault="00883125" w:rsidP="00416767">
      <w:r>
        <w:t>In the event that there is a tie for the last available place, the following tie-break approach will be adopted:</w:t>
      </w:r>
    </w:p>
    <w:p w14:paraId="2AD5D820" w14:textId="77777777" w:rsidR="00883125" w:rsidRDefault="00883125" w:rsidP="00416767">
      <w:r>
        <w:t xml:space="preserve">The Tenderer who has been awarded the highest marks for total Qualitative Award Criteria (A to C) combined (Non-Cost) of their Tender will be deemed to be the most economically advantageous tender (“MEAT”). </w:t>
      </w:r>
    </w:p>
    <w:p w14:paraId="68D1136C" w14:textId="77777777" w:rsidR="00883125" w:rsidRDefault="00883125" w:rsidP="00416767"/>
    <w:p w14:paraId="37E3013C" w14:textId="77777777" w:rsidR="00883125" w:rsidRDefault="00883125" w:rsidP="00416767">
      <w:r>
        <w:t>In the event the Tenderers receive the same marks for the Qualitative Award Criteria (Non-Cost) element of their Tender, the Tenderer who has been awarded the highest marks for Criterion A of their Tender will be deemed the MEAT.</w:t>
      </w:r>
    </w:p>
    <w:p w14:paraId="1AB31CF6" w14:textId="77777777" w:rsidR="00883125" w:rsidRPr="00392909" w:rsidRDefault="00883125" w:rsidP="00416767"/>
    <w:p w14:paraId="646ACBC0" w14:textId="77777777" w:rsidR="00883125" w:rsidRPr="00EF5F61" w:rsidRDefault="00883125" w:rsidP="00F51324">
      <w:pPr>
        <w:pStyle w:val="Heading2"/>
      </w:pPr>
      <w:bookmarkStart w:id="80" w:name="_Toc203098903"/>
      <w:bookmarkStart w:id="81" w:name="_Toc214461754"/>
      <w:r>
        <w:t>5.5. Post Tender Clarification</w:t>
      </w:r>
      <w:bookmarkEnd w:id="80"/>
      <w:bookmarkEnd w:id="81"/>
    </w:p>
    <w:p w14:paraId="70178267" w14:textId="77777777" w:rsidR="00883125" w:rsidRPr="00EF5F61" w:rsidRDefault="00883125" w:rsidP="00416767">
      <w:pPr>
        <w:ind w:right="-46"/>
      </w:pPr>
      <w:r w:rsidRPr="00EF5F61">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p>
    <w:p w14:paraId="50F29AB5" w14:textId="77777777" w:rsidR="00883125" w:rsidRPr="00EF5F61" w:rsidRDefault="00883125" w:rsidP="00416767">
      <w:pPr>
        <w:ind w:right="-46"/>
      </w:pPr>
    </w:p>
    <w:p w14:paraId="0626042C" w14:textId="77777777" w:rsidR="00883125" w:rsidRPr="00EF5F61" w:rsidRDefault="00883125" w:rsidP="00F51324">
      <w:pPr>
        <w:pStyle w:val="Heading2"/>
      </w:pPr>
      <w:bookmarkStart w:id="82" w:name="_Toc200701468"/>
      <w:bookmarkStart w:id="83" w:name="_Toc201192837"/>
      <w:bookmarkStart w:id="84" w:name="_Toc203098904"/>
      <w:bookmarkStart w:id="85" w:name="_Toc214461755"/>
      <w:r>
        <w:t>5.6. Verification</w:t>
      </w:r>
      <w:bookmarkEnd w:id="82"/>
      <w:bookmarkEnd w:id="83"/>
      <w:bookmarkEnd w:id="84"/>
      <w:bookmarkEnd w:id="85"/>
    </w:p>
    <w:p w14:paraId="7B7ACD78" w14:textId="77777777" w:rsidR="00883125" w:rsidRPr="00EF5F61" w:rsidRDefault="00883125" w:rsidP="00416767">
      <w:pPr>
        <w:ind w:right="-46"/>
      </w:pPr>
      <w:r w:rsidRPr="00EF5F61">
        <w:t>Award of contract may be subject to attendance at a verification meeting. It would be essential that the key personnel assigned to this contract should be available and present at this meeting.  If required, tenderers will be notified of the date, time, agenda and format for such meetings as soon as possible.</w:t>
      </w:r>
    </w:p>
    <w:p w14:paraId="31296B5B" w14:textId="77777777" w:rsidR="00883125" w:rsidRPr="00EF5F61" w:rsidRDefault="00883125" w:rsidP="00416767">
      <w:pPr>
        <w:ind w:right="-46"/>
      </w:pPr>
    </w:p>
    <w:p w14:paraId="1D085827" w14:textId="77777777" w:rsidR="00883125" w:rsidRPr="00EF5F61" w:rsidRDefault="00883125" w:rsidP="00F51324">
      <w:pPr>
        <w:pStyle w:val="Heading2"/>
      </w:pPr>
      <w:bookmarkStart w:id="86" w:name="_Toc200701469"/>
      <w:bookmarkStart w:id="87" w:name="_Toc201192838"/>
      <w:bookmarkStart w:id="88" w:name="_Toc203098905"/>
      <w:bookmarkStart w:id="89" w:name="_Toc214461756"/>
      <w:r>
        <w:t>5.7. Clarification of Abnormally Low Tenders</w:t>
      </w:r>
      <w:bookmarkEnd w:id="86"/>
      <w:bookmarkEnd w:id="87"/>
      <w:bookmarkEnd w:id="88"/>
      <w:bookmarkEnd w:id="89"/>
    </w:p>
    <w:p w14:paraId="642A9EB1" w14:textId="77777777" w:rsidR="00883125" w:rsidRPr="00EF5F61" w:rsidRDefault="00883125" w:rsidP="00416767">
      <w:pPr>
        <w:ind w:right="-46"/>
      </w:pPr>
      <w:r w:rsidRPr="00EF5F61">
        <w:t>If the Contracting Authority considers the tender submission to be commercially unsustainable or otherwise problematic considering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based on it being considered abnormally low.</w:t>
      </w:r>
    </w:p>
    <w:p w14:paraId="5216D3ED" w14:textId="77777777" w:rsidR="00883125" w:rsidRPr="00EF5F61" w:rsidRDefault="00883125" w:rsidP="00416767">
      <w:pPr>
        <w:ind w:right="-46"/>
      </w:pPr>
    </w:p>
    <w:p w14:paraId="50CD0CF4" w14:textId="77777777" w:rsidR="00883125" w:rsidRDefault="00883125" w:rsidP="00F51324">
      <w:pPr>
        <w:pStyle w:val="Heading2"/>
      </w:pPr>
      <w:bookmarkStart w:id="90" w:name="_Toc200701470"/>
      <w:bookmarkStart w:id="91" w:name="_Toc201192839"/>
      <w:bookmarkStart w:id="92" w:name="_Toc203098906"/>
      <w:bookmarkStart w:id="93" w:name="_Toc214461757"/>
      <w:r>
        <w:lastRenderedPageBreak/>
        <w:t>5.8. Right to Confirm Suitability</w:t>
      </w:r>
      <w:bookmarkEnd w:id="90"/>
      <w:bookmarkEnd w:id="91"/>
      <w:bookmarkEnd w:id="92"/>
      <w:bookmarkEnd w:id="93"/>
    </w:p>
    <w:p w14:paraId="6576CF05" w14:textId="77777777" w:rsidR="00883125" w:rsidRPr="00EF5F61" w:rsidRDefault="00883125" w:rsidP="00416767">
      <w:pPr>
        <w:ind w:right="-46"/>
      </w:pPr>
      <w:r w:rsidRPr="00EF5F61">
        <w:t>Tenderers should note that the Contracting Authority reserves the right to confirm that the financial and technical capacity of the tenderer is valid and unchanged prior to the award of any contract.</w:t>
      </w:r>
    </w:p>
    <w:p w14:paraId="19F0DF9D" w14:textId="77777777" w:rsidR="00883125" w:rsidRDefault="00883125" w:rsidP="00416767">
      <w:pPr>
        <w:ind w:right="-46"/>
      </w:pPr>
    </w:p>
    <w:p w14:paraId="48BF59FC" w14:textId="77777777" w:rsidR="00883125" w:rsidRDefault="00883125" w:rsidP="00F51324">
      <w:pPr>
        <w:pStyle w:val="Heading2"/>
      </w:pPr>
      <w:bookmarkStart w:id="94" w:name="_Toc203098907"/>
      <w:bookmarkStart w:id="95" w:name="_Toc214461758"/>
      <w:r>
        <w:t>5.9. Presentation of Proposals</w:t>
      </w:r>
      <w:bookmarkEnd w:id="94"/>
      <w:bookmarkEnd w:id="95"/>
    </w:p>
    <w:p w14:paraId="6FEBEB1E" w14:textId="77777777" w:rsidR="00883125" w:rsidRDefault="00883125" w:rsidP="00416767">
      <w:r w:rsidRPr="00160EF6">
        <w:t xml:space="preserve">Tenderers may be required to make an in-person presentation of the proposal contained in their Tender. The Contracting Authority will not be responsible for the cost of such presentations (in accordance with paragraph </w:t>
      </w:r>
      <w:r>
        <w:t>6</w:t>
      </w:r>
      <w:r w:rsidRPr="00160EF6">
        <w:t>.8). Performance at presentations will NOT be evaluated.</w:t>
      </w:r>
    </w:p>
    <w:p w14:paraId="72879EFE" w14:textId="77777777" w:rsidR="00883125" w:rsidRPr="007C208A" w:rsidRDefault="00883125" w:rsidP="00416767"/>
    <w:p w14:paraId="48A7BE2E" w14:textId="77777777" w:rsidR="00883125" w:rsidRDefault="00883125" w:rsidP="00F51324">
      <w:pPr>
        <w:pStyle w:val="Heading2"/>
      </w:pPr>
      <w:bookmarkStart w:id="96" w:name="_Toc203098908"/>
      <w:bookmarkStart w:id="97" w:name="_Toc214461759"/>
      <w:r>
        <w:t>5.10. Standstill Period</w:t>
      </w:r>
      <w:bookmarkEnd w:id="96"/>
      <w:bookmarkEnd w:id="97"/>
    </w:p>
    <w:p w14:paraId="6637D448" w14:textId="77777777" w:rsidR="00883125" w:rsidRDefault="00883125" w:rsidP="00416767">
      <w: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apply, no contract can or will be executed or take effect until at least fourteen (14) calendar days after the day on which the Tenderers have been sent a notice informing them of the result of this Competition (the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 </w:t>
      </w:r>
    </w:p>
    <w:p w14:paraId="06D7CBBD" w14:textId="77777777" w:rsidR="00883125" w:rsidRDefault="00883125" w:rsidP="00416767"/>
    <w:p w14:paraId="1FAFD59F" w14:textId="77777777" w:rsidR="00883125" w:rsidRDefault="00883125" w:rsidP="00416767">
      <w: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37A304F0" w14:textId="77777777" w:rsidR="00883125" w:rsidRPr="007409D1" w:rsidRDefault="00883125" w:rsidP="00416767"/>
    <w:p w14:paraId="7FC27157" w14:textId="77777777" w:rsidR="00883125" w:rsidRDefault="00883125" w:rsidP="00416767">
      <w:pPr>
        <w:spacing w:after="160"/>
        <w:jc w:val="left"/>
        <w:rPr>
          <w:b/>
          <w:bCs/>
          <w:color w:val="002060"/>
          <w:sz w:val="28"/>
          <w:szCs w:val="22"/>
        </w:rPr>
      </w:pPr>
      <w:bookmarkStart w:id="98" w:name="_Toc203098909"/>
      <w:r>
        <w:br w:type="page"/>
      </w:r>
    </w:p>
    <w:p w14:paraId="04012C4E" w14:textId="57EB7A5F" w:rsidR="00883125" w:rsidRDefault="00883125" w:rsidP="00F51324">
      <w:pPr>
        <w:pStyle w:val="Heading2"/>
      </w:pPr>
      <w:bookmarkStart w:id="99" w:name="_Toc214461760"/>
      <w:r>
        <w:lastRenderedPageBreak/>
        <w:t>5.11. Return of Signed Contracts</w:t>
      </w:r>
      <w:bookmarkEnd w:id="98"/>
      <w:bookmarkEnd w:id="99"/>
    </w:p>
    <w:p w14:paraId="3C0D59E5" w14:textId="77777777" w:rsidR="00883125" w:rsidRDefault="00883125" w:rsidP="00416767">
      <w:r>
        <w:t>The successful Tenderer(s) must sign and return the Framework Agreement and Contract in duplicate to the Contracting Authority no later than seven [7] calendar days from the date of expiry of the Standstill Period unless notified otherwise in writing by the Contracting Authority.  A signed Framework Agreement returned by the successful Tenderer(s) is not binding on the Contracting Authority until the Contracting Authority has signed the Framework Agreement in accordance with paragraph 6.1.2 below.</w:t>
      </w:r>
    </w:p>
    <w:p w14:paraId="673E6A73" w14:textId="77777777" w:rsidR="00883125" w:rsidRDefault="00883125" w:rsidP="00416767"/>
    <w:p w14:paraId="6086A9D3" w14:textId="77777777" w:rsidR="00883125" w:rsidRPr="00895CD6" w:rsidRDefault="00883125" w:rsidP="00416767">
      <w:r>
        <w:t>Where the signed Framework Agreement and Contract has not been received by the Contracting Authority within the period as specified in tender document then the Contracting Authority may proceed to offer an award to the next highest-ranked Tenderer in accordance with the above.</w:t>
      </w:r>
    </w:p>
    <w:p w14:paraId="56EDC676" w14:textId="77777777" w:rsidR="0006305D" w:rsidRPr="00EF5F61" w:rsidRDefault="0006305D" w:rsidP="00416767">
      <w:pPr>
        <w:spacing w:after="160"/>
        <w:jc w:val="left"/>
      </w:pPr>
    </w:p>
    <w:p w14:paraId="36418743" w14:textId="77777777" w:rsidR="0006305D" w:rsidRDefault="0006305D" w:rsidP="00416767">
      <w:pPr>
        <w:jc w:val="left"/>
        <w:rPr>
          <w:rFonts w:eastAsiaTheme="majorEastAsia" w:cstheme="majorBidi"/>
          <w:b/>
          <w:color w:val="275317" w:themeColor="accent6" w:themeShade="80"/>
          <w:sz w:val="28"/>
          <w:szCs w:val="28"/>
          <w:u w:val="single"/>
        </w:rPr>
      </w:pPr>
    </w:p>
    <w:p w14:paraId="1E7503F8" w14:textId="77777777" w:rsidR="005E3684" w:rsidRPr="001B44A2" w:rsidRDefault="005E3684" w:rsidP="00416767">
      <w:pPr>
        <w:jc w:val="left"/>
        <w:rPr>
          <w:rFonts w:eastAsiaTheme="majorEastAsia" w:cstheme="majorBidi"/>
          <w:b/>
          <w:color w:val="124F1A" w:themeColor="accent3" w:themeShade="BF"/>
          <w:sz w:val="40"/>
          <w:szCs w:val="40"/>
        </w:rPr>
      </w:pPr>
    </w:p>
    <w:p w14:paraId="7370E0C5" w14:textId="11B0D9EC" w:rsidR="0001092F" w:rsidRDefault="0001092F" w:rsidP="00416767">
      <w:pPr>
        <w:tabs>
          <w:tab w:val="left" w:pos="2794"/>
        </w:tabs>
      </w:pPr>
      <w:r>
        <w:tab/>
      </w:r>
    </w:p>
    <w:p w14:paraId="48A4EBE8" w14:textId="77777777" w:rsidR="0001092F" w:rsidRDefault="0001092F" w:rsidP="00416767">
      <w:pPr>
        <w:spacing w:after="160"/>
        <w:jc w:val="left"/>
      </w:pPr>
      <w:r>
        <w:br w:type="page"/>
      </w:r>
    </w:p>
    <w:p w14:paraId="79FAED75" w14:textId="77777777" w:rsidR="0001092F" w:rsidRPr="002038CF" w:rsidRDefault="0001092F" w:rsidP="00416767">
      <w:pPr>
        <w:pStyle w:val="Heading1"/>
        <w:shd w:val="clear" w:color="auto" w:fill="002060"/>
        <w:spacing w:line="360" w:lineRule="auto"/>
        <w:rPr>
          <w:rFonts w:cs="Calibri"/>
        </w:rPr>
      </w:pPr>
      <w:bookmarkStart w:id="100" w:name="_Toc201192840"/>
      <w:bookmarkStart w:id="101" w:name="_Toc203098910"/>
      <w:bookmarkStart w:id="102" w:name="_Toc214461761"/>
      <w:r w:rsidRPr="002038CF">
        <w:rPr>
          <w:rFonts w:cs="Calibri"/>
        </w:rPr>
        <w:lastRenderedPageBreak/>
        <w:t>Part 6: Instruction to Tenderers</w:t>
      </w:r>
      <w:bookmarkEnd w:id="100"/>
      <w:bookmarkEnd w:id="101"/>
      <w:bookmarkEnd w:id="102"/>
      <w:r w:rsidRPr="002038CF">
        <w:rPr>
          <w:rFonts w:cs="Calibri"/>
        </w:rPr>
        <w:t xml:space="preserve"> </w:t>
      </w:r>
    </w:p>
    <w:p w14:paraId="1B03CB1D" w14:textId="77777777" w:rsidR="0004036F" w:rsidRPr="00304684" w:rsidRDefault="0004036F" w:rsidP="00304684">
      <w:bookmarkStart w:id="103" w:name="_Toc214461762"/>
      <w:bookmarkStart w:id="104" w:name="_Toc201192841"/>
      <w:bookmarkStart w:id="105" w:name="_Toc203098911"/>
      <w:bookmarkEnd w:id="103"/>
    </w:p>
    <w:p w14:paraId="2A749AF7" w14:textId="29E98FA6" w:rsidR="0001092F" w:rsidRPr="00EF5F61" w:rsidRDefault="00AE7C2A" w:rsidP="00F51324">
      <w:pPr>
        <w:pStyle w:val="Heading2"/>
        <w:numPr>
          <w:ilvl w:val="1"/>
          <w:numId w:val="21"/>
        </w:numPr>
      </w:pPr>
      <w:bookmarkStart w:id="106" w:name="_Toc214461763"/>
      <w:r>
        <w:t xml:space="preserve">. </w:t>
      </w:r>
      <w:r w:rsidR="0001092F">
        <w:t>Important Notices</w:t>
      </w:r>
      <w:bookmarkEnd w:id="104"/>
      <w:bookmarkEnd w:id="105"/>
      <w:bookmarkEnd w:id="106"/>
      <w:r w:rsidR="0001092F">
        <w:t xml:space="preserve"> </w:t>
      </w:r>
    </w:p>
    <w:p w14:paraId="5669BA24" w14:textId="77777777" w:rsidR="0001092F" w:rsidRPr="00EF5F61" w:rsidRDefault="0001092F" w:rsidP="00416767">
      <w:pPr>
        <w:numPr>
          <w:ilvl w:val="2"/>
          <w:numId w:val="21"/>
        </w:numPr>
        <w:pBdr>
          <w:top w:val="nil"/>
          <w:left w:val="nil"/>
          <w:bottom w:val="nil"/>
          <w:right w:val="nil"/>
          <w:between w:val="nil"/>
        </w:pBdr>
        <w:ind w:right="-48"/>
      </w:pPr>
      <w:r w:rsidRPr="00EF5F61">
        <w:rPr>
          <w:color w:val="000000"/>
        </w:rP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w:t>
      </w:r>
      <w:r>
        <w:rPr>
          <w:color w:val="000000"/>
        </w:rPr>
        <w:t>Tenderers</w:t>
      </w:r>
      <w:r w:rsidRPr="00EF5F61">
        <w:rPr>
          <w:color w:val="000000"/>
        </w:rPr>
        <w:t xml:space="preserve"> must form their own conclusions about the solution needed to meet the requirements set out in this </w:t>
      </w:r>
      <w:r>
        <w:rPr>
          <w:color w:val="000000"/>
        </w:rPr>
        <w:t>RFT</w:t>
      </w:r>
      <w:r w:rsidRPr="00EF5F61">
        <w:rPr>
          <w:color w:val="000000"/>
        </w:rPr>
        <w:t xml:space="preserve"> and may wish to consult their legal advisers. </w:t>
      </w:r>
    </w:p>
    <w:p w14:paraId="3116CAB3" w14:textId="77777777" w:rsidR="0001092F" w:rsidRPr="00EF5F61" w:rsidRDefault="0001092F" w:rsidP="00416767">
      <w:pPr>
        <w:pBdr>
          <w:top w:val="nil"/>
          <w:left w:val="nil"/>
          <w:bottom w:val="nil"/>
          <w:right w:val="nil"/>
          <w:between w:val="nil"/>
        </w:pBdr>
        <w:ind w:left="720" w:right="-48"/>
        <w:rPr>
          <w:color w:val="000000"/>
        </w:rPr>
      </w:pPr>
    </w:p>
    <w:p w14:paraId="526B03C7" w14:textId="77777777" w:rsidR="0001092F" w:rsidRPr="00EF5F61" w:rsidRDefault="0001092F" w:rsidP="00416767">
      <w:pPr>
        <w:numPr>
          <w:ilvl w:val="2"/>
          <w:numId w:val="21"/>
        </w:numPr>
        <w:pBdr>
          <w:top w:val="nil"/>
          <w:left w:val="nil"/>
          <w:bottom w:val="nil"/>
          <w:right w:val="nil"/>
          <w:between w:val="nil"/>
        </w:pBdr>
        <w:ind w:right="-48"/>
      </w:pPr>
      <w:r w:rsidRPr="00EF5F61">
        <w:rPr>
          <w:color w:val="000000"/>
        </w:rPr>
        <w:t xml:space="preserve">The Contracting Authority does not bind itself to accept any </w:t>
      </w:r>
      <w:r>
        <w:rPr>
          <w:color w:val="000000"/>
        </w:rPr>
        <w:t>Tender</w:t>
      </w:r>
      <w:r w:rsidRPr="00EF5F61">
        <w:rPr>
          <w:color w:val="000000"/>
        </w:rPr>
        <w:t xml:space="preserve">.   </w:t>
      </w:r>
    </w:p>
    <w:p w14:paraId="6E7CBF75" w14:textId="77777777" w:rsidR="0001092F" w:rsidRPr="00EF5F61" w:rsidRDefault="0001092F" w:rsidP="00416767">
      <w:pPr>
        <w:spacing w:after="20"/>
        <w:ind w:right="-48"/>
      </w:pPr>
      <w:r w:rsidRPr="00EF5F61">
        <w:t xml:space="preserve"> </w:t>
      </w:r>
    </w:p>
    <w:p w14:paraId="42C9E75C" w14:textId="3CD46CF8" w:rsidR="0001092F" w:rsidRDefault="0001092F" w:rsidP="00416767">
      <w:pPr>
        <w:ind w:left="720" w:right="-48"/>
        <w:rPr>
          <w:lang w:val="en-IE"/>
        </w:rPr>
      </w:pPr>
      <w:r w:rsidRPr="007E412B">
        <w:rPr>
          <w:lang w:val="en-IE"/>
        </w:rPr>
        <w:t xml:space="preserve">This RFT does not constitute an offer or commitment to enter into a Framework Agreement and/or a </w:t>
      </w:r>
      <w:sdt>
        <w:sdtPr>
          <w:rPr>
            <w:szCs w:val="22"/>
            <w:highlight w:val="lightGray"/>
          </w:rPr>
          <w:alias w:val="Select Goods/Services"/>
          <w:tag w:val="Select Goods/Services"/>
          <w:id w:val="184495881"/>
          <w:placeholder>
            <w:docPart w:val="DA5D3211942B4C2E947881509F626C5B"/>
          </w:placeholder>
          <w15:color w:val="99CC00"/>
          <w:comboBox>
            <w:listItem w:displayText="Select Goods/Services" w:value="Select Goods/Services"/>
            <w:listItem w:displayText="Goods" w:value="Goods"/>
            <w:listItem w:displayText="Services" w:value="Services"/>
          </w:comboBox>
        </w:sdtPr>
        <w:sdtContent>
          <w:r w:rsidR="008F3D1F">
            <w:rPr>
              <w:szCs w:val="22"/>
              <w:highlight w:val="lightGray"/>
            </w:rPr>
            <w:t>Services</w:t>
          </w:r>
        </w:sdtContent>
      </w:sdt>
      <w:r w:rsidRPr="007E412B">
        <w:rPr>
          <w:lang w:val="en-IE"/>
        </w:rPr>
        <w:t xml:space="preserve"> Contract. The conclusion of a Framework Agreement with a Framework Member does not guarantee the award of any </w:t>
      </w:r>
      <w:sdt>
        <w:sdtPr>
          <w:rPr>
            <w:szCs w:val="22"/>
            <w:highlight w:val="lightGray"/>
          </w:rPr>
          <w:alias w:val="Select Goods/Services"/>
          <w:tag w:val="Select Goods/Services"/>
          <w:id w:val="-485933258"/>
          <w:placeholder>
            <w:docPart w:val="0D89CB98254E4F93982EB1DDEF9B202B"/>
          </w:placeholder>
          <w15:color w:val="99CC00"/>
          <w:comboBox>
            <w:listItem w:displayText="Select Goods/Services" w:value="Select Goods/Services"/>
            <w:listItem w:displayText="Goods" w:value="Goods"/>
            <w:listItem w:displayText="Services" w:value="Services"/>
          </w:comboBox>
        </w:sdtPr>
        <w:sdtContent>
          <w:r w:rsidR="008F3D1F">
            <w:rPr>
              <w:szCs w:val="22"/>
              <w:highlight w:val="lightGray"/>
            </w:rPr>
            <w:t>Services</w:t>
          </w:r>
        </w:sdtContent>
      </w:sdt>
      <w:r w:rsidRPr="007E412B">
        <w:rPr>
          <w:lang w:val="en-IE"/>
        </w:rPr>
        <w:t xml:space="preserve"> Contract.</w:t>
      </w:r>
    </w:p>
    <w:p w14:paraId="56BD9800" w14:textId="77777777" w:rsidR="0001092F" w:rsidRPr="007E412B" w:rsidRDefault="0001092F" w:rsidP="00416767">
      <w:pPr>
        <w:ind w:left="720" w:right="-48"/>
        <w:rPr>
          <w:lang w:val="en-IE"/>
        </w:rPr>
      </w:pPr>
    </w:p>
    <w:p w14:paraId="427D2133" w14:textId="77777777" w:rsidR="0001092F" w:rsidRDefault="0001092F" w:rsidP="00416767">
      <w:pPr>
        <w:ind w:left="720" w:right="-48"/>
        <w:rPr>
          <w:lang w:val="en-IE"/>
        </w:rPr>
      </w:pPr>
      <w:r w:rsidRPr="007E412B">
        <w:rPr>
          <w:lang w:val="en-IE"/>
        </w:rPr>
        <w:t>No enforceable commitment of any kind will exist unless and until a formal written Framework Agreement has been executed by or on behalf of the Contracting Authority</w:t>
      </w:r>
      <w:r>
        <w:rPr>
          <w:lang w:val="en-IE"/>
        </w:rPr>
        <w:t>.</w:t>
      </w:r>
    </w:p>
    <w:p w14:paraId="556F7C44" w14:textId="77777777" w:rsidR="0001092F" w:rsidRPr="007E412B" w:rsidRDefault="0001092F" w:rsidP="00416767">
      <w:pPr>
        <w:ind w:left="720" w:right="-48"/>
        <w:rPr>
          <w:lang w:val="en-IE"/>
        </w:rPr>
      </w:pPr>
    </w:p>
    <w:p w14:paraId="30FF1545" w14:textId="127AEF33" w:rsidR="0001092F" w:rsidRDefault="0001092F" w:rsidP="00416767">
      <w:pPr>
        <w:ind w:left="720" w:right="-48"/>
        <w:rPr>
          <w:lang w:val="en-IE"/>
        </w:rPr>
      </w:pPr>
      <w:r w:rsidRPr="007E412B">
        <w:rPr>
          <w:lang w:val="en-IE"/>
        </w:rPr>
        <w:t xml:space="preserve">No contractual rights in relation to the Contracting Authority will exist unless and until a formal written </w:t>
      </w:r>
      <w:sdt>
        <w:sdtPr>
          <w:rPr>
            <w:szCs w:val="22"/>
            <w:highlight w:val="lightGray"/>
          </w:rPr>
          <w:alias w:val="Select Goods/Services"/>
          <w:tag w:val="Select Goods/Services"/>
          <w:id w:val="209926006"/>
          <w:placeholder>
            <w:docPart w:val="8D09D06AA8C9449C9940BAB0E4C32174"/>
          </w:placeholder>
          <w15:color w:val="99CC00"/>
          <w:comboBox>
            <w:listItem w:displayText="Select Goods/Services" w:value="Select Goods/Services"/>
            <w:listItem w:displayText="Goods" w:value="Goods"/>
            <w:listItem w:displayText="Services" w:value="Services"/>
          </w:comboBox>
        </w:sdtPr>
        <w:sdtContent>
          <w:r w:rsidR="008F3D1F">
            <w:rPr>
              <w:szCs w:val="22"/>
              <w:highlight w:val="lightGray"/>
            </w:rPr>
            <w:t>Services</w:t>
          </w:r>
        </w:sdtContent>
      </w:sdt>
      <w:r w:rsidRPr="007E412B">
        <w:rPr>
          <w:lang w:val="en-IE"/>
        </w:rPr>
        <w:t xml:space="preserve"> Contract has been executed by or on behalf of the Contracting Authority. </w:t>
      </w:r>
    </w:p>
    <w:p w14:paraId="44DFC65E" w14:textId="77777777" w:rsidR="0001092F" w:rsidRPr="007E412B" w:rsidRDefault="0001092F" w:rsidP="00416767">
      <w:pPr>
        <w:ind w:left="720" w:right="-48"/>
        <w:rPr>
          <w:lang w:val="en-IE"/>
        </w:rPr>
      </w:pPr>
    </w:p>
    <w:p w14:paraId="57C9D6DE" w14:textId="77777777" w:rsidR="0001092F" w:rsidRDefault="0001092F" w:rsidP="00416767">
      <w:pPr>
        <w:ind w:left="720" w:right="-48"/>
        <w:rPr>
          <w:lang w:val="en-IE"/>
        </w:rPr>
      </w:pPr>
      <w:r w:rsidRPr="007E412B">
        <w:rPr>
          <w:lang w:val="en-IE"/>
        </w:rPr>
        <w:t xml:space="preserve">Any notification of preferred bidder status by the Contracting Authority shall not give rise to any enforceable rights by the Tenderer. </w:t>
      </w:r>
    </w:p>
    <w:p w14:paraId="7544F0DD" w14:textId="77777777" w:rsidR="0001092F" w:rsidRPr="007E412B" w:rsidRDefault="0001092F" w:rsidP="00416767">
      <w:pPr>
        <w:ind w:left="720" w:right="-48"/>
        <w:rPr>
          <w:lang w:val="en-IE"/>
        </w:rPr>
      </w:pPr>
    </w:p>
    <w:p w14:paraId="70D955E7" w14:textId="77777777" w:rsidR="0001092F" w:rsidRDefault="0001092F" w:rsidP="00416767">
      <w:pPr>
        <w:ind w:left="720" w:right="-48"/>
        <w:rPr>
          <w:lang w:val="en-IE"/>
        </w:rPr>
      </w:pPr>
      <w:r w:rsidRPr="007E412B">
        <w:rPr>
          <w:lang w:val="en-IE"/>
        </w:rPr>
        <w:t>The Contracting Authority may cancel this Competition or, for the avoidance of doubt, any individual Lot at any time prior to a formal written Framework Agreement being executed by or on behalf of the Contracting Authority.</w:t>
      </w:r>
    </w:p>
    <w:p w14:paraId="5CC1766D" w14:textId="77777777" w:rsidR="0001092F" w:rsidRPr="007E412B" w:rsidRDefault="0001092F" w:rsidP="00416767">
      <w:pPr>
        <w:ind w:left="720" w:right="-48"/>
        <w:rPr>
          <w:lang w:val="en-IE"/>
        </w:rPr>
      </w:pPr>
    </w:p>
    <w:p w14:paraId="04E92904" w14:textId="0CBBB410" w:rsidR="0001092F" w:rsidRPr="007E412B" w:rsidRDefault="0001092F" w:rsidP="00416767">
      <w:pPr>
        <w:ind w:left="720" w:right="-48"/>
        <w:rPr>
          <w:lang w:val="en-IE"/>
        </w:rPr>
      </w:pPr>
      <w:r w:rsidRPr="003A708C">
        <w:rPr>
          <w:lang w:val="en-IE"/>
        </w:rPr>
        <w:t xml:space="preserve">The award of a </w:t>
      </w:r>
      <w:sdt>
        <w:sdtPr>
          <w:rPr>
            <w:szCs w:val="22"/>
            <w:highlight w:val="lightGray"/>
          </w:rPr>
          <w:alias w:val="Select Goods/Services"/>
          <w:tag w:val="Select Goods/Services"/>
          <w:id w:val="-496106806"/>
          <w:placeholder>
            <w:docPart w:val="C98D6EE7EAB743FAA057B13969F65514"/>
          </w:placeholder>
          <w15:color w:val="99CC00"/>
          <w:comboBox>
            <w:listItem w:displayText="Select Goods/Services" w:value="Select Goods/Services"/>
            <w:listItem w:displayText="Goods" w:value="Goods"/>
            <w:listItem w:displayText="Services" w:value="Services"/>
          </w:comboBox>
        </w:sdtPr>
        <w:sdtContent>
          <w:r w:rsidR="008F3D1F">
            <w:rPr>
              <w:szCs w:val="22"/>
              <w:highlight w:val="lightGray"/>
            </w:rPr>
            <w:t>Services</w:t>
          </w:r>
        </w:sdtContent>
      </w:sdt>
      <w:r w:rsidRPr="003A708C">
        <w:rPr>
          <w:lang w:val="en-IE"/>
        </w:rPr>
        <w:t xml:space="preserve"> Contract does not confer exclusivity on the successful Tenderer.</w:t>
      </w:r>
    </w:p>
    <w:p w14:paraId="7FD723C4" w14:textId="77777777" w:rsidR="0001092F" w:rsidRDefault="0001092F" w:rsidP="00416767">
      <w:pPr>
        <w:ind w:left="720" w:right="-48"/>
        <w:rPr>
          <w:lang w:val="en-IE"/>
        </w:rPr>
      </w:pPr>
    </w:p>
    <w:p w14:paraId="7B840192" w14:textId="0F880F49" w:rsidR="0001092F" w:rsidRPr="007E412B" w:rsidRDefault="0001092F" w:rsidP="00416767">
      <w:pPr>
        <w:ind w:left="720" w:right="-48"/>
        <w:rPr>
          <w:lang w:val="en-IE"/>
        </w:rPr>
      </w:pPr>
      <w:r w:rsidRPr="007E412B">
        <w:rPr>
          <w:lang w:val="en-IE"/>
        </w:rPr>
        <w:t>Tenderers should note that</w:t>
      </w:r>
      <w:r>
        <w:rPr>
          <w:lang w:val="en-IE"/>
        </w:rPr>
        <w:t xml:space="preserve"> </w:t>
      </w:r>
      <w:r w:rsidRPr="007E412B">
        <w:rPr>
          <w:lang w:val="en-IE"/>
        </w:rPr>
        <w:t xml:space="preserve">the Contracting Authority shall be under any obligation to purchase any minimum value of </w:t>
      </w:r>
      <w:sdt>
        <w:sdtPr>
          <w:rPr>
            <w:szCs w:val="22"/>
            <w:highlight w:val="lightGray"/>
          </w:rPr>
          <w:alias w:val="Select Goods/Services"/>
          <w:tag w:val="Select Goods/Services"/>
          <w:id w:val="814987345"/>
          <w:placeholder>
            <w:docPart w:val="5D72E7BE91B44DC19E29C3E752619459"/>
          </w:placeholder>
          <w15:color w:val="99CC00"/>
          <w:comboBox>
            <w:listItem w:displayText="Select Goods/Services" w:value="Select Goods/Services"/>
            <w:listItem w:displayText="Goods" w:value="Goods"/>
            <w:listItem w:displayText="Services" w:value="Services"/>
          </w:comboBox>
        </w:sdtPr>
        <w:sdtContent>
          <w:r w:rsidR="008F3D1F">
            <w:rPr>
              <w:szCs w:val="22"/>
              <w:highlight w:val="lightGray"/>
            </w:rPr>
            <w:t>Services</w:t>
          </w:r>
        </w:sdtContent>
      </w:sdt>
      <w:r w:rsidRPr="007E412B">
        <w:rPr>
          <w:lang w:val="en-IE"/>
        </w:rPr>
        <w:t xml:space="preserve"> under any Framework Agreement.</w:t>
      </w:r>
    </w:p>
    <w:p w14:paraId="123D497C" w14:textId="77777777" w:rsidR="0001092F" w:rsidRPr="00EF5F61" w:rsidRDefault="0001092F" w:rsidP="00416767">
      <w:pPr>
        <w:ind w:right="-48"/>
      </w:pPr>
    </w:p>
    <w:p w14:paraId="5438CEDF" w14:textId="77777777" w:rsidR="0001092F" w:rsidRPr="007105FE" w:rsidRDefault="0001092F" w:rsidP="00416767">
      <w:pPr>
        <w:numPr>
          <w:ilvl w:val="2"/>
          <w:numId w:val="21"/>
        </w:numPr>
        <w:pBdr>
          <w:top w:val="nil"/>
          <w:left w:val="nil"/>
          <w:bottom w:val="nil"/>
          <w:right w:val="nil"/>
          <w:between w:val="nil"/>
        </w:pBdr>
        <w:ind w:right="-48"/>
      </w:pPr>
      <w:r w:rsidRPr="00EF5F61">
        <w:rPr>
          <w:color w:val="000000"/>
        </w:rPr>
        <w:t xml:space="preserve">This </w:t>
      </w:r>
      <w:r>
        <w:rPr>
          <w:color w:val="000000"/>
        </w:rPr>
        <w:t>RFT</w:t>
      </w:r>
      <w:r w:rsidRPr="00EF5F61">
        <w:rPr>
          <w:color w:val="000000"/>
        </w:rPr>
        <w:t xml:space="preserve"> supersedes and replaces any and all previous documentation, communications and correspondence between the Contracting Authority and </w:t>
      </w:r>
      <w:r>
        <w:rPr>
          <w:color w:val="000000"/>
        </w:rPr>
        <w:t>Tenderers</w:t>
      </w:r>
      <w:r w:rsidRPr="00EF5F61">
        <w:rPr>
          <w:color w:val="000000"/>
        </w:rPr>
        <w:t xml:space="preserve">, and </w:t>
      </w:r>
      <w:r>
        <w:rPr>
          <w:color w:val="000000"/>
        </w:rPr>
        <w:t>Tenderers</w:t>
      </w:r>
      <w:r w:rsidRPr="00EF5F61">
        <w:rPr>
          <w:color w:val="000000"/>
        </w:rPr>
        <w:t xml:space="preserve"> should place no reliance on such previous documentation and correspondence. </w:t>
      </w:r>
    </w:p>
    <w:p w14:paraId="22651D07" w14:textId="77777777" w:rsidR="0001092F" w:rsidRPr="00EF5F61" w:rsidRDefault="0001092F" w:rsidP="00416767">
      <w:pPr>
        <w:pBdr>
          <w:top w:val="nil"/>
          <w:left w:val="nil"/>
          <w:bottom w:val="nil"/>
          <w:right w:val="nil"/>
          <w:between w:val="nil"/>
        </w:pBdr>
        <w:ind w:left="720" w:right="-48"/>
      </w:pPr>
    </w:p>
    <w:p w14:paraId="1C174B1F" w14:textId="77777777" w:rsidR="0001092F" w:rsidRPr="00EF5F61" w:rsidRDefault="0001092F" w:rsidP="00416767">
      <w:pPr>
        <w:numPr>
          <w:ilvl w:val="2"/>
          <w:numId w:val="21"/>
        </w:numPr>
        <w:pBdr>
          <w:top w:val="nil"/>
          <w:left w:val="nil"/>
          <w:bottom w:val="nil"/>
          <w:right w:val="nil"/>
          <w:between w:val="nil"/>
        </w:pBdr>
        <w:ind w:right="-48"/>
      </w:pPr>
      <w:r w:rsidRPr="00EF5F61">
        <w:rPr>
          <w:color w:val="000000"/>
        </w:rPr>
        <w:t xml:space="preserve">In this clause </w:t>
      </w:r>
      <w:r>
        <w:rPr>
          <w:color w:val="000000"/>
        </w:rPr>
        <w:t>6.</w:t>
      </w:r>
      <w:r w:rsidRPr="00EF5F61">
        <w:rPr>
          <w:color w:val="000000"/>
        </w:rPr>
        <w:t xml:space="preserve">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 </w:t>
      </w:r>
    </w:p>
    <w:p w14:paraId="44A992DE" w14:textId="77777777" w:rsidR="0001092F" w:rsidRPr="00EF5F61" w:rsidRDefault="0001092F" w:rsidP="00416767">
      <w:pPr>
        <w:spacing w:after="36"/>
        <w:ind w:right="-48"/>
      </w:pPr>
    </w:p>
    <w:p w14:paraId="387427BD" w14:textId="77777777" w:rsidR="0001092F" w:rsidRPr="00EF5F61" w:rsidRDefault="0001092F" w:rsidP="00416767">
      <w:pPr>
        <w:spacing w:after="36"/>
        <w:ind w:left="720" w:right="-48"/>
      </w:pPr>
      <w:r w:rsidRPr="00EF5F61">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w:t>
      </w:r>
      <w:r>
        <w:t>Tenderer</w:t>
      </w:r>
      <w:r w:rsidRPr="00EF5F61">
        <w:t xml:space="preserve"> in response to this </w:t>
      </w:r>
      <w:r>
        <w:t>RFT</w:t>
      </w:r>
      <w:r w:rsidRPr="00EF5F61">
        <w:t xml:space="preserve">. </w:t>
      </w:r>
    </w:p>
    <w:p w14:paraId="5B255660" w14:textId="77777777" w:rsidR="0001092F" w:rsidRPr="00EF5F61" w:rsidRDefault="0001092F" w:rsidP="00416767">
      <w:pPr>
        <w:spacing w:after="20"/>
        <w:ind w:left="720" w:right="-48"/>
      </w:pPr>
    </w:p>
    <w:p w14:paraId="426F7D1D" w14:textId="77777777" w:rsidR="0001092F" w:rsidRDefault="0001092F" w:rsidP="00416767">
      <w:pPr>
        <w:spacing w:after="20"/>
        <w:ind w:left="720" w:right="-48"/>
      </w:pPr>
      <w:r w:rsidRPr="00EF5F61">
        <w:t xml:space="preserve">The </w:t>
      </w:r>
      <w:r>
        <w:t>Tenderer</w:t>
      </w:r>
      <w:r w:rsidRPr="00EF5F61">
        <w:t xml:space="preserve">, as Data Controller in respect of any Personal Data provided by it in its </w:t>
      </w:r>
      <w:r>
        <w:t>Tender</w:t>
      </w:r>
      <w:r w:rsidRPr="00EF5F61">
        <w:t xml:space="preserve">, is required to confirm in the statement required under paragraph </w:t>
      </w:r>
      <w:r>
        <w:t>6.</w:t>
      </w:r>
      <w:r w:rsidRPr="00EF5F61">
        <w:t xml:space="preserve">4 below that all Data Subjects (where Data Subject has the meaning given under the Data Protection Laws) whose Personal Data is provided by the </w:t>
      </w:r>
      <w:r>
        <w:t>Tenderer</w:t>
      </w:r>
      <w:r w:rsidRPr="00EF5F61">
        <w:t xml:space="preserve"> have consented to the processing of such Personal Data by the </w:t>
      </w:r>
      <w:r>
        <w:t>Tenderer</w:t>
      </w:r>
      <w:r w:rsidRPr="00EF5F61">
        <w:t xml:space="preserve">, the Contracting Authority, the Evaluation Team and the supplier of the etenders.gov.ie website, for the purposes of the participation of the </w:t>
      </w:r>
      <w:r>
        <w:t>Tenderer</w:t>
      </w:r>
      <w:r w:rsidRPr="00EF5F61">
        <w:t xml:space="preserve"> in this Competition or that the </w:t>
      </w:r>
      <w:r>
        <w:t>Tenderer</w:t>
      </w:r>
      <w:r w:rsidRPr="00EF5F61">
        <w:t xml:space="preserve"> otherwise has a legal basis for providing such Personal Data to the Contracting Authority for the purposes of its participation in this Competition . </w:t>
      </w:r>
    </w:p>
    <w:p w14:paraId="4A1F8C03" w14:textId="77777777" w:rsidR="0001092F" w:rsidRDefault="0001092F" w:rsidP="00416767">
      <w:pPr>
        <w:pBdr>
          <w:top w:val="nil"/>
          <w:left w:val="nil"/>
          <w:bottom w:val="nil"/>
          <w:right w:val="nil"/>
          <w:between w:val="nil"/>
        </w:pBdr>
        <w:ind w:left="720" w:right="-48"/>
      </w:pPr>
    </w:p>
    <w:p w14:paraId="374B3E0F" w14:textId="77777777" w:rsidR="0001092F" w:rsidRDefault="0001092F" w:rsidP="00416767">
      <w:pPr>
        <w:numPr>
          <w:ilvl w:val="2"/>
          <w:numId w:val="21"/>
        </w:numPr>
        <w:pBdr>
          <w:top w:val="nil"/>
          <w:left w:val="nil"/>
          <w:bottom w:val="nil"/>
          <w:right w:val="nil"/>
          <w:between w:val="nil"/>
        </w:pBdr>
        <w:ind w:right="-48"/>
      </w:pPr>
      <w:r w:rsidRPr="004F17AF">
        <w:t xml:space="preserve"> 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C989FA9" w14:textId="77777777" w:rsidR="0001092F" w:rsidRDefault="0001092F" w:rsidP="00416767">
      <w:pPr>
        <w:pBdr>
          <w:top w:val="nil"/>
          <w:left w:val="nil"/>
          <w:bottom w:val="nil"/>
          <w:right w:val="nil"/>
          <w:between w:val="nil"/>
        </w:pBdr>
        <w:ind w:left="720" w:right="-48"/>
        <w:rPr>
          <w:lang w:val="en-IE"/>
        </w:rPr>
      </w:pPr>
    </w:p>
    <w:p w14:paraId="66320AE8" w14:textId="77777777" w:rsidR="0001092F" w:rsidRPr="004F17AF" w:rsidRDefault="0001092F" w:rsidP="00416767">
      <w:pPr>
        <w:pBdr>
          <w:top w:val="nil"/>
          <w:left w:val="nil"/>
          <w:bottom w:val="nil"/>
          <w:right w:val="nil"/>
          <w:between w:val="nil"/>
        </w:pBdr>
        <w:ind w:left="720" w:right="-48"/>
      </w:pPr>
      <w:r w:rsidRPr="004F17AF">
        <w:rPr>
          <w:lang w:val="en-IE"/>
        </w:rPr>
        <w:lastRenderedPageBreak/>
        <w:t>In particular, tenderers and candidates should note in Article 6 of Regulation (EU) 2022/1031, the obligations for a Contracting Authority in the context of a procurement procedure where the EU Commission has adopted an IPI measure. </w:t>
      </w:r>
    </w:p>
    <w:p w14:paraId="28D9516E" w14:textId="77777777" w:rsidR="0001092F" w:rsidRDefault="0001092F" w:rsidP="00416767">
      <w:pPr>
        <w:pBdr>
          <w:top w:val="nil"/>
          <w:left w:val="nil"/>
          <w:bottom w:val="nil"/>
          <w:right w:val="nil"/>
          <w:between w:val="nil"/>
        </w:pBdr>
        <w:ind w:left="720" w:right="-48"/>
      </w:pPr>
    </w:p>
    <w:p w14:paraId="3415B90F" w14:textId="77777777" w:rsidR="0001092F" w:rsidRDefault="0001092F" w:rsidP="00416767">
      <w:pPr>
        <w:numPr>
          <w:ilvl w:val="2"/>
          <w:numId w:val="21"/>
        </w:numPr>
        <w:pBdr>
          <w:top w:val="nil"/>
          <w:left w:val="nil"/>
          <w:bottom w:val="nil"/>
          <w:right w:val="nil"/>
          <w:between w:val="nil"/>
        </w:pBdr>
        <w:ind w:right="-48"/>
      </w:pPr>
      <w:r w:rsidRPr="004F17AF">
        <w:rPr>
          <w:lang w:val="en-IE"/>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 </w:t>
      </w:r>
      <w:r w:rsidRPr="00EF5F61">
        <w:t xml:space="preserve">  </w:t>
      </w:r>
    </w:p>
    <w:p w14:paraId="1F284B9F" w14:textId="77777777" w:rsidR="00D10A1C" w:rsidRPr="00D10A1C" w:rsidRDefault="00D10A1C" w:rsidP="00D10A1C">
      <w:pPr>
        <w:pStyle w:val="ListParagraph"/>
        <w:numPr>
          <w:ilvl w:val="1"/>
          <w:numId w:val="21"/>
        </w:numPr>
        <w:pBdr>
          <w:top w:val="nil"/>
          <w:left w:val="nil"/>
          <w:bottom w:val="nil"/>
          <w:right w:val="nil"/>
          <w:between w:val="nil"/>
        </w:pBdr>
        <w:ind w:right="-48"/>
        <w:contextualSpacing w:val="0"/>
        <w:rPr>
          <w:vanish/>
        </w:rPr>
      </w:pPr>
    </w:p>
    <w:p w14:paraId="2E18E352" w14:textId="361F1E91" w:rsidR="00254C89" w:rsidRPr="00EF5F61" w:rsidRDefault="00254C89" w:rsidP="00D10A1C">
      <w:pPr>
        <w:pBdr>
          <w:top w:val="nil"/>
          <w:left w:val="nil"/>
          <w:bottom w:val="nil"/>
          <w:right w:val="nil"/>
          <w:between w:val="nil"/>
        </w:pBdr>
        <w:ind w:left="720" w:right="-48"/>
      </w:pPr>
    </w:p>
    <w:p w14:paraId="406954F5" w14:textId="77777777" w:rsidR="0001092F" w:rsidRPr="00EF5F61" w:rsidRDefault="0001092F" w:rsidP="00416767">
      <w:pPr>
        <w:spacing w:after="160"/>
        <w:jc w:val="left"/>
      </w:pPr>
      <w:r>
        <w:br w:type="page"/>
      </w:r>
    </w:p>
    <w:p w14:paraId="71B7CC0B" w14:textId="26F9AB3C" w:rsidR="00D10A1C" w:rsidRPr="00D10A1C" w:rsidRDefault="00304684" w:rsidP="00F51324">
      <w:pPr>
        <w:pStyle w:val="Heading2"/>
      </w:pPr>
      <w:bookmarkStart w:id="107" w:name="_Toc201192842"/>
      <w:bookmarkStart w:id="108" w:name="_Toc203098912"/>
      <w:bookmarkStart w:id="109" w:name="_Toc214461764"/>
      <w:r>
        <w:lastRenderedPageBreak/>
        <w:t xml:space="preserve">6.2 </w:t>
      </w:r>
      <w:r w:rsidR="00FC55CB">
        <w:tab/>
      </w:r>
      <w:r w:rsidR="0001092F">
        <w:t xml:space="preserve">Compliant </w:t>
      </w:r>
      <w:bookmarkEnd w:id="107"/>
      <w:r w:rsidR="0001092F">
        <w:t>Tenders</w:t>
      </w:r>
      <w:bookmarkEnd w:id="108"/>
      <w:bookmarkEnd w:id="109"/>
    </w:p>
    <w:p w14:paraId="2B0B068E" w14:textId="40CD51F9" w:rsidR="00254C89" w:rsidRPr="00254C89" w:rsidRDefault="00254C89" w:rsidP="00D10A1C">
      <w:pPr>
        <w:numPr>
          <w:ilvl w:val="2"/>
          <w:numId w:val="21"/>
        </w:numPr>
        <w:pBdr>
          <w:top w:val="nil"/>
          <w:left w:val="nil"/>
          <w:bottom w:val="nil"/>
          <w:right w:val="nil"/>
          <w:between w:val="nil"/>
        </w:pBdr>
        <w:ind w:right="-48"/>
      </w:pPr>
      <w:r w:rsidRPr="00254C89">
        <w:rPr>
          <w:color w:val="000000"/>
        </w:rPr>
        <w:t xml:space="preserve">If a Tenderer fails to comply in any respect with the requirements of this paragraph. </w:t>
      </w:r>
    </w:p>
    <w:p w14:paraId="61073606" w14:textId="77777777" w:rsidR="00254C89" w:rsidRPr="00254C89" w:rsidRDefault="00254C89" w:rsidP="00254C89">
      <w:pPr>
        <w:pBdr>
          <w:top w:val="nil"/>
          <w:left w:val="nil"/>
          <w:bottom w:val="nil"/>
          <w:right w:val="nil"/>
          <w:between w:val="nil"/>
        </w:pBdr>
        <w:tabs>
          <w:tab w:val="center" w:pos="621"/>
          <w:tab w:val="center" w:pos="5157"/>
        </w:tabs>
        <w:ind w:left="709" w:right="-48"/>
        <w:contextualSpacing/>
      </w:pPr>
      <w:r w:rsidRPr="00254C89">
        <w:rPr>
          <w:color w:val="000000"/>
        </w:rPr>
        <w:t xml:space="preserve">The Contracting Authority reserves the right to reject the Tenderer’s Tender Submission as non-compliant or, without prejudice to this right and subject to its obligations at law, to take any other action it considers appropriate including but not limited to: </w:t>
      </w:r>
    </w:p>
    <w:p w14:paraId="6CB0661C" w14:textId="77777777" w:rsidR="00254C89" w:rsidRPr="00254C89" w:rsidRDefault="00254C89" w:rsidP="00254C89">
      <w:pPr>
        <w:numPr>
          <w:ilvl w:val="0"/>
          <w:numId w:val="18"/>
        </w:numPr>
        <w:pBdr>
          <w:top w:val="nil"/>
          <w:left w:val="nil"/>
          <w:bottom w:val="nil"/>
          <w:right w:val="nil"/>
          <w:between w:val="nil"/>
        </w:pBdr>
        <w:spacing w:after="160" w:line="278" w:lineRule="auto"/>
        <w:ind w:left="1418" w:right="-48" w:hanging="709"/>
      </w:pPr>
      <w:r w:rsidRPr="00254C89">
        <w:rPr>
          <w:color w:val="000000"/>
        </w:rPr>
        <w:t xml:space="preserve">seeking written (electronic) clarification from the Tenderer; </w:t>
      </w:r>
    </w:p>
    <w:p w14:paraId="464A2985" w14:textId="77777777" w:rsidR="00254C89" w:rsidRPr="00254C89" w:rsidRDefault="00254C89" w:rsidP="00254C89">
      <w:pPr>
        <w:numPr>
          <w:ilvl w:val="0"/>
          <w:numId w:val="18"/>
        </w:numPr>
        <w:pBdr>
          <w:top w:val="nil"/>
          <w:left w:val="nil"/>
          <w:bottom w:val="nil"/>
          <w:right w:val="nil"/>
          <w:between w:val="nil"/>
        </w:pBdr>
        <w:spacing w:after="160" w:line="278" w:lineRule="auto"/>
        <w:ind w:left="1418" w:right="-48" w:hanging="709"/>
      </w:pPr>
      <w:r w:rsidRPr="00254C89">
        <w:rPr>
          <w:color w:val="000000"/>
        </w:rPr>
        <w:t xml:space="preserve">seeking further information from the Tenderer; </w:t>
      </w:r>
    </w:p>
    <w:p w14:paraId="2627BC25" w14:textId="77777777" w:rsidR="00254C89" w:rsidRPr="00254C89" w:rsidRDefault="00254C89" w:rsidP="00254C89">
      <w:pPr>
        <w:numPr>
          <w:ilvl w:val="0"/>
          <w:numId w:val="18"/>
        </w:numPr>
        <w:pBdr>
          <w:top w:val="nil"/>
          <w:left w:val="nil"/>
          <w:bottom w:val="nil"/>
          <w:right w:val="nil"/>
          <w:between w:val="nil"/>
        </w:pBdr>
        <w:spacing w:after="160" w:line="278" w:lineRule="auto"/>
        <w:ind w:left="1418" w:right="-48" w:hanging="709"/>
      </w:pPr>
      <w:r w:rsidRPr="00254C89">
        <w:rPr>
          <w:color w:val="000000"/>
        </w:rPr>
        <w:t xml:space="preserve">waiving a requirement, which in the Contracting Authority’s view, is nonmaterial or procedural. </w:t>
      </w:r>
    </w:p>
    <w:p w14:paraId="5D698F56" w14:textId="77777777" w:rsidR="00254C89" w:rsidRPr="00254C89" w:rsidRDefault="00254C89" w:rsidP="00254C89">
      <w:pPr>
        <w:spacing w:after="20"/>
        <w:ind w:right="-48"/>
        <w:rPr>
          <w:b/>
          <w:color w:val="002060"/>
        </w:rPr>
      </w:pPr>
      <w:r w:rsidRPr="00254C89">
        <w:rPr>
          <w:b/>
          <w:color w:val="002060"/>
        </w:rPr>
        <w:t xml:space="preserve">Tenderers are required: </w:t>
      </w:r>
    </w:p>
    <w:p w14:paraId="35ACC36A" w14:textId="77777777" w:rsidR="00254C89" w:rsidRPr="00254C89" w:rsidRDefault="00254C89" w:rsidP="00254C89">
      <w:pPr>
        <w:numPr>
          <w:ilvl w:val="0"/>
          <w:numId w:val="19"/>
        </w:numPr>
        <w:pBdr>
          <w:top w:val="nil"/>
          <w:left w:val="nil"/>
          <w:bottom w:val="nil"/>
          <w:right w:val="nil"/>
          <w:between w:val="nil"/>
        </w:pBdr>
        <w:spacing w:after="42" w:line="278" w:lineRule="auto"/>
        <w:ind w:right="-48"/>
      </w:pPr>
      <w:r w:rsidRPr="00254C89">
        <w:rPr>
          <w:color w:val="000000"/>
        </w:rPr>
        <w:t>To complete and submit with their Tender the electronic version of the European Single Procurement Document (“</w:t>
      </w:r>
      <w:proofErr w:type="spellStart"/>
      <w:r w:rsidRPr="00254C89">
        <w:rPr>
          <w:color w:val="000000"/>
        </w:rPr>
        <w:t>eESPD</w:t>
      </w:r>
      <w:proofErr w:type="spellEnd"/>
      <w:r w:rsidRPr="00254C89">
        <w:rPr>
          <w:color w:val="000000"/>
        </w:rPr>
        <w:t xml:space="preserve">”) which is available to download separately from www.etenders.gov.ie.  Alternatively, Tenderers may submit an </w:t>
      </w:r>
      <w:proofErr w:type="spellStart"/>
      <w:r w:rsidRPr="00254C89">
        <w:rPr>
          <w:color w:val="000000"/>
        </w:rPr>
        <w:t>eESPD</w:t>
      </w:r>
      <w:proofErr w:type="spellEnd"/>
      <w:r w:rsidRPr="00254C89">
        <w:rPr>
          <w:color w:val="000000"/>
        </w:rPr>
        <w:t xml:space="preserve"> which has already been used in a previous procurement procedure PROVIDED THAT they confirm that:  </w:t>
      </w:r>
    </w:p>
    <w:p w14:paraId="3FD185EF" w14:textId="77777777" w:rsidR="00254C89" w:rsidRPr="00254C89" w:rsidRDefault="00254C89" w:rsidP="00254C89">
      <w:pPr>
        <w:numPr>
          <w:ilvl w:val="2"/>
          <w:numId w:val="17"/>
        </w:numPr>
        <w:spacing w:after="57" w:line="278" w:lineRule="auto"/>
        <w:ind w:left="1494" w:right="-48" w:hanging="351"/>
      </w:pPr>
      <w:r w:rsidRPr="00254C89">
        <w:t xml:space="preserve">the information contained in it continues to be correct; and </w:t>
      </w:r>
    </w:p>
    <w:p w14:paraId="640C0627" w14:textId="77777777" w:rsidR="00254C89" w:rsidRPr="00254C89" w:rsidRDefault="00254C89" w:rsidP="00254C89">
      <w:pPr>
        <w:numPr>
          <w:ilvl w:val="2"/>
          <w:numId w:val="17"/>
        </w:numPr>
        <w:spacing w:after="9" w:line="278" w:lineRule="auto"/>
        <w:ind w:left="1494" w:right="-48" w:hanging="351"/>
      </w:pPr>
      <w:r w:rsidRPr="00254C89">
        <w:t xml:space="preserve">that they satisfy the Selection Criteria for this Competition as set out at part 4.2 below; </w:t>
      </w:r>
    </w:p>
    <w:p w14:paraId="3C54E853" w14:textId="77777777" w:rsidR="00254C89" w:rsidRPr="00254C89" w:rsidRDefault="00254C89" w:rsidP="00254C89">
      <w:pPr>
        <w:numPr>
          <w:ilvl w:val="0"/>
          <w:numId w:val="19"/>
        </w:numPr>
        <w:pBdr>
          <w:top w:val="nil"/>
          <w:left w:val="nil"/>
          <w:bottom w:val="nil"/>
          <w:right w:val="nil"/>
          <w:between w:val="nil"/>
        </w:pBdr>
        <w:spacing w:after="160" w:line="278" w:lineRule="auto"/>
        <w:ind w:right="-48"/>
      </w:pPr>
      <w:r w:rsidRPr="00254C89">
        <w:rPr>
          <w:color w:val="000000"/>
        </w:rPr>
        <w:t xml:space="preserve">To submit all documentation which this RFT requires to be submitted; </w:t>
      </w:r>
    </w:p>
    <w:p w14:paraId="2061900C" w14:textId="77777777" w:rsidR="00254C89" w:rsidRPr="00254C89" w:rsidRDefault="00254C89" w:rsidP="00254C89">
      <w:pPr>
        <w:numPr>
          <w:ilvl w:val="0"/>
          <w:numId w:val="19"/>
        </w:numPr>
        <w:pBdr>
          <w:top w:val="nil"/>
          <w:left w:val="nil"/>
          <w:bottom w:val="nil"/>
          <w:right w:val="nil"/>
          <w:between w:val="nil"/>
        </w:pBdr>
        <w:spacing w:after="160" w:line="278" w:lineRule="auto"/>
        <w:ind w:right="-48"/>
      </w:pPr>
      <w:r w:rsidRPr="00254C89">
        <w:rPr>
          <w:color w:val="000000"/>
        </w:rPr>
        <w:t xml:space="preserve">To follow the format of this RFT and respond to each element in the order as set out in this RFT; </w:t>
      </w:r>
    </w:p>
    <w:p w14:paraId="59DFD24E" w14:textId="77777777" w:rsidR="00254C89" w:rsidRPr="00254C89" w:rsidRDefault="00254C89" w:rsidP="00254C89">
      <w:pPr>
        <w:numPr>
          <w:ilvl w:val="0"/>
          <w:numId w:val="19"/>
        </w:numPr>
        <w:pBdr>
          <w:top w:val="nil"/>
          <w:left w:val="nil"/>
          <w:bottom w:val="nil"/>
          <w:right w:val="nil"/>
          <w:between w:val="nil"/>
        </w:pBdr>
        <w:spacing w:after="160" w:line="278" w:lineRule="auto"/>
        <w:ind w:right="-48"/>
      </w:pPr>
      <w:r w:rsidRPr="00254C89">
        <w:rPr>
          <w:color w:val="000000"/>
        </w:rPr>
        <w:t xml:space="preserve">To conform to and comply with all instructions and requirements set out in this RFT; </w:t>
      </w:r>
    </w:p>
    <w:p w14:paraId="7A93F225" w14:textId="77777777" w:rsidR="00254C89" w:rsidRPr="00254C89" w:rsidRDefault="00254C89" w:rsidP="00254C89">
      <w:pPr>
        <w:numPr>
          <w:ilvl w:val="0"/>
          <w:numId w:val="19"/>
        </w:numPr>
        <w:pBdr>
          <w:top w:val="nil"/>
          <w:left w:val="nil"/>
          <w:bottom w:val="nil"/>
          <w:right w:val="nil"/>
          <w:between w:val="nil"/>
        </w:pBdr>
        <w:spacing w:after="160" w:line="278" w:lineRule="auto"/>
        <w:ind w:right="-48"/>
      </w:pPr>
      <w:r w:rsidRPr="00254C89">
        <w:rPr>
          <w:color w:val="000000"/>
        </w:rPr>
        <w:t xml:space="preserve">To submit the Tenderer’s Statement required under paragraph 6.4, below;  </w:t>
      </w:r>
    </w:p>
    <w:p w14:paraId="18BD604B" w14:textId="77777777" w:rsidR="00254C89" w:rsidRPr="00254C89" w:rsidRDefault="00254C89" w:rsidP="00254C89">
      <w:pPr>
        <w:numPr>
          <w:ilvl w:val="0"/>
          <w:numId w:val="19"/>
        </w:numPr>
        <w:pBdr>
          <w:top w:val="nil"/>
          <w:left w:val="nil"/>
          <w:bottom w:val="nil"/>
          <w:right w:val="nil"/>
          <w:between w:val="nil"/>
        </w:pBdr>
        <w:spacing w:after="160" w:line="278" w:lineRule="auto"/>
        <w:ind w:right="-48"/>
      </w:pPr>
      <w:r w:rsidRPr="00254C89">
        <w:rPr>
          <w:color w:val="000000"/>
        </w:rPr>
        <w:t>Not to alter or edit this RFT in any way</w:t>
      </w:r>
    </w:p>
    <w:p w14:paraId="3423D19F" w14:textId="77777777" w:rsidR="00254C89" w:rsidRPr="00254C89" w:rsidRDefault="00254C89" w:rsidP="00254C89">
      <w:pPr>
        <w:pBdr>
          <w:top w:val="nil"/>
          <w:left w:val="nil"/>
          <w:bottom w:val="nil"/>
          <w:right w:val="nil"/>
          <w:between w:val="nil"/>
        </w:pBdr>
        <w:ind w:left="851" w:right="-48"/>
      </w:pPr>
    </w:p>
    <w:p w14:paraId="686E86E5" w14:textId="505111F0" w:rsidR="0001092F" w:rsidRPr="00EF5F61" w:rsidRDefault="00254C89" w:rsidP="00D10A1C">
      <w:pPr>
        <w:numPr>
          <w:ilvl w:val="2"/>
          <w:numId w:val="21"/>
        </w:numPr>
        <w:pBdr>
          <w:top w:val="nil"/>
          <w:left w:val="nil"/>
          <w:bottom w:val="nil"/>
          <w:right w:val="nil"/>
          <w:between w:val="nil"/>
        </w:pBdr>
        <w:ind w:right="-48"/>
      </w:pPr>
      <w:r w:rsidRPr="00D10A1C">
        <w:rPr>
          <w:color w:val="000000"/>
        </w:rPr>
        <w:t>Without prejudice to the generality of paragraph 6.2.1, failure to comply with paragraphs 6.61, 6.6.2, or 6.6.3 below will render the Tender non-compliant and it will be rejected</w:t>
      </w:r>
      <w:r w:rsidR="0001092F" w:rsidRPr="00EF5F61">
        <w:t xml:space="preserve"> </w:t>
      </w:r>
    </w:p>
    <w:p w14:paraId="7339F2CE" w14:textId="4A759C7F" w:rsidR="0001092F" w:rsidRPr="00EF5F61" w:rsidRDefault="00B21E26" w:rsidP="00F51324">
      <w:pPr>
        <w:pStyle w:val="Heading2"/>
      </w:pPr>
      <w:bookmarkStart w:id="110" w:name="_Toc201192843"/>
      <w:bookmarkStart w:id="111" w:name="_Toc203098913"/>
      <w:bookmarkStart w:id="112" w:name="_Toc214461765"/>
      <w:r w:rsidRPr="7598B6A4">
        <w:rPr>
          <w:highlight w:val="lightGray"/>
        </w:rPr>
        <w:t xml:space="preserve">6.3. </w:t>
      </w:r>
      <w:r w:rsidR="00AB25C3" w:rsidRPr="7598B6A4">
        <w:rPr>
          <w:highlight w:val="lightGray"/>
        </w:rPr>
        <w:t>Select Goods/Services</w:t>
      </w:r>
      <w:r w:rsidR="0001092F">
        <w:t xml:space="preserve"> Contract</w:t>
      </w:r>
      <w:bookmarkEnd w:id="110"/>
      <w:bookmarkEnd w:id="111"/>
      <w:bookmarkEnd w:id="112"/>
    </w:p>
    <w:p w14:paraId="521B6DD4" w14:textId="77777777" w:rsidR="00D10A1C" w:rsidRPr="00D10A1C" w:rsidRDefault="00D10A1C" w:rsidP="00D10A1C">
      <w:pPr>
        <w:pStyle w:val="ListParagraph"/>
        <w:keepNext/>
        <w:keepLines/>
        <w:numPr>
          <w:ilvl w:val="1"/>
          <w:numId w:val="25"/>
        </w:numPr>
        <w:shd w:val="clear" w:color="auto" w:fill="92D050"/>
        <w:spacing w:before="160" w:after="240" w:line="276" w:lineRule="auto"/>
        <w:contextualSpacing w:val="0"/>
        <w:outlineLvl w:val="1"/>
        <w:rPr>
          <w:rFonts w:eastAsia="Cambria"/>
          <w:b/>
          <w:bCs/>
          <w:vanish/>
          <w:color w:val="002060"/>
          <w:sz w:val="28"/>
          <w:szCs w:val="22"/>
        </w:rPr>
      </w:pPr>
      <w:bookmarkStart w:id="113" w:name="_Toc214461766"/>
      <w:bookmarkEnd w:id="113"/>
    </w:p>
    <w:p w14:paraId="23C75F02" w14:textId="77777777" w:rsidR="00D10A1C" w:rsidRPr="00D10A1C" w:rsidRDefault="00D10A1C" w:rsidP="00D10A1C">
      <w:pPr>
        <w:pStyle w:val="ListParagraph"/>
        <w:keepNext/>
        <w:keepLines/>
        <w:numPr>
          <w:ilvl w:val="1"/>
          <w:numId w:val="25"/>
        </w:numPr>
        <w:shd w:val="clear" w:color="auto" w:fill="92D050"/>
        <w:spacing w:before="160" w:after="240" w:line="276" w:lineRule="auto"/>
        <w:contextualSpacing w:val="0"/>
        <w:outlineLvl w:val="1"/>
        <w:rPr>
          <w:rFonts w:eastAsia="Cambria"/>
          <w:b/>
          <w:bCs/>
          <w:vanish/>
          <w:color w:val="002060"/>
          <w:sz w:val="28"/>
          <w:szCs w:val="22"/>
        </w:rPr>
      </w:pPr>
      <w:bookmarkStart w:id="114" w:name="_Toc214461767"/>
      <w:bookmarkEnd w:id="114"/>
    </w:p>
    <w:p w14:paraId="6B192732" w14:textId="77777777" w:rsidR="00B21E26" w:rsidRPr="00B21E26" w:rsidRDefault="00B21E26" w:rsidP="00B21E26">
      <w:pPr>
        <w:pStyle w:val="ListParagraph"/>
        <w:numPr>
          <w:ilvl w:val="1"/>
          <w:numId w:val="21"/>
        </w:numPr>
        <w:pBdr>
          <w:top w:val="nil"/>
          <w:left w:val="nil"/>
          <w:bottom w:val="nil"/>
          <w:right w:val="nil"/>
          <w:between w:val="nil"/>
        </w:pBdr>
        <w:ind w:right="-48"/>
        <w:contextualSpacing w:val="0"/>
        <w:rPr>
          <w:vanish/>
        </w:rPr>
      </w:pPr>
    </w:p>
    <w:p w14:paraId="253E7745" w14:textId="4DE183C7" w:rsidR="00B21E26" w:rsidRDefault="0001092F" w:rsidP="00B21E26">
      <w:pPr>
        <w:numPr>
          <w:ilvl w:val="2"/>
          <w:numId w:val="21"/>
        </w:numPr>
        <w:pBdr>
          <w:top w:val="nil"/>
          <w:left w:val="nil"/>
          <w:bottom w:val="nil"/>
          <w:right w:val="nil"/>
          <w:between w:val="nil"/>
        </w:pBdr>
        <w:ind w:right="-48"/>
      </w:pPr>
      <w:r w:rsidRPr="00E64ACC">
        <w:t xml:space="preserve">Tenderers should also note the terms and conditions of the </w:t>
      </w:r>
      <w:sdt>
        <w:sdtPr>
          <w:rPr>
            <w:highlight w:val="lightGray"/>
          </w:rPr>
          <w:alias w:val="Select Goods/Services"/>
          <w:tag w:val="Select Goods/Services"/>
          <w:id w:val="-369232714"/>
          <w:placeholder>
            <w:docPart w:val="A836E89CF60B4764ADD63E75E1B5190F"/>
          </w:placeholder>
          <w15:color w:val="99CC00"/>
          <w:comboBox>
            <w:listItem w:displayText="Select Goods/Services" w:value="Select Goods/Services"/>
            <w:listItem w:displayText="Goods" w:value="Goods"/>
            <w:listItem w:displayText="Services" w:value="Services"/>
          </w:comboBox>
        </w:sdtPr>
        <w:sdtContent>
          <w:r w:rsidR="008F3D1F">
            <w:rPr>
              <w:highlight w:val="lightGray"/>
            </w:rPr>
            <w:t>Services</w:t>
          </w:r>
        </w:sdtContent>
      </w:sdt>
      <w:r w:rsidRPr="00E64ACC">
        <w:t xml:space="preserve"> Contract.</w:t>
      </w:r>
    </w:p>
    <w:p w14:paraId="471126B1" w14:textId="666D9B4D" w:rsidR="0001092F" w:rsidRPr="00E64ACC" w:rsidRDefault="0001092F" w:rsidP="00B21E26">
      <w:pPr>
        <w:numPr>
          <w:ilvl w:val="2"/>
          <w:numId w:val="21"/>
        </w:numPr>
        <w:pBdr>
          <w:top w:val="nil"/>
          <w:left w:val="nil"/>
          <w:bottom w:val="nil"/>
          <w:right w:val="nil"/>
          <w:between w:val="nil"/>
        </w:pBdr>
        <w:ind w:right="-48"/>
      </w:pPr>
      <w:r w:rsidRPr="00B21E26">
        <w:rPr>
          <w:color w:val="000000"/>
        </w:rPr>
        <w:t xml:space="preserve">Tenderers are required to confirm their acceptance of the terms and conditions of the Framework Agreement and the </w:t>
      </w:r>
      <w:sdt>
        <w:sdtPr>
          <w:rPr>
            <w:szCs w:val="22"/>
            <w:highlight w:val="lightGray"/>
          </w:rPr>
          <w:alias w:val="Select Goods/Services"/>
          <w:tag w:val="Select Goods/Services"/>
          <w:id w:val="1504628674"/>
          <w:placeholder>
            <w:docPart w:val="125A0A5FD17A4A32AB64F7BC9F3C6A66"/>
          </w:placeholder>
          <w15:color w:val="99CC00"/>
          <w:comboBox>
            <w:listItem w:displayText="Select Goods/Services" w:value="Select Goods/Services"/>
            <w:listItem w:displayText="Goods" w:value="Goods"/>
            <w:listItem w:displayText="Services" w:value="Services"/>
          </w:comboBox>
        </w:sdtPr>
        <w:sdtContent>
          <w:r w:rsidR="008F3D1F">
            <w:rPr>
              <w:szCs w:val="22"/>
              <w:highlight w:val="lightGray"/>
            </w:rPr>
            <w:t>Services</w:t>
          </w:r>
        </w:sdtContent>
      </w:sdt>
      <w:r w:rsidRPr="00B21E26">
        <w:rPr>
          <w:color w:val="000000"/>
        </w:rPr>
        <w:t xml:space="preserve"> Contract to thi</w:t>
      </w:r>
      <w:r w:rsidR="00AB25C3" w:rsidRPr="00B21E26">
        <w:rPr>
          <w:color w:val="000000"/>
        </w:rPr>
        <w:t>s</w:t>
      </w:r>
      <w:r w:rsidRPr="00B21E26">
        <w:rPr>
          <w:color w:val="000000"/>
        </w:rPr>
        <w:t xml:space="preserve"> by signing the Tenderer’s Statement at Appendix 3. Tenderers may not amend the Framework Agreement or the </w:t>
      </w:r>
      <w:sdt>
        <w:sdtPr>
          <w:rPr>
            <w:szCs w:val="22"/>
            <w:highlight w:val="lightGray"/>
          </w:rPr>
          <w:alias w:val="Select Goods/Services"/>
          <w:tag w:val="Select Goods/Services"/>
          <w:id w:val="1409190551"/>
          <w:placeholder>
            <w:docPart w:val="31993E8413284D559972CE67F658BC45"/>
          </w:placeholder>
          <w15:color w:val="99CC00"/>
          <w:comboBox>
            <w:listItem w:displayText="Select Goods/Services" w:value="Select Goods/Services"/>
            <w:listItem w:displayText="Goods" w:value="Goods"/>
            <w:listItem w:displayText="Services" w:value="Services"/>
          </w:comboBox>
        </w:sdtPr>
        <w:sdtContent>
          <w:r w:rsidR="008F3D1F">
            <w:rPr>
              <w:szCs w:val="22"/>
              <w:highlight w:val="lightGray"/>
            </w:rPr>
            <w:t>Services</w:t>
          </w:r>
        </w:sdtContent>
      </w:sdt>
      <w:r w:rsidRPr="00B21E26">
        <w:rPr>
          <w:color w:val="000000"/>
        </w:rPr>
        <w:t xml:space="preserve"> Contract.</w:t>
      </w:r>
    </w:p>
    <w:p w14:paraId="78063E3F" w14:textId="77777777" w:rsidR="0001092F" w:rsidRPr="00EF5F61" w:rsidRDefault="0001092F" w:rsidP="00416767">
      <w:pPr>
        <w:pBdr>
          <w:top w:val="nil"/>
          <w:left w:val="nil"/>
          <w:bottom w:val="nil"/>
          <w:right w:val="nil"/>
          <w:between w:val="nil"/>
        </w:pBdr>
        <w:ind w:left="851" w:right="-48"/>
      </w:pPr>
    </w:p>
    <w:p w14:paraId="228EF0F2" w14:textId="29E412A1" w:rsidR="0001092F" w:rsidRPr="00EF5F61" w:rsidRDefault="00B21E26" w:rsidP="00F51324">
      <w:pPr>
        <w:pStyle w:val="Heading2"/>
      </w:pPr>
      <w:bookmarkStart w:id="115" w:name="_Toc201192844"/>
      <w:bookmarkStart w:id="116" w:name="_Toc203098914"/>
      <w:bookmarkStart w:id="117" w:name="_Toc214461768"/>
      <w:r>
        <w:lastRenderedPageBreak/>
        <w:t xml:space="preserve">6.4. </w:t>
      </w:r>
      <w:r w:rsidR="0001092F">
        <w:t>Acceptance of RFT Requirements</w:t>
      </w:r>
      <w:bookmarkEnd w:id="115"/>
      <w:bookmarkEnd w:id="116"/>
      <w:bookmarkEnd w:id="117"/>
    </w:p>
    <w:p w14:paraId="60BE49B5" w14:textId="77777777" w:rsidR="0001092F" w:rsidRPr="00EF5F61" w:rsidRDefault="0001092F" w:rsidP="00416767">
      <w:pPr>
        <w:ind w:right="-48"/>
      </w:pPr>
      <w:r w:rsidRPr="00A12FAB">
        <w:t xml:space="preserve">Each Tenderer is required to accept the provisions of this RFT. ALL TENDERERS MUST RETURN, with their Tender, a scanned signed copy of the Tenderer’s Statement, as set out in Appendix </w:t>
      </w:r>
      <w:r>
        <w:t>3</w:t>
      </w:r>
      <w:r w:rsidRPr="00A12FAB">
        <w:t>, printed on the Tenderer’s letterhead (where available). The Contracting Authority must be able to read the scanned signature of the Tenderer. If possible, please sign documents using blue or black ink. If the Contracting Authority cannot read the scanned signature, Tenderers may be requested to re-submit. Tenderers may not amend the Tenderer’s Statement.</w:t>
      </w:r>
    </w:p>
    <w:p w14:paraId="7F1E7DC4" w14:textId="205BC152" w:rsidR="0001092F" w:rsidRPr="00EF5F61" w:rsidRDefault="00B21E26" w:rsidP="00F51324">
      <w:pPr>
        <w:pStyle w:val="Heading2"/>
      </w:pPr>
      <w:bookmarkStart w:id="118" w:name="_Toc201192845"/>
      <w:bookmarkStart w:id="119" w:name="_Toc203098915"/>
      <w:bookmarkStart w:id="120" w:name="_Toc214461769"/>
      <w:r>
        <w:t xml:space="preserve">6.5. </w:t>
      </w:r>
      <w:r w:rsidR="0001092F">
        <w:t>Consortia and Prime/ Subcontractors</w:t>
      </w:r>
      <w:bookmarkEnd w:id="118"/>
      <w:bookmarkEnd w:id="119"/>
      <w:bookmarkEnd w:id="120"/>
    </w:p>
    <w:p w14:paraId="4FCBC050" w14:textId="77777777" w:rsidR="0001092F" w:rsidRDefault="0001092F" w:rsidP="00416767">
      <w:pPr>
        <w:spacing w:after="20"/>
        <w:ind w:right="-48"/>
      </w:pPr>
      <w:r w:rsidRPr="0099131E">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569D9D7F" w14:textId="77777777" w:rsidR="0001092F" w:rsidRPr="00EF5F61" w:rsidRDefault="0001092F" w:rsidP="00416767">
      <w:pPr>
        <w:spacing w:after="20"/>
        <w:ind w:right="-48"/>
      </w:pPr>
    </w:p>
    <w:p w14:paraId="77AFE235" w14:textId="76C140D7" w:rsidR="0001092F" w:rsidRDefault="0001092F" w:rsidP="00416767">
      <w:pPr>
        <w:spacing w:after="20"/>
        <w:ind w:right="-48"/>
      </w:pPr>
      <w:r w:rsidRPr="00761ABA">
        <w:t xml:space="preserve">Prior to and as a condition of award of any </w:t>
      </w:r>
      <w:sdt>
        <w:sdtPr>
          <w:rPr>
            <w:szCs w:val="22"/>
            <w:highlight w:val="lightGray"/>
          </w:rPr>
          <w:alias w:val="Select Goods/Services"/>
          <w:tag w:val="Select Goods/Services"/>
          <w:id w:val="1734969005"/>
          <w:placeholder>
            <w:docPart w:val="B61855301311415EA52801389D9A798A"/>
          </w:placeholder>
          <w15:color w:val="99CC00"/>
          <w:comboBox>
            <w:listItem w:displayText="Select Goods/Services" w:value="Select Goods/Services"/>
            <w:listItem w:displayText="Goods" w:value="Goods"/>
            <w:listItem w:displayText="Services" w:value="Services"/>
          </w:comboBox>
        </w:sdtPr>
        <w:sdtContent>
          <w:r w:rsidR="00522886">
            <w:rPr>
              <w:szCs w:val="22"/>
              <w:highlight w:val="lightGray"/>
            </w:rPr>
            <w:t>Goods</w:t>
          </w:r>
        </w:sdtContent>
      </w:sdt>
      <w:r w:rsidRPr="00761ABA">
        <w:t xml:space="preserve"> Contract, the successful Tenderer shall be required to designate a single entity who will carry overall responsibility for the </w:t>
      </w:r>
      <w:sdt>
        <w:sdtPr>
          <w:rPr>
            <w:szCs w:val="22"/>
            <w:highlight w:val="lightGray"/>
          </w:rPr>
          <w:alias w:val="Select Goods/Services"/>
          <w:tag w:val="Select Goods/Services"/>
          <w:id w:val="753392436"/>
          <w:placeholder>
            <w:docPart w:val="F3C773AA60C2427597B3B8799627843C"/>
          </w:placeholder>
          <w15:color w:val="99CC00"/>
          <w:comboBox>
            <w:listItem w:displayText="Select Goods/Services" w:value="Select Goods/Services"/>
            <w:listItem w:displayText="Goods" w:value="Goods"/>
            <w:listItem w:displayText="Services" w:value="Services"/>
          </w:comboBox>
        </w:sdtPr>
        <w:sdtContent>
          <w:r w:rsidR="00522886">
            <w:rPr>
              <w:szCs w:val="22"/>
              <w:highlight w:val="lightGray"/>
            </w:rPr>
            <w:t>Goods</w:t>
          </w:r>
        </w:sdtContent>
      </w:sdt>
      <w:r w:rsidRPr="00761ABA">
        <w:t xml:space="preserve"> Contract (the “Prime Contractor”), irrespective of whether or not tasks are to be performed by a subcontractor or other consortium member (the “Subcontractor”).</w:t>
      </w:r>
    </w:p>
    <w:p w14:paraId="3185F9A0" w14:textId="77777777" w:rsidR="0001092F" w:rsidRPr="00EF5F61" w:rsidRDefault="0001092F" w:rsidP="00416767">
      <w:pPr>
        <w:spacing w:after="20"/>
        <w:ind w:right="-48"/>
      </w:pPr>
    </w:p>
    <w:p w14:paraId="7BC63807" w14:textId="77777777" w:rsidR="0001092F" w:rsidRPr="00EF5F61" w:rsidRDefault="0001092F" w:rsidP="00F51324">
      <w:pPr>
        <w:pStyle w:val="Heading2"/>
        <w:numPr>
          <w:ilvl w:val="1"/>
          <w:numId w:val="20"/>
        </w:numPr>
      </w:pPr>
      <w:bookmarkStart w:id="121" w:name="_Toc201192846"/>
      <w:bookmarkStart w:id="122" w:name="_Toc203098916"/>
      <w:bookmarkStart w:id="123" w:name="_Toc214461770"/>
      <w:r>
        <w:t>Tender Submission Requirements</w:t>
      </w:r>
      <w:bookmarkEnd w:id="121"/>
      <w:bookmarkEnd w:id="122"/>
      <w:bookmarkEnd w:id="123"/>
      <w:r>
        <w:t xml:space="preserve"> </w:t>
      </w:r>
    </w:p>
    <w:p w14:paraId="7E605AA0" w14:textId="77777777" w:rsidR="0001092F" w:rsidRPr="00EF5F61" w:rsidRDefault="0001092F" w:rsidP="00416767">
      <w:pPr>
        <w:numPr>
          <w:ilvl w:val="2"/>
          <w:numId w:val="20"/>
        </w:numPr>
        <w:pBdr>
          <w:top w:val="nil"/>
          <w:left w:val="nil"/>
          <w:bottom w:val="nil"/>
          <w:right w:val="nil"/>
          <w:between w:val="nil"/>
        </w:pBdr>
        <w:ind w:right="-48"/>
      </w:pPr>
      <w:r w:rsidRPr="00EF5F61">
        <w:rPr>
          <w:color w:val="000000"/>
        </w:rPr>
        <w:t xml:space="preserve"> </w:t>
      </w:r>
      <w:r>
        <w:rPr>
          <w:color w:val="000000"/>
        </w:rPr>
        <w:t>Tenders</w:t>
      </w:r>
      <w:r w:rsidRPr="00EF5F61">
        <w:rPr>
          <w:color w:val="000000"/>
        </w:rPr>
        <w:t xml:space="preserve"> must be submitted via the electronic post-box available on </w:t>
      </w:r>
      <w:hyperlink r:id="rId18">
        <w:r w:rsidRPr="00EF5F61">
          <w:rPr>
            <w:color w:val="0000FF"/>
            <w:u w:val="single"/>
          </w:rPr>
          <w:t>www.etenders.gov.ie</w:t>
        </w:r>
      </w:hyperlink>
      <w:r w:rsidRPr="00EF5F61">
        <w:rPr>
          <w:color w:val="000000"/>
        </w:rPr>
        <w:t xml:space="preserve">  (the “Electronic Platform”).  Only </w:t>
      </w:r>
      <w:r>
        <w:rPr>
          <w:color w:val="000000"/>
        </w:rPr>
        <w:t>Tenders</w:t>
      </w:r>
      <w:r w:rsidRPr="00EF5F61">
        <w:rPr>
          <w:color w:val="000000"/>
        </w:rPr>
        <w:t xml:space="preserve"> submitted to the electronic post-box will be accepted.  </w:t>
      </w:r>
      <w:r>
        <w:rPr>
          <w:color w:val="000000"/>
        </w:rPr>
        <w:t>Tenders</w:t>
      </w:r>
      <w:r w:rsidRPr="00EF5F61">
        <w:rPr>
          <w:color w:val="000000"/>
        </w:rPr>
        <w:t xml:space="preserve"> submitted by any other means (including but not limited to by email, fax, post or hand delivery) will NOT be accepted. </w:t>
      </w:r>
    </w:p>
    <w:p w14:paraId="5181B684" w14:textId="77777777" w:rsidR="0001092F" w:rsidRPr="00EF5F61" w:rsidRDefault="0001092F" w:rsidP="00416767">
      <w:pPr>
        <w:pBdr>
          <w:top w:val="nil"/>
          <w:left w:val="nil"/>
          <w:bottom w:val="nil"/>
          <w:right w:val="nil"/>
          <w:between w:val="nil"/>
        </w:pBdr>
        <w:ind w:right="-48"/>
        <w:rPr>
          <w:color w:val="000000"/>
        </w:rPr>
      </w:pPr>
    </w:p>
    <w:p w14:paraId="7843D2AC" w14:textId="77777777" w:rsidR="0001092F" w:rsidRPr="00EF5F61" w:rsidRDefault="0001092F" w:rsidP="00416767">
      <w:pPr>
        <w:spacing w:after="20"/>
        <w:ind w:left="720" w:right="-48"/>
      </w:pPr>
      <w:r>
        <w:t>Tenderers</w:t>
      </w:r>
      <w:r w:rsidRPr="00EF5F61">
        <w:t xml:space="preserve"> must ensure that they give themselves sufficient time to upload and submit all required </w:t>
      </w:r>
      <w:r>
        <w:t>Tender</w:t>
      </w:r>
      <w:r w:rsidRPr="00EF5F61">
        <w:t xml:space="preserve"> documentation before the initial </w:t>
      </w:r>
      <w:r>
        <w:t>Tender</w:t>
      </w:r>
      <w:r w:rsidRPr="00EF5F61">
        <w:t xml:space="preserve"> Deadline (as defined in paragraph </w:t>
      </w:r>
      <w:r>
        <w:t>6.</w:t>
      </w:r>
      <w:r w:rsidRPr="00EF5F61">
        <w:t xml:space="preserve">6.2) has passed.  </w:t>
      </w:r>
      <w:r>
        <w:t>Tenderers</w:t>
      </w:r>
      <w:r w:rsidRPr="00EF5F61">
        <w:t xml:space="preserve"> should take into account the fact that upload speeds vary.   There </w:t>
      </w:r>
      <w:r w:rsidRPr="00EF5F61">
        <w:lastRenderedPageBreak/>
        <w:t xml:space="preserve">is a maximum of 4GB for the total (combined) documents sent to the electronic post-box.  In order to submit a document to the electronic post-box, please note that you must click “Submit Response”.  After submitting you can still modify and re-send your response up until response deadline.  </w:t>
      </w:r>
      <w:r>
        <w:t>Tenderers</w:t>
      </w:r>
      <w:r w:rsidRPr="00EF5F61">
        <w:t xml:space="preserve"> should be aware that the “Submit Response” button will be disabled automatically upon the expiration of the response deadline. </w:t>
      </w:r>
    </w:p>
    <w:p w14:paraId="5CF5FFD4" w14:textId="77777777" w:rsidR="0001092F" w:rsidRPr="00EF5F61" w:rsidRDefault="0001092F" w:rsidP="00416767">
      <w:pPr>
        <w:ind w:right="-48"/>
        <w:rPr>
          <w:color w:val="235D64"/>
        </w:rPr>
      </w:pPr>
    </w:p>
    <w:p w14:paraId="64643EDB" w14:textId="77777777" w:rsidR="0001092F" w:rsidRPr="00EF5F61" w:rsidRDefault="0001092F" w:rsidP="00416767">
      <w:pPr>
        <w:numPr>
          <w:ilvl w:val="2"/>
          <w:numId w:val="20"/>
        </w:numPr>
        <w:pBdr>
          <w:top w:val="nil"/>
          <w:left w:val="nil"/>
          <w:bottom w:val="nil"/>
          <w:right w:val="nil"/>
          <w:between w:val="nil"/>
        </w:pBdr>
        <w:ind w:right="-48"/>
        <w:rPr>
          <w:b/>
          <w:color w:val="000000"/>
        </w:rPr>
      </w:pPr>
      <w:r>
        <w:rPr>
          <w:b/>
          <w:color w:val="000000"/>
        </w:rPr>
        <w:t>Tender</w:t>
      </w:r>
      <w:r w:rsidRPr="00EF5F61">
        <w:rPr>
          <w:b/>
          <w:color w:val="000000"/>
        </w:rPr>
        <w:t xml:space="preserve"> Deadline</w:t>
      </w:r>
    </w:p>
    <w:p w14:paraId="74CC4567" w14:textId="506DCF54" w:rsidR="0001092F" w:rsidRPr="00EF5F61" w:rsidRDefault="0001092F" w:rsidP="00416767">
      <w:pPr>
        <w:ind w:left="709" w:right="-48"/>
      </w:pPr>
      <w:r w:rsidRPr="00EF5F61">
        <w:t xml:space="preserve">Subject to paragraph </w:t>
      </w:r>
      <w:r>
        <w:t>6.</w:t>
      </w:r>
      <w:r w:rsidRPr="00EF5F61">
        <w:t xml:space="preserve">8.1 of this </w:t>
      </w:r>
      <w:r>
        <w:t>RFT</w:t>
      </w:r>
      <w:r w:rsidRPr="00EF5F61">
        <w:t xml:space="preserve">, </w:t>
      </w:r>
      <w:r>
        <w:t>Tenders</w:t>
      </w:r>
      <w:r w:rsidRPr="00EF5F61">
        <w:t xml:space="preserve"> must be received not later than </w:t>
      </w:r>
      <w:r w:rsidR="00E773BB">
        <w:rPr>
          <w:b/>
        </w:rPr>
        <w:t>the date shown on the cover page of this tender documen</w:t>
      </w:r>
      <w:r w:rsidR="00AD6658">
        <w:rPr>
          <w:b/>
        </w:rPr>
        <w:t>t (t</w:t>
      </w:r>
      <w:r w:rsidRPr="00EF5F61">
        <w:t>he “</w:t>
      </w:r>
      <w:r>
        <w:t>Tender</w:t>
      </w:r>
      <w:r w:rsidRPr="00EF5F61">
        <w:t xml:space="preserve"> Deadline”). Please note that this deadline is an administrative date to establish the </w:t>
      </w:r>
      <w:r>
        <w:t>Framework</w:t>
      </w:r>
      <w:r w:rsidRPr="00EF5F61">
        <w:t xml:space="preserve">. </w:t>
      </w:r>
    </w:p>
    <w:p w14:paraId="5B8F6532" w14:textId="77777777" w:rsidR="0001092F" w:rsidRPr="00EF5F61" w:rsidRDefault="0001092F" w:rsidP="00416767">
      <w:pPr>
        <w:spacing w:after="35"/>
        <w:ind w:left="1250" w:right="-48"/>
      </w:pPr>
      <w:r w:rsidRPr="00EF5F61">
        <w:t xml:space="preserve"> </w:t>
      </w:r>
    </w:p>
    <w:p w14:paraId="272A14D8" w14:textId="77777777" w:rsidR="0001092F" w:rsidRPr="00EF5F61" w:rsidRDefault="0001092F" w:rsidP="00416767">
      <w:pPr>
        <w:numPr>
          <w:ilvl w:val="2"/>
          <w:numId w:val="20"/>
        </w:numPr>
        <w:pBdr>
          <w:top w:val="nil"/>
          <w:left w:val="nil"/>
          <w:bottom w:val="nil"/>
          <w:right w:val="nil"/>
          <w:between w:val="nil"/>
        </w:pBdr>
        <w:ind w:right="-48"/>
      </w:pPr>
      <w:r>
        <w:rPr>
          <w:color w:val="000000"/>
        </w:rPr>
        <w:t>Tenders</w:t>
      </w:r>
      <w:r w:rsidRPr="00EF5F61">
        <w:rPr>
          <w:color w:val="000000"/>
        </w:rPr>
        <w:t xml:space="preserve"> must be submitted in English.</w:t>
      </w:r>
    </w:p>
    <w:p w14:paraId="146E689B" w14:textId="77777777" w:rsidR="0001092F" w:rsidRPr="00EF5F61" w:rsidRDefault="0001092F" w:rsidP="00416767">
      <w:pPr>
        <w:pBdr>
          <w:top w:val="nil"/>
          <w:left w:val="nil"/>
          <w:bottom w:val="nil"/>
          <w:right w:val="nil"/>
          <w:between w:val="nil"/>
        </w:pBdr>
        <w:ind w:left="720" w:right="-48"/>
        <w:rPr>
          <w:color w:val="000000"/>
        </w:rPr>
      </w:pPr>
    </w:p>
    <w:p w14:paraId="6AAFB662" w14:textId="77777777" w:rsidR="0001092F" w:rsidRPr="00EF5F61" w:rsidRDefault="0001092F" w:rsidP="00416767">
      <w:pPr>
        <w:numPr>
          <w:ilvl w:val="2"/>
          <w:numId w:val="20"/>
        </w:numPr>
        <w:pBdr>
          <w:top w:val="nil"/>
          <w:left w:val="nil"/>
          <w:bottom w:val="nil"/>
          <w:right w:val="nil"/>
          <w:between w:val="nil"/>
        </w:pBdr>
        <w:ind w:right="-48"/>
      </w:pPr>
      <w:r w:rsidRPr="00172AB0">
        <w:rPr>
          <w:color w:val="000000"/>
          <w:lang w:val="en-IE"/>
        </w:rPr>
        <w:t xml:space="preserve">Subject to paragraph </w:t>
      </w:r>
      <w:r>
        <w:rPr>
          <w:color w:val="000000"/>
          <w:lang w:val="en-IE"/>
        </w:rPr>
        <w:t>6.</w:t>
      </w:r>
      <w:r w:rsidRPr="00172AB0">
        <w:rPr>
          <w:color w:val="000000"/>
          <w:lang w:val="en-IE"/>
        </w:rPr>
        <w:t xml:space="preserve">14 and </w:t>
      </w:r>
      <w:r>
        <w:rPr>
          <w:color w:val="000000"/>
          <w:lang w:val="en-IE"/>
        </w:rPr>
        <w:t>6.</w:t>
      </w:r>
      <w:r w:rsidRPr="00172AB0">
        <w:rPr>
          <w:color w:val="000000"/>
          <w:lang w:val="en-IE"/>
        </w:rPr>
        <w:t>18, each Tenderer is limited to submitting one Tender in its own capacity and one Tender as part of a consortium/group of undertakings under this RFT for each Lot.</w:t>
      </w:r>
    </w:p>
    <w:p w14:paraId="71F4B0A7" w14:textId="77777777" w:rsidR="0001092F" w:rsidRPr="00EF5F61" w:rsidRDefault="0001092F" w:rsidP="00416767">
      <w:pPr>
        <w:pBdr>
          <w:top w:val="nil"/>
          <w:left w:val="nil"/>
          <w:bottom w:val="nil"/>
          <w:right w:val="nil"/>
          <w:between w:val="nil"/>
        </w:pBdr>
        <w:ind w:left="720" w:right="-48"/>
        <w:rPr>
          <w:color w:val="000000"/>
        </w:rPr>
      </w:pPr>
    </w:p>
    <w:p w14:paraId="5329FBD1" w14:textId="77777777" w:rsidR="0001092F" w:rsidRPr="001F7317" w:rsidRDefault="0001092F" w:rsidP="00416767">
      <w:pPr>
        <w:numPr>
          <w:ilvl w:val="2"/>
          <w:numId w:val="20"/>
        </w:numPr>
        <w:pBdr>
          <w:top w:val="nil"/>
          <w:left w:val="nil"/>
          <w:bottom w:val="nil"/>
          <w:right w:val="nil"/>
          <w:between w:val="nil"/>
        </w:pBdr>
        <w:ind w:right="-48"/>
      </w:pPr>
      <w:r w:rsidRPr="001F7317">
        <w:rPr>
          <w:color w:val="000000"/>
          <w:lang w:val="en-IE"/>
        </w:rPr>
        <w:t>All Tenders submitted in soft copy must be compiled such that they can be read immediately using for example, PDF readers. The Contracting Authority is not responsible for corruption in electronic documents. Tenderers must ensure electronic documents are not corrupt.</w:t>
      </w:r>
    </w:p>
    <w:p w14:paraId="0CAE523A" w14:textId="77777777" w:rsidR="0001092F" w:rsidRPr="00EF5F61" w:rsidRDefault="0001092F" w:rsidP="00416767">
      <w:pPr>
        <w:pBdr>
          <w:top w:val="nil"/>
          <w:left w:val="nil"/>
          <w:bottom w:val="nil"/>
          <w:right w:val="nil"/>
          <w:between w:val="nil"/>
        </w:pBdr>
        <w:ind w:left="720" w:right="-48"/>
      </w:pPr>
    </w:p>
    <w:p w14:paraId="1695319F" w14:textId="77777777" w:rsidR="0001092F" w:rsidRPr="00EF5F61" w:rsidRDefault="0001092F" w:rsidP="00F51324">
      <w:pPr>
        <w:pStyle w:val="Heading2"/>
        <w:numPr>
          <w:ilvl w:val="1"/>
          <w:numId w:val="20"/>
        </w:numPr>
      </w:pPr>
      <w:bookmarkStart w:id="124" w:name="_Toc201192847"/>
      <w:bookmarkStart w:id="125" w:name="_Toc203098917"/>
      <w:bookmarkStart w:id="126" w:name="_Toc214461771"/>
      <w:r>
        <w:t>Queries and Clarifications</w:t>
      </w:r>
      <w:bookmarkEnd w:id="124"/>
      <w:bookmarkEnd w:id="125"/>
      <w:bookmarkEnd w:id="126"/>
      <w:r>
        <w:t xml:space="preserve"> </w:t>
      </w:r>
    </w:p>
    <w:p w14:paraId="749D5D3A" w14:textId="35C093DA" w:rsidR="0001092F" w:rsidRPr="00EF5F61" w:rsidRDefault="0001092F" w:rsidP="00416767">
      <w:pPr>
        <w:pStyle w:val="ListParagraph"/>
        <w:numPr>
          <w:ilvl w:val="2"/>
          <w:numId w:val="20"/>
        </w:numPr>
        <w:pBdr>
          <w:top w:val="nil"/>
          <w:left w:val="nil"/>
          <w:bottom w:val="nil"/>
          <w:right w:val="nil"/>
          <w:between w:val="nil"/>
        </w:pBdr>
        <w:ind w:right="-48"/>
      </w:pPr>
      <w:r w:rsidRPr="00EF5F61">
        <w:rPr>
          <w:color w:val="000000"/>
        </w:rPr>
        <w:t xml:space="preserve">All queries relating to any aspect of this Competition or of this </w:t>
      </w:r>
      <w:r>
        <w:rPr>
          <w:color w:val="000000"/>
        </w:rPr>
        <w:t>RFT</w:t>
      </w:r>
      <w:r w:rsidRPr="00EF5F61">
        <w:rPr>
          <w:color w:val="000000"/>
        </w:rPr>
        <w:t xml:space="preserve"> must be directed to the messaging facility on the Electronic Platform www.etenders.gov.ie. Subject to paragraph </w:t>
      </w:r>
      <w:r>
        <w:rPr>
          <w:color w:val="000000"/>
        </w:rPr>
        <w:t>6.</w:t>
      </w:r>
      <w:r w:rsidRPr="00E86CD7">
        <w:rPr>
          <w:color w:val="000000"/>
        </w:rPr>
        <w:t xml:space="preserve">8.1 of this RFT, queries must be submitted by no later than </w:t>
      </w:r>
      <w:r w:rsidR="00DE769D">
        <w:rPr>
          <w:b/>
          <w:color w:val="000000"/>
        </w:rPr>
        <w:t>3</w:t>
      </w:r>
      <w:r w:rsidR="00DE769D" w:rsidRPr="00DE769D">
        <w:rPr>
          <w:b/>
          <w:color w:val="000000"/>
          <w:vertAlign w:val="superscript"/>
        </w:rPr>
        <w:t>rd</w:t>
      </w:r>
      <w:r w:rsidR="00DE769D">
        <w:rPr>
          <w:b/>
          <w:color w:val="000000"/>
        </w:rPr>
        <w:t xml:space="preserve"> December </w:t>
      </w:r>
      <w:r w:rsidR="00B40461">
        <w:rPr>
          <w:b/>
          <w:color w:val="000000"/>
        </w:rPr>
        <w:t>2025 15:00PM</w:t>
      </w:r>
      <w:r w:rsidRPr="00E86CD7">
        <w:rPr>
          <w:b/>
          <w:color w:val="000000"/>
        </w:rPr>
        <w:t xml:space="preserve">. </w:t>
      </w:r>
      <w:r w:rsidRPr="00E86CD7">
        <w:rPr>
          <w:color w:val="000000"/>
        </w:rPr>
        <w:t xml:space="preserve">For the avoidance of doubt, Tenderers may not contact </w:t>
      </w:r>
      <w:r>
        <w:rPr>
          <w:color w:val="000000"/>
        </w:rPr>
        <w:t xml:space="preserve">the Contracting Authority </w:t>
      </w:r>
      <w:r w:rsidRPr="00E86CD7">
        <w:rPr>
          <w:color w:val="000000"/>
        </w:rPr>
        <w:t xml:space="preserve">regarding any aspect of this Competition. </w:t>
      </w:r>
    </w:p>
    <w:p w14:paraId="540E6A50" w14:textId="77777777" w:rsidR="0001092F" w:rsidRPr="00EF5F61" w:rsidRDefault="0001092F" w:rsidP="00416767">
      <w:pPr>
        <w:numPr>
          <w:ilvl w:val="2"/>
          <w:numId w:val="20"/>
        </w:numPr>
        <w:pBdr>
          <w:top w:val="nil"/>
          <w:left w:val="nil"/>
          <w:bottom w:val="nil"/>
          <w:right w:val="nil"/>
          <w:between w:val="nil"/>
        </w:pBdr>
        <w:ind w:right="-48"/>
      </w:pPr>
      <w:r w:rsidRPr="00EF5F61">
        <w:rPr>
          <w:color w:val="000000"/>
        </w:rPr>
        <w:t>All responses to queries will be issued by the Contracting Authority via the messaging facility on the Electronic Platfor</w:t>
      </w:r>
      <w:hyperlink r:id="rId19">
        <w:r w:rsidRPr="00EF5F61">
          <w:rPr>
            <w:color w:val="000000"/>
          </w:rPr>
          <w:t xml:space="preserve">m </w:t>
        </w:r>
      </w:hyperlink>
      <w:hyperlink r:id="rId20">
        <w:r w:rsidRPr="00EF5F61">
          <w:rPr>
            <w:color w:val="0000FF"/>
            <w:u w:val="single"/>
          </w:rPr>
          <w:t>www.etenders.gov.ie</w:t>
        </w:r>
      </w:hyperlink>
      <w:r w:rsidRPr="00EF5F61">
        <w:rPr>
          <w:color w:val="000000"/>
        </w:rPr>
        <w:t xml:space="preserve">   Where appropriate, queries may be amalgamated. </w:t>
      </w:r>
      <w:r>
        <w:rPr>
          <w:color w:val="000000"/>
        </w:rPr>
        <w:t>Tenderers</w:t>
      </w:r>
      <w:r w:rsidRPr="00EF5F61">
        <w:rPr>
          <w:color w:val="000000"/>
        </w:rPr>
        <w:t xml:space="preserve"> should note that the Contracting Authority will not respond to individual </w:t>
      </w:r>
      <w:r>
        <w:rPr>
          <w:color w:val="000000"/>
        </w:rPr>
        <w:t>Tenderers</w:t>
      </w:r>
      <w:r w:rsidRPr="00EF5F61">
        <w:rPr>
          <w:color w:val="000000"/>
        </w:rPr>
        <w:t xml:space="preserve"> privately. </w:t>
      </w:r>
    </w:p>
    <w:p w14:paraId="48115CCC" w14:textId="77777777" w:rsidR="0001092F" w:rsidRPr="00EF5F61" w:rsidRDefault="0001092F" w:rsidP="00416767">
      <w:pPr>
        <w:pBdr>
          <w:top w:val="nil"/>
          <w:left w:val="nil"/>
          <w:bottom w:val="nil"/>
          <w:right w:val="nil"/>
          <w:between w:val="nil"/>
        </w:pBdr>
        <w:ind w:left="720" w:right="-48"/>
      </w:pPr>
    </w:p>
    <w:p w14:paraId="5D21E0DD" w14:textId="77777777" w:rsidR="0001092F" w:rsidRPr="00EF5F61" w:rsidRDefault="0001092F" w:rsidP="00416767">
      <w:pPr>
        <w:numPr>
          <w:ilvl w:val="2"/>
          <w:numId w:val="20"/>
        </w:numPr>
        <w:pBdr>
          <w:top w:val="nil"/>
          <w:left w:val="nil"/>
          <w:bottom w:val="nil"/>
          <w:right w:val="nil"/>
          <w:between w:val="nil"/>
        </w:pBdr>
        <w:ind w:right="-48"/>
      </w:pPr>
      <w:r w:rsidRPr="00EF5F61">
        <w:rPr>
          <w:color w:val="000000"/>
        </w:rPr>
        <w:t xml:space="preserve">The Contracting Authority reserves the right to issue or seek written clarifications via the Electronic Platform. </w:t>
      </w:r>
    </w:p>
    <w:p w14:paraId="77BC678E" w14:textId="77777777" w:rsidR="0001092F" w:rsidRPr="00EF5F61" w:rsidRDefault="0001092F" w:rsidP="00416767">
      <w:pPr>
        <w:pBdr>
          <w:top w:val="nil"/>
          <w:left w:val="nil"/>
          <w:bottom w:val="nil"/>
          <w:right w:val="nil"/>
          <w:between w:val="nil"/>
        </w:pBdr>
        <w:ind w:left="720" w:right="-48"/>
      </w:pPr>
    </w:p>
    <w:p w14:paraId="11DDBAA9" w14:textId="77777777" w:rsidR="0001092F" w:rsidRPr="00EF5F61" w:rsidRDefault="0001092F" w:rsidP="00416767">
      <w:pPr>
        <w:numPr>
          <w:ilvl w:val="2"/>
          <w:numId w:val="20"/>
        </w:numPr>
        <w:pBdr>
          <w:top w:val="nil"/>
          <w:left w:val="nil"/>
          <w:bottom w:val="nil"/>
          <w:right w:val="nil"/>
          <w:between w:val="nil"/>
        </w:pBdr>
        <w:ind w:right="-48"/>
      </w:pPr>
      <w:r w:rsidRPr="00EF5F61">
        <w:rPr>
          <w:color w:val="000000"/>
        </w:rPr>
        <w:t xml:space="preserve">The Contracting Authority reserves the right, at any time before the </w:t>
      </w:r>
      <w:r>
        <w:rPr>
          <w:color w:val="000000"/>
        </w:rPr>
        <w:t>Tender</w:t>
      </w:r>
      <w:r w:rsidRPr="00EF5F61">
        <w:rPr>
          <w:color w:val="000000"/>
        </w:rPr>
        <w:t xml:space="preserve"> Deadline, to update or amend the information contained in this document and/or to extend the </w:t>
      </w:r>
      <w:r>
        <w:rPr>
          <w:color w:val="000000"/>
        </w:rPr>
        <w:t>Tender</w:t>
      </w:r>
      <w:r w:rsidRPr="00EF5F61">
        <w:rPr>
          <w:color w:val="000000"/>
        </w:rPr>
        <w:t xml:space="preserve"> Deadline.  Participating </w:t>
      </w:r>
      <w:r>
        <w:rPr>
          <w:color w:val="000000"/>
        </w:rPr>
        <w:t>Tenderers</w:t>
      </w:r>
      <w:r w:rsidRPr="00EF5F61">
        <w:rPr>
          <w:color w:val="000000"/>
        </w:rPr>
        <w:t xml:space="preserve"> will be informed of any such amendment or extension through the Electronic Platform. </w:t>
      </w:r>
    </w:p>
    <w:p w14:paraId="024E937B" w14:textId="77777777" w:rsidR="0001092F" w:rsidRPr="00EF5F61" w:rsidRDefault="0001092F" w:rsidP="00416767">
      <w:pPr>
        <w:pBdr>
          <w:top w:val="nil"/>
          <w:left w:val="nil"/>
          <w:bottom w:val="nil"/>
          <w:right w:val="nil"/>
          <w:between w:val="nil"/>
        </w:pBdr>
        <w:ind w:left="720" w:right="-48"/>
      </w:pPr>
    </w:p>
    <w:p w14:paraId="1B7C7DFF" w14:textId="77777777" w:rsidR="0001092F" w:rsidRPr="00EF5F61" w:rsidRDefault="0001092F" w:rsidP="00416767">
      <w:pPr>
        <w:numPr>
          <w:ilvl w:val="2"/>
          <w:numId w:val="20"/>
        </w:numPr>
        <w:pBdr>
          <w:top w:val="nil"/>
          <w:left w:val="nil"/>
          <w:bottom w:val="nil"/>
          <w:right w:val="nil"/>
          <w:between w:val="nil"/>
        </w:pBdr>
        <w:ind w:right="-48"/>
      </w:pPr>
      <w:r>
        <w:rPr>
          <w:color w:val="000000"/>
        </w:rPr>
        <w:t>Tenderers</w:t>
      </w:r>
      <w:r w:rsidRPr="00EF5F61">
        <w:rPr>
          <w:color w:val="000000"/>
        </w:rPr>
        <w:t xml:space="preserve"> should ensure that they register their interest in this Competition, by clicking on the “Accept” button on the Electronic Platform, in order to receive all responses to queries and other updates in relation to this Competition. </w:t>
      </w:r>
    </w:p>
    <w:p w14:paraId="11FA6ED7" w14:textId="77777777" w:rsidR="0001092F" w:rsidRPr="00EF5F61" w:rsidRDefault="0001092F" w:rsidP="00416767">
      <w:pPr>
        <w:ind w:right="-48"/>
      </w:pPr>
    </w:p>
    <w:p w14:paraId="4F7AF85C" w14:textId="77777777" w:rsidR="0001092F" w:rsidRPr="002E6CBA" w:rsidRDefault="0001092F" w:rsidP="00F51324">
      <w:pPr>
        <w:pStyle w:val="Heading2"/>
        <w:numPr>
          <w:ilvl w:val="1"/>
          <w:numId w:val="20"/>
        </w:numPr>
      </w:pPr>
      <w:bookmarkStart w:id="127" w:name="_Toc201192848"/>
      <w:bookmarkStart w:id="128" w:name="_Toc203098918"/>
      <w:bookmarkStart w:id="129" w:name="_Toc214461772"/>
      <w:r>
        <w:t>Tendering Cost</w:t>
      </w:r>
      <w:bookmarkEnd w:id="127"/>
      <w:bookmarkEnd w:id="128"/>
      <w:bookmarkEnd w:id="129"/>
      <w:r>
        <w:t xml:space="preserve"> </w:t>
      </w:r>
    </w:p>
    <w:p w14:paraId="3B96BB7C" w14:textId="77777777" w:rsidR="0001092F" w:rsidRPr="00EF5F61" w:rsidRDefault="0001092F" w:rsidP="00416767">
      <w:pPr>
        <w:numPr>
          <w:ilvl w:val="2"/>
          <w:numId w:val="20"/>
        </w:numPr>
        <w:pBdr>
          <w:top w:val="nil"/>
          <w:left w:val="nil"/>
          <w:bottom w:val="nil"/>
          <w:right w:val="nil"/>
          <w:between w:val="nil"/>
        </w:pBdr>
        <w:ind w:right="-48"/>
      </w:pPr>
      <w:r w:rsidRPr="000D6533">
        <w:rPr>
          <w:color w:val="000000"/>
          <w:lang w:val="en-IE"/>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p w14:paraId="20A36AA0" w14:textId="77777777" w:rsidR="0001092F" w:rsidRPr="00EF5F61" w:rsidRDefault="0001092F" w:rsidP="00F51324">
      <w:pPr>
        <w:pStyle w:val="Heading2"/>
        <w:numPr>
          <w:ilvl w:val="1"/>
          <w:numId w:val="20"/>
        </w:numPr>
      </w:pPr>
      <w:bookmarkStart w:id="130" w:name="_Toc201192849"/>
      <w:bookmarkStart w:id="131" w:name="_Toc203098919"/>
      <w:bookmarkStart w:id="132" w:name="_Toc214461773"/>
      <w:r>
        <w:t>Confidentiality</w:t>
      </w:r>
      <w:bookmarkEnd w:id="130"/>
      <w:bookmarkEnd w:id="131"/>
      <w:bookmarkEnd w:id="132"/>
      <w:r>
        <w:t xml:space="preserve"> </w:t>
      </w:r>
    </w:p>
    <w:p w14:paraId="383E4927" w14:textId="77777777" w:rsidR="0001092F" w:rsidRPr="00EF5F61" w:rsidRDefault="0001092F" w:rsidP="00416767">
      <w:pPr>
        <w:numPr>
          <w:ilvl w:val="2"/>
          <w:numId w:val="20"/>
        </w:numPr>
        <w:pBdr>
          <w:top w:val="nil"/>
          <w:left w:val="nil"/>
          <w:bottom w:val="nil"/>
          <w:right w:val="nil"/>
          <w:between w:val="nil"/>
        </w:pBdr>
        <w:ind w:right="-48"/>
      </w:pPr>
      <w:r w:rsidRPr="00EF5F61">
        <w:rPr>
          <w:color w:val="000000"/>
        </w:rPr>
        <w:t xml:space="preserve">All documentation, drawings, data, statistics, information, patterns, samples or material disclosed or furnished by the Contracting Authority to </w:t>
      </w:r>
      <w:r>
        <w:rPr>
          <w:color w:val="000000"/>
        </w:rPr>
        <w:t>Tenderers</w:t>
      </w:r>
      <w:r w:rsidRPr="00EF5F61">
        <w:rPr>
          <w:color w:val="000000"/>
        </w:rPr>
        <w:t xml:space="preserve"> during the course of this Competition: </w:t>
      </w:r>
    </w:p>
    <w:p w14:paraId="48892C84" w14:textId="77777777" w:rsidR="0001092F" w:rsidRPr="00EF5F61" w:rsidRDefault="0001092F" w:rsidP="00416767">
      <w:pPr>
        <w:numPr>
          <w:ilvl w:val="0"/>
          <w:numId w:val="22"/>
        </w:numPr>
        <w:pBdr>
          <w:top w:val="nil"/>
          <w:left w:val="nil"/>
          <w:bottom w:val="nil"/>
          <w:right w:val="nil"/>
          <w:between w:val="nil"/>
        </w:pBdr>
        <w:ind w:left="993" w:right="-48"/>
      </w:pPr>
      <w:r w:rsidRPr="00EF5F61">
        <w:rPr>
          <w:color w:val="000000"/>
        </w:rPr>
        <w:t xml:space="preserve">are furnished for the sole purpose of replying to this </w:t>
      </w:r>
      <w:r>
        <w:rPr>
          <w:color w:val="000000"/>
        </w:rPr>
        <w:t>RFT</w:t>
      </w:r>
      <w:r w:rsidRPr="00EF5F61">
        <w:rPr>
          <w:color w:val="000000"/>
        </w:rPr>
        <w:t xml:space="preserve"> only; </w:t>
      </w:r>
    </w:p>
    <w:p w14:paraId="517DAB81" w14:textId="77777777" w:rsidR="0001092F" w:rsidRPr="00EF5F61" w:rsidRDefault="0001092F" w:rsidP="00416767">
      <w:pPr>
        <w:numPr>
          <w:ilvl w:val="0"/>
          <w:numId w:val="22"/>
        </w:numPr>
        <w:pBdr>
          <w:top w:val="nil"/>
          <w:left w:val="nil"/>
          <w:bottom w:val="nil"/>
          <w:right w:val="nil"/>
          <w:between w:val="nil"/>
        </w:pBdr>
        <w:ind w:left="993" w:right="-48"/>
      </w:pPr>
      <w:r w:rsidRPr="00EF5F61">
        <w:rPr>
          <w:color w:val="000000"/>
        </w:rPr>
        <w:t>may not be used, communicated, reproduced or published for any other purpose without the prior written permission of the Contracting Authority;</w:t>
      </w:r>
    </w:p>
    <w:p w14:paraId="5D294EC0" w14:textId="77777777" w:rsidR="0001092F" w:rsidRPr="00EF5F61" w:rsidRDefault="0001092F" w:rsidP="00416767">
      <w:pPr>
        <w:numPr>
          <w:ilvl w:val="0"/>
          <w:numId w:val="22"/>
        </w:numPr>
        <w:pBdr>
          <w:top w:val="nil"/>
          <w:left w:val="nil"/>
          <w:bottom w:val="nil"/>
          <w:right w:val="nil"/>
          <w:between w:val="nil"/>
        </w:pBdr>
        <w:ind w:left="993" w:right="-48"/>
      </w:pPr>
      <w:r w:rsidRPr="00EF5F61">
        <w:rPr>
          <w:color w:val="000000"/>
        </w:rPr>
        <w:t xml:space="preserve">shall be treated as confidential by the </w:t>
      </w:r>
      <w:r>
        <w:rPr>
          <w:color w:val="000000"/>
        </w:rPr>
        <w:t>Tenderer</w:t>
      </w:r>
      <w:r w:rsidRPr="00EF5F61">
        <w:rPr>
          <w:color w:val="000000"/>
        </w:rPr>
        <w:t xml:space="preserve"> and by any third parties (including subcontractors) engaged or consulted by the </w:t>
      </w:r>
      <w:r>
        <w:rPr>
          <w:color w:val="000000"/>
        </w:rPr>
        <w:t>Tenderer</w:t>
      </w:r>
      <w:r w:rsidRPr="00EF5F61">
        <w:rPr>
          <w:color w:val="000000"/>
        </w:rPr>
        <w:t xml:space="preserve">; and </w:t>
      </w:r>
    </w:p>
    <w:p w14:paraId="14BF0241" w14:textId="77777777" w:rsidR="0001092F" w:rsidRPr="00EF5F61" w:rsidRDefault="0001092F" w:rsidP="00416767">
      <w:pPr>
        <w:numPr>
          <w:ilvl w:val="0"/>
          <w:numId w:val="22"/>
        </w:numPr>
        <w:pBdr>
          <w:top w:val="nil"/>
          <w:left w:val="nil"/>
          <w:bottom w:val="nil"/>
          <w:right w:val="nil"/>
          <w:between w:val="nil"/>
        </w:pBdr>
        <w:ind w:left="993" w:right="-48"/>
      </w:pPr>
      <w:r w:rsidRPr="00EF5F61">
        <w:rPr>
          <w:color w:val="000000"/>
        </w:rPr>
        <w:t xml:space="preserve">must be returned immediately to the Contracting Authority upon cancellation or completion of this Competition if so requested by the Contracting Authority. </w:t>
      </w:r>
    </w:p>
    <w:p w14:paraId="7EC63DAB" w14:textId="77777777" w:rsidR="0001092F" w:rsidRPr="00EF5F61" w:rsidRDefault="0001092F" w:rsidP="00416767">
      <w:pPr>
        <w:ind w:right="-48"/>
      </w:pPr>
    </w:p>
    <w:p w14:paraId="1638C2F5" w14:textId="77777777" w:rsidR="0001092F" w:rsidRPr="00EF5F61" w:rsidRDefault="0001092F" w:rsidP="00F51324">
      <w:pPr>
        <w:pStyle w:val="Heading2"/>
        <w:numPr>
          <w:ilvl w:val="1"/>
          <w:numId w:val="20"/>
        </w:numPr>
      </w:pPr>
      <w:bookmarkStart w:id="133" w:name="_Toc201192850"/>
      <w:bookmarkStart w:id="134" w:name="_Toc203098920"/>
      <w:bookmarkStart w:id="135" w:name="_Toc214461774"/>
      <w:r>
        <w:t>Pricing</w:t>
      </w:r>
      <w:bookmarkEnd w:id="133"/>
      <w:bookmarkEnd w:id="134"/>
      <w:bookmarkEnd w:id="135"/>
    </w:p>
    <w:p w14:paraId="1A9BF1F8" w14:textId="77777777" w:rsidR="0001092F" w:rsidRDefault="0001092F" w:rsidP="00416767">
      <w:pPr>
        <w:numPr>
          <w:ilvl w:val="2"/>
          <w:numId w:val="20"/>
        </w:numPr>
        <w:pBdr>
          <w:top w:val="nil"/>
          <w:left w:val="nil"/>
          <w:bottom w:val="nil"/>
          <w:right w:val="nil"/>
          <w:between w:val="nil"/>
        </w:pBdr>
        <w:ind w:right="-48"/>
      </w:pPr>
      <w:r>
        <w:t xml:space="preserve">All Tenderers must complete the Pricing Schedule in the Tender Response Document. </w:t>
      </w:r>
    </w:p>
    <w:p w14:paraId="6B9E7D13" w14:textId="77777777" w:rsidR="0001092F" w:rsidRDefault="0001092F" w:rsidP="00416767">
      <w:pPr>
        <w:pBdr>
          <w:top w:val="nil"/>
          <w:left w:val="nil"/>
          <w:bottom w:val="nil"/>
          <w:right w:val="nil"/>
          <w:between w:val="nil"/>
        </w:pBdr>
        <w:ind w:left="720" w:right="-48"/>
      </w:pPr>
    </w:p>
    <w:p w14:paraId="3A3134C5" w14:textId="77777777" w:rsidR="0001092F" w:rsidRDefault="0001092F" w:rsidP="00416767">
      <w:pPr>
        <w:numPr>
          <w:ilvl w:val="2"/>
          <w:numId w:val="20"/>
        </w:numPr>
        <w:pBdr>
          <w:top w:val="nil"/>
          <w:left w:val="nil"/>
          <w:bottom w:val="nil"/>
          <w:right w:val="nil"/>
          <w:between w:val="nil"/>
        </w:pBdr>
        <w:ind w:right="-48"/>
      </w:pPr>
      <w:r>
        <w:t xml:space="preserve">All prices quoted must be all-inclusive (i.e. including but not being limited to shipping, packaging, delivery, ancillary costs and all other costs/expenses), be expressed in Euro only and exclusive of VAT. The VAT rate(s) where applicable should be indicated separately. </w:t>
      </w:r>
    </w:p>
    <w:p w14:paraId="0CC22E94" w14:textId="77777777" w:rsidR="0001092F" w:rsidRDefault="0001092F" w:rsidP="00416767">
      <w:pPr>
        <w:pBdr>
          <w:top w:val="nil"/>
          <w:left w:val="nil"/>
          <w:bottom w:val="nil"/>
          <w:right w:val="nil"/>
          <w:between w:val="nil"/>
        </w:pBdr>
        <w:ind w:left="720" w:right="-48"/>
      </w:pPr>
    </w:p>
    <w:p w14:paraId="1081A269" w14:textId="77777777" w:rsidR="0001092F" w:rsidRDefault="0001092F" w:rsidP="00416767">
      <w:pPr>
        <w:numPr>
          <w:ilvl w:val="2"/>
          <w:numId w:val="20"/>
        </w:numPr>
        <w:pBdr>
          <w:top w:val="nil"/>
          <w:left w:val="nil"/>
          <w:bottom w:val="nil"/>
          <w:right w:val="nil"/>
          <w:between w:val="nil"/>
        </w:pBdr>
        <w:ind w:right="-48"/>
      </w:pPr>
      <w:r>
        <w:t xml:space="preserve">Tenderers must confirm that all prices quoted in the Tender will remain valid for the term of the framework commencing from the Tender Deadline. </w:t>
      </w:r>
    </w:p>
    <w:p w14:paraId="584043ED" w14:textId="77777777" w:rsidR="0001092F" w:rsidRDefault="0001092F" w:rsidP="00416767">
      <w:pPr>
        <w:pBdr>
          <w:top w:val="nil"/>
          <w:left w:val="nil"/>
          <w:bottom w:val="nil"/>
          <w:right w:val="nil"/>
          <w:between w:val="nil"/>
        </w:pBdr>
        <w:ind w:left="720" w:right="-48"/>
      </w:pPr>
    </w:p>
    <w:p w14:paraId="347AB443" w14:textId="24F5E752" w:rsidR="0001092F" w:rsidRDefault="0001092F" w:rsidP="00416767">
      <w:pPr>
        <w:numPr>
          <w:ilvl w:val="2"/>
          <w:numId w:val="20"/>
        </w:numPr>
        <w:pBdr>
          <w:top w:val="nil"/>
          <w:left w:val="nil"/>
          <w:bottom w:val="nil"/>
          <w:right w:val="nil"/>
          <w:between w:val="nil"/>
        </w:pBdr>
        <w:ind w:right="-48"/>
      </w:pPr>
      <w:r>
        <w:t xml:space="preserve">Any currency variations occurring over the term of the </w:t>
      </w:r>
      <w:sdt>
        <w:sdtPr>
          <w:rPr>
            <w:szCs w:val="22"/>
            <w:highlight w:val="lightGray"/>
          </w:rPr>
          <w:alias w:val="Select Goods/Services"/>
          <w:tag w:val="Select Goods/Services"/>
          <w:id w:val="245545600"/>
          <w:placeholder>
            <w:docPart w:val="BAEF8DC5F9184CCB835F62478118AB72"/>
          </w:placeholder>
          <w15:color w:val="99CC00"/>
          <w:comboBox>
            <w:listItem w:displayText="Select Goods/Services" w:value="Select Goods/Services"/>
            <w:listItem w:displayText="Goods" w:value="Goods"/>
            <w:listItem w:displayText="Services" w:value="Services"/>
          </w:comboBox>
        </w:sdtPr>
        <w:sdtContent>
          <w:r w:rsidR="007F099D">
            <w:rPr>
              <w:szCs w:val="22"/>
              <w:highlight w:val="lightGray"/>
            </w:rPr>
            <w:t>Services</w:t>
          </w:r>
        </w:sdtContent>
      </w:sdt>
      <w:r>
        <w:t xml:space="preserve"> Contract shall be borne by the Tenderer. </w:t>
      </w:r>
    </w:p>
    <w:p w14:paraId="62624E06" w14:textId="77777777" w:rsidR="0001092F" w:rsidRDefault="0001092F" w:rsidP="00416767">
      <w:pPr>
        <w:pBdr>
          <w:top w:val="nil"/>
          <w:left w:val="nil"/>
          <w:bottom w:val="nil"/>
          <w:right w:val="nil"/>
          <w:between w:val="nil"/>
        </w:pBdr>
        <w:ind w:left="720" w:right="-48"/>
      </w:pPr>
    </w:p>
    <w:p w14:paraId="7058144B" w14:textId="6063ADD9" w:rsidR="0001092F" w:rsidRPr="006A6993" w:rsidRDefault="0001092F" w:rsidP="00416767">
      <w:pPr>
        <w:numPr>
          <w:ilvl w:val="2"/>
          <w:numId w:val="20"/>
        </w:numPr>
        <w:pBdr>
          <w:top w:val="nil"/>
          <w:left w:val="nil"/>
          <w:bottom w:val="nil"/>
          <w:right w:val="nil"/>
          <w:between w:val="nil"/>
        </w:pBdr>
        <w:ind w:right="-48"/>
      </w:pPr>
      <w:r>
        <w:t xml:space="preserve">Payments for </w:t>
      </w:r>
      <w:sdt>
        <w:sdtPr>
          <w:rPr>
            <w:szCs w:val="22"/>
            <w:highlight w:val="lightGray"/>
          </w:rPr>
          <w:alias w:val="Select Goods/Services"/>
          <w:tag w:val="Select Goods/Services"/>
          <w:id w:val="2023826109"/>
          <w:placeholder>
            <w:docPart w:val="78444999C50146DA94C12B55741809AB"/>
          </w:placeholder>
          <w15:color w:val="99CC00"/>
          <w:comboBox>
            <w:listItem w:displayText="Select Goods/Services" w:value="Select Goods/Services"/>
            <w:listItem w:displayText="Goods" w:value="Goods"/>
            <w:listItem w:displayText="Services" w:value="Services"/>
          </w:comboBox>
        </w:sdtPr>
        <w:sdtContent>
          <w:r w:rsidR="007F099D">
            <w:rPr>
              <w:szCs w:val="22"/>
              <w:highlight w:val="lightGray"/>
            </w:rPr>
            <w:t>Services</w:t>
          </w:r>
        </w:sdtContent>
      </w:sdt>
      <w:r>
        <w:t xml:space="preserve"> provided pursuant to this RFT shall be subject to and made in accordance with the </w:t>
      </w:r>
      <w:sdt>
        <w:sdtPr>
          <w:rPr>
            <w:szCs w:val="22"/>
            <w:highlight w:val="lightGray"/>
          </w:rPr>
          <w:alias w:val="Select Goods/Services"/>
          <w:tag w:val="Select Goods/Services"/>
          <w:id w:val="223795732"/>
          <w:placeholder>
            <w:docPart w:val="7AC2B4E598074B339DB5B835B0786AA7"/>
          </w:placeholder>
          <w15:color w:val="99CC00"/>
          <w:comboBox>
            <w:listItem w:displayText="Select Goods/Services" w:value="Select Goods/Services"/>
            <w:listItem w:displayText="Goods" w:value="Goods"/>
            <w:listItem w:displayText="Services" w:value="Services"/>
          </w:comboBox>
        </w:sdtPr>
        <w:sdtContent>
          <w:r w:rsidR="007F099D">
            <w:rPr>
              <w:szCs w:val="22"/>
              <w:highlight w:val="lightGray"/>
            </w:rPr>
            <w:t>Services</w:t>
          </w:r>
        </w:sdtContent>
      </w:sdt>
      <w:r>
        <w:t xml:space="preserve"> Contract</w:t>
      </w:r>
      <w:r w:rsidR="00AB25C3">
        <w:t>.</w:t>
      </w:r>
    </w:p>
    <w:p w14:paraId="7E0F7276" w14:textId="77777777" w:rsidR="0001092F" w:rsidRPr="00EF5F61" w:rsidRDefault="0001092F" w:rsidP="00416767">
      <w:pPr>
        <w:pBdr>
          <w:top w:val="nil"/>
          <w:left w:val="nil"/>
          <w:bottom w:val="nil"/>
          <w:right w:val="nil"/>
          <w:between w:val="nil"/>
        </w:pBdr>
        <w:ind w:right="-48"/>
        <w:rPr>
          <w:i/>
          <w:color w:val="FF0000"/>
        </w:rPr>
      </w:pPr>
    </w:p>
    <w:p w14:paraId="31A70464" w14:textId="77777777" w:rsidR="0001092F" w:rsidRPr="00EF5F61" w:rsidRDefault="0001092F" w:rsidP="00F51324">
      <w:pPr>
        <w:pStyle w:val="Heading2"/>
        <w:numPr>
          <w:ilvl w:val="1"/>
          <w:numId w:val="20"/>
        </w:numPr>
      </w:pPr>
      <w:bookmarkStart w:id="136" w:name="_Toc201192851"/>
      <w:bookmarkStart w:id="137" w:name="_Toc203098921"/>
      <w:bookmarkStart w:id="138" w:name="_Toc214461775"/>
      <w:r>
        <w:t>Environmental, Social and Labour Law</w:t>
      </w:r>
      <w:bookmarkEnd w:id="136"/>
      <w:bookmarkEnd w:id="137"/>
      <w:bookmarkEnd w:id="138"/>
    </w:p>
    <w:p w14:paraId="6F603CFA" w14:textId="11FB6BD8" w:rsidR="0001092F" w:rsidRPr="00EF5F61" w:rsidRDefault="0001092F" w:rsidP="00416767">
      <w:pPr>
        <w:numPr>
          <w:ilvl w:val="2"/>
          <w:numId w:val="20"/>
        </w:numPr>
        <w:pBdr>
          <w:top w:val="nil"/>
          <w:left w:val="nil"/>
          <w:bottom w:val="nil"/>
          <w:right w:val="nil"/>
          <w:between w:val="nil"/>
        </w:pBdr>
        <w:ind w:right="-48"/>
      </w:pPr>
      <w:r w:rsidRPr="00EF5F61">
        <w:rPr>
          <w:color w:val="000000"/>
        </w:rPr>
        <w:t xml:space="preserve">In the performance of any Contract awarded, the successful </w:t>
      </w:r>
      <w:r>
        <w:rPr>
          <w:color w:val="000000"/>
        </w:rPr>
        <w:t>Tenderer</w:t>
      </w:r>
      <w:r w:rsidRPr="00EF5F61">
        <w:rPr>
          <w:color w:val="000000"/>
        </w:rPr>
        <w:t xml:space="preserve">(s) and their Subcontractors (if any), shall be required to comply with all applicable obligations in the field of environmental, social and labour law that apply at the place where the goods or related </w:t>
      </w:r>
      <w:sdt>
        <w:sdtPr>
          <w:rPr>
            <w:szCs w:val="22"/>
            <w:highlight w:val="lightGray"/>
          </w:rPr>
          <w:alias w:val="Select Goods/Services"/>
          <w:tag w:val="Select Goods/Services"/>
          <w:id w:val="734745417"/>
          <w:placeholder>
            <w:docPart w:val="1337F207098F4C3AA93125F059C852E4"/>
          </w:placeholder>
          <w15:color w:val="99CC00"/>
          <w:comboBox>
            <w:listItem w:displayText="Select Goods/Services" w:value="Select Goods/Services"/>
            <w:listItem w:displayText="Goods" w:value="Goods"/>
            <w:listItem w:displayText="Services" w:value="Services"/>
          </w:comboBox>
        </w:sdtPr>
        <w:sdtContent>
          <w:r w:rsidR="007F099D">
            <w:rPr>
              <w:szCs w:val="22"/>
              <w:highlight w:val="lightGray"/>
            </w:rPr>
            <w:t>Services</w:t>
          </w:r>
        </w:sdtContent>
      </w:sdt>
      <w:r w:rsidRPr="00EF5F61">
        <w:rPr>
          <w:color w:val="000000"/>
        </w:rPr>
        <w:t xml:space="preserve"> are provided, that have been established by EU law, national law, collective agreements or by international, environmental, social and labour law listed in Schedule 7 of the Regulations. </w:t>
      </w:r>
    </w:p>
    <w:p w14:paraId="5A103C0E" w14:textId="77777777" w:rsidR="0001092F" w:rsidRPr="00EF5F61" w:rsidRDefault="0001092F" w:rsidP="00416767">
      <w:pPr>
        <w:pBdr>
          <w:top w:val="nil"/>
          <w:left w:val="nil"/>
          <w:bottom w:val="nil"/>
          <w:right w:val="nil"/>
          <w:between w:val="nil"/>
        </w:pBdr>
        <w:ind w:left="720" w:right="-48"/>
        <w:rPr>
          <w:color w:val="000000"/>
        </w:rPr>
      </w:pPr>
    </w:p>
    <w:p w14:paraId="3BDCBB07" w14:textId="77777777" w:rsidR="0001092F" w:rsidRPr="00EF5F61" w:rsidRDefault="0001092F" w:rsidP="00416767">
      <w:pPr>
        <w:numPr>
          <w:ilvl w:val="2"/>
          <w:numId w:val="20"/>
        </w:numPr>
        <w:pBdr>
          <w:top w:val="nil"/>
          <w:left w:val="nil"/>
          <w:bottom w:val="nil"/>
          <w:right w:val="nil"/>
          <w:between w:val="nil"/>
        </w:pBdr>
        <w:ind w:right="-48"/>
      </w:pPr>
      <w:r>
        <w:rPr>
          <w:color w:val="000000"/>
        </w:rPr>
        <w:t>Tenderers</w:t>
      </w:r>
      <w:r w:rsidRPr="00EF5F61">
        <w:rPr>
          <w:color w:val="000000"/>
        </w:rPr>
        <w:t xml:space="preserve">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 </w:t>
      </w:r>
    </w:p>
    <w:p w14:paraId="1DFFE27F" w14:textId="77777777" w:rsidR="0001092F" w:rsidRPr="00EF5F61" w:rsidRDefault="0001092F" w:rsidP="00416767">
      <w:pPr>
        <w:pBdr>
          <w:top w:val="nil"/>
          <w:left w:val="nil"/>
          <w:bottom w:val="nil"/>
          <w:right w:val="nil"/>
          <w:between w:val="nil"/>
        </w:pBdr>
        <w:ind w:left="720" w:right="-48"/>
        <w:rPr>
          <w:color w:val="000000"/>
        </w:rPr>
      </w:pPr>
    </w:p>
    <w:p w14:paraId="7CA0EBA3" w14:textId="3E6AAF58" w:rsidR="0001092F" w:rsidRPr="00EF5F61" w:rsidRDefault="0001092F" w:rsidP="00416767">
      <w:pPr>
        <w:numPr>
          <w:ilvl w:val="2"/>
          <w:numId w:val="20"/>
        </w:numPr>
        <w:pBdr>
          <w:top w:val="nil"/>
          <w:left w:val="nil"/>
          <w:bottom w:val="nil"/>
          <w:right w:val="nil"/>
          <w:between w:val="nil"/>
        </w:pBdr>
        <w:spacing w:after="240"/>
        <w:ind w:right="-48"/>
      </w:pPr>
      <w:r w:rsidRPr="00EF5F61">
        <w:rPr>
          <w:color w:val="000000"/>
        </w:rP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w:t>
      </w:r>
      <w:sdt>
        <w:sdtPr>
          <w:rPr>
            <w:szCs w:val="22"/>
            <w:highlight w:val="lightGray"/>
          </w:rPr>
          <w:alias w:val="Select Goods/Services"/>
          <w:tag w:val="Select Goods/Services"/>
          <w:id w:val="-1317712978"/>
          <w:placeholder>
            <w:docPart w:val="1C2610941B3D4763A71641D79CDE283E"/>
          </w:placeholder>
          <w15:color w:val="99CC00"/>
          <w:comboBox>
            <w:listItem w:displayText="Select Goods/Services" w:value="Select Goods/Services"/>
            <w:listItem w:displayText="Goods" w:value="Goods"/>
            <w:listItem w:displayText="Services" w:value="Services"/>
          </w:comboBox>
        </w:sdtPr>
        <w:sdtContent>
          <w:r w:rsidR="00522886">
            <w:rPr>
              <w:szCs w:val="22"/>
              <w:highlight w:val="lightGray"/>
            </w:rPr>
            <w:t>Goods</w:t>
          </w:r>
        </w:sdtContent>
      </w:sdt>
      <w:r w:rsidRPr="00EF5F61">
        <w:rPr>
          <w:color w:val="000000"/>
        </w:rPr>
        <w:t xml:space="preserve"> will involve the provision to the Contracting Authority of Agency Workers (within the meaning of the 2012 Act), </w:t>
      </w:r>
      <w:r>
        <w:rPr>
          <w:color w:val="000000"/>
        </w:rPr>
        <w:t>Tenderers</w:t>
      </w:r>
      <w:r w:rsidRPr="00EF5F61">
        <w:rPr>
          <w:color w:val="000000"/>
        </w:rPr>
        <w:t xml:space="preserve"> should ensure that they consider their obligations under the 2012 Act when pricing their </w:t>
      </w:r>
      <w:r>
        <w:rPr>
          <w:color w:val="000000"/>
        </w:rPr>
        <w:t>Tender</w:t>
      </w:r>
      <w:r w:rsidRPr="00EF5F61">
        <w:rPr>
          <w:color w:val="000000"/>
        </w:rPr>
        <w:t xml:space="preserve">.  The Contracting Authority shall have no liability for any increase </w:t>
      </w:r>
      <w:r w:rsidRPr="00EF5F61">
        <w:rPr>
          <w:color w:val="000000"/>
        </w:rPr>
        <w:lastRenderedPageBreak/>
        <w:t xml:space="preserve">in salaries that may be payable as a result of the </w:t>
      </w:r>
      <w:r>
        <w:rPr>
          <w:color w:val="000000"/>
        </w:rPr>
        <w:t>Tender</w:t>
      </w:r>
      <w:r w:rsidRPr="00EF5F61">
        <w:rPr>
          <w:color w:val="000000"/>
        </w:rPr>
        <w:t xml:space="preserve"> of the 2012 Act to the provision of the </w:t>
      </w:r>
      <w:sdt>
        <w:sdtPr>
          <w:rPr>
            <w:szCs w:val="22"/>
            <w:highlight w:val="lightGray"/>
          </w:rPr>
          <w:alias w:val="Select Goods/Services"/>
          <w:tag w:val="Select Goods/Services"/>
          <w:id w:val="1220710177"/>
          <w:placeholder>
            <w:docPart w:val="D18DB6D884234E04BF2BEB1411D7F1E1"/>
          </w:placeholder>
          <w15:color w:val="99CC00"/>
          <w:comboBox>
            <w:listItem w:displayText="Select Goods/Services" w:value="Select Goods/Services"/>
            <w:listItem w:displayText="Goods" w:value="Goods"/>
            <w:listItem w:displayText="Services" w:value="Services"/>
          </w:comboBox>
        </w:sdtPr>
        <w:sdtContent>
          <w:r w:rsidR="007F099D">
            <w:rPr>
              <w:szCs w:val="22"/>
              <w:highlight w:val="lightGray"/>
            </w:rPr>
            <w:t>Services</w:t>
          </w:r>
        </w:sdtContent>
      </w:sdt>
      <w:r w:rsidRPr="00EF5F61">
        <w:rPr>
          <w:color w:val="000000"/>
        </w:rPr>
        <w:t xml:space="preserve">. </w:t>
      </w:r>
    </w:p>
    <w:p w14:paraId="447CD3AF" w14:textId="77777777" w:rsidR="0001092F" w:rsidRPr="00EF5F61" w:rsidRDefault="0001092F" w:rsidP="00F51324">
      <w:pPr>
        <w:pStyle w:val="Heading2"/>
        <w:numPr>
          <w:ilvl w:val="1"/>
          <w:numId w:val="20"/>
        </w:numPr>
      </w:pPr>
      <w:r>
        <w:t xml:space="preserve">  </w:t>
      </w:r>
      <w:bookmarkStart w:id="139" w:name="_Toc201192852"/>
      <w:bookmarkStart w:id="140" w:name="_Toc203098922"/>
      <w:bookmarkStart w:id="141" w:name="_Toc214461776"/>
      <w:r>
        <w:t>Publicity</w:t>
      </w:r>
      <w:bookmarkEnd w:id="139"/>
      <w:bookmarkEnd w:id="140"/>
      <w:bookmarkEnd w:id="141"/>
    </w:p>
    <w:p w14:paraId="03D1CA01" w14:textId="2424A2F2" w:rsidR="0001092F" w:rsidRPr="00EF5F61" w:rsidRDefault="0001092F" w:rsidP="00416767">
      <w:pPr>
        <w:spacing w:after="276"/>
        <w:ind w:left="851" w:right="-48"/>
      </w:pPr>
      <w:r w:rsidRPr="00C672CE">
        <w:t xml:space="preserve">No publicity regarding this Competition or any </w:t>
      </w:r>
      <w:sdt>
        <w:sdtPr>
          <w:rPr>
            <w:szCs w:val="22"/>
            <w:highlight w:val="lightGray"/>
          </w:rPr>
          <w:alias w:val="Select Goods/Services"/>
          <w:tag w:val="Select Goods/Services"/>
          <w:id w:val="-2066562311"/>
          <w:placeholder>
            <w:docPart w:val="445A31316291435F844536452F86804D"/>
          </w:placeholder>
          <w15:color w:val="99CC00"/>
          <w:comboBox>
            <w:listItem w:displayText="Select Goods/Services" w:value="Select Goods/Services"/>
            <w:listItem w:displayText="Goods" w:value="Goods"/>
            <w:listItem w:displayText="Services" w:value="Services"/>
          </w:comboBox>
        </w:sdtPr>
        <w:sdtContent>
          <w:r w:rsidR="007F099D">
            <w:rPr>
              <w:szCs w:val="22"/>
              <w:highlight w:val="lightGray"/>
            </w:rPr>
            <w:t>Services</w:t>
          </w:r>
        </w:sdtContent>
      </w:sdt>
      <w:r w:rsidRPr="00C672CE">
        <w:t xml:space="preserve"> Contract pursuant to this Competition is permitted unless and until the Contracting Authority has given its prior written consent to the relevant communication.</w:t>
      </w:r>
    </w:p>
    <w:p w14:paraId="223F2B48" w14:textId="78917E6F" w:rsidR="0001092F" w:rsidRPr="00EF5F61" w:rsidRDefault="00FC55CB" w:rsidP="00F51324">
      <w:pPr>
        <w:pStyle w:val="Heading2"/>
        <w:numPr>
          <w:ilvl w:val="1"/>
          <w:numId w:val="20"/>
        </w:numPr>
      </w:pPr>
      <w:bookmarkStart w:id="142" w:name="_Toc201192853"/>
      <w:bookmarkStart w:id="143" w:name="_Toc203098923"/>
      <w:bookmarkStart w:id="144" w:name="_Toc214461777"/>
      <w:r>
        <w:t xml:space="preserve">  </w:t>
      </w:r>
      <w:r w:rsidR="0001092F">
        <w:t>Registrable Interest</w:t>
      </w:r>
      <w:bookmarkEnd w:id="142"/>
      <w:bookmarkEnd w:id="143"/>
      <w:bookmarkEnd w:id="144"/>
      <w:r w:rsidR="0001092F">
        <w:t xml:space="preserve"> </w:t>
      </w:r>
    </w:p>
    <w:p w14:paraId="6C6C355B" w14:textId="77777777" w:rsidR="0001092F" w:rsidRPr="0075579B" w:rsidRDefault="0001092F" w:rsidP="00416767">
      <w:pPr>
        <w:ind w:left="851" w:right="-48"/>
        <w:rPr>
          <w:lang w:val="en-IE"/>
        </w:rPr>
      </w:pPr>
      <w:r w:rsidRPr="0075579B">
        <w:rPr>
          <w:lang w:val="en-IE"/>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0E47D9D9" w14:textId="605B5855" w:rsidR="0001092F" w:rsidRPr="0075579B" w:rsidRDefault="0001092F" w:rsidP="00416767">
      <w:pPr>
        <w:ind w:left="851" w:right="-48"/>
        <w:rPr>
          <w:lang w:val="en-IE"/>
        </w:rPr>
      </w:pPr>
      <w:r w:rsidRPr="0075579B">
        <w:rPr>
          <w:lang w:val="en-IE"/>
        </w:rPr>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w:t>
      </w:r>
      <w:sdt>
        <w:sdtPr>
          <w:rPr>
            <w:szCs w:val="22"/>
            <w:highlight w:val="lightGray"/>
          </w:rPr>
          <w:alias w:val="Select Goods/Services"/>
          <w:tag w:val="Select Goods/Services"/>
          <w:id w:val="-1363736590"/>
          <w:placeholder>
            <w:docPart w:val="AC039F06C08C47959D3B7AD20575A9A9"/>
          </w:placeholder>
          <w15:color w:val="99CC00"/>
          <w:comboBox>
            <w:listItem w:displayText="Select Goods/Services" w:value="Select Goods/Services"/>
            <w:listItem w:displayText="Goods" w:value="Goods"/>
            <w:listItem w:displayText="Services" w:value="Services"/>
          </w:comboBox>
        </w:sdtPr>
        <w:sdtContent>
          <w:r w:rsidR="00522886">
            <w:rPr>
              <w:szCs w:val="22"/>
              <w:highlight w:val="lightGray"/>
            </w:rPr>
            <w:t>Goods</w:t>
          </w:r>
        </w:sdtContent>
      </w:sdt>
      <w:r w:rsidRPr="0075579B">
        <w:rPr>
          <w:lang w:val="en-IE"/>
        </w:rPr>
        <w:t xml:space="preserve"> Contract entered into by a Tenderer. </w:t>
      </w:r>
    </w:p>
    <w:p w14:paraId="757D21FC" w14:textId="77777777" w:rsidR="0001092F" w:rsidRPr="00EF5F61" w:rsidRDefault="0001092F" w:rsidP="00416767">
      <w:pPr>
        <w:ind w:left="851" w:right="-48"/>
      </w:pPr>
    </w:p>
    <w:p w14:paraId="5C8DBDAD" w14:textId="77777777" w:rsidR="0001092F" w:rsidRPr="00EF5F61" w:rsidRDefault="0001092F" w:rsidP="00416767">
      <w:pPr>
        <w:ind w:right="-48"/>
      </w:pPr>
    </w:p>
    <w:p w14:paraId="44B27CE0" w14:textId="77777777" w:rsidR="0001092F" w:rsidRPr="00EF5F61" w:rsidRDefault="0001092F" w:rsidP="00F51324">
      <w:pPr>
        <w:pStyle w:val="Heading2"/>
        <w:numPr>
          <w:ilvl w:val="1"/>
          <w:numId w:val="20"/>
        </w:numPr>
      </w:pPr>
      <w:r>
        <w:t xml:space="preserve"> </w:t>
      </w:r>
      <w:bookmarkStart w:id="145" w:name="_Toc201192854"/>
      <w:bookmarkStart w:id="146" w:name="_Toc203098924"/>
      <w:bookmarkStart w:id="147" w:name="_Toc214461778"/>
      <w:r>
        <w:t>Anti-Competitive Conduct</w:t>
      </w:r>
      <w:bookmarkEnd w:id="145"/>
      <w:bookmarkEnd w:id="146"/>
      <w:bookmarkEnd w:id="147"/>
    </w:p>
    <w:p w14:paraId="0E6D6DDA" w14:textId="77777777" w:rsidR="0001092F" w:rsidRPr="00EF5F61" w:rsidRDefault="0001092F" w:rsidP="00416767">
      <w:pPr>
        <w:spacing w:after="261"/>
        <w:ind w:left="851" w:right="-48"/>
      </w:pPr>
      <w:r>
        <w:t>Tenderers</w:t>
      </w:r>
      <w:r w:rsidRPr="00EF5F61">
        <w:t xml:space="preserve">’ attention is drawn to the Competition Act 2002 (as amended, the “2002 Act”). The 2002 Act makes it a criminal offence for </w:t>
      </w:r>
      <w:r>
        <w:t>Tenderers</w:t>
      </w:r>
      <w:r w:rsidRPr="00EF5F61">
        <w:t xml:space="preserve"> to collude on prices or terms in a public procurement competition. </w:t>
      </w:r>
    </w:p>
    <w:p w14:paraId="171BFAD2" w14:textId="77777777" w:rsidR="0001092F" w:rsidRPr="00EF5F61" w:rsidRDefault="0001092F" w:rsidP="00F51324">
      <w:pPr>
        <w:pStyle w:val="Heading2"/>
        <w:numPr>
          <w:ilvl w:val="1"/>
          <w:numId w:val="20"/>
        </w:numPr>
      </w:pPr>
      <w:bookmarkStart w:id="148" w:name="_Toc201192855"/>
      <w:bookmarkStart w:id="149" w:name="_Toc203098925"/>
      <w:bookmarkStart w:id="150" w:name="_Toc214461779"/>
      <w:r>
        <w:t>Industry Terms Used in RFT</w:t>
      </w:r>
      <w:bookmarkEnd w:id="148"/>
      <w:bookmarkEnd w:id="149"/>
      <w:bookmarkEnd w:id="150"/>
    </w:p>
    <w:p w14:paraId="27720DBA" w14:textId="77777777" w:rsidR="0001092F" w:rsidRPr="00EF5F61" w:rsidRDefault="0001092F" w:rsidP="00416767">
      <w:pPr>
        <w:ind w:left="851" w:right="-48"/>
      </w:pPr>
      <w:r w:rsidRPr="00EF5F61">
        <w:t xml:space="preserve">Where reference is made to a particular item, source, process, trademark, or type in this </w:t>
      </w:r>
      <w:r>
        <w:t>RFT</w:t>
      </w:r>
      <w:r w:rsidRPr="00EF5F61">
        <w:t xml:space="preserve"> then all such references are to be given the meaning generally understood in the relevant industry and operational environment. </w:t>
      </w:r>
    </w:p>
    <w:p w14:paraId="5D855E54" w14:textId="77777777" w:rsidR="0001092F" w:rsidRPr="00EF5F61" w:rsidRDefault="0001092F" w:rsidP="00416767">
      <w:pPr>
        <w:ind w:right="-48"/>
      </w:pPr>
    </w:p>
    <w:p w14:paraId="60809A79" w14:textId="77777777" w:rsidR="0001092F" w:rsidRPr="00EF5F61" w:rsidRDefault="0001092F" w:rsidP="00F51324">
      <w:pPr>
        <w:pStyle w:val="Heading2"/>
        <w:numPr>
          <w:ilvl w:val="1"/>
          <w:numId w:val="20"/>
        </w:numPr>
      </w:pPr>
      <w:bookmarkStart w:id="151" w:name="_Toc201192856"/>
      <w:bookmarkStart w:id="152" w:name="_Toc203098926"/>
      <w:bookmarkStart w:id="153" w:name="_Toc214461780"/>
      <w:r>
        <w:t>Freeform of Information</w:t>
      </w:r>
      <w:bookmarkEnd w:id="151"/>
      <w:bookmarkEnd w:id="152"/>
      <w:bookmarkEnd w:id="153"/>
    </w:p>
    <w:p w14:paraId="40B30B9E" w14:textId="77777777" w:rsidR="0001092F" w:rsidRPr="00EF5F61" w:rsidRDefault="0001092F" w:rsidP="00416767">
      <w:pPr>
        <w:numPr>
          <w:ilvl w:val="2"/>
          <w:numId w:val="20"/>
        </w:numPr>
        <w:pBdr>
          <w:top w:val="nil"/>
          <w:left w:val="nil"/>
          <w:bottom w:val="nil"/>
          <w:right w:val="nil"/>
          <w:between w:val="nil"/>
        </w:pBdr>
        <w:ind w:right="-48"/>
      </w:pPr>
      <w:r>
        <w:rPr>
          <w:color w:val="000000"/>
        </w:rPr>
        <w:t>Tenderers</w:t>
      </w:r>
      <w:r w:rsidRPr="00EF5F61">
        <w:rPr>
          <w:color w:val="000000"/>
        </w:rPr>
        <w:t xml:space="preserve"> should be aware that, under the Freedom of Information Act 2014, information provided by them during this Competition may be liable to be disclosed. </w:t>
      </w:r>
    </w:p>
    <w:p w14:paraId="2FD18950" w14:textId="77777777" w:rsidR="0001092F" w:rsidRPr="00EF5F61" w:rsidRDefault="0001092F" w:rsidP="00416767">
      <w:pPr>
        <w:pBdr>
          <w:top w:val="nil"/>
          <w:left w:val="nil"/>
          <w:bottom w:val="nil"/>
          <w:right w:val="nil"/>
          <w:between w:val="nil"/>
        </w:pBdr>
        <w:ind w:left="720" w:right="-48"/>
      </w:pPr>
    </w:p>
    <w:p w14:paraId="148D7E88" w14:textId="77777777" w:rsidR="0001092F" w:rsidRPr="00EF5F61" w:rsidRDefault="0001092F" w:rsidP="00416767">
      <w:pPr>
        <w:numPr>
          <w:ilvl w:val="2"/>
          <w:numId w:val="20"/>
        </w:numPr>
        <w:pBdr>
          <w:top w:val="nil"/>
          <w:left w:val="nil"/>
          <w:bottom w:val="nil"/>
          <w:right w:val="nil"/>
          <w:between w:val="nil"/>
        </w:pBdr>
        <w:ind w:right="-48"/>
      </w:pPr>
      <w:r w:rsidRPr="00EF5F61">
        <w:rPr>
          <w:color w:val="0000FF"/>
        </w:rPr>
        <w:t xml:space="preserve"> </w:t>
      </w:r>
      <w:r>
        <w:rPr>
          <w:color w:val="000000"/>
        </w:rPr>
        <w:t>Tenderers</w:t>
      </w:r>
      <w:r w:rsidRPr="00EF5F61">
        <w:rPr>
          <w:color w:val="000000"/>
        </w:rPr>
        <w:t xml:space="preserve"> are asked to consider if any of the information supplied by them in their </w:t>
      </w:r>
      <w:r>
        <w:rPr>
          <w:color w:val="000000"/>
        </w:rPr>
        <w:t>tender</w:t>
      </w:r>
      <w:r w:rsidRPr="00EF5F61">
        <w:rPr>
          <w:color w:val="000000"/>
        </w:rPr>
        <w:t xml:space="preserve"> should not be disclosed because of its confidentiality or commercial sensitivity.  If </w:t>
      </w:r>
      <w:r>
        <w:rPr>
          <w:color w:val="000000"/>
        </w:rPr>
        <w:t>Tenderers</w:t>
      </w:r>
      <w:r w:rsidRPr="00EF5F61">
        <w:rPr>
          <w:color w:val="000000"/>
        </w:rPr>
        <w:t xml:space="preserve"> consider that certain information is not to be disclosed because of its confidentiality or commercial sensitivity, </w:t>
      </w:r>
      <w:r>
        <w:rPr>
          <w:color w:val="000000"/>
        </w:rPr>
        <w:t>Tenderers</w:t>
      </w:r>
      <w:r w:rsidRPr="00EF5F61">
        <w:rPr>
          <w:color w:val="000000"/>
        </w:rPr>
        <w:t xml:space="preserve"> must, when providing such information, clearly identify such information and specify the reasons for its confidentiality or commercial sensitivity.  If </w:t>
      </w:r>
      <w:r>
        <w:rPr>
          <w:color w:val="000000"/>
        </w:rPr>
        <w:t>Tenderers</w:t>
      </w:r>
      <w:r w:rsidRPr="00EF5F61">
        <w:rPr>
          <w:color w:val="000000"/>
        </w:rPr>
        <w:t xml:space="preserve"> do not identify information as confidential or commercially sensitive, it is liable to be released in response to a Freedom of Information request without further notice to or consultation with the </w:t>
      </w:r>
      <w:r>
        <w:rPr>
          <w:color w:val="000000"/>
        </w:rPr>
        <w:t>Tenderer</w:t>
      </w:r>
      <w:r w:rsidRPr="00EF5F61">
        <w:rPr>
          <w:color w:val="000000"/>
        </w:rPr>
        <w:t xml:space="preserve">. The Contracting Authority will, where possible, consult with </w:t>
      </w:r>
      <w:r>
        <w:rPr>
          <w:color w:val="000000"/>
        </w:rPr>
        <w:t>Tenderers</w:t>
      </w:r>
      <w:r w:rsidRPr="00EF5F61">
        <w:rPr>
          <w:color w:val="000000"/>
        </w:rPr>
        <w:t xml:space="preserve"> about confidential or commercially sensitive information so identified before making a decision on a request received under the Freedom of Information Act. The Contracting Authority accepts no liability whatsoever in respect of any information provided which is subsequently released (irrespective of notification) or in respect of any consequential damage suffered as a result of such obligations. </w:t>
      </w:r>
    </w:p>
    <w:p w14:paraId="133BF14A" w14:textId="77777777" w:rsidR="0001092F" w:rsidRPr="00EF5F61" w:rsidRDefault="0001092F" w:rsidP="00416767">
      <w:pPr>
        <w:pBdr>
          <w:top w:val="nil"/>
          <w:left w:val="nil"/>
          <w:bottom w:val="nil"/>
          <w:right w:val="nil"/>
          <w:between w:val="nil"/>
        </w:pBdr>
        <w:ind w:left="720" w:right="-48"/>
        <w:rPr>
          <w:color w:val="000000"/>
        </w:rPr>
      </w:pPr>
    </w:p>
    <w:p w14:paraId="7DA45B1A" w14:textId="77777777" w:rsidR="0001092F" w:rsidRPr="00EF5F61" w:rsidRDefault="0001092F" w:rsidP="00F51324">
      <w:pPr>
        <w:pStyle w:val="Heading2"/>
        <w:numPr>
          <w:ilvl w:val="1"/>
          <w:numId w:val="20"/>
        </w:numPr>
      </w:pPr>
      <w:bookmarkStart w:id="154" w:name="_Toc201192857"/>
      <w:bookmarkStart w:id="155" w:name="_Toc203098927"/>
      <w:bookmarkStart w:id="156" w:name="_Toc214461781"/>
      <w:r>
        <w:t>Tax Clearance</w:t>
      </w:r>
      <w:bookmarkEnd w:id="154"/>
      <w:bookmarkEnd w:id="155"/>
      <w:bookmarkEnd w:id="156"/>
      <w:r>
        <w:t xml:space="preserve"> </w:t>
      </w:r>
    </w:p>
    <w:p w14:paraId="2547EFA1" w14:textId="5BE753D8" w:rsidR="0001092F" w:rsidRPr="00D34DF5" w:rsidRDefault="0001092F" w:rsidP="00416767">
      <w:pPr>
        <w:ind w:left="709" w:right="-48"/>
        <w:rPr>
          <w:lang w:val="en-IE"/>
        </w:rPr>
      </w:pPr>
      <w:r w:rsidRPr="009434EF">
        <w:rPr>
          <w:lang w:val="en-IE"/>
        </w:rPr>
        <w:t xml:space="preserve">It will be a condition of any Framework Agreement or </w:t>
      </w:r>
      <w:sdt>
        <w:sdtPr>
          <w:rPr>
            <w:szCs w:val="22"/>
            <w:highlight w:val="lightGray"/>
          </w:rPr>
          <w:alias w:val="Select Goods/Services"/>
          <w:tag w:val="Select Goods/Services"/>
          <w:id w:val="1534003033"/>
          <w:placeholder>
            <w:docPart w:val="07DAF262ED114718868FF046D0267873"/>
          </w:placeholder>
          <w15:color w:val="99CC00"/>
          <w:comboBox>
            <w:listItem w:displayText="Select Goods/Services" w:value="Select Goods/Services"/>
            <w:listItem w:displayText="Goods" w:value="Goods"/>
            <w:listItem w:displayText="Services" w:value="Services"/>
          </w:comboBox>
        </w:sdtPr>
        <w:sdtContent>
          <w:r w:rsidR="007F099D">
            <w:rPr>
              <w:szCs w:val="22"/>
              <w:highlight w:val="lightGray"/>
            </w:rPr>
            <w:t>Services</w:t>
          </w:r>
        </w:sdtContent>
      </w:sdt>
      <w:r w:rsidRPr="009434EF">
        <w:rPr>
          <w:lang w:val="en-IE"/>
        </w:rPr>
        <w:t xml:space="preserve"> Contract pursuant to this Competition that the successful Tenderer(s) shall, for the term of such contract(s), comply with all applicable EU and domestic tax laws. Tenderers are referred to </w:t>
      </w:r>
      <w:hyperlink r:id="rId21" w:history="1">
        <w:r w:rsidRPr="009434EF">
          <w:rPr>
            <w:rStyle w:val="Hyperlink"/>
            <w:lang w:val="en-IE"/>
          </w:rPr>
          <w:t>www.revenue.ie</w:t>
        </w:r>
      </w:hyperlink>
      <w:r w:rsidRPr="009434EF">
        <w:rPr>
          <w:lang w:val="en-IE"/>
        </w:rPr>
        <w:t xml:space="preserve"> for further information. Prior to the award of any Framework Agreement or </w:t>
      </w:r>
      <w:sdt>
        <w:sdtPr>
          <w:rPr>
            <w:szCs w:val="22"/>
            <w:highlight w:val="lightGray"/>
          </w:rPr>
          <w:alias w:val="Select Goods/Services"/>
          <w:tag w:val="Select Goods/Services"/>
          <w:id w:val="2130043832"/>
          <w:placeholder>
            <w:docPart w:val="68A31EE6957B46069F098D4FE7A2738D"/>
          </w:placeholder>
          <w15:color w:val="99CC00"/>
          <w:comboBox>
            <w:listItem w:displayText="Select Goods/Services" w:value="Select Goods/Services"/>
            <w:listItem w:displayText="Goods" w:value="Goods"/>
            <w:listItem w:displayText="Services" w:value="Services"/>
          </w:comboBox>
        </w:sdtPr>
        <w:sdtContent>
          <w:r w:rsidR="007F099D">
            <w:rPr>
              <w:szCs w:val="22"/>
              <w:highlight w:val="lightGray"/>
            </w:rPr>
            <w:t>Services</w:t>
          </w:r>
        </w:sdtContent>
      </w:sdt>
      <w:r w:rsidRPr="009434EF">
        <w:rPr>
          <w:lang w:val="en-IE"/>
        </w:rPr>
        <w:t xml:space="preserve">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53C0BEA4" w14:textId="77777777" w:rsidR="0001092F" w:rsidRPr="00EF5F61" w:rsidRDefault="0001092F" w:rsidP="00F51324">
      <w:pPr>
        <w:pStyle w:val="Heading2"/>
        <w:numPr>
          <w:ilvl w:val="1"/>
          <w:numId w:val="20"/>
        </w:numPr>
      </w:pPr>
      <w:bookmarkStart w:id="157" w:name="_Toc201192858"/>
      <w:bookmarkStart w:id="158" w:name="_Toc203098928"/>
      <w:bookmarkStart w:id="159" w:name="_Toc214461782"/>
      <w:r>
        <w:t>Conflict of Interest</w:t>
      </w:r>
      <w:bookmarkEnd w:id="157"/>
      <w:bookmarkEnd w:id="158"/>
      <w:bookmarkEnd w:id="159"/>
      <w:r>
        <w:t xml:space="preserve"> </w:t>
      </w:r>
    </w:p>
    <w:p w14:paraId="245E7A8A" w14:textId="0F302634" w:rsidR="0001092F" w:rsidRPr="00D34DF5" w:rsidRDefault="0001092F" w:rsidP="00416767">
      <w:pPr>
        <w:spacing w:after="292"/>
        <w:ind w:left="709" w:right="-48"/>
        <w:rPr>
          <w:lang w:val="en-IE"/>
        </w:rPr>
      </w:pPr>
      <w:r w:rsidRPr="00D34DF5">
        <w:rPr>
          <w:lang w:val="en-IE"/>
        </w:rPr>
        <w:t xml:space="preserve">Any conflict of interest or potential conflict of interest on the part of a Tenderer, Subcontractor or individual employee(s) or agent(s) of a Tenderer or Subcontractor(s) must be fully disclosed </w:t>
      </w:r>
      <w:r w:rsidRPr="00D34DF5">
        <w:rPr>
          <w:lang w:val="en-IE"/>
        </w:rPr>
        <w:lastRenderedPageBreak/>
        <w:t xml:space="preserve">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w:t>
      </w:r>
      <w:r>
        <w:rPr>
          <w:lang w:val="en-IE"/>
        </w:rPr>
        <w:t>and/</w:t>
      </w:r>
      <w:r w:rsidRPr="00D34DF5">
        <w:rPr>
          <w:lang w:val="en-IE"/>
        </w:rPr>
        <w:t xml:space="preserve">or terminating any Framework Agreement or </w:t>
      </w:r>
      <w:sdt>
        <w:sdtPr>
          <w:rPr>
            <w:szCs w:val="22"/>
            <w:highlight w:val="lightGray"/>
          </w:rPr>
          <w:alias w:val="Select Goods/Services"/>
          <w:tag w:val="Select Goods/Services"/>
          <w:id w:val="-999030572"/>
          <w:placeholder>
            <w:docPart w:val="693958FC7D814D46AE471A94293093AD"/>
          </w:placeholder>
          <w15:color w:val="99CC00"/>
          <w:comboBox>
            <w:listItem w:displayText="Select Goods/Services" w:value="Select Goods/Services"/>
            <w:listItem w:displayText="Goods" w:value="Goods"/>
            <w:listItem w:displayText="Services" w:value="Services"/>
          </w:comboBox>
        </w:sdtPr>
        <w:sdtContent>
          <w:r w:rsidR="007F099D">
            <w:rPr>
              <w:szCs w:val="22"/>
              <w:highlight w:val="lightGray"/>
            </w:rPr>
            <w:t>Services</w:t>
          </w:r>
        </w:sdtContent>
      </w:sdt>
      <w:r w:rsidRPr="00D34DF5">
        <w:rPr>
          <w:lang w:val="en-IE"/>
        </w:rPr>
        <w:t xml:space="preserve"> Contract entered into by a Tenderer.</w:t>
      </w:r>
    </w:p>
    <w:p w14:paraId="578FB542" w14:textId="77777777" w:rsidR="0001092F" w:rsidRPr="00EF5F61" w:rsidRDefault="0001092F" w:rsidP="00F51324">
      <w:pPr>
        <w:pStyle w:val="Heading2"/>
        <w:numPr>
          <w:ilvl w:val="1"/>
          <w:numId w:val="20"/>
        </w:numPr>
      </w:pPr>
      <w:bookmarkStart w:id="160" w:name="_Toc201192859"/>
      <w:bookmarkStart w:id="161" w:name="_Toc203098929"/>
      <w:bookmarkStart w:id="162" w:name="_Toc214461783"/>
      <w:r>
        <w:t xml:space="preserve">Withdrawal from </w:t>
      </w:r>
      <w:bookmarkEnd w:id="160"/>
      <w:r>
        <w:t>Competition</w:t>
      </w:r>
      <w:bookmarkEnd w:id="161"/>
      <w:bookmarkEnd w:id="162"/>
      <w:r>
        <w:t xml:space="preserve">  </w:t>
      </w:r>
    </w:p>
    <w:p w14:paraId="3F297680" w14:textId="77777777" w:rsidR="0001092F" w:rsidRPr="00EF5F61" w:rsidRDefault="0001092F" w:rsidP="00416767">
      <w:pPr>
        <w:ind w:left="709" w:right="-48"/>
      </w:pPr>
      <w:r>
        <w:t>Tenderers</w:t>
      </w:r>
      <w:r w:rsidRPr="00EF5F61">
        <w:t xml:space="preserve"> are required to notify the Contracting Authority immediately, via the Electronic Platform, if at any stage they decide to withdraw from participation in this Competition.   </w:t>
      </w:r>
    </w:p>
    <w:p w14:paraId="34B3D7F4" w14:textId="77777777" w:rsidR="0001092F" w:rsidRPr="00EF5F61" w:rsidRDefault="0001092F" w:rsidP="00F51324">
      <w:pPr>
        <w:pStyle w:val="Heading2"/>
        <w:numPr>
          <w:ilvl w:val="1"/>
          <w:numId w:val="20"/>
        </w:numPr>
      </w:pPr>
      <w:bookmarkStart w:id="163" w:name="_Toc201192860"/>
      <w:bookmarkStart w:id="164" w:name="_Toc203098930"/>
      <w:bookmarkStart w:id="165" w:name="_Toc214461784"/>
      <w:r>
        <w:t>Site Visit</w:t>
      </w:r>
      <w:bookmarkEnd w:id="163"/>
      <w:bookmarkEnd w:id="164"/>
      <w:bookmarkEnd w:id="165"/>
      <w:r>
        <w:t xml:space="preserve"> </w:t>
      </w:r>
    </w:p>
    <w:p w14:paraId="5D79C684" w14:textId="77777777" w:rsidR="00FE5F2F" w:rsidRDefault="00FE5F2F" w:rsidP="00FE5F2F">
      <w:pPr>
        <w:spacing w:after="302"/>
        <w:ind w:left="709" w:right="-48"/>
        <w:rPr>
          <w:b/>
          <w:bCs/>
          <w:i/>
          <w:color w:val="EE0000"/>
        </w:rPr>
      </w:pPr>
      <w:bookmarkStart w:id="166" w:name="_Toc201192861"/>
      <w:bookmarkStart w:id="167" w:name="_Toc203098931"/>
      <w:r>
        <w:rPr>
          <w:b/>
          <w:bCs/>
          <w:i/>
          <w:color w:val="EE0000"/>
        </w:rPr>
        <w:t>‘’Not Used’’</w:t>
      </w:r>
    </w:p>
    <w:p w14:paraId="23C19F01" w14:textId="77777777" w:rsidR="00FE5F2F" w:rsidRDefault="00FE5F2F" w:rsidP="00FE5F2F">
      <w:pPr>
        <w:spacing w:after="302"/>
        <w:ind w:left="709" w:right="-48"/>
        <w:rPr>
          <w:b/>
          <w:bCs/>
          <w:i/>
          <w:color w:val="0D0D0D" w:themeColor="text1" w:themeTint="F2"/>
        </w:rPr>
      </w:pPr>
      <w:r>
        <w:rPr>
          <w:b/>
          <w:bCs/>
          <w:i/>
          <w:color w:val="0D0D0D" w:themeColor="text1" w:themeTint="F2"/>
        </w:rPr>
        <w:t>Or</w:t>
      </w:r>
    </w:p>
    <w:p w14:paraId="55FDB62A" w14:textId="77777777" w:rsidR="00FE5F2F" w:rsidRDefault="00FE5F2F" w:rsidP="00FE5F2F">
      <w:pPr>
        <w:pStyle w:val="ListParagraph"/>
        <w:numPr>
          <w:ilvl w:val="2"/>
          <w:numId w:val="33"/>
        </w:numPr>
        <w:spacing w:after="302" w:line="276" w:lineRule="auto"/>
        <w:ind w:right="-48"/>
        <w:rPr>
          <w:iCs/>
          <w:color w:val="0D0D0D" w:themeColor="text1" w:themeTint="F2"/>
        </w:rPr>
      </w:pPr>
      <w:r>
        <w:rPr>
          <w:iCs/>
          <w:color w:val="0D0D0D" w:themeColor="text1" w:themeTint="F2"/>
        </w:rPr>
        <w:t>The Contracting Authority will facilitate Tenderers by permitting an inspection of the Contracting Authority’s premises. A site visit to view the Contracting Authority’s premises or facilities at [insert relevant addresses] shall be organised on [date] between the hours of [x and y]. Tenderers wishing to make an appointment to avail of this opportunity must confirm their attendance by contacting [name of person] at [insert email address] by [insert date and time]. Attendance at the Contracting Authority’s premises will be subject to compliance with local security and health and safety arrangements.</w:t>
      </w:r>
    </w:p>
    <w:p w14:paraId="01424A12" w14:textId="77777777" w:rsidR="00FE5F2F" w:rsidRDefault="00FE5F2F" w:rsidP="00FE5F2F">
      <w:pPr>
        <w:pStyle w:val="ListParagraph"/>
        <w:spacing w:after="302"/>
        <w:ind w:right="-48"/>
        <w:rPr>
          <w:iCs/>
          <w:color w:val="0D0D0D" w:themeColor="text1" w:themeTint="F2"/>
        </w:rPr>
      </w:pPr>
    </w:p>
    <w:p w14:paraId="67203BB9" w14:textId="77777777" w:rsidR="00FE5F2F" w:rsidRDefault="00FE5F2F" w:rsidP="00FE5F2F">
      <w:pPr>
        <w:pStyle w:val="ListParagraph"/>
        <w:numPr>
          <w:ilvl w:val="2"/>
          <w:numId w:val="33"/>
        </w:numPr>
        <w:spacing w:after="302" w:line="276" w:lineRule="auto"/>
        <w:ind w:right="-48"/>
        <w:rPr>
          <w:iCs/>
          <w:color w:val="0D0D0D" w:themeColor="text1" w:themeTint="F2"/>
        </w:rPr>
      </w:pPr>
      <w:r>
        <w:rPr>
          <w:iCs/>
          <w:color w:val="0D0D0D" w:themeColor="text1" w:themeTint="F2"/>
        </w:rPr>
        <w:t>Tenderers are deemed to understand the sites upon submission of tender.</w:t>
      </w:r>
    </w:p>
    <w:p w14:paraId="318EBCB8" w14:textId="618EE088" w:rsidR="00416767" w:rsidRPr="00B21E26" w:rsidRDefault="00416767" w:rsidP="00B21E26">
      <w:pPr>
        <w:spacing w:after="302"/>
        <w:ind w:left="709" w:right="-48"/>
        <w:rPr>
          <w:b/>
          <w:bCs/>
          <w:i/>
          <w:color w:val="EE0000"/>
        </w:rPr>
      </w:pPr>
    </w:p>
    <w:p w14:paraId="613C372C" w14:textId="50C50647" w:rsidR="0001092F" w:rsidRPr="00EF5F61" w:rsidRDefault="0001092F" w:rsidP="00F51324">
      <w:pPr>
        <w:pStyle w:val="Heading2"/>
        <w:numPr>
          <w:ilvl w:val="1"/>
          <w:numId w:val="20"/>
        </w:numPr>
      </w:pPr>
      <w:bookmarkStart w:id="168" w:name="_Toc214461785"/>
      <w:r>
        <w:t>Insurance</w:t>
      </w:r>
      <w:bookmarkEnd w:id="166"/>
      <w:bookmarkEnd w:id="167"/>
      <w:bookmarkEnd w:id="168"/>
    </w:p>
    <w:p w14:paraId="5E1D8C71" w14:textId="64BACB67" w:rsidR="0001092F" w:rsidRPr="00EF5F61" w:rsidRDefault="0001092F" w:rsidP="00416767">
      <w:pPr>
        <w:numPr>
          <w:ilvl w:val="2"/>
          <w:numId w:val="20"/>
        </w:numPr>
        <w:pBdr>
          <w:top w:val="nil"/>
          <w:left w:val="nil"/>
          <w:bottom w:val="nil"/>
          <w:right w:val="nil"/>
          <w:between w:val="nil"/>
        </w:pBdr>
        <w:ind w:right="-48"/>
      </w:pPr>
      <w:r w:rsidRPr="00EF5F61">
        <w:rPr>
          <w:color w:val="000000"/>
        </w:rPr>
        <w:t xml:space="preserve">The successful </w:t>
      </w:r>
      <w:r>
        <w:rPr>
          <w:color w:val="000000"/>
        </w:rPr>
        <w:t>Tenderer</w:t>
      </w:r>
      <w:r w:rsidRPr="00EF5F61">
        <w:rPr>
          <w:color w:val="000000"/>
        </w:rPr>
        <w:t xml:space="preserve">(s) shall be required to hold, for the term of any Contract awarded, insurances of the type and to the level specified </w:t>
      </w:r>
      <w:r>
        <w:rPr>
          <w:color w:val="000000"/>
        </w:rPr>
        <w:t>in the table below</w:t>
      </w:r>
      <w:r w:rsidRPr="00EF5F61">
        <w:rPr>
          <w:color w:val="000000"/>
        </w:rPr>
        <w:t xml:space="preserve">. </w:t>
      </w:r>
      <w:r>
        <w:rPr>
          <w:color w:val="000000"/>
        </w:rPr>
        <w:t>Tenderers</w:t>
      </w:r>
      <w:r w:rsidRPr="00EF5F61">
        <w:rPr>
          <w:color w:val="000000"/>
        </w:rPr>
        <w:t xml:space="preserve"> should note that they are not obliged to have insurances in place in order to enter into a </w:t>
      </w:r>
      <w:sdt>
        <w:sdtPr>
          <w:rPr>
            <w:szCs w:val="22"/>
            <w:highlight w:val="lightGray"/>
          </w:rPr>
          <w:alias w:val="Select Goods/Services"/>
          <w:tag w:val="Select Goods/Services"/>
          <w:id w:val="-1184668561"/>
          <w:placeholder>
            <w:docPart w:val="EE4AF4FD04B8401F948147CEB0AA339A"/>
          </w:placeholder>
          <w15:color w:val="99CC00"/>
          <w:comboBox>
            <w:listItem w:displayText="Select Goods/Services" w:value="Select Goods/Services"/>
            <w:listItem w:displayText="Goods" w:value="Goods"/>
            <w:listItem w:displayText="Services" w:value="Services"/>
          </w:comboBox>
        </w:sdtPr>
        <w:sdtContent>
          <w:r w:rsidR="00522886">
            <w:rPr>
              <w:szCs w:val="22"/>
              <w:highlight w:val="lightGray"/>
            </w:rPr>
            <w:t>Goods</w:t>
          </w:r>
        </w:sdtContent>
      </w:sdt>
      <w:r>
        <w:rPr>
          <w:color w:val="000000"/>
        </w:rPr>
        <w:t xml:space="preserve"> Contract</w:t>
      </w:r>
      <w:r w:rsidRPr="00EF5F61">
        <w:rPr>
          <w:color w:val="000000"/>
        </w:rPr>
        <w:t xml:space="preserve"> with the Contracting Authority. The types of and levels of insurance required are not likely to exceed the following insurances: </w:t>
      </w:r>
    </w:p>
    <w:p w14:paraId="2EA1B5C0" w14:textId="77777777" w:rsidR="0001092F" w:rsidRPr="00EF5F61" w:rsidRDefault="0001092F" w:rsidP="00416767">
      <w:pPr>
        <w:ind w:left="1218" w:right="-48"/>
      </w:pPr>
      <w:r w:rsidRPr="00EF5F61">
        <w:t xml:space="preserve"> </w:t>
      </w:r>
    </w:p>
    <w:tbl>
      <w:tblPr>
        <w:tblW w:w="4609" w:type="pct"/>
        <w:tblInd w:w="70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00" w:firstRow="0" w:lastRow="0" w:firstColumn="0" w:lastColumn="0" w:noHBand="0" w:noVBand="1"/>
      </w:tblPr>
      <w:tblGrid>
        <w:gridCol w:w="5430"/>
        <w:gridCol w:w="2881"/>
      </w:tblGrid>
      <w:tr w:rsidR="0001092F" w:rsidRPr="00EF5F61" w14:paraId="062611AE" w14:textId="77777777" w:rsidTr="00AD22DB">
        <w:trPr>
          <w:trHeight w:val="358"/>
        </w:trPr>
        <w:tc>
          <w:tcPr>
            <w:tcW w:w="3267" w:type="pct"/>
            <w:shd w:val="clear" w:color="auto" w:fill="0C3512" w:themeFill="accent3" w:themeFillShade="80"/>
          </w:tcPr>
          <w:p w14:paraId="0CC65368" w14:textId="77777777" w:rsidR="0001092F" w:rsidRPr="00C77FC8" w:rsidRDefault="0001092F" w:rsidP="00416767">
            <w:pPr>
              <w:ind w:left="326" w:right="-48"/>
              <w:rPr>
                <w:color w:val="D9F2D0" w:themeColor="accent6" w:themeTint="33"/>
              </w:rPr>
            </w:pPr>
            <w:bookmarkStart w:id="169" w:name="_Hlk220576419"/>
            <w:r w:rsidRPr="00C77FC8">
              <w:rPr>
                <w:b/>
                <w:color w:val="D9F2D0" w:themeColor="accent6" w:themeTint="33"/>
              </w:rPr>
              <w:t xml:space="preserve">Type of Insurance </w:t>
            </w:r>
          </w:p>
        </w:tc>
        <w:tc>
          <w:tcPr>
            <w:tcW w:w="1733" w:type="pct"/>
            <w:shd w:val="clear" w:color="auto" w:fill="0C3512" w:themeFill="accent3" w:themeFillShade="80"/>
          </w:tcPr>
          <w:p w14:paraId="2F7A694A" w14:textId="77777777" w:rsidR="0001092F" w:rsidRPr="00C77FC8" w:rsidRDefault="0001092F" w:rsidP="00416767">
            <w:pPr>
              <w:ind w:left="398" w:right="-48"/>
              <w:rPr>
                <w:color w:val="D9F2D0" w:themeColor="accent6" w:themeTint="33"/>
              </w:rPr>
            </w:pPr>
            <w:r w:rsidRPr="00C77FC8">
              <w:rPr>
                <w:b/>
                <w:color w:val="D9F2D0" w:themeColor="accent6" w:themeTint="33"/>
              </w:rPr>
              <w:t xml:space="preserve">Indemnity Limit </w:t>
            </w:r>
          </w:p>
        </w:tc>
      </w:tr>
      <w:tr w:rsidR="0001092F" w:rsidRPr="00EF5F61" w14:paraId="17464557" w14:textId="77777777" w:rsidTr="00AD22DB">
        <w:trPr>
          <w:trHeight w:val="368"/>
        </w:trPr>
        <w:tc>
          <w:tcPr>
            <w:tcW w:w="3267" w:type="pct"/>
            <w:shd w:val="clear" w:color="auto" w:fill="0C3512" w:themeFill="accent3" w:themeFillShade="80"/>
          </w:tcPr>
          <w:p w14:paraId="7D80F2DC" w14:textId="77777777" w:rsidR="0001092F" w:rsidRPr="00C77FC8" w:rsidRDefault="0001092F" w:rsidP="00416767">
            <w:pPr>
              <w:ind w:right="-48"/>
              <w:rPr>
                <w:color w:val="D9F2D0" w:themeColor="accent6" w:themeTint="33"/>
              </w:rPr>
            </w:pPr>
            <w:r w:rsidRPr="00C77FC8">
              <w:rPr>
                <w:color w:val="D9F2D0" w:themeColor="accent6" w:themeTint="33"/>
              </w:rPr>
              <w:lastRenderedPageBreak/>
              <w:t xml:space="preserve">Employer’s Liability </w:t>
            </w:r>
          </w:p>
        </w:tc>
        <w:tc>
          <w:tcPr>
            <w:tcW w:w="1733" w:type="pct"/>
            <w:shd w:val="clear" w:color="auto" w:fill="D9F2D0" w:themeFill="accent6" w:themeFillTint="33"/>
          </w:tcPr>
          <w:p w14:paraId="56F1DA08" w14:textId="77777777" w:rsidR="0001092F" w:rsidRPr="00C77FC8" w:rsidRDefault="0001092F" w:rsidP="00416767">
            <w:pPr>
              <w:ind w:left="18" w:right="-48"/>
              <w:rPr>
                <w:b/>
                <w:bCs/>
                <w:color w:val="0C3512" w:themeColor="accent3" w:themeShade="80"/>
                <w:highlight w:val="lightGray"/>
              </w:rPr>
            </w:pPr>
            <w:r w:rsidRPr="00C77FC8">
              <w:rPr>
                <w:b/>
                <w:bCs/>
                <w:color w:val="0C3512" w:themeColor="accent3" w:themeShade="80"/>
                <w:highlight w:val="lightGray"/>
              </w:rPr>
              <w:t xml:space="preserve">€12.7m </w:t>
            </w:r>
          </w:p>
        </w:tc>
      </w:tr>
      <w:tr w:rsidR="0001092F" w:rsidRPr="00EF5F61" w14:paraId="793A3F3F" w14:textId="77777777" w:rsidTr="00AD22DB">
        <w:trPr>
          <w:trHeight w:val="368"/>
        </w:trPr>
        <w:tc>
          <w:tcPr>
            <w:tcW w:w="3267" w:type="pct"/>
            <w:shd w:val="clear" w:color="auto" w:fill="0C3512" w:themeFill="accent3" w:themeFillShade="80"/>
          </w:tcPr>
          <w:p w14:paraId="7DDEEBAD" w14:textId="77777777" w:rsidR="0001092F" w:rsidRPr="00C77FC8" w:rsidRDefault="0001092F" w:rsidP="00416767">
            <w:pPr>
              <w:ind w:right="-48"/>
              <w:rPr>
                <w:color w:val="D9F2D0" w:themeColor="accent6" w:themeTint="33"/>
              </w:rPr>
            </w:pPr>
            <w:r w:rsidRPr="00C77FC8">
              <w:rPr>
                <w:color w:val="D9F2D0" w:themeColor="accent6" w:themeTint="33"/>
              </w:rPr>
              <w:t xml:space="preserve">Public Liability </w:t>
            </w:r>
          </w:p>
        </w:tc>
        <w:tc>
          <w:tcPr>
            <w:tcW w:w="1733" w:type="pct"/>
            <w:shd w:val="clear" w:color="auto" w:fill="D9F2D0" w:themeFill="accent6" w:themeFillTint="33"/>
          </w:tcPr>
          <w:p w14:paraId="6C043A37" w14:textId="77777777" w:rsidR="0001092F" w:rsidRPr="00C77FC8" w:rsidRDefault="0001092F" w:rsidP="00416767">
            <w:pPr>
              <w:ind w:left="18" w:right="-48"/>
              <w:rPr>
                <w:b/>
                <w:bCs/>
                <w:color w:val="0C3512" w:themeColor="accent3" w:themeShade="80"/>
                <w:highlight w:val="lightGray"/>
              </w:rPr>
            </w:pPr>
            <w:r w:rsidRPr="00C77FC8">
              <w:rPr>
                <w:b/>
                <w:bCs/>
                <w:color w:val="0C3512" w:themeColor="accent3" w:themeShade="80"/>
                <w:highlight w:val="lightGray"/>
              </w:rPr>
              <w:t xml:space="preserve">€6.5m </w:t>
            </w:r>
          </w:p>
        </w:tc>
      </w:tr>
      <w:tr w:rsidR="00FD61D8" w:rsidRPr="00EF5F61" w14:paraId="7875ACFD" w14:textId="77777777" w:rsidTr="00AD22DB">
        <w:trPr>
          <w:trHeight w:val="475"/>
        </w:trPr>
        <w:tc>
          <w:tcPr>
            <w:tcW w:w="3267" w:type="pct"/>
            <w:shd w:val="clear" w:color="auto" w:fill="0C3512" w:themeFill="accent3" w:themeFillShade="80"/>
          </w:tcPr>
          <w:p w14:paraId="457AAE78" w14:textId="41B7ECF1" w:rsidR="00FD61D8" w:rsidRPr="00C77FC8" w:rsidRDefault="00FD61D8" w:rsidP="00416767">
            <w:pPr>
              <w:ind w:right="-48"/>
              <w:rPr>
                <w:color w:val="D9F2D0" w:themeColor="accent6" w:themeTint="33"/>
              </w:rPr>
            </w:pPr>
            <w:r>
              <w:rPr>
                <w:color w:val="D9F2D0" w:themeColor="accent6" w:themeTint="33"/>
              </w:rPr>
              <w:t>Product Liability</w:t>
            </w:r>
          </w:p>
        </w:tc>
        <w:tc>
          <w:tcPr>
            <w:tcW w:w="1733" w:type="pct"/>
            <w:shd w:val="clear" w:color="auto" w:fill="D9F2D0" w:themeFill="accent6" w:themeFillTint="33"/>
          </w:tcPr>
          <w:p w14:paraId="0E83FC60" w14:textId="562D4AB3" w:rsidR="00FD61D8" w:rsidRDefault="00FD61D8" w:rsidP="00416767">
            <w:pPr>
              <w:ind w:left="18" w:right="-48"/>
              <w:rPr>
                <w:b/>
                <w:bCs/>
                <w:color w:val="0C3512" w:themeColor="accent3" w:themeShade="80"/>
              </w:rPr>
            </w:pPr>
            <w:r>
              <w:rPr>
                <w:b/>
                <w:bCs/>
                <w:color w:val="0C3512" w:themeColor="accent3" w:themeShade="80"/>
              </w:rPr>
              <w:t>€6.5 m</w:t>
            </w:r>
          </w:p>
        </w:tc>
      </w:tr>
      <w:tr w:rsidR="0001092F" w:rsidRPr="00EF5F61" w14:paraId="129D0075" w14:textId="77777777" w:rsidTr="00AD22DB">
        <w:trPr>
          <w:trHeight w:val="475"/>
        </w:trPr>
        <w:tc>
          <w:tcPr>
            <w:tcW w:w="3267" w:type="pct"/>
            <w:shd w:val="clear" w:color="auto" w:fill="0C3512" w:themeFill="accent3" w:themeFillShade="80"/>
          </w:tcPr>
          <w:p w14:paraId="4A994A0C" w14:textId="77777777" w:rsidR="0001092F" w:rsidRPr="00C77FC8" w:rsidRDefault="0001092F" w:rsidP="00416767">
            <w:pPr>
              <w:ind w:right="-48"/>
              <w:rPr>
                <w:color w:val="D9F2D0" w:themeColor="accent6" w:themeTint="33"/>
              </w:rPr>
            </w:pPr>
            <w:r w:rsidRPr="00C77FC8">
              <w:rPr>
                <w:color w:val="D9F2D0" w:themeColor="accent6" w:themeTint="33"/>
              </w:rPr>
              <w:t xml:space="preserve">Professional Indemnity </w:t>
            </w:r>
          </w:p>
        </w:tc>
        <w:tc>
          <w:tcPr>
            <w:tcW w:w="1733" w:type="pct"/>
            <w:shd w:val="clear" w:color="auto" w:fill="D9F2D0" w:themeFill="accent6" w:themeFillTint="33"/>
          </w:tcPr>
          <w:p w14:paraId="75BA996E" w14:textId="21CB8EA0" w:rsidR="0001092F" w:rsidRPr="00C77FC8" w:rsidRDefault="00000000" w:rsidP="00416767">
            <w:pPr>
              <w:ind w:left="18" w:right="-48"/>
              <w:rPr>
                <w:b/>
                <w:bCs/>
                <w:color w:val="0C3512" w:themeColor="accent3" w:themeShade="80"/>
                <w:highlight w:val="lightGray"/>
              </w:rPr>
            </w:pPr>
            <w:sdt>
              <w:sdtPr>
                <w:rPr>
                  <w:b/>
                  <w:bCs/>
                  <w:color w:val="0C3512" w:themeColor="accent3" w:themeShade="80"/>
                </w:rPr>
                <w:tag w:val="goog_rdk_6"/>
                <w:id w:val="1753165764"/>
              </w:sdtPr>
              <w:sdtContent/>
            </w:sdt>
            <w:r w:rsidR="0001092F" w:rsidRPr="00C77FC8">
              <w:rPr>
                <w:b/>
                <w:bCs/>
                <w:color w:val="0C3512" w:themeColor="accent3" w:themeShade="80"/>
                <w:highlight w:val="lightGray"/>
              </w:rPr>
              <w:t>€</w:t>
            </w:r>
            <w:r w:rsidR="00CE0DE8">
              <w:rPr>
                <w:b/>
                <w:bCs/>
                <w:color w:val="0C3512" w:themeColor="accent3" w:themeShade="80"/>
              </w:rPr>
              <w:t>XXXX</w:t>
            </w:r>
          </w:p>
        </w:tc>
      </w:tr>
      <w:bookmarkEnd w:id="169"/>
    </w:tbl>
    <w:p w14:paraId="2C2746C5" w14:textId="77777777" w:rsidR="0001092F" w:rsidRPr="00EF5F61" w:rsidRDefault="0001092F" w:rsidP="00416767">
      <w:pPr>
        <w:spacing w:after="198"/>
        <w:ind w:left="384" w:right="-48"/>
        <w:rPr>
          <w:sz w:val="3"/>
          <w:szCs w:val="3"/>
        </w:rPr>
      </w:pPr>
    </w:p>
    <w:p w14:paraId="79D2CB3B" w14:textId="77777777" w:rsidR="0001092F" w:rsidRPr="00EF5F61" w:rsidRDefault="0001092F" w:rsidP="00416767">
      <w:pPr>
        <w:numPr>
          <w:ilvl w:val="2"/>
          <w:numId w:val="20"/>
        </w:numPr>
        <w:pBdr>
          <w:top w:val="nil"/>
          <w:left w:val="nil"/>
          <w:bottom w:val="nil"/>
          <w:right w:val="nil"/>
          <w:between w:val="nil"/>
        </w:pBdr>
        <w:spacing w:after="198"/>
        <w:ind w:right="-48"/>
      </w:pPr>
      <w:r w:rsidRPr="00EF5F61">
        <w:rPr>
          <w:color w:val="000000"/>
        </w:rPr>
        <w:t xml:space="preserve">By signing the </w:t>
      </w:r>
      <w:r>
        <w:rPr>
          <w:color w:val="000000"/>
        </w:rPr>
        <w:t>Tenderer</w:t>
      </w:r>
      <w:r w:rsidRPr="00EF5F61">
        <w:rPr>
          <w:color w:val="000000"/>
        </w:rPr>
        <w:t xml:space="preserve">’s Statement at Appendix </w:t>
      </w:r>
      <w:r>
        <w:rPr>
          <w:color w:val="000000"/>
        </w:rPr>
        <w:t>3</w:t>
      </w:r>
      <w:r w:rsidRPr="00EF5F61">
        <w:rPr>
          <w:color w:val="000000"/>
        </w:rPr>
        <w:t xml:space="preserve">, </w:t>
      </w:r>
      <w:r>
        <w:rPr>
          <w:color w:val="000000"/>
        </w:rPr>
        <w:t>Tenderers</w:t>
      </w:r>
      <w:r w:rsidRPr="00EF5F61">
        <w:rPr>
          <w:color w:val="000000"/>
        </w:rPr>
        <w:t xml:space="preserve"> confirm, that if awarded a Contract arising from </w:t>
      </w:r>
      <w:r>
        <w:rPr>
          <w:color w:val="000000"/>
        </w:rPr>
        <w:t>this tender competition;</w:t>
      </w:r>
      <w:r w:rsidRPr="00EF5F61">
        <w:t xml:space="preserve"> </w:t>
      </w:r>
    </w:p>
    <w:p w14:paraId="26CB8435" w14:textId="77777777" w:rsidR="0001092F" w:rsidRPr="00EF5F61" w:rsidRDefault="0001092F" w:rsidP="00416767">
      <w:pPr>
        <w:pStyle w:val="ListParagraph"/>
        <w:numPr>
          <w:ilvl w:val="0"/>
          <w:numId w:val="24"/>
        </w:numPr>
        <w:pBdr>
          <w:top w:val="nil"/>
          <w:left w:val="nil"/>
          <w:bottom w:val="nil"/>
          <w:right w:val="nil"/>
          <w:between w:val="nil"/>
        </w:pBdr>
        <w:spacing w:after="198"/>
        <w:ind w:right="-48"/>
      </w:pPr>
      <w:r w:rsidRPr="00EF5F61">
        <w:t xml:space="preserve">they will, from the Effective Date of the Contract (as defined in the Contract), obtain and hold the types and levels of insurance as specified in the relevant RFT. </w:t>
      </w:r>
    </w:p>
    <w:p w14:paraId="689B9CC6" w14:textId="77777777" w:rsidR="0001092F" w:rsidRPr="00EF5F61" w:rsidRDefault="0001092F" w:rsidP="00416767">
      <w:pPr>
        <w:pStyle w:val="ListParagraph"/>
        <w:numPr>
          <w:ilvl w:val="0"/>
          <w:numId w:val="24"/>
        </w:numPr>
        <w:pBdr>
          <w:top w:val="nil"/>
          <w:left w:val="nil"/>
          <w:bottom w:val="nil"/>
          <w:right w:val="nil"/>
          <w:between w:val="nil"/>
        </w:pBdr>
        <w:spacing w:after="198"/>
        <w:ind w:right="-48"/>
      </w:pPr>
      <w:r w:rsidRPr="00EF5F61">
        <w:t xml:space="preserve">confirm that the territorial limits and jurisdiction of the insurance policies will include Ireland and </w:t>
      </w:r>
    </w:p>
    <w:p w14:paraId="34DA489F" w14:textId="77777777" w:rsidR="0001092F" w:rsidRPr="00EF5F61" w:rsidRDefault="0001092F" w:rsidP="00416767">
      <w:pPr>
        <w:pStyle w:val="ListParagraph"/>
        <w:numPr>
          <w:ilvl w:val="0"/>
          <w:numId w:val="24"/>
        </w:numPr>
        <w:pBdr>
          <w:top w:val="nil"/>
          <w:left w:val="nil"/>
          <w:bottom w:val="nil"/>
          <w:right w:val="nil"/>
          <w:between w:val="nil"/>
        </w:pBdr>
        <w:spacing w:after="198"/>
        <w:ind w:right="-48"/>
      </w:pPr>
      <w:r w:rsidRPr="00EF5F61">
        <w:t xml:space="preserve">confirm that they are not aware of any exclusions, restrictions, conditions or warranties or, in the case of policies with an aggregate limit of indemnity, any outstanding claims, which could have a material adverse impact on the level of coverage specified above. A formal confirmation from the </w:t>
      </w:r>
      <w:r>
        <w:t>Tenderer</w:t>
      </w:r>
      <w:r w:rsidRPr="00EF5F61">
        <w:t xml:space="preserve">’s insurance company or broker to this effect will be requested from the successful </w:t>
      </w:r>
      <w:r>
        <w:t>Tenderer</w:t>
      </w:r>
      <w:r w:rsidRPr="00EF5F61">
        <w:t xml:space="preserve">(s) prior to the award of (and shall be a condition of) any Contract. </w:t>
      </w:r>
    </w:p>
    <w:p w14:paraId="3520DCCB" w14:textId="77777777" w:rsidR="0001092F" w:rsidRPr="00EF5F61" w:rsidRDefault="0001092F" w:rsidP="00416767">
      <w:pPr>
        <w:ind w:right="-48"/>
      </w:pPr>
    </w:p>
    <w:p w14:paraId="48C33A34" w14:textId="77777777" w:rsidR="0001092F" w:rsidRPr="00EF5F61" w:rsidRDefault="0001092F" w:rsidP="00416767">
      <w:pPr>
        <w:numPr>
          <w:ilvl w:val="2"/>
          <w:numId w:val="20"/>
        </w:numPr>
        <w:pBdr>
          <w:top w:val="nil"/>
          <w:left w:val="nil"/>
          <w:bottom w:val="nil"/>
          <w:right w:val="nil"/>
          <w:between w:val="nil"/>
        </w:pBdr>
        <w:ind w:right="-48"/>
      </w:pPr>
      <w:r w:rsidRPr="00EF5F61">
        <w:rPr>
          <w:color w:val="000000"/>
        </w:rPr>
        <w:t xml:space="preserve">The successful </w:t>
      </w:r>
      <w:r>
        <w:rPr>
          <w:color w:val="000000"/>
        </w:rPr>
        <w:t>Tenderer</w:t>
      </w:r>
      <w:r w:rsidRPr="00EF5F61">
        <w:rPr>
          <w:color w:val="000000"/>
        </w:rPr>
        <w:t xml:space="preserve"> will, during the term of any Contract, be required to: </w:t>
      </w:r>
    </w:p>
    <w:p w14:paraId="049CAA4C" w14:textId="77777777" w:rsidR="0001092F" w:rsidRPr="00EF5F61" w:rsidRDefault="0001092F" w:rsidP="00416767">
      <w:pPr>
        <w:pStyle w:val="ListParagraph"/>
        <w:numPr>
          <w:ilvl w:val="1"/>
          <w:numId w:val="23"/>
        </w:numPr>
        <w:pBdr>
          <w:top w:val="nil"/>
          <w:left w:val="nil"/>
          <w:bottom w:val="nil"/>
          <w:right w:val="nil"/>
          <w:between w:val="nil"/>
        </w:pBdr>
        <w:ind w:left="1134" w:right="-48" w:hanging="425"/>
        <w:rPr>
          <w:color w:val="000000"/>
        </w:rPr>
      </w:pPr>
      <w:r w:rsidRPr="00EF5F61">
        <w:rPr>
          <w:color w:val="000000"/>
        </w:rPr>
        <w:t xml:space="preserve">immediately advise the Contracting Authority of any material change to its insured status; </w:t>
      </w:r>
    </w:p>
    <w:p w14:paraId="093DCB14" w14:textId="77777777" w:rsidR="0001092F" w:rsidRPr="00EF5F61" w:rsidRDefault="0001092F" w:rsidP="00416767">
      <w:pPr>
        <w:pStyle w:val="ListParagraph"/>
        <w:numPr>
          <w:ilvl w:val="1"/>
          <w:numId w:val="23"/>
        </w:numPr>
        <w:pBdr>
          <w:top w:val="nil"/>
          <w:left w:val="nil"/>
          <w:bottom w:val="nil"/>
          <w:right w:val="nil"/>
          <w:between w:val="nil"/>
        </w:pBdr>
        <w:ind w:left="1134" w:right="-48" w:hanging="425"/>
        <w:rPr>
          <w:color w:val="000000"/>
        </w:rPr>
      </w:pPr>
      <w:r w:rsidRPr="00EF5F61">
        <w:rPr>
          <w:color w:val="000000"/>
        </w:rPr>
        <w:t xml:space="preserve">produce proof of current premiums paid upon request; </w:t>
      </w:r>
    </w:p>
    <w:p w14:paraId="22A46ADA" w14:textId="77777777" w:rsidR="0001092F" w:rsidRPr="00153027" w:rsidRDefault="0001092F" w:rsidP="00416767">
      <w:pPr>
        <w:pStyle w:val="ListParagraph"/>
        <w:numPr>
          <w:ilvl w:val="1"/>
          <w:numId w:val="23"/>
        </w:numPr>
        <w:pBdr>
          <w:top w:val="nil"/>
          <w:left w:val="nil"/>
          <w:bottom w:val="nil"/>
          <w:right w:val="nil"/>
          <w:between w:val="nil"/>
        </w:pBdr>
        <w:spacing w:after="198"/>
        <w:ind w:left="1134" w:right="-48" w:hanging="425"/>
        <w:rPr>
          <w:color w:val="000000"/>
        </w:rPr>
      </w:pPr>
      <w:r w:rsidRPr="00EF5F61">
        <w:rPr>
          <w:color w:val="000000" w:themeColor="text1"/>
        </w:rPr>
        <w:t>produce valid certificates of insurance upon request.</w:t>
      </w:r>
    </w:p>
    <w:p w14:paraId="72BE82E7" w14:textId="229787FA" w:rsidR="00FD61D8" w:rsidRDefault="00FD61D8" w:rsidP="00416767">
      <w:pPr>
        <w:spacing w:after="160"/>
        <w:jc w:val="left"/>
      </w:pPr>
      <w:r>
        <w:br w:type="page"/>
      </w:r>
    </w:p>
    <w:p w14:paraId="2FA1913D" w14:textId="77777777" w:rsidR="00FD61D8" w:rsidRPr="005D37FC" w:rsidRDefault="00FD61D8" w:rsidP="7598B6A4">
      <w:pPr>
        <w:keepNext/>
        <w:keepLines/>
        <w:shd w:val="clear" w:color="auto" w:fill="D9F2D0" w:themeFill="accent6" w:themeFillTint="33"/>
        <w:spacing w:before="360" w:after="80"/>
        <w:outlineLvl w:val="0"/>
        <w:rPr>
          <w:rFonts w:eastAsia="Yu Gothic Light"/>
          <w:b/>
          <w:bCs/>
          <w:color w:val="002060"/>
          <w:sz w:val="40"/>
          <w:szCs w:val="40"/>
          <w:u w:val="single"/>
        </w:rPr>
      </w:pPr>
      <w:bookmarkStart w:id="170" w:name="_Toc214461786"/>
      <w:r w:rsidRPr="7598B6A4">
        <w:rPr>
          <w:rFonts w:eastAsia="Yu Gothic Light"/>
          <w:b/>
          <w:bCs/>
          <w:color w:val="002060"/>
          <w:sz w:val="40"/>
          <w:szCs w:val="40"/>
          <w:u w:val="single"/>
        </w:rPr>
        <w:lastRenderedPageBreak/>
        <w:t>Appendix 1: Electronic European Single Procurement Document (</w:t>
      </w:r>
      <w:proofErr w:type="spellStart"/>
      <w:r w:rsidRPr="7598B6A4">
        <w:rPr>
          <w:rFonts w:eastAsia="Yu Gothic Light"/>
          <w:b/>
          <w:bCs/>
          <w:color w:val="002060"/>
          <w:sz w:val="40"/>
          <w:szCs w:val="40"/>
          <w:u w:val="single"/>
        </w:rPr>
        <w:t>eESPD</w:t>
      </w:r>
      <w:proofErr w:type="spellEnd"/>
      <w:r w:rsidRPr="7598B6A4">
        <w:rPr>
          <w:rFonts w:eastAsia="Yu Gothic Light"/>
          <w:b/>
          <w:bCs/>
          <w:color w:val="002060"/>
          <w:sz w:val="40"/>
          <w:szCs w:val="40"/>
          <w:u w:val="single"/>
        </w:rPr>
        <w:t>)</w:t>
      </w:r>
      <w:bookmarkEnd w:id="170"/>
      <w:r w:rsidRPr="7598B6A4">
        <w:rPr>
          <w:rFonts w:eastAsia="Yu Gothic Light"/>
          <w:b/>
          <w:bCs/>
          <w:color w:val="002060"/>
          <w:sz w:val="40"/>
          <w:szCs w:val="40"/>
          <w:u w:val="single"/>
        </w:rPr>
        <w:t xml:space="preserve"> </w:t>
      </w:r>
    </w:p>
    <w:p w14:paraId="644DA348" w14:textId="77777777" w:rsidR="00FD61D8" w:rsidRPr="006651F3" w:rsidRDefault="00FD61D8" w:rsidP="00416767">
      <w:pPr>
        <w:ind w:right="-48"/>
      </w:pPr>
    </w:p>
    <w:p w14:paraId="117DDDFF" w14:textId="77777777" w:rsidR="00FD61D8" w:rsidRPr="006651F3" w:rsidRDefault="00FD61D8" w:rsidP="00416767">
      <w:pPr>
        <w:ind w:right="-48"/>
      </w:pPr>
      <w:r w:rsidRPr="006651F3">
        <w:t xml:space="preserve">The Electronic European Single Procurement Document is available to download separately from </w:t>
      </w:r>
      <w:hyperlink r:id="rId22">
        <w:r w:rsidRPr="006651F3">
          <w:rPr>
            <w:color w:val="0000FF"/>
            <w:u w:val="single"/>
          </w:rPr>
          <w:t>www.etenders.gov.ie</w:t>
        </w:r>
      </w:hyperlink>
      <w:r w:rsidRPr="006651F3">
        <w:t xml:space="preserve"> and must (in accordance with paragraph 4.1 of the RFT) be submitted with the Tenderer’s Tender in response to this RFT. </w:t>
      </w:r>
    </w:p>
    <w:p w14:paraId="24BA3523" w14:textId="77777777" w:rsidR="00FD61D8" w:rsidRPr="006651F3" w:rsidRDefault="00FD61D8" w:rsidP="00416767">
      <w:pPr>
        <w:ind w:left="289" w:right="-48"/>
      </w:pPr>
      <w:r w:rsidRPr="006651F3">
        <w:t xml:space="preserve"> </w:t>
      </w:r>
      <w:r w:rsidRPr="006651F3">
        <w:br w:type="page"/>
      </w:r>
    </w:p>
    <w:p w14:paraId="16954DB8" w14:textId="77777777" w:rsidR="00FD61D8" w:rsidRPr="005D37FC" w:rsidRDefault="00FD61D8" w:rsidP="7598B6A4">
      <w:pPr>
        <w:keepNext/>
        <w:keepLines/>
        <w:shd w:val="clear" w:color="auto" w:fill="D9F2D0" w:themeFill="accent6" w:themeFillTint="33"/>
        <w:spacing w:before="360" w:after="80"/>
        <w:outlineLvl w:val="0"/>
        <w:rPr>
          <w:rFonts w:eastAsia="Yu Gothic Light" w:cs="Times New Roman"/>
          <w:b/>
          <w:bCs/>
          <w:color w:val="002060"/>
          <w:sz w:val="40"/>
          <w:szCs w:val="40"/>
          <w:u w:val="single"/>
        </w:rPr>
      </w:pPr>
      <w:bookmarkStart w:id="171" w:name="_Toc203098933"/>
      <w:bookmarkStart w:id="172" w:name="_Toc204143324"/>
      <w:bookmarkStart w:id="173" w:name="_Toc204144070"/>
      <w:bookmarkStart w:id="174" w:name="_Toc214461787"/>
      <w:bookmarkStart w:id="175" w:name="_Toc201192864"/>
      <w:r w:rsidRPr="7598B6A4">
        <w:rPr>
          <w:rFonts w:eastAsia="Yu Gothic Light" w:cs="Times New Roman"/>
          <w:b/>
          <w:bCs/>
          <w:color w:val="002060"/>
          <w:sz w:val="40"/>
          <w:szCs w:val="40"/>
          <w:u w:val="single"/>
        </w:rPr>
        <w:lastRenderedPageBreak/>
        <w:t>Appendix 2: Pricing Schedule</w:t>
      </w:r>
      <w:bookmarkEnd w:id="171"/>
      <w:bookmarkEnd w:id="172"/>
      <w:bookmarkEnd w:id="173"/>
      <w:bookmarkEnd w:id="174"/>
    </w:p>
    <w:p w14:paraId="28A19FD7" w14:textId="51005A76" w:rsidR="000455E5" w:rsidRPr="006651F3" w:rsidRDefault="00FD61D8" w:rsidP="000D3312">
      <w:pPr>
        <w:ind w:right="-48"/>
      </w:pPr>
      <w:r w:rsidRPr="006651F3">
        <w:t>The Pricing Schedule consists of a daily rate card to be completed in the Form of Tender section of the Tender Response Document.</w:t>
      </w:r>
    </w:p>
    <w:p w14:paraId="1AE2E50A" w14:textId="7877D7E0" w:rsidR="007B1EB9" w:rsidRPr="006651F3" w:rsidRDefault="00FD61D8" w:rsidP="00416767">
      <w:pPr>
        <w:jc w:val="left"/>
        <w:rPr>
          <w:rFonts w:eastAsia="Yu Gothic Light"/>
          <w:b/>
          <w:color w:val="0C3512"/>
          <w:sz w:val="40"/>
          <w:szCs w:val="40"/>
          <w:u w:val="single"/>
        </w:rPr>
      </w:pPr>
      <w:r w:rsidRPr="006651F3">
        <w:br w:type="page"/>
      </w:r>
    </w:p>
    <w:p w14:paraId="63FF6B69" w14:textId="77777777" w:rsidR="00FD61D8" w:rsidRPr="005D37FC" w:rsidRDefault="00FD61D8" w:rsidP="00416767">
      <w:pPr>
        <w:keepNext/>
        <w:keepLines/>
        <w:shd w:val="clear" w:color="auto" w:fill="D9F2D0" w:themeFill="accent6" w:themeFillTint="33"/>
        <w:spacing w:before="360" w:after="80"/>
        <w:ind w:right="-48"/>
        <w:outlineLvl w:val="0"/>
        <w:rPr>
          <w:rFonts w:eastAsia="Yu Gothic Light"/>
          <w:color w:val="002060"/>
          <w:sz w:val="40"/>
          <w:szCs w:val="40"/>
          <w:u w:val="single"/>
        </w:rPr>
      </w:pPr>
      <w:bookmarkStart w:id="176" w:name="_Toc203098934"/>
      <w:bookmarkStart w:id="177" w:name="_Toc204143325"/>
      <w:bookmarkStart w:id="178" w:name="_Toc204144071"/>
      <w:bookmarkStart w:id="179" w:name="_Toc214461788"/>
      <w:r w:rsidRPr="7598B6A4">
        <w:rPr>
          <w:rFonts w:eastAsia="Yu Gothic Light"/>
          <w:b/>
          <w:bCs/>
          <w:color w:val="002060"/>
          <w:sz w:val="40"/>
          <w:szCs w:val="40"/>
          <w:u w:val="single"/>
        </w:rPr>
        <w:lastRenderedPageBreak/>
        <w:t>Appendix 3: Declaration as to Personal Circumstances of Tenderer</w:t>
      </w:r>
      <w:bookmarkEnd w:id="175"/>
      <w:r w:rsidRPr="7598B6A4">
        <w:rPr>
          <w:rFonts w:eastAsia="Yu Gothic Light"/>
          <w:b/>
          <w:bCs/>
          <w:color w:val="002060"/>
          <w:sz w:val="40"/>
          <w:szCs w:val="40"/>
          <w:u w:val="single"/>
        </w:rPr>
        <w:t xml:space="preserve"> &amp; Tenderer Statement</w:t>
      </w:r>
      <w:bookmarkEnd w:id="176"/>
      <w:bookmarkEnd w:id="177"/>
      <w:bookmarkEnd w:id="178"/>
      <w:bookmarkEnd w:id="179"/>
    </w:p>
    <w:p w14:paraId="58C88132" w14:textId="77777777" w:rsidR="00FD61D8" w:rsidRPr="006651F3" w:rsidRDefault="00FD61D8" w:rsidP="00416767">
      <w:pPr>
        <w:ind w:right="-48"/>
      </w:pPr>
      <w:r w:rsidRPr="006651F3">
        <w:t xml:space="preserve">Both the Tenderer Statement &amp; Declaration as to Personal Circumstances tender documents can be found in the Tenderer Response Document. </w:t>
      </w:r>
    </w:p>
    <w:p w14:paraId="1F114424" w14:textId="77777777" w:rsidR="00FD61D8" w:rsidRPr="006651F3" w:rsidRDefault="00FD61D8" w:rsidP="00416767">
      <w:pPr>
        <w:ind w:right="-48"/>
      </w:pPr>
      <w:r w:rsidRPr="006651F3">
        <w:t xml:space="preserve">Tenderers must return signed copies of both with their Tender Submission. </w:t>
      </w:r>
    </w:p>
    <w:p w14:paraId="746FDEE9" w14:textId="77777777" w:rsidR="00FD61D8" w:rsidRPr="006651F3" w:rsidRDefault="00FD61D8" w:rsidP="00416767">
      <w:pPr>
        <w:ind w:right="-48"/>
      </w:pPr>
    </w:p>
    <w:p w14:paraId="02C77594" w14:textId="77777777" w:rsidR="00FD61D8" w:rsidRPr="006651F3" w:rsidRDefault="00FD61D8" w:rsidP="00416767">
      <w:pPr>
        <w:jc w:val="left"/>
        <w:rPr>
          <w:rFonts w:eastAsia="Yu Gothic Light"/>
          <w:b/>
          <w:color w:val="80340D"/>
          <w:sz w:val="40"/>
          <w:szCs w:val="40"/>
          <w:u w:val="single"/>
        </w:rPr>
      </w:pPr>
      <w:r w:rsidRPr="006651F3">
        <w:br w:type="page"/>
      </w:r>
    </w:p>
    <w:p w14:paraId="0900BE25" w14:textId="77777777" w:rsidR="00307BB4" w:rsidRPr="00416767" w:rsidRDefault="00307BB4" w:rsidP="00416767">
      <w:pPr>
        <w:pStyle w:val="Heading1"/>
        <w:shd w:val="clear" w:color="auto" w:fill="D9F2D0" w:themeFill="accent6" w:themeFillTint="33"/>
        <w:spacing w:line="360" w:lineRule="auto"/>
        <w:rPr>
          <w:rFonts w:cs="Calibri"/>
          <w:b w:val="0"/>
          <w:color w:val="002060"/>
        </w:rPr>
      </w:pPr>
      <w:bookmarkStart w:id="180" w:name="_Toc203098935"/>
      <w:bookmarkStart w:id="181" w:name="_Toc214461789"/>
      <w:bookmarkStart w:id="182" w:name="_Toc201192872"/>
      <w:bookmarkStart w:id="183" w:name="_Toc203098942"/>
      <w:bookmarkStart w:id="184" w:name="_Toc204143326"/>
      <w:bookmarkStart w:id="185" w:name="_Toc204144072"/>
      <w:bookmarkStart w:id="186" w:name="_Hlk190018278"/>
      <w:r w:rsidRPr="7598B6A4">
        <w:rPr>
          <w:rFonts w:cs="Calibri"/>
          <w:color w:val="002060"/>
        </w:rPr>
        <w:lastRenderedPageBreak/>
        <w:t>Appendix 3A: Foreign Subsidies Regulation</w:t>
      </w:r>
      <w:bookmarkEnd w:id="180"/>
      <w:bookmarkEnd w:id="181"/>
    </w:p>
    <w:p w14:paraId="7C8B3747" w14:textId="77777777" w:rsidR="00307BB4" w:rsidRPr="00EF5F61" w:rsidRDefault="00307BB4" w:rsidP="00416767">
      <w:pPr>
        <w:spacing w:before="280" w:after="280"/>
        <w:ind w:right="-48"/>
        <w:rPr>
          <w:iCs/>
          <w:szCs w:val="22"/>
        </w:rPr>
      </w:pPr>
      <w:r w:rsidRPr="00EF5F61">
        <w:rPr>
          <w:iCs/>
          <w:szCs w:val="22"/>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03D49496" w14:textId="77777777" w:rsidR="00307BB4" w:rsidRPr="00EF5F61" w:rsidRDefault="00307BB4" w:rsidP="00416767">
      <w:pPr>
        <w:spacing w:before="280" w:after="280"/>
        <w:ind w:right="-48"/>
        <w:rPr>
          <w:iCs/>
          <w:szCs w:val="22"/>
        </w:rPr>
      </w:pPr>
      <w:r w:rsidRPr="00EF5F61">
        <w:rPr>
          <w:iCs/>
          <w:szCs w:val="22"/>
        </w:rP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D54E04A" w14:textId="77777777" w:rsidR="00307BB4" w:rsidRPr="00EF5F61" w:rsidRDefault="00307BB4" w:rsidP="00416767">
      <w:pPr>
        <w:spacing w:before="280" w:after="280"/>
        <w:ind w:right="-336"/>
      </w:pPr>
      <w:r w:rsidRPr="00EF5F61">
        <w:br w:type="page"/>
      </w:r>
    </w:p>
    <w:p w14:paraId="0C2D274A" w14:textId="77777777" w:rsidR="00307BB4" w:rsidRPr="00416767" w:rsidRDefault="00307BB4" w:rsidP="00416767">
      <w:pPr>
        <w:pStyle w:val="Heading1"/>
        <w:shd w:val="clear" w:color="auto" w:fill="D9F2D0" w:themeFill="accent6" w:themeFillTint="33"/>
        <w:spacing w:line="360" w:lineRule="auto"/>
        <w:ind w:right="-336"/>
        <w:rPr>
          <w:rFonts w:cs="Calibri"/>
          <w:b w:val="0"/>
          <w:color w:val="002060"/>
          <w:sz w:val="22"/>
          <w:szCs w:val="22"/>
        </w:rPr>
      </w:pPr>
      <w:bookmarkStart w:id="187" w:name="_Toc182454366"/>
      <w:bookmarkStart w:id="188" w:name="_Toc201192866"/>
      <w:bookmarkStart w:id="189" w:name="_Toc203098936"/>
      <w:bookmarkStart w:id="190" w:name="_Toc214461790"/>
      <w:r w:rsidRPr="7598B6A4">
        <w:rPr>
          <w:rFonts w:cs="Calibri"/>
          <w:color w:val="002060"/>
        </w:rPr>
        <w:lastRenderedPageBreak/>
        <w:t>Appendix 3A: Schedule A-Declaration of No Foreign Financial Contributions</w:t>
      </w:r>
      <w:bookmarkEnd w:id="187"/>
      <w:bookmarkEnd w:id="188"/>
      <w:bookmarkEnd w:id="189"/>
      <w:bookmarkEnd w:id="190"/>
    </w:p>
    <w:p w14:paraId="3B490266" w14:textId="77777777" w:rsidR="00307BB4" w:rsidRPr="00EF5F61" w:rsidRDefault="00307BB4" w:rsidP="00416767">
      <w:pPr>
        <w:spacing w:before="280" w:after="280"/>
        <w:ind w:right="-48"/>
        <w:rPr>
          <w:i/>
          <w:szCs w:val="22"/>
        </w:rPr>
      </w:pPr>
      <w:r w:rsidRPr="00EF5F61">
        <w:rPr>
          <w:i/>
          <w:szCs w:val="22"/>
        </w:rPr>
        <w:t>[Tenderers shall complete and return the following form)</w:t>
      </w:r>
    </w:p>
    <w:p w14:paraId="7AEDC596" w14:textId="77777777" w:rsidR="00307BB4" w:rsidRPr="00EF5F61" w:rsidRDefault="00307BB4" w:rsidP="00416767">
      <w:pPr>
        <w:spacing w:before="280" w:after="280"/>
        <w:ind w:right="-48"/>
        <w:rPr>
          <w:iCs/>
          <w:szCs w:val="22"/>
        </w:rPr>
      </w:pPr>
      <w:r w:rsidRPr="00EF5F61">
        <w:rPr>
          <w:iCs/>
          <w:szCs w:val="22"/>
        </w:rPr>
        <w:t xml:space="preserve">[To be completed by notifying parties where the value of the procurement procedure is equal to or greater than the financial thresholds in Article 28 of Regulation (EU) 2022/2560 and where the notifying party has not been in receipt of any foreign financial contributions] </w:t>
      </w:r>
    </w:p>
    <w:p w14:paraId="0EC21716" w14:textId="3DE95245" w:rsidR="00307BB4" w:rsidRPr="00EF5F61" w:rsidRDefault="00307BB4" w:rsidP="00416767">
      <w:pPr>
        <w:spacing w:before="280" w:after="280"/>
        <w:ind w:right="-48"/>
        <w:rPr>
          <w:iCs/>
          <w:szCs w:val="22"/>
        </w:rPr>
      </w:pPr>
      <w:r w:rsidRPr="00EF5F61">
        <w:rPr>
          <w:iCs/>
          <w:szCs w:val="22"/>
        </w:rPr>
        <w:t xml:space="preserve">TO: </w:t>
      </w:r>
      <w:r>
        <w:rPr>
          <w:iCs/>
          <w:szCs w:val="22"/>
        </w:rPr>
        <w:t>Inland Fisheries Ireland</w:t>
      </w:r>
      <w:r w:rsidRPr="00EF5F61">
        <w:rPr>
          <w:iCs/>
          <w:szCs w:val="22"/>
        </w:rPr>
        <w:t xml:space="preserve"> (the “Contracting Authority”) </w:t>
      </w:r>
    </w:p>
    <w:p w14:paraId="46FC69C1" w14:textId="3EDAE978" w:rsidR="00307BB4" w:rsidRPr="00EF5F61" w:rsidRDefault="00307BB4" w:rsidP="00416767">
      <w:pPr>
        <w:spacing w:before="280" w:after="280"/>
        <w:ind w:right="-48"/>
        <w:rPr>
          <w:iCs/>
          <w:szCs w:val="22"/>
        </w:rPr>
      </w:pPr>
      <w:r w:rsidRPr="00EF5F61">
        <w:rPr>
          <w:iCs/>
          <w:szCs w:val="22"/>
        </w:rPr>
        <w:t xml:space="preserve">RE: </w:t>
      </w:r>
      <w:r>
        <w:rPr>
          <w:iCs/>
          <w:szCs w:val="22"/>
        </w:rPr>
        <w:t xml:space="preserve">RFT for the provision of XXX  </w:t>
      </w:r>
    </w:p>
    <w:p w14:paraId="5C71E4E2" w14:textId="77777777" w:rsidR="00307BB4" w:rsidRPr="00EF5F61" w:rsidRDefault="00307BB4" w:rsidP="00416767">
      <w:pPr>
        <w:spacing w:before="280" w:after="280"/>
        <w:ind w:right="-48"/>
        <w:rPr>
          <w:iCs/>
          <w:szCs w:val="22"/>
        </w:rPr>
      </w:pPr>
      <w:r w:rsidRPr="00EF5F61">
        <w:rPr>
          <w:iCs/>
          <w:szCs w:val="22"/>
        </w:rPr>
        <w:t xml:space="preserve"> We hereby declare that none of the notifying parties has been in receipt of any foreign financial contributions within the meaning of Regulation (EU) 2022/2560</w:t>
      </w:r>
    </w:p>
    <w:p w14:paraId="18668ECA" w14:textId="77777777" w:rsidR="00307BB4" w:rsidRPr="00EF5F61" w:rsidRDefault="00307BB4" w:rsidP="00416767">
      <w:pPr>
        <w:spacing w:before="280" w:after="280"/>
        <w:ind w:right="-48"/>
        <w:rPr>
          <w:szCs w:val="22"/>
        </w:rPr>
      </w:pPr>
    </w:p>
    <w:p w14:paraId="3180A94F" w14:textId="77777777" w:rsidR="00307BB4" w:rsidRPr="00EF5F61" w:rsidRDefault="00307BB4" w:rsidP="00416767">
      <w:pPr>
        <w:ind w:right="-48"/>
      </w:pPr>
    </w:p>
    <w:p w14:paraId="2FEC11F1" w14:textId="77777777" w:rsidR="00307BB4" w:rsidRPr="00EF5F61" w:rsidRDefault="00307BB4" w:rsidP="00416767">
      <w:pPr>
        <w:ind w:right="-48"/>
        <w:rPr>
          <w:b/>
        </w:rPr>
      </w:pPr>
      <w:r w:rsidRPr="00EF5F61">
        <w:rPr>
          <w:b/>
        </w:rPr>
        <w:t>Signed</w:t>
      </w:r>
      <w:r w:rsidRPr="00EF5F61">
        <w:rPr>
          <w:b/>
        </w:rPr>
        <w:tab/>
      </w:r>
      <w:r w:rsidRPr="00EF5F61">
        <w:rPr>
          <w:b/>
        </w:rPr>
        <w:tab/>
      </w:r>
      <w:r w:rsidRPr="00EF5F61">
        <w:rPr>
          <w:b/>
        </w:rPr>
        <w:tab/>
      </w:r>
      <w:r w:rsidRPr="00EF5F61">
        <w:rPr>
          <w:b/>
        </w:rPr>
        <w:tab/>
      </w:r>
      <w:r w:rsidRPr="00EF5F61">
        <w:rPr>
          <w:b/>
        </w:rPr>
        <w:tab/>
      </w:r>
      <w:r w:rsidRPr="00EF5F61">
        <w:rPr>
          <w:b/>
        </w:rPr>
        <w:tab/>
      </w:r>
      <w:r w:rsidRPr="00EF5F61">
        <w:rPr>
          <w:b/>
        </w:rPr>
        <w:tab/>
        <w:t>Notifying Party</w:t>
      </w:r>
    </w:p>
    <w:p w14:paraId="0E792704" w14:textId="77777777" w:rsidR="00307BB4" w:rsidRPr="00EF5F61" w:rsidRDefault="00307BB4" w:rsidP="00416767">
      <w:pPr>
        <w:ind w:right="-48"/>
        <w:rPr>
          <w:b/>
        </w:rPr>
      </w:pPr>
    </w:p>
    <w:p w14:paraId="58DA7D79" w14:textId="77777777" w:rsidR="00307BB4" w:rsidRPr="00EF5F61" w:rsidRDefault="00307BB4" w:rsidP="00416767">
      <w:pPr>
        <w:ind w:right="-48"/>
        <w:rPr>
          <w:b/>
        </w:rPr>
      </w:pPr>
    </w:p>
    <w:p w14:paraId="510C6D90" w14:textId="77777777" w:rsidR="00307BB4" w:rsidRPr="00EF5F61" w:rsidRDefault="00307BB4" w:rsidP="00416767">
      <w:pPr>
        <w:ind w:right="-48"/>
        <w:rPr>
          <w:b/>
        </w:rPr>
      </w:pPr>
      <w:r w:rsidRPr="00EF5F61">
        <w:rPr>
          <w:b/>
        </w:rPr>
        <w:t xml:space="preserve">____________________________                               </w:t>
      </w:r>
    </w:p>
    <w:p w14:paraId="64D408A6" w14:textId="77777777" w:rsidR="00307BB4" w:rsidRPr="00EF5F61" w:rsidRDefault="00307BB4" w:rsidP="00416767">
      <w:pPr>
        <w:ind w:right="-48"/>
        <w:rPr>
          <w:b/>
        </w:rPr>
      </w:pPr>
    </w:p>
    <w:p w14:paraId="355CB241" w14:textId="77777777" w:rsidR="00307BB4" w:rsidRPr="00EF5F61" w:rsidRDefault="00307BB4" w:rsidP="00416767">
      <w:pPr>
        <w:ind w:right="-48"/>
        <w:rPr>
          <w:b/>
        </w:rPr>
      </w:pPr>
      <w:r w:rsidRPr="00EF5F61">
        <w:rPr>
          <w:b/>
        </w:rPr>
        <w:t>Authorised Signatory</w:t>
      </w:r>
      <w:r w:rsidRPr="00EF5F61">
        <w:rPr>
          <w:b/>
        </w:rPr>
        <w:tab/>
      </w:r>
      <w:r w:rsidRPr="00EF5F61">
        <w:rPr>
          <w:b/>
        </w:rPr>
        <w:tab/>
      </w:r>
      <w:r w:rsidRPr="00EF5F61">
        <w:rPr>
          <w:b/>
        </w:rPr>
        <w:tab/>
      </w:r>
      <w:r w:rsidRPr="00EF5F61">
        <w:rPr>
          <w:b/>
        </w:rPr>
        <w:tab/>
      </w:r>
      <w:r w:rsidRPr="00EF5F61">
        <w:rPr>
          <w:b/>
        </w:rPr>
        <w:tab/>
        <w:t>Registered Address:</w:t>
      </w:r>
    </w:p>
    <w:p w14:paraId="402F3B4F" w14:textId="77777777" w:rsidR="00307BB4" w:rsidRPr="00EF5F61" w:rsidRDefault="00307BB4" w:rsidP="00416767">
      <w:pPr>
        <w:ind w:right="-48"/>
        <w:rPr>
          <w:b/>
        </w:rPr>
      </w:pPr>
      <w:r w:rsidRPr="00EF5F61">
        <w:rPr>
          <w:b/>
        </w:rPr>
        <w:t>(Print Name)</w:t>
      </w:r>
    </w:p>
    <w:p w14:paraId="6F031B6A" w14:textId="77777777" w:rsidR="00307BB4" w:rsidRPr="00EF5F61" w:rsidRDefault="00307BB4" w:rsidP="00416767">
      <w:pPr>
        <w:ind w:right="-48"/>
        <w:rPr>
          <w:b/>
        </w:rPr>
      </w:pPr>
    </w:p>
    <w:p w14:paraId="653FA9EA" w14:textId="77777777" w:rsidR="00307BB4" w:rsidRPr="00EF5F61" w:rsidRDefault="00307BB4" w:rsidP="00416767">
      <w:pPr>
        <w:ind w:right="-48"/>
        <w:rPr>
          <w:b/>
        </w:rPr>
      </w:pPr>
      <w:r w:rsidRPr="00EF5F61">
        <w:rPr>
          <w:b/>
        </w:rPr>
        <w:t>Date</w:t>
      </w:r>
    </w:p>
    <w:p w14:paraId="56667250" w14:textId="77777777" w:rsidR="00307BB4" w:rsidRPr="00EF5F61" w:rsidRDefault="00307BB4" w:rsidP="00416767">
      <w:pPr>
        <w:ind w:right="-336"/>
        <w:rPr>
          <w:b/>
        </w:rPr>
      </w:pPr>
    </w:p>
    <w:p w14:paraId="333C4E04" w14:textId="77777777" w:rsidR="00307BB4" w:rsidRPr="00EF5F61" w:rsidRDefault="00307BB4" w:rsidP="00416767">
      <w:pPr>
        <w:ind w:right="-336"/>
      </w:pPr>
      <w:r w:rsidRPr="00EF5F61">
        <w:tab/>
      </w:r>
      <w:r w:rsidRPr="00EF5F61">
        <w:tab/>
      </w:r>
      <w:r w:rsidRPr="00EF5F61">
        <w:tab/>
      </w:r>
      <w:r w:rsidRPr="00EF5F61">
        <w:tab/>
      </w:r>
    </w:p>
    <w:p w14:paraId="2B89B8F6" w14:textId="77777777" w:rsidR="00307BB4" w:rsidRPr="00EF5F61" w:rsidRDefault="00307BB4" w:rsidP="00416767">
      <w:pPr>
        <w:rPr>
          <w:szCs w:val="22"/>
        </w:rPr>
      </w:pPr>
      <w:r w:rsidRPr="00EF5F61">
        <w:rPr>
          <w:szCs w:val="22"/>
        </w:rPr>
        <w:br w:type="page"/>
      </w:r>
    </w:p>
    <w:p w14:paraId="5D89701C" w14:textId="77777777" w:rsidR="00307BB4" w:rsidRPr="00416767" w:rsidRDefault="00307BB4" w:rsidP="00416767">
      <w:pPr>
        <w:pStyle w:val="Heading1"/>
        <w:shd w:val="clear" w:color="auto" w:fill="D9F2D0" w:themeFill="accent6" w:themeFillTint="33"/>
        <w:spacing w:line="360" w:lineRule="auto"/>
        <w:ind w:right="-336"/>
        <w:rPr>
          <w:rFonts w:cs="Calibri"/>
          <w:b w:val="0"/>
          <w:color w:val="002060"/>
          <w:sz w:val="22"/>
          <w:szCs w:val="22"/>
        </w:rPr>
      </w:pPr>
      <w:bookmarkStart w:id="191" w:name="_Toc182454367"/>
      <w:bookmarkStart w:id="192" w:name="_Toc201192867"/>
      <w:bookmarkStart w:id="193" w:name="_Toc804039753"/>
      <w:bookmarkStart w:id="194" w:name="_Toc203098937"/>
      <w:bookmarkStart w:id="195" w:name="_Toc214461791"/>
      <w:r w:rsidRPr="7598B6A4">
        <w:rPr>
          <w:rFonts w:cs="Calibri"/>
          <w:color w:val="002060"/>
        </w:rPr>
        <w:lastRenderedPageBreak/>
        <w:t xml:space="preserve">Appendix 3A: Schedule B-Declaration that any Foreign Financial Contributions are non-notifiable having regard to the de minimis </w:t>
      </w:r>
      <w:bookmarkEnd w:id="191"/>
      <w:r w:rsidRPr="7598B6A4">
        <w:rPr>
          <w:rFonts w:cs="Calibri"/>
          <w:color w:val="002060"/>
        </w:rPr>
        <w:t>threshold.</w:t>
      </w:r>
      <w:bookmarkEnd w:id="192"/>
      <w:bookmarkEnd w:id="193"/>
      <w:bookmarkEnd w:id="194"/>
      <w:bookmarkEnd w:id="195"/>
    </w:p>
    <w:p w14:paraId="7C9ECB98" w14:textId="77777777" w:rsidR="00307BB4" w:rsidRPr="00EF5F61" w:rsidRDefault="00307BB4" w:rsidP="00416767">
      <w:pPr>
        <w:spacing w:before="280" w:after="280"/>
        <w:ind w:right="-48"/>
        <w:rPr>
          <w:i/>
          <w:sz w:val="20"/>
          <w:szCs w:val="20"/>
        </w:rPr>
      </w:pPr>
      <w:r w:rsidRPr="00EF5F61">
        <w:rPr>
          <w:i/>
          <w:sz w:val="20"/>
          <w:szCs w:val="20"/>
        </w:rPr>
        <w:t>[To be completed by notifying parties where the value of the procurement procedure is equal to or greater than the financial thresholds in Article 28 of Regulation (EU) 2022/2560 and where the notifying party has been in receipt of foreign financial contributions that do not exceed de minimis aid as defined in Article 3(2) of Regulation (EU) 1407/2013 (i.e. €200,000) per third country over any consecutive three period.]</w:t>
      </w:r>
    </w:p>
    <w:p w14:paraId="72F575DC" w14:textId="77777777" w:rsidR="00307BB4" w:rsidRPr="00EF5F61" w:rsidRDefault="00307BB4" w:rsidP="00416767">
      <w:pPr>
        <w:spacing w:before="280" w:after="280"/>
        <w:ind w:right="-48"/>
        <w:rPr>
          <w:iCs/>
          <w:szCs w:val="22"/>
        </w:rPr>
      </w:pPr>
      <w:r w:rsidRPr="00EF5F61">
        <w:rPr>
          <w:b/>
          <w:bCs/>
          <w:iCs/>
          <w:szCs w:val="22"/>
        </w:rPr>
        <w:t>Form FS-PP relating to the notification of financial contributions in the context of public procurement procedures pursuant to Regulation (EU) 2022/2560</w:t>
      </w:r>
      <w:r w:rsidRPr="00EF5F61">
        <w:rPr>
          <w:iCs/>
          <w:szCs w:val="22"/>
        </w:rPr>
        <w:t xml:space="preserve"> </w:t>
      </w:r>
    </w:p>
    <w:p w14:paraId="4DB76BA3" w14:textId="77777777" w:rsidR="00307BB4" w:rsidRPr="00EF5F61" w:rsidRDefault="00307BB4" w:rsidP="00416767">
      <w:pPr>
        <w:spacing w:before="280" w:after="280"/>
        <w:ind w:right="-48"/>
        <w:rPr>
          <w:b/>
          <w:bCs/>
          <w:iCs/>
          <w:szCs w:val="22"/>
        </w:rPr>
      </w:pPr>
      <w:r w:rsidRPr="00EF5F61">
        <w:rPr>
          <w:b/>
          <w:bCs/>
          <w:iCs/>
          <w:szCs w:val="22"/>
        </w:rPr>
        <w:t xml:space="preserve">1. Description of the public procurement (Section 1 of Form FS-PP) </w:t>
      </w:r>
    </w:p>
    <w:p w14:paraId="10A929A7" w14:textId="77777777" w:rsidR="00307BB4" w:rsidRPr="00EF5F61" w:rsidRDefault="00307BB4" w:rsidP="00416767">
      <w:pPr>
        <w:spacing w:before="280" w:after="280"/>
        <w:ind w:right="-48"/>
        <w:rPr>
          <w:b/>
          <w:bCs/>
          <w:iCs/>
          <w:szCs w:val="22"/>
        </w:rPr>
      </w:pPr>
      <w:r w:rsidRPr="00EF5F61">
        <w:rPr>
          <w:b/>
          <w:bCs/>
          <w:iCs/>
          <w:szCs w:val="22"/>
        </w:rPr>
        <w:t xml:space="preserve">2. Information about notifying parties (Section 2 of Form FS-PP) </w:t>
      </w:r>
    </w:p>
    <w:p w14:paraId="44AFB28D" w14:textId="77777777" w:rsidR="00307BB4" w:rsidRPr="00EF5F61" w:rsidRDefault="00307BB4" w:rsidP="00416767">
      <w:pPr>
        <w:spacing w:before="280" w:after="280"/>
        <w:ind w:right="-48"/>
        <w:rPr>
          <w:iCs/>
          <w:szCs w:val="22"/>
        </w:rPr>
      </w:pPr>
      <w:r w:rsidRPr="00EF5F61">
        <w:rPr>
          <w:b/>
          <w:bCs/>
          <w:iCs/>
          <w:szCs w:val="22"/>
        </w:rPr>
        <w:t>3. Declaration (Section 7 of Form FS-PP)</w:t>
      </w:r>
      <w:r w:rsidRPr="00EF5F61">
        <w:rPr>
          <w:iCs/>
          <w:szCs w:val="22"/>
        </w:rPr>
        <w:t xml:space="preserve"> </w:t>
      </w:r>
    </w:p>
    <w:p w14:paraId="23619E9F" w14:textId="77777777" w:rsidR="00307BB4" w:rsidRPr="00EF5F61" w:rsidRDefault="00307BB4" w:rsidP="00416767">
      <w:pPr>
        <w:spacing w:before="280" w:after="280"/>
        <w:ind w:right="-48"/>
        <w:rPr>
          <w:iCs/>
          <w:szCs w:val="22"/>
        </w:rPr>
      </w:pPr>
      <w:r w:rsidRPr="00EF5F61">
        <w:rPr>
          <w:iCs/>
          <w:szCs w:val="22"/>
        </w:rPr>
        <w:t xml:space="preserve">None of the notifying parties have received foreign financial contributions notifiable under Chapter 4 of Regulation (EU) 2022/2560 </w:t>
      </w:r>
    </w:p>
    <w:p w14:paraId="730EF39B" w14:textId="77777777" w:rsidR="00307BB4" w:rsidRPr="00EF5F61" w:rsidRDefault="00307BB4" w:rsidP="00416767">
      <w:pPr>
        <w:spacing w:before="280" w:after="280"/>
        <w:ind w:right="-48"/>
        <w:rPr>
          <w:iCs/>
          <w:szCs w:val="22"/>
        </w:rPr>
      </w:pPr>
      <w:r w:rsidRPr="00EF5F61">
        <w:rPr>
          <w:b/>
          <w:bCs/>
          <w:iCs/>
          <w:szCs w:val="22"/>
        </w:rPr>
        <w:t>4.Attestation (Section 8 of Form FS-PP)</w:t>
      </w:r>
      <w:r w:rsidRPr="00EF5F61">
        <w:rPr>
          <w:iCs/>
          <w:szCs w:val="22"/>
        </w:rPr>
        <w:t xml:space="preserve"> </w:t>
      </w:r>
    </w:p>
    <w:p w14:paraId="1FA463D7" w14:textId="77777777" w:rsidR="00307BB4" w:rsidRPr="00EF5F61" w:rsidRDefault="00307BB4" w:rsidP="00416767">
      <w:pPr>
        <w:spacing w:before="280" w:after="280"/>
        <w:ind w:right="-48"/>
        <w:rPr>
          <w:iCs/>
          <w:szCs w:val="22"/>
        </w:rPr>
      </w:pPr>
      <w:r w:rsidRPr="00EF5F61">
        <w:rPr>
          <w:iCs/>
          <w:szCs w:val="22"/>
        </w:rPr>
        <w:t>The notifying party(</w:t>
      </w:r>
      <w:proofErr w:type="spellStart"/>
      <w:r w:rsidRPr="00EF5F61">
        <w:rPr>
          <w:iCs/>
          <w:szCs w:val="22"/>
        </w:rPr>
        <w:t>ies</w:t>
      </w:r>
      <w:proofErr w:type="spellEnd"/>
      <w:r w:rsidRPr="00EF5F61">
        <w:rPr>
          <w:iCs/>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 The notifying party(</w:t>
      </w:r>
      <w:proofErr w:type="spellStart"/>
      <w:r w:rsidRPr="00EF5F61">
        <w:rPr>
          <w:iCs/>
          <w:szCs w:val="22"/>
        </w:rPr>
        <w:t>ies</w:t>
      </w:r>
      <w:proofErr w:type="spellEnd"/>
      <w:r w:rsidRPr="00EF5F61">
        <w:rPr>
          <w:iCs/>
          <w:szCs w:val="22"/>
        </w:rPr>
        <w:t>) confirm that they aware of the provisions of Article 33 of Regulation (EU) 2022/2560 concerning fines and periodic penalty payments.</w:t>
      </w:r>
    </w:p>
    <w:p w14:paraId="0097038E" w14:textId="77777777" w:rsidR="00307BB4" w:rsidRPr="00EF5F61" w:rsidRDefault="00307BB4" w:rsidP="00416767">
      <w:pPr>
        <w:spacing w:before="280" w:after="280"/>
        <w:ind w:right="-336"/>
        <w:rPr>
          <w:b/>
          <w:bCs/>
          <w:iCs/>
          <w:szCs w:val="22"/>
        </w:rPr>
      </w:pPr>
      <w:r w:rsidRPr="00EF5F61">
        <w:rPr>
          <w:b/>
          <w:bCs/>
          <w:iCs/>
          <w:szCs w:val="22"/>
        </w:rPr>
        <w:t xml:space="preserve">Date: </w:t>
      </w:r>
    </w:p>
    <w:p w14:paraId="3C7006E6" w14:textId="77777777" w:rsidR="00307BB4" w:rsidRPr="00EF5F61" w:rsidRDefault="00307BB4" w:rsidP="00416767">
      <w:pPr>
        <w:spacing w:after="160"/>
        <w:jc w:val="left"/>
        <w:rPr>
          <w:b/>
          <w:bCs/>
          <w:iCs/>
          <w:szCs w:val="22"/>
        </w:rPr>
      </w:pPr>
      <w:r w:rsidRPr="00EF5F61">
        <w:rPr>
          <w:b/>
          <w:bCs/>
          <w:iCs/>
          <w:szCs w:val="22"/>
        </w:rPr>
        <w:br w:type="page"/>
      </w:r>
    </w:p>
    <w:p w14:paraId="30C574C2" w14:textId="77777777" w:rsidR="00307BB4" w:rsidRPr="00416767" w:rsidRDefault="00307BB4" w:rsidP="00416767">
      <w:pPr>
        <w:shd w:val="clear" w:color="auto" w:fill="D9F2D0" w:themeFill="accent6" w:themeFillTint="33"/>
        <w:spacing w:before="280" w:after="280"/>
        <w:ind w:right="-336"/>
        <w:rPr>
          <w:b/>
          <w:bCs/>
          <w:iCs/>
          <w:color w:val="002060"/>
          <w:szCs w:val="22"/>
        </w:rPr>
      </w:pPr>
      <w:r w:rsidRPr="00416767">
        <w:rPr>
          <w:b/>
          <w:bCs/>
          <w:iCs/>
          <w:color w:val="002060"/>
          <w:szCs w:val="22"/>
        </w:rPr>
        <w:lastRenderedPageBreak/>
        <w:t>[Signatory 1]                                                                                                       [Signatory 2]</w:t>
      </w:r>
    </w:p>
    <w:p w14:paraId="1E947B8F" w14:textId="77777777" w:rsidR="00416767" w:rsidRDefault="00416767" w:rsidP="00416767">
      <w:pPr>
        <w:shd w:val="clear" w:color="auto" w:fill="D9F2D0" w:themeFill="accent6" w:themeFillTint="33"/>
        <w:spacing w:before="280" w:after="280"/>
        <w:ind w:right="-336"/>
        <w:rPr>
          <w:b/>
          <w:bCs/>
          <w:iCs/>
          <w:color w:val="002060"/>
          <w:szCs w:val="22"/>
        </w:rPr>
      </w:pPr>
    </w:p>
    <w:p w14:paraId="6F4DE5F0" w14:textId="77777777" w:rsidR="00416767" w:rsidRDefault="00416767" w:rsidP="00416767">
      <w:pPr>
        <w:shd w:val="clear" w:color="auto" w:fill="D9F2D0" w:themeFill="accent6" w:themeFillTint="33"/>
        <w:spacing w:before="280" w:after="280"/>
        <w:ind w:right="-336"/>
        <w:rPr>
          <w:b/>
          <w:bCs/>
          <w:iCs/>
          <w:color w:val="002060"/>
          <w:szCs w:val="22"/>
        </w:rPr>
      </w:pPr>
    </w:p>
    <w:p w14:paraId="221CF532" w14:textId="4154DA77" w:rsidR="00307BB4" w:rsidRPr="00416767" w:rsidRDefault="00307BB4" w:rsidP="00416767">
      <w:pPr>
        <w:shd w:val="clear" w:color="auto" w:fill="D9F2D0" w:themeFill="accent6" w:themeFillTint="33"/>
        <w:spacing w:before="280" w:after="280"/>
        <w:ind w:right="-336"/>
        <w:rPr>
          <w:b/>
          <w:bCs/>
          <w:iCs/>
          <w:color w:val="002060"/>
          <w:szCs w:val="22"/>
        </w:rPr>
      </w:pPr>
      <w:r w:rsidRPr="00416767">
        <w:rPr>
          <w:b/>
          <w:bCs/>
          <w:iCs/>
          <w:color w:val="002060"/>
          <w:szCs w:val="22"/>
        </w:rPr>
        <w:t>Name:                                                                                                                     Name:</w:t>
      </w:r>
    </w:p>
    <w:p w14:paraId="4BF733EA" w14:textId="77777777" w:rsidR="00307BB4" w:rsidRPr="00416767" w:rsidRDefault="00307BB4" w:rsidP="00416767">
      <w:pPr>
        <w:shd w:val="clear" w:color="auto" w:fill="D9F2D0" w:themeFill="accent6" w:themeFillTint="33"/>
        <w:spacing w:before="280" w:after="280"/>
        <w:ind w:right="-336"/>
        <w:rPr>
          <w:b/>
          <w:bCs/>
          <w:iCs/>
          <w:color w:val="002060"/>
          <w:szCs w:val="22"/>
        </w:rPr>
      </w:pPr>
      <w:r w:rsidRPr="00416767">
        <w:rPr>
          <w:b/>
          <w:bCs/>
          <w:iCs/>
          <w:color w:val="002060"/>
          <w:szCs w:val="22"/>
        </w:rPr>
        <w:t>Organisation:                                                                                                        Organisation:</w:t>
      </w:r>
    </w:p>
    <w:p w14:paraId="658F6D0D" w14:textId="77777777" w:rsidR="00307BB4" w:rsidRPr="00416767" w:rsidRDefault="00307BB4" w:rsidP="00416767">
      <w:pPr>
        <w:shd w:val="clear" w:color="auto" w:fill="D9F2D0" w:themeFill="accent6" w:themeFillTint="33"/>
        <w:spacing w:before="280" w:after="280"/>
        <w:ind w:right="-336"/>
        <w:rPr>
          <w:b/>
          <w:bCs/>
          <w:iCs/>
          <w:color w:val="002060"/>
          <w:szCs w:val="22"/>
        </w:rPr>
      </w:pPr>
      <w:r w:rsidRPr="00416767">
        <w:rPr>
          <w:b/>
          <w:bCs/>
          <w:iCs/>
          <w:color w:val="002060"/>
          <w:szCs w:val="22"/>
        </w:rPr>
        <w:t>Position:                                                                                                                 Position:</w:t>
      </w:r>
    </w:p>
    <w:p w14:paraId="4A576BC8" w14:textId="77777777" w:rsidR="00307BB4" w:rsidRPr="00416767" w:rsidRDefault="00307BB4" w:rsidP="00416767">
      <w:pPr>
        <w:shd w:val="clear" w:color="auto" w:fill="D9F2D0" w:themeFill="accent6" w:themeFillTint="33"/>
        <w:spacing w:before="280" w:after="280"/>
        <w:ind w:right="-336"/>
        <w:rPr>
          <w:b/>
          <w:bCs/>
          <w:iCs/>
          <w:color w:val="002060"/>
          <w:szCs w:val="22"/>
        </w:rPr>
      </w:pPr>
      <w:r w:rsidRPr="00416767">
        <w:rPr>
          <w:b/>
          <w:bCs/>
          <w:iCs/>
          <w:color w:val="002060"/>
          <w:szCs w:val="22"/>
        </w:rPr>
        <w:t>Address:                                                                                                                 Address:</w:t>
      </w:r>
    </w:p>
    <w:p w14:paraId="16CEAC41" w14:textId="77777777" w:rsidR="00307BB4" w:rsidRPr="00416767" w:rsidRDefault="00307BB4" w:rsidP="00416767">
      <w:pPr>
        <w:shd w:val="clear" w:color="auto" w:fill="D9F2D0" w:themeFill="accent6" w:themeFillTint="33"/>
        <w:spacing w:before="280" w:after="280"/>
        <w:ind w:right="-336"/>
        <w:rPr>
          <w:b/>
          <w:bCs/>
          <w:iCs/>
          <w:color w:val="002060"/>
          <w:szCs w:val="22"/>
        </w:rPr>
      </w:pPr>
      <w:r w:rsidRPr="00416767">
        <w:rPr>
          <w:b/>
          <w:bCs/>
          <w:iCs/>
          <w:color w:val="002060"/>
          <w:szCs w:val="22"/>
        </w:rPr>
        <w:t>Phone Number:                                                                                                    Phone Number:</w:t>
      </w:r>
    </w:p>
    <w:p w14:paraId="11B2EFDD" w14:textId="77777777" w:rsidR="00307BB4" w:rsidRPr="00416767" w:rsidRDefault="00307BB4" w:rsidP="00416767">
      <w:pPr>
        <w:shd w:val="clear" w:color="auto" w:fill="D9F2D0" w:themeFill="accent6" w:themeFillTint="33"/>
        <w:spacing w:before="280" w:after="280"/>
        <w:ind w:right="-336"/>
        <w:rPr>
          <w:b/>
          <w:bCs/>
          <w:iCs/>
          <w:color w:val="002060"/>
          <w:szCs w:val="22"/>
        </w:rPr>
      </w:pPr>
      <w:r w:rsidRPr="00416767">
        <w:rPr>
          <w:b/>
          <w:bCs/>
          <w:iCs/>
          <w:color w:val="002060"/>
          <w:szCs w:val="22"/>
        </w:rPr>
        <w:t>Email:                                                                                                                      Email:</w:t>
      </w:r>
    </w:p>
    <w:p w14:paraId="18A8B83F" w14:textId="77777777" w:rsidR="00307BB4" w:rsidRPr="00416767" w:rsidRDefault="00307BB4" w:rsidP="00416767">
      <w:pPr>
        <w:shd w:val="clear" w:color="auto" w:fill="D9F2D0" w:themeFill="accent6" w:themeFillTint="33"/>
        <w:spacing w:before="280" w:after="280"/>
        <w:ind w:right="-336"/>
        <w:rPr>
          <w:b/>
          <w:bCs/>
          <w:iCs/>
          <w:color w:val="002060"/>
          <w:szCs w:val="22"/>
        </w:rPr>
      </w:pPr>
      <w:r w:rsidRPr="00416767">
        <w:rPr>
          <w:b/>
          <w:bCs/>
          <w:iCs/>
          <w:color w:val="002060"/>
          <w:szCs w:val="22"/>
        </w:rPr>
        <w:t>Signed:                                                                                                                  Signed:</w:t>
      </w:r>
    </w:p>
    <w:p w14:paraId="1BB0FCE4" w14:textId="77777777" w:rsidR="00307BB4" w:rsidRPr="00EF5F61" w:rsidRDefault="00307BB4" w:rsidP="00416767">
      <w:pPr>
        <w:spacing w:after="160"/>
        <w:jc w:val="left"/>
        <w:rPr>
          <w:rFonts w:eastAsiaTheme="majorEastAsia"/>
          <w:b/>
          <w:bCs/>
          <w:color w:val="0F4761" w:themeColor="accent1" w:themeShade="BF"/>
          <w:sz w:val="40"/>
          <w:szCs w:val="40"/>
          <w:u w:val="single"/>
        </w:rPr>
      </w:pPr>
      <w:bookmarkStart w:id="196" w:name="_Toc182454368"/>
      <w:r w:rsidRPr="00EF5F61">
        <w:rPr>
          <w:bCs/>
        </w:rPr>
        <w:br w:type="page"/>
      </w:r>
    </w:p>
    <w:p w14:paraId="6FE26C8D" w14:textId="77777777" w:rsidR="00307BB4" w:rsidRPr="00416767" w:rsidRDefault="00307BB4" w:rsidP="00416767">
      <w:pPr>
        <w:pStyle w:val="Heading1"/>
        <w:shd w:val="clear" w:color="auto" w:fill="D9F2D0" w:themeFill="accent6" w:themeFillTint="33"/>
        <w:spacing w:line="360" w:lineRule="auto"/>
        <w:ind w:right="-336"/>
        <w:rPr>
          <w:rFonts w:cs="Calibri"/>
          <w:b w:val="0"/>
          <w:color w:val="002060"/>
          <w:sz w:val="22"/>
          <w:szCs w:val="22"/>
        </w:rPr>
      </w:pPr>
      <w:bookmarkStart w:id="197" w:name="_Toc201192868"/>
      <w:bookmarkStart w:id="198" w:name="_Toc203098938"/>
      <w:bookmarkStart w:id="199" w:name="_Toc214461792"/>
      <w:r w:rsidRPr="7598B6A4">
        <w:rPr>
          <w:rFonts w:cs="Calibri"/>
          <w:color w:val="002060"/>
        </w:rPr>
        <w:lastRenderedPageBreak/>
        <w:t>Appendix 3A: Schedule C-Declaration of non-notifiable foreign financial contributions (valued between €200,000 and €999,000 in the last three years preceding the declaration)</w:t>
      </w:r>
      <w:bookmarkEnd w:id="196"/>
      <w:bookmarkEnd w:id="197"/>
      <w:bookmarkEnd w:id="198"/>
      <w:bookmarkEnd w:id="199"/>
    </w:p>
    <w:p w14:paraId="5C6B4020" w14:textId="77777777" w:rsidR="00307BB4" w:rsidRPr="00EF5F61" w:rsidRDefault="00307BB4" w:rsidP="00416767">
      <w:pPr>
        <w:spacing w:before="280" w:after="280"/>
        <w:ind w:left="-142" w:right="-48"/>
        <w:rPr>
          <w:i/>
          <w:sz w:val="20"/>
          <w:szCs w:val="20"/>
        </w:rPr>
      </w:pPr>
      <w:r w:rsidRPr="00EF5F61">
        <w:rPr>
          <w:i/>
          <w:sz w:val="20"/>
          <w:szCs w:val="20"/>
        </w:rP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98802D7" w14:textId="77777777" w:rsidR="00307BB4" w:rsidRPr="00EF5F61" w:rsidRDefault="00307BB4" w:rsidP="00416767">
      <w:pPr>
        <w:spacing w:before="280" w:after="280"/>
        <w:ind w:left="-142" w:right="-48"/>
        <w:rPr>
          <w:b/>
          <w:bCs/>
          <w:iCs/>
          <w:szCs w:val="22"/>
        </w:rPr>
      </w:pPr>
      <w:r w:rsidRPr="00EF5F61">
        <w:rPr>
          <w:b/>
          <w:bCs/>
          <w:iCs/>
          <w:szCs w:val="22"/>
        </w:rPr>
        <w:t xml:space="preserve">Form FS-PP relating to the notification of financial contributions in the context of public procurement procedures pursuant to Regulation (EU) 2022/2560 </w:t>
      </w:r>
    </w:p>
    <w:p w14:paraId="11E1A536" w14:textId="77777777" w:rsidR="00307BB4" w:rsidRPr="00EF5F61" w:rsidRDefault="00307BB4" w:rsidP="00416767">
      <w:pPr>
        <w:pStyle w:val="ListParagraph"/>
        <w:numPr>
          <w:ilvl w:val="1"/>
          <w:numId w:val="26"/>
        </w:numPr>
        <w:spacing w:before="280" w:after="280"/>
        <w:ind w:left="851" w:right="-48" w:hanging="851"/>
        <w:rPr>
          <w:b/>
          <w:bCs/>
          <w:iCs/>
          <w:szCs w:val="22"/>
        </w:rPr>
      </w:pPr>
      <w:r w:rsidRPr="00EF5F61">
        <w:rPr>
          <w:b/>
          <w:bCs/>
          <w:iCs/>
          <w:szCs w:val="22"/>
        </w:rPr>
        <w:t>Description of the public procurement (Section 1 of Form FS-PP)</w:t>
      </w:r>
    </w:p>
    <w:p w14:paraId="188BB773" w14:textId="77777777" w:rsidR="00307BB4" w:rsidRPr="00EF5F61" w:rsidRDefault="00307BB4" w:rsidP="00416767">
      <w:pPr>
        <w:pStyle w:val="ListParagraph"/>
        <w:spacing w:before="280" w:after="280"/>
        <w:ind w:left="851" w:right="-48" w:hanging="851"/>
        <w:rPr>
          <w:b/>
          <w:bCs/>
          <w:iCs/>
          <w:szCs w:val="22"/>
        </w:rPr>
      </w:pPr>
    </w:p>
    <w:p w14:paraId="43097E69" w14:textId="77777777" w:rsidR="00307BB4" w:rsidRPr="00EF5F61" w:rsidRDefault="00307BB4" w:rsidP="00416767">
      <w:pPr>
        <w:pStyle w:val="ListParagraph"/>
        <w:numPr>
          <w:ilvl w:val="1"/>
          <w:numId w:val="26"/>
        </w:numPr>
        <w:spacing w:before="280" w:after="280"/>
        <w:ind w:left="851" w:right="-48" w:hanging="851"/>
        <w:rPr>
          <w:b/>
          <w:bCs/>
          <w:iCs/>
          <w:szCs w:val="22"/>
        </w:rPr>
      </w:pPr>
      <w:r w:rsidRPr="00EF5F61">
        <w:rPr>
          <w:b/>
          <w:bCs/>
          <w:iCs/>
          <w:szCs w:val="22"/>
        </w:rPr>
        <w:t xml:space="preserve">Information about notifying parties (Section 2 of Form FS-PP) </w:t>
      </w:r>
    </w:p>
    <w:p w14:paraId="5E434E7F" w14:textId="77777777" w:rsidR="00307BB4" w:rsidRPr="00EF5F61" w:rsidRDefault="00307BB4" w:rsidP="00416767">
      <w:pPr>
        <w:pStyle w:val="ListParagraph"/>
        <w:ind w:left="851" w:right="-48" w:hanging="851"/>
        <w:rPr>
          <w:b/>
          <w:bCs/>
          <w:iCs/>
          <w:szCs w:val="22"/>
        </w:rPr>
      </w:pPr>
    </w:p>
    <w:p w14:paraId="57273B7F" w14:textId="77777777" w:rsidR="00307BB4" w:rsidRPr="00EF5F61" w:rsidRDefault="00307BB4" w:rsidP="00416767">
      <w:pPr>
        <w:pStyle w:val="ListParagraph"/>
        <w:numPr>
          <w:ilvl w:val="1"/>
          <w:numId w:val="26"/>
        </w:numPr>
        <w:spacing w:before="280" w:after="280"/>
        <w:ind w:left="851" w:right="-48" w:hanging="851"/>
        <w:rPr>
          <w:b/>
          <w:bCs/>
          <w:iCs/>
          <w:szCs w:val="22"/>
        </w:rPr>
      </w:pPr>
      <w:r w:rsidRPr="00EF5F61">
        <w:rPr>
          <w:b/>
          <w:bCs/>
          <w:iCs/>
          <w:szCs w:val="22"/>
        </w:rPr>
        <w:t>Declaration (Section 7 of Form FS-PP)</w:t>
      </w:r>
    </w:p>
    <w:p w14:paraId="17225D6B" w14:textId="77777777" w:rsidR="00307BB4" w:rsidRPr="00EF5F61" w:rsidRDefault="00307BB4" w:rsidP="00416767">
      <w:pPr>
        <w:pStyle w:val="ListParagraph"/>
        <w:ind w:left="851" w:right="-48" w:hanging="851"/>
        <w:rPr>
          <w:b/>
          <w:bCs/>
          <w:iCs/>
          <w:szCs w:val="22"/>
        </w:rPr>
      </w:pPr>
    </w:p>
    <w:p w14:paraId="1C668307" w14:textId="77777777" w:rsidR="00307BB4" w:rsidRPr="00EF5F61" w:rsidRDefault="00307BB4" w:rsidP="00416767">
      <w:pPr>
        <w:pStyle w:val="ListParagraph"/>
        <w:spacing w:before="280" w:after="280"/>
        <w:ind w:left="0" w:right="-48"/>
        <w:rPr>
          <w:iCs/>
          <w:szCs w:val="22"/>
        </w:rPr>
      </w:pPr>
      <w:r w:rsidRPr="00EF5F61">
        <w:rPr>
          <w:iCs/>
          <w:szCs w:val="22"/>
        </w:rPr>
        <w:t>None of the notifying parties have received foreign financial contributions notifiable under Chapter 4 of Regulation (EU) 2022/2560</w:t>
      </w:r>
    </w:p>
    <w:p w14:paraId="23BD5D04" w14:textId="77777777" w:rsidR="00307BB4" w:rsidRPr="00EF5F61" w:rsidRDefault="00307BB4" w:rsidP="00416767">
      <w:pPr>
        <w:pStyle w:val="ListParagraph"/>
        <w:ind w:left="851" w:right="-48" w:hanging="851"/>
        <w:rPr>
          <w:b/>
          <w:bCs/>
          <w:iCs/>
          <w:szCs w:val="22"/>
        </w:rPr>
      </w:pPr>
    </w:p>
    <w:p w14:paraId="32A62225" w14:textId="77777777" w:rsidR="00307BB4" w:rsidRPr="00EF5F61" w:rsidRDefault="00307BB4" w:rsidP="00416767">
      <w:pPr>
        <w:pStyle w:val="ListParagraph"/>
        <w:numPr>
          <w:ilvl w:val="1"/>
          <w:numId w:val="26"/>
        </w:numPr>
        <w:spacing w:before="280" w:after="280"/>
        <w:ind w:left="851" w:right="-48" w:hanging="851"/>
        <w:rPr>
          <w:b/>
          <w:bCs/>
          <w:iCs/>
          <w:szCs w:val="22"/>
        </w:rPr>
      </w:pPr>
      <w:r w:rsidRPr="00EF5F61">
        <w:rPr>
          <w:b/>
          <w:bCs/>
          <w:iCs/>
          <w:szCs w:val="22"/>
        </w:rPr>
        <w:t>Attestation (Section 8 of Form FS-PP)</w:t>
      </w:r>
    </w:p>
    <w:p w14:paraId="2A78A80E" w14:textId="77777777" w:rsidR="00307BB4" w:rsidRPr="00EF5F61" w:rsidRDefault="00307BB4" w:rsidP="00416767">
      <w:pPr>
        <w:spacing w:before="280" w:after="280"/>
        <w:ind w:right="-48"/>
        <w:rPr>
          <w:iCs/>
          <w:szCs w:val="22"/>
        </w:rPr>
      </w:pPr>
      <w:r w:rsidRPr="00EF5F61">
        <w:rPr>
          <w:iCs/>
          <w:szCs w:val="22"/>
        </w:rPr>
        <w:t>The notifying party(</w:t>
      </w:r>
      <w:proofErr w:type="spellStart"/>
      <w:r w:rsidRPr="00EF5F61">
        <w:rPr>
          <w:iCs/>
          <w:szCs w:val="22"/>
        </w:rPr>
        <w:t>ies</w:t>
      </w:r>
      <w:proofErr w:type="spellEnd"/>
      <w:r w:rsidRPr="00EF5F61">
        <w:rPr>
          <w:iCs/>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 The notifying party(</w:t>
      </w:r>
      <w:proofErr w:type="spellStart"/>
      <w:r w:rsidRPr="00EF5F61">
        <w:rPr>
          <w:iCs/>
          <w:szCs w:val="22"/>
        </w:rPr>
        <w:t>ies</w:t>
      </w:r>
      <w:proofErr w:type="spellEnd"/>
      <w:r w:rsidRPr="00EF5F61">
        <w:rPr>
          <w:iCs/>
          <w:szCs w:val="22"/>
        </w:rPr>
        <w:t>) confirm that they aware of the provisions of Article 33 of Regulation (EU) 2022/2560 concerning fines and periodic penalty payments.</w:t>
      </w:r>
    </w:p>
    <w:p w14:paraId="71D3E6EB" w14:textId="77777777" w:rsidR="00307BB4" w:rsidRPr="00EF5F61" w:rsidRDefault="00307BB4" w:rsidP="00416767">
      <w:pPr>
        <w:spacing w:before="280" w:after="280"/>
        <w:ind w:right="-336"/>
        <w:rPr>
          <w:b/>
          <w:bCs/>
          <w:iCs/>
          <w:szCs w:val="22"/>
        </w:rPr>
      </w:pPr>
      <w:r w:rsidRPr="00EF5F61">
        <w:rPr>
          <w:b/>
          <w:bCs/>
          <w:iCs/>
          <w:szCs w:val="22"/>
        </w:rPr>
        <w:t xml:space="preserve">Date: </w:t>
      </w:r>
    </w:p>
    <w:p w14:paraId="694EAA4C" w14:textId="77777777" w:rsidR="00307BB4" w:rsidRPr="00EF5F61" w:rsidRDefault="00307BB4" w:rsidP="00416767">
      <w:pPr>
        <w:spacing w:before="280" w:after="280"/>
        <w:ind w:right="-336"/>
        <w:rPr>
          <w:b/>
          <w:bCs/>
          <w:iCs/>
          <w:szCs w:val="22"/>
        </w:rPr>
      </w:pPr>
      <w:r w:rsidRPr="00EF5F61">
        <w:rPr>
          <w:b/>
          <w:bCs/>
          <w:iCs/>
          <w:szCs w:val="22"/>
        </w:rPr>
        <w:lastRenderedPageBreak/>
        <w:t>[Signatory 1]                                                                                                       [Signatory 2]</w:t>
      </w:r>
    </w:p>
    <w:p w14:paraId="09E8193A" w14:textId="77777777" w:rsidR="00307BB4" w:rsidRPr="00EF5F61" w:rsidRDefault="00307BB4" w:rsidP="00416767">
      <w:pPr>
        <w:spacing w:before="280" w:after="280"/>
        <w:ind w:right="-336"/>
        <w:rPr>
          <w:b/>
          <w:bCs/>
          <w:iCs/>
          <w:szCs w:val="22"/>
        </w:rPr>
      </w:pPr>
      <w:r w:rsidRPr="00EF5F61">
        <w:rPr>
          <w:b/>
          <w:bCs/>
          <w:iCs/>
          <w:szCs w:val="22"/>
        </w:rPr>
        <w:t>Name:                                                                                                                     Name:</w:t>
      </w:r>
    </w:p>
    <w:p w14:paraId="281C83F6" w14:textId="77777777" w:rsidR="00307BB4" w:rsidRPr="00EF5F61" w:rsidRDefault="00307BB4" w:rsidP="00416767">
      <w:pPr>
        <w:spacing w:before="280" w:after="280"/>
        <w:ind w:right="-336"/>
        <w:rPr>
          <w:b/>
          <w:bCs/>
          <w:iCs/>
          <w:szCs w:val="22"/>
        </w:rPr>
      </w:pPr>
      <w:r w:rsidRPr="00EF5F61">
        <w:rPr>
          <w:b/>
          <w:bCs/>
          <w:iCs/>
          <w:szCs w:val="22"/>
        </w:rPr>
        <w:t>Organisation:                                                                                                        Organisation:</w:t>
      </w:r>
    </w:p>
    <w:p w14:paraId="68FF4F8E" w14:textId="77777777" w:rsidR="00307BB4" w:rsidRPr="00EF5F61" w:rsidRDefault="00307BB4" w:rsidP="00416767">
      <w:pPr>
        <w:spacing w:before="280" w:after="280"/>
        <w:ind w:right="-336"/>
        <w:rPr>
          <w:b/>
          <w:bCs/>
          <w:iCs/>
          <w:szCs w:val="22"/>
        </w:rPr>
      </w:pPr>
      <w:r w:rsidRPr="00EF5F61">
        <w:rPr>
          <w:b/>
          <w:bCs/>
          <w:iCs/>
          <w:szCs w:val="22"/>
        </w:rPr>
        <w:t>Address:                                                                                                                 Address:</w:t>
      </w:r>
    </w:p>
    <w:p w14:paraId="259BD69A" w14:textId="77777777" w:rsidR="00307BB4" w:rsidRPr="00EF5F61" w:rsidRDefault="00307BB4" w:rsidP="00416767">
      <w:pPr>
        <w:spacing w:before="280" w:after="280"/>
        <w:ind w:right="-336"/>
        <w:rPr>
          <w:b/>
          <w:bCs/>
          <w:iCs/>
          <w:szCs w:val="22"/>
        </w:rPr>
      </w:pPr>
      <w:r w:rsidRPr="00EF5F61">
        <w:rPr>
          <w:b/>
          <w:bCs/>
          <w:iCs/>
          <w:szCs w:val="22"/>
        </w:rPr>
        <w:t>Phone Number:                                                                                                    Phone Number:</w:t>
      </w:r>
    </w:p>
    <w:p w14:paraId="66848784" w14:textId="77777777" w:rsidR="00307BB4" w:rsidRPr="00EF5F61" w:rsidRDefault="00307BB4" w:rsidP="00416767">
      <w:pPr>
        <w:spacing w:before="280" w:after="280"/>
        <w:ind w:right="-336"/>
        <w:rPr>
          <w:b/>
          <w:bCs/>
          <w:iCs/>
          <w:szCs w:val="22"/>
        </w:rPr>
      </w:pPr>
      <w:r w:rsidRPr="00EF5F61">
        <w:rPr>
          <w:b/>
          <w:bCs/>
          <w:iCs/>
          <w:szCs w:val="22"/>
        </w:rPr>
        <w:t>Email:                                                                                                                      Email:</w:t>
      </w:r>
    </w:p>
    <w:p w14:paraId="054FCE4A" w14:textId="77777777" w:rsidR="00307BB4" w:rsidRPr="00EF5F61" w:rsidRDefault="00307BB4" w:rsidP="00416767">
      <w:pPr>
        <w:spacing w:before="280" w:after="280"/>
        <w:ind w:right="-336"/>
        <w:rPr>
          <w:b/>
          <w:bCs/>
          <w:iCs/>
          <w:szCs w:val="22"/>
        </w:rPr>
      </w:pPr>
      <w:r w:rsidRPr="00EF5F61">
        <w:rPr>
          <w:b/>
          <w:bCs/>
          <w:iCs/>
          <w:szCs w:val="22"/>
        </w:rPr>
        <w:t>Signed:                                                                                                                  Signed:</w:t>
      </w:r>
    </w:p>
    <w:p w14:paraId="61A99F9C" w14:textId="77777777" w:rsidR="00307BB4" w:rsidRPr="00EF5F61" w:rsidRDefault="00307BB4" w:rsidP="00416767">
      <w:pPr>
        <w:spacing w:before="280" w:after="280"/>
        <w:ind w:right="-336"/>
        <w:rPr>
          <w:b/>
          <w:bCs/>
          <w:iCs/>
          <w:szCs w:val="22"/>
        </w:rPr>
      </w:pPr>
      <w:r w:rsidRPr="00EF5F61">
        <w:rPr>
          <w:b/>
          <w:bCs/>
          <w:iCs/>
          <w:szCs w:val="22"/>
        </w:rPr>
        <w:t xml:space="preserve">Table </w:t>
      </w:r>
    </w:p>
    <w:p w14:paraId="435CFC63" w14:textId="77777777" w:rsidR="00307BB4" w:rsidRPr="00EF5F61" w:rsidRDefault="00307BB4" w:rsidP="00416767">
      <w:pPr>
        <w:spacing w:before="280" w:after="280"/>
        <w:ind w:right="-48"/>
        <w:rPr>
          <w:iCs/>
          <w:szCs w:val="22"/>
        </w:rPr>
      </w:pPr>
      <w:r w:rsidRPr="00EF5F61">
        <w:rPr>
          <w:iCs/>
          <w:szCs w:val="22"/>
        </w:rPr>
        <w:t>For reporting of foreign financial contributions which are of a value between €200,000 and €999,000 in the last three (3) years preceding the declaration:</w:t>
      </w:r>
    </w:p>
    <w:tbl>
      <w:tblPr>
        <w:tblStyle w:val="TableGrid"/>
        <w:tblW w:w="5000" w:type="pct"/>
        <w:tblLook w:val="04A0" w:firstRow="1" w:lastRow="0" w:firstColumn="1" w:lastColumn="0" w:noHBand="0" w:noVBand="1"/>
      </w:tblPr>
      <w:tblGrid>
        <w:gridCol w:w="1745"/>
        <w:gridCol w:w="7271"/>
      </w:tblGrid>
      <w:tr w:rsidR="00307BB4" w:rsidRPr="00EF5F61" w14:paraId="328CD41E" w14:textId="77777777" w:rsidTr="00AD22DB">
        <w:tc>
          <w:tcPr>
            <w:tcW w:w="968" w:type="pct"/>
          </w:tcPr>
          <w:p w14:paraId="614B3E33" w14:textId="77777777" w:rsidR="00307BB4" w:rsidRPr="00EF5F61" w:rsidRDefault="00307BB4" w:rsidP="00416767">
            <w:pPr>
              <w:spacing w:before="280" w:after="280"/>
              <w:ind w:right="-336"/>
              <w:rPr>
                <w:b/>
                <w:bCs/>
                <w:iCs/>
                <w:sz w:val="28"/>
                <w:szCs w:val="28"/>
              </w:rPr>
            </w:pPr>
            <w:r w:rsidRPr="00EF5F61">
              <w:rPr>
                <w:b/>
                <w:bCs/>
                <w:iCs/>
                <w:sz w:val="28"/>
                <w:szCs w:val="28"/>
              </w:rPr>
              <w:t>Third Country</w:t>
            </w:r>
          </w:p>
        </w:tc>
        <w:tc>
          <w:tcPr>
            <w:tcW w:w="4032" w:type="pct"/>
          </w:tcPr>
          <w:p w14:paraId="1E9E1B5F" w14:textId="77777777" w:rsidR="00307BB4" w:rsidRPr="00EF5F61" w:rsidRDefault="00307BB4" w:rsidP="00416767">
            <w:pPr>
              <w:spacing w:before="280" w:after="280"/>
              <w:ind w:right="-336"/>
              <w:rPr>
                <w:b/>
                <w:bCs/>
                <w:iCs/>
                <w:sz w:val="28"/>
                <w:szCs w:val="28"/>
              </w:rPr>
            </w:pPr>
            <w:r w:rsidRPr="00EF5F61">
              <w:rPr>
                <w:b/>
                <w:bCs/>
                <w:iCs/>
                <w:sz w:val="28"/>
                <w:szCs w:val="28"/>
              </w:rPr>
              <w:t>Brief Description of the Financial Contributions</w:t>
            </w:r>
          </w:p>
        </w:tc>
      </w:tr>
      <w:tr w:rsidR="00307BB4" w:rsidRPr="00EF5F61" w14:paraId="30B9F7B9" w14:textId="77777777" w:rsidTr="00AD22DB">
        <w:trPr>
          <w:trHeight w:val="576"/>
        </w:trPr>
        <w:tc>
          <w:tcPr>
            <w:tcW w:w="968" w:type="pct"/>
          </w:tcPr>
          <w:p w14:paraId="5FB25D1C" w14:textId="77777777" w:rsidR="00307BB4" w:rsidRPr="00EF5F61" w:rsidRDefault="00307BB4" w:rsidP="00416767">
            <w:pPr>
              <w:spacing w:before="280" w:after="280"/>
              <w:ind w:right="-336"/>
              <w:rPr>
                <w:b/>
                <w:bCs/>
                <w:iCs/>
                <w:szCs w:val="22"/>
              </w:rPr>
            </w:pPr>
            <w:r w:rsidRPr="00EF5F61">
              <w:rPr>
                <w:b/>
                <w:bCs/>
                <w:iCs/>
                <w:szCs w:val="22"/>
              </w:rPr>
              <w:t>Country A</w:t>
            </w:r>
          </w:p>
        </w:tc>
        <w:tc>
          <w:tcPr>
            <w:tcW w:w="4032" w:type="pct"/>
          </w:tcPr>
          <w:p w14:paraId="58AAEFAF" w14:textId="77777777" w:rsidR="00307BB4" w:rsidRPr="00EF5F61" w:rsidRDefault="00307BB4" w:rsidP="00416767">
            <w:pPr>
              <w:spacing w:before="280" w:after="280"/>
              <w:ind w:right="-336"/>
              <w:rPr>
                <w:iCs/>
                <w:szCs w:val="22"/>
              </w:rPr>
            </w:pPr>
          </w:p>
        </w:tc>
      </w:tr>
      <w:tr w:rsidR="00307BB4" w:rsidRPr="00EF5F61" w14:paraId="610BEA82" w14:textId="77777777" w:rsidTr="00AD22DB">
        <w:tc>
          <w:tcPr>
            <w:tcW w:w="968" w:type="pct"/>
          </w:tcPr>
          <w:p w14:paraId="6961444E" w14:textId="77777777" w:rsidR="00307BB4" w:rsidRPr="00EF5F61" w:rsidRDefault="00307BB4" w:rsidP="00416767">
            <w:pPr>
              <w:spacing w:before="280" w:after="280"/>
              <w:ind w:right="-336"/>
              <w:rPr>
                <w:b/>
                <w:bCs/>
                <w:iCs/>
                <w:szCs w:val="22"/>
              </w:rPr>
            </w:pPr>
            <w:r w:rsidRPr="00EF5F61">
              <w:rPr>
                <w:b/>
                <w:bCs/>
                <w:iCs/>
                <w:szCs w:val="22"/>
              </w:rPr>
              <w:t>Country B</w:t>
            </w:r>
          </w:p>
        </w:tc>
        <w:tc>
          <w:tcPr>
            <w:tcW w:w="4032" w:type="pct"/>
          </w:tcPr>
          <w:p w14:paraId="538644D8" w14:textId="77777777" w:rsidR="00307BB4" w:rsidRPr="00EF5F61" w:rsidRDefault="00307BB4" w:rsidP="00416767">
            <w:pPr>
              <w:spacing w:before="280" w:after="280"/>
              <w:ind w:right="-336"/>
              <w:rPr>
                <w:iCs/>
                <w:szCs w:val="22"/>
              </w:rPr>
            </w:pPr>
          </w:p>
        </w:tc>
      </w:tr>
      <w:tr w:rsidR="00307BB4" w:rsidRPr="00EF5F61" w14:paraId="35FC0C47" w14:textId="77777777" w:rsidTr="00AD22DB">
        <w:tc>
          <w:tcPr>
            <w:tcW w:w="968" w:type="pct"/>
          </w:tcPr>
          <w:p w14:paraId="2130677A" w14:textId="77777777" w:rsidR="00307BB4" w:rsidRPr="00EF5F61" w:rsidRDefault="00307BB4" w:rsidP="00416767">
            <w:pPr>
              <w:spacing w:before="280" w:after="280"/>
              <w:ind w:right="-336"/>
              <w:rPr>
                <w:b/>
                <w:bCs/>
                <w:iCs/>
                <w:szCs w:val="22"/>
              </w:rPr>
            </w:pPr>
            <w:r w:rsidRPr="00EF5F61">
              <w:rPr>
                <w:b/>
                <w:bCs/>
                <w:iCs/>
                <w:szCs w:val="22"/>
              </w:rPr>
              <w:t>Country C</w:t>
            </w:r>
          </w:p>
        </w:tc>
        <w:tc>
          <w:tcPr>
            <w:tcW w:w="4032" w:type="pct"/>
          </w:tcPr>
          <w:p w14:paraId="58FE7C86" w14:textId="77777777" w:rsidR="00307BB4" w:rsidRPr="00EF5F61" w:rsidRDefault="00307BB4" w:rsidP="00416767">
            <w:pPr>
              <w:spacing w:before="280" w:after="280"/>
              <w:ind w:right="-336"/>
              <w:rPr>
                <w:iCs/>
                <w:szCs w:val="22"/>
              </w:rPr>
            </w:pPr>
          </w:p>
        </w:tc>
      </w:tr>
      <w:tr w:rsidR="00307BB4" w:rsidRPr="00EF5F61" w14:paraId="05164842" w14:textId="77777777" w:rsidTr="00AD22DB">
        <w:tc>
          <w:tcPr>
            <w:tcW w:w="968" w:type="pct"/>
          </w:tcPr>
          <w:p w14:paraId="216FD357" w14:textId="77777777" w:rsidR="00307BB4" w:rsidRPr="00EF5F61" w:rsidRDefault="00307BB4" w:rsidP="00416767">
            <w:pPr>
              <w:spacing w:before="280" w:after="280"/>
              <w:ind w:right="-336"/>
              <w:rPr>
                <w:b/>
                <w:bCs/>
                <w:iCs/>
                <w:szCs w:val="22"/>
              </w:rPr>
            </w:pPr>
            <w:r w:rsidRPr="00EF5F61">
              <w:rPr>
                <w:b/>
                <w:bCs/>
                <w:iCs/>
                <w:szCs w:val="22"/>
              </w:rPr>
              <w:t>Country D</w:t>
            </w:r>
          </w:p>
        </w:tc>
        <w:tc>
          <w:tcPr>
            <w:tcW w:w="4032" w:type="pct"/>
          </w:tcPr>
          <w:p w14:paraId="5A0B7863" w14:textId="77777777" w:rsidR="00307BB4" w:rsidRPr="00EF5F61" w:rsidRDefault="00307BB4" w:rsidP="00416767">
            <w:pPr>
              <w:spacing w:before="280" w:after="280"/>
              <w:ind w:right="-336"/>
              <w:rPr>
                <w:iCs/>
                <w:szCs w:val="22"/>
              </w:rPr>
            </w:pPr>
          </w:p>
        </w:tc>
      </w:tr>
    </w:tbl>
    <w:p w14:paraId="42DEBABB" w14:textId="77777777" w:rsidR="00307BB4" w:rsidRPr="00EF5F61" w:rsidRDefault="00307BB4" w:rsidP="00416767">
      <w:pPr>
        <w:spacing w:before="280" w:after="280"/>
        <w:ind w:right="-336"/>
        <w:rPr>
          <w:iCs/>
          <w:szCs w:val="22"/>
        </w:rPr>
      </w:pPr>
    </w:p>
    <w:p w14:paraId="75AE7EF5" w14:textId="77777777" w:rsidR="00307BB4" w:rsidRPr="00EF5F61" w:rsidRDefault="00307BB4" w:rsidP="00416767">
      <w:pPr>
        <w:rPr>
          <w:iCs/>
          <w:szCs w:val="22"/>
        </w:rPr>
      </w:pPr>
      <w:r w:rsidRPr="00EF5F61">
        <w:rPr>
          <w:iCs/>
          <w:szCs w:val="22"/>
        </w:rPr>
        <w:br w:type="page"/>
      </w:r>
    </w:p>
    <w:p w14:paraId="424973D7" w14:textId="77777777" w:rsidR="00307BB4" w:rsidRPr="00416767" w:rsidRDefault="00307BB4" w:rsidP="00416767">
      <w:pPr>
        <w:pStyle w:val="Heading1"/>
        <w:shd w:val="clear" w:color="auto" w:fill="D9F2D0" w:themeFill="accent6" w:themeFillTint="33"/>
        <w:spacing w:line="360" w:lineRule="auto"/>
        <w:ind w:right="-336"/>
        <w:rPr>
          <w:rFonts w:cs="Calibri"/>
          <w:b w:val="0"/>
          <w:color w:val="002060"/>
          <w:sz w:val="22"/>
          <w:szCs w:val="22"/>
        </w:rPr>
      </w:pPr>
      <w:bookmarkStart w:id="200" w:name="_Toc182454369"/>
      <w:bookmarkStart w:id="201" w:name="_Toc201192869"/>
      <w:bookmarkStart w:id="202" w:name="_Toc203098939"/>
      <w:bookmarkStart w:id="203" w:name="_Toc214461793"/>
      <w:r w:rsidRPr="7598B6A4">
        <w:rPr>
          <w:rFonts w:cs="Calibri"/>
          <w:color w:val="002060"/>
        </w:rPr>
        <w:lastRenderedPageBreak/>
        <w:t>Appendix 3A: Schedule D-</w:t>
      </w:r>
      <w:r w:rsidRPr="7598B6A4">
        <w:rPr>
          <w:rFonts w:eastAsia="Aptos" w:cs="Calibri"/>
          <w:color w:val="002060"/>
          <w:sz w:val="24"/>
          <w:szCs w:val="24"/>
        </w:rPr>
        <w:t xml:space="preserve"> </w:t>
      </w:r>
      <w:r w:rsidRPr="7598B6A4">
        <w:rPr>
          <w:rFonts w:cs="Calibri"/>
          <w:color w:val="002060"/>
        </w:rPr>
        <w:t>Declaration of non-notifiable foreign financial contributions (valued between €1,000,000 and €3,999,000 in the last three years preceding the declaration)</w:t>
      </w:r>
      <w:bookmarkEnd w:id="200"/>
      <w:bookmarkEnd w:id="201"/>
      <w:bookmarkEnd w:id="202"/>
      <w:bookmarkEnd w:id="203"/>
    </w:p>
    <w:p w14:paraId="16EDDC3F" w14:textId="77777777" w:rsidR="00307BB4" w:rsidRPr="00EF5F61" w:rsidRDefault="00307BB4" w:rsidP="00416767">
      <w:pPr>
        <w:spacing w:before="280" w:after="280"/>
        <w:ind w:left="-142" w:right="-336"/>
        <w:rPr>
          <w:i/>
          <w:sz w:val="20"/>
          <w:szCs w:val="20"/>
        </w:rPr>
      </w:pPr>
      <w:r w:rsidRPr="00EF5F61">
        <w:rPr>
          <w:i/>
          <w:sz w:val="20"/>
          <w:szCs w:val="20"/>
        </w:rP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w:t>
      </w:r>
    </w:p>
    <w:p w14:paraId="3E2707E5" w14:textId="77777777" w:rsidR="00307BB4" w:rsidRPr="00EF5F61" w:rsidRDefault="00307BB4" w:rsidP="00416767">
      <w:pPr>
        <w:spacing w:before="280" w:after="280"/>
        <w:ind w:left="-142" w:right="-48"/>
        <w:rPr>
          <w:b/>
          <w:bCs/>
          <w:iCs/>
          <w:szCs w:val="22"/>
        </w:rPr>
      </w:pPr>
      <w:r w:rsidRPr="00EF5F61">
        <w:rPr>
          <w:b/>
          <w:bCs/>
          <w:iCs/>
          <w:szCs w:val="22"/>
        </w:rPr>
        <w:t xml:space="preserve">Form FS-PP relating to the notification of financial contributions in the context of public procurement procedures pursuant to Regulation (EU) 2022/2560 </w:t>
      </w:r>
    </w:p>
    <w:p w14:paraId="7A66C011" w14:textId="77777777" w:rsidR="00307BB4" w:rsidRPr="00EF5F61" w:rsidRDefault="00307BB4" w:rsidP="00416767">
      <w:pPr>
        <w:pStyle w:val="ListParagraph"/>
        <w:numPr>
          <w:ilvl w:val="1"/>
          <w:numId w:val="27"/>
        </w:numPr>
        <w:spacing w:before="280" w:after="280"/>
        <w:ind w:left="567" w:right="-48" w:hanging="567"/>
        <w:rPr>
          <w:b/>
          <w:bCs/>
          <w:iCs/>
          <w:szCs w:val="22"/>
        </w:rPr>
      </w:pPr>
      <w:r w:rsidRPr="00EF5F61">
        <w:rPr>
          <w:b/>
          <w:bCs/>
          <w:iCs/>
          <w:szCs w:val="22"/>
        </w:rPr>
        <w:t>Description of the public procurement (Section 1 of Form FS-PP)</w:t>
      </w:r>
    </w:p>
    <w:p w14:paraId="52E3513F" w14:textId="77777777" w:rsidR="00307BB4" w:rsidRPr="00EF5F61" w:rsidRDefault="00307BB4" w:rsidP="00416767">
      <w:pPr>
        <w:pStyle w:val="ListParagraph"/>
        <w:spacing w:before="280" w:after="280"/>
        <w:ind w:left="567" w:right="-48" w:hanging="567"/>
        <w:rPr>
          <w:b/>
          <w:bCs/>
          <w:iCs/>
          <w:szCs w:val="22"/>
        </w:rPr>
      </w:pPr>
    </w:p>
    <w:p w14:paraId="75B0CE80" w14:textId="77777777" w:rsidR="00307BB4" w:rsidRPr="00EF5F61" w:rsidRDefault="00307BB4" w:rsidP="00416767">
      <w:pPr>
        <w:pStyle w:val="ListParagraph"/>
        <w:numPr>
          <w:ilvl w:val="1"/>
          <w:numId w:val="27"/>
        </w:numPr>
        <w:spacing w:before="280" w:after="280"/>
        <w:ind w:left="567" w:right="-48" w:hanging="567"/>
        <w:rPr>
          <w:b/>
          <w:bCs/>
          <w:iCs/>
          <w:szCs w:val="22"/>
        </w:rPr>
      </w:pPr>
      <w:r w:rsidRPr="00EF5F61">
        <w:rPr>
          <w:b/>
          <w:bCs/>
          <w:iCs/>
          <w:szCs w:val="22"/>
        </w:rPr>
        <w:t xml:space="preserve">Information about notifying parties (Section 2 of Form FS-PP) </w:t>
      </w:r>
    </w:p>
    <w:p w14:paraId="1AEF04EE" w14:textId="77777777" w:rsidR="00307BB4" w:rsidRPr="00EF5F61" w:rsidRDefault="00307BB4" w:rsidP="00416767">
      <w:pPr>
        <w:pStyle w:val="ListParagraph"/>
        <w:ind w:left="567" w:right="-48" w:hanging="567"/>
        <w:rPr>
          <w:b/>
          <w:bCs/>
          <w:iCs/>
          <w:szCs w:val="22"/>
        </w:rPr>
      </w:pPr>
    </w:p>
    <w:p w14:paraId="5E9CDED3" w14:textId="77777777" w:rsidR="00307BB4" w:rsidRPr="00EF5F61" w:rsidRDefault="00307BB4" w:rsidP="00416767">
      <w:pPr>
        <w:pStyle w:val="ListParagraph"/>
        <w:numPr>
          <w:ilvl w:val="1"/>
          <w:numId w:val="27"/>
        </w:numPr>
        <w:spacing w:before="280" w:after="280"/>
        <w:ind w:left="567" w:right="-48" w:hanging="567"/>
        <w:rPr>
          <w:b/>
          <w:bCs/>
          <w:iCs/>
          <w:szCs w:val="22"/>
        </w:rPr>
      </w:pPr>
      <w:r w:rsidRPr="00EF5F61">
        <w:rPr>
          <w:b/>
          <w:bCs/>
          <w:iCs/>
          <w:szCs w:val="22"/>
        </w:rPr>
        <w:t>Declaration (Section 7 of Form FS-PP)</w:t>
      </w:r>
    </w:p>
    <w:p w14:paraId="431D1F9E" w14:textId="77777777" w:rsidR="00307BB4" w:rsidRPr="00EF5F61" w:rsidRDefault="00307BB4" w:rsidP="00416767">
      <w:pPr>
        <w:pStyle w:val="ListParagraph"/>
        <w:ind w:left="-142" w:right="-48" w:hanging="567"/>
        <w:rPr>
          <w:b/>
          <w:bCs/>
          <w:iCs/>
          <w:szCs w:val="22"/>
        </w:rPr>
      </w:pPr>
    </w:p>
    <w:p w14:paraId="4F52B781" w14:textId="77777777" w:rsidR="00307BB4" w:rsidRPr="00EF5F61" w:rsidRDefault="00307BB4" w:rsidP="00416767">
      <w:pPr>
        <w:pStyle w:val="ListParagraph"/>
        <w:spacing w:before="280" w:after="280"/>
        <w:ind w:left="-142" w:right="-48"/>
        <w:rPr>
          <w:iCs/>
          <w:szCs w:val="22"/>
        </w:rPr>
      </w:pPr>
      <w:r w:rsidRPr="00EF5F61">
        <w:rPr>
          <w:iCs/>
          <w:szCs w:val="22"/>
        </w:rPr>
        <w:t>None of the notifying parties have received foreign financial contributions notifiable under Chapter 4 of Regulation (EU) 2022/2560</w:t>
      </w:r>
    </w:p>
    <w:p w14:paraId="3356B82A" w14:textId="77777777" w:rsidR="00307BB4" w:rsidRPr="00EF5F61" w:rsidRDefault="00307BB4" w:rsidP="00416767">
      <w:pPr>
        <w:pStyle w:val="ListParagraph"/>
        <w:ind w:left="-142" w:right="-48" w:hanging="567"/>
        <w:rPr>
          <w:b/>
          <w:bCs/>
          <w:iCs/>
          <w:szCs w:val="22"/>
        </w:rPr>
      </w:pPr>
    </w:p>
    <w:p w14:paraId="20E3F71B" w14:textId="77777777" w:rsidR="00307BB4" w:rsidRPr="00EF5F61" w:rsidRDefault="00307BB4" w:rsidP="00416767">
      <w:pPr>
        <w:pStyle w:val="ListParagraph"/>
        <w:numPr>
          <w:ilvl w:val="1"/>
          <w:numId w:val="27"/>
        </w:numPr>
        <w:spacing w:before="280" w:after="280"/>
        <w:ind w:left="567" w:right="-48" w:hanging="567"/>
        <w:rPr>
          <w:b/>
          <w:bCs/>
          <w:iCs/>
          <w:szCs w:val="22"/>
        </w:rPr>
      </w:pPr>
      <w:r w:rsidRPr="00EF5F61">
        <w:rPr>
          <w:b/>
          <w:bCs/>
          <w:iCs/>
          <w:szCs w:val="22"/>
        </w:rPr>
        <w:t>Attestation (Section 8 of Form FS-PP)</w:t>
      </w:r>
    </w:p>
    <w:p w14:paraId="648B8419" w14:textId="77777777" w:rsidR="00307BB4" w:rsidRPr="00EF5F61" w:rsidRDefault="00307BB4" w:rsidP="00416767">
      <w:pPr>
        <w:spacing w:before="280" w:after="280"/>
        <w:ind w:right="-48"/>
        <w:rPr>
          <w:iCs/>
          <w:szCs w:val="22"/>
        </w:rPr>
      </w:pPr>
      <w:r w:rsidRPr="00EF5F61">
        <w:rPr>
          <w:iCs/>
          <w:szCs w:val="22"/>
        </w:rPr>
        <w:t>The notifying party(</w:t>
      </w:r>
      <w:proofErr w:type="spellStart"/>
      <w:r w:rsidRPr="00EF5F61">
        <w:rPr>
          <w:iCs/>
          <w:szCs w:val="22"/>
        </w:rPr>
        <w:t>ies</w:t>
      </w:r>
      <w:proofErr w:type="spellEnd"/>
      <w:r w:rsidRPr="00EF5F61">
        <w:rPr>
          <w:iCs/>
          <w:szCs w:val="22"/>
        </w:rPr>
        <w:t xml:space="preserve">)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 </w:t>
      </w:r>
    </w:p>
    <w:p w14:paraId="5757A340" w14:textId="77777777" w:rsidR="00307BB4" w:rsidRPr="00EF5F61" w:rsidRDefault="00307BB4" w:rsidP="00416767">
      <w:pPr>
        <w:spacing w:before="280" w:after="280"/>
        <w:ind w:right="-48"/>
        <w:rPr>
          <w:iCs/>
          <w:szCs w:val="22"/>
        </w:rPr>
      </w:pPr>
      <w:r w:rsidRPr="00EF5F61">
        <w:rPr>
          <w:iCs/>
          <w:szCs w:val="22"/>
        </w:rPr>
        <w:t>The notifying party(</w:t>
      </w:r>
      <w:proofErr w:type="spellStart"/>
      <w:r w:rsidRPr="00EF5F61">
        <w:rPr>
          <w:iCs/>
          <w:szCs w:val="22"/>
        </w:rPr>
        <w:t>ies</w:t>
      </w:r>
      <w:proofErr w:type="spellEnd"/>
      <w:r w:rsidRPr="00EF5F61">
        <w:rPr>
          <w:iCs/>
          <w:szCs w:val="22"/>
        </w:rPr>
        <w:t>) confirm that they aware of the provisions of Article 33 of Regulation (EU) 2022/2560 concerning fines and periodic penalty payments.</w:t>
      </w:r>
    </w:p>
    <w:p w14:paraId="581EA4DE" w14:textId="77777777" w:rsidR="00307BB4" w:rsidRPr="00EF5F61" w:rsidRDefault="00307BB4" w:rsidP="00416767">
      <w:pPr>
        <w:spacing w:before="280" w:after="280"/>
        <w:ind w:right="-336"/>
        <w:rPr>
          <w:b/>
          <w:bCs/>
          <w:iCs/>
          <w:szCs w:val="22"/>
        </w:rPr>
      </w:pPr>
      <w:r w:rsidRPr="00EF5F61">
        <w:rPr>
          <w:b/>
          <w:bCs/>
          <w:iCs/>
          <w:szCs w:val="22"/>
        </w:rPr>
        <w:lastRenderedPageBreak/>
        <w:t xml:space="preserve">Date: </w:t>
      </w:r>
    </w:p>
    <w:p w14:paraId="2AA7B197" w14:textId="77777777" w:rsidR="00307BB4" w:rsidRPr="00EF5F61" w:rsidRDefault="00307BB4" w:rsidP="00416767">
      <w:pPr>
        <w:spacing w:before="280" w:after="280"/>
        <w:ind w:right="-336"/>
        <w:rPr>
          <w:b/>
          <w:bCs/>
          <w:iCs/>
          <w:szCs w:val="22"/>
        </w:rPr>
      </w:pPr>
      <w:r w:rsidRPr="00EF5F61">
        <w:rPr>
          <w:b/>
          <w:bCs/>
          <w:iCs/>
          <w:szCs w:val="22"/>
        </w:rPr>
        <w:t>[Signatory 1]                                                                                                       [Signatory 2]</w:t>
      </w:r>
    </w:p>
    <w:p w14:paraId="7E54B8A1" w14:textId="77777777" w:rsidR="00307BB4" w:rsidRPr="00EF5F61" w:rsidRDefault="00307BB4" w:rsidP="00416767">
      <w:pPr>
        <w:spacing w:before="280" w:after="280"/>
        <w:ind w:right="-336"/>
        <w:rPr>
          <w:b/>
          <w:bCs/>
          <w:iCs/>
          <w:szCs w:val="22"/>
        </w:rPr>
      </w:pPr>
      <w:r w:rsidRPr="00EF5F61">
        <w:rPr>
          <w:b/>
          <w:bCs/>
          <w:iCs/>
          <w:szCs w:val="22"/>
        </w:rPr>
        <w:t>Name:                                                                                                                     Name:</w:t>
      </w:r>
    </w:p>
    <w:p w14:paraId="133C0355" w14:textId="77777777" w:rsidR="00307BB4" w:rsidRPr="00EF5F61" w:rsidRDefault="00307BB4" w:rsidP="00416767">
      <w:pPr>
        <w:spacing w:before="280" w:after="280"/>
        <w:ind w:right="-336"/>
        <w:rPr>
          <w:b/>
          <w:bCs/>
          <w:iCs/>
          <w:szCs w:val="22"/>
        </w:rPr>
      </w:pPr>
      <w:r w:rsidRPr="00EF5F61">
        <w:rPr>
          <w:b/>
          <w:bCs/>
          <w:iCs/>
          <w:szCs w:val="22"/>
        </w:rPr>
        <w:t>Organisation:                                                                                                        Organisation:</w:t>
      </w:r>
    </w:p>
    <w:p w14:paraId="00589DB0" w14:textId="77777777" w:rsidR="00307BB4" w:rsidRPr="00EF5F61" w:rsidRDefault="00307BB4" w:rsidP="00416767">
      <w:pPr>
        <w:spacing w:before="280" w:after="280"/>
        <w:ind w:right="-336"/>
        <w:rPr>
          <w:b/>
          <w:bCs/>
          <w:iCs/>
          <w:szCs w:val="22"/>
        </w:rPr>
      </w:pPr>
      <w:r w:rsidRPr="00EF5F61">
        <w:rPr>
          <w:b/>
          <w:bCs/>
          <w:iCs/>
          <w:szCs w:val="22"/>
        </w:rPr>
        <w:t>Position:                                                                                                                 Position:</w:t>
      </w:r>
    </w:p>
    <w:p w14:paraId="62A61931" w14:textId="77777777" w:rsidR="00307BB4" w:rsidRPr="00EF5F61" w:rsidRDefault="00307BB4" w:rsidP="00416767">
      <w:pPr>
        <w:spacing w:before="280" w:after="280"/>
        <w:ind w:right="-336"/>
        <w:rPr>
          <w:b/>
          <w:bCs/>
          <w:iCs/>
          <w:szCs w:val="22"/>
        </w:rPr>
      </w:pPr>
      <w:r w:rsidRPr="00EF5F61">
        <w:rPr>
          <w:b/>
          <w:bCs/>
          <w:iCs/>
          <w:szCs w:val="22"/>
        </w:rPr>
        <w:t>Address:                                                                                                                 Address:</w:t>
      </w:r>
    </w:p>
    <w:p w14:paraId="192145BF" w14:textId="77777777" w:rsidR="00307BB4" w:rsidRPr="00EF5F61" w:rsidRDefault="00307BB4" w:rsidP="00416767">
      <w:pPr>
        <w:spacing w:before="280" w:after="280"/>
        <w:ind w:right="-336"/>
        <w:rPr>
          <w:b/>
          <w:bCs/>
          <w:iCs/>
          <w:szCs w:val="22"/>
        </w:rPr>
      </w:pPr>
      <w:r w:rsidRPr="00EF5F61">
        <w:rPr>
          <w:b/>
          <w:bCs/>
          <w:iCs/>
          <w:szCs w:val="22"/>
        </w:rPr>
        <w:t>Phone Number:                                                                                                    Phone Number:</w:t>
      </w:r>
    </w:p>
    <w:p w14:paraId="2C7D6331" w14:textId="77777777" w:rsidR="00307BB4" w:rsidRPr="00EF5F61" w:rsidRDefault="00307BB4" w:rsidP="00416767">
      <w:pPr>
        <w:spacing w:before="280" w:after="280"/>
        <w:ind w:right="-336"/>
        <w:rPr>
          <w:b/>
          <w:bCs/>
          <w:iCs/>
          <w:szCs w:val="22"/>
        </w:rPr>
      </w:pPr>
      <w:r w:rsidRPr="00EF5F61">
        <w:rPr>
          <w:b/>
          <w:bCs/>
          <w:iCs/>
          <w:szCs w:val="22"/>
        </w:rPr>
        <w:t>Email:                                                                                                                      Email:</w:t>
      </w:r>
    </w:p>
    <w:p w14:paraId="6153081F" w14:textId="77777777" w:rsidR="00307BB4" w:rsidRPr="00EF5F61" w:rsidRDefault="00307BB4" w:rsidP="00416767">
      <w:pPr>
        <w:spacing w:before="280" w:after="280"/>
        <w:ind w:right="-336"/>
        <w:rPr>
          <w:b/>
          <w:bCs/>
          <w:iCs/>
          <w:szCs w:val="22"/>
        </w:rPr>
      </w:pPr>
      <w:r w:rsidRPr="00EF5F61">
        <w:rPr>
          <w:b/>
          <w:bCs/>
          <w:iCs/>
          <w:szCs w:val="22"/>
        </w:rPr>
        <w:t>Signed:                                                                                                                  Signed:</w:t>
      </w:r>
    </w:p>
    <w:p w14:paraId="496B6561" w14:textId="77777777" w:rsidR="00307BB4" w:rsidRPr="00EF5F61" w:rsidRDefault="00307BB4" w:rsidP="00416767">
      <w:pPr>
        <w:spacing w:before="280" w:after="280"/>
        <w:ind w:right="-336"/>
        <w:rPr>
          <w:iCs/>
          <w:szCs w:val="22"/>
        </w:rPr>
      </w:pPr>
    </w:p>
    <w:p w14:paraId="381D0518" w14:textId="77777777" w:rsidR="00307BB4" w:rsidRPr="00EF5F61" w:rsidRDefault="00307BB4" w:rsidP="00416767">
      <w:pPr>
        <w:spacing w:after="160"/>
        <w:jc w:val="left"/>
        <w:rPr>
          <w:b/>
          <w:bCs/>
          <w:iCs/>
          <w:szCs w:val="22"/>
        </w:rPr>
      </w:pPr>
      <w:r w:rsidRPr="00EF5F61">
        <w:rPr>
          <w:b/>
          <w:bCs/>
          <w:iCs/>
          <w:szCs w:val="22"/>
        </w:rPr>
        <w:br w:type="page"/>
      </w:r>
    </w:p>
    <w:p w14:paraId="4C592ECD" w14:textId="77777777" w:rsidR="00307BB4" w:rsidRPr="00EF5F61" w:rsidRDefault="00307BB4" w:rsidP="00416767">
      <w:pPr>
        <w:spacing w:before="280" w:after="280"/>
        <w:ind w:right="-336"/>
        <w:rPr>
          <w:b/>
          <w:bCs/>
          <w:iCs/>
          <w:szCs w:val="22"/>
        </w:rPr>
      </w:pPr>
      <w:r w:rsidRPr="00EF5F61">
        <w:rPr>
          <w:b/>
          <w:bCs/>
          <w:iCs/>
          <w:szCs w:val="22"/>
        </w:rPr>
        <w:lastRenderedPageBreak/>
        <w:t xml:space="preserve">Table </w:t>
      </w:r>
    </w:p>
    <w:p w14:paraId="14655A73" w14:textId="77777777" w:rsidR="00307BB4" w:rsidRPr="00EF5F61" w:rsidRDefault="00307BB4" w:rsidP="00416767">
      <w:pPr>
        <w:spacing w:before="280" w:after="280"/>
        <w:ind w:right="-48"/>
        <w:rPr>
          <w:iCs/>
          <w:szCs w:val="22"/>
        </w:rPr>
      </w:pPr>
      <w:r w:rsidRPr="00EF5F61">
        <w:rPr>
          <w:iCs/>
          <w:szCs w:val="22"/>
        </w:rPr>
        <w:t>For reporting of foreign financial contributions which are of a value between €1,000,000 and €3,999,000 in the last three (3) years preceding the declaration, to include all non-notifiable foreign contributions.</w:t>
      </w:r>
    </w:p>
    <w:tbl>
      <w:tblPr>
        <w:tblStyle w:val="TableGrid"/>
        <w:tblW w:w="5000" w:type="pct"/>
        <w:tblLook w:val="04A0" w:firstRow="1" w:lastRow="0" w:firstColumn="1" w:lastColumn="0" w:noHBand="0" w:noVBand="1"/>
      </w:tblPr>
      <w:tblGrid>
        <w:gridCol w:w="1442"/>
        <w:gridCol w:w="1854"/>
        <w:gridCol w:w="2710"/>
        <w:gridCol w:w="3010"/>
      </w:tblGrid>
      <w:tr w:rsidR="00307BB4" w:rsidRPr="00EF5F61" w14:paraId="53B96EC9" w14:textId="77777777" w:rsidTr="00AD22DB">
        <w:trPr>
          <w:trHeight w:val="1054"/>
        </w:trPr>
        <w:tc>
          <w:tcPr>
            <w:tcW w:w="800" w:type="pct"/>
          </w:tcPr>
          <w:p w14:paraId="0F4B9771" w14:textId="77777777" w:rsidR="00307BB4" w:rsidRPr="00EF5F61" w:rsidRDefault="00307BB4" w:rsidP="00416767">
            <w:pPr>
              <w:spacing w:before="280" w:after="280"/>
              <w:ind w:right="-336"/>
              <w:rPr>
                <w:b/>
                <w:bCs/>
                <w:iCs/>
                <w:szCs w:val="22"/>
              </w:rPr>
            </w:pPr>
            <w:r w:rsidRPr="00EF5F61">
              <w:rPr>
                <w:b/>
                <w:bCs/>
                <w:iCs/>
                <w:szCs w:val="22"/>
              </w:rPr>
              <w:t xml:space="preserve">Third </w:t>
            </w:r>
          </w:p>
          <w:p w14:paraId="61FD7D3A" w14:textId="77777777" w:rsidR="00307BB4" w:rsidRPr="00EF5F61" w:rsidRDefault="00307BB4" w:rsidP="00416767">
            <w:pPr>
              <w:spacing w:before="280" w:after="280"/>
              <w:ind w:right="-336"/>
              <w:rPr>
                <w:b/>
                <w:bCs/>
                <w:iCs/>
                <w:szCs w:val="22"/>
              </w:rPr>
            </w:pPr>
            <w:r w:rsidRPr="00EF5F61">
              <w:rPr>
                <w:b/>
                <w:bCs/>
                <w:iCs/>
                <w:szCs w:val="22"/>
              </w:rPr>
              <w:t>Country</w:t>
            </w:r>
          </w:p>
        </w:tc>
        <w:tc>
          <w:tcPr>
            <w:tcW w:w="1028" w:type="pct"/>
          </w:tcPr>
          <w:p w14:paraId="54B9F63B" w14:textId="77777777" w:rsidR="00307BB4" w:rsidRPr="00EF5F61" w:rsidRDefault="00307BB4" w:rsidP="00416767">
            <w:pPr>
              <w:spacing w:before="280" w:after="280"/>
              <w:ind w:right="-336"/>
              <w:rPr>
                <w:b/>
                <w:bCs/>
                <w:iCs/>
                <w:szCs w:val="22"/>
              </w:rPr>
            </w:pPr>
            <w:r w:rsidRPr="00EF5F61">
              <w:rPr>
                <w:b/>
                <w:bCs/>
                <w:iCs/>
                <w:szCs w:val="22"/>
              </w:rPr>
              <w:t xml:space="preserve">Type of </w:t>
            </w:r>
          </w:p>
          <w:p w14:paraId="7D281F4E" w14:textId="77777777" w:rsidR="00307BB4" w:rsidRPr="00EF5F61" w:rsidRDefault="00307BB4" w:rsidP="00416767">
            <w:pPr>
              <w:spacing w:before="280" w:after="280"/>
              <w:ind w:right="26"/>
              <w:rPr>
                <w:b/>
                <w:bCs/>
                <w:iCs/>
                <w:szCs w:val="22"/>
              </w:rPr>
            </w:pPr>
            <w:r w:rsidRPr="00EF5F61">
              <w:rPr>
                <w:b/>
                <w:bCs/>
                <w:iCs/>
                <w:szCs w:val="22"/>
              </w:rPr>
              <w:t>Financial Contribution (FC)</w:t>
            </w:r>
          </w:p>
        </w:tc>
        <w:tc>
          <w:tcPr>
            <w:tcW w:w="1503" w:type="pct"/>
          </w:tcPr>
          <w:p w14:paraId="0745E66E" w14:textId="77777777" w:rsidR="00307BB4" w:rsidRPr="00EF5F61" w:rsidRDefault="00307BB4" w:rsidP="00416767">
            <w:pPr>
              <w:spacing w:before="280" w:after="280"/>
              <w:ind w:right="-336"/>
              <w:rPr>
                <w:b/>
                <w:bCs/>
                <w:iCs/>
                <w:szCs w:val="22"/>
              </w:rPr>
            </w:pPr>
            <w:r w:rsidRPr="00EF5F61">
              <w:rPr>
                <w:b/>
                <w:bCs/>
                <w:iCs/>
                <w:szCs w:val="22"/>
              </w:rPr>
              <w:t xml:space="preserve">Brief Description of the </w:t>
            </w:r>
          </w:p>
          <w:p w14:paraId="1FA5BD70" w14:textId="77777777" w:rsidR="00307BB4" w:rsidRPr="00EF5F61" w:rsidRDefault="00307BB4" w:rsidP="00416767">
            <w:pPr>
              <w:spacing w:before="280" w:after="280"/>
              <w:ind w:right="-156"/>
              <w:rPr>
                <w:b/>
                <w:bCs/>
                <w:iCs/>
                <w:szCs w:val="22"/>
              </w:rPr>
            </w:pPr>
            <w:r w:rsidRPr="00EF5F61">
              <w:rPr>
                <w:b/>
                <w:bCs/>
                <w:iCs/>
                <w:szCs w:val="22"/>
              </w:rPr>
              <w:t>Financial Contributions</w:t>
            </w:r>
          </w:p>
          <w:p w14:paraId="3461435C" w14:textId="77777777" w:rsidR="00307BB4" w:rsidRPr="00EF5F61" w:rsidRDefault="00307BB4" w:rsidP="00416767">
            <w:pPr>
              <w:spacing w:before="280" w:after="280"/>
              <w:ind w:right="-336"/>
              <w:rPr>
                <w:b/>
                <w:bCs/>
                <w:iCs/>
                <w:szCs w:val="22"/>
              </w:rPr>
            </w:pPr>
            <w:r w:rsidRPr="00EF5F61">
              <w:rPr>
                <w:b/>
                <w:bCs/>
                <w:iCs/>
                <w:szCs w:val="22"/>
              </w:rPr>
              <w:t>(FC)</w:t>
            </w:r>
          </w:p>
        </w:tc>
        <w:tc>
          <w:tcPr>
            <w:tcW w:w="1670" w:type="pct"/>
          </w:tcPr>
          <w:p w14:paraId="1261F9D0" w14:textId="77777777" w:rsidR="00307BB4" w:rsidRPr="00EF5F61" w:rsidRDefault="00307BB4" w:rsidP="00416767">
            <w:pPr>
              <w:spacing w:before="280" w:after="280"/>
              <w:ind w:right="323"/>
              <w:rPr>
                <w:b/>
                <w:bCs/>
                <w:iCs/>
                <w:szCs w:val="22"/>
              </w:rPr>
            </w:pPr>
            <w:r w:rsidRPr="00EF5F61">
              <w:rPr>
                <w:b/>
                <w:bCs/>
                <w:iCs/>
                <w:szCs w:val="22"/>
              </w:rPr>
              <w:t>Estimated Value of the Financial Contribution (FC)</w:t>
            </w:r>
          </w:p>
        </w:tc>
      </w:tr>
      <w:tr w:rsidR="00307BB4" w:rsidRPr="00EF5F61" w14:paraId="190D67DD" w14:textId="77777777" w:rsidTr="00AD22DB">
        <w:trPr>
          <w:trHeight w:val="576"/>
        </w:trPr>
        <w:tc>
          <w:tcPr>
            <w:tcW w:w="800" w:type="pct"/>
          </w:tcPr>
          <w:p w14:paraId="0BDC0724" w14:textId="77777777" w:rsidR="00307BB4" w:rsidRPr="00EF5F61" w:rsidRDefault="00307BB4" w:rsidP="00416767">
            <w:pPr>
              <w:spacing w:before="280" w:after="280"/>
              <w:ind w:right="-336"/>
              <w:rPr>
                <w:b/>
                <w:bCs/>
                <w:iCs/>
                <w:szCs w:val="22"/>
              </w:rPr>
            </w:pPr>
            <w:r w:rsidRPr="00EF5F61">
              <w:rPr>
                <w:b/>
                <w:bCs/>
                <w:iCs/>
                <w:szCs w:val="22"/>
              </w:rPr>
              <w:t>Country A</w:t>
            </w:r>
          </w:p>
        </w:tc>
        <w:tc>
          <w:tcPr>
            <w:tcW w:w="1028" w:type="pct"/>
          </w:tcPr>
          <w:p w14:paraId="130A95B2" w14:textId="77777777" w:rsidR="00307BB4" w:rsidRPr="00EF5F61" w:rsidRDefault="00307BB4" w:rsidP="00416767">
            <w:pPr>
              <w:spacing w:before="280" w:after="280"/>
              <w:ind w:right="-336"/>
              <w:rPr>
                <w:iCs/>
                <w:szCs w:val="22"/>
              </w:rPr>
            </w:pPr>
          </w:p>
        </w:tc>
        <w:tc>
          <w:tcPr>
            <w:tcW w:w="1503" w:type="pct"/>
          </w:tcPr>
          <w:p w14:paraId="181D8830" w14:textId="77777777" w:rsidR="00307BB4" w:rsidRPr="00EF5F61" w:rsidRDefault="00307BB4" w:rsidP="00416767">
            <w:pPr>
              <w:spacing w:before="280" w:after="280"/>
              <w:ind w:right="-336"/>
              <w:rPr>
                <w:iCs/>
                <w:szCs w:val="22"/>
              </w:rPr>
            </w:pPr>
          </w:p>
        </w:tc>
        <w:tc>
          <w:tcPr>
            <w:tcW w:w="1670" w:type="pct"/>
          </w:tcPr>
          <w:p w14:paraId="3FFE4798" w14:textId="77777777" w:rsidR="00307BB4" w:rsidRPr="00EF5F61" w:rsidRDefault="00307BB4" w:rsidP="00416767">
            <w:pPr>
              <w:spacing w:before="280" w:after="280"/>
              <w:ind w:right="-336"/>
              <w:rPr>
                <w:iCs/>
                <w:szCs w:val="22"/>
              </w:rPr>
            </w:pPr>
          </w:p>
        </w:tc>
      </w:tr>
      <w:tr w:rsidR="00307BB4" w:rsidRPr="00EF5F61" w14:paraId="54F76021" w14:textId="77777777" w:rsidTr="00AD22DB">
        <w:tc>
          <w:tcPr>
            <w:tcW w:w="800" w:type="pct"/>
          </w:tcPr>
          <w:p w14:paraId="3256545D" w14:textId="77777777" w:rsidR="00307BB4" w:rsidRPr="00EF5F61" w:rsidRDefault="00307BB4" w:rsidP="00416767">
            <w:pPr>
              <w:spacing w:before="280" w:after="280"/>
              <w:ind w:right="-336"/>
              <w:rPr>
                <w:b/>
                <w:bCs/>
                <w:iCs/>
                <w:szCs w:val="22"/>
              </w:rPr>
            </w:pPr>
            <w:r w:rsidRPr="00EF5F61">
              <w:rPr>
                <w:b/>
                <w:bCs/>
                <w:iCs/>
                <w:szCs w:val="22"/>
              </w:rPr>
              <w:t>Country B</w:t>
            </w:r>
          </w:p>
        </w:tc>
        <w:tc>
          <w:tcPr>
            <w:tcW w:w="1028" w:type="pct"/>
          </w:tcPr>
          <w:p w14:paraId="34EF4DC6" w14:textId="77777777" w:rsidR="00307BB4" w:rsidRPr="00EF5F61" w:rsidRDefault="00307BB4" w:rsidP="00416767">
            <w:pPr>
              <w:spacing w:before="280" w:after="280"/>
              <w:ind w:right="-336"/>
              <w:rPr>
                <w:iCs/>
                <w:szCs w:val="22"/>
              </w:rPr>
            </w:pPr>
          </w:p>
        </w:tc>
        <w:tc>
          <w:tcPr>
            <w:tcW w:w="1503" w:type="pct"/>
          </w:tcPr>
          <w:p w14:paraId="5B878489" w14:textId="77777777" w:rsidR="00307BB4" w:rsidRPr="00EF5F61" w:rsidRDefault="00307BB4" w:rsidP="00416767">
            <w:pPr>
              <w:spacing w:before="280" w:after="280"/>
              <w:ind w:right="-336"/>
              <w:rPr>
                <w:iCs/>
                <w:szCs w:val="22"/>
              </w:rPr>
            </w:pPr>
          </w:p>
        </w:tc>
        <w:tc>
          <w:tcPr>
            <w:tcW w:w="1670" w:type="pct"/>
          </w:tcPr>
          <w:p w14:paraId="78F47347" w14:textId="77777777" w:rsidR="00307BB4" w:rsidRPr="00EF5F61" w:rsidRDefault="00307BB4" w:rsidP="00416767">
            <w:pPr>
              <w:spacing w:before="280" w:after="280"/>
              <w:ind w:right="-336"/>
              <w:rPr>
                <w:iCs/>
                <w:szCs w:val="22"/>
              </w:rPr>
            </w:pPr>
          </w:p>
        </w:tc>
      </w:tr>
      <w:tr w:rsidR="00307BB4" w:rsidRPr="00EF5F61" w14:paraId="3CA51062" w14:textId="77777777" w:rsidTr="00AD22DB">
        <w:tc>
          <w:tcPr>
            <w:tcW w:w="800" w:type="pct"/>
          </w:tcPr>
          <w:p w14:paraId="312FBD36" w14:textId="77777777" w:rsidR="00307BB4" w:rsidRPr="00EF5F61" w:rsidRDefault="00307BB4" w:rsidP="00416767">
            <w:pPr>
              <w:spacing w:before="280" w:after="280"/>
              <w:ind w:right="-336"/>
              <w:rPr>
                <w:b/>
                <w:bCs/>
                <w:iCs/>
                <w:szCs w:val="22"/>
              </w:rPr>
            </w:pPr>
            <w:r w:rsidRPr="00EF5F61">
              <w:rPr>
                <w:b/>
                <w:bCs/>
                <w:iCs/>
                <w:szCs w:val="22"/>
              </w:rPr>
              <w:t>Country C</w:t>
            </w:r>
          </w:p>
        </w:tc>
        <w:tc>
          <w:tcPr>
            <w:tcW w:w="1028" w:type="pct"/>
          </w:tcPr>
          <w:p w14:paraId="0F7A97B0" w14:textId="77777777" w:rsidR="00307BB4" w:rsidRPr="00EF5F61" w:rsidRDefault="00307BB4" w:rsidP="00416767">
            <w:pPr>
              <w:spacing w:before="280" w:after="280"/>
              <w:ind w:right="-336"/>
              <w:rPr>
                <w:iCs/>
                <w:szCs w:val="22"/>
              </w:rPr>
            </w:pPr>
          </w:p>
        </w:tc>
        <w:tc>
          <w:tcPr>
            <w:tcW w:w="1503" w:type="pct"/>
          </w:tcPr>
          <w:p w14:paraId="6D19F0F5" w14:textId="77777777" w:rsidR="00307BB4" w:rsidRPr="00EF5F61" w:rsidRDefault="00307BB4" w:rsidP="00416767">
            <w:pPr>
              <w:spacing w:before="280" w:after="280"/>
              <w:ind w:right="-336"/>
              <w:rPr>
                <w:iCs/>
                <w:szCs w:val="22"/>
              </w:rPr>
            </w:pPr>
          </w:p>
        </w:tc>
        <w:tc>
          <w:tcPr>
            <w:tcW w:w="1670" w:type="pct"/>
          </w:tcPr>
          <w:p w14:paraId="173DE5C9" w14:textId="77777777" w:rsidR="00307BB4" w:rsidRPr="00EF5F61" w:rsidRDefault="00307BB4" w:rsidP="00416767">
            <w:pPr>
              <w:spacing w:before="280" w:after="280"/>
              <w:ind w:right="-336"/>
              <w:rPr>
                <w:iCs/>
                <w:szCs w:val="22"/>
              </w:rPr>
            </w:pPr>
          </w:p>
        </w:tc>
      </w:tr>
      <w:tr w:rsidR="00307BB4" w:rsidRPr="00EF5F61" w14:paraId="74B8698F" w14:textId="77777777" w:rsidTr="00AD22DB">
        <w:tc>
          <w:tcPr>
            <w:tcW w:w="800" w:type="pct"/>
          </w:tcPr>
          <w:p w14:paraId="23725A91" w14:textId="77777777" w:rsidR="00307BB4" w:rsidRPr="00EF5F61" w:rsidRDefault="00307BB4" w:rsidP="00416767">
            <w:pPr>
              <w:spacing w:before="280" w:after="280"/>
              <w:ind w:right="-336"/>
              <w:rPr>
                <w:b/>
                <w:bCs/>
                <w:iCs/>
                <w:szCs w:val="22"/>
              </w:rPr>
            </w:pPr>
            <w:r w:rsidRPr="00EF5F61">
              <w:rPr>
                <w:b/>
                <w:bCs/>
                <w:iCs/>
                <w:szCs w:val="22"/>
              </w:rPr>
              <w:t>Country D</w:t>
            </w:r>
          </w:p>
        </w:tc>
        <w:tc>
          <w:tcPr>
            <w:tcW w:w="1028" w:type="pct"/>
          </w:tcPr>
          <w:p w14:paraId="750933C8" w14:textId="77777777" w:rsidR="00307BB4" w:rsidRPr="00EF5F61" w:rsidRDefault="00307BB4" w:rsidP="00416767">
            <w:pPr>
              <w:spacing w:before="280" w:after="280"/>
              <w:ind w:right="-336"/>
              <w:rPr>
                <w:iCs/>
                <w:szCs w:val="22"/>
              </w:rPr>
            </w:pPr>
          </w:p>
        </w:tc>
        <w:tc>
          <w:tcPr>
            <w:tcW w:w="1503" w:type="pct"/>
          </w:tcPr>
          <w:p w14:paraId="7D1467F4" w14:textId="77777777" w:rsidR="00307BB4" w:rsidRPr="00EF5F61" w:rsidRDefault="00307BB4" w:rsidP="00416767">
            <w:pPr>
              <w:spacing w:before="280" w:after="280"/>
              <w:ind w:right="-336"/>
              <w:rPr>
                <w:iCs/>
                <w:szCs w:val="22"/>
              </w:rPr>
            </w:pPr>
          </w:p>
        </w:tc>
        <w:tc>
          <w:tcPr>
            <w:tcW w:w="1670" w:type="pct"/>
          </w:tcPr>
          <w:p w14:paraId="12E4F5DA" w14:textId="77777777" w:rsidR="00307BB4" w:rsidRPr="00EF5F61" w:rsidRDefault="00307BB4" w:rsidP="00416767">
            <w:pPr>
              <w:spacing w:before="280" w:after="280"/>
              <w:ind w:right="-336"/>
              <w:rPr>
                <w:iCs/>
                <w:szCs w:val="22"/>
              </w:rPr>
            </w:pPr>
          </w:p>
        </w:tc>
      </w:tr>
    </w:tbl>
    <w:p w14:paraId="61B68A15" w14:textId="77777777" w:rsidR="00307BB4" w:rsidRPr="00EF5F61" w:rsidRDefault="00307BB4" w:rsidP="00416767">
      <w:pPr>
        <w:spacing w:before="280" w:after="280"/>
        <w:ind w:right="-336"/>
        <w:rPr>
          <w:iCs/>
          <w:szCs w:val="22"/>
        </w:rPr>
      </w:pPr>
    </w:p>
    <w:p w14:paraId="32DC40A4" w14:textId="77777777" w:rsidR="00307BB4" w:rsidRPr="00EF5F61" w:rsidRDefault="00307BB4" w:rsidP="00416767">
      <w:pPr>
        <w:rPr>
          <w:iCs/>
          <w:szCs w:val="22"/>
        </w:rPr>
      </w:pPr>
      <w:r w:rsidRPr="00EF5F61">
        <w:rPr>
          <w:iCs/>
          <w:szCs w:val="22"/>
        </w:rPr>
        <w:br w:type="page"/>
      </w:r>
    </w:p>
    <w:p w14:paraId="46A89477" w14:textId="77777777" w:rsidR="00307BB4" w:rsidRPr="00416767" w:rsidRDefault="00307BB4" w:rsidP="00416767">
      <w:pPr>
        <w:pStyle w:val="Heading1"/>
        <w:shd w:val="clear" w:color="auto" w:fill="D9F2D0" w:themeFill="accent6" w:themeFillTint="33"/>
        <w:spacing w:line="360" w:lineRule="auto"/>
        <w:ind w:right="-336"/>
        <w:rPr>
          <w:rFonts w:cs="Calibri"/>
          <w:b w:val="0"/>
          <w:color w:val="002060"/>
          <w:sz w:val="22"/>
          <w:szCs w:val="22"/>
        </w:rPr>
      </w:pPr>
      <w:bookmarkStart w:id="204" w:name="_Toc182454370"/>
      <w:bookmarkStart w:id="205" w:name="_Toc201192870"/>
      <w:bookmarkStart w:id="206" w:name="_Toc203098940"/>
      <w:bookmarkStart w:id="207" w:name="_Toc214461794"/>
      <w:r w:rsidRPr="7598B6A4">
        <w:rPr>
          <w:rFonts w:cs="Calibri"/>
          <w:color w:val="002060"/>
        </w:rPr>
        <w:lastRenderedPageBreak/>
        <w:t>Appendix 3A: Schedule E-</w:t>
      </w:r>
      <w:r w:rsidRPr="7598B6A4">
        <w:rPr>
          <w:rFonts w:eastAsia="Aptos" w:cs="Calibri"/>
          <w:color w:val="002060"/>
          <w:sz w:val="24"/>
          <w:szCs w:val="24"/>
        </w:rPr>
        <w:t xml:space="preserve"> </w:t>
      </w:r>
      <w:r w:rsidRPr="7598B6A4">
        <w:rPr>
          <w:rFonts w:cs="Calibri"/>
          <w:color w:val="002060"/>
        </w:rPr>
        <w:t>Notification of Foreign Financial Contributions</w:t>
      </w:r>
      <w:bookmarkEnd w:id="204"/>
      <w:bookmarkEnd w:id="205"/>
      <w:bookmarkEnd w:id="206"/>
      <w:bookmarkEnd w:id="207"/>
    </w:p>
    <w:p w14:paraId="4C547E9C" w14:textId="77777777" w:rsidR="00307BB4" w:rsidRPr="00EF5F61" w:rsidRDefault="00307BB4" w:rsidP="00416767">
      <w:pPr>
        <w:spacing w:before="280" w:after="280"/>
        <w:ind w:left="-142" w:right="-336"/>
        <w:rPr>
          <w:i/>
          <w:sz w:val="20"/>
          <w:szCs w:val="20"/>
        </w:rPr>
      </w:pPr>
      <w:r w:rsidRPr="00EF5F61">
        <w:rPr>
          <w:i/>
          <w:sz w:val="20"/>
          <w:szCs w:val="20"/>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6089F74B" w14:textId="77777777" w:rsidR="00307BB4" w:rsidRPr="00EF5F61" w:rsidRDefault="00307BB4" w:rsidP="00416767">
      <w:pPr>
        <w:spacing w:before="280" w:after="280"/>
        <w:ind w:right="-48"/>
        <w:rPr>
          <w:b/>
          <w:bCs/>
          <w:iCs/>
          <w:szCs w:val="22"/>
        </w:rPr>
      </w:pPr>
      <w:r w:rsidRPr="00EF5F61">
        <w:rPr>
          <w:b/>
          <w:bCs/>
          <w:iCs/>
          <w:szCs w:val="22"/>
        </w:rPr>
        <w:t xml:space="preserve">Form FS-PP relating to the notification of financial contributions in the context of public procurement procedures pursuant to Regulation (EU) 2022/2560 </w:t>
      </w:r>
    </w:p>
    <w:p w14:paraId="27E0E32C" w14:textId="77777777" w:rsidR="00307BB4" w:rsidRPr="00EF5F61" w:rsidRDefault="00307BB4" w:rsidP="00416767">
      <w:pPr>
        <w:pStyle w:val="ListParagraph"/>
        <w:numPr>
          <w:ilvl w:val="1"/>
          <w:numId w:val="28"/>
        </w:numPr>
        <w:spacing w:before="280" w:after="280"/>
        <w:ind w:left="0" w:right="-48" w:firstLine="0"/>
        <w:rPr>
          <w:b/>
          <w:bCs/>
          <w:iCs/>
          <w:szCs w:val="22"/>
        </w:rPr>
      </w:pPr>
      <w:r w:rsidRPr="00EF5F61">
        <w:rPr>
          <w:b/>
          <w:bCs/>
          <w:iCs/>
          <w:szCs w:val="22"/>
        </w:rPr>
        <w:t>Description of the public procurement (Section 1 of Form FS-PP)</w:t>
      </w:r>
    </w:p>
    <w:p w14:paraId="7977CA2D" w14:textId="77777777" w:rsidR="00307BB4" w:rsidRPr="00EF5F61" w:rsidRDefault="00307BB4" w:rsidP="00416767">
      <w:pPr>
        <w:pStyle w:val="ListParagraph"/>
        <w:spacing w:before="280" w:after="280"/>
        <w:ind w:left="0" w:right="-48"/>
        <w:rPr>
          <w:b/>
          <w:bCs/>
          <w:iCs/>
          <w:szCs w:val="22"/>
        </w:rPr>
      </w:pPr>
    </w:p>
    <w:p w14:paraId="03940D39" w14:textId="77777777" w:rsidR="00307BB4" w:rsidRPr="00EF5F61" w:rsidRDefault="00307BB4" w:rsidP="00416767">
      <w:pPr>
        <w:pStyle w:val="ListParagraph"/>
        <w:numPr>
          <w:ilvl w:val="1"/>
          <w:numId w:val="28"/>
        </w:numPr>
        <w:spacing w:before="280" w:after="280"/>
        <w:ind w:left="0" w:right="-48" w:firstLine="0"/>
        <w:rPr>
          <w:b/>
          <w:bCs/>
          <w:iCs/>
          <w:szCs w:val="22"/>
        </w:rPr>
      </w:pPr>
      <w:r w:rsidRPr="00EF5F61">
        <w:rPr>
          <w:b/>
          <w:bCs/>
          <w:iCs/>
          <w:szCs w:val="22"/>
        </w:rPr>
        <w:t xml:space="preserve">Information about notifying parties (Section 2 of Form FS-PP) </w:t>
      </w:r>
    </w:p>
    <w:p w14:paraId="61CBF455" w14:textId="77777777" w:rsidR="00307BB4" w:rsidRPr="00EF5F61" w:rsidRDefault="00307BB4" w:rsidP="00416767">
      <w:pPr>
        <w:pStyle w:val="ListParagraph"/>
        <w:ind w:left="0" w:right="-48"/>
        <w:rPr>
          <w:b/>
          <w:bCs/>
          <w:iCs/>
          <w:szCs w:val="22"/>
        </w:rPr>
      </w:pPr>
    </w:p>
    <w:p w14:paraId="68695CA9" w14:textId="77777777" w:rsidR="00307BB4" w:rsidRPr="00EF5F61" w:rsidRDefault="00307BB4" w:rsidP="00416767">
      <w:pPr>
        <w:pStyle w:val="ListParagraph"/>
        <w:numPr>
          <w:ilvl w:val="1"/>
          <w:numId w:val="28"/>
        </w:numPr>
        <w:spacing w:before="280" w:after="280"/>
        <w:ind w:left="0" w:right="-48" w:firstLine="0"/>
        <w:rPr>
          <w:b/>
          <w:bCs/>
          <w:iCs/>
          <w:szCs w:val="22"/>
        </w:rPr>
      </w:pPr>
      <w:r w:rsidRPr="00EF5F61">
        <w:rPr>
          <w:b/>
          <w:bCs/>
          <w:iCs/>
          <w:szCs w:val="22"/>
        </w:rPr>
        <w:t>Foreign Financial Contributions (Section 3 of Form FS-PP)</w:t>
      </w:r>
    </w:p>
    <w:p w14:paraId="2D149BEF" w14:textId="77777777" w:rsidR="00307BB4" w:rsidRPr="00EF5F61" w:rsidRDefault="00307BB4" w:rsidP="00416767">
      <w:pPr>
        <w:pStyle w:val="ListParagraph"/>
        <w:ind w:left="0" w:right="-48"/>
        <w:rPr>
          <w:b/>
          <w:bCs/>
          <w:iCs/>
          <w:szCs w:val="22"/>
        </w:rPr>
      </w:pPr>
    </w:p>
    <w:p w14:paraId="0AAEDFD1" w14:textId="77777777" w:rsidR="00307BB4" w:rsidRPr="00EF5F61" w:rsidRDefault="00307BB4" w:rsidP="00416767">
      <w:pPr>
        <w:pStyle w:val="ListParagraph"/>
        <w:spacing w:before="280" w:after="280"/>
        <w:ind w:left="0" w:right="-48"/>
        <w:rPr>
          <w:szCs w:val="22"/>
        </w:rPr>
      </w:pPr>
      <w:r w:rsidRPr="00EF5F61">
        <w:rPr>
          <w:b/>
          <w:bCs/>
          <w:iCs/>
          <w:szCs w:val="22"/>
        </w:rPr>
        <w:t xml:space="preserve">3.1.    </w:t>
      </w:r>
      <w:r w:rsidRPr="00EF5F61">
        <w:rPr>
          <w:szCs w:val="22"/>
        </w:rPr>
        <w:t>For the purposes of this section 3.1, the notifying party(</w:t>
      </w:r>
      <w:proofErr w:type="spellStart"/>
      <w:r w:rsidRPr="00EF5F61">
        <w:rPr>
          <w:szCs w:val="22"/>
        </w:rPr>
        <w:t>ies</w:t>
      </w:r>
      <w:proofErr w:type="spellEnd"/>
      <w:r w:rsidRPr="00EF5F61">
        <w:rPr>
          <w:szCs w:val="22"/>
        </w:rPr>
        <w:t>) should report foreign financial contributions falling into the scope of Article 5(1), points (a), (b), (c) and (e) of Regulation (EU) 2022/2560, which are amongst the most likely to distort the internal market.</w:t>
      </w:r>
    </w:p>
    <w:p w14:paraId="71CD0D0B" w14:textId="77777777" w:rsidR="00307BB4" w:rsidRPr="00EF5F61" w:rsidRDefault="00307BB4" w:rsidP="00416767">
      <w:pPr>
        <w:pStyle w:val="ListParagraph"/>
        <w:spacing w:before="280" w:after="280"/>
        <w:ind w:left="0" w:right="-48"/>
        <w:rPr>
          <w:szCs w:val="22"/>
        </w:rPr>
      </w:pPr>
    </w:p>
    <w:p w14:paraId="627A6112" w14:textId="77777777" w:rsidR="00307BB4" w:rsidRPr="00EF5F61" w:rsidRDefault="00307BB4" w:rsidP="00416767">
      <w:pPr>
        <w:pStyle w:val="ListParagraph"/>
        <w:spacing w:before="280" w:after="280"/>
        <w:ind w:left="0" w:right="-48"/>
        <w:rPr>
          <w:iCs/>
          <w:szCs w:val="22"/>
        </w:rPr>
      </w:pPr>
      <w:r w:rsidRPr="00EF5F61">
        <w:rPr>
          <w:b/>
          <w:bCs/>
          <w:iCs/>
          <w:szCs w:val="22"/>
        </w:rPr>
        <w:t xml:space="preserve">3.1.1.    </w:t>
      </w:r>
      <w:r w:rsidRPr="00EF5F61">
        <w:rPr>
          <w:iCs/>
          <w:szCs w:val="22"/>
        </w:rPr>
        <w:t xml:space="preserve">   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0BEAD5F8" w14:textId="77777777" w:rsidR="00307BB4" w:rsidRPr="00EF5F61" w:rsidRDefault="00307BB4" w:rsidP="00416767">
      <w:pPr>
        <w:spacing w:before="280" w:after="280"/>
        <w:ind w:right="-48"/>
        <w:rPr>
          <w:iCs/>
          <w:szCs w:val="22"/>
        </w:rPr>
      </w:pPr>
      <w:r w:rsidRPr="00EF5F61">
        <w:rPr>
          <w:b/>
          <w:bCs/>
          <w:iCs/>
          <w:szCs w:val="22"/>
        </w:rPr>
        <w:t>3.1.1.1.</w:t>
      </w:r>
      <w:r w:rsidRPr="00EF5F61">
        <w:rPr>
          <w:iCs/>
          <w:szCs w:val="22"/>
        </w:rPr>
        <w:t xml:space="preserve">  Is the notifying party a limited liability company, where more than half of its subscribed share capital has disappeared as a result of accumulated losses? </w:t>
      </w:r>
    </w:p>
    <w:p w14:paraId="4B1F4A2F" w14:textId="77777777" w:rsidR="00307BB4" w:rsidRPr="00EF5F61" w:rsidRDefault="00307BB4" w:rsidP="00416767">
      <w:pPr>
        <w:spacing w:before="280" w:after="280"/>
        <w:ind w:right="-48"/>
        <w:rPr>
          <w:iCs/>
          <w:szCs w:val="22"/>
        </w:rPr>
      </w:pPr>
      <w:r w:rsidRPr="00EF5F61">
        <w:rPr>
          <w:rFonts w:ascii="Segoe UI Symbol" w:hAnsi="Segoe UI Symbol" w:cs="Segoe UI Symbol"/>
          <w:iCs/>
          <w:szCs w:val="22"/>
        </w:rPr>
        <w:t>☐</w:t>
      </w:r>
      <w:r w:rsidRPr="00EF5F61">
        <w:rPr>
          <w:iCs/>
          <w:szCs w:val="22"/>
        </w:rPr>
        <w:t xml:space="preserve"> yes </w:t>
      </w:r>
      <w:r w:rsidRPr="00EF5F61">
        <w:rPr>
          <w:rFonts w:ascii="Segoe UI Symbol" w:hAnsi="Segoe UI Symbol" w:cs="Segoe UI Symbol"/>
          <w:iCs/>
          <w:szCs w:val="22"/>
        </w:rPr>
        <w:t>☐</w:t>
      </w:r>
      <w:r w:rsidRPr="00EF5F61">
        <w:rPr>
          <w:iCs/>
          <w:szCs w:val="22"/>
        </w:rPr>
        <w:t xml:space="preserve"> no</w:t>
      </w:r>
    </w:p>
    <w:p w14:paraId="0A6DC4AB" w14:textId="77777777" w:rsidR="00307BB4" w:rsidRPr="00EF5F61" w:rsidRDefault="00307BB4" w:rsidP="00416767">
      <w:pPr>
        <w:spacing w:before="280" w:after="280"/>
        <w:ind w:right="-48"/>
        <w:rPr>
          <w:b/>
          <w:bCs/>
          <w:iCs/>
          <w:szCs w:val="22"/>
        </w:rPr>
      </w:pPr>
      <w:r w:rsidRPr="00EF5F61">
        <w:rPr>
          <w:b/>
          <w:bCs/>
          <w:iCs/>
          <w:szCs w:val="22"/>
        </w:rPr>
        <w:t>3.1.</w:t>
      </w:r>
      <w:r w:rsidRPr="00EF5F61">
        <w:rPr>
          <w:szCs w:val="22"/>
        </w:rPr>
        <w:t xml:space="preserve"> </w:t>
      </w:r>
      <w:r w:rsidRPr="00EF5F61">
        <w:rPr>
          <w:b/>
          <w:bCs/>
          <w:iCs/>
          <w:szCs w:val="22"/>
        </w:rPr>
        <w:t xml:space="preserve">1.2. </w:t>
      </w:r>
      <w:r w:rsidRPr="00EF5F61">
        <w:rPr>
          <w:iCs/>
          <w:szCs w:val="22"/>
        </w:rPr>
        <w:t>Is the notifying party a company where at least some members have unlimited liability for the debt of the company, and where more than half of its capital as shown in the company accounts has disappeared as a result of accumulated losses?</w:t>
      </w:r>
    </w:p>
    <w:p w14:paraId="301E9490" w14:textId="77777777" w:rsidR="00307BB4" w:rsidRPr="00EF5F61" w:rsidRDefault="00307BB4" w:rsidP="00416767">
      <w:pPr>
        <w:spacing w:before="280" w:after="280"/>
        <w:ind w:right="-48"/>
        <w:rPr>
          <w:iCs/>
          <w:szCs w:val="22"/>
        </w:rPr>
      </w:pPr>
      <w:r w:rsidRPr="00EF5F61">
        <w:rPr>
          <w:rFonts w:ascii="Segoe UI Symbol" w:hAnsi="Segoe UI Symbol" w:cs="Segoe UI Symbol"/>
          <w:iCs/>
          <w:szCs w:val="22"/>
        </w:rPr>
        <w:t>☐</w:t>
      </w:r>
      <w:r w:rsidRPr="00EF5F61">
        <w:rPr>
          <w:iCs/>
          <w:szCs w:val="22"/>
        </w:rPr>
        <w:t xml:space="preserve"> yes </w:t>
      </w:r>
      <w:r w:rsidRPr="00EF5F61">
        <w:rPr>
          <w:rFonts w:ascii="Segoe UI Symbol" w:hAnsi="Segoe UI Symbol" w:cs="Segoe UI Symbol"/>
          <w:iCs/>
          <w:szCs w:val="22"/>
        </w:rPr>
        <w:t>☐</w:t>
      </w:r>
      <w:r w:rsidRPr="00EF5F61">
        <w:rPr>
          <w:iCs/>
          <w:szCs w:val="22"/>
        </w:rPr>
        <w:t xml:space="preserve"> no</w:t>
      </w:r>
    </w:p>
    <w:p w14:paraId="203613E2" w14:textId="77777777" w:rsidR="00307BB4" w:rsidRPr="00EF5F61" w:rsidRDefault="00307BB4" w:rsidP="00416767">
      <w:pPr>
        <w:spacing w:before="280" w:after="280"/>
        <w:ind w:right="-48"/>
        <w:rPr>
          <w:iCs/>
          <w:szCs w:val="22"/>
        </w:rPr>
      </w:pPr>
      <w:r w:rsidRPr="00EF5F61">
        <w:rPr>
          <w:b/>
          <w:bCs/>
          <w:iCs/>
          <w:szCs w:val="22"/>
        </w:rPr>
        <w:lastRenderedPageBreak/>
        <w:t>3.1.1.3.</w:t>
      </w:r>
      <w:r w:rsidRPr="00EF5F61">
        <w:rPr>
          <w:iCs/>
          <w:szCs w:val="22"/>
        </w:rPr>
        <w:t xml:space="preserve">  Is the notifying party subject to collective insolvency proceedings or does it fulfil the criteria under its domestic law for being placed in collective insolvency proceedings at the request of its creditors?</w:t>
      </w:r>
    </w:p>
    <w:p w14:paraId="55A58816" w14:textId="77777777" w:rsidR="00307BB4" w:rsidRPr="00EF5F61" w:rsidRDefault="00307BB4" w:rsidP="00416767">
      <w:pPr>
        <w:spacing w:before="280" w:after="280"/>
        <w:ind w:right="-48"/>
        <w:rPr>
          <w:iCs/>
          <w:szCs w:val="22"/>
        </w:rPr>
      </w:pPr>
      <w:r w:rsidRPr="00EF5F61">
        <w:rPr>
          <w:rFonts w:ascii="Segoe UI Symbol" w:hAnsi="Segoe UI Symbol" w:cs="Segoe UI Symbol"/>
          <w:iCs/>
          <w:szCs w:val="22"/>
        </w:rPr>
        <w:t>☐</w:t>
      </w:r>
      <w:r w:rsidRPr="00EF5F61">
        <w:rPr>
          <w:iCs/>
          <w:szCs w:val="22"/>
        </w:rPr>
        <w:t xml:space="preserve"> yes </w:t>
      </w:r>
      <w:r w:rsidRPr="00EF5F61">
        <w:rPr>
          <w:rFonts w:ascii="Segoe UI Symbol" w:hAnsi="Segoe UI Symbol" w:cs="Segoe UI Symbol"/>
          <w:iCs/>
          <w:szCs w:val="22"/>
        </w:rPr>
        <w:t>☐</w:t>
      </w:r>
      <w:r w:rsidRPr="00EF5F61">
        <w:rPr>
          <w:iCs/>
          <w:szCs w:val="22"/>
        </w:rPr>
        <w:t xml:space="preserve"> no</w:t>
      </w:r>
    </w:p>
    <w:p w14:paraId="4A629CAB" w14:textId="77777777" w:rsidR="00307BB4" w:rsidRPr="00EF5F61" w:rsidRDefault="00307BB4" w:rsidP="00416767">
      <w:pPr>
        <w:spacing w:before="280" w:after="280"/>
        <w:ind w:right="-48"/>
        <w:rPr>
          <w:iCs/>
          <w:szCs w:val="22"/>
        </w:rPr>
      </w:pPr>
      <w:r w:rsidRPr="00EF5F61">
        <w:rPr>
          <w:b/>
          <w:bCs/>
          <w:iCs/>
          <w:szCs w:val="22"/>
        </w:rPr>
        <w:t>3.1.1.4.</w:t>
      </w:r>
      <w:r w:rsidRPr="00EF5F61">
        <w:rPr>
          <w:iCs/>
          <w:szCs w:val="22"/>
        </w:rPr>
        <w:t xml:space="preserve">  In the case the notifying party in question is not an SME: </w:t>
      </w:r>
    </w:p>
    <w:p w14:paraId="44211C72" w14:textId="77777777" w:rsidR="00307BB4" w:rsidRPr="00EF5F61" w:rsidRDefault="00307BB4" w:rsidP="00416767">
      <w:pPr>
        <w:spacing w:before="280" w:after="280"/>
        <w:ind w:right="-48"/>
        <w:rPr>
          <w:iCs/>
          <w:szCs w:val="22"/>
        </w:rPr>
      </w:pPr>
      <w:r w:rsidRPr="00EF5F61">
        <w:rPr>
          <w:b/>
          <w:bCs/>
          <w:iCs/>
          <w:szCs w:val="22"/>
        </w:rPr>
        <w:t>3.1.1.4.1</w:t>
      </w:r>
      <w:r w:rsidRPr="00EF5F61">
        <w:rPr>
          <w:iCs/>
          <w:szCs w:val="22"/>
        </w:rPr>
        <w:t xml:space="preserve">. has the notifying party’s book debt to equity ratio been greater than 7,5 for the past two years. </w:t>
      </w:r>
    </w:p>
    <w:p w14:paraId="454D1077" w14:textId="77777777" w:rsidR="00307BB4" w:rsidRPr="00EF5F61" w:rsidRDefault="00307BB4" w:rsidP="00416767">
      <w:pPr>
        <w:spacing w:before="280" w:after="280"/>
        <w:ind w:right="-48"/>
        <w:rPr>
          <w:iCs/>
          <w:szCs w:val="22"/>
        </w:rPr>
      </w:pPr>
      <w:r w:rsidRPr="00EF5F61">
        <w:rPr>
          <w:iCs/>
          <w:szCs w:val="22"/>
        </w:rPr>
        <w:t>and</w:t>
      </w:r>
    </w:p>
    <w:p w14:paraId="387D70E9" w14:textId="77777777" w:rsidR="00307BB4" w:rsidRPr="00EF5F61" w:rsidRDefault="00307BB4" w:rsidP="00416767">
      <w:pPr>
        <w:spacing w:before="280" w:after="280"/>
        <w:ind w:right="-48"/>
        <w:rPr>
          <w:iCs/>
          <w:szCs w:val="22"/>
        </w:rPr>
      </w:pPr>
      <w:r w:rsidRPr="00EF5F61">
        <w:rPr>
          <w:b/>
          <w:bCs/>
          <w:iCs/>
          <w:szCs w:val="22"/>
        </w:rPr>
        <w:t>3.1.1.4.2.</w:t>
      </w:r>
      <w:r w:rsidRPr="00EF5F61">
        <w:rPr>
          <w:iCs/>
          <w:szCs w:val="22"/>
        </w:rPr>
        <w:t xml:space="preserve"> has the notifying party’s EBITDA interest coverage ratio been below 1,0 for the past two years?</w:t>
      </w:r>
    </w:p>
    <w:p w14:paraId="3F615FA7" w14:textId="77777777" w:rsidR="00307BB4" w:rsidRPr="00EF5F61" w:rsidRDefault="00307BB4" w:rsidP="00416767">
      <w:pPr>
        <w:spacing w:before="280" w:after="280"/>
        <w:ind w:right="-48"/>
        <w:rPr>
          <w:iCs/>
          <w:szCs w:val="22"/>
        </w:rPr>
      </w:pPr>
      <w:r w:rsidRPr="00EF5F61">
        <w:rPr>
          <w:rFonts w:ascii="Segoe UI Symbol" w:hAnsi="Segoe UI Symbol" w:cs="Segoe UI Symbol"/>
          <w:iCs/>
          <w:szCs w:val="22"/>
        </w:rPr>
        <w:t>☐</w:t>
      </w:r>
      <w:r w:rsidRPr="00EF5F61">
        <w:rPr>
          <w:iCs/>
          <w:szCs w:val="22"/>
        </w:rPr>
        <w:t xml:space="preserve"> yes </w:t>
      </w:r>
      <w:r w:rsidRPr="00EF5F61">
        <w:rPr>
          <w:rFonts w:ascii="Segoe UI Symbol" w:hAnsi="Segoe UI Symbol" w:cs="Segoe UI Symbol"/>
          <w:iCs/>
          <w:szCs w:val="22"/>
        </w:rPr>
        <w:t>☐</w:t>
      </w:r>
      <w:r w:rsidRPr="00EF5F61">
        <w:rPr>
          <w:iCs/>
          <w:szCs w:val="22"/>
        </w:rPr>
        <w:t xml:space="preserve"> no</w:t>
      </w:r>
    </w:p>
    <w:p w14:paraId="159F6EAD" w14:textId="77777777" w:rsidR="00307BB4" w:rsidRPr="00EF5F61" w:rsidRDefault="00307BB4" w:rsidP="00416767">
      <w:pPr>
        <w:spacing w:before="280" w:after="280"/>
        <w:ind w:right="-48"/>
        <w:rPr>
          <w:iCs/>
          <w:szCs w:val="22"/>
        </w:rPr>
      </w:pPr>
      <w:r w:rsidRPr="00EF5F61">
        <w:rPr>
          <w:b/>
          <w:bCs/>
          <w:iCs/>
          <w:szCs w:val="22"/>
        </w:rPr>
        <w:t>3.1.1.5.</w:t>
      </w:r>
      <w:r w:rsidRPr="00EF5F61">
        <w:rPr>
          <w:iCs/>
          <w:szCs w:val="22"/>
        </w:rPr>
        <w:t xml:space="preserve">  If the reply to any of the questions in sections 3.1.1.1 to 3.1.1.4 was ‘</w:t>
      </w:r>
      <w:proofErr w:type="spellStart"/>
      <w:r w:rsidRPr="00EF5F61">
        <w:rPr>
          <w:iCs/>
          <w:szCs w:val="22"/>
        </w:rPr>
        <w:t>yes’</w:t>
      </w:r>
      <w:proofErr w:type="spellEnd"/>
      <w:r w:rsidRPr="00EF5F61">
        <w:rPr>
          <w:iCs/>
          <w:szCs w:val="22"/>
        </w:rPr>
        <w:t xml:space="preserve"> in relation to any of the notifying parties, please indicate whether during the period in which the undertaking in question was ailing, it received any foreign financial contributions that may have contributed to restore its long-term viability (including any temporary liquidity assistance designed to support that restoration of viability) or to keep that party afloat for the short time needed to work out a restructuring or liquidation plan.</w:t>
      </w:r>
    </w:p>
    <w:p w14:paraId="206590A2" w14:textId="77777777" w:rsidR="00307BB4" w:rsidRPr="00EF5F61" w:rsidRDefault="00307BB4" w:rsidP="00416767">
      <w:pPr>
        <w:spacing w:before="280" w:after="280"/>
        <w:ind w:right="-48"/>
        <w:rPr>
          <w:iCs/>
          <w:szCs w:val="22"/>
        </w:rPr>
      </w:pPr>
      <w:r w:rsidRPr="00EF5F61">
        <w:rPr>
          <w:iCs/>
          <w:szCs w:val="22"/>
        </w:rPr>
        <w:t>Notifying Party (</w:t>
      </w:r>
      <w:proofErr w:type="spellStart"/>
      <w:r w:rsidRPr="00EF5F61">
        <w:rPr>
          <w:iCs/>
          <w:szCs w:val="22"/>
        </w:rPr>
        <w:t>ies</w:t>
      </w:r>
      <w:proofErr w:type="spellEnd"/>
      <w:r w:rsidRPr="00EF5F61">
        <w:rPr>
          <w:iCs/>
          <w:szCs w:val="22"/>
        </w:rPr>
        <w:t xml:space="preserve">) </w:t>
      </w:r>
      <w:r w:rsidRPr="00EF5F61">
        <w:rPr>
          <w:rFonts w:ascii="Segoe UI Symbol" w:hAnsi="Segoe UI Symbol" w:cs="Segoe UI Symbol"/>
          <w:iCs/>
          <w:szCs w:val="22"/>
        </w:rPr>
        <w:t>☐</w:t>
      </w:r>
      <w:r w:rsidRPr="00EF5F61">
        <w:rPr>
          <w:iCs/>
          <w:szCs w:val="22"/>
        </w:rPr>
        <w:t xml:space="preserve"> yes </w:t>
      </w:r>
      <w:r w:rsidRPr="00EF5F61">
        <w:rPr>
          <w:rFonts w:ascii="Segoe UI Symbol" w:hAnsi="Segoe UI Symbol" w:cs="Segoe UI Symbol"/>
          <w:iCs/>
          <w:szCs w:val="22"/>
        </w:rPr>
        <w:t>☐</w:t>
      </w:r>
      <w:r w:rsidRPr="00EF5F61">
        <w:rPr>
          <w:iCs/>
          <w:szCs w:val="22"/>
        </w:rPr>
        <w:t xml:space="preserve"> no</w:t>
      </w:r>
    </w:p>
    <w:p w14:paraId="736A49A6" w14:textId="77777777" w:rsidR="00307BB4" w:rsidRPr="00EF5F61" w:rsidRDefault="00307BB4" w:rsidP="00416767">
      <w:pPr>
        <w:spacing w:before="280" w:after="280"/>
        <w:ind w:right="-48"/>
        <w:rPr>
          <w:iCs/>
          <w:szCs w:val="22"/>
        </w:rPr>
      </w:pPr>
      <w:r w:rsidRPr="00EF5F61">
        <w:rPr>
          <w:b/>
          <w:bCs/>
          <w:iCs/>
          <w:szCs w:val="22"/>
        </w:rPr>
        <w:t>3.1.1.6.</w:t>
      </w:r>
      <w:r w:rsidRPr="00EF5F61">
        <w:rPr>
          <w:iCs/>
          <w:szCs w:val="22"/>
        </w:rPr>
        <w:t xml:space="preserve">  If the reply to any of the questions in sections 3.1.1.1 to 3.1.1.4 was ‘</w:t>
      </w:r>
      <w:proofErr w:type="spellStart"/>
      <w:r w:rsidRPr="00EF5F61">
        <w:rPr>
          <w:iCs/>
          <w:szCs w:val="22"/>
        </w:rPr>
        <w:t>yes’</w:t>
      </w:r>
      <w:proofErr w:type="spellEnd"/>
      <w:r w:rsidRPr="00EF5F61">
        <w:rPr>
          <w:iCs/>
          <w:szCs w:val="22"/>
        </w:rPr>
        <w:t xml:space="preserve"> in relation to any of the notifying parties, indicate if there is a restructuring plan capable of leading to the long-term viability of that party and if this restructuring plan includes a significant own contribution by the notifying party and provide details of that plan.</w:t>
      </w:r>
    </w:p>
    <w:p w14:paraId="4F986B5A" w14:textId="77777777" w:rsidR="00307BB4" w:rsidRPr="00EF5F61" w:rsidRDefault="00307BB4" w:rsidP="00416767">
      <w:pPr>
        <w:spacing w:before="280" w:after="280"/>
        <w:ind w:right="-48"/>
        <w:rPr>
          <w:iCs/>
          <w:szCs w:val="22"/>
        </w:rPr>
      </w:pPr>
      <w:r w:rsidRPr="00EF5F61">
        <w:rPr>
          <w:b/>
          <w:bCs/>
          <w:iCs/>
          <w:szCs w:val="22"/>
        </w:rPr>
        <w:t>3.1.1.7.</w:t>
      </w:r>
      <w:r w:rsidRPr="00EF5F61">
        <w:rPr>
          <w:iCs/>
          <w:szCs w:val="22"/>
        </w:rPr>
        <w:t xml:space="preserve">  If the reply to any of the questions in points 3.1.1.1 to 3.1.1.4 was ‘yes’, please substantiate the answer, including references in the answer to the supporting evidence or documents that are to be provided in annexes (such documents may include, but are not limited to, the notifying party’s latest profit and loss account statements with balance sheets, or court decision opening collective insolvency proceedings on the company or documents providing evidence that the criteria for being placed under insolvency proceedings at the request of creditors under national company law are met, etc.).</w:t>
      </w:r>
    </w:p>
    <w:p w14:paraId="255B33E3" w14:textId="77777777" w:rsidR="00307BB4" w:rsidRPr="00EF5F61" w:rsidRDefault="00307BB4" w:rsidP="00416767">
      <w:pPr>
        <w:spacing w:before="280" w:after="280"/>
        <w:ind w:right="-48"/>
        <w:rPr>
          <w:iCs/>
          <w:szCs w:val="22"/>
        </w:rPr>
      </w:pPr>
      <w:r w:rsidRPr="00EF5F61">
        <w:rPr>
          <w:b/>
          <w:bCs/>
          <w:iCs/>
          <w:szCs w:val="22"/>
        </w:rPr>
        <w:lastRenderedPageBreak/>
        <w:t xml:space="preserve">3.1.2.     </w:t>
      </w:r>
      <w:r w:rsidRPr="00EF5F61">
        <w:rPr>
          <w:iCs/>
          <w:szCs w:val="22"/>
        </w:rPr>
        <w:t xml:space="preserve">Has the notifying party been in receipt of a foreign financial contribution in the form of an unlimited guarantee for the debts or liabilities of the undertaking, namely without any limitation as to the amount or the duration of such guarantee (Article 5(1)(b)) of Regulation (EU) 2022/2560. </w:t>
      </w:r>
    </w:p>
    <w:p w14:paraId="36E25D4A" w14:textId="77777777" w:rsidR="00307BB4" w:rsidRPr="00EF5F61" w:rsidRDefault="00307BB4" w:rsidP="00416767">
      <w:pPr>
        <w:spacing w:before="280" w:after="280"/>
        <w:ind w:right="-48"/>
        <w:rPr>
          <w:iCs/>
          <w:szCs w:val="22"/>
        </w:rPr>
      </w:pPr>
      <w:r w:rsidRPr="00EF5F61">
        <w:rPr>
          <w:iCs/>
          <w:szCs w:val="22"/>
        </w:rPr>
        <w:t xml:space="preserve">                 </w:t>
      </w:r>
      <w:r w:rsidRPr="00EF5F61">
        <w:rPr>
          <w:rFonts w:ascii="Segoe UI Symbol" w:hAnsi="Segoe UI Symbol" w:cs="Segoe UI Symbol"/>
          <w:iCs/>
          <w:szCs w:val="22"/>
        </w:rPr>
        <w:t>☐</w:t>
      </w:r>
      <w:r w:rsidRPr="00EF5F61">
        <w:rPr>
          <w:iCs/>
          <w:szCs w:val="22"/>
        </w:rPr>
        <w:t xml:space="preserve"> yes </w:t>
      </w:r>
      <w:r w:rsidRPr="00EF5F61">
        <w:rPr>
          <w:rFonts w:ascii="Segoe UI Symbol" w:hAnsi="Segoe UI Symbol" w:cs="Segoe UI Symbol"/>
          <w:iCs/>
          <w:szCs w:val="22"/>
        </w:rPr>
        <w:t>☐</w:t>
      </w:r>
      <w:r w:rsidRPr="00EF5F61">
        <w:rPr>
          <w:iCs/>
          <w:szCs w:val="22"/>
        </w:rPr>
        <w:t xml:space="preserve"> no</w:t>
      </w:r>
    </w:p>
    <w:p w14:paraId="2521A0D9" w14:textId="77777777" w:rsidR="00307BB4" w:rsidRPr="00EF5F61" w:rsidRDefault="00307BB4" w:rsidP="00416767">
      <w:pPr>
        <w:spacing w:before="280" w:after="280"/>
        <w:ind w:right="-48"/>
        <w:rPr>
          <w:iCs/>
          <w:szCs w:val="22"/>
        </w:rPr>
      </w:pPr>
      <w:r w:rsidRPr="00EF5F61">
        <w:rPr>
          <w:b/>
          <w:bCs/>
          <w:iCs/>
          <w:szCs w:val="22"/>
        </w:rPr>
        <w:t>3.1.3</w:t>
      </w:r>
      <w:r w:rsidRPr="00EF5F61">
        <w:rPr>
          <w:iCs/>
          <w:szCs w:val="22"/>
        </w:rPr>
        <w:t xml:space="preserve">.      Has the notifying party been in receipt of an export financing measure that is not in line with the OECD Arrangement on officially supported export credits (Article 5(1)(c)) of Regulation (EU) 2022/2560. </w:t>
      </w:r>
    </w:p>
    <w:p w14:paraId="0E22A06E" w14:textId="4C8A07FD" w:rsidR="00307BB4" w:rsidRPr="00EF5F61" w:rsidRDefault="00307BB4" w:rsidP="00416767">
      <w:pPr>
        <w:spacing w:before="280" w:after="280"/>
        <w:ind w:right="-48"/>
        <w:rPr>
          <w:iCs/>
          <w:szCs w:val="22"/>
        </w:rPr>
      </w:pPr>
      <w:r w:rsidRPr="00EF5F61">
        <w:rPr>
          <w:iCs/>
          <w:szCs w:val="22"/>
        </w:rPr>
        <w:t xml:space="preserve">                  </w:t>
      </w:r>
      <w:r w:rsidRPr="00EF5F61">
        <w:rPr>
          <w:rFonts w:ascii="Segoe UI Symbol" w:hAnsi="Segoe UI Symbol" w:cs="Segoe UI Symbol"/>
          <w:iCs/>
          <w:szCs w:val="22"/>
        </w:rPr>
        <w:t>☐</w:t>
      </w:r>
      <w:r w:rsidRPr="00EF5F61">
        <w:rPr>
          <w:iCs/>
          <w:szCs w:val="22"/>
        </w:rPr>
        <w:t xml:space="preserve"> yes </w:t>
      </w:r>
      <w:r w:rsidRPr="00EF5F61">
        <w:rPr>
          <w:rFonts w:ascii="Segoe UI Symbol" w:hAnsi="Segoe UI Symbol" w:cs="Segoe UI Symbol"/>
          <w:iCs/>
          <w:szCs w:val="22"/>
        </w:rPr>
        <w:t>☐</w:t>
      </w:r>
      <w:r w:rsidRPr="00EF5F61">
        <w:rPr>
          <w:iCs/>
          <w:szCs w:val="22"/>
        </w:rPr>
        <w:t xml:space="preserve"> no</w:t>
      </w:r>
    </w:p>
    <w:p w14:paraId="617160E5" w14:textId="77777777" w:rsidR="00307BB4" w:rsidRPr="00EF5F61" w:rsidRDefault="00307BB4" w:rsidP="00416767">
      <w:pPr>
        <w:spacing w:before="280" w:after="280"/>
        <w:ind w:right="-48"/>
        <w:rPr>
          <w:iCs/>
          <w:szCs w:val="22"/>
        </w:rPr>
      </w:pPr>
      <w:r w:rsidRPr="00EF5F61">
        <w:rPr>
          <w:b/>
          <w:bCs/>
          <w:iCs/>
          <w:szCs w:val="22"/>
        </w:rPr>
        <w:t>3.1.4</w:t>
      </w:r>
      <w:r w:rsidRPr="00EF5F61">
        <w:rPr>
          <w:iCs/>
          <w:szCs w:val="22"/>
        </w:rPr>
        <w:t xml:space="preserve">.      Has the notifying party been in receipt of a foreign financial contribution enabling an undertaking to submit an unduly advantageous tender on the basis of which the undertaking could be awarded the relevant contract (Article 5(1)(e)) of Regulation (EU) 2022/2560. </w:t>
      </w:r>
    </w:p>
    <w:p w14:paraId="559F0F3A" w14:textId="77777777" w:rsidR="00307BB4" w:rsidRPr="00EF5F61" w:rsidRDefault="00307BB4" w:rsidP="00416767">
      <w:pPr>
        <w:spacing w:before="280" w:after="280"/>
        <w:ind w:right="-48"/>
        <w:rPr>
          <w:iCs/>
          <w:szCs w:val="22"/>
        </w:rPr>
      </w:pPr>
      <w:r w:rsidRPr="00EF5F61">
        <w:rPr>
          <w:iCs/>
          <w:szCs w:val="22"/>
        </w:rPr>
        <w:t xml:space="preserve">                </w:t>
      </w:r>
      <w:r w:rsidRPr="00EF5F61">
        <w:rPr>
          <w:rFonts w:ascii="Segoe UI Symbol" w:hAnsi="Segoe UI Symbol" w:cs="Segoe UI Symbol"/>
          <w:iCs/>
          <w:szCs w:val="22"/>
        </w:rPr>
        <w:t>☐</w:t>
      </w:r>
      <w:r w:rsidRPr="00EF5F61">
        <w:rPr>
          <w:iCs/>
          <w:szCs w:val="22"/>
        </w:rPr>
        <w:t xml:space="preserve"> yes </w:t>
      </w:r>
      <w:r w:rsidRPr="00EF5F61">
        <w:rPr>
          <w:rFonts w:ascii="Segoe UI Symbol" w:hAnsi="Segoe UI Symbol" w:cs="Segoe UI Symbol"/>
          <w:iCs/>
          <w:szCs w:val="22"/>
        </w:rPr>
        <w:t>☐</w:t>
      </w:r>
      <w:r w:rsidRPr="00EF5F61">
        <w:rPr>
          <w:iCs/>
          <w:szCs w:val="22"/>
        </w:rPr>
        <w:t xml:space="preserve"> no</w:t>
      </w:r>
    </w:p>
    <w:p w14:paraId="5217FC56" w14:textId="77777777" w:rsidR="00307BB4" w:rsidRPr="00EF5F61" w:rsidRDefault="00307BB4" w:rsidP="00416767">
      <w:pPr>
        <w:spacing w:before="280" w:after="280"/>
        <w:ind w:right="-48"/>
        <w:rPr>
          <w:iCs/>
          <w:szCs w:val="22"/>
        </w:rPr>
      </w:pPr>
      <w:r w:rsidRPr="00EF5F61">
        <w:rPr>
          <w:b/>
          <w:bCs/>
          <w:iCs/>
          <w:szCs w:val="22"/>
        </w:rPr>
        <w:t>3.2.</w:t>
      </w:r>
      <w:r w:rsidRPr="00EF5F61">
        <w:rPr>
          <w:iCs/>
          <w:szCs w:val="22"/>
        </w:rPr>
        <w:t xml:space="preserve">         For each foreign financial contribution equal to or in excess of EUR 1 million granted to the notifying parties in the three years prior to the notification that may fall into any of the  categories of Article 5(1), points (a) to (c) and (e) of Regulation (EU) 2022/2560, the notifying party must provide the following information and provide supporting documents: </w:t>
      </w:r>
    </w:p>
    <w:p w14:paraId="7D384807" w14:textId="77777777" w:rsidR="00307BB4" w:rsidRPr="00EF5F61" w:rsidRDefault="00307BB4" w:rsidP="00416767">
      <w:pPr>
        <w:spacing w:before="280" w:after="280"/>
        <w:ind w:right="-48"/>
        <w:rPr>
          <w:iCs/>
          <w:szCs w:val="22"/>
        </w:rPr>
      </w:pPr>
      <w:r w:rsidRPr="00EF5F61">
        <w:rPr>
          <w:b/>
          <w:bCs/>
          <w:iCs/>
          <w:szCs w:val="22"/>
        </w:rPr>
        <w:t>3.2.1.</w:t>
      </w:r>
      <w:r w:rsidRPr="00EF5F61">
        <w:rPr>
          <w:iCs/>
          <w:szCs w:val="22"/>
        </w:rPr>
        <w:t xml:space="preserve">      Form of the financial contribution (e.g. loan, tax exemption, capital injection, fiscal incentive, contributions in kind, etc.). </w:t>
      </w:r>
    </w:p>
    <w:p w14:paraId="73303E1C" w14:textId="77777777" w:rsidR="00307BB4" w:rsidRPr="00EF5F61" w:rsidRDefault="00307BB4" w:rsidP="00416767">
      <w:pPr>
        <w:spacing w:before="280" w:after="280"/>
        <w:ind w:right="-48"/>
        <w:rPr>
          <w:iCs/>
          <w:szCs w:val="22"/>
        </w:rPr>
      </w:pPr>
      <w:r w:rsidRPr="00EF5F61">
        <w:rPr>
          <w:b/>
          <w:bCs/>
          <w:iCs/>
          <w:szCs w:val="22"/>
        </w:rPr>
        <w:t>3.2.2.</w:t>
      </w:r>
      <w:r w:rsidRPr="00EF5F61">
        <w:rPr>
          <w:iCs/>
          <w:szCs w:val="22"/>
        </w:rPr>
        <w:t xml:space="preserve">      Third country granting the financial contribution. Specify also the granting public authority or entity. </w:t>
      </w:r>
    </w:p>
    <w:p w14:paraId="1CCBA4E5" w14:textId="77777777" w:rsidR="00307BB4" w:rsidRPr="00EF5F61" w:rsidRDefault="00307BB4" w:rsidP="00416767">
      <w:pPr>
        <w:spacing w:before="280" w:after="280"/>
        <w:ind w:right="-48"/>
        <w:rPr>
          <w:iCs/>
          <w:szCs w:val="22"/>
        </w:rPr>
      </w:pPr>
      <w:r w:rsidRPr="00EF5F61">
        <w:rPr>
          <w:b/>
          <w:bCs/>
          <w:iCs/>
          <w:szCs w:val="22"/>
        </w:rPr>
        <w:t xml:space="preserve">3.2.3.      </w:t>
      </w:r>
      <w:r w:rsidRPr="00EF5F61">
        <w:rPr>
          <w:iCs/>
          <w:szCs w:val="22"/>
        </w:rPr>
        <w:t xml:space="preserve"> Amount of each financial contribution. </w:t>
      </w:r>
    </w:p>
    <w:p w14:paraId="4B81AE3F" w14:textId="77777777" w:rsidR="00307BB4" w:rsidRPr="00EF5F61" w:rsidRDefault="00307BB4" w:rsidP="00416767">
      <w:pPr>
        <w:spacing w:before="280" w:after="280"/>
        <w:ind w:right="-48"/>
        <w:rPr>
          <w:iCs/>
          <w:szCs w:val="22"/>
        </w:rPr>
      </w:pPr>
      <w:r w:rsidRPr="00EF5F61">
        <w:rPr>
          <w:b/>
          <w:bCs/>
          <w:iCs/>
          <w:szCs w:val="22"/>
        </w:rPr>
        <w:t>3.2.4.</w:t>
      </w:r>
      <w:r w:rsidRPr="00EF5F61">
        <w:rPr>
          <w:iCs/>
          <w:szCs w:val="22"/>
        </w:rPr>
        <w:t xml:space="preserve">       Purpose and economic rationale for granting the financial contribution to the party </w:t>
      </w:r>
    </w:p>
    <w:p w14:paraId="4906848C" w14:textId="77777777" w:rsidR="00307BB4" w:rsidRPr="00EF5F61" w:rsidRDefault="00307BB4" w:rsidP="00416767">
      <w:pPr>
        <w:spacing w:before="280" w:after="280"/>
        <w:ind w:right="-48"/>
        <w:rPr>
          <w:iCs/>
          <w:szCs w:val="22"/>
        </w:rPr>
      </w:pPr>
      <w:r w:rsidRPr="00EF5F61">
        <w:rPr>
          <w:b/>
          <w:bCs/>
          <w:iCs/>
          <w:szCs w:val="22"/>
        </w:rPr>
        <w:t>3.2.5.</w:t>
      </w:r>
      <w:r w:rsidRPr="00EF5F61">
        <w:rPr>
          <w:iCs/>
          <w:szCs w:val="22"/>
        </w:rPr>
        <w:t xml:space="preserve">       Whether there are any conditions attached to the financial contributions as well as its use. </w:t>
      </w:r>
    </w:p>
    <w:p w14:paraId="1A17CAA6" w14:textId="77777777" w:rsidR="00307BB4" w:rsidRPr="00EF5F61" w:rsidRDefault="00307BB4" w:rsidP="00416767">
      <w:pPr>
        <w:spacing w:before="280" w:after="280"/>
        <w:ind w:right="-48"/>
        <w:rPr>
          <w:iCs/>
          <w:szCs w:val="22"/>
        </w:rPr>
      </w:pPr>
      <w:r w:rsidRPr="00EF5F61">
        <w:rPr>
          <w:b/>
          <w:bCs/>
          <w:iCs/>
          <w:szCs w:val="22"/>
        </w:rPr>
        <w:t>3.2.6.</w:t>
      </w:r>
      <w:r w:rsidRPr="00EF5F61">
        <w:rPr>
          <w:iCs/>
          <w:szCs w:val="22"/>
        </w:rPr>
        <w:t xml:space="preserve">     Describe the main elements and characteristics of those financial contributions (e.g. interest rates and duration in the case of a loan). </w:t>
      </w:r>
    </w:p>
    <w:p w14:paraId="1DC60957" w14:textId="77777777" w:rsidR="00307BB4" w:rsidRPr="00EF5F61" w:rsidRDefault="00307BB4" w:rsidP="00416767">
      <w:pPr>
        <w:spacing w:before="280" w:after="280"/>
        <w:ind w:right="-48"/>
        <w:rPr>
          <w:iCs/>
          <w:szCs w:val="22"/>
        </w:rPr>
      </w:pPr>
      <w:r w:rsidRPr="00EF5F61">
        <w:rPr>
          <w:b/>
          <w:bCs/>
          <w:iCs/>
          <w:szCs w:val="22"/>
        </w:rPr>
        <w:lastRenderedPageBreak/>
        <w:t>3.2.7.</w:t>
      </w:r>
      <w:r w:rsidRPr="00EF5F61">
        <w:rPr>
          <w:iCs/>
          <w:szCs w:val="22"/>
        </w:rPr>
        <w:t xml:space="preserve">       Explain whether the financial contribution confers a benefit within the meaning of Article 3 of Regulation (EU) 2022/2560 to the undertaking to which the foreign financial contribution has been granted. Please explain why, with reference to the supporting documents provided under Section 6 (below). </w:t>
      </w:r>
    </w:p>
    <w:p w14:paraId="51610993" w14:textId="77777777" w:rsidR="00307BB4" w:rsidRPr="00EF5F61" w:rsidRDefault="00307BB4" w:rsidP="00416767">
      <w:pPr>
        <w:spacing w:before="280" w:after="280"/>
        <w:ind w:right="-48"/>
        <w:rPr>
          <w:iCs/>
          <w:szCs w:val="22"/>
        </w:rPr>
      </w:pPr>
      <w:r w:rsidRPr="00EF5F61">
        <w:rPr>
          <w:b/>
          <w:bCs/>
          <w:iCs/>
          <w:szCs w:val="22"/>
        </w:rPr>
        <w:t>3.2.8.</w:t>
      </w:r>
      <w:r w:rsidRPr="00EF5F61">
        <w:rPr>
          <w:iCs/>
          <w:szCs w:val="22"/>
        </w:rPr>
        <w:t xml:space="preserve">      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12B9245F" w14:textId="77777777" w:rsidR="00307BB4" w:rsidRPr="00EF5F61" w:rsidRDefault="00307BB4" w:rsidP="00416767">
      <w:pPr>
        <w:spacing w:before="280" w:after="280"/>
        <w:ind w:right="-48"/>
        <w:rPr>
          <w:iCs/>
          <w:szCs w:val="22"/>
        </w:rPr>
      </w:pPr>
      <w:r w:rsidRPr="00EF5F61">
        <w:rPr>
          <w:b/>
          <w:bCs/>
          <w:iCs/>
          <w:szCs w:val="22"/>
        </w:rPr>
        <w:t>3.2.9.</w:t>
      </w:r>
      <w:r w:rsidRPr="00EF5F61">
        <w:rPr>
          <w:iCs/>
          <w:szCs w:val="22"/>
        </w:rPr>
        <w:t xml:space="preserve">       Explain if the financial contribution is granted only for operating costs exclusively linked with the public procurement at stake. </w:t>
      </w:r>
    </w:p>
    <w:p w14:paraId="63B50D6D" w14:textId="77777777" w:rsidR="00307BB4" w:rsidRPr="00EF5F61" w:rsidRDefault="00307BB4" w:rsidP="00416767">
      <w:pPr>
        <w:spacing w:before="280" w:after="280"/>
        <w:ind w:right="-48"/>
        <w:rPr>
          <w:iCs/>
          <w:szCs w:val="22"/>
        </w:rPr>
      </w:pPr>
      <w:r w:rsidRPr="00EF5F61">
        <w:rPr>
          <w:b/>
          <w:bCs/>
          <w:iCs/>
          <w:szCs w:val="22"/>
        </w:rPr>
        <w:t>3.3</w:t>
      </w:r>
      <w:r w:rsidRPr="00EF5F61">
        <w:rPr>
          <w:iCs/>
          <w:szCs w:val="22"/>
        </w:rPr>
        <w:t xml:space="preserve">          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 to the notification that do not fall into any of the categories of Article 5(1), points (a) to (e) of Regulation (EU) 2022/2560. In that regard, notifying parties are required to complete Table 1 below. Notifying parties should follow the instructions provided at Section 8 (Annex II) of Commission Implementing Regulation (EU) 2023/1441.</w:t>
      </w:r>
    </w:p>
    <w:p w14:paraId="33D1024A" w14:textId="77777777" w:rsidR="00307BB4" w:rsidRPr="00EF5F61" w:rsidRDefault="00307BB4" w:rsidP="00416767">
      <w:pPr>
        <w:spacing w:before="280" w:after="280"/>
        <w:ind w:right="-48"/>
        <w:rPr>
          <w:b/>
          <w:bCs/>
          <w:iCs/>
          <w:szCs w:val="22"/>
        </w:rPr>
      </w:pPr>
      <w:r w:rsidRPr="00EF5F61">
        <w:rPr>
          <w:b/>
          <w:bCs/>
          <w:iCs/>
          <w:szCs w:val="22"/>
        </w:rPr>
        <w:t>Table 1</w:t>
      </w:r>
    </w:p>
    <w:p w14:paraId="745195BD" w14:textId="77777777" w:rsidR="00307BB4" w:rsidRPr="00EF5F61" w:rsidRDefault="00307BB4" w:rsidP="00416767">
      <w:pPr>
        <w:spacing w:before="280" w:after="280"/>
        <w:ind w:right="-48"/>
        <w:rPr>
          <w:iCs/>
          <w:szCs w:val="22"/>
        </w:rPr>
      </w:pPr>
      <w:r w:rsidRPr="00EF5F61">
        <w:rPr>
          <w:iCs/>
          <w:szCs w:val="22"/>
        </w:rPr>
        <w:t xml:space="preserve">Information to be included in Table 1 below by notifying parties. </w:t>
      </w:r>
    </w:p>
    <w:p w14:paraId="78EA7116" w14:textId="77777777" w:rsidR="00307BB4" w:rsidRPr="00EF5F61" w:rsidRDefault="00307BB4" w:rsidP="00416767">
      <w:pPr>
        <w:pStyle w:val="ListParagraph"/>
        <w:numPr>
          <w:ilvl w:val="0"/>
          <w:numId w:val="29"/>
        </w:numPr>
        <w:spacing w:before="280" w:after="280"/>
        <w:ind w:left="567" w:right="-48" w:hanging="567"/>
        <w:rPr>
          <w:iCs/>
          <w:szCs w:val="22"/>
        </w:rPr>
      </w:pPr>
      <w:r w:rsidRPr="00EF5F61">
        <w:rPr>
          <w:iCs/>
          <w:szCs w:val="22"/>
        </w:rPr>
        <w:t>Group the different financial contributions per third country and per type, such as direct grant, loan/financing instrument/repayable advances, tax advantage, guarantee, risk capital instrument, equity intervention, debt write-off, contributions provided for the non-economic activities of an undertaking (see recital 16 of Regulation (EU) 2022/2560), or other.</w:t>
      </w:r>
    </w:p>
    <w:p w14:paraId="55015BE4" w14:textId="77777777" w:rsidR="00307BB4" w:rsidRPr="00EF5F61" w:rsidRDefault="00307BB4" w:rsidP="00416767">
      <w:pPr>
        <w:pStyle w:val="ListParagraph"/>
        <w:spacing w:before="280" w:after="280"/>
        <w:ind w:left="567" w:right="-48" w:hanging="567"/>
        <w:rPr>
          <w:iCs/>
          <w:szCs w:val="22"/>
        </w:rPr>
      </w:pPr>
    </w:p>
    <w:p w14:paraId="302F2042" w14:textId="77777777" w:rsidR="00307BB4" w:rsidRPr="00EF5F61" w:rsidRDefault="00307BB4" w:rsidP="00416767">
      <w:pPr>
        <w:pStyle w:val="ListParagraph"/>
        <w:numPr>
          <w:ilvl w:val="0"/>
          <w:numId w:val="29"/>
        </w:numPr>
        <w:spacing w:before="280" w:after="280"/>
        <w:ind w:left="567" w:right="-48" w:hanging="567"/>
        <w:rPr>
          <w:iCs/>
          <w:szCs w:val="22"/>
        </w:rPr>
      </w:pPr>
      <w:r w:rsidRPr="00EF5F61">
        <w:rPr>
          <w:iCs/>
          <w:szCs w:val="22"/>
        </w:rPr>
        <w:t xml:space="preserve">Include only those countries where the estimated aggregate amount of all financial contributions per country granted in the three years prior to the notification (calculated according to point (iv) below is EUR 4 million or more. </w:t>
      </w:r>
    </w:p>
    <w:p w14:paraId="1AF54312" w14:textId="77777777" w:rsidR="00307BB4" w:rsidRPr="00EF5F61" w:rsidRDefault="00307BB4" w:rsidP="00416767">
      <w:pPr>
        <w:pStyle w:val="ListParagraph"/>
        <w:ind w:left="567" w:right="-48" w:hanging="567"/>
        <w:rPr>
          <w:iCs/>
          <w:szCs w:val="22"/>
        </w:rPr>
      </w:pPr>
    </w:p>
    <w:p w14:paraId="4E1ABAC4" w14:textId="77777777" w:rsidR="00307BB4" w:rsidRPr="00EF5F61" w:rsidRDefault="00307BB4" w:rsidP="00416767">
      <w:pPr>
        <w:pStyle w:val="ListParagraph"/>
        <w:numPr>
          <w:ilvl w:val="0"/>
          <w:numId w:val="29"/>
        </w:numPr>
        <w:spacing w:before="280" w:after="280"/>
        <w:ind w:left="567" w:right="-48" w:hanging="567"/>
        <w:rPr>
          <w:iCs/>
          <w:szCs w:val="22"/>
        </w:rPr>
      </w:pPr>
      <w:r w:rsidRPr="00EF5F61">
        <w:rPr>
          <w:iCs/>
          <w:szCs w:val="22"/>
        </w:rPr>
        <w:t xml:space="preserve">For each type of financial contribution, provide a brief description of the purpose of the financial contributions and the granting entities. </w:t>
      </w:r>
    </w:p>
    <w:p w14:paraId="727BD801" w14:textId="77777777" w:rsidR="00307BB4" w:rsidRPr="00EF5F61" w:rsidRDefault="00307BB4" w:rsidP="00416767">
      <w:pPr>
        <w:pStyle w:val="ListParagraph"/>
        <w:ind w:left="567" w:right="-48" w:hanging="567"/>
        <w:rPr>
          <w:iCs/>
          <w:szCs w:val="22"/>
        </w:rPr>
      </w:pPr>
    </w:p>
    <w:p w14:paraId="141A804C" w14:textId="77777777" w:rsidR="00307BB4" w:rsidRPr="00EF5F61" w:rsidRDefault="00307BB4" w:rsidP="00416767">
      <w:pPr>
        <w:pStyle w:val="ListParagraph"/>
        <w:numPr>
          <w:ilvl w:val="0"/>
          <w:numId w:val="29"/>
        </w:numPr>
        <w:spacing w:before="280" w:after="280"/>
        <w:ind w:left="567" w:right="-48" w:hanging="567"/>
        <w:rPr>
          <w:iCs/>
          <w:szCs w:val="22"/>
        </w:rPr>
      </w:pPr>
      <w:r w:rsidRPr="00EF5F61">
        <w:rPr>
          <w:iCs/>
          <w:szCs w:val="22"/>
        </w:rPr>
        <w:lastRenderedPageBreak/>
        <w:t>Quantify the estimated aggregate amount of financial contributions granted by each third country in the three years prior to the notification in the form of ranges, as specified in the notes to the Table below. For the calculation of this amount, the following considerations are relevant:</w:t>
      </w:r>
    </w:p>
    <w:p w14:paraId="57B8A6AB" w14:textId="77777777" w:rsidR="00307BB4" w:rsidRPr="00EF5F61" w:rsidRDefault="00307BB4" w:rsidP="00416767">
      <w:pPr>
        <w:pStyle w:val="ListParagraph"/>
        <w:ind w:left="1701" w:right="-48" w:hanging="992"/>
        <w:rPr>
          <w:iCs/>
          <w:szCs w:val="22"/>
        </w:rPr>
      </w:pPr>
    </w:p>
    <w:p w14:paraId="61DEDDC3" w14:textId="77777777" w:rsidR="00307BB4" w:rsidRPr="00EF5F61" w:rsidRDefault="00307BB4" w:rsidP="00416767">
      <w:pPr>
        <w:pStyle w:val="ListParagraph"/>
        <w:numPr>
          <w:ilvl w:val="1"/>
          <w:numId w:val="31"/>
        </w:numPr>
        <w:spacing w:before="280" w:after="280"/>
        <w:ind w:left="1701" w:right="-48" w:hanging="992"/>
        <w:rPr>
          <w:iCs/>
          <w:szCs w:val="22"/>
        </w:rPr>
      </w:pPr>
      <w:r w:rsidRPr="00EF5F61">
        <w:rPr>
          <w:iCs/>
          <w:szCs w:val="22"/>
        </w:rPr>
        <w:t xml:space="preserve">Take into account foreign financial contributions falling into the categories of Article 5(1) of Regulation (EU) 2022/2560 and on which information has been provided under Sections 3.1 and 3.2 (above) and; </w:t>
      </w:r>
    </w:p>
    <w:p w14:paraId="3DEE7468" w14:textId="77777777" w:rsidR="00307BB4" w:rsidRPr="00EF5F61" w:rsidRDefault="00307BB4" w:rsidP="00416767">
      <w:pPr>
        <w:pStyle w:val="ListParagraph"/>
        <w:spacing w:before="280" w:after="280"/>
        <w:ind w:left="1701" w:right="-48" w:hanging="992"/>
        <w:rPr>
          <w:iCs/>
          <w:szCs w:val="22"/>
        </w:rPr>
      </w:pPr>
    </w:p>
    <w:p w14:paraId="7FF48934" w14:textId="77777777" w:rsidR="00307BB4" w:rsidRPr="00EF5F61" w:rsidRDefault="00307BB4" w:rsidP="00416767">
      <w:pPr>
        <w:pStyle w:val="ListParagraph"/>
        <w:numPr>
          <w:ilvl w:val="1"/>
          <w:numId w:val="31"/>
        </w:numPr>
        <w:spacing w:before="280" w:after="280"/>
        <w:ind w:left="1701" w:right="-48" w:hanging="992"/>
        <w:rPr>
          <w:iCs/>
          <w:szCs w:val="22"/>
        </w:rPr>
      </w:pPr>
      <w:r w:rsidRPr="00EF5F61">
        <w:rPr>
          <w:iCs/>
          <w:szCs w:val="22"/>
        </w:rPr>
        <w:t>do not take into account foreign financial contributions excluded according to points (v) and (vi) below.</w:t>
      </w:r>
    </w:p>
    <w:p w14:paraId="63407E68" w14:textId="77777777" w:rsidR="00307BB4" w:rsidRPr="00EF5F61" w:rsidRDefault="00307BB4" w:rsidP="00416767">
      <w:pPr>
        <w:pStyle w:val="ListParagraph"/>
        <w:ind w:left="567" w:right="-48" w:hanging="567"/>
        <w:rPr>
          <w:iCs/>
          <w:szCs w:val="22"/>
        </w:rPr>
      </w:pPr>
    </w:p>
    <w:p w14:paraId="3C3E58FD" w14:textId="77777777" w:rsidR="00307BB4" w:rsidRPr="00EF5F61" w:rsidRDefault="00307BB4" w:rsidP="00416767">
      <w:pPr>
        <w:pStyle w:val="ListParagraph"/>
        <w:numPr>
          <w:ilvl w:val="0"/>
          <w:numId w:val="29"/>
        </w:numPr>
        <w:spacing w:before="280" w:after="280"/>
        <w:ind w:left="567" w:right="-48" w:hanging="567"/>
        <w:rPr>
          <w:iCs/>
          <w:szCs w:val="22"/>
        </w:rPr>
      </w:pPr>
      <w:r w:rsidRPr="00EF5F61">
        <w:rPr>
          <w:iCs/>
          <w:szCs w:val="22"/>
        </w:rPr>
        <w:t>Notifying Parties do not need to include (in the Table below) a description of the following foreign financial contributions:</w:t>
      </w:r>
    </w:p>
    <w:p w14:paraId="3EE8A964" w14:textId="77777777" w:rsidR="00307BB4" w:rsidRPr="00EF5F61" w:rsidRDefault="00307BB4" w:rsidP="00416767">
      <w:pPr>
        <w:pStyle w:val="ListParagraph"/>
        <w:numPr>
          <w:ilvl w:val="1"/>
          <w:numId w:val="30"/>
        </w:numPr>
        <w:spacing w:before="280" w:after="280"/>
        <w:ind w:left="1701" w:right="-48" w:hanging="992"/>
        <w:rPr>
          <w:iCs/>
          <w:szCs w:val="22"/>
        </w:rPr>
      </w:pPr>
      <w:r w:rsidRPr="00EF5F61">
        <w:rPr>
          <w:iCs/>
          <w:szCs w:val="22"/>
        </w:rPr>
        <w:t xml:space="preserve">Deferrals of payment of taxes and/or of social security contributions, tax amnesties and tax holidays as well as normal depreciation and loss-carry forward rules that are of general application. If these measures are limited, for example, to certain sectors, regions or (types of) undertakings, they have to be included. </w:t>
      </w:r>
    </w:p>
    <w:p w14:paraId="7EB7461A" w14:textId="77777777" w:rsidR="00307BB4" w:rsidRPr="00EF5F61" w:rsidRDefault="00307BB4" w:rsidP="00416767">
      <w:pPr>
        <w:pStyle w:val="ListParagraph"/>
        <w:spacing w:before="280" w:after="280"/>
        <w:ind w:left="1701" w:right="-48" w:hanging="992"/>
        <w:rPr>
          <w:iCs/>
          <w:szCs w:val="22"/>
        </w:rPr>
      </w:pPr>
    </w:p>
    <w:p w14:paraId="58095F69" w14:textId="77777777" w:rsidR="00307BB4" w:rsidRPr="00EF5F61" w:rsidRDefault="00307BB4" w:rsidP="00416767">
      <w:pPr>
        <w:pStyle w:val="ListParagraph"/>
        <w:numPr>
          <w:ilvl w:val="1"/>
          <w:numId w:val="30"/>
        </w:numPr>
        <w:spacing w:before="280" w:after="280"/>
        <w:ind w:left="1701" w:right="-48" w:hanging="992"/>
        <w:rPr>
          <w:iCs/>
          <w:szCs w:val="22"/>
        </w:rPr>
      </w:pPr>
      <w:r w:rsidRPr="00EF5F61">
        <w:rPr>
          <w:iCs/>
          <w:szCs w:val="22"/>
        </w:rPr>
        <w:t xml:space="preserve">Application of tax reliefs for avoidance of double taxation in line with the provisions of bilateral or multilateral agreements for avoidance of double taxation as well as unilateral tax reliefs for avoidance of double taxation applied under national tax legislation to the extent they follow the same logic as the provisions of bilateral or multilateral agreements. </w:t>
      </w:r>
    </w:p>
    <w:p w14:paraId="7A9E24AB" w14:textId="77777777" w:rsidR="00307BB4" w:rsidRPr="00EF5F61" w:rsidRDefault="00307BB4" w:rsidP="00416767">
      <w:pPr>
        <w:pStyle w:val="ListParagraph"/>
        <w:spacing w:before="280" w:after="280"/>
        <w:ind w:left="1701" w:right="-48" w:hanging="992"/>
        <w:rPr>
          <w:iCs/>
          <w:szCs w:val="22"/>
        </w:rPr>
      </w:pPr>
    </w:p>
    <w:p w14:paraId="1FF1B90C" w14:textId="77777777" w:rsidR="00307BB4" w:rsidRPr="00EF5F61" w:rsidRDefault="00307BB4" w:rsidP="00416767">
      <w:pPr>
        <w:pStyle w:val="ListParagraph"/>
        <w:numPr>
          <w:ilvl w:val="1"/>
          <w:numId w:val="30"/>
        </w:numPr>
        <w:spacing w:before="280" w:after="280"/>
        <w:ind w:left="1701" w:right="-48" w:hanging="992"/>
        <w:rPr>
          <w:iCs/>
          <w:szCs w:val="22"/>
        </w:rPr>
      </w:pPr>
      <w:r w:rsidRPr="00EF5F61">
        <w:rPr>
          <w:iCs/>
          <w:szCs w:val="22"/>
        </w:rPr>
        <w:t xml:space="preserve">Provision/purchase of goods/services (except financial services) at market terms in the ordinary course of business, for example the provision/purchase of goods or services carried out following a competitive, transparent and non-discriminatory tender procedure. </w:t>
      </w:r>
    </w:p>
    <w:p w14:paraId="1754BDD4" w14:textId="77777777" w:rsidR="00307BB4" w:rsidRPr="00EF5F61" w:rsidRDefault="00307BB4" w:rsidP="00416767">
      <w:pPr>
        <w:pStyle w:val="ListParagraph"/>
        <w:spacing w:before="280" w:after="280"/>
        <w:ind w:left="1701" w:right="-48" w:hanging="992"/>
        <w:rPr>
          <w:iCs/>
          <w:szCs w:val="22"/>
        </w:rPr>
      </w:pPr>
    </w:p>
    <w:p w14:paraId="290337E6" w14:textId="77777777" w:rsidR="00307BB4" w:rsidRPr="00EF5F61" w:rsidRDefault="00307BB4" w:rsidP="00416767">
      <w:pPr>
        <w:pStyle w:val="ListParagraph"/>
        <w:numPr>
          <w:ilvl w:val="1"/>
          <w:numId w:val="30"/>
        </w:numPr>
        <w:spacing w:before="280" w:after="280"/>
        <w:ind w:left="1701" w:right="-48" w:hanging="992"/>
        <w:rPr>
          <w:iCs/>
          <w:szCs w:val="22"/>
        </w:rPr>
      </w:pPr>
      <w:r w:rsidRPr="00EF5F61">
        <w:rPr>
          <w:iCs/>
          <w:szCs w:val="22"/>
        </w:rPr>
        <w:t>Foreign financial contributions below the individual amount of EUR 1 million</w:t>
      </w:r>
    </w:p>
    <w:p w14:paraId="7B8429C6" w14:textId="77777777" w:rsidR="00307BB4" w:rsidRPr="00EF5F61" w:rsidRDefault="00307BB4" w:rsidP="00416767">
      <w:pPr>
        <w:pStyle w:val="ListParagraph"/>
        <w:spacing w:before="280" w:after="280"/>
        <w:ind w:left="567" w:right="-48" w:hanging="567"/>
        <w:rPr>
          <w:iCs/>
          <w:szCs w:val="22"/>
        </w:rPr>
      </w:pPr>
    </w:p>
    <w:p w14:paraId="18438C1D" w14:textId="77777777" w:rsidR="00307BB4" w:rsidRPr="00EF5F61" w:rsidRDefault="00307BB4" w:rsidP="00416767">
      <w:pPr>
        <w:pStyle w:val="ListParagraph"/>
        <w:numPr>
          <w:ilvl w:val="0"/>
          <w:numId w:val="29"/>
        </w:numPr>
        <w:spacing w:before="280" w:after="280"/>
        <w:ind w:left="567" w:right="-48" w:hanging="567"/>
        <w:rPr>
          <w:iCs/>
          <w:szCs w:val="22"/>
        </w:rPr>
      </w:pPr>
      <w:r w:rsidRPr="00EF5F61">
        <w:rPr>
          <w:iCs/>
          <w:szCs w:val="22"/>
        </w:rPr>
        <w:t xml:space="preserve">The foreign financial contributions that may be relevant for the assessment of each public procurement may depend on a number of factors such as the sectors or activities involved, the type of financial contributions or other specificities of the case. In light of these specificities, the </w:t>
      </w:r>
      <w:r w:rsidRPr="00EF5F61">
        <w:rPr>
          <w:iCs/>
          <w:szCs w:val="22"/>
        </w:rPr>
        <w:lastRenderedPageBreak/>
        <w:t>Commission may request additional information where it considers such information necessary for its assessment.</w:t>
      </w:r>
    </w:p>
    <w:tbl>
      <w:tblPr>
        <w:tblStyle w:val="TableGrid"/>
        <w:tblW w:w="5000" w:type="pct"/>
        <w:tblLook w:val="04A0" w:firstRow="1" w:lastRow="0" w:firstColumn="1" w:lastColumn="0" w:noHBand="0" w:noVBand="1"/>
      </w:tblPr>
      <w:tblGrid>
        <w:gridCol w:w="1213"/>
        <w:gridCol w:w="1381"/>
        <w:gridCol w:w="3838"/>
        <w:gridCol w:w="2584"/>
      </w:tblGrid>
      <w:tr w:rsidR="00307BB4" w:rsidRPr="00EF5F61" w14:paraId="7CE4BC91" w14:textId="77777777" w:rsidTr="00AD22DB">
        <w:tc>
          <w:tcPr>
            <w:tcW w:w="696" w:type="pct"/>
          </w:tcPr>
          <w:p w14:paraId="7262FFAF" w14:textId="77777777" w:rsidR="00307BB4" w:rsidRPr="00EF5F61" w:rsidRDefault="00307BB4" w:rsidP="00416767">
            <w:pPr>
              <w:spacing w:before="280" w:after="280"/>
              <w:ind w:right="-48"/>
              <w:rPr>
                <w:b/>
                <w:bCs/>
                <w:iCs/>
                <w:szCs w:val="22"/>
              </w:rPr>
            </w:pPr>
            <w:r w:rsidRPr="00EF5F61">
              <w:rPr>
                <w:b/>
                <w:bCs/>
                <w:iCs/>
                <w:szCs w:val="22"/>
              </w:rPr>
              <w:t xml:space="preserve">Third </w:t>
            </w:r>
          </w:p>
          <w:p w14:paraId="5AF7E3E5" w14:textId="77777777" w:rsidR="00307BB4" w:rsidRPr="00EF5F61" w:rsidRDefault="00307BB4" w:rsidP="00416767">
            <w:pPr>
              <w:spacing w:before="280" w:after="280"/>
              <w:ind w:right="-48"/>
              <w:rPr>
                <w:b/>
                <w:bCs/>
                <w:iCs/>
                <w:szCs w:val="22"/>
              </w:rPr>
            </w:pPr>
            <w:r w:rsidRPr="00EF5F61">
              <w:rPr>
                <w:b/>
                <w:bCs/>
                <w:iCs/>
                <w:szCs w:val="22"/>
              </w:rPr>
              <w:t>Country</w:t>
            </w:r>
          </w:p>
        </w:tc>
        <w:tc>
          <w:tcPr>
            <w:tcW w:w="696" w:type="pct"/>
          </w:tcPr>
          <w:p w14:paraId="72EEA3D3" w14:textId="77777777" w:rsidR="00307BB4" w:rsidRPr="00EF5F61" w:rsidRDefault="00307BB4" w:rsidP="00416767">
            <w:pPr>
              <w:spacing w:before="280" w:after="280"/>
              <w:ind w:right="-48"/>
              <w:rPr>
                <w:b/>
                <w:bCs/>
                <w:iCs/>
                <w:szCs w:val="22"/>
              </w:rPr>
            </w:pPr>
            <w:r w:rsidRPr="00EF5F61">
              <w:rPr>
                <w:b/>
                <w:bCs/>
                <w:iCs/>
                <w:szCs w:val="22"/>
              </w:rPr>
              <w:t xml:space="preserve">Type of </w:t>
            </w:r>
          </w:p>
          <w:p w14:paraId="480FDB79" w14:textId="77777777" w:rsidR="00307BB4" w:rsidRPr="00EF5F61" w:rsidRDefault="00307BB4" w:rsidP="00416767">
            <w:pPr>
              <w:spacing w:before="280" w:after="280"/>
              <w:ind w:right="-48"/>
              <w:rPr>
                <w:b/>
                <w:bCs/>
                <w:iCs/>
                <w:szCs w:val="22"/>
              </w:rPr>
            </w:pPr>
            <w:r w:rsidRPr="00EF5F61">
              <w:rPr>
                <w:b/>
                <w:bCs/>
                <w:iCs/>
                <w:szCs w:val="22"/>
              </w:rPr>
              <w:t>Financial Contribution (FC)</w:t>
            </w:r>
          </w:p>
        </w:tc>
        <w:tc>
          <w:tcPr>
            <w:tcW w:w="2152" w:type="pct"/>
          </w:tcPr>
          <w:p w14:paraId="23639AAF" w14:textId="77777777" w:rsidR="00307BB4" w:rsidRPr="00EF5F61" w:rsidRDefault="00307BB4" w:rsidP="00416767">
            <w:pPr>
              <w:spacing w:before="280" w:after="280"/>
              <w:ind w:right="-48"/>
              <w:rPr>
                <w:b/>
                <w:bCs/>
                <w:iCs/>
                <w:szCs w:val="22"/>
              </w:rPr>
            </w:pPr>
            <w:r w:rsidRPr="00EF5F61">
              <w:rPr>
                <w:b/>
                <w:bCs/>
                <w:iCs/>
                <w:szCs w:val="22"/>
              </w:rPr>
              <w:t>Brief Description of the Financial Contributions</w:t>
            </w:r>
          </w:p>
          <w:p w14:paraId="3F31EA5D" w14:textId="77777777" w:rsidR="00307BB4" w:rsidRPr="00EF5F61" w:rsidRDefault="00307BB4" w:rsidP="00416767">
            <w:pPr>
              <w:spacing w:before="280" w:after="280"/>
              <w:ind w:right="-48"/>
              <w:rPr>
                <w:b/>
                <w:bCs/>
                <w:iCs/>
                <w:szCs w:val="22"/>
              </w:rPr>
            </w:pPr>
            <w:r w:rsidRPr="00EF5F61">
              <w:rPr>
                <w:b/>
                <w:bCs/>
                <w:iCs/>
                <w:szCs w:val="22"/>
              </w:rPr>
              <w:t>(FC)</w:t>
            </w:r>
          </w:p>
        </w:tc>
        <w:tc>
          <w:tcPr>
            <w:tcW w:w="1456" w:type="pct"/>
          </w:tcPr>
          <w:p w14:paraId="78F8D3DD" w14:textId="77777777" w:rsidR="00307BB4" w:rsidRPr="00EF5F61" w:rsidRDefault="00307BB4" w:rsidP="00416767">
            <w:pPr>
              <w:spacing w:before="280" w:after="280"/>
              <w:ind w:right="-48"/>
              <w:rPr>
                <w:b/>
                <w:bCs/>
                <w:iCs/>
                <w:szCs w:val="22"/>
              </w:rPr>
            </w:pPr>
            <w:r w:rsidRPr="00EF5F61">
              <w:rPr>
                <w:b/>
                <w:bCs/>
                <w:iCs/>
                <w:szCs w:val="22"/>
              </w:rPr>
              <w:t>Total Estimated Value of the Financial Contribution (FC)</w:t>
            </w:r>
          </w:p>
        </w:tc>
      </w:tr>
      <w:tr w:rsidR="00307BB4" w:rsidRPr="00EF5F61" w14:paraId="402E35F4" w14:textId="77777777" w:rsidTr="00AD22DB">
        <w:trPr>
          <w:trHeight w:val="576"/>
        </w:trPr>
        <w:tc>
          <w:tcPr>
            <w:tcW w:w="696" w:type="pct"/>
          </w:tcPr>
          <w:p w14:paraId="6E230D78" w14:textId="77777777" w:rsidR="00307BB4" w:rsidRPr="00EF5F61" w:rsidRDefault="00307BB4" w:rsidP="00416767">
            <w:pPr>
              <w:spacing w:before="280" w:after="280"/>
              <w:ind w:right="-48"/>
              <w:rPr>
                <w:b/>
                <w:bCs/>
                <w:iCs/>
                <w:szCs w:val="22"/>
              </w:rPr>
            </w:pPr>
            <w:r w:rsidRPr="00EF5F61">
              <w:rPr>
                <w:b/>
                <w:bCs/>
                <w:iCs/>
                <w:szCs w:val="22"/>
              </w:rPr>
              <w:t>Country A</w:t>
            </w:r>
          </w:p>
        </w:tc>
        <w:tc>
          <w:tcPr>
            <w:tcW w:w="696" w:type="pct"/>
          </w:tcPr>
          <w:p w14:paraId="51C8AC1B" w14:textId="77777777" w:rsidR="00307BB4" w:rsidRPr="00EF5F61" w:rsidRDefault="00307BB4" w:rsidP="00416767">
            <w:pPr>
              <w:spacing w:before="280" w:after="280"/>
              <w:ind w:right="-48"/>
              <w:rPr>
                <w:iCs/>
                <w:szCs w:val="22"/>
              </w:rPr>
            </w:pPr>
          </w:p>
        </w:tc>
        <w:tc>
          <w:tcPr>
            <w:tcW w:w="2152" w:type="pct"/>
          </w:tcPr>
          <w:p w14:paraId="1A7F56DC" w14:textId="77777777" w:rsidR="00307BB4" w:rsidRPr="00EF5F61" w:rsidRDefault="00307BB4" w:rsidP="00416767">
            <w:pPr>
              <w:spacing w:before="280" w:after="280"/>
              <w:ind w:right="-48"/>
              <w:rPr>
                <w:iCs/>
                <w:szCs w:val="22"/>
              </w:rPr>
            </w:pPr>
          </w:p>
        </w:tc>
        <w:tc>
          <w:tcPr>
            <w:tcW w:w="1456" w:type="pct"/>
          </w:tcPr>
          <w:p w14:paraId="2234019A" w14:textId="77777777" w:rsidR="00307BB4" w:rsidRPr="00EF5F61" w:rsidRDefault="00307BB4" w:rsidP="00416767">
            <w:pPr>
              <w:spacing w:before="280" w:after="280"/>
              <w:ind w:right="-48"/>
              <w:rPr>
                <w:iCs/>
                <w:szCs w:val="22"/>
              </w:rPr>
            </w:pPr>
          </w:p>
        </w:tc>
      </w:tr>
      <w:tr w:rsidR="00307BB4" w:rsidRPr="00EF5F61" w14:paraId="05B4251A" w14:textId="77777777" w:rsidTr="00AD22DB">
        <w:tc>
          <w:tcPr>
            <w:tcW w:w="696" w:type="pct"/>
          </w:tcPr>
          <w:p w14:paraId="47D8B6A5" w14:textId="77777777" w:rsidR="00307BB4" w:rsidRPr="00EF5F61" w:rsidRDefault="00307BB4" w:rsidP="00416767">
            <w:pPr>
              <w:spacing w:before="280" w:after="280"/>
              <w:ind w:right="-48"/>
              <w:rPr>
                <w:b/>
                <w:bCs/>
                <w:iCs/>
                <w:szCs w:val="22"/>
              </w:rPr>
            </w:pPr>
            <w:r w:rsidRPr="00EF5F61">
              <w:rPr>
                <w:b/>
                <w:bCs/>
                <w:iCs/>
                <w:szCs w:val="22"/>
              </w:rPr>
              <w:t>Country B</w:t>
            </w:r>
          </w:p>
        </w:tc>
        <w:tc>
          <w:tcPr>
            <w:tcW w:w="696" w:type="pct"/>
          </w:tcPr>
          <w:p w14:paraId="5FE3AC16" w14:textId="77777777" w:rsidR="00307BB4" w:rsidRPr="00EF5F61" w:rsidRDefault="00307BB4" w:rsidP="00416767">
            <w:pPr>
              <w:spacing w:before="280" w:after="280"/>
              <w:ind w:right="-48"/>
              <w:rPr>
                <w:iCs/>
                <w:szCs w:val="22"/>
              </w:rPr>
            </w:pPr>
          </w:p>
        </w:tc>
        <w:tc>
          <w:tcPr>
            <w:tcW w:w="2152" w:type="pct"/>
          </w:tcPr>
          <w:p w14:paraId="3C4DA128" w14:textId="77777777" w:rsidR="00307BB4" w:rsidRPr="00EF5F61" w:rsidRDefault="00307BB4" w:rsidP="00416767">
            <w:pPr>
              <w:spacing w:before="280" w:after="280"/>
              <w:ind w:right="-48"/>
              <w:rPr>
                <w:iCs/>
                <w:szCs w:val="22"/>
              </w:rPr>
            </w:pPr>
          </w:p>
        </w:tc>
        <w:tc>
          <w:tcPr>
            <w:tcW w:w="1456" w:type="pct"/>
          </w:tcPr>
          <w:p w14:paraId="092C5B38" w14:textId="77777777" w:rsidR="00307BB4" w:rsidRPr="00EF5F61" w:rsidRDefault="00307BB4" w:rsidP="00416767">
            <w:pPr>
              <w:spacing w:before="280" w:after="280"/>
              <w:ind w:right="-48"/>
              <w:rPr>
                <w:iCs/>
                <w:szCs w:val="22"/>
              </w:rPr>
            </w:pPr>
          </w:p>
        </w:tc>
      </w:tr>
      <w:tr w:rsidR="00307BB4" w:rsidRPr="00EF5F61" w14:paraId="01C1CE3A" w14:textId="77777777" w:rsidTr="00AD22DB">
        <w:tc>
          <w:tcPr>
            <w:tcW w:w="696" w:type="pct"/>
          </w:tcPr>
          <w:p w14:paraId="6AFFFAEF" w14:textId="77777777" w:rsidR="00307BB4" w:rsidRPr="00EF5F61" w:rsidRDefault="00307BB4" w:rsidP="00416767">
            <w:pPr>
              <w:spacing w:before="280" w:after="280"/>
              <w:ind w:right="-48"/>
              <w:rPr>
                <w:b/>
                <w:bCs/>
                <w:iCs/>
                <w:szCs w:val="22"/>
              </w:rPr>
            </w:pPr>
            <w:r w:rsidRPr="00EF5F61">
              <w:rPr>
                <w:b/>
                <w:bCs/>
                <w:iCs/>
                <w:szCs w:val="22"/>
              </w:rPr>
              <w:t>Country C</w:t>
            </w:r>
          </w:p>
        </w:tc>
        <w:tc>
          <w:tcPr>
            <w:tcW w:w="696" w:type="pct"/>
          </w:tcPr>
          <w:p w14:paraId="794A8E45" w14:textId="77777777" w:rsidR="00307BB4" w:rsidRPr="00EF5F61" w:rsidRDefault="00307BB4" w:rsidP="00416767">
            <w:pPr>
              <w:spacing w:before="280" w:after="280"/>
              <w:ind w:right="-48"/>
              <w:rPr>
                <w:iCs/>
                <w:szCs w:val="22"/>
              </w:rPr>
            </w:pPr>
          </w:p>
        </w:tc>
        <w:tc>
          <w:tcPr>
            <w:tcW w:w="2152" w:type="pct"/>
          </w:tcPr>
          <w:p w14:paraId="3C40D930" w14:textId="77777777" w:rsidR="00307BB4" w:rsidRPr="00EF5F61" w:rsidRDefault="00307BB4" w:rsidP="00416767">
            <w:pPr>
              <w:spacing w:before="280" w:after="280"/>
              <w:ind w:right="-48"/>
              <w:rPr>
                <w:iCs/>
                <w:szCs w:val="22"/>
              </w:rPr>
            </w:pPr>
          </w:p>
        </w:tc>
        <w:tc>
          <w:tcPr>
            <w:tcW w:w="1456" w:type="pct"/>
          </w:tcPr>
          <w:p w14:paraId="1ED8E47A" w14:textId="77777777" w:rsidR="00307BB4" w:rsidRPr="00EF5F61" w:rsidRDefault="00307BB4" w:rsidP="00416767">
            <w:pPr>
              <w:spacing w:before="280" w:after="280"/>
              <w:ind w:right="-48"/>
              <w:rPr>
                <w:iCs/>
                <w:szCs w:val="22"/>
              </w:rPr>
            </w:pPr>
          </w:p>
        </w:tc>
      </w:tr>
      <w:tr w:rsidR="00307BB4" w:rsidRPr="00EF5F61" w14:paraId="2233B3AC" w14:textId="77777777" w:rsidTr="00AD22DB">
        <w:tc>
          <w:tcPr>
            <w:tcW w:w="696" w:type="pct"/>
          </w:tcPr>
          <w:p w14:paraId="03113980" w14:textId="77777777" w:rsidR="00307BB4" w:rsidRPr="00EF5F61" w:rsidRDefault="00307BB4" w:rsidP="00416767">
            <w:pPr>
              <w:spacing w:before="280" w:after="280"/>
              <w:ind w:right="-48"/>
              <w:rPr>
                <w:b/>
                <w:bCs/>
                <w:iCs/>
                <w:szCs w:val="22"/>
              </w:rPr>
            </w:pPr>
            <w:r w:rsidRPr="00EF5F61">
              <w:rPr>
                <w:b/>
                <w:bCs/>
                <w:iCs/>
                <w:szCs w:val="22"/>
              </w:rPr>
              <w:t>Country D</w:t>
            </w:r>
          </w:p>
        </w:tc>
        <w:tc>
          <w:tcPr>
            <w:tcW w:w="696" w:type="pct"/>
          </w:tcPr>
          <w:p w14:paraId="46D7A058" w14:textId="77777777" w:rsidR="00307BB4" w:rsidRPr="00EF5F61" w:rsidRDefault="00307BB4" w:rsidP="00416767">
            <w:pPr>
              <w:spacing w:before="280" w:after="280"/>
              <w:ind w:right="-48"/>
              <w:rPr>
                <w:iCs/>
                <w:szCs w:val="22"/>
              </w:rPr>
            </w:pPr>
          </w:p>
        </w:tc>
        <w:tc>
          <w:tcPr>
            <w:tcW w:w="2152" w:type="pct"/>
          </w:tcPr>
          <w:p w14:paraId="592F2D53" w14:textId="77777777" w:rsidR="00307BB4" w:rsidRPr="00EF5F61" w:rsidRDefault="00307BB4" w:rsidP="00416767">
            <w:pPr>
              <w:spacing w:before="280" w:after="280"/>
              <w:ind w:right="-48"/>
              <w:rPr>
                <w:iCs/>
                <w:szCs w:val="22"/>
              </w:rPr>
            </w:pPr>
          </w:p>
        </w:tc>
        <w:tc>
          <w:tcPr>
            <w:tcW w:w="1456" w:type="pct"/>
          </w:tcPr>
          <w:p w14:paraId="01EAA7CA" w14:textId="77777777" w:rsidR="00307BB4" w:rsidRPr="00EF5F61" w:rsidRDefault="00307BB4" w:rsidP="00416767">
            <w:pPr>
              <w:spacing w:before="280" w:after="280"/>
              <w:ind w:right="-48"/>
              <w:rPr>
                <w:iCs/>
                <w:szCs w:val="22"/>
              </w:rPr>
            </w:pPr>
          </w:p>
        </w:tc>
      </w:tr>
    </w:tbl>
    <w:p w14:paraId="3480854F" w14:textId="77777777" w:rsidR="00307BB4" w:rsidRPr="00EF5F61" w:rsidRDefault="00307BB4" w:rsidP="00416767">
      <w:pPr>
        <w:spacing w:before="280" w:after="280"/>
        <w:ind w:right="-48"/>
        <w:rPr>
          <w:iCs/>
          <w:szCs w:val="22"/>
        </w:rPr>
      </w:pPr>
      <w:r w:rsidRPr="00EF5F61">
        <w:rPr>
          <w:iCs/>
          <w:szCs w:val="22"/>
        </w:rPr>
        <w:t xml:space="preserve">Note: please provide a separate table for each of the notifying parties. Third countries and, where possible, types of contributions, should be ordered by total amount of foreign financial contribution, from the highest to the lowest. </w:t>
      </w:r>
    </w:p>
    <w:p w14:paraId="4186FE8B" w14:textId="77777777" w:rsidR="00307BB4" w:rsidRPr="00EF5F61" w:rsidRDefault="00307BB4" w:rsidP="00416767">
      <w:pPr>
        <w:spacing w:before="280" w:after="280"/>
        <w:ind w:right="-48"/>
        <w:rPr>
          <w:iCs/>
          <w:szCs w:val="22"/>
        </w:rPr>
      </w:pPr>
      <w:r w:rsidRPr="00EF5F61">
        <w:rPr>
          <w:iCs/>
          <w:szCs w:val="22"/>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72DFE1FA" w14:textId="77777777" w:rsidR="00307BB4" w:rsidRPr="00EF5F61" w:rsidRDefault="00307BB4" w:rsidP="00416767">
      <w:pPr>
        <w:spacing w:before="280" w:after="280"/>
        <w:ind w:right="-48"/>
        <w:rPr>
          <w:iCs/>
          <w:szCs w:val="22"/>
        </w:rPr>
      </w:pPr>
      <w:r w:rsidRPr="00EF5F61">
        <w:rPr>
          <w:iCs/>
          <w:szCs w:val="22"/>
        </w:rPr>
        <w:t xml:space="preserve"> ** General description of the purpose of the financial contributions included in each type and of the granting entity(</w:t>
      </w:r>
      <w:proofErr w:type="spellStart"/>
      <w:r w:rsidRPr="00EF5F61">
        <w:rPr>
          <w:iCs/>
          <w:szCs w:val="22"/>
        </w:rPr>
        <w:t>ies</w:t>
      </w:r>
      <w:proofErr w:type="spellEnd"/>
      <w:r w:rsidRPr="00EF5F61">
        <w:rPr>
          <w:iCs/>
          <w:szCs w:val="22"/>
        </w:rPr>
        <w:t xml:space="preserve">). For instance, ‘tax exemption for the production of product A and R &amp; D activities’, ‘several loans with State-owned banks for purpose X’, ‘several financing measures with State investment agencies to cover operating expenses/for R &amp; D activities’, ‘public capital injection in Company X’. </w:t>
      </w:r>
    </w:p>
    <w:p w14:paraId="11ED189A" w14:textId="77777777" w:rsidR="00307BB4" w:rsidRPr="00EF5F61" w:rsidRDefault="00307BB4" w:rsidP="00416767">
      <w:pPr>
        <w:spacing w:before="280" w:after="280"/>
        <w:ind w:right="-48"/>
        <w:rPr>
          <w:iCs/>
          <w:szCs w:val="22"/>
        </w:rPr>
      </w:pPr>
      <w:r w:rsidRPr="00EF5F61">
        <w:rPr>
          <w:iCs/>
          <w:szCs w:val="22"/>
        </w:rPr>
        <w:t>*** Use the following ranges: ‘EUR 45-100 million’, ‘EUR &gt; 100-500 million’, ‘EUR &gt; 500-1 000 million’, ‘more than EUR 1 000 million’.</w:t>
      </w:r>
    </w:p>
    <w:p w14:paraId="4FD58B42" w14:textId="77777777" w:rsidR="00307BB4" w:rsidRPr="00EF5F61" w:rsidRDefault="00307BB4" w:rsidP="00416767">
      <w:pPr>
        <w:pStyle w:val="ListParagraph"/>
        <w:numPr>
          <w:ilvl w:val="1"/>
          <w:numId w:val="28"/>
        </w:numPr>
        <w:spacing w:before="280" w:after="280"/>
        <w:ind w:left="0" w:right="-48" w:firstLine="0"/>
        <w:rPr>
          <w:b/>
          <w:bCs/>
          <w:iCs/>
          <w:szCs w:val="22"/>
        </w:rPr>
      </w:pPr>
      <w:r w:rsidRPr="00EF5F61">
        <w:rPr>
          <w:b/>
          <w:bCs/>
          <w:iCs/>
          <w:szCs w:val="22"/>
        </w:rPr>
        <w:lastRenderedPageBreak/>
        <w:t>Justification for absence of unduly advantageous tender – (Section 4 of Form FS-PP)</w:t>
      </w:r>
    </w:p>
    <w:p w14:paraId="4E4C4F79" w14:textId="77777777" w:rsidR="00307BB4" w:rsidRPr="00EF5F61" w:rsidRDefault="00307BB4" w:rsidP="00416767">
      <w:pPr>
        <w:spacing w:before="280" w:after="280"/>
        <w:ind w:right="-48"/>
        <w:rPr>
          <w:iCs/>
          <w:szCs w:val="22"/>
        </w:rPr>
      </w:pPr>
      <w:r w:rsidRPr="00EF5F61">
        <w:rPr>
          <w:b/>
          <w:bCs/>
          <w:iCs/>
          <w:szCs w:val="22"/>
        </w:rPr>
        <w:t>4.1</w:t>
      </w:r>
      <w:r w:rsidRPr="00EF5F61">
        <w:rPr>
          <w:iCs/>
          <w:szCs w:val="22"/>
        </w:rPr>
        <w:t xml:space="preserve">.                 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 due to the financial contribution(s) received, including the elements referred to in Article 69(2) of Directive 2014/24/EU. </w:t>
      </w:r>
    </w:p>
    <w:p w14:paraId="6091AF65" w14:textId="77777777" w:rsidR="00307BB4" w:rsidRPr="00EF5F61" w:rsidRDefault="00307BB4" w:rsidP="00416767">
      <w:pPr>
        <w:tabs>
          <w:tab w:val="left" w:pos="709"/>
        </w:tabs>
        <w:spacing w:before="280" w:after="280"/>
        <w:ind w:right="-48"/>
        <w:rPr>
          <w:iCs/>
          <w:szCs w:val="22"/>
        </w:rPr>
      </w:pPr>
      <w:r w:rsidRPr="00EF5F61">
        <w:rPr>
          <w:iCs/>
          <w:szCs w:val="22"/>
        </w:rPr>
        <w:t xml:space="preserve">                       In that regard, notifying parties should detail any elements that in their view may demonstrate that their tender is not unduly advantageous.</w:t>
      </w:r>
    </w:p>
    <w:p w14:paraId="500298BF" w14:textId="77777777" w:rsidR="00307BB4" w:rsidRPr="00EF5F61" w:rsidRDefault="00307BB4" w:rsidP="00416767">
      <w:pPr>
        <w:tabs>
          <w:tab w:val="left" w:pos="709"/>
        </w:tabs>
        <w:spacing w:before="280" w:after="280"/>
        <w:ind w:right="-48"/>
        <w:rPr>
          <w:iCs/>
          <w:szCs w:val="22"/>
        </w:rPr>
      </w:pPr>
      <w:r w:rsidRPr="00EF5F61">
        <w:rPr>
          <w:b/>
          <w:bCs/>
          <w:iCs/>
          <w:szCs w:val="22"/>
        </w:rPr>
        <w:t>4.2.</w:t>
      </w:r>
      <w:r w:rsidRPr="00EF5F61">
        <w:rPr>
          <w:iCs/>
          <w:szCs w:val="22"/>
        </w:rPr>
        <w:t xml:space="preserve">            The elements may in particular refer to: </w:t>
      </w:r>
    </w:p>
    <w:p w14:paraId="0EAAB62D" w14:textId="77777777" w:rsidR="00307BB4" w:rsidRPr="00EF5F61" w:rsidRDefault="00307BB4" w:rsidP="00416767">
      <w:pPr>
        <w:tabs>
          <w:tab w:val="left" w:pos="709"/>
        </w:tabs>
        <w:spacing w:before="280" w:after="280"/>
        <w:ind w:right="-48"/>
        <w:rPr>
          <w:iCs/>
          <w:szCs w:val="22"/>
        </w:rPr>
      </w:pPr>
      <w:r w:rsidRPr="00EF5F61">
        <w:rPr>
          <w:b/>
          <w:bCs/>
          <w:iCs/>
          <w:szCs w:val="22"/>
        </w:rPr>
        <w:t>4.2.1</w:t>
      </w:r>
      <w:r w:rsidRPr="00EF5F61">
        <w:rPr>
          <w:iCs/>
          <w:szCs w:val="22"/>
        </w:rPr>
        <w:t xml:space="preserve">.             The economics of the manufacturing process, of the services provided or of the construction method; </w:t>
      </w:r>
    </w:p>
    <w:p w14:paraId="461B8735" w14:textId="77777777" w:rsidR="00307BB4" w:rsidRPr="00EF5F61" w:rsidRDefault="00307BB4" w:rsidP="00416767">
      <w:pPr>
        <w:tabs>
          <w:tab w:val="left" w:pos="709"/>
        </w:tabs>
        <w:spacing w:before="280" w:after="280"/>
        <w:ind w:right="-48"/>
        <w:rPr>
          <w:iCs/>
          <w:szCs w:val="22"/>
        </w:rPr>
      </w:pPr>
      <w:r w:rsidRPr="00EF5F61">
        <w:rPr>
          <w:b/>
          <w:bCs/>
          <w:iCs/>
          <w:szCs w:val="22"/>
        </w:rPr>
        <w:t>4.2.2.</w:t>
      </w:r>
      <w:r w:rsidRPr="00EF5F61">
        <w:rPr>
          <w:iCs/>
          <w:szCs w:val="22"/>
        </w:rPr>
        <w:t xml:space="preserve">        The technical solutions chosen or any exceptionally favourable conditions available to the tenderer for the supply of the products or services or for the execution of the work; </w:t>
      </w:r>
    </w:p>
    <w:p w14:paraId="291ED233" w14:textId="77777777" w:rsidR="00307BB4" w:rsidRPr="00EF5F61" w:rsidRDefault="00307BB4" w:rsidP="00416767">
      <w:pPr>
        <w:tabs>
          <w:tab w:val="left" w:pos="709"/>
        </w:tabs>
        <w:spacing w:before="280" w:after="280"/>
        <w:ind w:right="-48"/>
        <w:rPr>
          <w:iCs/>
          <w:szCs w:val="22"/>
        </w:rPr>
      </w:pPr>
      <w:r w:rsidRPr="00EF5F61">
        <w:rPr>
          <w:b/>
          <w:bCs/>
          <w:iCs/>
          <w:szCs w:val="22"/>
        </w:rPr>
        <w:t>4.2.3.</w:t>
      </w:r>
      <w:r w:rsidRPr="00EF5F61">
        <w:rPr>
          <w:iCs/>
          <w:szCs w:val="22"/>
        </w:rPr>
        <w:t xml:space="preserve">             The originality of the work, supplies or services proposed by the tenderer; </w:t>
      </w:r>
    </w:p>
    <w:p w14:paraId="1E72AF1E" w14:textId="77777777" w:rsidR="00307BB4" w:rsidRPr="00EF5F61" w:rsidRDefault="00307BB4" w:rsidP="00416767">
      <w:pPr>
        <w:tabs>
          <w:tab w:val="left" w:pos="709"/>
        </w:tabs>
        <w:spacing w:before="280" w:after="280"/>
        <w:ind w:right="-48"/>
        <w:rPr>
          <w:iCs/>
          <w:szCs w:val="22"/>
        </w:rPr>
      </w:pPr>
      <w:r w:rsidRPr="00EF5F61">
        <w:rPr>
          <w:b/>
          <w:bCs/>
          <w:iCs/>
          <w:szCs w:val="22"/>
        </w:rPr>
        <w:t>4.2.4.</w:t>
      </w:r>
      <w:r w:rsidRPr="00EF5F61">
        <w:rPr>
          <w:iCs/>
          <w:szCs w:val="22"/>
        </w:rPr>
        <w:t xml:space="preserve">             Compliance with applicable obligations in the fields of environmental, social and labour law; </w:t>
      </w:r>
    </w:p>
    <w:p w14:paraId="30B4DB68" w14:textId="77777777" w:rsidR="00307BB4" w:rsidRPr="00EF5F61" w:rsidRDefault="00307BB4" w:rsidP="00416767">
      <w:pPr>
        <w:tabs>
          <w:tab w:val="left" w:pos="709"/>
        </w:tabs>
        <w:spacing w:before="280" w:after="280"/>
        <w:ind w:right="-48"/>
        <w:rPr>
          <w:iCs/>
          <w:szCs w:val="22"/>
        </w:rPr>
      </w:pPr>
      <w:r w:rsidRPr="00EF5F61">
        <w:rPr>
          <w:b/>
          <w:bCs/>
          <w:iCs/>
          <w:szCs w:val="22"/>
        </w:rPr>
        <w:t>4.2.5.</w:t>
      </w:r>
      <w:r w:rsidRPr="00EF5F61">
        <w:rPr>
          <w:iCs/>
          <w:szCs w:val="22"/>
        </w:rPr>
        <w:t xml:space="preserve">             Compliance with obligations regarding subcontracting.</w:t>
      </w:r>
    </w:p>
    <w:p w14:paraId="2551DF87" w14:textId="77777777" w:rsidR="00307BB4" w:rsidRPr="00EF5F61" w:rsidRDefault="00307BB4" w:rsidP="00416767">
      <w:pPr>
        <w:pStyle w:val="ListParagraph"/>
        <w:numPr>
          <w:ilvl w:val="1"/>
          <w:numId w:val="28"/>
        </w:numPr>
        <w:spacing w:before="280" w:after="280"/>
        <w:ind w:left="0" w:right="-48" w:firstLine="0"/>
        <w:rPr>
          <w:b/>
          <w:bCs/>
          <w:iCs/>
          <w:szCs w:val="22"/>
        </w:rPr>
      </w:pPr>
      <w:r w:rsidRPr="00EF5F61">
        <w:rPr>
          <w:b/>
          <w:bCs/>
          <w:iCs/>
          <w:szCs w:val="22"/>
        </w:rPr>
        <w:t>Possible Positive Effects - (Section 5 of Form FS-PP)</w:t>
      </w:r>
    </w:p>
    <w:p w14:paraId="50F9011A" w14:textId="77777777" w:rsidR="00307BB4" w:rsidRPr="00EF5F61" w:rsidRDefault="00307BB4" w:rsidP="00416767">
      <w:pPr>
        <w:spacing w:before="280" w:after="280"/>
        <w:ind w:right="-48"/>
        <w:rPr>
          <w:iCs/>
          <w:szCs w:val="22"/>
        </w:rPr>
      </w:pPr>
      <w:r w:rsidRPr="00EF5F61">
        <w:rPr>
          <w:b/>
          <w:bCs/>
          <w:iCs/>
          <w:szCs w:val="22"/>
        </w:rPr>
        <w:t>5.1</w:t>
      </w:r>
      <w:r w:rsidRPr="00EF5F61">
        <w:rPr>
          <w:iCs/>
          <w:szCs w:val="22"/>
        </w:rPr>
        <w:t>.           If applicable, notifying parties should list and substantiate any possible positive effects on the development of the relevant subsidised economic activity on the internal market. Notifying parties should also list and substantiate any other positive effects of the foreign subsidies, such as 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7BAC3216" w14:textId="77777777" w:rsidR="00307BB4" w:rsidRPr="00EF5F61" w:rsidRDefault="00307BB4" w:rsidP="00416767">
      <w:pPr>
        <w:pStyle w:val="ListParagraph"/>
        <w:numPr>
          <w:ilvl w:val="1"/>
          <w:numId w:val="28"/>
        </w:numPr>
        <w:spacing w:before="280" w:after="280"/>
        <w:ind w:left="0" w:right="-48" w:firstLine="0"/>
        <w:rPr>
          <w:b/>
          <w:bCs/>
          <w:iCs/>
          <w:szCs w:val="22"/>
        </w:rPr>
      </w:pPr>
      <w:r w:rsidRPr="00EF5F61">
        <w:rPr>
          <w:b/>
          <w:bCs/>
          <w:iCs/>
          <w:szCs w:val="22"/>
        </w:rPr>
        <w:t>Supporting Documentation – (Section 6 of Form FS-PP)</w:t>
      </w:r>
    </w:p>
    <w:p w14:paraId="180A688F" w14:textId="77777777" w:rsidR="00307BB4" w:rsidRPr="00EF5F61" w:rsidRDefault="00307BB4" w:rsidP="00416767">
      <w:pPr>
        <w:pStyle w:val="ListParagraph"/>
        <w:spacing w:before="280" w:after="280"/>
        <w:ind w:left="0" w:right="-48"/>
        <w:rPr>
          <w:b/>
          <w:bCs/>
          <w:iCs/>
          <w:szCs w:val="22"/>
        </w:rPr>
      </w:pPr>
    </w:p>
    <w:p w14:paraId="625A0572" w14:textId="77777777" w:rsidR="00307BB4" w:rsidRPr="00EF5F61" w:rsidRDefault="00307BB4" w:rsidP="00416767">
      <w:pPr>
        <w:pStyle w:val="ListParagraph"/>
        <w:tabs>
          <w:tab w:val="left" w:pos="709"/>
        </w:tabs>
        <w:spacing w:before="280" w:after="280"/>
        <w:ind w:left="0" w:right="-48"/>
        <w:rPr>
          <w:iCs/>
          <w:szCs w:val="22"/>
        </w:rPr>
      </w:pPr>
      <w:r w:rsidRPr="00EF5F61">
        <w:rPr>
          <w:iCs/>
          <w:szCs w:val="22"/>
        </w:rPr>
        <w:t>Notifying parties are required to provide the following for each notifying party:</w:t>
      </w:r>
    </w:p>
    <w:p w14:paraId="328FDBE7" w14:textId="77777777" w:rsidR="00307BB4" w:rsidRPr="00EF5F61" w:rsidRDefault="00307BB4" w:rsidP="00416767">
      <w:pPr>
        <w:pStyle w:val="ListParagraph"/>
        <w:numPr>
          <w:ilvl w:val="1"/>
          <w:numId w:val="29"/>
        </w:numPr>
        <w:spacing w:before="280" w:after="280"/>
        <w:ind w:left="0" w:right="-48" w:firstLine="0"/>
        <w:rPr>
          <w:iCs/>
          <w:szCs w:val="22"/>
        </w:rPr>
      </w:pPr>
      <w:r w:rsidRPr="00EF5F61">
        <w:rPr>
          <w:iCs/>
          <w:szCs w:val="22"/>
        </w:rPr>
        <w:lastRenderedPageBreak/>
        <w:t>Copies of all the supporting official documents relating to the financial contributions that may fall into any of the categories of Article 5(1), points (a) to (c) and (e) of Regulation (EU) 2022/2560 pursuant to Section 3.1.</w:t>
      </w:r>
    </w:p>
    <w:p w14:paraId="53F3FF90" w14:textId="77777777" w:rsidR="00307BB4" w:rsidRPr="00EF5F61" w:rsidRDefault="00307BB4" w:rsidP="00416767">
      <w:pPr>
        <w:pStyle w:val="ListParagraph"/>
        <w:spacing w:before="280" w:after="280"/>
        <w:ind w:left="0" w:right="-48"/>
        <w:rPr>
          <w:iCs/>
          <w:szCs w:val="22"/>
        </w:rPr>
      </w:pPr>
    </w:p>
    <w:p w14:paraId="52A01E90" w14:textId="77777777" w:rsidR="00307BB4" w:rsidRPr="00EF5F61" w:rsidRDefault="00307BB4" w:rsidP="00416767">
      <w:pPr>
        <w:pStyle w:val="ListParagraph"/>
        <w:numPr>
          <w:ilvl w:val="1"/>
          <w:numId w:val="29"/>
        </w:numPr>
        <w:spacing w:before="280" w:after="280"/>
        <w:ind w:left="0" w:right="-48" w:firstLine="0"/>
        <w:rPr>
          <w:iCs/>
          <w:szCs w:val="22"/>
        </w:rPr>
      </w:pPr>
      <w:r w:rsidRPr="00EF5F61">
        <w:rPr>
          <w:iCs/>
          <w:szCs w:val="22"/>
        </w:rPr>
        <w:t xml:space="preserve">Copies of the following documents prepared by or for or received by any member of the board of management, the board of directors or the supervisory board: Analyses, reports, studies surveys, presentations and any comparable documents discussing the purpose, use and economic rationale of the foreign financial contributions that may fall into any of the categories of Article 5(1), points (a) to (c) and (e) of Regulation (EU) 2022/2560. </w:t>
      </w:r>
    </w:p>
    <w:p w14:paraId="63C15FB0" w14:textId="77777777" w:rsidR="00307BB4" w:rsidRPr="00EF5F61" w:rsidRDefault="00307BB4" w:rsidP="00416767">
      <w:pPr>
        <w:pStyle w:val="ListParagraph"/>
        <w:ind w:left="0" w:right="-48"/>
        <w:rPr>
          <w:iCs/>
          <w:szCs w:val="22"/>
        </w:rPr>
      </w:pPr>
    </w:p>
    <w:p w14:paraId="0C80D9ED" w14:textId="77777777" w:rsidR="00307BB4" w:rsidRPr="00EF5F61" w:rsidRDefault="00307BB4" w:rsidP="00416767">
      <w:pPr>
        <w:pStyle w:val="ListParagraph"/>
        <w:spacing w:before="280" w:after="280"/>
        <w:ind w:left="0" w:right="-48"/>
        <w:rPr>
          <w:iCs/>
          <w:szCs w:val="22"/>
        </w:rPr>
      </w:pPr>
      <w:r w:rsidRPr="00EF5F61">
        <w:rPr>
          <w:iCs/>
          <w:szCs w:val="22"/>
        </w:rPr>
        <w:t>Provide the same documents prepared by or for or received by the entity granting the foreign financial contribution to the extent that they are in your possession or that they are publicly available.</w:t>
      </w:r>
    </w:p>
    <w:p w14:paraId="46351DA8" w14:textId="77777777" w:rsidR="00307BB4" w:rsidRPr="00EF5F61" w:rsidRDefault="00307BB4" w:rsidP="00416767">
      <w:pPr>
        <w:pStyle w:val="ListParagraph"/>
        <w:ind w:left="0" w:right="-48"/>
        <w:rPr>
          <w:iCs/>
          <w:szCs w:val="22"/>
        </w:rPr>
      </w:pPr>
    </w:p>
    <w:p w14:paraId="7EBF9796" w14:textId="77777777" w:rsidR="00307BB4" w:rsidRPr="00EF5F61" w:rsidRDefault="00307BB4" w:rsidP="00416767">
      <w:pPr>
        <w:pStyle w:val="ListParagraph"/>
        <w:numPr>
          <w:ilvl w:val="1"/>
          <w:numId w:val="29"/>
        </w:numPr>
        <w:spacing w:before="280" w:after="280"/>
        <w:ind w:left="0" w:right="-48" w:firstLine="0"/>
        <w:rPr>
          <w:iCs/>
          <w:szCs w:val="22"/>
        </w:rPr>
      </w:pPr>
      <w:r w:rsidRPr="00EF5F61">
        <w:rPr>
          <w:iCs/>
          <w:szCs w:val="22"/>
        </w:rPr>
        <w:t>An indication of the internet address, if any, at which the most recent annual accounts or reports of the notifying party(</w:t>
      </w:r>
      <w:proofErr w:type="spellStart"/>
      <w:r w:rsidRPr="00EF5F61">
        <w:rPr>
          <w:iCs/>
          <w:szCs w:val="22"/>
        </w:rPr>
        <w:t>ies</w:t>
      </w:r>
      <w:proofErr w:type="spellEnd"/>
      <w:r w:rsidRPr="00EF5F61">
        <w:rPr>
          <w:iCs/>
          <w:szCs w:val="22"/>
        </w:rPr>
        <w:t xml:space="preserve">) are available, or if no such internet address exists, copies of the most recent annual accounts and reports. </w:t>
      </w:r>
    </w:p>
    <w:p w14:paraId="1727425E" w14:textId="77777777" w:rsidR="00307BB4" w:rsidRPr="00EF5F61" w:rsidRDefault="00307BB4" w:rsidP="00416767">
      <w:pPr>
        <w:pStyle w:val="ListParagraph"/>
        <w:spacing w:before="280" w:after="280"/>
        <w:ind w:left="0" w:right="-48"/>
        <w:rPr>
          <w:iCs/>
          <w:szCs w:val="22"/>
        </w:rPr>
      </w:pPr>
    </w:p>
    <w:p w14:paraId="5829C0C7" w14:textId="77777777" w:rsidR="00307BB4" w:rsidRPr="00EF5F61" w:rsidRDefault="00307BB4" w:rsidP="00416767">
      <w:pPr>
        <w:pStyle w:val="ListParagraph"/>
        <w:numPr>
          <w:ilvl w:val="1"/>
          <w:numId w:val="29"/>
        </w:numPr>
        <w:spacing w:before="280" w:after="280"/>
        <w:ind w:left="0" w:right="-48" w:firstLine="0"/>
        <w:rPr>
          <w:iCs/>
          <w:szCs w:val="22"/>
        </w:rPr>
      </w:pPr>
      <w:r w:rsidRPr="00EF5F61">
        <w:rPr>
          <w:iCs/>
          <w:szCs w:val="22"/>
        </w:rPr>
        <w:t>Where the notifying party(</w:t>
      </w:r>
      <w:proofErr w:type="spellStart"/>
      <w:r w:rsidRPr="00EF5F61">
        <w:rPr>
          <w:iCs/>
          <w:szCs w:val="22"/>
        </w:rPr>
        <w:t>ies</w:t>
      </w:r>
      <w:proofErr w:type="spellEnd"/>
      <w:r w:rsidRPr="00EF5F61">
        <w:rPr>
          <w:iCs/>
          <w:szCs w:val="22"/>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54D567B6" w14:textId="77777777" w:rsidR="00307BB4" w:rsidRPr="00EF5F61" w:rsidRDefault="00307BB4" w:rsidP="00416767">
      <w:pPr>
        <w:pStyle w:val="ListParagraph"/>
        <w:spacing w:before="280" w:after="280"/>
        <w:ind w:left="0" w:right="-48"/>
        <w:rPr>
          <w:iCs/>
          <w:szCs w:val="22"/>
        </w:rPr>
      </w:pPr>
    </w:p>
    <w:p w14:paraId="19F88DA8" w14:textId="77777777" w:rsidR="00307BB4" w:rsidRPr="00EF5F61" w:rsidRDefault="00307BB4" w:rsidP="00416767">
      <w:pPr>
        <w:pStyle w:val="ListParagraph"/>
        <w:numPr>
          <w:ilvl w:val="1"/>
          <w:numId w:val="28"/>
        </w:numPr>
        <w:spacing w:before="280" w:after="280"/>
        <w:ind w:left="0" w:right="-48" w:firstLine="0"/>
        <w:rPr>
          <w:b/>
          <w:bCs/>
          <w:iCs/>
          <w:szCs w:val="22"/>
        </w:rPr>
      </w:pPr>
      <w:r w:rsidRPr="00EF5F61">
        <w:rPr>
          <w:b/>
          <w:bCs/>
          <w:iCs/>
          <w:szCs w:val="22"/>
        </w:rPr>
        <w:t>Attestation (Section 8 of Form FS-PP)</w:t>
      </w:r>
    </w:p>
    <w:p w14:paraId="6F5F2604" w14:textId="77777777" w:rsidR="00307BB4" w:rsidRPr="00EF5F61" w:rsidRDefault="00307BB4" w:rsidP="00416767">
      <w:pPr>
        <w:pStyle w:val="ListParagraph"/>
        <w:spacing w:before="280" w:after="280"/>
        <w:ind w:left="0" w:right="-48"/>
        <w:rPr>
          <w:b/>
          <w:bCs/>
          <w:iCs/>
          <w:szCs w:val="22"/>
        </w:rPr>
      </w:pPr>
    </w:p>
    <w:p w14:paraId="30426C4D" w14:textId="77777777" w:rsidR="00307BB4" w:rsidRPr="00EF5F61" w:rsidRDefault="00307BB4" w:rsidP="00416767">
      <w:pPr>
        <w:pStyle w:val="ListParagraph"/>
        <w:spacing w:before="280" w:after="280"/>
        <w:ind w:left="0" w:right="-48"/>
        <w:rPr>
          <w:iCs/>
          <w:szCs w:val="22"/>
        </w:rPr>
      </w:pPr>
      <w:r w:rsidRPr="00EF5F61">
        <w:rPr>
          <w:iCs/>
          <w:szCs w:val="22"/>
        </w:rPr>
        <w:t>The notifying party(</w:t>
      </w:r>
      <w:proofErr w:type="spellStart"/>
      <w:r w:rsidRPr="00EF5F61">
        <w:rPr>
          <w:iCs/>
          <w:szCs w:val="22"/>
        </w:rPr>
        <w:t>ies</w:t>
      </w:r>
      <w:proofErr w:type="spellEnd"/>
      <w:r w:rsidRPr="00EF5F61">
        <w:rPr>
          <w:iCs/>
          <w:szCs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 The notifying party(</w:t>
      </w:r>
      <w:proofErr w:type="spellStart"/>
      <w:r w:rsidRPr="00EF5F61">
        <w:rPr>
          <w:iCs/>
          <w:szCs w:val="22"/>
        </w:rPr>
        <w:t>ies</w:t>
      </w:r>
      <w:proofErr w:type="spellEnd"/>
      <w:r w:rsidRPr="00EF5F61">
        <w:rPr>
          <w:iCs/>
          <w:szCs w:val="22"/>
        </w:rPr>
        <w:t>) confirm that they aware of the provisions of Article 33 of Regulation (EU) 2022/2560 concerning fines and periodic penalty payments.</w:t>
      </w:r>
    </w:p>
    <w:p w14:paraId="7F41A1C2" w14:textId="77777777" w:rsidR="00307BB4" w:rsidRPr="00EF5F61" w:rsidRDefault="00307BB4" w:rsidP="00416767">
      <w:pPr>
        <w:spacing w:before="280" w:after="280"/>
        <w:ind w:right="-336"/>
        <w:rPr>
          <w:iCs/>
          <w:szCs w:val="22"/>
        </w:rPr>
      </w:pPr>
    </w:p>
    <w:p w14:paraId="13E77CE0" w14:textId="77777777" w:rsidR="00307BB4" w:rsidRPr="00EF5F61" w:rsidRDefault="00307BB4" w:rsidP="00416767">
      <w:pPr>
        <w:spacing w:before="280" w:after="280"/>
        <w:ind w:right="-336"/>
        <w:rPr>
          <w:b/>
          <w:bCs/>
          <w:iCs/>
          <w:szCs w:val="22"/>
        </w:rPr>
      </w:pPr>
      <w:r w:rsidRPr="00EF5F61">
        <w:rPr>
          <w:b/>
          <w:bCs/>
          <w:iCs/>
          <w:szCs w:val="22"/>
        </w:rPr>
        <w:t xml:space="preserve">Date: </w:t>
      </w:r>
    </w:p>
    <w:p w14:paraId="32AE5858" w14:textId="77777777" w:rsidR="00307BB4" w:rsidRPr="00EF5F61" w:rsidRDefault="00307BB4" w:rsidP="00416767">
      <w:pPr>
        <w:spacing w:before="280" w:after="280"/>
        <w:ind w:right="-336"/>
        <w:rPr>
          <w:b/>
          <w:bCs/>
          <w:iCs/>
          <w:szCs w:val="22"/>
        </w:rPr>
      </w:pPr>
      <w:r w:rsidRPr="00EF5F61">
        <w:rPr>
          <w:b/>
          <w:bCs/>
          <w:iCs/>
          <w:szCs w:val="22"/>
        </w:rPr>
        <w:lastRenderedPageBreak/>
        <w:t>[Signatory 1]                                                                                                       [Signatory 2]</w:t>
      </w:r>
    </w:p>
    <w:p w14:paraId="657FFFEF" w14:textId="77777777" w:rsidR="00307BB4" w:rsidRPr="00EF5F61" w:rsidRDefault="00307BB4" w:rsidP="00416767">
      <w:pPr>
        <w:spacing w:before="280" w:after="280"/>
        <w:ind w:right="-336"/>
        <w:rPr>
          <w:b/>
          <w:bCs/>
          <w:iCs/>
          <w:szCs w:val="22"/>
        </w:rPr>
      </w:pPr>
      <w:r w:rsidRPr="00EF5F61">
        <w:rPr>
          <w:b/>
          <w:bCs/>
          <w:iCs/>
          <w:szCs w:val="22"/>
        </w:rPr>
        <w:t>Name:                                                                                                                     Name:</w:t>
      </w:r>
    </w:p>
    <w:p w14:paraId="7A8A571A" w14:textId="77777777" w:rsidR="00307BB4" w:rsidRPr="00EF5F61" w:rsidRDefault="00307BB4" w:rsidP="00416767">
      <w:pPr>
        <w:spacing w:before="280" w:after="280"/>
        <w:ind w:right="-336"/>
        <w:rPr>
          <w:b/>
          <w:bCs/>
          <w:iCs/>
          <w:szCs w:val="22"/>
        </w:rPr>
      </w:pPr>
      <w:r w:rsidRPr="00EF5F61">
        <w:rPr>
          <w:b/>
          <w:bCs/>
          <w:iCs/>
          <w:szCs w:val="22"/>
        </w:rPr>
        <w:t>Organisation:                                                                                                        Organisation:</w:t>
      </w:r>
    </w:p>
    <w:p w14:paraId="283C7423" w14:textId="77777777" w:rsidR="00307BB4" w:rsidRPr="00EF5F61" w:rsidRDefault="00307BB4" w:rsidP="00416767">
      <w:pPr>
        <w:spacing w:before="280" w:after="280"/>
        <w:ind w:right="-336"/>
        <w:rPr>
          <w:b/>
          <w:bCs/>
          <w:iCs/>
          <w:szCs w:val="22"/>
        </w:rPr>
      </w:pPr>
      <w:r w:rsidRPr="00EF5F61">
        <w:rPr>
          <w:b/>
          <w:bCs/>
          <w:iCs/>
          <w:szCs w:val="22"/>
        </w:rPr>
        <w:t>Position:                                                                                                                 Position:</w:t>
      </w:r>
    </w:p>
    <w:p w14:paraId="32402793" w14:textId="77777777" w:rsidR="00307BB4" w:rsidRPr="00EF5F61" w:rsidRDefault="00307BB4" w:rsidP="00416767">
      <w:pPr>
        <w:spacing w:before="280" w:after="280"/>
        <w:ind w:right="-336"/>
        <w:rPr>
          <w:b/>
          <w:bCs/>
          <w:iCs/>
          <w:szCs w:val="22"/>
        </w:rPr>
      </w:pPr>
      <w:r w:rsidRPr="00EF5F61">
        <w:rPr>
          <w:b/>
          <w:bCs/>
          <w:iCs/>
          <w:szCs w:val="22"/>
        </w:rPr>
        <w:t>Address:                                                                                                                 Address:</w:t>
      </w:r>
    </w:p>
    <w:p w14:paraId="623B0978" w14:textId="77777777" w:rsidR="00307BB4" w:rsidRPr="00EF5F61" w:rsidRDefault="00307BB4" w:rsidP="00416767">
      <w:pPr>
        <w:spacing w:before="280" w:after="280"/>
        <w:ind w:right="-336"/>
        <w:rPr>
          <w:b/>
          <w:bCs/>
          <w:iCs/>
          <w:szCs w:val="22"/>
        </w:rPr>
      </w:pPr>
      <w:r w:rsidRPr="00EF5F61">
        <w:rPr>
          <w:b/>
          <w:bCs/>
          <w:iCs/>
          <w:szCs w:val="22"/>
        </w:rPr>
        <w:t>Phone Number:                                                                                                    Phone Number:</w:t>
      </w:r>
    </w:p>
    <w:p w14:paraId="0DE71CFC" w14:textId="77777777" w:rsidR="00307BB4" w:rsidRPr="00EF5F61" w:rsidRDefault="00307BB4" w:rsidP="00416767">
      <w:pPr>
        <w:spacing w:before="280" w:after="280"/>
        <w:ind w:right="-336"/>
        <w:rPr>
          <w:b/>
          <w:bCs/>
          <w:iCs/>
          <w:szCs w:val="22"/>
        </w:rPr>
      </w:pPr>
      <w:r w:rsidRPr="00EF5F61">
        <w:rPr>
          <w:b/>
          <w:bCs/>
          <w:iCs/>
          <w:szCs w:val="22"/>
        </w:rPr>
        <w:t>Email:                                                                                                                      Email:</w:t>
      </w:r>
    </w:p>
    <w:p w14:paraId="764FA199" w14:textId="77777777" w:rsidR="00307BB4" w:rsidRPr="00EF5F61" w:rsidRDefault="00307BB4" w:rsidP="00416767">
      <w:pPr>
        <w:spacing w:before="280" w:after="280"/>
        <w:ind w:right="-336"/>
        <w:rPr>
          <w:b/>
          <w:bCs/>
          <w:iCs/>
          <w:szCs w:val="22"/>
        </w:rPr>
      </w:pPr>
      <w:r w:rsidRPr="00EF5F61">
        <w:rPr>
          <w:b/>
          <w:bCs/>
          <w:iCs/>
          <w:szCs w:val="22"/>
        </w:rPr>
        <w:t>Signed:                                                                                                                  Signed:</w:t>
      </w:r>
    </w:p>
    <w:p w14:paraId="67F7514E" w14:textId="77777777" w:rsidR="00307BB4" w:rsidRPr="00EF5F61" w:rsidRDefault="00307BB4" w:rsidP="00416767">
      <w:pPr>
        <w:tabs>
          <w:tab w:val="left" w:pos="709"/>
        </w:tabs>
        <w:spacing w:before="280" w:after="280"/>
        <w:ind w:left="284" w:right="-336" w:hanging="1135"/>
        <w:rPr>
          <w:iCs/>
          <w:szCs w:val="22"/>
        </w:rPr>
      </w:pPr>
    </w:p>
    <w:p w14:paraId="15F71EBD" w14:textId="77777777" w:rsidR="00307BB4" w:rsidRPr="00EF5F61" w:rsidRDefault="00307BB4" w:rsidP="00416767">
      <w:pPr>
        <w:rPr>
          <w:szCs w:val="22"/>
        </w:rPr>
      </w:pPr>
    </w:p>
    <w:p w14:paraId="446306BC" w14:textId="77777777" w:rsidR="00307BB4" w:rsidRPr="00EF5F61" w:rsidRDefault="00307BB4" w:rsidP="00416767">
      <w:pPr>
        <w:rPr>
          <w:szCs w:val="22"/>
        </w:rPr>
      </w:pPr>
    </w:p>
    <w:p w14:paraId="26063E7A" w14:textId="77777777" w:rsidR="00307BB4" w:rsidRPr="00EF5F61" w:rsidRDefault="00307BB4" w:rsidP="00416767"/>
    <w:p w14:paraId="5897A28A" w14:textId="77777777" w:rsidR="00307BB4" w:rsidRPr="00EF5F61" w:rsidRDefault="00307BB4" w:rsidP="00416767">
      <w:r w:rsidRPr="00EF5F61">
        <w:br w:type="page"/>
      </w:r>
    </w:p>
    <w:p w14:paraId="4C436844" w14:textId="77777777" w:rsidR="00307BB4" w:rsidRPr="00416767" w:rsidRDefault="00307BB4" w:rsidP="00416767">
      <w:pPr>
        <w:pStyle w:val="Heading1"/>
        <w:shd w:val="clear" w:color="auto" w:fill="D9F2D0" w:themeFill="accent6" w:themeFillTint="33"/>
        <w:spacing w:line="360" w:lineRule="auto"/>
        <w:ind w:right="-48"/>
        <w:rPr>
          <w:rFonts w:cs="Calibri"/>
          <w:b w:val="0"/>
          <w:color w:val="002060"/>
        </w:rPr>
      </w:pPr>
      <w:bookmarkStart w:id="208" w:name="_Toc201192871"/>
      <w:bookmarkStart w:id="209" w:name="_Toc203098941"/>
      <w:bookmarkStart w:id="210" w:name="_Toc214461795"/>
      <w:r w:rsidRPr="7598B6A4">
        <w:rPr>
          <w:rFonts w:cs="Calibri"/>
          <w:color w:val="002060"/>
        </w:rPr>
        <w:lastRenderedPageBreak/>
        <w:t>Appendix 4: Framework Agreement</w:t>
      </w:r>
      <w:bookmarkEnd w:id="208"/>
      <w:bookmarkEnd w:id="209"/>
      <w:bookmarkEnd w:id="210"/>
      <w:r w:rsidRPr="7598B6A4">
        <w:rPr>
          <w:rFonts w:cs="Calibri"/>
          <w:color w:val="002060"/>
        </w:rPr>
        <w:t xml:space="preserve"> </w:t>
      </w:r>
    </w:p>
    <w:p w14:paraId="5103D444" w14:textId="77777777" w:rsidR="00307BB4" w:rsidRPr="00EF5F61" w:rsidRDefault="00307BB4" w:rsidP="00416767">
      <w:pPr>
        <w:spacing w:after="20"/>
        <w:ind w:right="-48"/>
        <w:rPr>
          <w:b/>
        </w:rPr>
      </w:pPr>
    </w:p>
    <w:p w14:paraId="1AF30D32" w14:textId="77777777" w:rsidR="00307BB4" w:rsidRPr="00EF5F61" w:rsidRDefault="00307BB4" w:rsidP="00416767">
      <w:pPr>
        <w:ind w:right="-48"/>
      </w:pPr>
      <w:r>
        <w:rPr>
          <w:b/>
        </w:rPr>
        <w:t>Framework</w:t>
      </w:r>
      <w:r w:rsidRPr="00EF5F61">
        <w:rPr>
          <w:b/>
          <w:shd w:val="clear" w:color="auto" w:fill="FFFFFF" w:themeFill="background1"/>
        </w:rPr>
        <w:t xml:space="preserve"> Agreement is attached as a separate Tender Document and is included in the Tender Pack.</w:t>
      </w:r>
    </w:p>
    <w:p w14:paraId="5E37428B" w14:textId="087576F9" w:rsidR="00307BB4" w:rsidRPr="00416767" w:rsidRDefault="00307BB4" w:rsidP="00416767">
      <w:pPr>
        <w:ind w:right="-48"/>
        <w:rPr>
          <w:b/>
          <w:shd w:val="clear" w:color="auto" w:fill="D3D3D3"/>
        </w:rPr>
      </w:pPr>
      <w:r w:rsidRPr="00EF5F61">
        <w:rPr>
          <w:b/>
          <w:shd w:val="clear" w:color="auto" w:fill="D3D3D3"/>
        </w:rPr>
        <w:br w:type="page"/>
      </w:r>
    </w:p>
    <w:p w14:paraId="38F655A7" w14:textId="6CFC2488" w:rsidR="00FD61D8" w:rsidRPr="005D37FC" w:rsidRDefault="00FD61D8" w:rsidP="00416767">
      <w:pPr>
        <w:pStyle w:val="Heading1"/>
        <w:shd w:val="clear" w:color="auto" w:fill="D9F2D0" w:themeFill="accent6" w:themeFillTint="33"/>
        <w:spacing w:line="360" w:lineRule="auto"/>
        <w:ind w:right="-48"/>
        <w:rPr>
          <w:rFonts w:cs="Calibri"/>
          <w:b w:val="0"/>
          <w:color w:val="002060"/>
        </w:rPr>
      </w:pPr>
      <w:bookmarkStart w:id="211" w:name="_Toc214461796"/>
      <w:r w:rsidRPr="7598B6A4">
        <w:rPr>
          <w:rFonts w:cs="Calibri"/>
          <w:color w:val="002060"/>
        </w:rPr>
        <w:lastRenderedPageBreak/>
        <w:t xml:space="preserve">Appendix </w:t>
      </w:r>
      <w:r w:rsidR="00307BB4" w:rsidRPr="7598B6A4">
        <w:rPr>
          <w:rFonts w:cs="Calibri"/>
          <w:color w:val="002060"/>
        </w:rPr>
        <w:t>5</w:t>
      </w:r>
      <w:r w:rsidRPr="7598B6A4">
        <w:rPr>
          <w:rFonts w:cs="Calibri"/>
          <w:color w:val="002060"/>
        </w:rPr>
        <w:t xml:space="preserve"> – Goods/Services Contract</w:t>
      </w:r>
      <w:bookmarkEnd w:id="182"/>
      <w:bookmarkEnd w:id="183"/>
      <w:bookmarkEnd w:id="184"/>
      <w:bookmarkEnd w:id="185"/>
      <w:bookmarkEnd w:id="211"/>
      <w:r w:rsidRPr="7598B6A4">
        <w:rPr>
          <w:rFonts w:cs="Calibri"/>
          <w:color w:val="002060"/>
        </w:rPr>
        <w:t xml:space="preserve"> </w:t>
      </w:r>
    </w:p>
    <w:bookmarkEnd w:id="186"/>
    <w:p w14:paraId="5D40CBEC" w14:textId="77777777" w:rsidR="00FD61D8" w:rsidRPr="00EF5F61" w:rsidRDefault="00FD61D8" w:rsidP="00416767">
      <w:pPr>
        <w:spacing w:after="4"/>
        <w:ind w:right="-48"/>
      </w:pPr>
      <w:r w:rsidRPr="00EF5F61">
        <w:t xml:space="preserve"> </w:t>
      </w:r>
    </w:p>
    <w:p w14:paraId="19DC0EEE" w14:textId="77777777" w:rsidR="00FD61D8" w:rsidRPr="00EF5F61" w:rsidRDefault="00FD61D8" w:rsidP="00416767">
      <w:pPr>
        <w:ind w:right="-48"/>
      </w:pPr>
      <w:r w:rsidRPr="00EF5F61">
        <w:rPr>
          <w:b/>
        </w:rPr>
        <w:t xml:space="preserve">The </w:t>
      </w:r>
      <w:r>
        <w:rPr>
          <w:b/>
        </w:rPr>
        <w:t>Goods/Contract</w:t>
      </w:r>
      <w:r w:rsidRPr="00EF5F61">
        <w:rPr>
          <w:b/>
        </w:rPr>
        <w:t xml:space="preserve"> is attached as a separate Tender Document and is included in the Tender Pack.</w:t>
      </w:r>
    </w:p>
    <w:p w14:paraId="2A356D0C" w14:textId="77777777" w:rsidR="00FD61D8" w:rsidRPr="00EF5F61" w:rsidRDefault="00FD61D8" w:rsidP="00416767">
      <w:pPr>
        <w:ind w:right="-48"/>
      </w:pPr>
    </w:p>
    <w:p w14:paraId="5EA51BC1" w14:textId="77777777" w:rsidR="00FD61D8" w:rsidRPr="00EF5F61" w:rsidRDefault="00FD61D8" w:rsidP="00416767">
      <w:pPr>
        <w:ind w:right="-48"/>
      </w:pPr>
    </w:p>
    <w:p w14:paraId="7F26B65E" w14:textId="77777777" w:rsidR="00FD61D8" w:rsidRPr="00EF5F61" w:rsidRDefault="00FD61D8" w:rsidP="00416767">
      <w:pPr>
        <w:ind w:right="-48"/>
      </w:pPr>
    </w:p>
    <w:p w14:paraId="0B2F2CA3" w14:textId="77777777" w:rsidR="00FD61D8" w:rsidRPr="00EF5F61" w:rsidRDefault="00FD61D8" w:rsidP="00416767">
      <w:pPr>
        <w:ind w:right="-48"/>
      </w:pPr>
    </w:p>
    <w:p w14:paraId="2BD01FB0" w14:textId="77777777" w:rsidR="00FD61D8" w:rsidRPr="00EF5F61" w:rsidRDefault="00FD61D8" w:rsidP="00416767">
      <w:pPr>
        <w:ind w:right="-48"/>
      </w:pPr>
    </w:p>
    <w:p w14:paraId="6A5C7ECC" w14:textId="77777777" w:rsidR="00FD61D8" w:rsidRPr="00EF5F61" w:rsidRDefault="00FD61D8" w:rsidP="00416767">
      <w:pPr>
        <w:ind w:right="-48"/>
      </w:pPr>
    </w:p>
    <w:p w14:paraId="79794C78" w14:textId="77777777" w:rsidR="00FD61D8" w:rsidRPr="00EF5F61" w:rsidRDefault="00FD61D8" w:rsidP="00416767">
      <w:pPr>
        <w:ind w:right="-48"/>
      </w:pPr>
    </w:p>
    <w:p w14:paraId="3D779B2B" w14:textId="77777777" w:rsidR="00FD61D8" w:rsidRPr="00EF5F61" w:rsidRDefault="00FD61D8" w:rsidP="00416767">
      <w:pPr>
        <w:ind w:right="-48"/>
      </w:pPr>
    </w:p>
    <w:p w14:paraId="308898F6" w14:textId="77777777" w:rsidR="00FD61D8" w:rsidRPr="00EF5F61" w:rsidRDefault="00FD61D8" w:rsidP="00416767">
      <w:pPr>
        <w:ind w:right="-48"/>
      </w:pPr>
      <w:r w:rsidRPr="00EF5F61">
        <w:br w:type="page"/>
      </w:r>
    </w:p>
    <w:p w14:paraId="0360F521" w14:textId="7DA72551" w:rsidR="00FD61D8" w:rsidRPr="005D37FC" w:rsidRDefault="00FD61D8" w:rsidP="00416767">
      <w:pPr>
        <w:pStyle w:val="Heading1"/>
        <w:shd w:val="clear" w:color="auto" w:fill="D9F2D0" w:themeFill="accent6" w:themeFillTint="33"/>
        <w:spacing w:line="360" w:lineRule="auto"/>
        <w:ind w:right="-48"/>
        <w:rPr>
          <w:rFonts w:cs="Calibri"/>
          <w:b w:val="0"/>
          <w:color w:val="002060"/>
        </w:rPr>
      </w:pPr>
      <w:bookmarkStart w:id="212" w:name="_Toc201192873"/>
      <w:bookmarkStart w:id="213" w:name="_Toc203098943"/>
      <w:bookmarkStart w:id="214" w:name="_Toc204143327"/>
      <w:bookmarkStart w:id="215" w:name="_Toc204144073"/>
      <w:bookmarkStart w:id="216" w:name="_Toc214461797"/>
      <w:bookmarkStart w:id="217" w:name="_Hlk190018449"/>
      <w:r w:rsidRPr="7598B6A4">
        <w:rPr>
          <w:rFonts w:cs="Calibri"/>
          <w:color w:val="002060"/>
        </w:rPr>
        <w:lastRenderedPageBreak/>
        <w:t xml:space="preserve">Appendix </w:t>
      </w:r>
      <w:r w:rsidR="00307BB4" w:rsidRPr="7598B6A4">
        <w:rPr>
          <w:rFonts w:cs="Calibri"/>
          <w:color w:val="002060"/>
        </w:rPr>
        <w:t>6</w:t>
      </w:r>
      <w:r w:rsidRPr="7598B6A4">
        <w:rPr>
          <w:rFonts w:cs="Calibri"/>
          <w:color w:val="002060"/>
        </w:rPr>
        <w:t>: Confidentiality Agreement</w:t>
      </w:r>
      <w:bookmarkEnd w:id="212"/>
      <w:bookmarkEnd w:id="213"/>
      <w:bookmarkEnd w:id="214"/>
      <w:bookmarkEnd w:id="215"/>
      <w:bookmarkEnd w:id="216"/>
    </w:p>
    <w:bookmarkEnd w:id="217"/>
    <w:p w14:paraId="679FC8F1" w14:textId="77777777" w:rsidR="00416767" w:rsidRDefault="00416767" w:rsidP="00416767">
      <w:pPr>
        <w:shd w:val="clear" w:color="auto" w:fill="FFFFFF" w:themeFill="background1"/>
        <w:ind w:right="-48"/>
      </w:pPr>
    </w:p>
    <w:p w14:paraId="39A8ABB6" w14:textId="485107A9" w:rsidR="00FD61D8" w:rsidRPr="00EF5F61" w:rsidRDefault="00FD61D8" w:rsidP="00416767">
      <w:pPr>
        <w:shd w:val="clear" w:color="auto" w:fill="FFFFFF" w:themeFill="background1"/>
        <w:ind w:right="-48"/>
        <w:rPr>
          <w:b/>
          <w:shd w:val="clear" w:color="auto" w:fill="D3D3D3"/>
        </w:rPr>
      </w:pPr>
      <w:r w:rsidRPr="00EF5F61">
        <w:t>The Confidentiality Agreement is attached as a separate Tender Document and is included in the Tender Pack.</w:t>
      </w:r>
    </w:p>
    <w:p w14:paraId="16D02BDA" w14:textId="77777777" w:rsidR="00FD61D8" w:rsidRPr="002F6CFB" w:rsidRDefault="00FD61D8" w:rsidP="00416767">
      <w:pPr>
        <w:jc w:val="left"/>
        <w:rPr>
          <w:b/>
          <w:shd w:val="clear" w:color="auto" w:fill="D3D3D3"/>
        </w:rPr>
      </w:pPr>
    </w:p>
    <w:p w14:paraId="2A483838" w14:textId="77777777" w:rsidR="00DD7286" w:rsidRDefault="00DD7286" w:rsidP="00416767">
      <w:pPr>
        <w:tabs>
          <w:tab w:val="left" w:pos="2794"/>
        </w:tabs>
      </w:pPr>
    </w:p>
    <w:sectPr w:rsidR="00DD7286" w:rsidSect="008F2C08">
      <w:headerReference w:type="default" r:id="rId23"/>
      <w:footerReference w:type="default" r:id="rId24"/>
      <w:pgSz w:w="11906" w:h="16838"/>
      <w:pgMar w:top="1440" w:right="1440" w:bottom="1134" w:left="1440" w:header="708" w:footer="5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3D397" w14:textId="77777777" w:rsidR="000A521F" w:rsidRDefault="000A521F" w:rsidP="00CB7599">
      <w:pPr>
        <w:spacing w:line="240" w:lineRule="auto"/>
      </w:pPr>
      <w:r>
        <w:separator/>
      </w:r>
    </w:p>
  </w:endnote>
  <w:endnote w:type="continuationSeparator" w:id="0">
    <w:p w14:paraId="662E6061" w14:textId="77777777" w:rsidR="000A521F" w:rsidRDefault="000A521F" w:rsidP="00CB75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2901769"/>
      <w:docPartObj>
        <w:docPartGallery w:val="Page Numbers (Bottom of Page)"/>
        <w:docPartUnique/>
      </w:docPartObj>
    </w:sdtPr>
    <w:sdtContent>
      <w:p w14:paraId="47FEF0F0" w14:textId="00CB7A49" w:rsidR="00F00A74" w:rsidRDefault="00F00A74">
        <w:pPr>
          <w:pStyle w:val="Footer"/>
          <w:jc w:val="right"/>
        </w:pPr>
        <w:r>
          <w:fldChar w:fldCharType="begin"/>
        </w:r>
        <w:r>
          <w:instrText>PAGE   \* MERGEFORMAT</w:instrText>
        </w:r>
        <w:r>
          <w:fldChar w:fldCharType="separate"/>
        </w:r>
        <w:r>
          <w:t>2</w:t>
        </w:r>
        <w:r>
          <w:fldChar w:fldCharType="end"/>
        </w:r>
      </w:p>
    </w:sdtContent>
  </w:sdt>
  <w:p w14:paraId="6FB9FBAD" w14:textId="77777777" w:rsidR="00F00A74" w:rsidRDefault="00F00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85CB" w14:textId="77777777" w:rsidR="000A521F" w:rsidRDefault="000A521F" w:rsidP="00CB7599">
      <w:pPr>
        <w:spacing w:line="240" w:lineRule="auto"/>
      </w:pPr>
      <w:r>
        <w:separator/>
      </w:r>
    </w:p>
  </w:footnote>
  <w:footnote w:type="continuationSeparator" w:id="0">
    <w:p w14:paraId="3BEB3A12" w14:textId="77777777" w:rsidR="000A521F" w:rsidRDefault="000A521F" w:rsidP="00CB75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D22E0" w14:textId="77777777" w:rsidR="00CB7599" w:rsidRPr="00571980" w:rsidRDefault="00CB7599" w:rsidP="00CB7599">
    <w:pPr>
      <w:pStyle w:val="Header"/>
      <w:tabs>
        <w:tab w:val="left" w:pos="446"/>
      </w:tabs>
      <w:jc w:val="left"/>
      <w:rPr>
        <w:b/>
        <w:bCs/>
        <w:color w:val="156082" w:themeColor="accent1"/>
      </w:rPr>
    </w:pPr>
    <w:r w:rsidRPr="00571980">
      <w:rPr>
        <w:b/>
        <w:bCs/>
        <w:noProof/>
        <w:color w:val="156082" w:themeColor="accent1"/>
      </w:rPr>
      <w:drawing>
        <wp:anchor distT="0" distB="0" distL="114300" distR="114300" simplePos="0" relativeHeight="251658240" behindDoc="0" locked="0" layoutInCell="1" allowOverlap="1" wp14:anchorId="208A7B0D" wp14:editId="7B9F60BC">
          <wp:simplePos x="0" y="0"/>
          <wp:positionH relativeFrom="column">
            <wp:posOffset>5268232</wp:posOffset>
          </wp:positionH>
          <wp:positionV relativeFrom="paragraph">
            <wp:posOffset>-98425</wp:posOffset>
          </wp:positionV>
          <wp:extent cx="381000" cy="381000"/>
          <wp:effectExtent l="0" t="0" r="0" b="0"/>
          <wp:wrapThrough wrapText="bothSides">
            <wp:wrapPolygon edited="0">
              <wp:start x="0" y="0"/>
              <wp:lineTo x="0" y="20520"/>
              <wp:lineTo x="20520" y="20520"/>
              <wp:lineTo x="20520" y="0"/>
              <wp:lineTo x="0" y="0"/>
            </wp:wrapPolygon>
          </wp:wrapThrough>
          <wp:docPr id="1590417526" name="Picture 1" descr="Cork Fisherman celebrated by Inland Fisheries Ireland – TheCor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k Fisherman celebrated by Inland Fisheries Ireland – TheCork.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V relativeFrom="margin">
            <wp14:pctHeight>0</wp14:pctHeight>
          </wp14:sizeRelV>
        </wp:anchor>
      </w:drawing>
    </w:r>
    <w:r w:rsidRPr="00571980">
      <w:rPr>
        <w:b/>
        <w:bCs/>
        <w:color w:val="156082" w:themeColor="accent1"/>
      </w:rPr>
      <w:t>Inland Fisheries Ireland</w:t>
    </w:r>
    <w:r>
      <w:rPr>
        <w:b/>
        <w:bCs/>
        <w:color w:val="156082" w:themeColor="accent1"/>
      </w:rPr>
      <w:t xml:space="preserve"> </w:t>
    </w:r>
    <w:r w:rsidRPr="00571980">
      <w:rPr>
        <w:b/>
        <w:bCs/>
        <w:color w:val="156082" w:themeColor="accent1"/>
      </w:rPr>
      <w:tab/>
    </w:r>
    <w:r w:rsidRPr="00571980">
      <w:rPr>
        <w:b/>
        <w:bCs/>
        <w:color w:val="156082" w:themeColor="accent1"/>
      </w:rPr>
      <w:tab/>
    </w:r>
  </w:p>
  <w:p w14:paraId="5C2FE282" w14:textId="77777777" w:rsidR="00CB7599" w:rsidRDefault="00CB7599" w:rsidP="00CB7599">
    <w:pPr>
      <w:pStyle w:val="Header"/>
    </w:pPr>
  </w:p>
  <w:p w14:paraId="3449D028" w14:textId="77777777" w:rsidR="00CB7599" w:rsidRDefault="00CB7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4622"/>
    <w:multiLevelType w:val="multilevel"/>
    <w:tmpl w:val="1DCA11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55C3970"/>
    <w:multiLevelType w:val="hybridMultilevel"/>
    <w:tmpl w:val="88303854"/>
    <w:lvl w:ilvl="0" w:tplc="DC9E429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69B10FE"/>
    <w:multiLevelType w:val="hybridMultilevel"/>
    <w:tmpl w:val="431875F2"/>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123E169B"/>
    <w:multiLevelType w:val="hybridMultilevel"/>
    <w:tmpl w:val="DE8AD4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A07350"/>
    <w:multiLevelType w:val="multilevel"/>
    <w:tmpl w:val="0C2E8490"/>
    <w:lvl w:ilvl="0">
      <w:start w:val="6"/>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4D857DF"/>
    <w:multiLevelType w:val="hybridMultilevel"/>
    <w:tmpl w:val="B1BE5EE6"/>
    <w:lvl w:ilvl="0" w:tplc="5560AD90">
      <w:start w:val="1"/>
      <w:numFmt w:val="lowerLetter"/>
      <w:lvlText w:val="%1)"/>
      <w:lvlJc w:val="lef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155D3F0A"/>
    <w:multiLevelType w:val="hybridMultilevel"/>
    <w:tmpl w:val="36804B12"/>
    <w:lvl w:ilvl="0" w:tplc="18090001">
      <w:start w:val="1"/>
      <w:numFmt w:val="bullet"/>
      <w:lvlText w:val=""/>
      <w:lvlJc w:val="left"/>
      <w:pPr>
        <w:ind w:left="720" w:hanging="360"/>
      </w:pPr>
      <w:rPr>
        <w:rFonts w:ascii="Symbol" w:hAnsi="Symbol" w:hint="default"/>
      </w:rPr>
    </w:lvl>
    <w:lvl w:ilvl="1" w:tplc="4170B4B6">
      <w:numFmt w:val="bullet"/>
      <w:lvlText w:val="•"/>
      <w:lvlJc w:val="left"/>
      <w:pPr>
        <w:ind w:left="1440" w:hanging="360"/>
      </w:pPr>
      <w:rPr>
        <w:rFonts w:ascii="Calibri" w:eastAsia="Calibr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AE159CC"/>
    <w:multiLevelType w:val="hybridMultilevel"/>
    <w:tmpl w:val="7FAC4A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B3568E6"/>
    <w:multiLevelType w:val="multilevel"/>
    <w:tmpl w:val="C0EEDE42"/>
    <w:lvl w:ilvl="0">
      <w:start w:val="1"/>
      <w:numFmt w:val="upperRoman"/>
      <w:lvlText w:val="%1."/>
      <w:lvlJc w:val="right"/>
      <w:pPr>
        <w:ind w:left="1353" w:hanging="360"/>
      </w:pPr>
      <w:rPr>
        <w:b/>
        <w:bCs/>
      </w:rPr>
    </w:lvl>
    <w:lvl w:ilvl="1">
      <w:start w:val="1"/>
      <w:numFmt w:val="decimal"/>
      <w:isLgl/>
      <w:lvlText w:val="%1.%2."/>
      <w:lvlJc w:val="left"/>
      <w:pPr>
        <w:ind w:left="2265" w:hanging="1272"/>
      </w:pPr>
      <w:rPr>
        <w:rFonts w:hint="default"/>
        <w:b/>
      </w:rPr>
    </w:lvl>
    <w:lvl w:ilvl="2">
      <w:start w:val="1"/>
      <w:numFmt w:val="decimal"/>
      <w:isLgl/>
      <w:lvlText w:val="%1.%2.%3."/>
      <w:lvlJc w:val="left"/>
      <w:pPr>
        <w:ind w:left="2265" w:hanging="1272"/>
      </w:pPr>
      <w:rPr>
        <w:rFonts w:hint="default"/>
        <w:b/>
      </w:rPr>
    </w:lvl>
    <w:lvl w:ilvl="3">
      <w:start w:val="1"/>
      <w:numFmt w:val="decimal"/>
      <w:isLgl/>
      <w:lvlText w:val="%1.%2.%3.%4."/>
      <w:lvlJc w:val="left"/>
      <w:pPr>
        <w:ind w:left="2265" w:hanging="1272"/>
      </w:pPr>
      <w:rPr>
        <w:rFonts w:hint="default"/>
        <w:b/>
      </w:rPr>
    </w:lvl>
    <w:lvl w:ilvl="4">
      <w:start w:val="1"/>
      <w:numFmt w:val="decimal"/>
      <w:isLgl/>
      <w:lvlText w:val="%1.%2.%3.%4.%5."/>
      <w:lvlJc w:val="left"/>
      <w:pPr>
        <w:ind w:left="2265" w:hanging="1272"/>
      </w:pPr>
      <w:rPr>
        <w:rFonts w:hint="default"/>
        <w:b/>
      </w:rPr>
    </w:lvl>
    <w:lvl w:ilvl="5">
      <w:start w:val="1"/>
      <w:numFmt w:val="decimal"/>
      <w:isLgl/>
      <w:lvlText w:val="%1.%2.%3.%4.%5.%6."/>
      <w:lvlJc w:val="left"/>
      <w:pPr>
        <w:ind w:left="2265" w:hanging="1272"/>
      </w:pPr>
      <w:rPr>
        <w:rFonts w:hint="default"/>
        <w:b/>
      </w:rPr>
    </w:lvl>
    <w:lvl w:ilvl="6">
      <w:start w:val="1"/>
      <w:numFmt w:val="decimal"/>
      <w:isLgl/>
      <w:lvlText w:val="%1.%2.%3.%4.%5.%6.%7."/>
      <w:lvlJc w:val="left"/>
      <w:pPr>
        <w:ind w:left="2433" w:hanging="1440"/>
      </w:pPr>
      <w:rPr>
        <w:rFonts w:hint="default"/>
        <w:b/>
      </w:rPr>
    </w:lvl>
    <w:lvl w:ilvl="7">
      <w:start w:val="1"/>
      <w:numFmt w:val="decimal"/>
      <w:isLgl/>
      <w:lvlText w:val="%1.%2.%3.%4.%5.%6.%7.%8."/>
      <w:lvlJc w:val="left"/>
      <w:pPr>
        <w:ind w:left="2433" w:hanging="1440"/>
      </w:pPr>
      <w:rPr>
        <w:rFonts w:hint="default"/>
        <w:b/>
      </w:rPr>
    </w:lvl>
    <w:lvl w:ilvl="8">
      <w:start w:val="1"/>
      <w:numFmt w:val="decimal"/>
      <w:isLgl/>
      <w:lvlText w:val="%1.%2.%3.%4.%5.%6.%7.%8.%9."/>
      <w:lvlJc w:val="left"/>
      <w:pPr>
        <w:ind w:left="2793" w:hanging="1800"/>
      </w:pPr>
      <w:rPr>
        <w:rFonts w:hint="default"/>
        <w:b/>
      </w:rPr>
    </w:lvl>
  </w:abstractNum>
  <w:abstractNum w:abstractNumId="9" w15:restartNumberingAfterBreak="0">
    <w:nsid w:val="1C0B7B96"/>
    <w:multiLevelType w:val="hybridMultilevel"/>
    <w:tmpl w:val="E47AD12E"/>
    <w:lvl w:ilvl="0" w:tplc="5560AD90">
      <w:start w:val="1"/>
      <w:numFmt w:val="lowerLetter"/>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0" w15:restartNumberingAfterBreak="0">
    <w:nsid w:val="1EA2637B"/>
    <w:multiLevelType w:val="hybridMultilevel"/>
    <w:tmpl w:val="57748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2182455"/>
    <w:multiLevelType w:val="multilevel"/>
    <w:tmpl w:val="E490FDE2"/>
    <w:lvl w:ilvl="0">
      <w:start w:val="1"/>
      <w:numFmt w:val="lowerRoman"/>
      <w:lvlText w:val="(%1)"/>
      <w:lvlJc w:val="left"/>
      <w:pPr>
        <w:ind w:left="993" w:hanging="993"/>
      </w:pPr>
      <w:rPr>
        <w:rFonts w:ascii="Calibri" w:hAnsi="Calibri" w:cs="Calibri" w:hint="default"/>
        <w:b w:val="0"/>
        <w:i w:val="0"/>
        <w:strike w:val="0"/>
        <w:color w:val="000000"/>
        <w:sz w:val="22"/>
        <w:szCs w:val="22"/>
        <w:u w:val="none"/>
        <w:shd w:val="clear" w:color="auto" w:fill="auto"/>
        <w:vertAlign w:val="baseline"/>
      </w:rPr>
    </w:lvl>
    <w:lvl w:ilvl="1">
      <w:start w:val="1"/>
      <w:numFmt w:val="lowerLetter"/>
      <w:lvlText w:val="%2"/>
      <w:lvlJc w:val="left"/>
      <w:pPr>
        <w:ind w:left="898" w:hanging="898"/>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1618" w:hanging="1618"/>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338" w:hanging="2338"/>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058" w:hanging="3058"/>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778" w:hanging="3778"/>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4498" w:hanging="4498"/>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218" w:hanging="5218"/>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938" w:hanging="5938"/>
      </w:pPr>
      <w:rPr>
        <w:rFonts w:ascii="Calibri" w:eastAsia="Calibri" w:hAnsi="Calibri" w:cs="Calibri"/>
        <w:b w:val="0"/>
        <w:i w:val="0"/>
        <w:strike w:val="0"/>
        <w:color w:val="000000"/>
        <w:sz w:val="24"/>
        <w:szCs w:val="24"/>
        <w:u w:val="none"/>
        <w:shd w:val="clear" w:color="auto" w:fill="auto"/>
        <w:vertAlign w:val="baseline"/>
      </w:rPr>
    </w:lvl>
  </w:abstractNum>
  <w:abstractNum w:abstractNumId="12" w15:restartNumberingAfterBreak="0">
    <w:nsid w:val="23D83D48"/>
    <w:multiLevelType w:val="multilevel"/>
    <w:tmpl w:val="848C6D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6E14FA2"/>
    <w:multiLevelType w:val="hybridMultilevel"/>
    <w:tmpl w:val="5AA03468"/>
    <w:lvl w:ilvl="0" w:tplc="1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8736EB0"/>
    <w:multiLevelType w:val="hybridMultilevel"/>
    <w:tmpl w:val="4F748D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BE824A9"/>
    <w:multiLevelType w:val="hybridMultilevel"/>
    <w:tmpl w:val="506251A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EEA7867"/>
    <w:multiLevelType w:val="multilevel"/>
    <w:tmpl w:val="D8CCBA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7" w15:restartNumberingAfterBreak="0">
    <w:nsid w:val="2F0C20A8"/>
    <w:multiLevelType w:val="hybridMultilevel"/>
    <w:tmpl w:val="32BE1FCA"/>
    <w:lvl w:ilvl="0" w:tplc="AE2A1F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FE40641"/>
    <w:multiLevelType w:val="multilevel"/>
    <w:tmpl w:val="BC7696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333B1427"/>
    <w:multiLevelType w:val="hybridMultilevel"/>
    <w:tmpl w:val="5D8E8F8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0" w15:restartNumberingAfterBreak="0">
    <w:nsid w:val="34567B58"/>
    <w:multiLevelType w:val="multilevel"/>
    <w:tmpl w:val="582A97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56D426F"/>
    <w:multiLevelType w:val="hybridMultilevel"/>
    <w:tmpl w:val="8AAC7E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C426EE4"/>
    <w:multiLevelType w:val="multilevel"/>
    <w:tmpl w:val="A9965B1A"/>
    <w:lvl w:ilvl="0">
      <w:start w:val="1"/>
      <w:numFmt w:val="lowerLetter"/>
      <w:lvlText w:val="(%1)"/>
      <w:lvlJc w:val="left"/>
      <w:pPr>
        <w:ind w:left="-360" w:firstLine="0"/>
      </w:pPr>
      <w:rPr>
        <w:rFonts w:ascii="Calibri" w:eastAsia="Calibri" w:hAnsi="Calibri" w:cs="Calibri"/>
        <w:b w:val="0"/>
        <w:i w:val="0"/>
        <w:strike w:val="0"/>
        <w:color w:val="000000"/>
        <w:sz w:val="22"/>
        <w:szCs w:val="22"/>
        <w:u w:val="none"/>
        <w:shd w:val="clear" w:color="auto" w:fill="auto"/>
        <w:vertAlign w:val="baseline"/>
      </w:rPr>
    </w:lvl>
    <w:lvl w:ilvl="1">
      <w:start w:val="1"/>
      <w:numFmt w:val="lowerRoman"/>
      <w:lvlText w:val="(%2)"/>
      <w:lvlJc w:val="left"/>
      <w:pPr>
        <w:ind w:left="633" w:hanging="993"/>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210" w:hanging="157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1930" w:hanging="229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650" w:hanging="301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370" w:hanging="373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4090" w:hanging="445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4810" w:hanging="517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530" w:hanging="5890"/>
      </w:pPr>
      <w:rPr>
        <w:rFonts w:ascii="Calibri" w:eastAsia="Calibri" w:hAnsi="Calibri" w:cs="Calibri"/>
        <w:b w:val="0"/>
        <w:i w:val="0"/>
        <w:strike w:val="0"/>
        <w:color w:val="000000"/>
        <w:sz w:val="24"/>
        <w:szCs w:val="24"/>
        <w:u w:val="none"/>
        <w:shd w:val="clear" w:color="auto" w:fill="auto"/>
        <w:vertAlign w:val="baseline"/>
      </w:rPr>
    </w:lvl>
  </w:abstractNum>
  <w:abstractNum w:abstractNumId="23" w15:restartNumberingAfterBreak="0">
    <w:nsid w:val="3CDF7A56"/>
    <w:multiLevelType w:val="hybridMultilevel"/>
    <w:tmpl w:val="1C925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3944BF2"/>
    <w:multiLevelType w:val="hybridMultilevel"/>
    <w:tmpl w:val="736C99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6C06FEF"/>
    <w:multiLevelType w:val="multilevel"/>
    <w:tmpl w:val="F5FC6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7563F2"/>
    <w:multiLevelType w:val="multilevel"/>
    <w:tmpl w:val="2884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A00F4F"/>
    <w:multiLevelType w:val="multilevel"/>
    <w:tmpl w:val="F210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12597E"/>
    <w:multiLevelType w:val="multilevel"/>
    <w:tmpl w:val="1FE2A86C"/>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9B576E"/>
    <w:multiLevelType w:val="multilevel"/>
    <w:tmpl w:val="BC7696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0" w15:restartNumberingAfterBreak="0">
    <w:nsid w:val="4EE61F18"/>
    <w:multiLevelType w:val="multilevel"/>
    <w:tmpl w:val="BC7696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1" w15:restartNumberingAfterBreak="0">
    <w:nsid w:val="4F3208AB"/>
    <w:multiLevelType w:val="multilevel"/>
    <w:tmpl w:val="63D69A94"/>
    <w:lvl w:ilvl="0">
      <w:start w:val="1"/>
      <w:numFmt w:val="bullet"/>
      <w:lvlText w:val="●"/>
      <w:lvlJc w:val="left"/>
      <w:pPr>
        <w:ind w:left="87" w:hanging="360"/>
      </w:pPr>
      <w:rPr>
        <w:rFonts w:ascii="Noto Sans Symbols" w:eastAsia="Noto Sans Symbols" w:hAnsi="Noto Sans Symbols" w:cs="Noto Sans Symbols"/>
      </w:rPr>
    </w:lvl>
    <w:lvl w:ilvl="1">
      <w:start w:val="1"/>
      <w:numFmt w:val="lowerLetter"/>
      <w:lvlText w:val="%2."/>
      <w:lvlJc w:val="left"/>
      <w:pPr>
        <w:ind w:left="2625" w:hanging="360"/>
      </w:pPr>
    </w:lvl>
    <w:lvl w:ilvl="2">
      <w:start w:val="1"/>
      <w:numFmt w:val="lowerRoman"/>
      <w:lvlText w:val="%3."/>
      <w:lvlJc w:val="right"/>
      <w:pPr>
        <w:ind w:left="3345" w:hanging="180"/>
      </w:pPr>
    </w:lvl>
    <w:lvl w:ilvl="3">
      <w:start w:val="1"/>
      <w:numFmt w:val="decimal"/>
      <w:lvlText w:val="%4."/>
      <w:lvlJc w:val="left"/>
      <w:pPr>
        <w:ind w:left="4065" w:hanging="360"/>
      </w:pPr>
    </w:lvl>
    <w:lvl w:ilvl="4">
      <w:start w:val="1"/>
      <w:numFmt w:val="lowerLetter"/>
      <w:lvlText w:val="%5."/>
      <w:lvlJc w:val="left"/>
      <w:pPr>
        <w:ind w:left="4785" w:hanging="360"/>
      </w:pPr>
    </w:lvl>
    <w:lvl w:ilvl="5">
      <w:start w:val="1"/>
      <w:numFmt w:val="lowerRoman"/>
      <w:lvlText w:val="%6."/>
      <w:lvlJc w:val="right"/>
      <w:pPr>
        <w:ind w:left="5505" w:hanging="180"/>
      </w:pPr>
    </w:lvl>
    <w:lvl w:ilvl="6">
      <w:start w:val="1"/>
      <w:numFmt w:val="decimal"/>
      <w:lvlText w:val="%7."/>
      <w:lvlJc w:val="left"/>
      <w:pPr>
        <w:ind w:left="6225" w:hanging="360"/>
      </w:pPr>
    </w:lvl>
    <w:lvl w:ilvl="7">
      <w:start w:val="1"/>
      <w:numFmt w:val="lowerLetter"/>
      <w:lvlText w:val="%8."/>
      <w:lvlJc w:val="left"/>
      <w:pPr>
        <w:ind w:left="6945" w:hanging="360"/>
      </w:pPr>
    </w:lvl>
    <w:lvl w:ilvl="8">
      <w:start w:val="1"/>
      <w:numFmt w:val="lowerRoman"/>
      <w:lvlText w:val="%9."/>
      <w:lvlJc w:val="right"/>
      <w:pPr>
        <w:ind w:left="7665" w:hanging="180"/>
      </w:pPr>
    </w:lvl>
  </w:abstractNum>
  <w:abstractNum w:abstractNumId="32" w15:restartNumberingAfterBreak="0">
    <w:nsid w:val="4FCF0C5B"/>
    <w:multiLevelType w:val="multilevel"/>
    <w:tmpl w:val="1FE4EF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0C3512" w:themeColor="accent3" w:themeShade="8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1962CBE"/>
    <w:multiLevelType w:val="multilevel"/>
    <w:tmpl w:val="5DE0F3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75D4B12"/>
    <w:multiLevelType w:val="multilevel"/>
    <w:tmpl w:val="2B72043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66A75A8D"/>
    <w:multiLevelType w:val="hybridMultilevel"/>
    <w:tmpl w:val="804EB2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C5E2D22"/>
    <w:multiLevelType w:val="multilevel"/>
    <w:tmpl w:val="072C6FEE"/>
    <w:lvl w:ilvl="0">
      <w:start w:val="6"/>
      <w:numFmt w:val="decimal"/>
      <w:lvlText w:val="%1."/>
      <w:lvlJc w:val="left"/>
      <w:pPr>
        <w:ind w:left="540" w:hanging="540"/>
      </w:pPr>
    </w:lvl>
    <w:lvl w:ilvl="1">
      <w:start w:val="6"/>
      <w:numFmt w:val="decimal"/>
      <w:lvlText w:val="%1.%2."/>
      <w:lvlJc w:val="left"/>
      <w:pPr>
        <w:ind w:left="540" w:hanging="54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CA82A6E"/>
    <w:multiLevelType w:val="multilevel"/>
    <w:tmpl w:val="D25A69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FF0208C"/>
    <w:multiLevelType w:val="hybridMultilevel"/>
    <w:tmpl w:val="B1EAE0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03C008D"/>
    <w:multiLevelType w:val="multilevel"/>
    <w:tmpl w:val="E5A0E3FE"/>
    <w:lvl w:ilvl="0">
      <w:start w:val="1"/>
      <w:numFmt w:val="lowerRoman"/>
      <w:lvlText w:val="(%1)"/>
      <w:lvlJc w:val="left"/>
      <w:pPr>
        <w:ind w:left="284" w:hanging="993"/>
      </w:pPr>
      <w:rPr>
        <w:rFonts w:ascii="Calibri" w:eastAsia="Calibri" w:hAnsi="Calibri" w:cs="Calibri" w:hint="default"/>
        <w:b w:val="0"/>
        <w:i w:val="0"/>
        <w:strike w:val="0"/>
        <w:color w:val="000000"/>
        <w:sz w:val="22"/>
        <w:szCs w:val="22"/>
        <w:u w:val="none"/>
        <w:shd w:val="clear" w:color="auto" w:fill="auto"/>
        <w:vertAlign w:val="baseline"/>
      </w:rPr>
    </w:lvl>
    <w:lvl w:ilvl="1">
      <w:start w:val="1"/>
      <w:numFmt w:val="lowerLetter"/>
      <w:lvlText w:val="%2"/>
      <w:lvlJc w:val="left"/>
      <w:pPr>
        <w:ind w:left="723" w:hanging="1432"/>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1443" w:hanging="2152"/>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163" w:hanging="2872"/>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883" w:hanging="3592"/>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603" w:hanging="4312"/>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4323" w:hanging="5032"/>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043" w:hanging="5752"/>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763" w:hanging="6472"/>
      </w:pPr>
      <w:rPr>
        <w:rFonts w:ascii="Calibri" w:eastAsia="Calibri" w:hAnsi="Calibri" w:cs="Calibri"/>
        <w:b w:val="0"/>
        <w:i w:val="0"/>
        <w:strike w:val="0"/>
        <w:color w:val="000000"/>
        <w:sz w:val="24"/>
        <w:szCs w:val="24"/>
        <w:u w:val="none"/>
        <w:shd w:val="clear" w:color="auto" w:fill="auto"/>
        <w:vertAlign w:val="baseline"/>
      </w:rPr>
    </w:lvl>
  </w:abstractNum>
  <w:abstractNum w:abstractNumId="40" w15:restartNumberingAfterBreak="0">
    <w:nsid w:val="715F08AB"/>
    <w:multiLevelType w:val="multilevel"/>
    <w:tmpl w:val="71B220B4"/>
    <w:lvl w:ilvl="0">
      <w:start w:val="1"/>
      <w:numFmt w:val="decimal"/>
      <w:lvlText w:val="%1"/>
      <w:lvlJc w:val="left"/>
      <w:pPr>
        <w:ind w:left="360" w:hanging="36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682" w:hanging="1682"/>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1802" w:hanging="1802"/>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3724" w:hanging="3724"/>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4444" w:hanging="4444"/>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5164" w:hanging="5164"/>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884" w:hanging="5884"/>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6604" w:hanging="6604"/>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7324" w:hanging="7324"/>
      </w:pPr>
      <w:rPr>
        <w:rFonts w:ascii="Calibri" w:eastAsia="Calibri" w:hAnsi="Calibri" w:cs="Calibri"/>
        <w:b w:val="0"/>
        <w:i w:val="0"/>
        <w:strike w:val="0"/>
        <w:color w:val="000000"/>
        <w:sz w:val="24"/>
        <w:szCs w:val="24"/>
        <w:u w:val="none"/>
        <w:shd w:val="clear" w:color="auto" w:fill="auto"/>
        <w:vertAlign w:val="baseline"/>
      </w:rPr>
    </w:lvl>
  </w:abstractNum>
  <w:abstractNum w:abstractNumId="41" w15:restartNumberingAfterBreak="0">
    <w:nsid w:val="754F2829"/>
    <w:multiLevelType w:val="hybridMultilevel"/>
    <w:tmpl w:val="F3EE83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2" w15:restartNumberingAfterBreak="0">
    <w:nsid w:val="7EF83F33"/>
    <w:multiLevelType w:val="hybridMultilevel"/>
    <w:tmpl w:val="722A23E6"/>
    <w:lvl w:ilvl="0" w:tplc="5560AD90">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85514370">
    <w:abstractNumId w:val="28"/>
  </w:num>
  <w:num w:numId="2" w16cid:durableId="1612323848">
    <w:abstractNumId w:val="16"/>
  </w:num>
  <w:num w:numId="3" w16cid:durableId="1874951436">
    <w:abstractNumId w:val="32"/>
  </w:num>
  <w:num w:numId="4" w16cid:durableId="1389769431">
    <w:abstractNumId w:val="13"/>
  </w:num>
  <w:num w:numId="5" w16cid:durableId="840319149">
    <w:abstractNumId w:val="12"/>
  </w:num>
  <w:num w:numId="6" w16cid:durableId="1702590362">
    <w:abstractNumId w:val="27"/>
  </w:num>
  <w:num w:numId="7" w16cid:durableId="484977224">
    <w:abstractNumId w:val="24"/>
  </w:num>
  <w:num w:numId="8" w16cid:durableId="581987549">
    <w:abstractNumId w:val="15"/>
  </w:num>
  <w:num w:numId="9" w16cid:durableId="1950623645">
    <w:abstractNumId w:val="20"/>
  </w:num>
  <w:num w:numId="10" w16cid:durableId="459421310">
    <w:abstractNumId w:val="22"/>
  </w:num>
  <w:num w:numId="11" w16cid:durableId="393628306">
    <w:abstractNumId w:val="39"/>
  </w:num>
  <w:num w:numId="12" w16cid:durableId="308173260">
    <w:abstractNumId w:val="11"/>
  </w:num>
  <w:num w:numId="13" w16cid:durableId="258680663">
    <w:abstractNumId w:val="1"/>
  </w:num>
  <w:num w:numId="14" w16cid:durableId="1820880057">
    <w:abstractNumId w:val="17"/>
  </w:num>
  <w:num w:numId="15" w16cid:durableId="331110330">
    <w:abstractNumId w:val="25"/>
  </w:num>
  <w:num w:numId="16" w16cid:durableId="855771503">
    <w:abstractNumId w:val="2"/>
  </w:num>
  <w:num w:numId="17" w16cid:durableId="1991471590">
    <w:abstractNumId w:val="40"/>
  </w:num>
  <w:num w:numId="18" w16cid:durableId="916748715">
    <w:abstractNumId w:val="31"/>
  </w:num>
  <w:num w:numId="19" w16cid:durableId="1523468913">
    <w:abstractNumId w:val="33"/>
  </w:num>
  <w:num w:numId="20" w16cid:durableId="1618872095">
    <w:abstractNumId w:val="36"/>
  </w:num>
  <w:num w:numId="21" w16cid:durableId="134612923">
    <w:abstractNumId w:val="34"/>
  </w:num>
  <w:num w:numId="22" w16cid:durableId="1093361423">
    <w:abstractNumId w:val="37"/>
  </w:num>
  <w:num w:numId="23" w16cid:durableId="29499097">
    <w:abstractNumId w:val="5"/>
  </w:num>
  <w:num w:numId="24" w16cid:durableId="1547569575">
    <w:abstractNumId w:val="0"/>
  </w:num>
  <w:num w:numId="25" w16cid:durableId="959996429">
    <w:abstractNumId w:val="4"/>
  </w:num>
  <w:num w:numId="26" w16cid:durableId="475610076">
    <w:abstractNumId w:val="29"/>
  </w:num>
  <w:num w:numId="27" w16cid:durableId="271936390">
    <w:abstractNumId w:val="18"/>
  </w:num>
  <w:num w:numId="28" w16cid:durableId="202401797">
    <w:abstractNumId w:val="30"/>
  </w:num>
  <w:num w:numId="29" w16cid:durableId="2106143660">
    <w:abstractNumId w:val="8"/>
  </w:num>
  <w:num w:numId="30" w16cid:durableId="602423247">
    <w:abstractNumId w:val="9"/>
  </w:num>
  <w:num w:numId="31" w16cid:durableId="1351881545">
    <w:abstractNumId w:val="42"/>
  </w:num>
  <w:num w:numId="32" w16cid:durableId="61355519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7959573">
    <w:abstractNumId w:val="36"/>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3940764">
    <w:abstractNumId w:val="10"/>
  </w:num>
  <w:num w:numId="35" w16cid:durableId="1533423042">
    <w:abstractNumId w:val="6"/>
  </w:num>
  <w:num w:numId="36" w16cid:durableId="626395794">
    <w:abstractNumId w:val="21"/>
  </w:num>
  <w:num w:numId="37" w16cid:durableId="1373656810">
    <w:abstractNumId w:val="14"/>
  </w:num>
  <w:num w:numId="38" w16cid:durableId="32846925">
    <w:abstractNumId w:val="7"/>
  </w:num>
  <w:num w:numId="39" w16cid:durableId="275676297">
    <w:abstractNumId w:val="35"/>
  </w:num>
  <w:num w:numId="40" w16cid:durableId="1072587238">
    <w:abstractNumId w:val="3"/>
  </w:num>
  <w:num w:numId="41" w16cid:durableId="86510732">
    <w:abstractNumId w:val="41"/>
  </w:num>
  <w:num w:numId="42" w16cid:durableId="564607550">
    <w:abstractNumId w:val="26"/>
  </w:num>
  <w:num w:numId="43" w16cid:durableId="463934809">
    <w:abstractNumId w:val="19"/>
  </w:num>
  <w:num w:numId="44" w16cid:durableId="1229417190">
    <w:abstractNumId w:val="23"/>
  </w:num>
  <w:num w:numId="45" w16cid:durableId="150169610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0C"/>
    <w:rsid w:val="00003801"/>
    <w:rsid w:val="00007674"/>
    <w:rsid w:val="00007F87"/>
    <w:rsid w:val="0001092F"/>
    <w:rsid w:val="0002046D"/>
    <w:rsid w:val="00020C2D"/>
    <w:rsid w:val="000236B1"/>
    <w:rsid w:val="0002411C"/>
    <w:rsid w:val="00025354"/>
    <w:rsid w:val="0003549D"/>
    <w:rsid w:val="0004036F"/>
    <w:rsid w:val="000442F9"/>
    <w:rsid w:val="00045574"/>
    <w:rsid w:val="000455E5"/>
    <w:rsid w:val="00047511"/>
    <w:rsid w:val="000556EF"/>
    <w:rsid w:val="00057CFA"/>
    <w:rsid w:val="0006305D"/>
    <w:rsid w:val="00065488"/>
    <w:rsid w:val="000669F8"/>
    <w:rsid w:val="000757FF"/>
    <w:rsid w:val="000802D6"/>
    <w:rsid w:val="000867FD"/>
    <w:rsid w:val="00087B7C"/>
    <w:rsid w:val="00090892"/>
    <w:rsid w:val="000946C3"/>
    <w:rsid w:val="0009556A"/>
    <w:rsid w:val="00095DD8"/>
    <w:rsid w:val="000A263F"/>
    <w:rsid w:val="000A3E0B"/>
    <w:rsid w:val="000A521F"/>
    <w:rsid w:val="000A7435"/>
    <w:rsid w:val="000C50C4"/>
    <w:rsid w:val="000D0264"/>
    <w:rsid w:val="000D309A"/>
    <w:rsid w:val="000D3312"/>
    <w:rsid w:val="000D52EA"/>
    <w:rsid w:val="000E6B4B"/>
    <w:rsid w:val="000F62AA"/>
    <w:rsid w:val="00100309"/>
    <w:rsid w:val="001045B8"/>
    <w:rsid w:val="0011004C"/>
    <w:rsid w:val="001201A7"/>
    <w:rsid w:val="001211DC"/>
    <w:rsid w:val="00124AAF"/>
    <w:rsid w:val="00132C8F"/>
    <w:rsid w:val="00133292"/>
    <w:rsid w:val="001335F7"/>
    <w:rsid w:val="001364D7"/>
    <w:rsid w:val="00147022"/>
    <w:rsid w:val="00147C2E"/>
    <w:rsid w:val="00151CBF"/>
    <w:rsid w:val="00152D8E"/>
    <w:rsid w:val="00161107"/>
    <w:rsid w:val="001619CC"/>
    <w:rsid w:val="001619E0"/>
    <w:rsid w:val="00161A56"/>
    <w:rsid w:val="001742B5"/>
    <w:rsid w:val="0017510E"/>
    <w:rsid w:val="00177E20"/>
    <w:rsid w:val="00182A90"/>
    <w:rsid w:val="00182EA2"/>
    <w:rsid w:val="001944A8"/>
    <w:rsid w:val="0019589F"/>
    <w:rsid w:val="001B0FD7"/>
    <w:rsid w:val="001B2417"/>
    <w:rsid w:val="001B44A2"/>
    <w:rsid w:val="001B46FF"/>
    <w:rsid w:val="001B70C6"/>
    <w:rsid w:val="001C2D3F"/>
    <w:rsid w:val="001C3445"/>
    <w:rsid w:val="001C45A0"/>
    <w:rsid w:val="001D2468"/>
    <w:rsid w:val="001D3974"/>
    <w:rsid w:val="001D7E39"/>
    <w:rsid w:val="001E1DC0"/>
    <w:rsid w:val="001E2D6B"/>
    <w:rsid w:val="001E5282"/>
    <w:rsid w:val="001E55A6"/>
    <w:rsid w:val="001F0713"/>
    <w:rsid w:val="001F128C"/>
    <w:rsid w:val="001F40D7"/>
    <w:rsid w:val="00200D2A"/>
    <w:rsid w:val="0020308B"/>
    <w:rsid w:val="002038CF"/>
    <w:rsid w:val="0020402F"/>
    <w:rsid w:val="00221DC1"/>
    <w:rsid w:val="0023097B"/>
    <w:rsid w:val="00233ABF"/>
    <w:rsid w:val="002403B7"/>
    <w:rsid w:val="00240C01"/>
    <w:rsid w:val="00240EC2"/>
    <w:rsid w:val="00246175"/>
    <w:rsid w:val="002467C3"/>
    <w:rsid w:val="002475D3"/>
    <w:rsid w:val="00254C89"/>
    <w:rsid w:val="002603BE"/>
    <w:rsid w:val="00260B72"/>
    <w:rsid w:val="002633B3"/>
    <w:rsid w:val="002664F7"/>
    <w:rsid w:val="00266CD0"/>
    <w:rsid w:val="0027182C"/>
    <w:rsid w:val="00272C71"/>
    <w:rsid w:val="00276076"/>
    <w:rsid w:val="00280FEA"/>
    <w:rsid w:val="00281C09"/>
    <w:rsid w:val="00293D3A"/>
    <w:rsid w:val="002963F7"/>
    <w:rsid w:val="00296DA1"/>
    <w:rsid w:val="002A2043"/>
    <w:rsid w:val="002A302F"/>
    <w:rsid w:val="002B168F"/>
    <w:rsid w:val="002B7F64"/>
    <w:rsid w:val="002C07D2"/>
    <w:rsid w:val="002C61A2"/>
    <w:rsid w:val="002E0A55"/>
    <w:rsid w:val="002E0A98"/>
    <w:rsid w:val="002E123B"/>
    <w:rsid w:val="002F1CA8"/>
    <w:rsid w:val="002F6B48"/>
    <w:rsid w:val="002F77E5"/>
    <w:rsid w:val="003019AD"/>
    <w:rsid w:val="00304684"/>
    <w:rsid w:val="00304D15"/>
    <w:rsid w:val="00307BB4"/>
    <w:rsid w:val="00307F58"/>
    <w:rsid w:val="00312244"/>
    <w:rsid w:val="0031621F"/>
    <w:rsid w:val="003213DB"/>
    <w:rsid w:val="003263F1"/>
    <w:rsid w:val="00327E77"/>
    <w:rsid w:val="003353F7"/>
    <w:rsid w:val="0033562D"/>
    <w:rsid w:val="003409C5"/>
    <w:rsid w:val="00346523"/>
    <w:rsid w:val="00352480"/>
    <w:rsid w:val="003553B8"/>
    <w:rsid w:val="003564B6"/>
    <w:rsid w:val="00361B84"/>
    <w:rsid w:val="00362A36"/>
    <w:rsid w:val="003719F4"/>
    <w:rsid w:val="00382B76"/>
    <w:rsid w:val="00392CBA"/>
    <w:rsid w:val="003940F2"/>
    <w:rsid w:val="003A00E5"/>
    <w:rsid w:val="003B5EEE"/>
    <w:rsid w:val="003C152B"/>
    <w:rsid w:val="003D5586"/>
    <w:rsid w:val="003E0567"/>
    <w:rsid w:val="003E20B7"/>
    <w:rsid w:val="003E66B7"/>
    <w:rsid w:val="003E7850"/>
    <w:rsid w:val="003F18D5"/>
    <w:rsid w:val="003F5351"/>
    <w:rsid w:val="004004AC"/>
    <w:rsid w:val="00406CA6"/>
    <w:rsid w:val="00407D59"/>
    <w:rsid w:val="00413415"/>
    <w:rsid w:val="00416767"/>
    <w:rsid w:val="00420260"/>
    <w:rsid w:val="004203C1"/>
    <w:rsid w:val="004212E2"/>
    <w:rsid w:val="004216EB"/>
    <w:rsid w:val="00424C0F"/>
    <w:rsid w:val="00426A90"/>
    <w:rsid w:val="00427579"/>
    <w:rsid w:val="00430C3B"/>
    <w:rsid w:val="00431318"/>
    <w:rsid w:val="00440EDE"/>
    <w:rsid w:val="00442E37"/>
    <w:rsid w:val="004450AE"/>
    <w:rsid w:val="004468E2"/>
    <w:rsid w:val="00450158"/>
    <w:rsid w:val="00450D8F"/>
    <w:rsid w:val="00464944"/>
    <w:rsid w:val="0046793D"/>
    <w:rsid w:val="004718E0"/>
    <w:rsid w:val="004731FB"/>
    <w:rsid w:val="004759D8"/>
    <w:rsid w:val="004804B6"/>
    <w:rsid w:val="00484463"/>
    <w:rsid w:val="00484A9C"/>
    <w:rsid w:val="00485DE0"/>
    <w:rsid w:val="00487F70"/>
    <w:rsid w:val="00490030"/>
    <w:rsid w:val="00495BEF"/>
    <w:rsid w:val="004A2AEC"/>
    <w:rsid w:val="004A3CF2"/>
    <w:rsid w:val="004B1DB9"/>
    <w:rsid w:val="004B3BBA"/>
    <w:rsid w:val="004C1CB0"/>
    <w:rsid w:val="004C3A14"/>
    <w:rsid w:val="004C3AF5"/>
    <w:rsid w:val="004C578D"/>
    <w:rsid w:val="004C5AC2"/>
    <w:rsid w:val="004D2840"/>
    <w:rsid w:val="004D5E36"/>
    <w:rsid w:val="004E395B"/>
    <w:rsid w:val="004E6809"/>
    <w:rsid w:val="004F1097"/>
    <w:rsid w:val="004F2ED2"/>
    <w:rsid w:val="004F33CD"/>
    <w:rsid w:val="004F4A4C"/>
    <w:rsid w:val="004F63F1"/>
    <w:rsid w:val="004F6CC7"/>
    <w:rsid w:val="004F78D5"/>
    <w:rsid w:val="00500894"/>
    <w:rsid w:val="00501011"/>
    <w:rsid w:val="00504C73"/>
    <w:rsid w:val="00515943"/>
    <w:rsid w:val="00515D98"/>
    <w:rsid w:val="00522886"/>
    <w:rsid w:val="00541261"/>
    <w:rsid w:val="005469BE"/>
    <w:rsid w:val="0054724A"/>
    <w:rsid w:val="0054799A"/>
    <w:rsid w:val="00554FEA"/>
    <w:rsid w:val="0055575C"/>
    <w:rsid w:val="00564196"/>
    <w:rsid w:val="005648CA"/>
    <w:rsid w:val="00565554"/>
    <w:rsid w:val="00572760"/>
    <w:rsid w:val="00573253"/>
    <w:rsid w:val="00574A05"/>
    <w:rsid w:val="00585831"/>
    <w:rsid w:val="00594F42"/>
    <w:rsid w:val="00596E31"/>
    <w:rsid w:val="005A211C"/>
    <w:rsid w:val="005A634E"/>
    <w:rsid w:val="005B17C6"/>
    <w:rsid w:val="005B2234"/>
    <w:rsid w:val="005B2C34"/>
    <w:rsid w:val="005C3D95"/>
    <w:rsid w:val="005D0765"/>
    <w:rsid w:val="005D2778"/>
    <w:rsid w:val="005D3EBC"/>
    <w:rsid w:val="005D4D6B"/>
    <w:rsid w:val="005E18DF"/>
    <w:rsid w:val="005E21D6"/>
    <w:rsid w:val="005E3684"/>
    <w:rsid w:val="005E5D6B"/>
    <w:rsid w:val="005E73EA"/>
    <w:rsid w:val="005E73F5"/>
    <w:rsid w:val="005F2AEF"/>
    <w:rsid w:val="005F637C"/>
    <w:rsid w:val="00610875"/>
    <w:rsid w:val="00623829"/>
    <w:rsid w:val="006242DF"/>
    <w:rsid w:val="00627CBD"/>
    <w:rsid w:val="00644EA5"/>
    <w:rsid w:val="00651079"/>
    <w:rsid w:val="00651A85"/>
    <w:rsid w:val="006543E4"/>
    <w:rsid w:val="00654CAF"/>
    <w:rsid w:val="00657931"/>
    <w:rsid w:val="00670742"/>
    <w:rsid w:val="00671F15"/>
    <w:rsid w:val="00677143"/>
    <w:rsid w:val="00681456"/>
    <w:rsid w:val="00686DDF"/>
    <w:rsid w:val="00694B68"/>
    <w:rsid w:val="006A6AA6"/>
    <w:rsid w:val="006A7F8E"/>
    <w:rsid w:val="006B02C2"/>
    <w:rsid w:val="006B264E"/>
    <w:rsid w:val="006B600C"/>
    <w:rsid w:val="006C0CE7"/>
    <w:rsid w:val="006C3F51"/>
    <w:rsid w:val="006D41F2"/>
    <w:rsid w:val="006D77E7"/>
    <w:rsid w:val="006D7AD7"/>
    <w:rsid w:val="006D7F56"/>
    <w:rsid w:val="006E4331"/>
    <w:rsid w:val="006E4FA5"/>
    <w:rsid w:val="006F2D73"/>
    <w:rsid w:val="006F3D77"/>
    <w:rsid w:val="006F4B54"/>
    <w:rsid w:val="007224BC"/>
    <w:rsid w:val="00723690"/>
    <w:rsid w:val="0072401B"/>
    <w:rsid w:val="0073337A"/>
    <w:rsid w:val="00747610"/>
    <w:rsid w:val="00752113"/>
    <w:rsid w:val="007545A7"/>
    <w:rsid w:val="00767C3D"/>
    <w:rsid w:val="00774C8E"/>
    <w:rsid w:val="00775F5C"/>
    <w:rsid w:val="00776CA4"/>
    <w:rsid w:val="0077767B"/>
    <w:rsid w:val="00791DB5"/>
    <w:rsid w:val="00792432"/>
    <w:rsid w:val="007943C5"/>
    <w:rsid w:val="007948B8"/>
    <w:rsid w:val="007B1EB9"/>
    <w:rsid w:val="007B3254"/>
    <w:rsid w:val="007B3E5C"/>
    <w:rsid w:val="007C16AC"/>
    <w:rsid w:val="007C4CA0"/>
    <w:rsid w:val="007C6B8C"/>
    <w:rsid w:val="007C74C3"/>
    <w:rsid w:val="007D1CA9"/>
    <w:rsid w:val="007D374C"/>
    <w:rsid w:val="007D3E30"/>
    <w:rsid w:val="007F0839"/>
    <w:rsid w:val="007F099D"/>
    <w:rsid w:val="007F147B"/>
    <w:rsid w:val="007F43BE"/>
    <w:rsid w:val="00807C4F"/>
    <w:rsid w:val="008131DC"/>
    <w:rsid w:val="00815BF5"/>
    <w:rsid w:val="00823A8B"/>
    <w:rsid w:val="00824C0F"/>
    <w:rsid w:val="00824DCC"/>
    <w:rsid w:val="0082658D"/>
    <w:rsid w:val="008350E9"/>
    <w:rsid w:val="00836197"/>
    <w:rsid w:val="008373A3"/>
    <w:rsid w:val="00842596"/>
    <w:rsid w:val="00846F02"/>
    <w:rsid w:val="00860B00"/>
    <w:rsid w:val="008643C3"/>
    <w:rsid w:val="00866E2A"/>
    <w:rsid w:val="0086788C"/>
    <w:rsid w:val="0087763F"/>
    <w:rsid w:val="008778C6"/>
    <w:rsid w:val="008824BD"/>
    <w:rsid w:val="008824E3"/>
    <w:rsid w:val="00883125"/>
    <w:rsid w:val="00885059"/>
    <w:rsid w:val="0088694F"/>
    <w:rsid w:val="0089085E"/>
    <w:rsid w:val="00893C19"/>
    <w:rsid w:val="008A0517"/>
    <w:rsid w:val="008A05AE"/>
    <w:rsid w:val="008A5672"/>
    <w:rsid w:val="008A6C1B"/>
    <w:rsid w:val="008B2A2F"/>
    <w:rsid w:val="008B6101"/>
    <w:rsid w:val="008C02DA"/>
    <w:rsid w:val="008C0594"/>
    <w:rsid w:val="008C21C7"/>
    <w:rsid w:val="008C3C08"/>
    <w:rsid w:val="008C7394"/>
    <w:rsid w:val="008D24E8"/>
    <w:rsid w:val="008D3805"/>
    <w:rsid w:val="008D3994"/>
    <w:rsid w:val="008D7FC6"/>
    <w:rsid w:val="008E4805"/>
    <w:rsid w:val="008E6559"/>
    <w:rsid w:val="008F07EF"/>
    <w:rsid w:val="008F2C08"/>
    <w:rsid w:val="008F3639"/>
    <w:rsid w:val="008F3D1F"/>
    <w:rsid w:val="00901D2D"/>
    <w:rsid w:val="0090362B"/>
    <w:rsid w:val="00910281"/>
    <w:rsid w:val="00911220"/>
    <w:rsid w:val="009129C5"/>
    <w:rsid w:val="0091736C"/>
    <w:rsid w:val="0091798E"/>
    <w:rsid w:val="009216EF"/>
    <w:rsid w:val="00922A6E"/>
    <w:rsid w:val="00924AE9"/>
    <w:rsid w:val="00932DB8"/>
    <w:rsid w:val="00936AC1"/>
    <w:rsid w:val="00943A30"/>
    <w:rsid w:val="00946B92"/>
    <w:rsid w:val="00947D15"/>
    <w:rsid w:val="00950E79"/>
    <w:rsid w:val="009513BD"/>
    <w:rsid w:val="00960DFF"/>
    <w:rsid w:val="00963748"/>
    <w:rsid w:val="00967DD7"/>
    <w:rsid w:val="00971E60"/>
    <w:rsid w:val="00972285"/>
    <w:rsid w:val="00974A86"/>
    <w:rsid w:val="00993A23"/>
    <w:rsid w:val="00997B30"/>
    <w:rsid w:val="00997FEA"/>
    <w:rsid w:val="009A11A0"/>
    <w:rsid w:val="009A12BE"/>
    <w:rsid w:val="009A1C60"/>
    <w:rsid w:val="009A4613"/>
    <w:rsid w:val="009A7815"/>
    <w:rsid w:val="009B369E"/>
    <w:rsid w:val="009B78BD"/>
    <w:rsid w:val="009C4E5C"/>
    <w:rsid w:val="009C5978"/>
    <w:rsid w:val="009C5CBA"/>
    <w:rsid w:val="009C5FF7"/>
    <w:rsid w:val="009C7F96"/>
    <w:rsid w:val="009D2BA5"/>
    <w:rsid w:val="009E1262"/>
    <w:rsid w:val="009E3393"/>
    <w:rsid w:val="009E44B8"/>
    <w:rsid w:val="009E5FD5"/>
    <w:rsid w:val="009F06F6"/>
    <w:rsid w:val="009F3621"/>
    <w:rsid w:val="00A0315F"/>
    <w:rsid w:val="00A07AC9"/>
    <w:rsid w:val="00A111FE"/>
    <w:rsid w:val="00A12899"/>
    <w:rsid w:val="00A12EDC"/>
    <w:rsid w:val="00A16B33"/>
    <w:rsid w:val="00A21200"/>
    <w:rsid w:val="00A271FF"/>
    <w:rsid w:val="00A275D4"/>
    <w:rsid w:val="00A279B4"/>
    <w:rsid w:val="00A32E97"/>
    <w:rsid w:val="00A34EAA"/>
    <w:rsid w:val="00A3590C"/>
    <w:rsid w:val="00A402A7"/>
    <w:rsid w:val="00A515AE"/>
    <w:rsid w:val="00A57A64"/>
    <w:rsid w:val="00A57DF4"/>
    <w:rsid w:val="00A6144A"/>
    <w:rsid w:val="00A62C8F"/>
    <w:rsid w:val="00A642CC"/>
    <w:rsid w:val="00A66D18"/>
    <w:rsid w:val="00A70A3D"/>
    <w:rsid w:val="00A7165F"/>
    <w:rsid w:val="00A772F2"/>
    <w:rsid w:val="00A83E2D"/>
    <w:rsid w:val="00A84BCC"/>
    <w:rsid w:val="00A90C88"/>
    <w:rsid w:val="00AA2880"/>
    <w:rsid w:val="00AA4592"/>
    <w:rsid w:val="00AB25C3"/>
    <w:rsid w:val="00AB3E35"/>
    <w:rsid w:val="00AC482D"/>
    <w:rsid w:val="00AD0F01"/>
    <w:rsid w:val="00AD194E"/>
    <w:rsid w:val="00AD1F6A"/>
    <w:rsid w:val="00AD64A4"/>
    <w:rsid w:val="00AD6658"/>
    <w:rsid w:val="00AD7932"/>
    <w:rsid w:val="00AE7A74"/>
    <w:rsid w:val="00AE7C2A"/>
    <w:rsid w:val="00AF3031"/>
    <w:rsid w:val="00B01EC2"/>
    <w:rsid w:val="00B02EF4"/>
    <w:rsid w:val="00B1219D"/>
    <w:rsid w:val="00B14226"/>
    <w:rsid w:val="00B17AE6"/>
    <w:rsid w:val="00B21E26"/>
    <w:rsid w:val="00B321B1"/>
    <w:rsid w:val="00B3551F"/>
    <w:rsid w:val="00B40461"/>
    <w:rsid w:val="00B44832"/>
    <w:rsid w:val="00B534E3"/>
    <w:rsid w:val="00B64C49"/>
    <w:rsid w:val="00B65FEB"/>
    <w:rsid w:val="00B6775F"/>
    <w:rsid w:val="00B70E1B"/>
    <w:rsid w:val="00B716F5"/>
    <w:rsid w:val="00B75B6C"/>
    <w:rsid w:val="00B846EA"/>
    <w:rsid w:val="00B96EF1"/>
    <w:rsid w:val="00B97425"/>
    <w:rsid w:val="00BA2C6A"/>
    <w:rsid w:val="00BA46C1"/>
    <w:rsid w:val="00BB2755"/>
    <w:rsid w:val="00BB469D"/>
    <w:rsid w:val="00BC2027"/>
    <w:rsid w:val="00BC3547"/>
    <w:rsid w:val="00BC5937"/>
    <w:rsid w:val="00BD0EAA"/>
    <w:rsid w:val="00BD3717"/>
    <w:rsid w:val="00BD37D8"/>
    <w:rsid w:val="00BD65F4"/>
    <w:rsid w:val="00BD7A9B"/>
    <w:rsid w:val="00BE161F"/>
    <w:rsid w:val="00BE25BA"/>
    <w:rsid w:val="00BE2C1B"/>
    <w:rsid w:val="00BE40FF"/>
    <w:rsid w:val="00BE4E62"/>
    <w:rsid w:val="00BF0306"/>
    <w:rsid w:val="00C03BB5"/>
    <w:rsid w:val="00C03E6A"/>
    <w:rsid w:val="00C16F6F"/>
    <w:rsid w:val="00C2213F"/>
    <w:rsid w:val="00C25395"/>
    <w:rsid w:val="00C26C76"/>
    <w:rsid w:val="00C27704"/>
    <w:rsid w:val="00C36068"/>
    <w:rsid w:val="00C36978"/>
    <w:rsid w:val="00C37BA3"/>
    <w:rsid w:val="00C4141A"/>
    <w:rsid w:val="00C655D7"/>
    <w:rsid w:val="00C6649C"/>
    <w:rsid w:val="00C67A60"/>
    <w:rsid w:val="00C71C39"/>
    <w:rsid w:val="00C723E2"/>
    <w:rsid w:val="00C730AF"/>
    <w:rsid w:val="00C74F13"/>
    <w:rsid w:val="00C76651"/>
    <w:rsid w:val="00C812A6"/>
    <w:rsid w:val="00CA0105"/>
    <w:rsid w:val="00CA4EFA"/>
    <w:rsid w:val="00CB59B7"/>
    <w:rsid w:val="00CB7599"/>
    <w:rsid w:val="00CC11B4"/>
    <w:rsid w:val="00CC3F7B"/>
    <w:rsid w:val="00CC4F7A"/>
    <w:rsid w:val="00CD230B"/>
    <w:rsid w:val="00CD5FB8"/>
    <w:rsid w:val="00CD6F7C"/>
    <w:rsid w:val="00CD708D"/>
    <w:rsid w:val="00CD73ED"/>
    <w:rsid w:val="00CE0DE8"/>
    <w:rsid w:val="00CE0E6D"/>
    <w:rsid w:val="00CE1329"/>
    <w:rsid w:val="00CE7235"/>
    <w:rsid w:val="00CF101B"/>
    <w:rsid w:val="00CF34EE"/>
    <w:rsid w:val="00CF7096"/>
    <w:rsid w:val="00D05463"/>
    <w:rsid w:val="00D06FC6"/>
    <w:rsid w:val="00D10A1C"/>
    <w:rsid w:val="00D128AA"/>
    <w:rsid w:val="00D15B16"/>
    <w:rsid w:val="00D15E04"/>
    <w:rsid w:val="00D17917"/>
    <w:rsid w:val="00D34257"/>
    <w:rsid w:val="00D4248A"/>
    <w:rsid w:val="00D425A8"/>
    <w:rsid w:val="00D4338F"/>
    <w:rsid w:val="00D447D9"/>
    <w:rsid w:val="00D45D66"/>
    <w:rsid w:val="00D46AD4"/>
    <w:rsid w:val="00D4785C"/>
    <w:rsid w:val="00D53957"/>
    <w:rsid w:val="00D53A31"/>
    <w:rsid w:val="00D6475D"/>
    <w:rsid w:val="00D64C61"/>
    <w:rsid w:val="00D77FC5"/>
    <w:rsid w:val="00D81507"/>
    <w:rsid w:val="00D8340D"/>
    <w:rsid w:val="00D854DD"/>
    <w:rsid w:val="00D908AC"/>
    <w:rsid w:val="00DA62BB"/>
    <w:rsid w:val="00DB3273"/>
    <w:rsid w:val="00DB433A"/>
    <w:rsid w:val="00DC3C27"/>
    <w:rsid w:val="00DD45F9"/>
    <w:rsid w:val="00DD7286"/>
    <w:rsid w:val="00DE40E3"/>
    <w:rsid w:val="00DE57B5"/>
    <w:rsid w:val="00DE62E1"/>
    <w:rsid w:val="00DE769D"/>
    <w:rsid w:val="00DF5400"/>
    <w:rsid w:val="00DF5F3F"/>
    <w:rsid w:val="00DF741E"/>
    <w:rsid w:val="00E203E5"/>
    <w:rsid w:val="00E215D9"/>
    <w:rsid w:val="00E2430B"/>
    <w:rsid w:val="00E254C5"/>
    <w:rsid w:val="00E25589"/>
    <w:rsid w:val="00E4093C"/>
    <w:rsid w:val="00E42184"/>
    <w:rsid w:val="00E429AB"/>
    <w:rsid w:val="00E42EC9"/>
    <w:rsid w:val="00E4391F"/>
    <w:rsid w:val="00E453DD"/>
    <w:rsid w:val="00E500E0"/>
    <w:rsid w:val="00E51C77"/>
    <w:rsid w:val="00E568B9"/>
    <w:rsid w:val="00E604F4"/>
    <w:rsid w:val="00E60C2B"/>
    <w:rsid w:val="00E60F02"/>
    <w:rsid w:val="00E6217F"/>
    <w:rsid w:val="00E635F9"/>
    <w:rsid w:val="00E773BB"/>
    <w:rsid w:val="00E7741F"/>
    <w:rsid w:val="00E779BC"/>
    <w:rsid w:val="00E819B0"/>
    <w:rsid w:val="00E867DC"/>
    <w:rsid w:val="00E9326E"/>
    <w:rsid w:val="00E937D4"/>
    <w:rsid w:val="00E95FC4"/>
    <w:rsid w:val="00EA3415"/>
    <w:rsid w:val="00EB3E19"/>
    <w:rsid w:val="00EB7BD3"/>
    <w:rsid w:val="00EC18D6"/>
    <w:rsid w:val="00EC7AC6"/>
    <w:rsid w:val="00ED1589"/>
    <w:rsid w:val="00ED51CC"/>
    <w:rsid w:val="00ED6F6C"/>
    <w:rsid w:val="00ED7392"/>
    <w:rsid w:val="00EE05AC"/>
    <w:rsid w:val="00EE0AE7"/>
    <w:rsid w:val="00EE4F10"/>
    <w:rsid w:val="00EE775F"/>
    <w:rsid w:val="00EF0993"/>
    <w:rsid w:val="00F00A74"/>
    <w:rsid w:val="00F026F9"/>
    <w:rsid w:val="00F03D54"/>
    <w:rsid w:val="00F04893"/>
    <w:rsid w:val="00F06B91"/>
    <w:rsid w:val="00F10496"/>
    <w:rsid w:val="00F21B31"/>
    <w:rsid w:val="00F25A89"/>
    <w:rsid w:val="00F3086B"/>
    <w:rsid w:val="00F468FF"/>
    <w:rsid w:val="00F473B1"/>
    <w:rsid w:val="00F51324"/>
    <w:rsid w:val="00F57DE0"/>
    <w:rsid w:val="00F74C59"/>
    <w:rsid w:val="00F74F69"/>
    <w:rsid w:val="00F7684E"/>
    <w:rsid w:val="00F81B48"/>
    <w:rsid w:val="00F82821"/>
    <w:rsid w:val="00F87868"/>
    <w:rsid w:val="00F94651"/>
    <w:rsid w:val="00F9785E"/>
    <w:rsid w:val="00FA132E"/>
    <w:rsid w:val="00FA4855"/>
    <w:rsid w:val="00FA503C"/>
    <w:rsid w:val="00FA511F"/>
    <w:rsid w:val="00FB0B05"/>
    <w:rsid w:val="00FB2F9C"/>
    <w:rsid w:val="00FB37FC"/>
    <w:rsid w:val="00FB7462"/>
    <w:rsid w:val="00FC1ADA"/>
    <w:rsid w:val="00FC4098"/>
    <w:rsid w:val="00FC55CB"/>
    <w:rsid w:val="00FD61D8"/>
    <w:rsid w:val="00FE3380"/>
    <w:rsid w:val="00FE5F2F"/>
    <w:rsid w:val="00FF300B"/>
    <w:rsid w:val="240BBA7A"/>
    <w:rsid w:val="2B357686"/>
    <w:rsid w:val="330A2F69"/>
    <w:rsid w:val="451C2057"/>
    <w:rsid w:val="4F814257"/>
    <w:rsid w:val="6A32761C"/>
    <w:rsid w:val="70A20456"/>
    <w:rsid w:val="7598B6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9515E"/>
  <w15:chartTrackingRefBased/>
  <w15:docId w15:val="{2E012575-1AAA-42D5-9549-70A9EFD7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684"/>
    <w:pPr>
      <w:spacing w:after="0" w:line="360" w:lineRule="auto"/>
      <w:jc w:val="both"/>
    </w:pPr>
    <w:rPr>
      <w:rFonts w:ascii="Calibri" w:eastAsia="Calibri" w:hAnsi="Calibri" w:cs="Calibri"/>
      <w:kern w:val="0"/>
      <w:sz w:val="22"/>
      <w:lang w:val="en-GB" w:eastAsia="en-GB"/>
      <w14:ligatures w14:val="none"/>
    </w:rPr>
  </w:style>
  <w:style w:type="paragraph" w:styleId="Heading1">
    <w:name w:val="heading 1"/>
    <w:basedOn w:val="Normal"/>
    <w:next w:val="Normal"/>
    <w:link w:val="Heading1Char"/>
    <w:uiPriority w:val="9"/>
    <w:qFormat/>
    <w:rsid w:val="00F51324"/>
    <w:pPr>
      <w:keepNext/>
      <w:keepLines/>
      <w:spacing w:before="360" w:after="80" w:line="240" w:lineRule="auto"/>
      <w:outlineLvl w:val="0"/>
    </w:pPr>
    <w:rPr>
      <w:rFonts w:eastAsiaTheme="majorEastAsia" w:cstheme="majorBidi"/>
      <w:b/>
      <w:color w:val="D9F2D0" w:themeColor="accent6" w:themeTint="33"/>
      <w:sz w:val="40"/>
      <w:szCs w:val="40"/>
    </w:rPr>
  </w:style>
  <w:style w:type="paragraph" w:styleId="Heading2">
    <w:name w:val="heading 2"/>
    <w:basedOn w:val="Normal"/>
    <w:next w:val="Normal"/>
    <w:link w:val="Heading2Char"/>
    <w:autoRedefine/>
    <w:uiPriority w:val="9"/>
    <w:unhideWhenUsed/>
    <w:qFormat/>
    <w:rsid w:val="00F51324"/>
    <w:pPr>
      <w:keepNext/>
      <w:keepLines/>
      <w:shd w:val="clear" w:color="auto" w:fill="D9F2D0" w:themeFill="accent6" w:themeFillTint="33"/>
      <w:spacing w:before="160" w:after="240" w:line="276" w:lineRule="auto"/>
      <w:outlineLvl w:val="1"/>
    </w:pPr>
    <w:rPr>
      <w:rFonts w:eastAsia="Cambria"/>
      <w:b/>
      <w:bCs/>
      <w:color w:val="002060"/>
      <w:sz w:val="28"/>
      <w:szCs w:val="22"/>
    </w:rPr>
  </w:style>
  <w:style w:type="paragraph" w:styleId="Heading3">
    <w:name w:val="heading 3"/>
    <w:basedOn w:val="Normal"/>
    <w:next w:val="Normal"/>
    <w:link w:val="Heading3Char"/>
    <w:uiPriority w:val="9"/>
    <w:semiHidden/>
    <w:unhideWhenUsed/>
    <w:qFormat/>
    <w:rsid w:val="006B60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0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600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B600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600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600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600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324"/>
    <w:rPr>
      <w:rFonts w:ascii="Calibri" w:eastAsiaTheme="majorEastAsia" w:hAnsi="Calibri" w:cstheme="majorBidi"/>
      <w:b/>
      <w:color w:val="D9F2D0" w:themeColor="accent6" w:themeTint="33"/>
      <w:kern w:val="0"/>
      <w:sz w:val="40"/>
      <w:szCs w:val="40"/>
      <w:lang w:val="en-GB" w:eastAsia="en-GB"/>
      <w14:ligatures w14:val="none"/>
    </w:rPr>
  </w:style>
  <w:style w:type="character" w:customStyle="1" w:styleId="Heading2Char">
    <w:name w:val="Heading 2 Char"/>
    <w:basedOn w:val="DefaultParagraphFont"/>
    <w:link w:val="Heading2"/>
    <w:uiPriority w:val="9"/>
    <w:rsid w:val="00F51324"/>
    <w:rPr>
      <w:rFonts w:ascii="Calibri" w:eastAsia="Cambria" w:hAnsi="Calibri" w:cs="Calibri"/>
      <w:b/>
      <w:bCs/>
      <w:color w:val="002060"/>
      <w:kern w:val="0"/>
      <w:sz w:val="28"/>
      <w:szCs w:val="22"/>
      <w:shd w:val="clear" w:color="auto" w:fill="D9F2D0" w:themeFill="accent6" w:themeFillTint="33"/>
      <w:lang w:val="en-GB" w:eastAsia="en-GB"/>
      <w14:ligatures w14:val="none"/>
    </w:rPr>
  </w:style>
  <w:style w:type="character" w:customStyle="1" w:styleId="Heading3Char">
    <w:name w:val="Heading 3 Char"/>
    <w:basedOn w:val="DefaultParagraphFont"/>
    <w:link w:val="Heading3"/>
    <w:uiPriority w:val="9"/>
    <w:semiHidden/>
    <w:rsid w:val="006B600C"/>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6B600C"/>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6B600C"/>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6B600C"/>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6B600C"/>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6B600C"/>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6B600C"/>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6B6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00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B60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00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B60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600C"/>
    <w:rPr>
      <w:rFonts w:ascii="Calibri" w:hAnsi="Calibri"/>
      <w:i/>
      <w:iCs/>
      <w:color w:val="404040" w:themeColor="text1" w:themeTint="BF"/>
      <w:kern w:val="0"/>
      <w:sz w:val="22"/>
      <w14:ligatures w14:val="none"/>
    </w:rPr>
  </w:style>
  <w:style w:type="paragraph" w:styleId="ListParagraph">
    <w:name w:val="List Paragraph"/>
    <w:aliases w:val="Subtitle Cover Page,igunore,TNC Mulit-level list,1st Bullet Point,heading 1 em,Add On (orange),Bullet List,FooterText,numbered,List Paragraph1,Paragraphe de liste1,Bulletr List Paragraph,列出段落,列出段落1,List Paragraph2,List Paragraph21,リスト段落1"/>
    <w:basedOn w:val="Normal"/>
    <w:link w:val="ListParagraphChar"/>
    <w:uiPriority w:val="34"/>
    <w:qFormat/>
    <w:rsid w:val="006B600C"/>
    <w:pPr>
      <w:ind w:left="720"/>
      <w:contextualSpacing/>
    </w:pPr>
  </w:style>
  <w:style w:type="character" w:styleId="IntenseEmphasis">
    <w:name w:val="Intense Emphasis"/>
    <w:basedOn w:val="DefaultParagraphFont"/>
    <w:uiPriority w:val="21"/>
    <w:qFormat/>
    <w:rsid w:val="006B600C"/>
    <w:rPr>
      <w:i/>
      <w:iCs/>
      <w:color w:val="0F4761" w:themeColor="accent1" w:themeShade="BF"/>
    </w:rPr>
  </w:style>
  <w:style w:type="paragraph" w:styleId="IntenseQuote">
    <w:name w:val="Intense Quote"/>
    <w:basedOn w:val="Normal"/>
    <w:next w:val="Normal"/>
    <w:link w:val="IntenseQuoteChar"/>
    <w:uiPriority w:val="30"/>
    <w:qFormat/>
    <w:rsid w:val="006B6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00C"/>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6B600C"/>
    <w:rPr>
      <w:b/>
      <w:bCs/>
      <w:smallCaps/>
      <w:color w:val="0F4761" w:themeColor="accent1" w:themeShade="BF"/>
      <w:spacing w:val="5"/>
    </w:rPr>
  </w:style>
  <w:style w:type="paragraph" w:styleId="Header">
    <w:name w:val="header"/>
    <w:aliases w:val="ho,header odd"/>
    <w:basedOn w:val="Normal"/>
    <w:link w:val="HeaderChar"/>
    <w:uiPriority w:val="99"/>
    <w:unhideWhenUsed/>
    <w:rsid w:val="00CB7599"/>
    <w:pPr>
      <w:tabs>
        <w:tab w:val="center" w:pos="4513"/>
        <w:tab w:val="right" w:pos="9026"/>
      </w:tabs>
      <w:spacing w:line="240" w:lineRule="auto"/>
    </w:pPr>
  </w:style>
  <w:style w:type="character" w:customStyle="1" w:styleId="HeaderChar">
    <w:name w:val="Header Char"/>
    <w:aliases w:val="ho Char,header odd Char"/>
    <w:basedOn w:val="DefaultParagraphFont"/>
    <w:link w:val="Header"/>
    <w:uiPriority w:val="99"/>
    <w:rsid w:val="00CB7599"/>
    <w:rPr>
      <w:rFonts w:ascii="Calibri" w:hAnsi="Calibri"/>
      <w:color w:val="000000" w:themeColor="text1"/>
      <w:kern w:val="0"/>
      <w:sz w:val="22"/>
      <w14:ligatures w14:val="none"/>
    </w:rPr>
  </w:style>
  <w:style w:type="paragraph" w:styleId="Footer">
    <w:name w:val="footer"/>
    <w:basedOn w:val="Normal"/>
    <w:link w:val="FooterChar"/>
    <w:uiPriority w:val="99"/>
    <w:unhideWhenUsed/>
    <w:rsid w:val="00CB7599"/>
    <w:pPr>
      <w:tabs>
        <w:tab w:val="center" w:pos="4513"/>
        <w:tab w:val="right" w:pos="9026"/>
      </w:tabs>
      <w:spacing w:line="240" w:lineRule="auto"/>
    </w:pPr>
  </w:style>
  <w:style w:type="character" w:customStyle="1" w:styleId="FooterChar">
    <w:name w:val="Footer Char"/>
    <w:basedOn w:val="DefaultParagraphFont"/>
    <w:link w:val="Footer"/>
    <w:uiPriority w:val="99"/>
    <w:rsid w:val="00CB7599"/>
    <w:rPr>
      <w:rFonts w:ascii="Calibri" w:hAnsi="Calibri"/>
      <w:color w:val="000000" w:themeColor="text1"/>
      <w:kern w:val="0"/>
      <w:sz w:val="22"/>
      <w14:ligatures w14:val="none"/>
    </w:rPr>
  </w:style>
  <w:style w:type="character" w:styleId="Hyperlink">
    <w:name w:val="Hyperlink"/>
    <w:basedOn w:val="DefaultParagraphFont"/>
    <w:uiPriority w:val="99"/>
    <w:unhideWhenUsed/>
    <w:rsid w:val="005E3684"/>
    <w:rPr>
      <w:color w:val="467886" w:themeColor="hyperlink"/>
      <w:u w:val="single"/>
    </w:rPr>
  </w:style>
  <w:style w:type="table" w:styleId="GridTable4-Accent1">
    <w:name w:val="Grid Table 4 Accent 1"/>
    <w:basedOn w:val="TableNormal"/>
    <w:uiPriority w:val="49"/>
    <w:rsid w:val="005E3684"/>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CommentReference">
    <w:name w:val="annotation reference"/>
    <w:basedOn w:val="DefaultParagraphFont"/>
    <w:uiPriority w:val="99"/>
    <w:unhideWhenUsed/>
    <w:rsid w:val="005E3684"/>
    <w:rPr>
      <w:sz w:val="16"/>
      <w:szCs w:val="16"/>
    </w:rPr>
  </w:style>
  <w:style w:type="paragraph" w:styleId="CommentText">
    <w:name w:val="annotation text"/>
    <w:basedOn w:val="Normal"/>
    <w:link w:val="CommentTextChar"/>
    <w:uiPriority w:val="99"/>
    <w:unhideWhenUsed/>
    <w:rsid w:val="005E3684"/>
    <w:pPr>
      <w:spacing w:line="240" w:lineRule="auto"/>
    </w:pPr>
    <w:rPr>
      <w:sz w:val="20"/>
      <w:szCs w:val="20"/>
    </w:rPr>
  </w:style>
  <w:style w:type="character" w:customStyle="1" w:styleId="CommentTextChar">
    <w:name w:val="Comment Text Char"/>
    <w:basedOn w:val="DefaultParagraphFont"/>
    <w:link w:val="CommentText"/>
    <w:uiPriority w:val="99"/>
    <w:rsid w:val="005E3684"/>
    <w:rPr>
      <w:rFonts w:ascii="Calibri" w:eastAsia="Calibri" w:hAnsi="Calibri" w:cs="Calibri"/>
      <w:kern w:val="0"/>
      <w:sz w:val="20"/>
      <w:szCs w:val="20"/>
      <w:lang w:val="en-GB" w:eastAsia="en-GB"/>
      <w14:ligatures w14:val="none"/>
    </w:rPr>
  </w:style>
  <w:style w:type="paragraph" w:styleId="TOCHeading">
    <w:name w:val="TOC Heading"/>
    <w:basedOn w:val="Heading1"/>
    <w:next w:val="Normal"/>
    <w:uiPriority w:val="39"/>
    <w:unhideWhenUsed/>
    <w:qFormat/>
    <w:rsid w:val="00B97425"/>
    <w:pPr>
      <w:spacing w:before="240" w:after="0" w:line="259" w:lineRule="auto"/>
      <w:jc w:val="left"/>
      <w:outlineLvl w:val="9"/>
    </w:pPr>
    <w:rPr>
      <w:rFonts w:asciiTheme="majorHAnsi" w:hAnsiTheme="majorHAnsi"/>
      <w:b w:val="0"/>
      <w:sz w:val="32"/>
      <w:szCs w:val="32"/>
      <w:lang w:eastAsia="en-IE"/>
    </w:rPr>
  </w:style>
  <w:style w:type="character" w:customStyle="1" w:styleId="ListParagraphChar">
    <w:name w:val="List Paragraph Char"/>
    <w:aliases w:val="Subtitle Cover Page Char,igunore Char,TNC Mulit-level list Char,1st Bullet Point Char,heading 1 em Char,Add On (orange) Char,Bullet List Char,FooterText Char,numbered Char,List Paragraph1 Char,Paragraphe de liste1 Char,列出段落 Char"/>
    <w:basedOn w:val="DefaultParagraphFont"/>
    <w:link w:val="ListParagraph"/>
    <w:uiPriority w:val="34"/>
    <w:qFormat/>
    <w:rsid w:val="00AE7A74"/>
    <w:rPr>
      <w:rFonts w:ascii="Calibri" w:eastAsia="Calibri" w:hAnsi="Calibri" w:cs="Calibri"/>
      <w:kern w:val="0"/>
      <w:sz w:val="22"/>
      <w:lang w:val="en-GB" w:eastAsia="en-GB"/>
      <w14:ligatures w14:val="none"/>
    </w:rPr>
  </w:style>
  <w:style w:type="table" w:styleId="TableGrid">
    <w:name w:val="Table Grid"/>
    <w:basedOn w:val="TableNormal"/>
    <w:uiPriority w:val="59"/>
    <w:rsid w:val="00307BB4"/>
    <w:pPr>
      <w:spacing w:after="0" w:line="240" w:lineRule="auto"/>
    </w:pPr>
    <w:rPr>
      <w:rFonts w:ascii="Calibri" w:eastAsia="Calibri" w:hAnsi="Calibri" w:cs="Calibri"/>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16767"/>
    <w:pPr>
      <w:spacing w:after="100"/>
    </w:pPr>
  </w:style>
  <w:style w:type="paragraph" w:styleId="TOC2">
    <w:name w:val="toc 2"/>
    <w:basedOn w:val="Normal"/>
    <w:next w:val="Normal"/>
    <w:autoRedefine/>
    <w:uiPriority w:val="39"/>
    <w:unhideWhenUsed/>
    <w:rsid w:val="00416767"/>
    <w:pPr>
      <w:spacing w:after="100"/>
      <w:ind w:left="220"/>
    </w:pPr>
  </w:style>
  <w:style w:type="character" w:styleId="UnresolvedMention">
    <w:name w:val="Unresolved Mention"/>
    <w:basedOn w:val="DefaultParagraphFont"/>
    <w:uiPriority w:val="99"/>
    <w:semiHidden/>
    <w:unhideWhenUsed/>
    <w:rsid w:val="00CE0DE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946C3"/>
    <w:rPr>
      <w:b/>
      <w:bCs/>
    </w:rPr>
  </w:style>
  <w:style w:type="character" w:customStyle="1" w:styleId="CommentSubjectChar">
    <w:name w:val="Comment Subject Char"/>
    <w:basedOn w:val="CommentTextChar"/>
    <w:link w:val="CommentSubject"/>
    <w:uiPriority w:val="99"/>
    <w:semiHidden/>
    <w:rsid w:val="000946C3"/>
    <w:rPr>
      <w:rFonts w:ascii="Calibri" w:eastAsia="Calibri" w:hAnsi="Calibri" w:cs="Calibri"/>
      <w:b/>
      <w:bCs/>
      <w:kern w:val="0"/>
      <w:sz w:val="20"/>
      <w:szCs w:val="20"/>
      <w:lang w:val="en-GB" w:eastAsia="en-GB"/>
      <w14:ligatures w14:val="none"/>
    </w:rPr>
  </w:style>
  <w:style w:type="table" w:styleId="GridTable4">
    <w:name w:val="Grid Table 4"/>
    <w:basedOn w:val="TableNormal"/>
    <w:uiPriority w:val="49"/>
    <w:rsid w:val="00FE3380"/>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rsid w:val="003B5EEE"/>
    <w:rPr>
      <w:color w:val="666666"/>
    </w:rPr>
  </w:style>
  <w:style w:type="table" w:customStyle="1" w:styleId="TableGrid21">
    <w:name w:val="Table Grid21"/>
    <w:basedOn w:val="TableNormal"/>
    <w:next w:val="TableGrid"/>
    <w:uiPriority w:val="39"/>
    <w:rsid w:val="00E779BC"/>
    <w:pPr>
      <w:spacing w:before="120" w:after="0" w:line="240" w:lineRule="auto"/>
    </w:pPr>
    <w:rPr>
      <w:rFonts w:eastAsiaTheme="minorEastAsia"/>
      <w:kern w:val="0"/>
      <w:sz w:val="22"/>
      <w:szCs w:val="22"/>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9B369E"/>
    <w:pPr>
      <w:spacing w:after="0" w:line="240" w:lineRule="auto"/>
      <w:jc w:val="both"/>
    </w:pPr>
    <w:rPr>
      <w:rFonts w:ascii="Calibri" w:eastAsia="Calibri" w:hAnsi="Calibri" w:cs="Calibri"/>
      <w:kern w:val="0"/>
      <w:sz w:val="22"/>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rishstatutebook.ie/eli/2010/act/10/enacted/en/pdf" TargetMode="External"/><Relationship Id="rId22" Type="http://schemas.openxmlformats.org/officeDocument/2006/relationships/hyperlink" Target="http://www.etenders.gov.i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20F5FBD9204C57852D0BE6F4C7B76A"/>
        <w:category>
          <w:name w:val="General"/>
          <w:gallery w:val="placeholder"/>
        </w:category>
        <w:types>
          <w:type w:val="bbPlcHdr"/>
        </w:types>
        <w:behaviors>
          <w:behavior w:val="content"/>
        </w:behaviors>
        <w:guid w:val="{0186CCAE-D971-4964-8528-5025B92AC3A2}"/>
      </w:docPartPr>
      <w:docPartBody>
        <w:p w:rsidR="00360AB4" w:rsidRDefault="00C76651" w:rsidP="00C76651">
          <w:pPr>
            <w:pStyle w:val="BC20F5FBD9204C57852D0BE6F4C7B76A"/>
          </w:pPr>
          <w:r w:rsidRPr="00EB18C7">
            <w:rPr>
              <w:rStyle w:val="PlaceholderText"/>
            </w:rPr>
            <w:t>Click or tap to enter a date.</w:t>
          </w:r>
        </w:p>
      </w:docPartBody>
    </w:docPart>
    <w:docPart>
      <w:docPartPr>
        <w:name w:val="AA2901E81B8D4CCCB11DDB7AE7CF19EE"/>
        <w:category>
          <w:name w:val="General"/>
          <w:gallery w:val="placeholder"/>
        </w:category>
        <w:types>
          <w:type w:val="bbPlcHdr"/>
        </w:types>
        <w:behaviors>
          <w:behavior w:val="content"/>
        </w:behaviors>
        <w:guid w:val="{61B9BB46-5F5F-4A17-A527-C3B3E71B4545}"/>
      </w:docPartPr>
      <w:docPartBody>
        <w:p w:rsidR="00360AB4" w:rsidRDefault="00C76651" w:rsidP="00C76651">
          <w:pPr>
            <w:pStyle w:val="AA2901E81B8D4CCCB11DDB7AE7CF19EE"/>
          </w:pPr>
          <w:r w:rsidRPr="00EB18C7">
            <w:rPr>
              <w:rStyle w:val="PlaceholderText"/>
            </w:rPr>
            <w:t>Click or tap to enter a date.</w:t>
          </w:r>
        </w:p>
      </w:docPartBody>
    </w:docPart>
    <w:docPart>
      <w:docPartPr>
        <w:name w:val="F93BB8F95D9E48088B6F3F17DDB3941A"/>
        <w:category>
          <w:name w:val="General"/>
          <w:gallery w:val="placeholder"/>
        </w:category>
        <w:types>
          <w:type w:val="bbPlcHdr"/>
        </w:types>
        <w:behaviors>
          <w:behavior w:val="content"/>
        </w:behaviors>
        <w:guid w:val="{50ED82AF-74F5-4E56-B848-4FA29955A4F0}"/>
      </w:docPartPr>
      <w:docPartBody>
        <w:p w:rsidR="00360AB4" w:rsidRDefault="00C76651" w:rsidP="00C76651">
          <w:pPr>
            <w:pStyle w:val="F93BB8F95D9E48088B6F3F17DDB3941A"/>
          </w:pPr>
          <w:r w:rsidRPr="00EB18C7">
            <w:rPr>
              <w:rStyle w:val="PlaceholderText"/>
            </w:rPr>
            <w:t>Click or tap to enter a date.</w:t>
          </w:r>
        </w:p>
      </w:docPartBody>
    </w:docPart>
    <w:docPart>
      <w:docPartPr>
        <w:name w:val="A4F2408763FF4E1EB4407F28F049F870"/>
        <w:category>
          <w:name w:val="General"/>
          <w:gallery w:val="placeholder"/>
        </w:category>
        <w:types>
          <w:type w:val="bbPlcHdr"/>
        </w:types>
        <w:behaviors>
          <w:behavior w:val="content"/>
        </w:behaviors>
        <w:guid w:val="{A68E6009-A1B2-4884-82A0-10554E811166}"/>
      </w:docPartPr>
      <w:docPartBody>
        <w:p w:rsidR="00360AB4" w:rsidRDefault="00C76651" w:rsidP="00C76651">
          <w:pPr>
            <w:pStyle w:val="A4F2408763FF4E1EB4407F28F049F870"/>
          </w:pPr>
          <w:r w:rsidRPr="003C53DE">
            <w:rPr>
              <w:rStyle w:val="PlaceholderText"/>
            </w:rPr>
            <w:t>Choose an item.</w:t>
          </w:r>
        </w:p>
      </w:docPartBody>
    </w:docPart>
    <w:docPart>
      <w:docPartPr>
        <w:name w:val="BBB068B1370145AE9CCCE64ACE5A29A6"/>
        <w:category>
          <w:name w:val="General"/>
          <w:gallery w:val="placeholder"/>
        </w:category>
        <w:types>
          <w:type w:val="bbPlcHdr"/>
        </w:types>
        <w:behaviors>
          <w:behavior w:val="content"/>
        </w:behaviors>
        <w:guid w:val="{0FA84092-AA21-4519-BC42-74637FF41EC8}"/>
      </w:docPartPr>
      <w:docPartBody>
        <w:p w:rsidR="00360AB4" w:rsidRDefault="00C76651" w:rsidP="00C76651">
          <w:pPr>
            <w:pStyle w:val="BBB068B1370145AE9CCCE64ACE5A29A6"/>
          </w:pPr>
          <w:r w:rsidRPr="003C53DE">
            <w:rPr>
              <w:rStyle w:val="PlaceholderText"/>
            </w:rPr>
            <w:t>Choose an item.</w:t>
          </w:r>
        </w:p>
      </w:docPartBody>
    </w:docPart>
    <w:docPart>
      <w:docPartPr>
        <w:name w:val="39DDE83FED8D46529B5758F36223553B"/>
        <w:category>
          <w:name w:val="General"/>
          <w:gallery w:val="placeholder"/>
        </w:category>
        <w:types>
          <w:type w:val="bbPlcHdr"/>
        </w:types>
        <w:behaviors>
          <w:behavior w:val="content"/>
        </w:behaviors>
        <w:guid w:val="{4A189C45-2AB8-46DF-B777-D0CDE0EB4276}"/>
      </w:docPartPr>
      <w:docPartBody>
        <w:p w:rsidR="00360AB4" w:rsidRDefault="00C76651" w:rsidP="00C76651">
          <w:pPr>
            <w:pStyle w:val="39DDE83FED8D46529B5758F36223553B"/>
          </w:pPr>
          <w:r w:rsidRPr="003C53DE">
            <w:rPr>
              <w:rStyle w:val="PlaceholderText"/>
            </w:rPr>
            <w:t>Choose an item.</w:t>
          </w:r>
        </w:p>
      </w:docPartBody>
    </w:docPart>
    <w:docPart>
      <w:docPartPr>
        <w:name w:val="B6355FFA2D534DC88E6812A9FC20287E"/>
        <w:category>
          <w:name w:val="General"/>
          <w:gallery w:val="placeholder"/>
        </w:category>
        <w:types>
          <w:type w:val="bbPlcHdr"/>
        </w:types>
        <w:behaviors>
          <w:behavior w:val="content"/>
        </w:behaviors>
        <w:guid w:val="{827FF2BC-A961-4F09-BBF0-70F705265964}"/>
      </w:docPartPr>
      <w:docPartBody>
        <w:p w:rsidR="00360AB4" w:rsidRDefault="00C76651" w:rsidP="00C76651">
          <w:pPr>
            <w:pStyle w:val="B6355FFA2D534DC88E6812A9FC20287E"/>
          </w:pPr>
          <w:r w:rsidRPr="003C53DE">
            <w:rPr>
              <w:rStyle w:val="PlaceholderText"/>
            </w:rPr>
            <w:t>Choose an item.</w:t>
          </w:r>
        </w:p>
      </w:docPartBody>
    </w:docPart>
    <w:docPart>
      <w:docPartPr>
        <w:name w:val="A1065C9580384F10B71FB57B30B5215B"/>
        <w:category>
          <w:name w:val="General"/>
          <w:gallery w:val="placeholder"/>
        </w:category>
        <w:types>
          <w:type w:val="bbPlcHdr"/>
        </w:types>
        <w:behaviors>
          <w:behavior w:val="content"/>
        </w:behaviors>
        <w:guid w:val="{8D817855-CAAE-4F1A-BC0A-B43F5403BFB0}"/>
      </w:docPartPr>
      <w:docPartBody>
        <w:p w:rsidR="00360AB4" w:rsidRDefault="00C76651" w:rsidP="00C76651">
          <w:pPr>
            <w:pStyle w:val="A1065C9580384F10B71FB57B30B5215B"/>
          </w:pPr>
          <w:r w:rsidRPr="003C53DE">
            <w:rPr>
              <w:rStyle w:val="PlaceholderText"/>
            </w:rPr>
            <w:t>Choose an item.</w:t>
          </w:r>
        </w:p>
      </w:docPartBody>
    </w:docPart>
    <w:docPart>
      <w:docPartPr>
        <w:name w:val="A2FAE52821FB464AB18F386520111BF5"/>
        <w:category>
          <w:name w:val="General"/>
          <w:gallery w:val="placeholder"/>
        </w:category>
        <w:types>
          <w:type w:val="bbPlcHdr"/>
        </w:types>
        <w:behaviors>
          <w:behavior w:val="content"/>
        </w:behaviors>
        <w:guid w:val="{A3A8FDC6-B2E0-4195-B57C-3C91353F152F}"/>
      </w:docPartPr>
      <w:docPartBody>
        <w:p w:rsidR="00360AB4" w:rsidRDefault="00C76651" w:rsidP="00C76651">
          <w:pPr>
            <w:pStyle w:val="A2FAE52821FB464AB18F386520111BF5"/>
          </w:pPr>
          <w:r w:rsidRPr="003C53DE">
            <w:rPr>
              <w:rStyle w:val="PlaceholderText"/>
            </w:rPr>
            <w:t>Choose an item.</w:t>
          </w:r>
        </w:p>
      </w:docPartBody>
    </w:docPart>
    <w:docPart>
      <w:docPartPr>
        <w:name w:val="0D89CB98254E4F93982EB1DDEF9B202B"/>
        <w:category>
          <w:name w:val="General"/>
          <w:gallery w:val="placeholder"/>
        </w:category>
        <w:types>
          <w:type w:val="bbPlcHdr"/>
        </w:types>
        <w:behaviors>
          <w:behavior w:val="content"/>
        </w:behaviors>
        <w:guid w:val="{89ADCB57-4B69-49D3-93DC-29951BBBAC01}"/>
      </w:docPartPr>
      <w:docPartBody>
        <w:p w:rsidR="00360AB4" w:rsidRDefault="00C76651" w:rsidP="00C76651">
          <w:pPr>
            <w:pStyle w:val="0D89CB98254E4F93982EB1DDEF9B202B"/>
          </w:pPr>
          <w:r w:rsidRPr="003C53DE">
            <w:rPr>
              <w:rStyle w:val="PlaceholderText"/>
            </w:rPr>
            <w:t>Choose an item.</w:t>
          </w:r>
        </w:p>
      </w:docPartBody>
    </w:docPart>
    <w:docPart>
      <w:docPartPr>
        <w:name w:val="DA5D3211942B4C2E947881509F626C5B"/>
        <w:category>
          <w:name w:val="General"/>
          <w:gallery w:val="placeholder"/>
        </w:category>
        <w:types>
          <w:type w:val="bbPlcHdr"/>
        </w:types>
        <w:behaviors>
          <w:behavior w:val="content"/>
        </w:behaviors>
        <w:guid w:val="{4A4DB814-94DD-4F83-8862-489CF1A7E5A6}"/>
      </w:docPartPr>
      <w:docPartBody>
        <w:p w:rsidR="00360AB4" w:rsidRDefault="00C76651" w:rsidP="00C76651">
          <w:pPr>
            <w:pStyle w:val="DA5D3211942B4C2E947881509F626C5B"/>
          </w:pPr>
          <w:r w:rsidRPr="003C53DE">
            <w:rPr>
              <w:rStyle w:val="PlaceholderText"/>
            </w:rPr>
            <w:t>Choose an item.</w:t>
          </w:r>
        </w:p>
      </w:docPartBody>
    </w:docPart>
    <w:docPart>
      <w:docPartPr>
        <w:name w:val="8D09D06AA8C9449C9940BAB0E4C32174"/>
        <w:category>
          <w:name w:val="General"/>
          <w:gallery w:val="placeholder"/>
        </w:category>
        <w:types>
          <w:type w:val="bbPlcHdr"/>
        </w:types>
        <w:behaviors>
          <w:behavior w:val="content"/>
        </w:behaviors>
        <w:guid w:val="{E2A6D9BE-3755-4AE9-9739-B97F19362044}"/>
      </w:docPartPr>
      <w:docPartBody>
        <w:p w:rsidR="00360AB4" w:rsidRDefault="00C76651" w:rsidP="00C76651">
          <w:pPr>
            <w:pStyle w:val="8D09D06AA8C9449C9940BAB0E4C32174"/>
          </w:pPr>
          <w:r w:rsidRPr="003C53DE">
            <w:rPr>
              <w:rStyle w:val="PlaceholderText"/>
            </w:rPr>
            <w:t>Choose an item.</w:t>
          </w:r>
        </w:p>
      </w:docPartBody>
    </w:docPart>
    <w:docPart>
      <w:docPartPr>
        <w:name w:val="C98D6EE7EAB743FAA057B13969F65514"/>
        <w:category>
          <w:name w:val="General"/>
          <w:gallery w:val="placeholder"/>
        </w:category>
        <w:types>
          <w:type w:val="bbPlcHdr"/>
        </w:types>
        <w:behaviors>
          <w:behavior w:val="content"/>
        </w:behaviors>
        <w:guid w:val="{272B8844-AD95-4931-9A69-887693045BCD}"/>
      </w:docPartPr>
      <w:docPartBody>
        <w:p w:rsidR="00360AB4" w:rsidRDefault="00C76651" w:rsidP="00C76651">
          <w:pPr>
            <w:pStyle w:val="C98D6EE7EAB743FAA057B13969F65514"/>
          </w:pPr>
          <w:r w:rsidRPr="003C53DE">
            <w:rPr>
              <w:rStyle w:val="PlaceholderText"/>
            </w:rPr>
            <w:t>Choose an item.</w:t>
          </w:r>
        </w:p>
      </w:docPartBody>
    </w:docPart>
    <w:docPart>
      <w:docPartPr>
        <w:name w:val="5D72E7BE91B44DC19E29C3E752619459"/>
        <w:category>
          <w:name w:val="General"/>
          <w:gallery w:val="placeholder"/>
        </w:category>
        <w:types>
          <w:type w:val="bbPlcHdr"/>
        </w:types>
        <w:behaviors>
          <w:behavior w:val="content"/>
        </w:behaviors>
        <w:guid w:val="{5BC6AFE9-5B78-4EF7-912B-FA6947187E02}"/>
      </w:docPartPr>
      <w:docPartBody>
        <w:p w:rsidR="00360AB4" w:rsidRDefault="00C76651" w:rsidP="00C76651">
          <w:pPr>
            <w:pStyle w:val="5D72E7BE91B44DC19E29C3E752619459"/>
          </w:pPr>
          <w:r w:rsidRPr="003C53DE">
            <w:rPr>
              <w:rStyle w:val="PlaceholderText"/>
            </w:rPr>
            <w:t>Choose an item.</w:t>
          </w:r>
        </w:p>
      </w:docPartBody>
    </w:docPart>
    <w:docPart>
      <w:docPartPr>
        <w:name w:val="A836E89CF60B4764ADD63E75E1B5190F"/>
        <w:category>
          <w:name w:val="General"/>
          <w:gallery w:val="placeholder"/>
        </w:category>
        <w:types>
          <w:type w:val="bbPlcHdr"/>
        </w:types>
        <w:behaviors>
          <w:behavior w:val="content"/>
        </w:behaviors>
        <w:guid w:val="{E845EAD8-3766-4A0B-B85E-22E1C2ECC987}"/>
      </w:docPartPr>
      <w:docPartBody>
        <w:p w:rsidR="00360AB4" w:rsidRDefault="00C76651" w:rsidP="00C76651">
          <w:pPr>
            <w:pStyle w:val="A836E89CF60B4764ADD63E75E1B5190F"/>
          </w:pPr>
          <w:r w:rsidRPr="003C53DE">
            <w:rPr>
              <w:rStyle w:val="PlaceholderText"/>
            </w:rPr>
            <w:t>Choose an item.</w:t>
          </w:r>
        </w:p>
      </w:docPartBody>
    </w:docPart>
    <w:docPart>
      <w:docPartPr>
        <w:name w:val="125A0A5FD17A4A32AB64F7BC9F3C6A66"/>
        <w:category>
          <w:name w:val="General"/>
          <w:gallery w:val="placeholder"/>
        </w:category>
        <w:types>
          <w:type w:val="bbPlcHdr"/>
        </w:types>
        <w:behaviors>
          <w:behavior w:val="content"/>
        </w:behaviors>
        <w:guid w:val="{B5A57A65-2FB2-4E03-8A2D-082C7E4E2AE5}"/>
      </w:docPartPr>
      <w:docPartBody>
        <w:p w:rsidR="00360AB4" w:rsidRDefault="00C76651" w:rsidP="00C76651">
          <w:pPr>
            <w:pStyle w:val="125A0A5FD17A4A32AB64F7BC9F3C6A66"/>
          </w:pPr>
          <w:r w:rsidRPr="003C53DE">
            <w:rPr>
              <w:rStyle w:val="PlaceholderText"/>
            </w:rPr>
            <w:t>Choose an item.</w:t>
          </w:r>
        </w:p>
      </w:docPartBody>
    </w:docPart>
    <w:docPart>
      <w:docPartPr>
        <w:name w:val="31993E8413284D559972CE67F658BC45"/>
        <w:category>
          <w:name w:val="General"/>
          <w:gallery w:val="placeholder"/>
        </w:category>
        <w:types>
          <w:type w:val="bbPlcHdr"/>
        </w:types>
        <w:behaviors>
          <w:behavior w:val="content"/>
        </w:behaviors>
        <w:guid w:val="{D0970366-431A-45FA-9021-E6EF919BDA47}"/>
      </w:docPartPr>
      <w:docPartBody>
        <w:p w:rsidR="00360AB4" w:rsidRDefault="00C76651" w:rsidP="00C76651">
          <w:pPr>
            <w:pStyle w:val="31993E8413284D559972CE67F658BC45"/>
          </w:pPr>
          <w:r w:rsidRPr="003C53DE">
            <w:rPr>
              <w:rStyle w:val="PlaceholderText"/>
            </w:rPr>
            <w:t>Choose an item.</w:t>
          </w:r>
        </w:p>
      </w:docPartBody>
    </w:docPart>
    <w:docPart>
      <w:docPartPr>
        <w:name w:val="B61855301311415EA52801389D9A798A"/>
        <w:category>
          <w:name w:val="General"/>
          <w:gallery w:val="placeholder"/>
        </w:category>
        <w:types>
          <w:type w:val="bbPlcHdr"/>
        </w:types>
        <w:behaviors>
          <w:behavior w:val="content"/>
        </w:behaviors>
        <w:guid w:val="{0DA018E5-0F2E-4E55-855F-B37F56E64246}"/>
      </w:docPartPr>
      <w:docPartBody>
        <w:p w:rsidR="00360AB4" w:rsidRDefault="00C76651" w:rsidP="00C76651">
          <w:pPr>
            <w:pStyle w:val="B61855301311415EA52801389D9A798A"/>
          </w:pPr>
          <w:r w:rsidRPr="003C53DE">
            <w:rPr>
              <w:rStyle w:val="PlaceholderText"/>
            </w:rPr>
            <w:t>Choose an item.</w:t>
          </w:r>
        </w:p>
      </w:docPartBody>
    </w:docPart>
    <w:docPart>
      <w:docPartPr>
        <w:name w:val="F3C773AA60C2427597B3B8799627843C"/>
        <w:category>
          <w:name w:val="General"/>
          <w:gallery w:val="placeholder"/>
        </w:category>
        <w:types>
          <w:type w:val="bbPlcHdr"/>
        </w:types>
        <w:behaviors>
          <w:behavior w:val="content"/>
        </w:behaviors>
        <w:guid w:val="{3671A1B0-8C13-4F9E-9B2F-77A4E1ADBC52}"/>
      </w:docPartPr>
      <w:docPartBody>
        <w:p w:rsidR="00360AB4" w:rsidRDefault="00C76651" w:rsidP="00C76651">
          <w:pPr>
            <w:pStyle w:val="F3C773AA60C2427597B3B8799627843C"/>
          </w:pPr>
          <w:r w:rsidRPr="003C53DE">
            <w:rPr>
              <w:rStyle w:val="PlaceholderText"/>
            </w:rPr>
            <w:t>Choose an item.</w:t>
          </w:r>
        </w:p>
      </w:docPartBody>
    </w:docPart>
    <w:docPart>
      <w:docPartPr>
        <w:name w:val="BAEF8DC5F9184CCB835F62478118AB72"/>
        <w:category>
          <w:name w:val="General"/>
          <w:gallery w:val="placeholder"/>
        </w:category>
        <w:types>
          <w:type w:val="bbPlcHdr"/>
        </w:types>
        <w:behaviors>
          <w:behavior w:val="content"/>
        </w:behaviors>
        <w:guid w:val="{0D843196-EF32-41E0-82DC-8AD42C533093}"/>
      </w:docPartPr>
      <w:docPartBody>
        <w:p w:rsidR="00360AB4" w:rsidRDefault="00C76651" w:rsidP="00C76651">
          <w:pPr>
            <w:pStyle w:val="BAEF8DC5F9184CCB835F62478118AB72"/>
          </w:pPr>
          <w:r w:rsidRPr="003C53DE">
            <w:rPr>
              <w:rStyle w:val="PlaceholderText"/>
            </w:rPr>
            <w:t>Choose an item.</w:t>
          </w:r>
        </w:p>
      </w:docPartBody>
    </w:docPart>
    <w:docPart>
      <w:docPartPr>
        <w:name w:val="78444999C50146DA94C12B55741809AB"/>
        <w:category>
          <w:name w:val="General"/>
          <w:gallery w:val="placeholder"/>
        </w:category>
        <w:types>
          <w:type w:val="bbPlcHdr"/>
        </w:types>
        <w:behaviors>
          <w:behavior w:val="content"/>
        </w:behaviors>
        <w:guid w:val="{EEB8F5B2-BC22-402B-875A-E541D06D6353}"/>
      </w:docPartPr>
      <w:docPartBody>
        <w:p w:rsidR="00360AB4" w:rsidRDefault="00C76651" w:rsidP="00C76651">
          <w:pPr>
            <w:pStyle w:val="78444999C50146DA94C12B55741809AB"/>
          </w:pPr>
          <w:r w:rsidRPr="003C53DE">
            <w:rPr>
              <w:rStyle w:val="PlaceholderText"/>
            </w:rPr>
            <w:t>Choose an item.</w:t>
          </w:r>
        </w:p>
      </w:docPartBody>
    </w:docPart>
    <w:docPart>
      <w:docPartPr>
        <w:name w:val="7AC2B4E598074B339DB5B835B0786AA7"/>
        <w:category>
          <w:name w:val="General"/>
          <w:gallery w:val="placeholder"/>
        </w:category>
        <w:types>
          <w:type w:val="bbPlcHdr"/>
        </w:types>
        <w:behaviors>
          <w:behavior w:val="content"/>
        </w:behaviors>
        <w:guid w:val="{31A2D165-597B-4F53-A0A3-980F30393B1C}"/>
      </w:docPartPr>
      <w:docPartBody>
        <w:p w:rsidR="00360AB4" w:rsidRDefault="00C76651" w:rsidP="00C76651">
          <w:pPr>
            <w:pStyle w:val="7AC2B4E598074B339DB5B835B0786AA7"/>
          </w:pPr>
          <w:r w:rsidRPr="003C53DE">
            <w:rPr>
              <w:rStyle w:val="PlaceholderText"/>
            </w:rPr>
            <w:t>Choose an item.</w:t>
          </w:r>
        </w:p>
      </w:docPartBody>
    </w:docPart>
    <w:docPart>
      <w:docPartPr>
        <w:name w:val="1337F207098F4C3AA93125F059C852E4"/>
        <w:category>
          <w:name w:val="General"/>
          <w:gallery w:val="placeholder"/>
        </w:category>
        <w:types>
          <w:type w:val="bbPlcHdr"/>
        </w:types>
        <w:behaviors>
          <w:behavior w:val="content"/>
        </w:behaviors>
        <w:guid w:val="{E906498D-0081-4B19-9F85-AAFE35690C7B}"/>
      </w:docPartPr>
      <w:docPartBody>
        <w:p w:rsidR="00360AB4" w:rsidRDefault="00C76651" w:rsidP="00C76651">
          <w:pPr>
            <w:pStyle w:val="1337F207098F4C3AA93125F059C852E4"/>
          </w:pPr>
          <w:r w:rsidRPr="003C53DE">
            <w:rPr>
              <w:rStyle w:val="PlaceholderText"/>
            </w:rPr>
            <w:t>Choose an item.</w:t>
          </w:r>
        </w:p>
      </w:docPartBody>
    </w:docPart>
    <w:docPart>
      <w:docPartPr>
        <w:name w:val="1C2610941B3D4763A71641D79CDE283E"/>
        <w:category>
          <w:name w:val="General"/>
          <w:gallery w:val="placeholder"/>
        </w:category>
        <w:types>
          <w:type w:val="bbPlcHdr"/>
        </w:types>
        <w:behaviors>
          <w:behavior w:val="content"/>
        </w:behaviors>
        <w:guid w:val="{A8338D7B-B200-43FF-84EB-C92F2D3BA507}"/>
      </w:docPartPr>
      <w:docPartBody>
        <w:p w:rsidR="00360AB4" w:rsidRDefault="00C76651" w:rsidP="00C76651">
          <w:pPr>
            <w:pStyle w:val="1C2610941B3D4763A71641D79CDE283E"/>
          </w:pPr>
          <w:r w:rsidRPr="003C53DE">
            <w:rPr>
              <w:rStyle w:val="PlaceholderText"/>
            </w:rPr>
            <w:t>Choose an item.</w:t>
          </w:r>
        </w:p>
      </w:docPartBody>
    </w:docPart>
    <w:docPart>
      <w:docPartPr>
        <w:name w:val="D18DB6D884234E04BF2BEB1411D7F1E1"/>
        <w:category>
          <w:name w:val="General"/>
          <w:gallery w:val="placeholder"/>
        </w:category>
        <w:types>
          <w:type w:val="bbPlcHdr"/>
        </w:types>
        <w:behaviors>
          <w:behavior w:val="content"/>
        </w:behaviors>
        <w:guid w:val="{D767DDC3-D45D-4F0D-ABB1-C860648C8C4B}"/>
      </w:docPartPr>
      <w:docPartBody>
        <w:p w:rsidR="00360AB4" w:rsidRDefault="00C76651" w:rsidP="00C76651">
          <w:pPr>
            <w:pStyle w:val="D18DB6D884234E04BF2BEB1411D7F1E1"/>
          </w:pPr>
          <w:r w:rsidRPr="003C53DE">
            <w:rPr>
              <w:rStyle w:val="PlaceholderText"/>
            </w:rPr>
            <w:t>Choose an item.</w:t>
          </w:r>
        </w:p>
      </w:docPartBody>
    </w:docPart>
    <w:docPart>
      <w:docPartPr>
        <w:name w:val="445A31316291435F844536452F86804D"/>
        <w:category>
          <w:name w:val="General"/>
          <w:gallery w:val="placeholder"/>
        </w:category>
        <w:types>
          <w:type w:val="bbPlcHdr"/>
        </w:types>
        <w:behaviors>
          <w:behavior w:val="content"/>
        </w:behaviors>
        <w:guid w:val="{F2FE3536-C392-4CBA-A0F0-4180CC8DC09A}"/>
      </w:docPartPr>
      <w:docPartBody>
        <w:p w:rsidR="00360AB4" w:rsidRDefault="00C76651" w:rsidP="00C76651">
          <w:pPr>
            <w:pStyle w:val="445A31316291435F844536452F86804D"/>
          </w:pPr>
          <w:r w:rsidRPr="003C53DE">
            <w:rPr>
              <w:rStyle w:val="PlaceholderText"/>
            </w:rPr>
            <w:t>Choose an item.</w:t>
          </w:r>
        </w:p>
      </w:docPartBody>
    </w:docPart>
    <w:docPart>
      <w:docPartPr>
        <w:name w:val="AC039F06C08C47959D3B7AD20575A9A9"/>
        <w:category>
          <w:name w:val="General"/>
          <w:gallery w:val="placeholder"/>
        </w:category>
        <w:types>
          <w:type w:val="bbPlcHdr"/>
        </w:types>
        <w:behaviors>
          <w:behavior w:val="content"/>
        </w:behaviors>
        <w:guid w:val="{6B7B74C0-E848-4CE5-A99B-96A5E09AE078}"/>
      </w:docPartPr>
      <w:docPartBody>
        <w:p w:rsidR="00360AB4" w:rsidRDefault="00C76651" w:rsidP="00C76651">
          <w:pPr>
            <w:pStyle w:val="AC039F06C08C47959D3B7AD20575A9A9"/>
          </w:pPr>
          <w:r w:rsidRPr="003C53DE">
            <w:rPr>
              <w:rStyle w:val="PlaceholderText"/>
            </w:rPr>
            <w:t>Choose an item.</w:t>
          </w:r>
        </w:p>
      </w:docPartBody>
    </w:docPart>
    <w:docPart>
      <w:docPartPr>
        <w:name w:val="07DAF262ED114718868FF046D0267873"/>
        <w:category>
          <w:name w:val="General"/>
          <w:gallery w:val="placeholder"/>
        </w:category>
        <w:types>
          <w:type w:val="bbPlcHdr"/>
        </w:types>
        <w:behaviors>
          <w:behavior w:val="content"/>
        </w:behaviors>
        <w:guid w:val="{36D82CDA-DAF0-45A2-8120-C1EAB4966B7D}"/>
      </w:docPartPr>
      <w:docPartBody>
        <w:p w:rsidR="00360AB4" w:rsidRDefault="00C76651" w:rsidP="00C76651">
          <w:pPr>
            <w:pStyle w:val="07DAF262ED114718868FF046D0267873"/>
          </w:pPr>
          <w:r w:rsidRPr="003C53DE">
            <w:rPr>
              <w:rStyle w:val="PlaceholderText"/>
            </w:rPr>
            <w:t>Choose an item.</w:t>
          </w:r>
        </w:p>
      </w:docPartBody>
    </w:docPart>
    <w:docPart>
      <w:docPartPr>
        <w:name w:val="68A31EE6957B46069F098D4FE7A2738D"/>
        <w:category>
          <w:name w:val="General"/>
          <w:gallery w:val="placeholder"/>
        </w:category>
        <w:types>
          <w:type w:val="bbPlcHdr"/>
        </w:types>
        <w:behaviors>
          <w:behavior w:val="content"/>
        </w:behaviors>
        <w:guid w:val="{5CC138B4-D5D2-4903-9AAB-AE976A415638}"/>
      </w:docPartPr>
      <w:docPartBody>
        <w:p w:rsidR="00360AB4" w:rsidRDefault="00C76651" w:rsidP="00C76651">
          <w:pPr>
            <w:pStyle w:val="68A31EE6957B46069F098D4FE7A2738D"/>
          </w:pPr>
          <w:r w:rsidRPr="003C53DE">
            <w:rPr>
              <w:rStyle w:val="PlaceholderText"/>
            </w:rPr>
            <w:t>Choose an item.</w:t>
          </w:r>
        </w:p>
      </w:docPartBody>
    </w:docPart>
    <w:docPart>
      <w:docPartPr>
        <w:name w:val="693958FC7D814D46AE471A94293093AD"/>
        <w:category>
          <w:name w:val="General"/>
          <w:gallery w:val="placeholder"/>
        </w:category>
        <w:types>
          <w:type w:val="bbPlcHdr"/>
        </w:types>
        <w:behaviors>
          <w:behavior w:val="content"/>
        </w:behaviors>
        <w:guid w:val="{F3644884-7605-4820-A91C-D90294880342}"/>
      </w:docPartPr>
      <w:docPartBody>
        <w:p w:rsidR="00360AB4" w:rsidRDefault="00C76651" w:rsidP="00C76651">
          <w:pPr>
            <w:pStyle w:val="693958FC7D814D46AE471A94293093AD"/>
          </w:pPr>
          <w:r w:rsidRPr="003C53DE">
            <w:rPr>
              <w:rStyle w:val="PlaceholderText"/>
            </w:rPr>
            <w:t>Choose an item.</w:t>
          </w:r>
        </w:p>
      </w:docPartBody>
    </w:docPart>
    <w:docPart>
      <w:docPartPr>
        <w:name w:val="EE4AF4FD04B8401F948147CEB0AA339A"/>
        <w:category>
          <w:name w:val="General"/>
          <w:gallery w:val="placeholder"/>
        </w:category>
        <w:types>
          <w:type w:val="bbPlcHdr"/>
        </w:types>
        <w:behaviors>
          <w:behavior w:val="content"/>
        </w:behaviors>
        <w:guid w:val="{8C71D10B-CFCF-4706-943E-F1CD7655E47B}"/>
      </w:docPartPr>
      <w:docPartBody>
        <w:p w:rsidR="00360AB4" w:rsidRDefault="00C76651" w:rsidP="00C76651">
          <w:pPr>
            <w:pStyle w:val="EE4AF4FD04B8401F948147CEB0AA339A"/>
          </w:pPr>
          <w:r w:rsidRPr="003C53DE">
            <w:rPr>
              <w:rStyle w:val="PlaceholderText"/>
            </w:rPr>
            <w:t>Choose an item.</w:t>
          </w:r>
        </w:p>
      </w:docPartBody>
    </w:docPart>
    <w:docPart>
      <w:docPartPr>
        <w:name w:val="6FFBAC13D6E8471DB34BD6730121F454"/>
        <w:category>
          <w:name w:val="General"/>
          <w:gallery w:val="placeholder"/>
        </w:category>
        <w:types>
          <w:type w:val="bbPlcHdr"/>
        </w:types>
        <w:behaviors>
          <w:behavior w:val="content"/>
        </w:behaviors>
        <w:guid w:val="{5C37F7A8-7373-4B99-8318-9FCBDA289FC9}"/>
      </w:docPartPr>
      <w:docPartBody>
        <w:p w:rsidR="00360AB4" w:rsidRDefault="00C76651" w:rsidP="00C76651">
          <w:pPr>
            <w:pStyle w:val="6FFBAC13D6E8471DB34BD6730121F454"/>
          </w:pPr>
          <w:r w:rsidRPr="003C53DE">
            <w:rPr>
              <w:rStyle w:val="PlaceholderText"/>
            </w:rPr>
            <w:t>Choose an item.</w:t>
          </w:r>
        </w:p>
      </w:docPartBody>
    </w:docPart>
    <w:docPart>
      <w:docPartPr>
        <w:name w:val="93159E05D5AF439D836DF1B5F562D295"/>
        <w:category>
          <w:name w:val="General"/>
          <w:gallery w:val="placeholder"/>
        </w:category>
        <w:types>
          <w:type w:val="bbPlcHdr"/>
        </w:types>
        <w:behaviors>
          <w:behavior w:val="content"/>
        </w:behaviors>
        <w:guid w:val="{415B98E1-D600-4178-A175-A934E421190F}"/>
      </w:docPartPr>
      <w:docPartBody>
        <w:p w:rsidR="00360AB4" w:rsidRDefault="00C76651" w:rsidP="00C76651">
          <w:pPr>
            <w:pStyle w:val="93159E05D5AF439D836DF1B5F562D295"/>
          </w:pPr>
          <w:r w:rsidRPr="003C53DE">
            <w:rPr>
              <w:rStyle w:val="PlaceholderText"/>
            </w:rPr>
            <w:t>Choose an item.</w:t>
          </w:r>
        </w:p>
      </w:docPartBody>
    </w:docPart>
    <w:docPart>
      <w:docPartPr>
        <w:name w:val="17EFF23E956E411C98520D77B7CFDD54"/>
        <w:category>
          <w:name w:val="General"/>
          <w:gallery w:val="placeholder"/>
        </w:category>
        <w:types>
          <w:type w:val="bbPlcHdr"/>
        </w:types>
        <w:behaviors>
          <w:behavior w:val="content"/>
        </w:behaviors>
        <w:guid w:val="{28D1DE69-B242-41A3-80E4-BB50071A72F4}"/>
      </w:docPartPr>
      <w:docPartBody>
        <w:p w:rsidR="00360AB4" w:rsidRDefault="00C76651" w:rsidP="00C76651">
          <w:pPr>
            <w:pStyle w:val="17EFF23E956E411C98520D77B7CFDD54"/>
          </w:pPr>
          <w:r w:rsidRPr="003C53DE">
            <w:rPr>
              <w:rStyle w:val="PlaceholderText"/>
            </w:rPr>
            <w:t>Choose an item.</w:t>
          </w:r>
        </w:p>
      </w:docPartBody>
    </w:docPart>
    <w:docPart>
      <w:docPartPr>
        <w:name w:val="649D9F779A74467FA158D32D8CC90DB7"/>
        <w:category>
          <w:name w:val="General"/>
          <w:gallery w:val="placeholder"/>
        </w:category>
        <w:types>
          <w:type w:val="bbPlcHdr"/>
        </w:types>
        <w:behaviors>
          <w:behavior w:val="content"/>
        </w:behaviors>
        <w:guid w:val="{845B479F-2AE6-4CEF-8E3A-79F3AC7E730F}"/>
      </w:docPartPr>
      <w:docPartBody>
        <w:p w:rsidR="00360AB4" w:rsidRDefault="00C76651" w:rsidP="00C76651">
          <w:pPr>
            <w:pStyle w:val="649D9F779A74467FA158D32D8CC90DB7"/>
          </w:pPr>
          <w:r w:rsidRPr="003C53DE">
            <w:rPr>
              <w:rStyle w:val="PlaceholderText"/>
            </w:rPr>
            <w:t>Choose an item.</w:t>
          </w:r>
        </w:p>
      </w:docPartBody>
    </w:docPart>
    <w:docPart>
      <w:docPartPr>
        <w:name w:val="92B2CB119B844C08BD2BA158C656578B"/>
        <w:category>
          <w:name w:val="General"/>
          <w:gallery w:val="placeholder"/>
        </w:category>
        <w:types>
          <w:type w:val="bbPlcHdr"/>
        </w:types>
        <w:behaviors>
          <w:behavior w:val="content"/>
        </w:behaviors>
        <w:guid w:val="{936626FD-D4FA-4F19-BF8E-D0AC5172A5E4}"/>
      </w:docPartPr>
      <w:docPartBody>
        <w:p w:rsidR="00360AB4" w:rsidRDefault="00C76651" w:rsidP="00C76651">
          <w:pPr>
            <w:pStyle w:val="92B2CB119B844C08BD2BA158C656578B"/>
          </w:pPr>
          <w:r w:rsidRPr="003C53DE">
            <w:rPr>
              <w:rStyle w:val="PlaceholderText"/>
            </w:rPr>
            <w:t>Choose an item.</w:t>
          </w:r>
        </w:p>
      </w:docPartBody>
    </w:docPart>
    <w:docPart>
      <w:docPartPr>
        <w:name w:val="441B1ED3255B498E9D97926C34C236C2"/>
        <w:category>
          <w:name w:val="General"/>
          <w:gallery w:val="placeholder"/>
        </w:category>
        <w:types>
          <w:type w:val="bbPlcHdr"/>
        </w:types>
        <w:behaviors>
          <w:behavior w:val="content"/>
        </w:behaviors>
        <w:guid w:val="{18A721EC-2466-4F2A-BB21-874ABB587C98}"/>
      </w:docPartPr>
      <w:docPartBody>
        <w:p w:rsidR="00360AB4" w:rsidRDefault="00C76651" w:rsidP="00C76651">
          <w:pPr>
            <w:pStyle w:val="441B1ED3255B498E9D97926C34C236C2"/>
          </w:pPr>
          <w:r w:rsidRPr="003C53D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651"/>
    <w:rsid w:val="00065488"/>
    <w:rsid w:val="0012260B"/>
    <w:rsid w:val="0020308B"/>
    <w:rsid w:val="00246F49"/>
    <w:rsid w:val="002A2043"/>
    <w:rsid w:val="002B7F64"/>
    <w:rsid w:val="0033562D"/>
    <w:rsid w:val="00344BA4"/>
    <w:rsid w:val="00345FC1"/>
    <w:rsid w:val="0035306C"/>
    <w:rsid w:val="00360AB4"/>
    <w:rsid w:val="0036567C"/>
    <w:rsid w:val="00377F42"/>
    <w:rsid w:val="00461B80"/>
    <w:rsid w:val="004E6809"/>
    <w:rsid w:val="005D3EBC"/>
    <w:rsid w:val="006D7F56"/>
    <w:rsid w:val="006F0F85"/>
    <w:rsid w:val="00792432"/>
    <w:rsid w:val="007E5C9B"/>
    <w:rsid w:val="007F21B0"/>
    <w:rsid w:val="008A6799"/>
    <w:rsid w:val="008F2198"/>
    <w:rsid w:val="00974A86"/>
    <w:rsid w:val="009C5978"/>
    <w:rsid w:val="009E44B8"/>
    <w:rsid w:val="00A12899"/>
    <w:rsid w:val="00A80C28"/>
    <w:rsid w:val="00AE1871"/>
    <w:rsid w:val="00B01EC2"/>
    <w:rsid w:val="00B52E0D"/>
    <w:rsid w:val="00B54602"/>
    <w:rsid w:val="00B77CB0"/>
    <w:rsid w:val="00B8128B"/>
    <w:rsid w:val="00B83E24"/>
    <w:rsid w:val="00B846EA"/>
    <w:rsid w:val="00BC2027"/>
    <w:rsid w:val="00BD0EAA"/>
    <w:rsid w:val="00C17D03"/>
    <w:rsid w:val="00C76651"/>
    <w:rsid w:val="00CD5E56"/>
    <w:rsid w:val="00CD6F7C"/>
    <w:rsid w:val="00CF7E83"/>
    <w:rsid w:val="00D26404"/>
    <w:rsid w:val="00D66553"/>
    <w:rsid w:val="00E01CBC"/>
    <w:rsid w:val="00E635F9"/>
    <w:rsid w:val="00EB3E19"/>
    <w:rsid w:val="00EE05AC"/>
    <w:rsid w:val="00F026F9"/>
    <w:rsid w:val="00F2204C"/>
    <w:rsid w:val="00F26D31"/>
    <w:rsid w:val="00F4203B"/>
    <w:rsid w:val="00FA503C"/>
    <w:rsid w:val="00FB21C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54602"/>
    <w:rPr>
      <w:color w:val="666666"/>
    </w:rPr>
  </w:style>
  <w:style w:type="paragraph" w:customStyle="1" w:styleId="BC20F5FBD9204C57852D0BE6F4C7B76A">
    <w:name w:val="BC20F5FBD9204C57852D0BE6F4C7B76A"/>
    <w:rsid w:val="00C76651"/>
  </w:style>
  <w:style w:type="paragraph" w:customStyle="1" w:styleId="AA2901E81B8D4CCCB11DDB7AE7CF19EE">
    <w:name w:val="AA2901E81B8D4CCCB11DDB7AE7CF19EE"/>
    <w:rsid w:val="00C76651"/>
  </w:style>
  <w:style w:type="paragraph" w:customStyle="1" w:styleId="F93BB8F95D9E48088B6F3F17DDB3941A">
    <w:name w:val="F93BB8F95D9E48088B6F3F17DDB3941A"/>
    <w:rsid w:val="00C76651"/>
  </w:style>
  <w:style w:type="paragraph" w:customStyle="1" w:styleId="A4F2408763FF4E1EB4407F28F049F870">
    <w:name w:val="A4F2408763FF4E1EB4407F28F049F870"/>
    <w:rsid w:val="00C76651"/>
  </w:style>
  <w:style w:type="paragraph" w:customStyle="1" w:styleId="BBB068B1370145AE9CCCE64ACE5A29A6">
    <w:name w:val="BBB068B1370145AE9CCCE64ACE5A29A6"/>
    <w:rsid w:val="00C76651"/>
  </w:style>
  <w:style w:type="paragraph" w:customStyle="1" w:styleId="39DDE83FED8D46529B5758F36223553B">
    <w:name w:val="39DDE83FED8D46529B5758F36223553B"/>
    <w:rsid w:val="00C76651"/>
  </w:style>
  <w:style w:type="paragraph" w:customStyle="1" w:styleId="B6355FFA2D534DC88E6812A9FC20287E">
    <w:name w:val="B6355FFA2D534DC88E6812A9FC20287E"/>
    <w:rsid w:val="00C76651"/>
  </w:style>
  <w:style w:type="paragraph" w:customStyle="1" w:styleId="A1065C9580384F10B71FB57B30B5215B">
    <w:name w:val="A1065C9580384F10B71FB57B30B5215B"/>
    <w:rsid w:val="00C76651"/>
  </w:style>
  <w:style w:type="paragraph" w:customStyle="1" w:styleId="A2FAE52821FB464AB18F386520111BF5">
    <w:name w:val="A2FAE52821FB464AB18F386520111BF5"/>
    <w:rsid w:val="00C76651"/>
  </w:style>
  <w:style w:type="paragraph" w:customStyle="1" w:styleId="0D89CB98254E4F93982EB1DDEF9B202B">
    <w:name w:val="0D89CB98254E4F93982EB1DDEF9B202B"/>
    <w:rsid w:val="00C76651"/>
  </w:style>
  <w:style w:type="paragraph" w:customStyle="1" w:styleId="DA5D3211942B4C2E947881509F626C5B">
    <w:name w:val="DA5D3211942B4C2E947881509F626C5B"/>
    <w:rsid w:val="00C76651"/>
  </w:style>
  <w:style w:type="paragraph" w:customStyle="1" w:styleId="8D09D06AA8C9449C9940BAB0E4C32174">
    <w:name w:val="8D09D06AA8C9449C9940BAB0E4C32174"/>
    <w:rsid w:val="00C76651"/>
  </w:style>
  <w:style w:type="paragraph" w:customStyle="1" w:styleId="C98D6EE7EAB743FAA057B13969F65514">
    <w:name w:val="C98D6EE7EAB743FAA057B13969F65514"/>
    <w:rsid w:val="00C76651"/>
  </w:style>
  <w:style w:type="paragraph" w:customStyle="1" w:styleId="5D72E7BE91B44DC19E29C3E752619459">
    <w:name w:val="5D72E7BE91B44DC19E29C3E752619459"/>
    <w:rsid w:val="00C76651"/>
  </w:style>
  <w:style w:type="paragraph" w:customStyle="1" w:styleId="A836E89CF60B4764ADD63E75E1B5190F">
    <w:name w:val="A836E89CF60B4764ADD63E75E1B5190F"/>
    <w:rsid w:val="00C76651"/>
  </w:style>
  <w:style w:type="paragraph" w:customStyle="1" w:styleId="125A0A5FD17A4A32AB64F7BC9F3C6A66">
    <w:name w:val="125A0A5FD17A4A32AB64F7BC9F3C6A66"/>
    <w:rsid w:val="00C76651"/>
  </w:style>
  <w:style w:type="paragraph" w:customStyle="1" w:styleId="31993E8413284D559972CE67F658BC45">
    <w:name w:val="31993E8413284D559972CE67F658BC45"/>
    <w:rsid w:val="00C76651"/>
  </w:style>
  <w:style w:type="paragraph" w:customStyle="1" w:styleId="B61855301311415EA52801389D9A798A">
    <w:name w:val="B61855301311415EA52801389D9A798A"/>
    <w:rsid w:val="00C76651"/>
  </w:style>
  <w:style w:type="paragraph" w:customStyle="1" w:styleId="F3C773AA60C2427597B3B8799627843C">
    <w:name w:val="F3C773AA60C2427597B3B8799627843C"/>
    <w:rsid w:val="00C76651"/>
  </w:style>
  <w:style w:type="paragraph" w:customStyle="1" w:styleId="BAEF8DC5F9184CCB835F62478118AB72">
    <w:name w:val="BAEF8DC5F9184CCB835F62478118AB72"/>
    <w:rsid w:val="00C76651"/>
  </w:style>
  <w:style w:type="paragraph" w:customStyle="1" w:styleId="78444999C50146DA94C12B55741809AB">
    <w:name w:val="78444999C50146DA94C12B55741809AB"/>
    <w:rsid w:val="00C76651"/>
  </w:style>
  <w:style w:type="paragraph" w:customStyle="1" w:styleId="7AC2B4E598074B339DB5B835B0786AA7">
    <w:name w:val="7AC2B4E598074B339DB5B835B0786AA7"/>
    <w:rsid w:val="00C76651"/>
  </w:style>
  <w:style w:type="paragraph" w:customStyle="1" w:styleId="1337F207098F4C3AA93125F059C852E4">
    <w:name w:val="1337F207098F4C3AA93125F059C852E4"/>
    <w:rsid w:val="00C76651"/>
  </w:style>
  <w:style w:type="paragraph" w:customStyle="1" w:styleId="1C2610941B3D4763A71641D79CDE283E">
    <w:name w:val="1C2610941B3D4763A71641D79CDE283E"/>
    <w:rsid w:val="00C76651"/>
  </w:style>
  <w:style w:type="paragraph" w:customStyle="1" w:styleId="D18DB6D884234E04BF2BEB1411D7F1E1">
    <w:name w:val="D18DB6D884234E04BF2BEB1411D7F1E1"/>
    <w:rsid w:val="00C76651"/>
  </w:style>
  <w:style w:type="paragraph" w:customStyle="1" w:styleId="445A31316291435F844536452F86804D">
    <w:name w:val="445A31316291435F844536452F86804D"/>
    <w:rsid w:val="00C76651"/>
  </w:style>
  <w:style w:type="paragraph" w:customStyle="1" w:styleId="AC039F06C08C47959D3B7AD20575A9A9">
    <w:name w:val="AC039F06C08C47959D3B7AD20575A9A9"/>
    <w:rsid w:val="00C76651"/>
  </w:style>
  <w:style w:type="paragraph" w:customStyle="1" w:styleId="07DAF262ED114718868FF046D0267873">
    <w:name w:val="07DAF262ED114718868FF046D0267873"/>
    <w:rsid w:val="00C76651"/>
  </w:style>
  <w:style w:type="paragraph" w:customStyle="1" w:styleId="68A31EE6957B46069F098D4FE7A2738D">
    <w:name w:val="68A31EE6957B46069F098D4FE7A2738D"/>
    <w:rsid w:val="00C76651"/>
  </w:style>
  <w:style w:type="paragraph" w:customStyle="1" w:styleId="693958FC7D814D46AE471A94293093AD">
    <w:name w:val="693958FC7D814D46AE471A94293093AD"/>
    <w:rsid w:val="00C76651"/>
  </w:style>
  <w:style w:type="paragraph" w:customStyle="1" w:styleId="EE4AF4FD04B8401F948147CEB0AA339A">
    <w:name w:val="EE4AF4FD04B8401F948147CEB0AA339A"/>
    <w:rsid w:val="00C76651"/>
  </w:style>
  <w:style w:type="paragraph" w:customStyle="1" w:styleId="6FFBAC13D6E8471DB34BD6730121F454">
    <w:name w:val="6FFBAC13D6E8471DB34BD6730121F454"/>
    <w:rsid w:val="00C76651"/>
  </w:style>
  <w:style w:type="paragraph" w:customStyle="1" w:styleId="93159E05D5AF439D836DF1B5F562D295">
    <w:name w:val="93159E05D5AF439D836DF1B5F562D295"/>
    <w:rsid w:val="00C76651"/>
  </w:style>
  <w:style w:type="paragraph" w:customStyle="1" w:styleId="17EFF23E956E411C98520D77B7CFDD54">
    <w:name w:val="17EFF23E956E411C98520D77B7CFDD54"/>
    <w:rsid w:val="00C76651"/>
  </w:style>
  <w:style w:type="paragraph" w:customStyle="1" w:styleId="649D9F779A74467FA158D32D8CC90DB7">
    <w:name w:val="649D9F779A74467FA158D32D8CC90DB7"/>
    <w:rsid w:val="00C76651"/>
  </w:style>
  <w:style w:type="paragraph" w:customStyle="1" w:styleId="92B2CB119B844C08BD2BA158C656578B">
    <w:name w:val="92B2CB119B844C08BD2BA158C656578B"/>
    <w:rsid w:val="00C76651"/>
  </w:style>
  <w:style w:type="paragraph" w:customStyle="1" w:styleId="441B1ED3255B498E9D97926C34C236C2">
    <w:name w:val="441B1ED3255B498E9D97926C34C236C2"/>
    <w:rsid w:val="00C76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E61051635F5E42879805DBF0483594" ma:contentTypeVersion="10" ma:contentTypeDescription="Create a new document." ma:contentTypeScope="" ma:versionID="844d9243bff6ebfcd8dc36b35271c03e">
  <xsd:schema xmlns:xsd="http://www.w3.org/2001/XMLSchema" xmlns:xs="http://www.w3.org/2001/XMLSchema" xmlns:p="http://schemas.microsoft.com/office/2006/metadata/properties" xmlns:ns2="8a012e82-550d-4d12-a61f-e7ed5673e194" targetNamespace="http://schemas.microsoft.com/office/2006/metadata/properties" ma:root="true" ma:fieldsID="74ad46ee78661e5fde3b287182cf8e1b" ns2:_="">
    <xsd:import namespace="8a012e82-550d-4d12-a61f-e7ed5673e1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2e82-550d-4d12-a61f-e7ed5673e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012e82-550d-4d12-a61f-e7ed5673e1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3B5E24-02B0-42FD-9952-5E346E35263D}">
  <ds:schemaRefs>
    <ds:schemaRef ds:uri="http://schemas.openxmlformats.org/officeDocument/2006/bibliography"/>
  </ds:schemaRefs>
</ds:datastoreItem>
</file>

<file path=customXml/itemProps2.xml><?xml version="1.0" encoding="utf-8"?>
<ds:datastoreItem xmlns:ds="http://schemas.openxmlformats.org/officeDocument/2006/customXml" ds:itemID="{9DEC4779-F402-41C6-B852-76A040B9E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12e82-550d-4d12-a61f-e7ed5673e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38BE2-FE72-4D22-B3F3-12933B705D90}">
  <ds:schemaRefs>
    <ds:schemaRef ds:uri="http://schemas.microsoft.com/sharepoint/v3/contenttype/forms"/>
  </ds:schemaRefs>
</ds:datastoreItem>
</file>

<file path=customXml/itemProps4.xml><?xml version="1.0" encoding="utf-8"?>
<ds:datastoreItem xmlns:ds="http://schemas.openxmlformats.org/officeDocument/2006/customXml" ds:itemID="{45701AD5-C054-4F56-A968-0BA183724E97}">
  <ds:schemaRefs>
    <ds:schemaRef ds:uri="http://schemas.microsoft.com/office/2006/metadata/properties"/>
    <ds:schemaRef ds:uri="http://schemas.microsoft.com/office/infopath/2007/PartnerControls"/>
    <ds:schemaRef ds:uri="8a012e82-550d-4d12-a61f-e7ed5673e19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13563</Words>
  <Characters>77310</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waad Elsadig Ahmed</dc:creator>
  <cp:keywords/>
  <dc:description/>
  <cp:lastModifiedBy>AnnMarie Nolan</cp:lastModifiedBy>
  <cp:revision>106</cp:revision>
  <dcterms:created xsi:type="dcterms:W3CDTF">2026-07-22T14:49:00Z</dcterms:created>
  <dcterms:modified xsi:type="dcterms:W3CDTF">2026-07-28T11:33:00Z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0x010100CEE61051635F5E42879805DBF0483594</vt:lpwstr>
  </property>
  <property fmtid="{D5CDD505-2E9C-101B-9397-08002B2CF9AE}" pid="3" name="MediaServiceImageTags">
    <vt:lpwstr/>
  </property>
</Properties>
</file>