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63ECA" w14:textId="3648423F" w:rsidR="00770270" w:rsidRDefault="00C84435" w:rsidP="00C84435">
      <w:pPr>
        <w:jc w:val="center"/>
        <w:rPr>
          <w:rFonts w:ascii="Calibri" w:hAnsi="Calibri" w:cs="Calibri"/>
          <w:b/>
          <w:bCs/>
          <w:color w:val="FF0000"/>
          <w:sz w:val="28"/>
          <w:szCs w:val="28"/>
          <w:u w:val="single"/>
        </w:rPr>
      </w:pPr>
      <w:r w:rsidRPr="00C84435">
        <w:rPr>
          <w:rFonts w:ascii="Calibri" w:hAnsi="Calibri" w:cs="Calibri"/>
          <w:b/>
          <w:bCs/>
          <w:color w:val="FF0000"/>
          <w:sz w:val="28"/>
          <w:szCs w:val="28"/>
          <w:u w:val="single"/>
        </w:rPr>
        <w:t xml:space="preserve">Queries Regarding </w:t>
      </w:r>
      <w:r w:rsidR="000A1D60" w:rsidRPr="000A1D60">
        <w:rPr>
          <w:rFonts w:ascii="Calibri" w:hAnsi="Calibri" w:cs="Calibri"/>
          <w:b/>
          <w:bCs/>
          <w:color w:val="FF0000"/>
          <w:sz w:val="28"/>
          <w:szCs w:val="28"/>
          <w:u w:val="single"/>
        </w:rPr>
        <w:t xml:space="preserve">Tender for </w:t>
      </w:r>
      <w:r w:rsidR="00E16D2F">
        <w:rPr>
          <w:rFonts w:ascii="Calibri" w:hAnsi="Calibri" w:cs="Calibri"/>
          <w:b/>
          <w:bCs/>
          <w:color w:val="FF0000"/>
          <w:sz w:val="28"/>
          <w:szCs w:val="28"/>
          <w:u w:val="single"/>
        </w:rPr>
        <w:t>Occupational Health Services</w:t>
      </w:r>
      <w:r w:rsidR="00F50CB5">
        <w:rPr>
          <w:rFonts w:ascii="Calibri" w:hAnsi="Calibri" w:cs="Calibri"/>
          <w:b/>
          <w:bCs/>
          <w:color w:val="FF0000"/>
          <w:sz w:val="28"/>
          <w:szCs w:val="28"/>
          <w:u w:val="single"/>
        </w:rPr>
        <w:t xml:space="preserve"> at Medite Smartply 26</w:t>
      </w:r>
    </w:p>
    <w:p w14:paraId="65ED55AA" w14:textId="235370AC" w:rsidR="007278C6" w:rsidRPr="00C84435" w:rsidRDefault="00BE633B" w:rsidP="00C84435">
      <w:pPr>
        <w:jc w:val="center"/>
        <w:rPr>
          <w:rFonts w:ascii="Calibri" w:hAnsi="Calibri" w:cs="Calibri"/>
          <w:b/>
          <w:bCs/>
        </w:rPr>
      </w:pPr>
      <w:r w:rsidRPr="00C84435">
        <w:rPr>
          <w:rFonts w:ascii="Calibri" w:hAnsi="Calibri" w:cs="Calibri"/>
          <w:b/>
          <w:bCs/>
        </w:rPr>
        <w:t xml:space="preserve">Responses to applicants </w:t>
      </w:r>
      <w:r w:rsidR="000A1D60" w:rsidRPr="000A1D60">
        <w:rPr>
          <w:rFonts w:ascii="Calibri" w:hAnsi="Calibri" w:cs="Calibri"/>
          <w:b/>
          <w:bCs/>
        </w:rPr>
        <w:t xml:space="preserve">Tender </w:t>
      </w:r>
      <w:r w:rsidRPr="00C84435">
        <w:rPr>
          <w:rFonts w:ascii="Calibri" w:hAnsi="Calibri" w:cs="Calibri"/>
          <w:b/>
          <w:bCs/>
        </w:rPr>
        <w:t>related questions</w:t>
      </w:r>
    </w:p>
    <w:p w14:paraId="6C77622E" w14:textId="48398B0F" w:rsidR="00BD7930" w:rsidRDefault="00C84435" w:rsidP="00BD7930">
      <w:pPr>
        <w:spacing w:after="0" w:line="259" w:lineRule="auto"/>
        <w:ind w:left="-567"/>
        <w:rPr>
          <w:rFonts w:ascii="Calibri" w:hAnsi="Calibri" w:cs="Calibri"/>
          <w:b/>
          <w:bCs/>
          <w:sz w:val="22"/>
          <w:szCs w:val="22"/>
        </w:rPr>
      </w:pPr>
      <w:r w:rsidRPr="00C84435">
        <w:rPr>
          <w:rFonts w:ascii="Calibri" w:hAnsi="Calibri" w:cs="Calibri"/>
          <w:b/>
          <w:bCs/>
          <w:sz w:val="22"/>
          <w:szCs w:val="22"/>
        </w:rPr>
        <w:t>Question 1:</w:t>
      </w:r>
    </w:p>
    <w:p w14:paraId="4E2D9E08" w14:textId="77777777" w:rsidR="00E16D2F" w:rsidRDefault="00E16D2F" w:rsidP="00E16D2F">
      <w:pPr>
        <w:shd w:val="clear" w:color="auto" w:fill="FFFFFF"/>
        <w:spacing w:after="0" w:line="240" w:lineRule="auto"/>
        <w:textAlignment w:val="baseline"/>
        <w:rPr>
          <w:rFonts w:eastAsia="Times New Roman" w:cs="Times New Roman"/>
          <w:color w:val="000000"/>
          <w:kern w:val="0"/>
          <w:sz w:val="22"/>
          <w:szCs w:val="22"/>
          <w:lang w:eastAsia="en-GB"/>
          <w14:ligatures w14:val="none"/>
        </w:rPr>
      </w:pPr>
      <w:r>
        <w:rPr>
          <w:rFonts w:eastAsia="Times New Roman" w:cs="Times New Roman"/>
          <w:color w:val="000000"/>
          <w:kern w:val="0"/>
          <w:sz w:val="22"/>
          <w:szCs w:val="22"/>
          <w:lang w:eastAsia="en-GB"/>
          <w14:ligatures w14:val="none"/>
        </w:rPr>
        <w:t xml:space="preserve">Relevant Area: </w:t>
      </w:r>
    </w:p>
    <w:p w14:paraId="4714870D" w14:textId="77777777" w:rsidR="00E16D2F" w:rsidRPr="008C52FE" w:rsidRDefault="00E16D2F" w:rsidP="00E16D2F">
      <w:pPr>
        <w:shd w:val="clear" w:color="auto" w:fill="FFFFFF"/>
        <w:spacing w:after="0" w:line="240" w:lineRule="auto"/>
        <w:textAlignment w:val="baseline"/>
        <w:rPr>
          <w:rFonts w:eastAsia="Times New Roman" w:cs="Times New Roman"/>
          <w:color w:val="000000"/>
          <w:kern w:val="0"/>
          <w:sz w:val="22"/>
          <w:szCs w:val="22"/>
          <w:lang w:eastAsia="en-GB"/>
          <w14:ligatures w14:val="none"/>
        </w:rPr>
      </w:pPr>
      <w:r w:rsidRPr="008C52FE">
        <w:rPr>
          <w:rFonts w:eastAsia="Times New Roman" w:cs="Times New Roman"/>
          <w:color w:val="000000"/>
          <w:kern w:val="0"/>
          <w:sz w:val="22"/>
          <w:szCs w:val="22"/>
          <w:lang w:eastAsia="en-GB"/>
          <w14:ligatures w14:val="none"/>
        </w:rPr>
        <w:t>"Within the submission, candidates must clearly define the lead times for both pre-employment medicals and urgent care treatment". </w:t>
      </w:r>
    </w:p>
    <w:p w14:paraId="798DD802" w14:textId="77777777" w:rsidR="00E16D2F" w:rsidRPr="00C83851" w:rsidRDefault="00E16D2F" w:rsidP="00E16D2F">
      <w:pPr>
        <w:shd w:val="clear" w:color="auto" w:fill="FFFFFF"/>
        <w:spacing w:after="0" w:line="240" w:lineRule="auto"/>
        <w:textAlignment w:val="baseline"/>
        <w:rPr>
          <w:rFonts w:eastAsia="Times New Roman" w:cs="Times New Roman"/>
          <w:color w:val="000000"/>
          <w:kern w:val="0"/>
          <w:sz w:val="22"/>
          <w:szCs w:val="22"/>
          <w:lang w:eastAsia="en-GB"/>
          <w14:ligatures w14:val="none"/>
        </w:rPr>
      </w:pPr>
      <w:r w:rsidRPr="008C52FE">
        <w:rPr>
          <w:rFonts w:eastAsia="Times New Roman" w:cs="Times New Roman"/>
          <w:color w:val="000000"/>
          <w:kern w:val="0"/>
          <w:sz w:val="22"/>
          <w:szCs w:val="22"/>
          <w:lang w:eastAsia="en-GB"/>
          <w14:ligatures w14:val="none"/>
        </w:rPr>
        <w:t>"Lead time in relation to Urgent care referrals- will we receive preferential treatment in terms of urgent care"</w:t>
      </w:r>
    </w:p>
    <w:p w14:paraId="51A4C035" w14:textId="77777777" w:rsidR="00E16D2F" w:rsidRDefault="00E16D2F" w:rsidP="00E16D2F">
      <w:pPr>
        <w:shd w:val="clear" w:color="auto" w:fill="FFFFFF"/>
        <w:spacing w:after="0" w:line="240" w:lineRule="auto"/>
        <w:textAlignment w:val="baseline"/>
        <w:rPr>
          <w:rFonts w:eastAsia="Times New Roman" w:cs="Times New Roman"/>
          <w:b/>
          <w:bCs/>
          <w:color w:val="000000"/>
          <w:kern w:val="0"/>
          <w:sz w:val="22"/>
          <w:szCs w:val="22"/>
          <w:lang w:eastAsia="en-GB"/>
          <w14:ligatures w14:val="none"/>
        </w:rPr>
      </w:pPr>
      <w:r>
        <w:rPr>
          <w:rFonts w:eastAsia="Times New Roman" w:cs="Times New Roman"/>
          <w:b/>
          <w:bCs/>
          <w:color w:val="000000"/>
          <w:kern w:val="0"/>
          <w:sz w:val="22"/>
          <w:szCs w:val="22"/>
          <w:lang w:eastAsia="en-GB"/>
          <w14:ligatures w14:val="none"/>
        </w:rPr>
        <w:t xml:space="preserve">Question 1: </w:t>
      </w:r>
    </w:p>
    <w:p w14:paraId="386E9848" w14:textId="77777777" w:rsidR="00E16D2F" w:rsidRPr="008C52FE" w:rsidRDefault="00E16D2F" w:rsidP="00E16D2F">
      <w:pPr>
        <w:shd w:val="clear" w:color="auto" w:fill="FFFFFF"/>
        <w:spacing w:after="0" w:line="240" w:lineRule="auto"/>
        <w:textAlignment w:val="baseline"/>
        <w:rPr>
          <w:rFonts w:eastAsia="Times New Roman" w:cs="Times New Roman"/>
          <w:b/>
          <w:bCs/>
          <w:color w:val="000000"/>
          <w:kern w:val="0"/>
          <w:sz w:val="22"/>
          <w:szCs w:val="22"/>
          <w:lang w:eastAsia="en-GB"/>
          <w14:ligatures w14:val="none"/>
        </w:rPr>
      </w:pPr>
      <w:r w:rsidRPr="008C52FE">
        <w:rPr>
          <w:rFonts w:eastAsia="Times New Roman" w:cs="Times New Roman"/>
          <w:b/>
          <w:bCs/>
          <w:color w:val="000000"/>
          <w:kern w:val="0"/>
          <w:sz w:val="22"/>
          <w:szCs w:val="22"/>
          <w:lang w:eastAsia="en-GB"/>
          <w14:ligatures w14:val="none"/>
        </w:rPr>
        <w:t>What exactly is the "urgent care treatment" requirement?  </w:t>
      </w:r>
    </w:p>
    <w:p w14:paraId="05D4D2A2" w14:textId="77777777" w:rsidR="00E16D2F" w:rsidRDefault="00E16D2F" w:rsidP="00E16D2F">
      <w:pPr>
        <w:spacing w:after="0" w:line="240" w:lineRule="auto"/>
        <w:textAlignment w:val="baseline"/>
        <w:rPr>
          <w:rFonts w:eastAsia="Times New Roman" w:cs="Times New Roman"/>
          <w:color w:val="000000"/>
          <w:kern w:val="0"/>
          <w:sz w:val="22"/>
          <w:szCs w:val="22"/>
          <w:lang w:eastAsia="en-GB"/>
          <w14:ligatures w14:val="none"/>
        </w:rPr>
      </w:pPr>
    </w:p>
    <w:p w14:paraId="1A4CD83E" w14:textId="3F972F28" w:rsidR="00E16D2F" w:rsidRPr="00E16D2F" w:rsidRDefault="00786CCB" w:rsidP="00E16D2F">
      <w:pPr>
        <w:spacing w:line="259" w:lineRule="auto"/>
        <w:ind w:left="-567"/>
        <w:rPr>
          <w:rFonts w:ascii="Calibri" w:hAnsi="Calibri" w:cs="Calibri"/>
          <w:b/>
          <w:bCs/>
          <w:color w:val="00B050"/>
          <w:sz w:val="22"/>
          <w:szCs w:val="22"/>
        </w:rPr>
      </w:pPr>
      <w:r w:rsidRPr="00786CCB">
        <w:rPr>
          <w:rFonts w:ascii="Calibri" w:hAnsi="Calibri" w:cs="Calibri"/>
        </w:rPr>
        <w:br/>
      </w:r>
      <w:r w:rsidR="008452AF" w:rsidRPr="003D1B69">
        <w:rPr>
          <w:rFonts w:ascii="Calibri" w:hAnsi="Calibri" w:cs="Calibri"/>
          <w:b/>
          <w:bCs/>
          <w:color w:val="00B050"/>
          <w:sz w:val="22"/>
          <w:szCs w:val="22"/>
        </w:rPr>
        <w:t>Answer:</w:t>
      </w:r>
      <w:r w:rsidR="00E16D2F" w:rsidRPr="00E16D2F">
        <w:rPr>
          <w:rFonts w:ascii="Aptos" w:hAnsi="Aptos" w:cs="Aptos"/>
          <w:kern w:val="0"/>
          <w:sz w:val="22"/>
          <w:szCs w:val="22"/>
          <w:lang w:eastAsia="en-IE"/>
          <w14:ligatures w14:val="none"/>
        </w:rPr>
        <w:t xml:space="preserve"> </w:t>
      </w:r>
      <w:r w:rsidR="00E16D2F" w:rsidRPr="00E16D2F">
        <w:rPr>
          <w:rFonts w:ascii="Calibri" w:hAnsi="Calibri" w:cs="Calibri"/>
          <w:b/>
          <w:bCs/>
          <w:color w:val="00B050"/>
          <w:sz w:val="22"/>
          <w:szCs w:val="22"/>
        </w:rPr>
        <w:t>This refers to situations where somebody from Medite or Smartply for example has had an accident at work and would require medical treatment, that they could be sent to your facility and would be brought in immediately on arrival.</w:t>
      </w:r>
    </w:p>
    <w:p w14:paraId="6A43B397" w14:textId="4BA27363" w:rsidR="00E16D2F" w:rsidRDefault="00E16D2F" w:rsidP="00E16D2F">
      <w:pPr>
        <w:spacing w:line="259" w:lineRule="auto"/>
        <w:ind w:left="-567"/>
      </w:pPr>
      <w:r w:rsidRPr="00E16D2F">
        <w:rPr>
          <w:rFonts w:ascii="Calibri" w:hAnsi="Calibri" w:cs="Calibri"/>
          <w:b/>
          <w:bCs/>
          <w:color w:val="00B050"/>
          <w:sz w:val="22"/>
          <w:szCs w:val="22"/>
        </w:rPr>
        <w:t>Another situation would be where, in an urgent situation, they would require onward referral to A&amp;E or any other department</w:t>
      </w:r>
      <w:r>
        <w:rPr>
          <w:rFonts w:ascii="Calibri" w:hAnsi="Calibri" w:cs="Calibri"/>
          <w:b/>
          <w:bCs/>
          <w:color w:val="00B050"/>
          <w:sz w:val="22"/>
          <w:szCs w:val="22"/>
        </w:rPr>
        <w:t>,</w:t>
      </w:r>
      <w:r w:rsidRPr="00E16D2F">
        <w:rPr>
          <w:rFonts w:ascii="Calibri" w:hAnsi="Calibri" w:cs="Calibri"/>
          <w:b/>
          <w:bCs/>
          <w:color w:val="00B050"/>
          <w:sz w:val="22"/>
          <w:szCs w:val="22"/>
        </w:rPr>
        <w:t xml:space="preserve"> a letter would be furnished by yourselves for this purpose.</w:t>
      </w:r>
    </w:p>
    <w:p w14:paraId="60F13B97" w14:textId="77F76DFE" w:rsidR="00E16D2F" w:rsidRPr="00E16D2F" w:rsidRDefault="00E16D2F" w:rsidP="00E16D2F">
      <w:pPr>
        <w:spacing w:line="259" w:lineRule="auto"/>
        <w:ind w:left="-567"/>
      </w:pPr>
      <w:r>
        <w:rPr>
          <w:rFonts w:eastAsia="Times New Roman" w:cs="Times New Roman"/>
          <w:b/>
          <w:bCs/>
          <w:color w:val="000000"/>
          <w:kern w:val="0"/>
          <w:sz w:val="22"/>
          <w:szCs w:val="22"/>
          <w:lang w:eastAsia="en-GB"/>
          <w14:ligatures w14:val="none"/>
        </w:rPr>
        <w:t xml:space="preserve">Question 2: </w:t>
      </w:r>
    </w:p>
    <w:p w14:paraId="2DC60E54" w14:textId="58982C88" w:rsidR="00E16D2F" w:rsidRDefault="00E16D2F" w:rsidP="00E16D2F">
      <w:pPr>
        <w:spacing w:after="0" w:line="240" w:lineRule="auto"/>
        <w:textAlignment w:val="baseline"/>
        <w:rPr>
          <w:rFonts w:eastAsia="Times New Roman" w:cs="Times New Roman"/>
          <w:color w:val="000000"/>
          <w:kern w:val="0"/>
          <w:sz w:val="22"/>
          <w:szCs w:val="22"/>
          <w:lang w:eastAsia="en-GB"/>
          <w14:ligatures w14:val="none"/>
        </w:rPr>
      </w:pPr>
      <w:r>
        <w:rPr>
          <w:rFonts w:eastAsia="Times New Roman" w:cs="Times New Roman"/>
          <w:color w:val="000000"/>
          <w:kern w:val="0"/>
          <w:sz w:val="22"/>
          <w:szCs w:val="22"/>
          <w:lang w:eastAsia="en-GB"/>
          <w14:ligatures w14:val="none"/>
        </w:rPr>
        <w:t xml:space="preserve">Relevant Area: </w:t>
      </w:r>
    </w:p>
    <w:p w14:paraId="22208143" w14:textId="77777777" w:rsidR="00E16D2F" w:rsidRPr="008C52FE" w:rsidRDefault="00E16D2F" w:rsidP="00E16D2F">
      <w:pPr>
        <w:spacing w:after="0" w:line="240" w:lineRule="auto"/>
        <w:textAlignment w:val="baseline"/>
        <w:rPr>
          <w:rFonts w:eastAsia="Times New Roman" w:cs="Times New Roman"/>
          <w:color w:val="000000"/>
          <w:kern w:val="0"/>
          <w:sz w:val="22"/>
          <w:szCs w:val="22"/>
          <w:lang w:eastAsia="en-GB"/>
          <w14:ligatures w14:val="none"/>
        </w:rPr>
      </w:pPr>
      <w:r w:rsidRPr="008C52FE">
        <w:rPr>
          <w:rFonts w:eastAsia="Times New Roman" w:cs="Times New Roman"/>
          <w:color w:val="000000"/>
          <w:kern w:val="0"/>
          <w:sz w:val="22"/>
          <w:szCs w:val="22"/>
          <w:lang w:eastAsia="en-GB"/>
          <w14:ligatures w14:val="none"/>
        </w:rPr>
        <w:t>"Annual Employee Health Screening: Blood testing / relevant health screening tests" </w:t>
      </w:r>
    </w:p>
    <w:p w14:paraId="5EC018C2" w14:textId="77777777" w:rsidR="00E16D2F" w:rsidRPr="008C52FE" w:rsidRDefault="00E16D2F" w:rsidP="00E16D2F">
      <w:pPr>
        <w:spacing w:after="0" w:line="240" w:lineRule="auto"/>
        <w:textAlignment w:val="baseline"/>
        <w:rPr>
          <w:rFonts w:eastAsia="Times New Roman" w:cs="Times New Roman"/>
          <w:b/>
          <w:bCs/>
          <w:color w:val="000000"/>
          <w:kern w:val="0"/>
          <w:sz w:val="22"/>
          <w:szCs w:val="22"/>
          <w:lang w:eastAsia="en-GB"/>
          <w14:ligatures w14:val="none"/>
        </w:rPr>
      </w:pPr>
      <w:r w:rsidRPr="008C52FE">
        <w:rPr>
          <w:rFonts w:eastAsia="Times New Roman" w:cs="Times New Roman"/>
          <w:b/>
          <w:bCs/>
          <w:color w:val="000000"/>
          <w:kern w:val="0"/>
          <w:sz w:val="22"/>
          <w:szCs w:val="22"/>
          <w:lang w:eastAsia="en-GB"/>
          <w14:ligatures w14:val="none"/>
        </w:rPr>
        <w:t>Which blood tests / other health screening tests do you require?</w:t>
      </w:r>
    </w:p>
    <w:p w14:paraId="481A4616" w14:textId="77777777" w:rsidR="00E16D2F" w:rsidRDefault="00E16D2F" w:rsidP="00E16D2F">
      <w:pPr>
        <w:rPr>
          <w:rFonts w:eastAsia="Times New Roman" w:cs="Times New Roman"/>
          <w:color w:val="000000"/>
          <w:kern w:val="0"/>
          <w:sz w:val="22"/>
          <w:szCs w:val="22"/>
          <w:lang w:eastAsia="en-GB"/>
          <w14:ligatures w14:val="none"/>
        </w:rPr>
      </w:pPr>
    </w:p>
    <w:p w14:paraId="29A30EDF" w14:textId="32FF98ED" w:rsidR="00E16D2F" w:rsidRPr="00E16D2F" w:rsidRDefault="00D3326B" w:rsidP="00E16D2F">
      <w:pPr>
        <w:ind w:left="-567"/>
        <w:rPr>
          <w:rFonts w:ascii="Calibri" w:hAnsi="Calibri" w:cs="Calibri"/>
          <w:color w:val="C00000"/>
          <w:sz w:val="22"/>
          <w:szCs w:val="22"/>
        </w:rPr>
      </w:pPr>
      <w:r w:rsidRPr="003D1B69">
        <w:rPr>
          <w:rFonts w:ascii="Calibri" w:hAnsi="Calibri" w:cs="Calibri"/>
          <w:b/>
          <w:bCs/>
          <w:color w:val="00B050"/>
          <w:sz w:val="22"/>
          <w:szCs w:val="22"/>
        </w:rPr>
        <w:t>Answer:</w:t>
      </w:r>
      <w:r w:rsidR="008452AF" w:rsidRPr="008452AF">
        <w:rPr>
          <w:rFonts w:ascii="Calibri" w:hAnsi="Calibri" w:cs="Calibri"/>
          <w:color w:val="C00000"/>
          <w:sz w:val="22"/>
          <w:szCs w:val="22"/>
        </w:rPr>
        <w:t xml:space="preserve"> </w:t>
      </w:r>
      <w:r w:rsidR="00E16D2F" w:rsidRPr="00E16D2F">
        <w:rPr>
          <w:rFonts w:ascii="Calibri" w:hAnsi="Calibri" w:cs="Calibri"/>
          <w:b/>
          <w:bCs/>
          <w:color w:val="00B050"/>
          <w:sz w:val="22"/>
          <w:szCs w:val="22"/>
        </w:rPr>
        <w:t>Standard check in the first place, which would cover Full Blood Count (FBC), Kidney &amp; Liver Function, Lipid Profile, Iron &amp; Minerals.  In addition, we would like the option of PSA and any other checks as an ad hoc option as required.</w:t>
      </w:r>
    </w:p>
    <w:p w14:paraId="102706E3" w14:textId="77777777" w:rsidR="00E16D2F" w:rsidRDefault="00E16D2F" w:rsidP="00E16D2F">
      <w:pPr>
        <w:ind w:left="-567"/>
        <w:rPr>
          <w:b/>
          <w:bCs/>
          <w:sz w:val="22"/>
          <w:szCs w:val="22"/>
        </w:rPr>
      </w:pPr>
      <w:r>
        <w:rPr>
          <w:b/>
          <w:bCs/>
          <w:sz w:val="22"/>
          <w:szCs w:val="22"/>
        </w:rPr>
        <w:t xml:space="preserve">Questions 3 &amp; 4: </w:t>
      </w:r>
    </w:p>
    <w:p w14:paraId="443FF454" w14:textId="77777777" w:rsidR="00E16D2F" w:rsidRDefault="00E16D2F" w:rsidP="00E16D2F">
      <w:pPr>
        <w:rPr>
          <w:b/>
          <w:bCs/>
          <w:sz w:val="22"/>
          <w:szCs w:val="22"/>
        </w:rPr>
      </w:pPr>
      <w:r>
        <w:rPr>
          <w:b/>
          <w:bCs/>
          <w:sz w:val="22"/>
          <w:szCs w:val="22"/>
        </w:rPr>
        <w:t xml:space="preserve">From the scoring methodology table in Section 5.1: </w:t>
      </w:r>
      <w:r w:rsidRPr="008C52FE">
        <w:rPr>
          <w:b/>
          <w:bCs/>
          <w:sz w:val="22"/>
          <w:szCs w:val="22"/>
        </w:rPr>
        <w:t xml:space="preserve"> </w:t>
      </w:r>
      <w:r>
        <w:rPr>
          <w:b/>
          <w:bCs/>
          <w:sz w:val="22"/>
          <w:szCs w:val="22"/>
        </w:rPr>
        <w:t>is it correct to say that the Candidate with the lowest cost will be awarded</w:t>
      </w:r>
      <w:r w:rsidRPr="008C52FE">
        <w:rPr>
          <w:b/>
          <w:bCs/>
          <w:sz w:val="22"/>
          <w:szCs w:val="22"/>
        </w:rPr>
        <w:t xml:space="preserve"> 5</w:t>
      </w:r>
      <w:r>
        <w:rPr>
          <w:b/>
          <w:bCs/>
          <w:sz w:val="22"/>
          <w:szCs w:val="22"/>
        </w:rPr>
        <w:t>,</w:t>
      </w:r>
      <w:r w:rsidRPr="008C52FE">
        <w:rPr>
          <w:b/>
          <w:bCs/>
          <w:sz w:val="22"/>
          <w:szCs w:val="22"/>
        </w:rPr>
        <w:t xml:space="preserve">000 </w:t>
      </w:r>
      <w:r>
        <w:rPr>
          <w:b/>
          <w:bCs/>
          <w:sz w:val="22"/>
          <w:szCs w:val="22"/>
        </w:rPr>
        <w:t xml:space="preserve">points </w:t>
      </w:r>
      <w:r w:rsidRPr="008C52FE">
        <w:rPr>
          <w:b/>
          <w:bCs/>
          <w:sz w:val="22"/>
          <w:szCs w:val="22"/>
        </w:rPr>
        <w:t>in category B1 (cost)</w:t>
      </w:r>
      <w:r>
        <w:rPr>
          <w:b/>
          <w:bCs/>
          <w:sz w:val="22"/>
          <w:szCs w:val="22"/>
        </w:rPr>
        <w:t xml:space="preserve"> and all others will  subsequently score Zero (referenced in the table as ‘N/A’) ? </w:t>
      </w:r>
    </w:p>
    <w:p w14:paraId="1A205BC0" w14:textId="77777777" w:rsidR="00552E73" w:rsidRDefault="00552E73" w:rsidP="00D3326B">
      <w:pPr>
        <w:ind w:left="-567"/>
        <w:rPr>
          <w:rFonts w:ascii="Calibri" w:hAnsi="Calibri" w:cs="Calibri"/>
          <w:b/>
          <w:bCs/>
          <w:color w:val="00B050"/>
          <w:sz w:val="22"/>
          <w:szCs w:val="22"/>
        </w:rPr>
      </w:pPr>
    </w:p>
    <w:p w14:paraId="1A586AC5" w14:textId="1D307F95" w:rsidR="00D3326B" w:rsidRDefault="00D3326B" w:rsidP="00D3326B">
      <w:pPr>
        <w:ind w:left="-567"/>
        <w:rPr>
          <w:rFonts w:ascii="Calibri" w:hAnsi="Calibri" w:cs="Calibri"/>
          <w:b/>
          <w:bCs/>
          <w:color w:val="00B050"/>
          <w:sz w:val="22"/>
          <w:szCs w:val="22"/>
        </w:rPr>
      </w:pPr>
      <w:r w:rsidRPr="003D1B69">
        <w:rPr>
          <w:rFonts w:ascii="Calibri" w:hAnsi="Calibri" w:cs="Calibri"/>
          <w:b/>
          <w:bCs/>
          <w:color w:val="00B050"/>
          <w:sz w:val="22"/>
          <w:szCs w:val="22"/>
        </w:rPr>
        <w:t>Answer:</w:t>
      </w:r>
      <w:r w:rsidR="008452AF" w:rsidRPr="008452AF">
        <w:rPr>
          <w:rFonts w:ascii="Calibri" w:hAnsi="Calibri" w:cs="Calibri"/>
          <w:color w:val="C00000"/>
          <w:kern w:val="0"/>
          <w:sz w:val="22"/>
          <w:szCs w:val="22"/>
        </w:rPr>
        <w:t xml:space="preserve"> </w:t>
      </w:r>
      <w:r w:rsidR="00E16D2F" w:rsidRPr="00E16D2F">
        <w:rPr>
          <w:rFonts w:ascii="Calibri" w:hAnsi="Calibri" w:cs="Calibri"/>
          <w:b/>
          <w:bCs/>
          <w:color w:val="00B050"/>
          <w:sz w:val="22"/>
          <w:szCs w:val="22"/>
        </w:rPr>
        <w:t>No. The scoring methodology is not a winner-takes-all approach. The tenderer with the lowest evaluated cost will receive the maximum score of 5,000 points for Category B1 (Cost). All other tenderers will also receive a score, calculated on a proportionate basis relative to the lowest evaluated cost, using the cost weighting formula. As a result, higher-cost tenders will receive progressively lower scores out of 5,000, rather than a score of zero. The "N/A" shown in the table does not mean that all other tenderers score zero; it simply indicates that a fixed point value is not applicable because the score is determined by the cost calculation formula.</w:t>
      </w:r>
    </w:p>
    <w:p w14:paraId="6D4E8C83" w14:textId="11DF8754" w:rsidR="00FB608C" w:rsidRDefault="00FB608C" w:rsidP="00FB608C">
      <w:pPr>
        <w:ind w:left="-567"/>
        <w:rPr>
          <w:b/>
          <w:bCs/>
          <w:sz w:val="22"/>
          <w:szCs w:val="22"/>
        </w:rPr>
      </w:pPr>
      <w:r>
        <w:rPr>
          <w:b/>
          <w:bCs/>
          <w:sz w:val="22"/>
          <w:szCs w:val="22"/>
        </w:rPr>
        <w:t xml:space="preserve">Questions </w:t>
      </w:r>
      <w:r>
        <w:rPr>
          <w:b/>
          <w:bCs/>
          <w:sz w:val="22"/>
          <w:szCs w:val="22"/>
        </w:rPr>
        <w:t>5</w:t>
      </w:r>
      <w:r>
        <w:rPr>
          <w:b/>
          <w:bCs/>
          <w:sz w:val="22"/>
          <w:szCs w:val="22"/>
        </w:rPr>
        <w:t xml:space="preserve">: </w:t>
      </w:r>
    </w:p>
    <w:p w14:paraId="7AE8F703" w14:textId="4F62F619" w:rsidR="00FB608C" w:rsidRDefault="00FB608C" w:rsidP="00FB608C">
      <w:pPr>
        <w:ind w:left="-567"/>
        <w:rPr>
          <w:b/>
          <w:bCs/>
          <w:sz w:val="22"/>
          <w:szCs w:val="22"/>
        </w:rPr>
      </w:pPr>
      <w:r w:rsidRPr="00FB608C">
        <w:rPr>
          <w:b/>
          <w:bCs/>
          <w:sz w:val="22"/>
          <w:szCs w:val="22"/>
        </w:rPr>
        <w:t>What is the proposed contract term, and are there extension options?</w:t>
      </w:r>
    </w:p>
    <w:p w14:paraId="57D324FB" w14:textId="77777777" w:rsidR="00FB608C" w:rsidRDefault="00FB608C" w:rsidP="00FB608C">
      <w:pPr>
        <w:ind w:left="-567"/>
        <w:rPr>
          <w:b/>
          <w:bCs/>
          <w:sz w:val="22"/>
          <w:szCs w:val="22"/>
        </w:rPr>
      </w:pPr>
    </w:p>
    <w:p w14:paraId="7960DBEF" w14:textId="40030885" w:rsidR="00FB608C" w:rsidRDefault="0034347A" w:rsidP="00D3326B">
      <w:pPr>
        <w:ind w:left="-567"/>
        <w:rPr>
          <w:rFonts w:ascii="Calibri" w:hAnsi="Calibri" w:cs="Calibri"/>
          <w:b/>
          <w:bCs/>
          <w:color w:val="00B050"/>
          <w:sz w:val="22"/>
          <w:szCs w:val="22"/>
        </w:rPr>
      </w:pPr>
      <w:r w:rsidRPr="003D1B69">
        <w:rPr>
          <w:rFonts w:ascii="Calibri" w:hAnsi="Calibri" w:cs="Calibri"/>
          <w:b/>
          <w:bCs/>
          <w:color w:val="00B050"/>
          <w:sz w:val="22"/>
          <w:szCs w:val="22"/>
        </w:rPr>
        <w:t>Answer:</w:t>
      </w:r>
      <w:r w:rsidR="00DD2F44">
        <w:rPr>
          <w:rFonts w:ascii="Calibri" w:hAnsi="Calibri" w:cs="Calibri"/>
          <w:b/>
          <w:bCs/>
          <w:color w:val="00B050"/>
          <w:sz w:val="22"/>
          <w:szCs w:val="22"/>
        </w:rPr>
        <w:t xml:space="preserve"> A 3 year contract with an option to extend</w:t>
      </w:r>
    </w:p>
    <w:p w14:paraId="2F4567B0" w14:textId="48C174CD" w:rsidR="0034347A" w:rsidRDefault="0034347A" w:rsidP="0034347A">
      <w:pPr>
        <w:spacing w:line="259" w:lineRule="auto"/>
        <w:ind w:left="-567"/>
        <w:rPr>
          <w:rFonts w:eastAsia="Times New Roman" w:cs="Times New Roman"/>
          <w:b/>
          <w:bCs/>
          <w:color w:val="000000"/>
          <w:kern w:val="0"/>
          <w:sz w:val="22"/>
          <w:szCs w:val="22"/>
          <w:lang w:eastAsia="en-GB"/>
          <w14:ligatures w14:val="none"/>
        </w:rPr>
      </w:pPr>
      <w:r>
        <w:rPr>
          <w:rFonts w:eastAsia="Times New Roman" w:cs="Times New Roman"/>
          <w:b/>
          <w:bCs/>
          <w:color w:val="000000"/>
          <w:kern w:val="0"/>
          <w:sz w:val="22"/>
          <w:szCs w:val="22"/>
          <w:lang w:eastAsia="en-GB"/>
          <w14:ligatures w14:val="none"/>
        </w:rPr>
        <w:t xml:space="preserve">Question </w:t>
      </w:r>
      <w:r>
        <w:rPr>
          <w:rFonts w:eastAsia="Times New Roman" w:cs="Times New Roman"/>
          <w:b/>
          <w:bCs/>
          <w:color w:val="000000"/>
          <w:kern w:val="0"/>
          <w:sz w:val="22"/>
          <w:szCs w:val="22"/>
          <w:lang w:eastAsia="en-GB"/>
          <w14:ligatures w14:val="none"/>
        </w:rPr>
        <w:t>6</w:t>
      </w:r>
      <w:r>
        <w:rPr>
          <w:rFonts w:eastAsia="Times New Roman" w:cs="Times New Roman"/>
          <w:b/>
          <w:bCs/>
          <w:color w:val="000000"/>
          <w:kern w:val="0"/>
          <w:sz w:val="22"/>
          <w:szCs w:val="22"/>
          <w:lang w:eastAsia="en-GB"/>
          <w14:ligatures w14:val="none"/>
        </w:rPr>
        <w:t xml:space="preserve">: </w:t>
      </w:r>
      <w:r w:rsidRPr="0034347A">
        <w:rPr>
          <w:rFonts w:eastAsia="Times New Roman" w:cs="Times New Roman"/>
          <w:b/>
          <w:bCs/>
          <w:color w:val="000000"/>
          <w:kern w:val="0"/>
          <w:sz w:val="22"/>
          <w:szCs w:val="22"/>
          <w:lang w:eastAsia="en-GB"/>
          <w14:ligatures w14:val="none"/>
        </w:rPr>
        <w:t xml:space="preserve">Can Medite </w:t>
      </w:r>
      <w:proofErr w:type="spellStart"/>
      <w:r w:rsidRPr="0034347A">
        <w:rPr>
          <w:rFonts w:eastAsia="Times New Roman" w:cs="Times New Roman"/>
          <w:b/>
          <w:bCs/>
          <w:color w:val="000000"/>
          <w:kern w:val="0"/>
          <w:sz w:val="22"/>
          <w:szCs w:val="22"/>
          <w:lang w:eastAsia="en-GB"/>
          <w14:ligatures w14:val="none"/>
        </w:rPr>
        <w:t>SmartPly</w:t>
      </w:r>
      <w:proofErr w:type="spellEnd"/>
      <w:r w:rsidRPr="0034347A">
        <w:rPr>
          <w:rFonts w:eastAsia="Times New Roman" w:cs="Times New Roman"/>
          <w:b/>
          <w:bCs/>
          <w:color w:val="000000"/>
          <w:kern w:val="0"/>
          <w:sz w:val="22"/>
          <w:szCs w:val="22"/>
          <w:lang w:eastAsia="en-GB"/>
          <w14:ligatures w14:val="none"/>
        </w:rPr>
        <w:t xml:space="preserve"> provide annual volumes for: pre-employment medicals, management referrals, fitness-to-work assessments, urgent care cases, annual health screening attendance?</w:t>
      </w:r>
    </w:p>
    <w:p w14:paraId="2A8265B8" w14:textId="6BAF60A9" w:rsidR="0034347A" w:rsidRDefault="0034347A" w:rsidP="0034347A">
      <w:pPr>
        <w:ind w:left="-567"/>
        <w:rPr>
          <w:rFonts w:ascii="Calibri" w:hAnsi="Calibri" w:cs="Calibri"/>
          <w:b/>
          <w:bCs/>
          <w:color w:val="00B050"/>
          <w:sz w:val="22"/>
          <w:szCs w:val="22"/>
        </w:rPr>
      </w:pPr>
      <w:r w:rsidRPr="003D1B69">
        <w:rPr>
          <w:rFonts w:ascii="Calibri" w:hAnsi="Calibri" w:cs="Calibri"/>
          <w:b/>
          <w:bCs/>
          <w:color w:val="00B050"/>
          <w:sz w:val="22"/>
          <w:szCs w:val="22"/>
        </w:rPr>
        <w:t>Answer:</w:t>
      </w:r>
      <w:r w:rsidR="00DD2F44">
        <w:rPr>
          <w:rFonts w:ascii="Calibri" w:hAnsi="Calibri" w:cs="Calibri"/>
          <w:b/>
          <w:bCs/>
          <w:color w:val="00B050"/>
          <w:sz w:val="22"/>
          <w:szCs w:val="22"/>
        </w:rPr>
        <w:t xml:space="preserve"> </w:t>
      </w:r>
      <w:r w:rsidR="00DD2F44" w:rsidRPr="00DD2F44">
        <w:rPr>
          <w:rFonts w:ascii="Calibri" w:hAnsi="Calibri" w:cs="Calibri"/>
          <w:b/>
          <w:bCs/>
          <w:color w:val="00B050"/>
          <w:sz w:val="22"/>
          <w:szCs w:val="22"/>
          <w:highlight w:val="yellow"/>
        </w:rPr>
        <w:t>Medite</w:t>
      </w:r>
      <w:r w:rsidR="00DD2F44">
        <w:rPr>
          <w:rFonts w:ascii="Calibri" w:hAnsi="Calibri" w:cs="Calibri"/>
          <w:b/>
          <w:bCs/>
          <w:color w:val="00B050"/>
          <w:sz w:val="22"/>
          <w:szCs w:val="22"/>
        </w:rPr>
        <w:t xml:space="preserve"> (Clonmel site) </w:t>
      </w:r>
      <w:r w:rsidR="00DD2F44" w:rsidRPr="00DD2F44">
        <w:rPr>
          <w:rFonts w:ascii="Calibri" w:hAnsi="Calibri" w:cs="Calibri"/>
          <w:b/>
          <w:bCs/>
          <w:color w:val="00B050"/>
          <w:sz w:val="22"/>
          <w:szCs w:val="22"/>
        </w:rPr>
        <w:t>2025 Info, Pre-employment - 20. Medical Reviews - 11. Return to Work Reviews - 9.  Health screenings -150</w:t>
      </w:r>
      <w:r w:rsidR="00DD2F44">
        <w:rPr>
          <w:rFonts w:ascii="Calibri" w:hAnsi="Calibri" w:cs="Calibri"/>
          <w:b/>
          <w:bCs/>
          <w:color w:val="00B050"/>
          <w:sz w:val="22"/>
          <w:szCs w:val="22"/>
        </w:rPr>
        <w:t xml:space="preserve">  </w:t>
      </w:r>
      <w:r w:rsidR="00DD2F44" w:rsidRPr="00DD2F44">
        <w:rPr>
          <w:rFonts w:ascii="Calibri" w:hAnsi="Calibri" w:cs="Calibri"/>
          <w:b/>
          <w:bCs/>
          <w:color w:val="00B050"/>
          <w:sz w:val="22"/>
          <w:szCs w:val="22"/>
          <w:highlight w:val="yellow"/>
        </w:rPr>
        <w:t>Smartply</w:t>
      </w:r>
      <w:r w:rsidR="00DD2F44">
        <w:rPr>
          <w:rFonts w:ascii="Calibri" w:hAnsi="Calibri" w:cs="Calibri"/>
          <w:b/>
          <w:bCs/>
          <w:color w:val="00B050"/>
          <w:sz w:val="22"/>
          <w:szCs w:val="22"/>
        </w:rPr>
        <w:t xml:space="preserve"> (Waterford site) </w:t>
      </w:r>
      <w:r w:rsidR="00DD2F44" w:rsidRPr="00DD2F44">
        <w:rPr>
          <w:rFonts w:ascii="Calibri" w:hAnsi="Calibri" w:cs="Calibri"/>
          <w:b/>
          <w:bCs/>
          <w:color w:val="00B050"/>
          <w:sz w:val="22"/>
          <w:szCs w:val="22"/>
        </w:rPr>
        <w:t>2025 info,  Pre-employment - 23, Return to work reviews - 19, Medical Reviews  - 22, Urgent Care reviews  - 2, Health Screenings - 170</w:t>
      </w:r>
    </w:p>
    <w:p w14:paraId="71E4386D" w14:textId="03B8E6BD" w:rsidR="0034347A" w:rsidRDefault="0034347A" w:rsidP="0034347A">
      <w:pPr>
        <w:spacing w:line="259" w:lineRule="auto"/>
        <w:ind w:left="-567"/>
        <w:rPr>
          <w:rFonts w:eastAsia="Times New Roman" w:cs="Times New Roman"/>
          <w:b/>
          <w:bCs/>
          <w:color w:val="000000"/>
          <w:kern w:val="0"/>
          <w:sz w:val="22"/>
          <w:szCs w:val="22"/>
          <w:lang w:eastAsia="en-GB"/>
          <w14:ligatures w14:val="none"/>
        </w:rPr>
      </w:pPr>
      <w:r>
        <w:rPr>
          <w:rFonts w:eastAsia="Times New Roman" w:cs="Times New Roman"/>
          <w:b/>
          <w:bCs/>
          <w:color w:val="000000"/>
          <w:kern w:val="0"/>
          <w:sz w:val="22"/>
          <w:szCs w:val="22"/>
          <w:lang w:eastAsia="en-GB"/>
          <w14:ligatures w14:val="none"/>
        </w:rPr>
        <w:t xml:space="preserve">Question </w:t>
      </w:r>
      <w:r>
        <w:rPr>
          <w:rFonts w:eastAsia="Times New Roman" w:cs="Times New Roman"/>
          <w:b/>
          <w:bCs/>
          <w:color w:val="000000"/>
          <w:kern w:val="0"/>
          <w:sz w:val="22"/>
          <w:szCs w:val="22"/>
          <w:lang w:eastAsia="en-GB"/>
          <w14:ligatures w14:val="none"/>
        </w:rPr>
        <w:t>7</w:t>
      </w:r>
      <w:r>
        <w:rPr>
          <w:rFonts w:eastAsia="Times New Roman" w:cs="Times New Roman"/>
          <w:b/>
          <w:bCs/>
          <w:color w:val="000000"/>
          <w:kern w:val="0"/>
          <w:sz w:val="22"/>
          <w:szCs w:val="22"/>
          <w:lang w:eastAsia="en-GB"/>
          <w14:ligatures w14:val="none"/>
        </w:rPr>
        <w:t>:</w:t>
      </w:r>
      <w:r w:rsidRPr="0034347A">
        <w:t xml:space="preserve"> </w:t>
      </w:r>
      <w:r w:rsidRPr="0034347A">
        <w:rPr>
          <w:rFonts w:eastAsia="Times New Roman" w:cs="Times New Roman"/>
          <w:b/>
          <w:bCs/>
          <w:color w:val="000000"/>
          <w:kern w:val="0"/>
          <w:sz w:val="22"/>
          <w:szCs w:val="22"/>
          <w:lang w:eastAsia="en-GB"/>
          <w14:ligatures w14:val="none"/>
        </w:rPr>
        <w:t>Annual Health Screening; Does annual health screening occur at specific times of the year or on the anniversary of the last health screening of the employee?</w:t>
      </w:r>
    </w:p>
    <w:p w14:paraId="7BB01FAC" w14:textId="0AA95D2A" w:rsidR="0034347A" w:rsidRDefault="0034347A" w:rsidP="0034347A">
      <w:pPr>
        <w:ind w:left="-567"/>
        <w:rPr>
          <w:rFonts w:ascii="Calibri" w:hAnsi="Calibri" w:cs="Calibri"/>
          <w:b/>
          <w:bCs/>
          <w:color w:val="00B050"/>
          <w:sz w:val="22"/>
          <w:szCs w:val="22"/>
        </w:rPr>
      </w:pPr>
      <w:r w:rsidRPr="003D1B69">
        <w:rPr>
          <w:rFonts w:ascii="Calibri" w:hAnsi="Calibri" w:cs="Calibri"/>
          <w:b/>
          <w:bCs/>
          <w:color w:val="00B050"/>
          <w:sz w:val="22"/>
          <w:szCs w:val="22"/>
        </w:rPr>
        <w:t>Answer:</w:t>
      </w:r>
      <w:r w:rsidR="009D04B7">
        <w:rPr>
          <w:rFonts w:ascii="Calibri" w:hAnsi="Calibri" w:cs="Calibri"/>
          <w:b/>
          <w:bCs/>
          <w:color w:val="00B050"/>
          <w:sz w:val="22"/>
          <w:szCs w:val="22"/>
        </w:rPr>
        <w:t xml:space="preserve"> </w:t>
      </w:r>
      <w:r w:rsidR="009D04B7" w:rsidRPr="009D04B7">
        <w:rPr>
          <w:rFonts w:ascii="Calibri" w:hAnsi="Calibri" w:cs="Calibri"/>
          <w:b/>
          <w:bCs/>
          <w:color w:val="00B050"/>
          <w:sz w:val="22"/>
          <w:szCs w:val="22"/>
          <w:highlight w:val="yellow"/>
        </w:rPr>
        <w:t>Medite</w:t>
      </w:r>
      <w:r w:rsidR="009D04B7">
        <w:rPr>
          <w:rFonts w:ascii="Calibri" w:hAnsi="Calibri" w:cs="Calibri"/>
          <w:b/>
          <w:bCs/>
          <w:color w:val="00B050"/>
          <w:sz w:val="22"/>
          <w:szCs w:val="22"/>
        </w:rPr>
        <w:t xml:space="preserve"> = </w:t>
      </w:r>
      <w:r w:rsidR="009D04B7" w:rsidRPr="009D04B7">
        <w:rPr>
          <w:rFonts w:ascii="Calibri" w:hAnsi="Calibri" w:cs="Calibri"/>
          <w:b/>
          <w:bCs/>
          <w:color w:val="00B050"/>
          <w:sz w:val="22"/>
          <w:szCs w:val="22"/>
        </w:rPr>
        <w:t>4 Per Week avg. (approx. 40 weeks per year)</w:t>
      </w:r>
      <w:r w:rsidR="009D04B7">
        <w:rPr>
          <w:rFonts w:ascii="Calibri" w:hAnsi="Calibri" w:cs="Calibri"/>
          <w:b/>
          <w:bCs/>
          <w:color w:val="00B050"/>
          <w:sz w:val="22"/>
          <w:szCs w:val="22"/>
        </w:rPr>
        <w:t xml:space="preserve"> </w:t>
      </w:r>
      <w:r w:rsidR="009D04B7" w:rsidRPr="009D04B7">
        <w:rPr>
          <w:rFonts w:ascii="Calibri" w:hAnsi="Calibri" w:cs="Calibri"/>
          <w:b/>
          <w:bCs/>
          <w:color w:val="00B050"/>
          <w:sz w:val="22"/>
          <w:szCs w:val="22"/>
          <w:highlight w:val="yellow"/>
        </w:rPr>
        <w:t>Smartply</w:t>
      </w:r>
      <w:r w:rsidR="009D04B7">
        <w:rPr>
          <w:rFonts w:ascii="Calibri" w:hAnsi="Calibri" w:cs="Calibri"/>
          <w:b/>
          <w:bCs/>
          <w:color w:val="00B050"/>
          <w:sz w:val="22"/>
          <w:szCs w:val="22"/>
        </w:rPr>
        <w:t xml:space="preserve"> = </w:t>
      </w:r>
      <w:r w:rsidR="009D04B7" w:rsidRPr="009D04B7">
        <w:rPr>
          <w:rFonts w:ascii="Calibri" w:hAnsi="Calibri" w:cs="Calibri"/>
          <w:b/>
          <w:bCs/>
          <w:color w:val="00B050"/>
          <w:sz w:val="22"/>
          <w:szCs w:val="22"/>
        </w:rPr>
        <w:t xml:space="preserve">Usually takes place 2-3 days per week over the course of 4-6 weeks around April/May.  </w:t>
      </w:r>
      <w:r w:rsidR="009D04B7" w:rsidRPr="009D04B7">
        <w:rPr>
          <w:rFonts w:ascii="Calibri" w:hAnsi="Calibri" w:cs="Calibri"/>
          <w:b/>
          <w:bCs/>
          <w:color w:val="00B050"/>
          <w:sz w:val="22"/>
          <w:szCs w:val="22"/>
          <w:highlight w:val="yellow"/>
        </w:rPr>
        <w:t>Open to change</w:t>
      </w:r>
      <w:r w:rsidR="009D04B7" w:rsidRPr="009D04B7">
        <w:rPr>
          <w:rFonts w:ascii="Calibri" w:hAnsi="Calibri" w:cs="Calibri"/>
          <w:b/>
          <w:bCs/>
          <w:color w:val="00B050"/>
          <w:sz w:val="22"/>
          <w:szCs w:val="22"/>
        </w:rPr>
        <w:t>.</w:t>
      </w:r>
    </w:p>
    <w:p w14:paraId="187E8CE3" w14:textId="2544334E" w:rsidR="0034347A" w:rsidRDefault="0034347A" w:rsidP="0034347A">
      <w:pPr>
        <w:spacing w:line="259" w:lineRule="auto"/>
        <w:ind w:left="-567"/>
        <w:rPr>
          <w:rFonts w:eastAsia="Times New Roman" w:cs="Times New Roman"/>
          <w:b/>
          <w:bCs/>
          <w:color w:val="000000"/>
          <w:kern w:val="0"/>
          <w:sz w:val="22"/>
          <w:szCs w:val="22"/>
          <w:lang w:eastAsia="en-GB"/>
          <w14:ligatures w14:val="none"/>
        </w:rPr>
      </w:pPr>
      <w:r>
        <w:rPr>
          <w:rFonts w:eastAsia="Times New Roman" w:cs="Times New Roman"/>
          <w:b/>
          <w:bCs/>
          <w:color w:val="000000"/>
          <w:kern w:val="0"/>
          <w:sz w:val="22"/>
          <w:szCs w:val="22"/>
          <w:lang w:eastAsia="en-GB"/>
          <w14:ligatures w14:val="none"/>
        </w:rPr>
        <w:t xml:space="preserve">Question </w:t>
      </w:r>
      <w:r>
        <w:rPr>
          <w:rFonts w:eastAsia="Times New Roman" w:cs="Times New Roman"/>
          <w:b/>
          <w:bCs/>
          <w:color w:val="000000"/>
          <w:kern w:val="0"/>
          <w:sz w:val="22"/>
          <w:szCs w:val="22"/>
          <w:lang w:eastAsia="en-GB"/>
          <w14:ligatures w14:val="none"/>
        </w:rPr>
        <w:t>8:</w:t>
      </w:r>
      <w:r w:rsidRPr="0034347A">
        <w:t xml:space="preserve"> </w:t>
      </w:r>
      <w:r w:rsidRPr="0034347A">
        <w:rPr>
          <w:rFonts w:eastAsia="Times New Roman" w:cs="Times New Roman"/>
          <w:b/>
          <w:bCs/>
          <w:color w:val="000000"/>
          <w:kern w:val="0"/>
          <w:sz w:val="22"/>
          <w:szCs w:val="22"/>
          <w:lang w:eastAsia="en-GB"/>
          <w14:ligatures w14:val="none"/>
        </w:rPr>
        <w:t>Annual health screening scope: Can you confirm whether annual screening is required for all 362 employees every year, or only employees in specific roles/risk categories?</w:t>
      </w:r>
    </w:p>
    <w:p w14:paraId="606921EA" w14:textId="60F6EE30" w:rsidR="0034347A" w:rsidRDefault="0034347A" w:rsidP="0034347A">
      <w:pPr>
        <w:ind w:left="-567"/>
        <w:rPr>
          <w:rFonts w:ascii="Calibri" w:hAnsi="Calibri" w:cs="Calibri"/>
          <w:b/>
          <w:bCs/>
          <w:color w:val="00B050"/>
          <w:sz w:val="22"/>
          <w:szCs w:val="22"/>
        </w:rPr>
      </w:pPr>
      <w:r w:rsidRPr="003D1B69">
        <w:rPr>
          <w:rFonts w:ascii="Calibri" w:hAnsi="Calibri" w:cs="Calibri"/>
          <w:b/>
          <w:bCs/>
          <w:color w:val="00B050"/>
          <w:sz w:val="22"/>
          <w:szCs w:val="22"/>
        </w:rPr>
        <w:t>Answer:</w:t>
      </w:r>
      <w:r w:rsidR="00DD2F44" w:rsidRPr="00DD2F44">
        <w:t xml:space="preserve"> </w:t>
      </w:r>
      <w:r w:rsidR="00DD2F44" w:rsidRPr="00DD2F44">
        <w:rPr>
          <w:rFonts w:ascii="Calibri" w:hAnsi="Calibri" w:cs="Calibri"/>
          <w:b/>
          <w:bCs/>
          <w:color w:val="00B050"/>
          <w:sz w:val="22"/>
          <w:szCs w:val="22"/>
        </w:rPr>
        <w:t>Yes, all employees, every year.</w:t>
      </w:r>
    </w:p>
    <w:p w14:paraId="3FC6C75E" w14:textId="6D1A9FCF" w:rsidR="0034347A" w:rsidRDefault="0034347A" w:rsidP="0034347A">
      <w:pPr>
        <w:spacing w:line="259" w:lineRule="auto"/>
        <w:ind w:left="-567"/>
        <w:rPr>
          <w:rFonts w:eastAsia="Times New Roman" w:cs="Times New Roman"/>
          <w:b/>
          <w:bCs/>
          <w:color w:val="000000"/>
          <w:kern w:val="0"/>
          <w:sz w:val="22"/>
          <w:szCs w:val="22"/>
          <w:lang w:eastAsia="en-GB"/>
          <w14:ligatures w14:val="none"/>
        </w:rPr>
      </w:pPr>
      <w:r>
        <w:rPr>
          <w:rFonts w:eastAsia="Times New Roman" w:cs="Times New Roman"/>
          <w:b/>
          <w:bCs/>
          <w:color w:val="000000"/>
          <w:kern w:val="0"/>
          <w:sz w:val="22"/>
          <w:szCs w:val="22"/>
          <w:lang w:eastAsia="en-GB"/>
          <w14:ligatures w14:val="none"/>
        </w:rPr>
        <w:t xml:space="preserve">Question </w:t>
      </w:r>
      <w:r>
        <w:rPr>
          <w:rFonts w:eastAsia="Times New Roman" w:cs="Times New Roman"/>
          <w:b/>
          <w:bCs/>
          <w:color w:val="000000"/>
          <w:kern w:val="0"/>
          <w:sz w:val="22"/>
          <w:szCs w:val="22"/>
          <w:lang w:eastAsia="en-GB"/>
          <w14:ligatures w14:val="none"/>
        </w:rPr>
        <w:t>9</w:t>
      </w:r>
      <w:r>
        <w:rPr>
          <w:rFonts w:eastAsia="Times New Roman" w:cs="Times New Roman"/>
          <w:b/>
          <w:bCs/>
          <w:color w:val="000000"/>
          <w:kern w:val="0"/>
          <w:sz w:val="22"/>
          <w:szCs w:val="22"/>
          <w:lang w:eastAsia="en-GB"/>
          <w14:ligatures w14:val="none"/>
        </w:rPr>
        <w:t>:</w:t>
      </w:r>
      <w:r w:rsidRPr="0034347A">
        <w:t xml:space="preserve"> </w:t>
      </w:r>
      <w:r w:rsidRPr="0034347A">
        <w:rPr>
          <w:rFonts w:eastAsia="Times New Roman" w:cs="Times New Roman"/>
          <w:b/>
          <w:bCs/>
          <w:color w:val="000000"/>
          <w:kern w:val="0"/>
          <w:sz w:val="22"/>
          <w:szCs w:val="22"/>
          <w:lang w:eastAsia="en-GB"/>
          <w14:ligatures w14:val="none"/>
        </w:rPr>
        <w:t>Audiometry – Smartply: For Option 2, where Smartply continues with the current hearing test provider, please confirm: who arranges and pays the current provider; whether the successful tenderer is only required to review results; expected annual number of result reviews.</w:t>
      </w:r>
    </w:p>
    <w:p w14:paraId="146449D9" w14:textId="1177A9B3" w:rsidR="0034347A" w:rsidRDefault="0034347A" w:rsidP="0034347A">
      <w:pPr>
        <w:ind w:left="-567"/>
        <w:rPr>
          <w:rFonts w:ascii="Calibri" w:hAnsi="Calibri" w:cs="Calibri"/>
          <w:b/>
          <w:bCs/>
          <w:color w:val="00B050"/>
          <w:sz w:val="22"/>
          <w:szCs w:val="22"/>
        </w:rPr>
      </w:pPr>
      <w:r w:rsidRPr="003D1B69">
        <w:rPr>
          <w:rFonts w:ascii="Calibri" w:hAnsi="Calibri" w:cs="Calibri"/>
          <w:b/>
          <w:bCs/>
          <w:color w:val="00B050"/>
          <w:sz w:val="22"/>
          <w:szCs w:val="22"/>
        </w:rPr>
        <w:t>Answer:</w:t>
      </w:r>
      <w:r w:rsidR="00DD2F44" w:rsidRPr="00DD2F44">
        <w:t xml:space="preserve"> </w:t>
      </w:r>
      <w:r w:rsidR="00DD2F44" w:rsidRPr="00DD2F44">
        <w:rPr>
          <w:rFonts w:ascii="Calibri" w:hAnsi="Calibri" w:cs="Calibri"/>
          <w:b/>
          <w:bCs/>
          <w:color w:val="00B050"/>
          <w:sz w:val="22"/>
          <w:szCs w:val="22"/>
        </w:rPr>
        <w:t xml:space="preserve">Currently arranged by us through our </w:t>
      </w:r>
      <w:proofErr w:type="spellStart"/>
      <w:r w:rsidR="00DD2F44" w:rsidRPr="00DD2F44">
        <w:rPr>
          <w:rFonts w:ascii="Calibri" w:hAnsi="Calibri" w:cs="Calibri"/>
          <w:b/>
          <w:bCs/>
          <w:color w:val="00B050"/>
          <w:sz w:val="22"/>
          <w:szCs w:val="22"/>
        </w:rPr>
        <w:t>Occ</w:t>
      </w:r>
      <w:proofErr w:type="spellEnd"/>
      <w:r w:rsidR="00DD2F44" w:rsidRPr="00DD2F44">
        <w:rPr>
          <w:rFonts w:ascii="Calibri" w:hAnsi="Calibri" w:cs="Calibri"/>
          <w:b/>
          <w:bCs/>
          <w:color w:val="00B050"/>
          <w:sz w:val="22"/>
          <w:szCs w:val="22"/>
        </w:rPr>
        <w:t xml:space="preserve"> Health </w:t>
      </w:r>
      <w:r w:rsidR="009D04B7" w:rsidRPr="00DD2F44">
        <w:rPr>
          <w:rFonts w:ascii="Calibri" w:hAnsi="Calibri" w:cs="Calibri"/>
          <w:b/>
          <w:bCs/>
          <w:color w:val="00B050"/>
          <w:sz w:val="22"/>
          <w:szCs w:val="22"/>
        </w:rPr>
        <w:t xml:space="preserve">Provider, </w:t>
      </w:r>
      <w:r w:rsidR="009D04B7">
        <w:rPr>
          <w:rFonts w:ascii="Calibri" w:hAnsi="Calibri" w:cs="Calibri"/>
          <w:b/>
          <w:bCs/>
          <w:color w:val="00B050"/>
          <w:sz w:val="22"/>
          <w:szCs w:val="22"/>
        </w:rPr>
        <w:t>and</w:t>
      </w:r>
      <w:r w:rsidR="00DD2F44" w:rsidRPr="00DD2F44">
        <w:rPr>
          <w:rFonts w:ascii="Calibri" w:hAnsi="Calibri" w:cs="Calibri"/>
          <w:b/>
          <w:bCs/>
          <w:color w:val="00B050"/>
          <w:sz w:val="22"/>
          <w:szCs w:val="22"/>
        </w:rPr>
        <w:t xml:space="preserve"> paid through them.  In the current structure, the successful tenderer would only be required to review results.  Open to investigating purchase of a booth, dependent on quote from tenderer also.</w:t>
      </w:r>
    </w:p>
    <w:p w14:paraId="712E16AF" w14:textId="4FD3A7B5" w:rsidR="0034347A" w:rsidRDefault="0034347A" w:rsidP="0034347A">
      <w:pPr>
        <w:spacing w:line="259" w:lineRule="auto"/>
        <w:ind w:left="-567"/>
        <w:rPr>
          <w:rFonts w:eastAsia="Times New Roman" w:cs="Times New Roman"/>
          <w:b/>
          <w:bCs/>
          <w:color w:val="000000"/>
          <w:kern w:val="0"/>
          <w:sz w:val="22"/>
          <w:szCs w:val="22"/>
          <w:lang w:eastAsia="en-GB"/>
          <w14:ligatures w14:val="none"/>
        </w:rPr>
      </w:pPr>
      <w:r>
        <w:rPr>
          <w:rFonts w:eastAsia="Times New Roman" w:cs="Times New Roman"/>
          <w:b/>
          <w:bCs/>
          <w:color w:val="000000"/>
          <w:kern w:val="0"/>
          <w:sz w:val="22"/>
          <w:szCs w:val="22"/>
          <w:lang w:eastAsia="en-GB"/>
          <w14:ligatures w14:val="none"/>
        </w:rPr>
        <w:t xml:space="preserve">Question </w:t>
      </w:r>
      <w:r>
        <w:rPr>
          <w:rFonts w:eastAsia="Times New Roman" w:cs="Times New Roman"/>
          <w:b/>
          <w:bCs/>
          <w:color w:val="000000"/>
          <w:kern w:val="0"/>
          <w:sz w:val="22"/>
          <w:szCs w:val="22"/>
          <w:lang w:eastAsia="en-GB"/>
          <w14:ligatures w14:val="none"/>
        </w:rPr>
        <w:t>10</w:t>
      </w:r>
      <w:r>
        <w:rPr>
          <w:rFonts w:eastAsia="Times New Roman" w:cs="Times New Roman"/>
          <w:b/>
          <w:bCs/>
          <w:color w:val="000000"/>
          <w:kern w:val="0"/>
          <w:sz w:val="22"/>
          <w:szCs w:val="22"/>
          <w:lang w:eastAsia="en-GB"/>
          <w14:ligatures w14:val="none"/>
        </w:rPr>
        <w:t>:</w:t>
      </w:r>
      <w:r w:rsidRPr="0034347A">
        <w:t xml:space="preserve"> </w:t>
      </w:r>
      <w:r w:rsidRPr="0034347A">
        <w:rPr>
          <w:rFonts w:eastAsia="Times New Roman" w:cs="Times New Roman"/>
          <w:b/>
          <w:bCs/>
          <w:color w:val="000000"/>
          <w:kern w:val="0"/>
          <w:sz w:val="22"/>
          <w:szCs w:val="22"/>
          <w:lang w:eastAsia="en-GB"/>
          <w14:ligatures w14:val="none"/>
        </w:rPr>
        <w:t>Audiometry booth: For Option 3, if Smartply purchases a booth, will the booth be installed, calibrated, maintained, and certified by Smartply, or is the provider expected to manage any of these costs?</w:t>
      </w:r>
    </w:p>
    <w:p w14:paraId="095D6D62" w14:textId="6BED805C" w:rsidR="0034347A" w:rsidRDefault="0034347A" w:rsidP="0034347A">
      <w:pPr>
        <w:ind w:left="-567"/>
        <w:rPr>
          <w:rFonts w:ascii="Calibri" w:hAnsi="Calibri" w:cs="Calibri"/>
          <w:b/>
          <w:bCs/>
          <w:color w:val="00B050"/>
          <w:sz w:val="22"/>
          <w:szCs w:val="22"/>
        </w:rPr>
      </w:pPr>
      <w:r w:rsidRPr="003D1B69">
        <w:rPr>
          <w:rFonts w:ascii="Calibri" w:hAnsi="Calibri" w:cs="Calibri"/>
          <w:b/>
          <w:bCs/>
          <w:color w:val="00B050"/>
          <w:sz w:val="22"/>
          <w:szCs w:val="22"/>
        </w:rPr>
        <w:t>Answer:</w:t>
      </w:r>
      <w:r w:rsidR="00DD2F44" w:rsidRPr="00DD2F44">
        <w:t xml:space="preserve"> </w:t>
      </w:r>
      <w:r w:rsidR="00DD2F44" w:rsidRPr="00DD2F44">
        <w:rPr>
          <w:rFonts w:ascii="Calibri" w:hAnsi="Calibri" w:cs="Calibri"/>
          <w:b/>
          <w:bCs/>
          <w:color w:val="00B050"/>
          <w:sz w:val="22"/>
          <w:szCs w:val="22"/>
        </w:rPr>
        <w:t>This would be owned and managed by Smartply.</w:t>
      </w:r>
    </w:p>
    <w:p w14:paraId="6FB0B18B" w14:textId="3A479EDF" w:rsidR="0034347A" w:rsidRDefault="0034347A" w:rsidP="0034347A">
      <w:pPr>
        <w:spacing w:line="259" w:lineRule="auto"/>
        <w:ind w:left="-567"/>
        <w:rPr>
          <w:rFonts w:eastAsia="Times New Roman" w:cs="Times New Roman"/>
          <w:b/>
          <w:bCs/>
          <w:color w:val="000000"/>
          <w:kern w:val="0"/>
          <w:sz w:val="22"/>
          <w:szCs w:val="22"/>
          <w:lang w:eastAsia="en-GB"/>
          <w14:ligatures w14:val="none"/>
        </w:rPr>
      </w:pPr>
      <w:r>
        <w:rPr>
          <w:rFonts w:eastAsia="Times New Roman" w:cs="Times New Roman"/>
          <w:b/>
          <w:bCs/>
          <w:color w:val="000000"/>
          <w:kern w:val="0"/>
          <w:sz w:val="22"/>
          <w:szCs w:val="22"/>
          <w:lang w:eastAsia="en-GB"/>
          <w14:ligatures w14:val="none"/>
        </w:rPr>
        <w:t>Question 1</w:t>
      </w:r>
      <w:r>
        <w:rPr>
          <w:rFonts w:eastAsia="Times New Roman" w:cs="Times New Roman"/>
          <w:b/>
          <w:bCs/>
          <w:color w:val="000000"/>
          <w:kern w:val="0"/>
          <w:sz w:val="22"/>
          <w:szCs w:val="22"/>
          <w:lang w:eastAsia="en-GB"/>
          <w14:ligatures w14:val="none"/>
        </w:rPr>
        <w:t>1</w:t>
      </w:r>
      <w:r>
        <w:rPr>
          <w:rFonts w:eastAsia="Times New Roman" w:cs="Times New Roman"/>
          <w:b/>
          <w:bCs/>
          <w:color w:val="000000"/>
          <w:kern w:val="0"/>
          <w:sz w:val="22"/>
          <w:szCs w:val="22"/>
          <w:lang w:eastAsia="en-GB"/>
          <w14:ligatures w14:val="none"/>
        </w:rPr>
        <w:t>:</w:t>
      </w:r>
      <w:r w:rsidRPr="0034347A">
        <w:t xml:space="preserve"> </w:t>
      </w:r>
      <w:r w:rsidRPr="0034347A">
        <w:rPr>
          <w:rFonts w:eastAsia="Times New Roman" w:cs="Times New Roman"/>
          <w:b/>
          <w:bCs/>
          <w:color w:val="000000"/>
          <w:kern w:val="0"/>
          <w:sz w:val="22"/>
          <w:szCs w:val="22"/>
          <w:lang w:eastAsia="en-GB"/>
          <w14:ligatures w14:val="none"/>
        </w:rPr>
        <w:t>Please confirm the facilities available at both sites for on-site screening, including rooms, privacy, power supply, internet access, parking, waiting area, and handwashing facilities.</w:t>
      </w:r>
    </w:p>
    <w:p w14:paraId="4EB2A551" w14:textId="1932FEAC" w:rsidR="0034347A" w:rsidRDefault="0034347A" w:rsidP="0034347A">
      <w:pPr>
        <w:ind w:left="-567"/>
        <w:rPr>
          <w:rFonts w:ascii="Calibri" w:hAnsi="Calibri" w:cs="Calibri"/>
          <w:b/>
          <w:bCs/>
          <w:color w:val="00B050"/>
          <w:sz w:val="22"/>
          <w:szCs w:val="22"/>
        </w:rPr>
      </w:pPr>
      <w:r w:rsidRPr="003D1B69">
        <w:rPr>
          <w:rFonts w:ascii="Calibri" w:hAnsi="Calibri" w:cs="Calibri"/>
          <w:b/>
          <w:bCs/>
          <w:color w:val="00B050"/>
          <w:sz w:val="22"/>
          <w:szCs w:val="22"/>
        </w:rPr>
        <w:t>Answer:</w:t>
      </w:r>
      <w:r w:rsidR="0075754B">
        <w:rPr>
          <w:rFonts w:ascii="Calibri" w:hAnsi="Calibri" w:cs="Calibri"/>
          <w:b/>
          <w:bCs/>
          <w:color w:val="00B050"/>
          <w:sz w:val="22"/>
          <w:szCs w:val="22"/>
        </w:rPr>
        <w:t xml:space="preserve"> </w:t>
      </w:r>
      <w:r w:rsidR="0075754B" w:rsidRPr="0075754B">
        <w:rPr>
          <w:rFonts w:ascii="Calibri" w:hAnsi="Calibri" w:cs="Calibri"/>
          <w:b/>
          <w:bCs/>
          <w:color w:val="00B050"/>
          <w:sz w:val="22"/>
          <w:szCs w:val="22"/>
          <w:highlight w:val="yellow"/>
        </w:rPr>
        <w:t>Medit</w:t>
      </w:r>
      <w:r w:rsidR="0075754B">
        <w:rPr>
          <w:rFonts w:ascii="Calibri" w:hAnsi="Calibri" w:cs="Calibri"/>
          <w:b/>
          <w:bCs/>
          <w:color w:val="00B050"/>
          <w:sz w:val="22"/>
          <w:szCs w:val="22"/>
        </w:rPr>
        <w:t xml:space="preserve">e= </w:t>
      </w:r>
      <w:r w:rsidR="0075754B" w:rsidRPr="0075754B">
        <w:rPr>
          <w:rFonts w:ascii="Calibri" w:hAnsi="Calibri" w:cs="Calibri"/>
          <w:b/>
          <w:bCs/>
          <w:color w:val="00B050"/>
          <w:sz w:val="22"/>
          <w:szCs w:val="22"/>
        </w:rPr>
        <w:t xml:space="preserve">Health Centre. Parking at door. Waiting room. Medical room. Bathroom - Toilet and </w:t>
      </w:r>
      <w:r w:rsidR="0075754B" w:rsidRPr="0075754B">
        <w:rPr>
          <w:rFonts w:ascii="Calibri" w:hAnsi="Calibri" w:cs="Calibri"/>
          <w:b/>
          <w:bCs/>
          <w:color w:val="00B050"/>
          <w:sz w:val="22"/>
          <w:szCs w:val="22"/>
        </w:rPr>
        <w:t>Hand-washing</w:t>
      </w:r>
      <w:r w:rsidR="0075754B" w:rsidRPr="0075754B">
        <w:rPr>
          <w:rFonts w:ascii="Calibri" w:hAnsi="Calibri" w:cs="Calibri"/>
          <w:b/>
          <w:bCs/>
          <w:color w:val="00B050"/>
          <w:sz w:val="22"/>
          <w:szCs w:val="22"/>
        </w:rPr>
        <w:t xml:space="preserve"> </w:t>
      </w:r>
      <w:r w:rsidR="0075754B" w:rsidRPr="0075754B">
        <w:rPr>
          <w:rFonts w:ascii="Calibri" w:hAnsi="Calibri" w:cs="Calibri"/>
          <w:b/>
          <w:bCs/>
          <w:color w:val="00B050"/>
          <w:sz w:val="22"/>
          <w:szCs w:val="22"/>
        </w:rPr>
        <w:t>facilities</w:t>
      </w:r>
      <w:r w:rsidR="0075754B" w:rsidRPr="0075754B">
        <w:rPr>
          <w:rFonts w:ascii="Calibri" w:hAnsi="Calibri" w:cs="Calibri"/>
          <w:b/>
          <w:bCs/>
          <w:color w:val="00B050"/>
          <w:sz w:val="22"/>
          <w:szCs w:val="22"/>
        </w:rPr>
        <w:t>.</w:t>
      </w:r>
      <w:r w:rsidR="0075754B">
        <w:rPr>
          <w:rFonts w:ascii="Calibri" w:hAnsi="Calibri" w:cs="Calibri"/>
          <w:b/>
          <w:bCs/>
          <w:color w:val="00B050"/>
          <w:sz w:val="22"/>
          <w:szCs w:val="22"/>
        </w:rPr>
        <w:t xml:space="preserve"> </w:t>
      </w:r>
      <w:r w:rsidR="0075754B" w:rsidRPr="0075754B">
        <w:rPr>
          <w:rFonts w:ascii="Calibri" w:hAnsi="Calibri" w:cs="Calibri"/>
          <w:b/>
          <w:bCs/>
          <w:color w:val="00B050"/>
          <w:sz w:val="22"/>
          <w:szCs w:val="22"/>
          <w:highlight w:val="yellow"/>
        </w:rPr>
        <w:t>Smartply</w:t>
      </w:r>
      <w:r w:rsidR="0075754B">
        <w:rPr>
          <w:rFonts w:ascii="Calibri" w:hAnsi="Calibri" w:cs="Calibri"/>
          <w:b/>
          <w:bCs/>
          <w:color w:val="00B050"/>
          <w:sz w:val="22"/>
          <w:szCs w:val="22"/>
        </w:rPr>
        <w:t>=</w:t>
      </w:r>
      <w:r w:rsidR="0075754B" w:rsidRPr="0075754B">
        <w:t xml:space="preserve"> </w:t>
      </w:r>
      <w:r w:rsidR="0075754B" w:rsidRPr="0075754B">
        <w:rPr>
          <w:rFonts w:ascii="Calibri" w:hAnsi="Calibri" w:cs="Calibri"/>
          <w:b/>
          <w:bCs/>
          <w:color w:val="00B050"/>
          <w:sz w:val="22"/>
          <w:szCs w:val="22"/>
        </w:rPr>
        <w:t xml:space="preserve">First Aid Room on site.  </w:t>
      </w:r>
      <w:r w:rsidR="0075754B" w:rsidRPr="0075754B">
        <w:rPr>
          <w:rFonts w:ascii="Calibri" w:hAnsi="Calibri" w:cs="Calibri"/>
          <w:b/>
          <w:bCs/>
          <w:color w:val="00B050"/>
          <w:sz w:val="22"/>
          <w:szCs w:val="22"/>
        </w:rPr>
        <w:t>Ladies’</w:t>
      </w:r>
      <w:r w:rsidR="0075754B" w:rsidRPr="0075754B">
        <w:rPr>
          <w:rFonts w:ascii="Calibri" w:hAnsi="Calibri" w:cs="Calibri"/>
          <w:b/>
          <w:bCs/>
          <w:color w:val="00B050"/>
          <w:sz w:val="22"/>
          <w:szCs w:val="22"/>
        </w:rPr>
        <w:t xml:space="preserve"> locker and toilet </w:t>
      </w:r>
      <w:r w:rsidR="0075754B" w:rsidRPr="0075754B">
        <w:rPr>
          <w:rFonts w:ascii="Calibri" w:hAnsi="Calibri" w:cs="Calibri"/>
          <w:b/>
          <w:bCs/>
          <w:color w:val="00B050"/>
          <w:sz w:val="22"/>
          <w:szCs w:val="22"/>
        </w:rPr>
        <w:t>facilities</w:t>
      </w:r>
      <w:r w:rsidR="0075754B" w:rsidRPr="0075754B">
        <w:rPr>
          <w:rFonts w:ascii="Calibri" w:hAnsi="Calibri" w:cs="Calibri"/>
          <w:b/>
          <w:bCs/>
          <w:color w:val="00B050"/>
          <w:sz w:val="22"/>
          <w:szCs w:val="22"/>
        </w:rPr>
        <w:t xml:space="preserve"> adjacent.  </w:t>
      </w:r>
      <w:proofErr w:type="spellStart"/>
      <w:r w:rsidR="0075754B" w:rsidRPr="0075754B">
        <w:rPr>
          <w:rFonts w:ascii="Calibri" w:hAnsi="Calibri" w:cs="Calibri"/>
          <w:b/>
          <w:bCs/>
          <w:color w:val="00B050"/>
          <w:sz w:val="22"/>
          <w:szCs w:val="22"/>
        </w:rPr>
        <w:t>Mens</w:t>
      </w:r>
      <w:proofErr w:type="spellEnd"/>
      <w:r w:rsidR="0075754B" w:rsidRPr="0075754B">
        <w:rPr>
          <w:rFonts w:ascii="Calibri" w:hAnsi="Calibri" w:cs="Calibri"/>
          <w:b/>
          <w:bCs/>
          <w:color w:val="00B050"/>
          <w:sz w:val="22"/>
          <w:szCs w:val="22"/>
        </w:rPr>
        <w:t xml:space="preserve"> toilet down the hallway.  All other </w:t>
      </w:r>
      <w:r w:rsidR="0075754B" w:rsidRPr="0075754B">
        <w:rPr>
          <w:rFonts w:ascii="Calibri" w:hAnsi="Calibri" w:cs="Calibri"/>
          <w:b/>
          <w:bCs/>
          <w:color w:val="00B050"/>
          <w:sz w:val="22"/>
          <w:szCs w:val="22"/>
        </w:rPr>
        <w:t>facilities</w:t>
      </w:r>
      <w:r w:rsidR="0075754B" w:rsidRPr="0075754B">
        <w:rPr>
          <w:rFonts w:ascii="Calibri" w:hAnsi="Calibri" w:cs="Calibri"/>
          <w:b/>
          <w:bCs/>
          <w:color w:val="00B050"/>
          <w:sz w:val="22"/>
          <w:szCs w:val="22"/>
        </w:rPr>
        <w:t xml:space="preserve"> as described are available.</w:t>
      </w:r>
      <w:r w:rsidR="0075754B">
        <w:rPr>
          <w:rFonts w:ascii="Calibri" w:hAnsi="Calibri" w:cs="Calibri"/>
          <w:b/>
          <w:bCs/>
          <w:color w:val="00B050"/>
          <w:sz w:val="22"/>
          <w:szCs w:val="22"/>
        </w:rPr>
        <w:t xml:space="preserve"> </w:t>
      </w:r>
    </w:p>
    <w:p w14:paraId="207FD751" w14:textId="0C7A3C9A" w:rsidR="0034347A" w:rsidRDefault="0034347A" w:rsidP="0034347A">
      <w:pPr>
        <w:spacing w:line="259" w:lineRule="auto"/>
        <w:ind w:left="-567"/>
        <w:rPr>
          <w:rFonts w:eastAsia="Times New Roman" w:cs="Times New Roman"/>
          <w:b/>
          <w:bCs/>
          <w:color w:val="000000"/>
          <w:kern w:val="0"/>
          <w:sz w:val="22"/>
          <w:szCs w:val="22"/>
          <w:lang w:eastAsia="en-GB"/>
          <w14:ligatures w14:val="none"/>
        </w:rPr>
      </w:pPr>
      <w:r>
        <w:rPr>
          <w:rFonts w:eastAsia="Times New Roman" w:cs="Times New Roman"/>
          <w:b/>
          <w:bCs/>
          <w:color w:val="000000"/>
          <w:kern w:val="0"/>
          <w:sz w:val="22"/>
          <w:szCs w:val="22"/>
          <w:lang w:eastAsia="en-GB"/>
          <w14:ligatures w14:val="none"/>
        </w:rPr>
        <w:t>Question 1</w:t>
      </w:r>
      <w:r>
        <w:rPr>
          <w:rFonts w:eastAsia="Times New Roman" w:cs="Times New Roman"/>
          <w:b/>
          <w:bCs/>
          <w:color w:val="000000"/>
          <w:kern w:val="0"/>
          <w:sz w:val="22"/>
          <w:szCs w:val="22"/>
          <w:lang w:eastAsia="en-GB"/>
          <w14:ligatures w14:val="none"/>
        </w:rPr>
        <w:t>2</w:t>
      </w:r>
      <w:r>
        <w:rPr>
          <w:rFonts w:eastAsia="Times New Roman" w:cs="Times New Roman"/>
          <w:b/>
          <w:bCs/>
          <w:color w:val="000000"/>
          <w:kern w:val="0"/>
          <w:sz w:val="22"/>
          <w:szCs w:val="22"/>
          <w:lang w:eastAsia="en-GB"/>
          <w14:ligatures w14:val="none"/>
        </w:rPr>
        <w:t>:</w:t>
      </w:r>
      <w:r w:rsidRPr="0034347A">
        <w:t xml:space="preserve"> </w:t>
      </w:r>
      <w:r w:rsidRPr="0034347A">
        <w:rPr>
          <w:rFonts w:eastAsia="Times New Roman" w:cs="Times New Roman"/>
          <w:b/>
          <w:bCs/>
          <w:color w:val="000000"/>
          <w:kern w:val="0"/>
          <w:sz w:val="22"/>
          <w:szCs w:val="22"/>
          <w:lang w:eastAsia="en-GB"/>
          <w14:ligatures w14:val="none"/>
        </w:rPr>
        <w:t>Are screenings expected to be delivered during standard office hours only, or must the provider accommodate shift patterns, early mornings, evenings, nights, or weekends?</w:t>
      </w:r>
    </w:p>
    <w:p w14:paraId="40B575F0" w14:textId="3309A260" w:rsidR="0034347A" w:rsidRDefault="0034347A" w:rsidP="0034347A">
      <w:pPr>
        <w:ind w:left="-567"/>
        <w:rPr>
          <w:rFonts w:ascii="Calibri" w:hAnsi="Calibri" w:cs="Calibri"/>
          <w:b/>
          <w:bCs/>
          <w:color w:val="00B050"/>
          <w:sz w:val="22"/>
          <w:szCs w:val="22"/>
        </w:rPr>
      </w:pPr>
      <w:r w:rsidRPr="003D1B69">
        <w:rPr>
          <w:rFonts w:ascii="Calibri" w:hAnsi="Calibri" w:cs="Calibri"/>
          <w:b/>
          <w:bCs/>
          <w:color w:val="00B050"/>
          <w:sz w:val="22"/>
          <w:szCs w:val="22"/>
        </w:rPr>
        <w:t>Answer:</w:t>
      </w:r>
      <w:r w:rsidR="00CC2628">
        <w:rPr>
          <w:rFonts w:ascii="Calibri" w:hAnsi="Calibri" w:cs="Calibri"/>
          <w:b/>
          <w:bCs/>
          <w:color w:val="00B050"/>
          <w:sz w:val="22"/>
          <w:szCs w:val="22"/>
        </w:rPr>
        <w:t xml:space="preserve"> </w:t>
      </w:r>
      <w:r w:rsidR="00CC2628" w:rsidRPr="00CC2628">
        <w:rPr>
          <w:rFonts w:ascii="Calibri" w:hAnsi="Calibri" w:cs="Calibri"/>
          <w:b/>
          <w:bCs/>
          <w:color w:val="00B050"/>
          <w:sz w:val="22"/>
          <w:szCs w:val="22"/>
          <w:highlight w:val="yellow"/>
        </w:rPr>
        <w:t>Medite &amp; Smartply</w:t>
      </w:r>
      <w:r w:rsidR="00CC2628">
        <w:rPr>
          <w:rFonts w:ascii="Calibri" w:hAnsi="Calibri" w:cs="Calibri"/>
          <w:b/>
          <w:bCs/>
          <w:color w:val="00B050"/>
          <w:sz w:val="22"/>
          <w:szCs w:val="22"/>
        </w:rPr>
        <w:t xml:space="preserve"> = </w:t>
      </w:r>
      <w:r w:rsidR="00CC2628" w:rsidRPr="00CC2628">
        <w:rPr>
          <w:rFonts w:ascii="Calibri" w:hAnsi="Calibri" w:cs="Calibri"/>
          <w:b/>
          <w:bCs/>
          <w:color w:val="00B050"/>
          <w:sz w:val="22"/>
          <w:szCs w:val="22"/>
        </w:rPr>
        <w:t>During standard office hours only - i.e. 8am to 4.30pm</w:t>
      </w:r>
      <w:r w:rsidR="00CC2628">
        <w:rPr>
          <w:rFonts w:ascii="Calibri" w:hAnsi="Calibri" w:cs="Calibri"/>
          <w:b/>
          <w:bCs/>
          <w:color w:val="00B050"/>
          <w:sz w:val="22"/>
          <w:szCs w:val="22"/>
        </w:rPr>
        <w:t xml:space="preserve"> </w:t>
      </w:r>
    </w:p>
    <w:p w14:paraId="5FFD3CCD" w14:textId="791B96C7" w:rsidR="0034347A" w:rsidRDefault="0034347A" w:rsidP="0034347A">
      <w:pPr>
        <w:spacing w:line="259" w:lineRule="auto"/>
        <w:ind w:left="-567"/>
        <w:rPr>
          <w:rFonts w:eastAsia="Times New Roman" w:cs="Times New Roman"/>
          <w:b/>
          <w:bCs/>
          <w:color w:val="000000"/>
          <w:kern w:val="0"/>
          <w:sz w:val="22"/>
          <w:szCs w:val="22"/>
          <w:lang w:eastAsia="en-GB"/>
          <w14:ligatures w14:val="none"/>
        </w:rPr>
      </w:pPr>
      <w:r>
        <w:rPr>
          <w:rFonts w:eastAsia="Times New Roman" w:cs="Times New Roman"/>
          <w:b/>
          <w:bCs/>
          <w:color w:val="000000"/>
          <w:kern w:val="0"/>
          <w:sz w:val="22"/>
          <w:szCs w:val="22"/>
          <w:lang w:eastAsia="en-GB"/>
          <w14:ligatures w14:val="none"/>
        </w:rPr>
        <w:t>Question 1</w:t>
      </w:r>
      <w:r>
        <w:rPr>
          <w:rFonts w:eastAsia="Times New Roman" w:cs="Times New Roman"/>
          <w:b/>
          <w:bCs/>
          <w:color w:val="000000"/>
          <w:kern w:val="0"/>
          <w:sz w:val="22"/>
          <w:szCs w:val="22"/>
          <w:lang w:eastAsia="en-GB"/>
          <w14:ligatures w14:val="none"/>
        </w:rPr>
        <w:t>3</w:t>
      </w:r>
      <w:r>
        <w:rPr>
          <w:rFonts w:eastAsia="Times New Roman" w:cs="Times New Roman"/>
          <w:b/>
          <w:bCs/>
          <w:color w:val="000000"/>
          <w:kern w:val="0"/>
          <w:sz w:val="22"/>
          <w:szCs w:val="22"/>
          <w:lang w:eastAsia="en-GB"/>
          <w14:ligatures w14:val="none"/>
        </w:rPr>
        <w:t>:</w:t>
      </w:r>
      <w:r w:rsidRPr="0034347A">
        <w:t xml:space="preserve"> </w:t>
      </w:r>
      <w:r w:rsidRPr="0034347A">
        <w:rPr>
          <w:rFonts w:eastAsia="Times New Roman" w:cs="Times New Roman"/>
          <w:b/>
          <w:bCs/>
          <w:color w:val="000000"/>
          <w:kern w:val="0"/>
          <w:sz w:val="22"/>
          <w:szCs w:val="22"/>
          <w:lang w:eastAsia="en-GB"/>
          <w14:ligatures w14:val="none"/>
        </w:rPr>
        <w:t xml:space="preserve">The tender asks candidates to define lead times for pre-employment medicals and urgent care. Are there minimum required turnaround times or service-level expectations Medite </w:t>
      </w:r>
      <w:proofErr w:type="spellStart"/>
      <w:r w:rsidRPr="0034347A">
        <w:rPr>
          <w:rFonts w:eastAsia="Times New Roman" w:cs="Times New Roman"/>
          <w:b/>
          <w:bCs/>
          <w:color w:val="000000"/>
          <w:kern w:val="0"/>
          <w:sz w:val="22"/>
          <w:szCs w:val="22"/>
          <w:lang w:eastAsia="en-GB"/>
          <w14:ligatures w14:val="none"/>
        </w:rPr>
        <w:t>SmartPly</w:t>
      </w:r>
      <w:proofErr w:type="spellEnd"/>
      <w:r w:rsidRPr="0034347A">
        <w:rPr>
          <w:rFonts w:eastAsia="Times New Roman" w:cs="Times New Roman"/>
          <w:b/>
          <w:bCs/>
          <w:color w:val="000000"/>
          <w:kern w:val="0"/>
          <w:sz w:val="22"/>
          <w:szCs w:val="22"/>
          <w:lang w:eastAsia="en-GB"/>
          <w14:ligatures w14:val="none"/>
        </w:rPr>
        <w:t xml:space="preserve"> expects bidders to meet?</w:t>
      </w:r>
    </w:p>
    <w:p w14:paraId="2C038FFE" w14:textId="678CD1A1" w:rsidR="0034347A" w:rsidRDefault="0034347A" w:rsidP="0034347A">
      <w:pPr>
        <w:ind w:left="-567"/>
        <w:rPr>
          <w:rFonts w:ascii="Calibri" w:hAnsi="Calibri" w:cs="Calibri"/>
          <w:b/>
          <w:bCs/>
          <w:color w:val="00B050"/>
          <w:sz w:val="22"/>
          <w:szCs w:val="22"/>
        </w:rPr>
      </w:pPr>
      <w:r w:rsidRPr="003D1B69">
        <w:rPr>
          <w:rFonts w:ascii="Calibri" w:hAnsi="Calibri" w:cs="Calibri"/>
          <w:b/>
          <w:bCs/>
          <w:color w:val="00B050"/>
          <w:sz w:val="22"/>
          <w:szCs w:val="22"/>
        </w:rPr>
        <w:lastRenderedPageBreak/>
        <w:t>Answer:</w:t>
      </w:r>
      <w:r w:rsidR="00CC2628">
        <w:rPr>
          <w:rFonts w:ascii="Calibri" w:hAnsi="Calibri" w:cs="Calibri"/>
          <w:b/>
          <w:bCs/>
          <w:color w:val="00B050"/>
          <w:sz w:val="22"/>
          <w:szCs w:val="22"/>
        </w:rPr>
        <w:t xml:space="preserve"> </w:t>
      </w:r>
      <w:r w:rsidR="00CC2628" w:rsidRPr="00CC2628">
        <w:rPr>
          <w:rFonts w:ascii="Calibri" w:hAnsi="Calibri" w:cs="Calibri"/>
          <w:b/>
          <w:bCs/>
          <w:color w:val="00B050"/>
          <w:sz w:val="22"/>
          <w:szCs w:val="22"/>
          <w:highlight w:val="yellow"/>
        </w:rPr>
        <w:t>Medite &amp; Smartply</w:t>
      </w:r>
      <w:r w:rsidR="00CC2628">
        <w:rPr>
          <w:rFonts w:ascii="Calibri" w:hAnsi="Calibri" w:cs="Calibri"/>
          <w:b/>
          <w:bCs/>
          <w:color w:val="00B050"/>
          <w:sz w:val="22"/>
          <w:szCs w:val="22"/>
        </w:rPr>
        <w:t xml:space="preserve"> = </w:t>
      </w:r>
      <w:r w:rsidR="00CC2628" w:rsidRPr="00CC2628">
        <w:rPr>
          <w:rFonts w:ascii="Calibri" w:hAnsi="Calibri" w:cs="Calibri"/>
          <w:b/>
          <w:bCs/>
          <w:color w:val="00B050"/>
          <w:sz w:val="22"/>
          <w:szCs w:val="22"/>
        </w:rPr>
        <w:t>1 week for pre-employments.  Urgent care would be immediate.</w:t>
      </w:r>
    </w:p>
    <w:p w14:paraId="32F62D3F" w14:textId="500F2D9C" w:rsidR="0034347A" w:rsidRDefault="0034347A" w:rsidP="0034347A">
      <w:pPr>
        <w:spacing w:line="259" w:lineRule="auto"/>
        <w:ind w:left="-567"/>
        <w:rPr>
          <w:rFonts w:eastAsia="Times New Roman" w:cs="Times New Roman"/>
          <w:b/>
          <w:bCs/>
          <w:color w:val="000000"/>
          <w:kern w:val="0"/>
          <w:sz w:val="22"/>
          <w:szCs w:val="22"/>
          <w:lang w:eastAsia="en-GB"/>
          <w14:ligatures w14:val="none"/>
        </w:rPr>
      </w:pPr>
      <w:r>
        <w:rPr>
          <w:rFonts w:eastAsia="Times New Roman" w:cs="Times New Roman"/>
          <w:b/>
          <w:bCs/>
          <w:color w:val="000000"/>
          <w:kern w:val="0"/>
          <w:sz w:val="22"/>
          <w:szCs w:val="22"/>
          <w:lang w:eastAsia="en-GB"/>
          <w14:ligatures w14:val="none"/>
        </w:rPr>
        <w:t>Question 1</w:t>
      </w:r>
      <w:r>
        <w:rPr>
          <w:rFonts w:eastAsia="Times New Roman" w:cs="Times New Roman"/>
          <w:b/>
          <w:bCs/>
          <w:color w:val="000000"/>
          <w:kern w:val="0"/>
          <w:sz w:val="22"/>
          <w:szCs w:val="22"/>
          <w:lang w:eastAsia="en-GB"/>
          <w14:ligatures w14:val="none"/>
        </w:rPr>
        <w:t>4:</w:t>
      </w:r>
      <w:r w:rsidRPr="0034347A">
        <w:t xml:space="preserve"> </w:t>
      </w:r>
      <w:r w:rsidRPr="0034347A">
        <w:rPr>
          <w:rFonts w:eastAsia="Times New Roman" w:cs="Times New Roman"/>
          <w:b/>
          <w:bCs/>
          <w:color w:val="000000"/>
          <w:kern w:val="0"/>
          <w:sz w:val="22"/>
          <w:szCs w:val="22"/>
          <w:lang w:eastAsia="en-GB"/>
          <w14:ligatures w14:val="none"/>
        </w:rPr>
        <w:t>For off-site clinic services, is there a maximum acceptable travel distance or travel time from the Medite and Smartply sites?</w:t>
      </w:r>
    </w:p>
    <w:p w14:paraId="67E62654" w14:textId="7F3FF86D" w:rsidR="0034347A" w:rsidRDefault="0034347A" w:rsidP="0034347A">
      <w:pPr>
        <w:ind w:left="-567"/>
        <w:rPr>
          <w:rFonts w:ascii="Calibri" w:hAnsi="Calibri" w:cs="Calibri"/>
          <w:b/>
          <w:bCs/>
          <w:color w:val="00B050"/>
          <w:sz w:val="22"/>
          <w:szCs w:val="22"/>
        </w:rPr>
      </w:pPr>
      <w:r w:rsidRPr="003D1B69">
        <w:rPr>
          <w:rFonts w:ascii="Calibri" w:hAnsi="Calibri" w:cs="Calibri"/>
          <w:b/>
          <w:bCs/>
          <w:color w:val="00B050"/>
          <w:sz w:val="22"/>
          <w:szCs w:val="22"/>
        </w:rPr>
        <w:t>Answer:</w:t>
      </w:r>
      <w:r w:rsidR="00CC2628" w:rsidRPr="00CC2628">
        <w:t xml:space="preserve"> </w:t>
      </w:r>
      <w:r w:rsidR="00CC2628" w:rsidRPr="00CC2628">
        <w:rPr>
          <w:rFonts w:ascii="Calibri" w:hAnsi="Calibri" w:cs="Calibri"/>
          <w:b/>
          <w:bCs/>
          <w:color w:val="00B050"/>
          <w:sz w:val="22"/>
          <w:szCs w:val="22"/>
        </w:rPr>
        <w:t>30 minutes to an hour maximum from</w:t>
      </w:r>
      <w:r w:rsidR="00CC2628">
        <w:rPr>
          <w:rFonts w:ascii="Calibri" w:hAnsi="Calibri" w:cs="Calibri"/>
          <w:b/>
          <w:bCs/>
          <w:color w:val="00B050"/>
          <w:sz w:val="22"/>
          <w:szCs w:val="22"/>
        </w:rPr>
        <w:t xml:space="preserve"> both sites</w:t>
      </w:r>
    </w:p>
    <w:p w14:paraId="7EAF103A" w14:textId="4FC6011A" w:rsidR="0034347A" w:rsidRDefault="0034347A" w:rsidP="0034347A">
      <w:pPr>
        <w:spacing w:line="259" w:lineRule="auto"/>
        <w:ind w:left="-567"/>
        <w:rPr>
          <w:rFonts w:eastAsia="Times New Roman" w:cs="Times New Roman"/>
          <w:b/>
          <w:bCs/>
          <w:color w:val="000000"/>
          <w:kern w:val="0"/>
          <w:sz w:val="22"/>
          <w:szCs w:val="22"/>
          <w:lang w:eastAsia="en-GB"/>
          <w14:ligatures w14:val="none"/>
        </w:rPr>
      </w:pPr>
      <w:r>
        <w:rPr>
          <w:rFonts w:eastAsia="Times New Roman" w:cs="Times New Roman"/>
          <w:b/>
          <w:bCs/>
          <w:color w:val="000000"/>
          <w:kern w:val="0"/>
          <w:sz w:val="22"/>
          <w:szCs w:val="22"/>
          <w:lang w:eastAsia="en-GB"/>
          <w14:ligatures w14:val="none"/>
        </w:rPr>
        <w:t>Question 1</w:t>
      </w:r>
      <w:r>
        <w:rPr>
          <w:rFonts w:eastAsia="Times New Roman" w:cs="Times New Roman"/>
          <w:b/>
          <w:bCs/>
          <w:color w:val="000000"/>
          <w:kern w:val="0"/>
          <w:sz w:val="22"/>
          <w:szCs w:val="22"/>
          <w:lang w:eastAsia="en-GB"/>
          <w14:ligatures w14:val="none"/>
        </w:rPr>
        <w:t>5</w:t>
      </w:r>
      <w:r>
        <w:rPr>
          <w:rFonts w:eastAsia="Times New Roman" w:cs="Times New Roman"/>
          <w:b/>
          <w:bCs/>
          <w:color w:val="000000"/>
          <w:kern w:val="0"/>
          <w:sz w:val="22"/>
          <w:szCs w:val="22"/>
          <w:lang w:eastAsia="en-GB"/>
          <w14:ligatures w14:val="none"/>
        </w:rPr>
        <w:t>:</w:t>
      </w:r>
      <w:r w:rsidRPr="0034347A">
        <w:t xml:space="preserve"> </w:t>
      </w:r>
      <w:r w:rsidRPr="0034347A">
        <w:rPr>
          <w:rFonts w:eastAsia="Times New Roman" w:cs="Times New Roman"/>
          <w:b/>
          <w:bCs/>
          <w:color w:val="000000"/>
          <w:kern w:val="0"/>
          <w:sz w:val="22"/>
          <w:szCs w:val="22"/>
          <w:lang w:eastAsia="en-GB"/>
          <w14:ligatures w14:val="none"/>
        </w:rPr>
        <w:t>Please clarify whether occupational physician input is required for all referrals, only complex cases, or on request.</w:t>
      </w:r>
    </w:p>
    <w:p w14:paraId="1CF8056A" w14:textId="11A7D0B4" w:rsidR="0034347A" w:rsidRDefault="0034347A" w:rsidP="0034347A">
      <w:pPr>
        <w:ind w:left="-567"/>
        <w:rPr>
          <w:rFonts w:ascii="Calibri" w:hAnsi="Calibri" w:cs="Calibri"/>
          <w:b/>
          <w:bCs/>
          <w:color w:val="00B050"/>
          <w:sz w:val="22"/>
          <w:szCs w:val="22"/>
        </w:rPr>
      </w:pPr>
      <w:r w:rsidRPr="003D1B69">
        <w:rPr>
          <w:rFonts w:ascii="Calibri" w:hAnsi="Calibri" w:cs="Calibri"/>
          <w:b/>
          <w:bCs/>
          <w:color w:val="00B050"/>
          <w:sz w:val="22"/>
          <w:szCs w:val="22"/>
        </w:rPr>
        <w:t>Answer:</w:t>
      </w:r>
      <w:r w:rsidR="00CC2628" w:rsidRPr="00CC2628">
        <w:t xml:space="preserve"> </w:t>
      </w:r>
      <w:r w:rsidR="00CC2628" w:rsidRPr="00CC2628">
        <w:rPr>
          <w:rFonts w:ascii="Calibri" w:hAnsi="Calibri" w:cs="Calibri"/>
          <w:b/>
          <w:bCs/>
          <w:color w:val="00B050"/>
          <w:sz w:val="22"/>
          <w:szCs w:val="22"/>
        </w:rPr>
        <w:t>All referrals.</w:t>
      </w:r>
    </w:p>
    <w:p w14:paraId="3428B82D" w14:textId="1B91DA64" w:rsidR="0034347A" w:rsidRDefault="0034347A" w:rsidP="0034347A">
      <w:pPr>
        <w:spacing w:line="259" w:lineRule="auto"/>
        <w:ind w:left="-567"/>
        <w:rPr>
          <w:rFonts w:eastAsia="Times New Roman" w:cs="Times New Roman"/>
          <w:b/>
          <w:bCs/>
          <w:color w:val="000000"/>
          <w:kern w:val="0"/>
          <w:sz w:val="22"/>
          <w:szCs w:val="22"/>
          <w:lang w:eastAsia="en-GB"/>
          <w14:ligatures w14:val="none"/>
        </w:rPr>
      </w:pPr>
      <w:r>
        <w:rPr>
          <w:rFonts w:eastAsia="Times New Roman" w:cs="Times New Roman"/>
          <w:b/>
          <w:bCs/>
          <w:color w:val="000000"/>
          <w:kern w:val="0"/>
          <w:sz w:val="22"/>
          <w:szCs w:val="22"/>
          <w:lang w:eastAsia="en-GB"/>
          <w14:ligatures w14:val="none"/>
        </w:rPr>
        <w:t>Question 1</w:t>
      </w:r>
      <w:r>
        <w:rPr>
          <w:rFonts w:eastAsia="Times New Roman" w:cs="Times New Roman"/>
          <w:b/>
          <w:bCs/>
          <w:color w:val="000000"/>
          <w:kern w:val="0"/>
          <w:sz w:val="22"/>
          <w:szCs w:val="22"/>
          <w:lang w:eastAsia="en-GB"/>
          <w14:ligatures w14:val="none"/>
        </w:rPr>
        <w:t>6</w:t>
      </w:r>
      <w:r>
        <w:rPr>
          <w:rFonts w:eastAsia="Times New Roman" w:cs="Times New Roman"/>
          <w:b/>
          <w:bCs/>
          <w:color w:val="000000"/>
          <w:kern w:val="0"/>
          <w:sz w:val="22"/>
          <w:szCs w:val="22"/>
          <w:lang w:eastAsia="en-GB"/>
          <w14:ligatures w14:val="none"/>
        </w:rPr>
        <w:t>:</w:t>
      </w:r>
      <w:r w:rsidRPr="0034347A">
        <w:t xml:space="preserve"> </w:t>
      </w:r>
      <w:r w:rsidRPr="0034347A">
        <w:rPr>
          <w:rFonts w:eastAsia="Times New Roman" w:cs="Times New Roman"/>
          <w:b/>
          <w:bCs/>
          <w:color w:val="000000"/>
          <w:kern w:val="0"/>
          <w:sz w:val="22"/>
          <w:szCs w:val="22"/>
          <w:lang w:eastAsia="en-GB"/>
          <w14:ligatures w14:val="none"/>
        </w:rPr>
        <w:t>Is there an existing occupational health record system that the successful provider must use?</w:t>
      </w:r>
    </w:p>
    <w:p w14:paraId="4149CCBE" w14:textId="22A6B619" w:rsidR="0034347A" w:rsidRDefault="0034347A" w:rsidP="0034347A">
      <w:pPr>
        <w:ind w:left="-567"/>
        <w:rPr>
          <w:rFonts w:ascii="Calibri" w:hAnsi="Calibri" w:cs="Calibri"/>
          <w:b/>
          <w:bCs/>
          <w:color w:val="00B050"/>
          <w:sz w:val="22"/>
          <w:szCs w:val="22"/>
        </w:rPr>
      </w:pPr>
      <w:r w:rsidRPr="003D1B69">
        <w:rPr>
          <w:rFonts w:ascii="Calibri" w:hAnsi="Calibri" w:cs="Calibri"/>
          <w:b/>
          <w:bCs/>
          <w:color w:val="00B050"/>
          <w:sz w:val="22"/>
          <w:szCs w:val="22"/>
        </w:rPr>
        <w:t>Answer:</w:t>
      </w:r>
      <w:r w:rsidR="00CC2628" w:rsidRPr="00CC2628">
        <w:t xml:space="preserve"> </w:t>
      </w:r>
      <w:r w:rsidR="00CC2628" w:rsidRPr="00CC2628">
        <w:rPr>
          <w:rFonts w:ascii="Calibri" w:hAnsi="Calibri" w:cs="Calibri"/>
          <w:b/>
          <w:bCs/>
          <w:color w:val="00B050"/>
          <w:sz w:val="22"/>
          <w:szCs w:val="22"/>
        </w:rPr>
        <w:t>Yes, hard-copy files on-site from health surveillances (Company has no access).  Unsure re. their own systems.</w:t>
      </w:r>
    </w:p>
    <w:p w14:paraId="0AFABE61" w14:textId="29751EF2" w:rsidR="0034347A" w:rsidRDefault="0034347A" w:rsidP="0034347A">
      <w:pPr>
        <w:ind w:left="-567"/>
        <w:rPr>
          <w:rFonts w:eastAsia="Times New Roman" w:cs="Times New Roman"/>
          <w:b/>
          <w:bCs/>
          <w:color w:val="000000"/>
          <w:kern w:val="0"/>
          <w:sz w:val="22"/>
          <w:szCs w:val="22"/>
          <w:lang w:eastAsia="en-GB"/>
          <w14:ligatures w14:val="none"/>
        </w:rPr>
      </w:pPr>
      <w:r>
        <w:rPr>
          <w:rFonts w:eastAsia="Times New Roman" w:cs="Times New Roman"/>
          <w:b/>
          <w:bCs/>
          <w:color w:val="000000"/>
          <w:kern w:val="0"/>
          <w:sz w:val="22"/>
          <w:szCs w:val="22"/>
          <w:lang w:eastAsia="en-GB"/>
          <w14:ligatures w14:val="none"/>
        </w:rPr>
        <w:t>Question 1</w:t>
      </w:r>
      <w:r>
        <w:rPr>
          <w:rFonts w:eastAsia="Times New Roman" w:cs="Times New Roman"/>
          <w:b/>
          <w:bCs/>
          <w:color w:val="000000"/>
          <w:kern w:val="0"/>
          <w:sz w:val="22"/>
          <w:szCs w:val="22"/>
          <w:lang w:eastAsia="en-GB"/>
          <w14:ligatures w14:val="none"/>
        </w:rPr>
        <w:t>7</w:t>
      </w:r>
      <w:r>
        <w:rPr>
          <w:rFonts w:eastAsia="Times New Roman" w:cs="Times New Roman"/>
          <w:b/>
          <w:bCs/>
          <w:color w:val="000000"/>
          <w:kern w:val="0"/>
          <w:sz w:val="22"/>
          <w:szCs w:val="22"/>
          <w:lang w:eastAsia="en-GB"/>
          <w14:ligatures w14:val="none"/>
        </w:rPr>
        <w:t>:</w:t>
      </w:r>
      <w:r w:rsidRPr="0034347A">
        <w:t xml:space="preserve"> </w:t>
      </w:r>
      <w:r w:rsidRPr="0034347A">
        <w:rPr>
          <w:rFonts w:eastAsia="Times New Roman" w:cs="Times New Roman"/>
          <w:b/>
          <w:bCs/>
          <w:color w:val="000000"/>
          <w:kern w:val="0"/>
          <w:sz w:val="22"/>
          <w:szCs w:val="22"/>
          <w:lang w:eastAsia="en-GB"/>
          <w14:ligatures w14:val="none"/>
        </w:rPr>
        <w:t>The mandatory questionnaire asks for a Construction Industry Federation/CIRI registration number. Is this applicable to occupational health service providers, or may bidders mark this as not applicable?</w:t>
      </w:r>
    </w:p>
    <w:p w14:paraId="7152E460" w14:textId="3CFC38EB" w:rsidR="0034347A" w:rsidRDefault="0034347A" w:rsidP="0034347A">
      <w:pPr>
        <w:ind w:left="-567"/>
        <w:rPr>
          <w:rFonts w:ascii="Calibri" w:hAnsi="Calibri" w:cs="Calibri"/>
          <w:b/>
          <w:bCs/>
          <w:color w:val="00B050"/>
          <w:sz w:val="22"/>
          <w:szCs w:val="22"/>
        </w:rPr>
      </w:pPr>
      <w:r w:rsidRPr="003D1B69">
        <w:rPr>
          <w:rFonts w:ascii="Calibri" w:hAnsi="Calibri" w:cs="Calibri"/>
          <w:b/>
          <w:bCs/>
          <w:color w:val="00B050"/>
          <w:sz w:val="22"/>
          <w:szCs w:val="22"/>
        </w:rPr>
        <w:t>Answer:</w:t>
      </w:r>
      <w:r w:rsidR="00CC2628">
        <w:rPr>
          <w:rFonts w:ascii="Calibri" w:hAnsi="Calibri" w:cs="Calibri"/>
          <w:b/>
          <w:bCs/>
          <w:color w:val="00B050"/>
          <w:sz w:val="22"/>
          <w:szCs w:val="22"/>
        </w:rPr>
        <w:t xml:space="preserve"> Mark as N/A</w:t>
      </w:r>
    </w:p>
    <w:p w14:paraId="2876024F" w14:textId="30DB8CC2" w:rsidR="0034347A" w:rsidRDefault="0034347A" w:rsidP="0034347A">
      <w:pPr>
        <w:ind w:left="-567"/>
        <w:rPr>
          <w:rFonts w:eastAsia="Times New Roman" w:cs="Times New Roman"/>
          <w:b/>
          <w:bCs/>
          <w:color w:val="000000"/>
          <w:kern w:val="0"/>
          <w:sz w:val="22"/>
          <w:szCs w:val="22"/>
          <w:lang w:eastAsia="en-GB"/>
          <w14:ligatures w14:val="none"/>
        </w:rPr>
      </w:pPr>
      <w:r>
        <w:rPr>
          <w:rFonts w:eastAsia="Times New Roman" w:cs="Times New Roman"/>
          <w:b/>
          <w:bCs/>
          <w:color w:val="000000"/>
          <w:kern w:val="0"/>
          <w:sz w:val="22"/>
          <w:szCs w:val="22"/>
          <w:lang w:eastAsia="en-GB"/>
          <w14:ligatures w14:val="none"/>
        </w:rPr>
        <w:t>Question 1</w:t>
      </w:r>
      <w:r>
        <w:rPr>
          <w:rFonts w:eastAsia="Times New Roman" w:cs="Times New Roman"/>
          <w:b/>
          <w:bCs/>
          <w:color w:val="000000"/>
          <w:kern w:val="0"/>
          <w:sz w:val="22"/>
          <w:szCs w:val="22"/>
          <w:lang w:eastAsia="en-GB"/>
          <w14:ligatures w14:val="none"/>
        </w:rPr>
        <w:t>8</w:t>
      </w:r>
      <w:r>
        <w:rPr>
          <w:rFonts w:eastAsia="Times New Roman" w:cs="Times New Roman"/>
          <w:b/>
          <w:bCs/>
          <w:color w:val="000000"/>
          <w:kern w:val="0"/>
          <w:sz w:val="22"/>
          <w:szCs w:val="22"/>
          <w:lang w:eastAsia="en-GB"/>
          <w14:ligatures w14:val="none"/>
        </w:rPr>
        <w:t>:</w:t>
      </w:r>
      <w:r w:rsidR="00DD2F44" w:rsidRPr="00DD2F44">
        <w:t xml:space="preserve"> </w:t>
      </w:r>
      <w:r w:rsidR="00DD2F44" w:rsidRPr="00DD2F44">
        <w:rPr>
          <w:rFonts w:eastAsia="Times New Roman" w:cs="Times New Roman"/>
          <w:b/>
          <w:bCs/>
          <w:color w:val="000000"/>
          <w:kern w:val="0"/>
          <w:sz w:val="22"/>
          <w:szCs w:val="22"/>
          <w:lang w:eastAsia="en-GB"/>
          <w14:ligatures w14:val="none"/>
        </w:rPr>
        <w:t>The minimum requirements reference the Criminal Law (Sexual Offences &amp; Human Trafficking) Act 2024 and construction regulations. Please confirm whether these are mandatory for this occupational health service or included as standard terms.</w:t>
      </w:r>
    </w:p>
    <w:p w14:paraId="2B824A1C" w14:textId="578A7638" w:rsidR="00DD2F44" w:rsidRDefault="00DD2F44" w:rsidP="00DD2F44">
      <w:pPr>
        <w:ind w:left="-567"/>
        <w:rPr>
          <w:rFonts w:ascii="Calibri" w:hAnsi="Calibri" w:cs="Calibri"/>
          <w:b/>
          <w:bCs/>
          <w:color w:val="00B050"/>
          <w:sz w:val="22"/>
          <w:szCs w:val="22"/>
        </w:rPr>
      </w:pPr>
      <w:r w:rsidRPr="003D1B69">
        <w:rPr>
          <w:rFonts w:ascii="Calibri" w:hAnsi="Calibri" w:cs="Calibri"/>
          <w:b/>
          <w:bCs/>
          <w:color w:val="00B050"/>
          <w:sz w:val="22"/>
          <w:szCs w:val="22"/>
        </w:rPr>
        <w:t>Answer:</w:t>
      </w:r>
      <w:r w:rsidR="00CC2628">
        <w:rPr>
          <w:rFonts w:ascii="Calibri" w:hAnsi="Calibri" w:cs="Calibri"/>
          <w:b/>
          <w:bCs/>
          <w:color w:val="00B050"/>
          <w:sz w:val="22"/>
          <w:szCs w:val="22"/>
        </w:rPr>
        <w:t xml:space="preserve"> Included as standard terms</w:t>
      </w:r>
    </w:p>
    <w:p w14:paraId="146CD2E6" w14:textId="55E29BE0" w:rsidR="00DD2F44" w:rsidRDefault="00DD2F44" w:rsidP="0034347A">
      <w:pPr>
        <w:ind w:left="-567"/>
        <w:rPr>
          <w:rFonts w:eastAsia="Times New Roman" w:cs="Times New Roman"/>
          <w:b/>
          <w:bCs/>
          <w:color w:val="000000"/>
          <w:kern w:val="0"/>
          <w:sz w:val="22"/>
          <w:szCs w:val="22"/>
          <w:lang w:eastAsia="en-GB"/>
          <w14:ligatures w14:val="none"/>
        </w:rPr>
      </w:pPr>
      <w:r>
        <w:rPr>
          <w:rFonts w:eastAsia="Times New Roman" w:cs="Times New Roman"/>
          <w:b/>
          <w:bCs/>
          <w:color w:val="000000"/>
          <w:kern w:val="0"/>
          <w:sz w:val="22"/>
          <w:szCs w:val="22"/>
          <w:lang w:eastAsia="en-GB"/>
          <w14:ligatures w14:val="none"/>
        </w:rPr>
        <w:t>Question 1</w:t>
      </w:r>
      <w:r>
        <w:rPr>
          <w:rFonts w:eastAsia="Times New Roman" w:cs="Times New Roman"/>
          <w:b/>
          <w:bCs/>
          <w:color w:val="000000"/>
          <w:kern w:val="0"/>
          <w:sz w:val="22"/>
          <w:szCs w:val="22"/>
          <w:lang w:eastAsia="en-GB"/>
          <w14:ligatures w14:val="none"/>
        </w:rPr>
        <w:t>9</w:t>
      </w:r>
      <w:r>
        <w:rPr>
          <w:rFonts w:eastAsia="Times New Roman" w:cs="Times New Roman"/>
          <w:b/>
          <w:bCs/>
          <w:color w:val="000000"/>
          <w:kern w:val="0"/>
          <w:sz w:val="22"/>
          <w:szCs w:val="22"/>
          <w:lang w:eastAsia="en-GB"/>
          <w14:ligatures w14:val="none"/>
        </w:rPr>
        <w:t>:</w:t>
      </w:r>
      <w:r w:rsidRPr="00DD2F44">
        <w:t xml:space="preserve"> </w:t>
      </w:r>
      <w:r w:rsidRPr="00DD2F44">
        <w:rPr>
          <w:rFonts w:eastAsia="Times New Roman" w:cs="Times New Roman"/>
          <w:b/>
          <w:bCs/>
          <w:color w:val="000000"/>
          <w:kern w:val="0"/>
          <w:sz w:val="22"/>
          <w:szCs w:val="22"/>
          <w:lang w:eastAsia="en-GB"/>
          <w14:ligatures w14:val="none"/>
        </w:rPr>
        <w:t xml:space="preserve">Please confirm the minimum PPE required for occupational health staff attending on-site screening and whether PPE is supplied by Medite </w:t>
      </w:r>
      <w:proofErr w:type="spellStart"/>
      <w:r w:rsidRPr="00DD2F44">
        <w:rPr>
          <w:rFonts w:eastAsia="Times New Roman" w:cs="Times New Roman"/>
          <w:b/>
          <w:bCs/>
          <w:color w:val="000000"/>
          <w:kern w:val="0"/>
          <w:sz w:val="22"/>
          <w:szCs w:val="22"/>
          <w:lang w:eastAsia="en-GB"/>
          <w14:ligatures w14:val="none"/>
        </w:rPr>
        <w:t>SmartPly</w:t>
      </w:r>
      <w:proofErr w:type="spellEnd"/>
      <w:r w:rsidRPr="00DD2F44">
        <w:rPr>
          <w:rFonts w:eastAsia="Times New Roman" w:cs="Times New Roman"/>
          <w:b/>
          <w:bCs/>
          <w:color w:val="000000"/>
          <w:kern w:val="0"/>
          <w:sz w:val="22"/>
          <w:szCs w:val="22"/>
          <w:lang w:eastAsia="en-GB"/>
          <w14:ligatures w14:val="none"/>
        </w:rPr>
        <w:t xml:space="preserve"> or the provider.</w:t>
      </w:r>
    </w:p>
    <w:p w14:paraId="2A0573E7" w14:textId="771751F4" w:rsidR="00DD2F44" w:rsidRDefault="00DD2F44" w:rsidP="00DD2F44">
      <w:pPr>
        <w:ind w:left="-567"/>
        <w:rPr>
          <w:rFonts w:ascii="Calibri" w:hAnsi="Calibri" w:cs="Calibri"/>
          <w:b/>
          <w:bCs/>
          <w:color w:val="00B050"/>
          <w:sz w:val="22"/>
          <w:szCs w:val="22"/>
        </w:rPr>
      </w:pPr>
      <w:r w:rsidRPr="003D1B69">
        <w:rPr>
          <w:rFonts w:ascii="Calibri" w:hAnsi="Calibri" w:cs="Calibri"/>
          <w:b/>
          <w:bCs/>
          <w:color w:val="00B050"/>
          <w:sz w:val="22"/>
          <w:szCs w:val="22"/>
        </w:rPr>
        <w:t>Answer:</w:t>
      </w:r>
      <w:r w:rsidR="00CC2628" w:rsidRPr="00CC2628">
        <w:t xml:space="preserve"> </w:t>
      </w:r>
      <w:r w:rsidR="00CC2628" w:rsidRPr="00CC2628">
        <w:rPr>
          <w:rFonts w:ascii="Calibri" w:hAnsi="Calibri" w:cs="Calibri"/>
          <w:b/>
          <w:bCs/>
          <w:color w:val="00B050"/>
          <w:sz w:val="22"/>
          <w:szCs w:val="22"/>
        </w:rPr>
        <w:t xml:space="preserve">Can be provided if required - not </w:t>
      </w:r>
      <w:r w:rsidR="00CC2628" w:rsidRPr="00CC2628">
        <w:rPr>
          <w:rFonts w:ascii="Calibri" w:hAnsi="Calibri" w:cs="Calibri"/>
          <w:b/>
          <w:bCs/>
          <w:color w:val="00B050"/>
          <w:sz w:val="22"/>
          <w:szCs w:val="22"/>
        </w:rPr>
        <w:t>required</w:t>
      </w:r>
      <w:r w:rsidR="00CC2628" w:rsidRPr="00CC2628">
        <w:rPr>
          <w:rFonts w:ascii="Calibri" w:hAnsi="Calibri" w:cs="Calibri"/>
          <w:b/>
          <w:bCs/>
          <w:color w:val="00B050"/>
          <w:sz w:val="22"/>
          <w:szCs w:val="22"/>
        </w:rPr>
        <w:t xml:space="preserve"> for the First Aid Room (perhaps just for plant tour).</w:t>
      </w:r>
    </w:p>
    <w:p w14:paraId="414B0957" w14:textId="14E1EFE4" w:rsidR="00DD2F44" w:rsidRDefault="00DD2F44" w:rsidP="0034347A">
      <w:pPr>
        <w:ind w:left="-567"/>
        <w:rPr>
          <w:rFonts w:eastAsia="Times New Roman" w:cs="Times New Roman"/>
          <w:b/>
          <w:bCs/>
          <w:color w:val="000000"/>
          <w:kern w:val="0"/>
          <w:sz w:val="22"/>
          <w:szCs w:val="22"/>
          <w:lang w:eastAsia="en-GB"/>
          <w14:ligatures w14:val="none"/>
        </w:rPr>
      </w:pPr>
      <w:r>
        <w:rPr>
          <w:rFonts w:eastAsia="Times New Roman" w:cs="Times New Roman"/>
          <w:b/>
          <w:bCs/>
          <w:color w:val="000000"/>
          <w:kern w:val="0"/>
          <w:sz w:val="22"/>
          <w:szCs w:val="22"/>
          <w:lang w:eastAsia="en-GB"/>
          <w14:ligatures w14:val="none"/>
        </w:rPr>
        <w:t xml:space="preserve">Question </w:t>
      </w:r>
      <w:r>
        <w:rPr>
          <w:rFonts w:eastAsia="Times New Roman" w:cs="Times New Roman"/>
          <w:b/>
          <w:bCs/>
          <w:color w:val="000000"/>
          <w:kern w:val="0"/>
          <w:sz w:val="22"/>
          <w:szCs w:val="22"/>
          <w:lang w:eastAsia="en-GB"/>
          <w14:ligatures w14:val="none"/>
        </w:rPr>
        <w:t>20</w:t>
      </w:r>
      <w:r>
        <w:rPr>
          <w:rFonts w:eastAsia="Times New Roman" w:cs="Times New Roman"/>
          <w:b/>
          <w:bCs/>
          <w:color w:val="000000"/>
          <w:kern w:val="0"/>
          <w:sz w:val="22"/>
          <w:szCs w:val="22"/>
          <w:lang w:eastAsia="en-GB"/>
          <w14:ligatures w14:val="none"/>
        </w:rPr>
        <w:t>:</w:t>
      </w:r>
      <w:r w:rsidRPr="00DD2F44">
        <w:t xml:space="preserve"> </w:t>
      </w:r>
      <w:r w:rsidRPr="00DD2F44">
        <w:rPr>
          <w:rFonts w:eastAsia="Times New Roman" w:cs="Times New Roman"/>
          <w:b/>
          <w:bCs/>
          <w:color w:val="000000"/>
          <w:kern w:val="0"/>
          <w:sz w:val="22"/>
          <w:szCs w:val="22"/>
          <w:lang w:eastAsia="en-GB"/>
          <w14:ligatures w14:val="none"/>
        </w:rPr>
        <w:t>Following contract award on 17/08/26, when is the expected service commencement date?</w:t>
      </w:r>
    </w:p>
    <w:p w14:paraId="1B78B28B" w14:textId="682404D9" w:rsidR="00DD2F44" w:rsidRDefault="00DD2F44" w:rsidP="00DD2F44">
      <w:pPr>
        <w:ind w:left="-567"/>
        <w:rPr>
          <w:rFonts w:ascii="Calibri" w:hAnsi="Calibri" w:cs="Calibri"/>
          <w:b/>
          <w:bCs/>
          <w:color w:val="00B050"/>
          <w:sz w:val="22"/>
          <w:szCs w:val="22"/>
        </w:rPr>
      </w:pPr>
      <w:r w:rsidRPr="003D1B69">
        <w:rPr>
          <w:rFonts w:ascii="Calibri" w:hAnsi="Calibri" w:cs="Calibri"/>
          <w:b/>
          <w:bCs/>
          <w:color w:val="00B050"/>
          <w:sz w:val="22"/>
          <w:szCs w:val="22"/>
        </w:rPr>
        <w:t>Answer:</w:t>
      </w:r>
      <w:r w:rsidR="00CC2628">
        <w:rPr>
          <w:rFonts w:ascii="Calibri" w:hAnsi="Calibri" w:cs="Calibri"/>
          <w:b/>
          <w:bCs/>
          <w:color w:val="00B050"/>
          <w:sz w:val="22"/>
          <w:szCs w:val="22"/>
        </w:rPr>
        <w:t xml:space="preserve"> TBC</w:t>
      </w:r>
    </w:p>
    <w:p w14:paraId="730A9918" w14:textId="455A6BC2" w:rsidR="00DD2F44" w:rsidRDefault="00DD2F44" w:rsidP="0034347A">
      <w:pPr>
        <w:ind w:left="-567"/>
        <w:rPr>
          <w:rFonts w:eastAsia="Times New Roman" w:cs="Times New Roman"/>
          <w:b/>
          <w:bCs/>
          <w:color w:val="000000"/>
          <w:kern w:val="0"/>
          <w:sz w:val="22"/>
          <w:szCs w:val="22"/>
          <w:lang w:eastAsia="en-GB"/>
          <w14:ligatures w14:val="none"/>
        </w:rPr>
      </w:pPr>
      <w:r>
        <w:rPr>
          <w:rFonts w:eastAsia="Times New Roman" w:cs="Times New Roman"/>
          <w:b/>
          <w:bCs/>
          <w:color w:val="000000"/>
          <w:kern w:val="0"/>
          <w:sz w:val="22"/>
          <w:szCs w:val="22"/>
          <w:lang w:eastAsia="en-GB"/>
          <w14:ligatures w14:val="none"/>
        </w:rPr>
        <w:t>Question 2</w:t>
      </w:r>
      <w:r>
        <w:rPr>
          <w:rFonts w:eastAsia="Times New Roman" w:cs="Times New Roman"/>
          <w:b/>
          <w:bCs/>
          <w:color w:val="000000"/>
          <w:kern w:val="0"/>
          <w:sz w:val="22"/>
          <w:szCs w:val="22"/>
          <w:lang w:eastAsia="en-GB"/>
          <w14:ligatures w14:val="none"/>
        </w:rPr>
        <w:t>1</w:t>
      </w:r>
      <w:r>
        <w:rPr>
          <w:rFonts w:eastAsia="Times New Roman" w:cs="Times New Roman"/>
          <w:b/>
          <w:bCs/>
          <w:color w:val="000000"/>
          <w:kern w:val="0"/>
          <w:sz w:val="22"/>
          <w:szCs w:val="22"/>
          <w:lang w:eastAsia="en-GB"/>
          <w14:ligatures w14:val="none"/>
        </w:rPr>
        <w:t>:</w:t>
      </w:r>
      <w:r w:rsidRPr="00DD2F44">
        <w:t xml:space="preserve"> </w:t>
      </w:r>
      <w:r w:rsidRPr="00DD2F44">
        <w:rPr>
          <w:rFonts w:eastAsia="Times New Roman" w:cs="Times New Roman"/>
          <w:b/>
          <w:bCs/>
          <w:color w:val="000000"/>
          <w:kern w:val="0"/>
          <w:sz w:val="22"/>
          <w:szCs w:val="22"/>
          <w:lang w:eastAsia="en-GB"/>
          <w14:ligatures w14:val="none"/>
        </w:rPr>
        <w:t>Are any staff, records, equipment, or service obligations transferring from the incumbent providers?</w:t>
      </w:r>
    </w:p>
    <w:p w14:paraId="2F694CC4" w14:textId="48F23419" w:rsidR="00DD2F44" w:rsidRDefault="00DD2F44" w:rsidP="00DD2F44">
      <w:pPr>
        <w:ind w:left="-567"/>
        <w:rPr>
          <w:rFonts w:ascii="Calibri" w:hAnsi="Calibri" w:cs="Calibri"/>
          <w:b/>
          <w:bCs/>
          <w:color w:val="00B050"/>
          <w:sz w:val="22"/>
          <w:szCs w:val="22"/>
        </w:rPr>
      </w:pPr>
      <w:r w:rsidRPr="003D1B69">
        <w:rPr>
          <w:rFonts w:ascii="Calibri" w:hAnsi="Calibri" w:cs="Calibri"/>
          <w:b/>
          <w:bCs/>
          <w:color w:val="00B050"/>
          <w:sz w:val="22"/>
          <w:szCs w:val="22"/>
        </w:rPr>
        <w:t>Answer:</w:t>
      </w:r>
      <w:r w:rsidR="009D04B7">
        <w:rPr>
          <w:rFonts w:ascii="Calibri" w:hAnsi="Calibri" w:cs="Calibri"/>
          <w:b/>
          <w:bCs/>
          <w:color w:val="00B050"/>
          <w:sz w:val="22"/>
          <w:szCs w:val="22"/>
        </w:rPr>
        <w:t xml:space="preserve"> TBC</w:t>
      </w:r>
    </w:p>
    <w:p w14:paraId="3D2A8AA8" w14:textId="77777777" w:rsidR="00DD2F44" w:rsidRPr="0034347A" w:rsidRDefault="00DD2F44" w:rsidP="0034347A">
      <w:pPr>
        <w:ind w:left="-567"/>
        <w:rPr>
          <w:rFonts w:ascii="Calibri" w:hAnsi="Calibri" w:cs="Calibri"/>
          <w:b/>
          <w:bCs/>
          <w:color w:val="00B050"/>
          <w:sz w:val="22"/>
          <w:szCs w:val="22"/>
        </w:rPr>
      </w:pPr>
    </w:p>
    <w:p w14:paraId="01AE7B27" w14:textId="77777777" w:rsidR="0034347A" w:rsidRPr="00E16D2F" w:rsidRDefault="0034347A" w:rsidP="0034347A">
      <w:pPr>
        <w:spacing w:line="259" w:lineRule="auto"/>
        <w:ind w:left="-567"/>
      </w:pPr>
    </w:p>
    <w:p w14:paraId="5D95A1AE" w14:textId="77777777" w:rsidR="0034347A" w:rsidRDefault="0034347A" w:rsidP="00D3326B">
      <w:pPr>
        <w:ind w:left="-567"/>
        <w:rPr>
          <w:rFonts w:ascii="Calibri" w:hAnsi="Calibri" w:cs="Calibri"/>
          <w:b/>
          <w:bCs/>
          <w:color w:val="00B050"/>
          <w:sz w:val="22"/>
          <w:szCs w:val="22"/>
        </w:rPr>
      </w:pPr>
    </w:p>
    <w:p w14:paraId="46437A3E" w14:textId="79BF3060" w:rsidR="009D1FC6" w:rsidRDefault="009D1FC6" w:rsidP="008452AF">
      <w:pPr>
        <w:spacing w:after="0" w:line="259" w:lineRule="auto"/>
        <w:rPr>
          <w:rFonts w:ascii="Calibri" w:hAnsi="Calibri" w:cs="Calibri"/>
          <w:b/>
          <w:bCs/>
          <w:color w:val="00B050"/>
          <w:sz w:val="22"/>
          <w:szCs w:val="22"/>
        </w:rPr>
      </w:pPr>
    </w:p>
    <w:sectPr w:rsidR="009D1FC6" w:rsidSect="00C84435">
      <w:headerReference w:type="default" r:id="rId10"/>
      <w:pgSz w:w="11906" w:h="16838"/>
      <w:pgMar w:top="1440" w:right="1440" w:bottom="1440" w:left="1440" w:header="708" w:footer="708" w:gutter="0"/>
      <w:pgBorders w:offsetFrom="page">
        <w:top w:val="single" w:sz="18" w:space="24" w:color="E97132" w:themeColor="accent2"/>
        <w:left w:val="single" w:sz="18" w:space="24" w:color="E97132" w:themeColor="accent2"/>
        <w:bottom w:val="single" w:sz="18" w:space="24" w:color="E97132" w:themeColor="accent2"/>
        <w:right w:val="single" w:sz="18" w:space="24" w:color="E97132" w:themeColor="accen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B5802" w14:textId="77777777" w:rsidR="00A2454A" w:rsidRDefault="00A2454A" w:rsidP="004913A2">
      <w:pPr>
        <w:spacing w:after="0" w:line="240" w:lineRule="auto"/>
      </w:pPr>
      <w:r>
        <w:separator/>
      </w:r>
    </w:p>
  </w:endnote>
  <w:endnote w:type="continuationSeparator" w:id="0">
    <w:p w14:paraId="14C2332F" w14:textId="77777777" w:rsidR="00A2454A" w:rsidRDefault="00A2454A" w:rsidP="00491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598BD" w14:textId="77777777" w:rsidR="00A2454A" w:rsidRDefault="00A2454A" w:rsidP="004913A2">
      <w:pPr>
        <w:spacing w:after="0" w:line="240" w:lineRule="auto"/>
      </w:pPr>
      <w:r>
        <w:separator/>
      </w:r>
    </w:p>
  </w:footnote>
  <w:footnote w:type="continuationSeparator" w:id="0">
    <w:p w14:paraId="3D3C2DF8" w14:textId="77777777" w:rsidR="00A2454A" w:rsidRDefault="00A2454A" w:rsidP="004913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EBB50" w14:textId="33573751" w:rsidR="004913A2" w:rsidRDefault="00C84435" w:rsidP="00C84435">
    <w:pPr>
      <w:pStyle w:val="Header"/>
      <w:jc w:val="both"/>
    </w:pPr>
    <w:r w:rsidRPr="002F6C15">
      <w:rPr>
        <w:noProof/>
        <w:lang w:eastAsia="en-IE"/>
      </w:rPr>
      <w:drawing>
        <wp:anchor distT="0" distB="0" distL="114300" distR="114300" simplePos="0" relativeHeight="251658240" behindDoc="1" locked="0" layoutInCell="1" allowOverlap="1" wp14:anchorId="4F6CA582" wp14:editId="05CB15B8">
          <wp:simplePos x="0" y="0"/>
          <wp:positionH relativeFrom="column">
            <wp:posOffset>-400050</wp:posOffset>
          </wp:positionH>
          <wp:positionV relativeFrom="paragraph">
            <wp:posOffset>-11430</wp:posOffset>
          </wp:positionV>
          <wp:extent cx="1695450" cy="466725"/>
          <wp:effectExtent l="0" t="0" r="0" b="9525"/>
          <wp:wrapTight wrapText="bothSides">
            <wp:wrapPolygon edited="0">
              <wp:start x="0" y="0"/>
              <wp:lineTo x="0" y="21159"/>
              <wp:lineTo x="21357" y="21159"/>
              <wp:lineTo x="21357" y="0"/>
              <wp:lineTo x="0" y="0"/>
            </wp:wrapPolygon>
          </wp:wrapTight>
          <wp:docPr id="1937140501"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140501" name="Picture 1" descr="A logo for a compan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4667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263C"/>
    <w:multiLevelType w:val="hybridMultilevel"/>
    <w:tmpl w:val="13425318"/>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 w15:restartNumberingAfterBreak="0">
    <w:nsid w:val="18105998"/>
    <w:multiLevelType w:val="hybridMultilevel"/>
    <w:tmpl w:val="B99080B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24F04D61"/>
    <w:multiLevelType w:val="hybridMultilevel"/>
    <w:tmpl w:val="2ADA5E3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24277480">
    <w:abstractNumId w:val="1"/>
  </w:num>
  <w:num w:numId="2" w16cid:durableId="556282830">
    <w:abstractNumId w:val="2"/>
  </w:num>
  <w:num w:numId="3" w16cid:durableId="11181367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33B"/>
    <w:rsid w:val="00010393"/>
    <w:rsid w:val="00044720"/>
    <w:rsid w:val="000512BD"/>
    <w:rsid w:val="000A1D60"/>
    <w:rsid w:val="000F2618"/>
    <w:rsid w:val="00102888"/>
    <w:rsid w:val="00117A27"/>
    <w:rsid w:val="0013388B"/>
    <w:rsid w:val="0014009E"/>
    <w:rsid w:val="00146258"/>
    <w:rsid w:val="00185E58"/>
    <w:rsid w:val="00194287"/>
    <w:rsid w:val="001A52E1"/>
    <w:rsid w:val="001C1A9B"/>
    <w:rsid w:val="001D060F"/>
    <w:rsid w:val="001D542D"/>
    <w:rsid w:val="001F5A8F"/>
    <w:rsid w:val="002045C6"/>
    <w:rsid w:val="002060EF"/>
    <w:rsid w:val="002579E1"/>
    <w:rsid w:val="002869FC"/>
    <w:rsid w:val="00297F0A"/>
    <w:rsid w:val="002C55C4"/>
    <w:rsid w:val="002D2B58"/>
    <w:rsid w:val="002F2909"/>
    <w:rsid w:val="002F533B"/>
    <w:rsid w:val="00300711"/>
    <w:rsid w:val="00304494"/>
    <w:rsid w:val="00315E38"/>
    <w:rsid w:val="0034347A"/>
    <w:rsid w:val="003536F2"/>
    <w:rsid w:val="0039457E"/>
    <w:rsid w:val="003D1B69"/>
    <w:rsid w:val="003D672B"/>
    <w:rsid w:val="003F1411"/>
    <w:rsid w:val="00422E23"/>
    <w:rsid w:val="0043499D"/>
    <w:rsid w:val="00451336"/>
    <w:rsid w:val="00481654"/>
    <w:rsid w:val="004824C7"/>
    <w:rsid w:val="0049031E"/>
    <w:rsid w:val="004913A2"/>
    <w:rsid w:val="00496B30"/>
    <w:rsid w:val="004A031D"/>
    <w:rsid w:val="00534865"/>
    <w:rsid w:val="00552E73"/>
    <w:rsid w:val="00561839"/>
    <w:rsid w:val="0056643D"/>
    <w:rsid w:val="0057234E"/>
    <w:rsid w:val="00577151"/>
    <w:rsid w:val="00582255"/>
    <w:rsid w:val="005847B8"/>
    <w:rsid w:val="00593407"/>
    <w:rsid w:val="005F1A6E"/>
    <w:rsid w:val="00615646"/>
    <w:rsid w:val="00620AE5"/>
    <w:rsid w:val="00692CEE"/>
    <w:rsid w:val="006A378F"/>
    <w:rsid w:val="006B28B5"/>
    <w:rsid w:val="006F2C0E"/>
    <w:rsid w:val="00711416"/>
    <w:rsid w:val="00722471"/>
    <w:rsid w:val="007278C6"/>
    <w:rsid w:val="00737B7E"/>
    <w:rsid w:val="007572B2"/>
    <w:rsid w:val="0075754B"/>
    <w:rsid w:val="007578EB"/>
    <w:rsid w:val="00761C12"/>
    <w:rsid w:val="00770270"/>
    <w:rsid w:val="00781675"/>
    <w:rsid w:val="00786CCB"/>
    <w:rsid w:val="007940AC"/>
    <w:rsid w:val="007A3FAF"/>
    <w:rsid w:val="007F0EE8"/>
    <w:rsid w:val="008232FD"/>
    <w:rsid w:val="00825165"/>
    <w:rsid w:val="00834B28"/>
    <w:rsid w:val="008452AF"/>
    <w:rsid w:val="0087129D"/>
    <w:rsid w:val="008974D7"/>
    <w:rsid w:val="008B6564"/>
    <w:rsid w:val="008D0941"/>
    <w:rsid w:val="008D352F"/>
    <w:rsid w:val="008D49FC"/>
    <w:rsid w:val="008E59B9"/>
    <w:rsid w:val="009479CB"/>
    <w:rsid w:val="009721BC"/>
    <w:rsid w:val="00977665"/>
    <w:rsid w:val="0099541A"/>
    <w:rsid w:val="009968AE"/>
    <w:rsid w:val="009B024B"/>
    <w:rsid w:val="009D04B7"/>
    <w:rsid w:val="009D1B8C"/>
    <w:rsid w:val="009D1FC6"/>
    <w:rsid w:val="009E3705"/>
    <w:rsid w:val="009F3426"/>
    <w:rsid w:val="009F6990"/>
    <w:rsid w:val="00A2454A"/>
    <w:rsid w:val="00A272F0"/>
    <w:rsid w:val="00A4254E"/>
    <w:rsid w:val="00A77E0E"/>
    <w:rsid w:val="00AC2EAB"/>
    <w:rsid w:val="00AD6DF3"/>
    <w:rsid w:val="00AF25EC"/>
    <w:rsid w:val="00AF5A36"/>
    <w:rsid w:val="00AF60E7"/>
    <w:rsid w:val="00B110B6"/>
    <w:rsid w:val="00B1258F"/>
    <w:rsid w:val="00BA0E21"/>
    <w:rsid w:val="00BD1BCC"/>
    <w:rsid w:val="00BD7930"/>
    <w:rsid w:val="00BE633B"/>
    <w:rsid w:val="00C06C0D"/>
    <w:rsid w:val="00C23842"/>
    <w:rsid w:val="00C50F07"/>
    <w:rsid w:val="00C727F1"/>
    <w:rsid w:val="00C84435"/>
    <w:rsid w:val="00CC06D1"/>
    <w:rsid w:val="00CC2628"/>
    <w:rsid w:val="00CC6991"/>
    <w:rsid w:val="00D31B69"/>
    <w:rsid w:val="00D32766"/>
    <w:rsid w:val="00D3326B"/>
    <w:rsid w:val="00D4632C"/>
    <w:rsid w:val="00D51B53"/>
    <w:rsid w:val="00D567AB"/>
    <w:rsid w:val="00D716F6"/>
    <w:rsid w:val="00D87C17"/>
    <w:rsid w:val="00DB64B5"/>
    <w:rsid w:val="00DB7502"/>
    <w:rsid w:val="00DC33FC"/>
    <w:rsid w:val="00DC763D"/>
    <w:rsid w:val="00DD1465"/>
    <w:rsid w:val="00DD2F44"/>
    <w:rsid w:val="00DD4850"/>
    <w:rsid w:val="00DF54FC"/>
    <w:rsid w:val="00E16D2F"/>
    <w:rsid w:val="00E36BE3"/>
    <w:rsid w:val="00E4434C"/>
    <w:rsid w:val="00E45BF4"/>
    <w:rsid w:val="00E5775C"/>
    <w:rsid w:val="00E603B7"/>
    <w:rsid w:val="00E873B4"/>
    <w:rsid w:val="00E95ED1"/>
    <w:rsid w:val="00EB1638"/>
    <w:rsid w:val="00EB4596"/>
    <w:rsid w:val="00EC018B"/>
    <w:rsid w:val="00EC6D8B"/>
    <w:rsid w:val="00ED7DC6"/>
    <w:rsid w:val="00F126EF"/>
    <w:rsid w:val="00F457B3"/>
    <w:rsid w:val="00F50CB5"/>
    <w:rsid w:val="00F56610"/>
    <w:rsid w:val="00FB608C"/>
    <w:rsid w:val="00FE0E0D"/>
    <w:rsid w:val="00FF7C8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E14F4E"/>
  <w15:chartTrackingRefBased/>
  <w15:docId w15:val="{31D1C9A9-7FDE-465B-BD31-6BFDC5970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255"/>
  </w:style>
  <w:style w:type="paragraph" w:styleId="Heading1">
    <w:name w:val="heading 1"/>
    <w:basedOn w:val="Normal"/>
    <w:next w:val="Normal"/>
    <w:link w:val="Heading1Char"/>
    <w:uiPriority w:val="9"/>
    <w:qFormat/>
    <w:rsid w:val="00BE63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63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63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63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63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63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63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63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63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3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63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63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63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63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63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63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63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633B"/>
    <w:rPr>
      <w:rFonts w:eastAsiaTheme="majorEastAsia" w:cstheme="majorBidi"/>
      <w:color w:val="272727" w:themeColor="text1" w:themeTint="D8"/>
    </w:rPr>
  </w:style>
  <w:style w:type="paragraph" w:styleId="Title">
    <w:name w:val="Title"/>
    <w:basedOn w:val="Normal"/>
    <w:next w:val="Normal"/>
    <w:link w:val="TitleChar"/>
    <w:uiPriority w:val="10"/>
    <w:qFormat/>
    <w:rsid w:val="00BE63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63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63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63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633B"/>
    <w:pPr>
      <w:spacing w:before="160"/>
      <w:jc w:val="center"/>
    </w:pPr>
    <w:rPr>
      <w:i/>
      <w:iCs/>
      <w:color w:val="404040" w:themeColor="text1" w:themeTint="BF"/>
    </w:rPr>
  </w:style>
  <w:style w:type="character" w:customStyle="1" w:styleId="QuoteChar">
    <w:name w:val="Quote Char"/>
    <w:basedOn w:val="DefaultParagraphFont"/>
    <w:link w:val="Quote"/>
    <w:uiPriority w:val="29"/>
    <w:rsid w:val="00BE633B"/>
    <w:rPr>
      <w:i/>
      <w:iCs/>
      <w:color w:val="404040" w:themeColor="text1" w:themeTint="BF"/>
    </w:rPr>
  </w:style>
  <w:style w:type="paragraph" w:styleId="ListParagraph">
    <w:name w:val="List Paragraph"/>
    <w:basedOn w:val="Normal"/>
    <w:uiPriority w:val="34"/>
    <w:qFormat/>
    <w:rsid w:val="00BE633B"/>
    <w:pPr>
      <w:ind w:left="720"/>
      <w:contextualSpacing/>
    </w:pPr>
  </w:style>
  <w:style w:type="character" w:styleId="IntenseEmphasis">
    <w:name w:val="Intense Emphasis"/>
    <w:basedOn w:val="DefaultParagraphFont"/>
    <w:uiPriority w:val="21"/>
    <w:qFormat/>
    <w:rsid w:val="00BE633B"/>
    <w:rPr>
      <w:i/>
      <w:iCs/>
      <w:color w:val="0F4761" w:themeColor="accent1" w:themeShade="BF"/>
    </w:rPr>
  </w:style>
  <w:style w:type="paragraph" w:styleId="IntenseQuote">
    <w:name w:val="Intense Quote"/>
    <w:basedOn w:val="Normal"/>
    <w:next w:val="Normal"/>
    <w:link w:val="IntenseQuoteChar"/>
    <w:uiPriority w:val="30"/>
    <w:qFormat/>
    <w:rsid w:val="00BE63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633B"/>
    <w:rPr>
      <w:i/>
      <w:iCs/>
      <w:color w:val="0F4761" w:themeColor="accent1" w:themeShade="BF"/>
    </w:rPr>
  </w:style>
  <w:style w:type="character" w:styleId="IntenseReference">
    <w:name w:val="Intense Reference"/>
    <w:basedOn w:val="DefaultParagraphFont"/>
    <w:uiPriority w:val="32"/>
    <w:qFormat/>
    <w:rsid w:val="00BE633B"/>
    <w:rPr>
      <w:b/>
      <w:bCs/>
      <w:smallCaps/>
      <w:color w:val="0F4761" w:themeColor="accent1" w:themeShade="BF"/>
      <w:spacing w:val="5"/>
    </w:rPr>
  </w:style>
  <w:style w:type="paragraph" w:styleId="Header">
    <w:name w:val="header"/>
    <w:basedOn w:val="Normal"/>
    <w:link w:val="HeaderChar"/>
    <w:uiPriority w:val="99"/>
    <w:unhideWhenUsed/>
    <w:rsid w:val="004913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13A2"/>
  </w:style>
  <w:style w:type="paragraph" w:styleId="Footer">
    <w:name w:val="footer"/>
    <w:basedOn w:val="Normal"/>
    <w:link w:val="FooterChar"/>
    <w:uiPriority w:val="99"/>
    <w:unhideWhenUsed/>
    <w:rsid w:val="004913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13A2"/>
  </w:style>
  <w:style w:type="character" w:styleId="Hyperlink">
    <w:name w:val="Hyperlink"/>
    <w:basedOn w:val="DefaultParagraphFont"/>
    <w:uiPriority w:val="99"/>
    <w:unhideWhenUsed/>
    <w:rsid w:val="000A1D60"/>
    <w:rPr>
      <w:color w:val="467886" w:themeColor="hyperlink"/>
      <w:u w:val="single"/>
    </w:rPr>
  </w:style>
  <w:style w:type="character" w:styleId="UnresolvedMention">
    <w:name w:val="Unresolved Mention"/>
    <w:basedOn w:val="DefaultParagraphFont"/>
    <w:uiPriority w:val="99"/>
    <w:semiHidden/>
    <w:unhideWhenUsed/>
    <w:rsid w:val="000A1D60"/>
    <w:rPr>
      <w:color w:val="605E5C"/>
      <w:shd w:val="clear" w:color="auto" w:fill="E1DFDD"/>
    </w:rPr>
  </w:style>
  <w:style w:type="paragraph" w:styleId="NormalWeb">
    <w:name w:val="Normal (Web)"/>
    <w:basedOn w:val="Normal"/>
    <w:uiPriority w:val="99"/>
    <w:semiHidden/>
    <w:unhideWhenUsed/>
    <w:rsid w:val="000F2618"/>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258780">
      <w:bodyDiv w:val="1"/>
      <w:marLeft w:val="0"/>
      <w:marRight w:val="0"/>
      <w:marTop w:val="0"/>
      <w:marBottom w:val="0"/>
      <w:divBdr>
        <w:top w:val="none" w:sz="0" w:space="0" w:color="auto"/>
        <w:left w:val="none" w:sz="0" w:space="0" w:color="auto"/>
        <w:bottom w:val="none" w:sz="0" w:space="0" w:color="auto"/>
        <w:right w:val="none" w:sz="0" w:space="0" w:color="auto"/>
      </w:divBdr>
    </w:div>
    <w:div w:id="381053733">
      <w:bodyDiv w:val="1"/>
      <w:marLeft w:val="0"/>
      <w:marRight w:val="0"/>
      <w:marTop w:val="0"/>
      <w:marBottom w:val="0"/>
      <w:divBdr>
        <w:top w:val="none" w:sz="0" w:space="0" w:color="auto"/>
        <w:left w:val="none" w:sz="0" w:space="0" w:color="auto"/>
        <w:bottom w:val="none" w:sz="0" w:space="0" w:color="auto"/>
        <w:right w:val="none" w:sz="0" w:space="0" w:color="auto"/>
      </w:divBdr>
    </w:div>
    <w:div w:id="491457869">
      <w:bodyDiv w:val="1"/>
      <w:marLeft w:val="0"/>
      <w:marRight w:val="0"/>
      <w:marTop w:val="0"/>
      <w:marBottom w:val="0"/>
      <w:divBdr>
        <w:top w:val="none" w:sz="0" w:space="0" w:color="auto"/>
        <w:left w:val="none" w:sz="0" w:space="0" w:color="auto"/>
        <w:bottom w:val="none" w:sz="0" w:space="0" w:color="auto"/>
        <w:right w:val="none" w:sz="0" w:space="0" w:color="auto"/>
      </w:divBdr>
    </w:div>
    <w:div w:id="681400239">
      <w:bodyDiv w:val="1"/>
      <w:marLeft w:val="0"/>
      <w:marRight w:val="0"/>
      <w:marTop w:val="0"/>
      <w:marBottom w:val="0"/>
      <w:divBdr>
        <w:top w:val="none" w:sz="0" w:space="0" w:color="auto"/>
        <w:left w:val="none" w:sz="0" w:space="0" w:color="auto"/>
        <w:bottom w:val="none" w:sz="0" w:space="0" w:color="auto"/>
        <w:right w:val="none" w:sz="0" w:space="0" w:color="auto"/>
      </w:divBdr>
    </w:div>
    <w:div w:id="1198926643">
      <w:bodyDiv w:val="1"/>
      <w:marLeft w:val="0"/>
      <w:marRight w:val="0"/>
      <w:marTop w:val="0"/>
      <w:marBottom w:val="0"/>
      <w:divBdr>
        <w:top w:val="none" w:sz="0" w:space="0" w:color="auto"/>
        <w:left w:val="none" w:sz="0" w:space="0" w:color="auto"/>
        <w:bottom w:val="none" w:sz="0" w:space="0" w:color="auto"/>
        <w:right w:val="none" w:sz="0" w:space="0" w:color="auto"/>
      </w:divBdr>
    </w:div>
    <w:div w:id="1759253714">
      <w:bodyDiv w:val="1"/>
      <w:marLeft w:val="0"/>
      <w:marRight w:val="0"/>
      <w:marTop w:val="0"/>
      <w:marBottom w:val="0"/>
      <w:divBdr>
        <w:top w:val="none" w:sz="0" w:space="0" w:color="auto"/>
        <w:left w:val="none" w:sz="0" w:space="0" w:color="auto"/>
        <w:bottom w:val="none" w:sz="0" w:space="0" w:color="auto"/>
        <w:right w:val="none" w:sz="0" w:space="0" w:color="auto"/>
      </w:divBdr>
    </w:div>
    <w:div w:id="1868718358">
      <w:bodyDiv w:val="1"/>
      <w:marLeft w:val="0"/>
      <w:marRight w:val="0"/>
      <w:marTop w:val="0"/>
      <w:marBottom w:val="0"/>
      <w:divBdr>
        <w:top w:val="none" w:sz="0" w:space="0" w:color="auto"/>
        <w:left w:val="none" w:sz="0" w:space="0" w:color="auto"/>
        <w:bottom w:val="none" w:sz="0" w:space="0" w:color="auto"/>
        <w:right w:val="none" w:sz="0" w:space="0" w:color="auto"/>
      </w:divBdr>
    </w:div>
    <w:div w:id="2116513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A823FC916D8A04FA63F4DB440C4CC3F" ma:contentTypeVersion="19" ma:contentTypeDescription="Create a new document." ma:contentTypeScope="" ma:versionID="0bf97c9968041d708507bd1276428c54">
  <xsd:schema xmlns:xsd="http://www.w3.org/2001/XMLSchema" xmlns:xs="http://www.w3.org/2001/XMLSchema" xmlns:p="http://schemas.microsoft.com/office/2006/metadata/properties" xmlns:ns2="657e1e9d-8911-4a26-a263-97952d384065" xmlns:ns3="0251bd5d-64a1-4647-9072-2cc05190f902" targetNamespace="http://schemas.microsoft.com/office/2006/metadata/properties" ma:root="true" ma:fieldsID="131e80be0bb23e27c77d8aaf713aec99" ns2:_="" ns3:_="">
    <xsd:import namespace="657e1e9d-8911-4a26-a263-97952d384065"/>
    <xsd:import namespace="0251bd5d-64a1-4647-9072-2cc05190f90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e1e9d-8911-4a26-a263-97952d3840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0150e88-77eb-4809-9929-442e3ad8e03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51bd5d-64a1-4647-9072-2cc05190f90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e6c107a-87a7-4c51-9541-02eb3d5bb589}" ma:internalName="TaxCatchAll" ma:showField="CatchAllData" ma:web="0251bd5d-64a1-4647-9072-2cc05190f90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251bd5d-64a1-4647-9072-2cc05190f902" xsi:nil="true"/>
    <lcf76f155ced4ddcb4097134ff3c332f xmlns="657e1e9d-8911-4a26-a263-97952d3840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39877AF-DB1C-47D6-8571-11822D35EF73}">
  <ds:schemaRefs>
    <ds:schemaRef ds:uri="http://schemas.microsoft.com/sharepoint/v3/contenttype/forms"/>
  </ds:schemaRefs>
</ds:datastoreItem>
</file>

<file path=customXml/itemProps2.xml><?xml version="1.0" encoding="utf-8"?>
<ds:datastoreItem xmlns:ds="http://schemas.openxmlformats.org/officeDocument/2006/customXml" ds:itemID="{5AC5182C-579C-4A01-8CB3-F2F4BA9512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7e1e9d-8911-4a26-a263-97952d384065"/>
    <ds:schemaRef ds:uri="0251bd5d-64a1-4647-9072-2cc05190f9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E39D67-FB6E-429D-9283-BF17FB147713}">
  <ds:schemaRefs>
    <ds:schemaRef ds:uri="http://schemas.microsoft.com/office/2006/metadata/properties"/>
    <ds:schemaRef ds:uri="http://schemas.microsoft.com/office/infopath/2007/PartnerControls"/>
    <ds:schemaRef ds:uri="0251bd5d-64a1-4647-9072-2cc05190f902"/>
    <ds:schemaRef ds:uri="657e1e9d-8911-4a26-a263-97952d384065"/>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3</Pages>
  <Words>1036</Words>
  <Characters>5908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Anglim</dc:creator>
  <cp:keywords/>
  <dc:description/>
  <cp:lastModifiedBy>Anne Marie McGeever</cp:lastModifiedBy>
  <cp:revision>7</cp:revision>
  <dcterms:created xsi:type="dcterms:W3CDTF">2026-05-07T10:56:00Z</dcterms:created>
  <dcterms:modified xsi:type="dcterms:W3CDTF">2026-07-28T11:21:00Z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0x0101002A823FC916D8A04FA63F4DB440C4CC3F</vt:lpwstr>
  </property>
</Properties>
</file>