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E09D9A" w14:textId="77777777" w:rsidR="00A34660" w:rsidRDefault="00A34660" w:rsidP="00C37FCE">
      <w:pPr>
        <w:jc w:val="center"/>
      </w:pPr>
      <w:r>
        <w:rPr>
          <w:noProof/>
        </w:rPr>
        <w:drawing>
          <wp:inline distT="0" distB="0" distL="0" distR="0" wp14:anchorId="7633D70B" wp14:editId="77E25EDB">
            <wp:extent cx="5081939" cy="1269512"/>
            <wp:effectExtent l="0" t="0" r="0" b="0"/>
            <wp:docPr id="1" name="Picture 1" descr="http://mispint:8080/mis/Communications/LogoandBranding/Corporate%20Logos%20Branding%20and%20Templates/JPG_%20Foras%20na%20Mara_Marine%20Institute%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spint:8080/mis/Communications/LogoandBranding/Corporate%20Logos%20Branding%20and%20Templates/JPG_%20Foras%20na%20Mara_Marine%20Institute%20Logo.jpg"/>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5081939" cy="1269512"/>
                    </a:xfrm>
                    <a:prstGeom prst="rect">
                      <a:avLst/>
                    </a:prstGeom>
                    <a:noFill/>
                    <a:ln>
                      <a:noFill/>
                    </a:ln>
                  </pic:spPr>
                </pic:pic>
              </a:graphicData>
            </a:graphic>
          </wp:inline>
        </w:drawing>
      </w:r>
    </w:p>
    <w:p w14:paraId="360AD48B" w14:textId="77777777" w:rsidR="00A34660" w:rsidRPr="00A34660" w:rsidRDefault="00A34660" w:rsidP="00A34660"/>
    <w:p w14:paraId="5888A9CB" w14:textId="77777777" w:rsidR="00A34660" w:rsidRDefault="00A34660" w:rsidP="00A34660"/>
    <w:p w14:paraId="0DE6ADA9" w14:textId="1A2D051A" w:rsidR="009F2DF2" w:rsidRPr="006F1D71" w:rsidRDefault="00A34660" w:rsidP="00A34660">
      <w:pPr>
        <w:jc w:val="center"/>
        <w:rPr>
          <w:b/>
          <w:sz w:val="40"/>
          <w:szCs w:val="40"/>
        </w:rPr>
      </w:pPr>
      <w:r w:rsidRPr="006F1D71">
        <w:rPr>
          <w:b/>
          <w:sz w:val="40"/>
          <w:szCs w:val="40"/>
        </w:rPr>
        <w:t xml:space="preserve">Marine Institute, </w:t>
      </w:r>
      <w:proofErr w:type="spellStart"/>
      <w:r w:rsidRPr="006F1D71">
        <w:rPr>
          <w:b/>
          <w:sz w:val="40"/>
          <w:szCs w:val="40"/>
        </w:rPr>
        <w:t>Rinville</w:t>
      </w:r>
      <w:proofErr w:type="spellEnd"/>
      <w:r w:rsidRPr="006F1D71">
        <w:rPr>
          <w:b/>
          <w:sz w:val="40"/>
          <w:szCs w:val="40"/>
        </w:rPr>
        <w:t>, Oranmore, Co. Galway</w:t>
      </w:r>
    </w:p>
    <w:p w14:paraId="65A0E8DC" w14:textId="77777777" w:rsidR="00A34660" w:rsidRDefault="00A34660" w:rsidP="00A34660">
      <w:pPr>
        <w:jc w:val="center"/>
      </w:pPr>
    </w:p>
    <w:p w14:paraId="79CE98D7" w14:textId="3F184E7D" w:rsidR="00A34660" w:rsidRPr="006F1D71" w:rsidRDefault="00A34660" w:rsidP="18C4B00E">
      <w:pPr>
        <w:jc w:val="center"/>
        <w:rPr>
          <w:b/>
          <w:bCs/>
          <w:sz w:val="40"/>
          <w:szCs w:val="40"/>
        </w:rPr>
      </w:pPr>
      <w:r w:rsidRPr="00C37FCE">
        <w:rPr>
          <w:b/>
          <w:bCs/>
          <w:sz w:val="40"/>
          <w:szCs w:val="40"/>
        </w:rPr>
        <w:t xml:space="preserve">REF: </w:t>
      </w:r>
      <w:r w:rsidR="00FF0050">
        <w:rPr>
          <w:b/>
          <w:bCs/>
          <w:sz w:val="40"/>
          <w:szCs w:val="40"/>
        </w:rPr>
        <w:t>MI-CFT26-027</w:t>
      </w:r>
    </w:p>
    <w:p w14:paraId="05CA6B4B" w14:textId="77777777" w:rsidR="00A34660" w:rsidRDefault="00A34660" w:rsidP="00A34660">
      <w:pPr>
        <w:jc w:val="center"/>
        <w:rPr>
          <w:b/>
          <w:sz w:val="36"/>
          <w:szCs w:val="36"/>
        </w:rPr>
      </w:pPr>
    </w:p>
    <w:p w14:paraId="4182C109" w14:textId="5067A9CE" w:rsidR="00A34660" w:rsidRDefault="00F72E78" w:rsidP="5C4C8B0B">
      <w:pPr>
        <w:jc w:val="center"/>
        <w:rPr>
          <w:b/>
          <w:bCs/>
          <w:sz w:val="36"/>
          <w:szCs w:val="36"/>
        </w:rPr>
      </w:pPr>
      <w:r w:rsidRPr="6158CE9A">
        <w:rPr>
          <w:b/>
          <w:bCs/>
          <w:sz w:val="36"/>
          <w:szCs w:val="36"/>
        </w:rPr>
        <w:t xml:space="preserve">Request for Tenders </w:t>
      </w:r>
      <w:r w:rsidR="00A34660" w:rsidRPr="6158CE9A">
        <w:rPr>
          <w:b/>
          <w:bCs/>
          <w:sz w:val="36"/>
          <w:szCs w:val="36"/>
        </w:rPr>
        <w:t xml:space="preserve">for the provision </w:t>
      </w:r>
      <w:r w:rsidR="2DA7ECDA" w:rsidRPr="6158CE9A">
        <w:rPr>
          <w:b/>
          <w:bCs/>
          <w:sz w:val="36"/>
          <w:szCs w:val="36"/>
        </w:rPr>
        <w:t xml:space="preserve">of </w:t>
      </w:r>
      <w:r w:rsidR="00111C2B" w:rsidRPr="6158CE9A">
        <w:rPr>
          <w:b/>
          <w:bCs/>
          <w:sz w:val="36"/>
          <w:szCs w:val="36"/>
        </w:rPr>
        <w:t>Charter Vessels for both angling &amp; receiver maintenance for the MOSAIC project</w:t>
      </w:r>
      <w:r w:rsidR="0A573C0B" w:rsidRPr="6158CE9A">
        <w:rPr>
          <w:b/>
          <w:bCs/>
          <w:sz w:val="36"/>
          <w:szCs w:val="36"/>
        </w:rPr>
        <w:t xml:space="preserve"> under a multi-supplier framework agreement </w:t>
      </w:r>
    </w:p>
    <w:p w14:paraId="2B116A79" w14:textId="77777777" w:rsidR="006F1D71" w:rsidRDefault="006F1D71" w:rsidP="00F56DB9">
      <w:pPr>
        <w:rPr>
          <w:b/>
          <w:sz w:val="36"/>
          <w:szCs w:val="36"/>
        </w:rPr>
      </w:pPr>
    </w:p>
    <w:p w14:paraId="562E6F69" w14:textId="77777777" w:rsidR="00A34660" w:rsidRPr="006F1D71" w:rsidRDefault="00A34660" w:rsidP="00C37FCE">
      <w:pPr>
        <w:jc w:val="center"/>
        <w:rPr>
          <w:b/>
          <w:sz w:val="40"/>
          <w:szCs w:val="40"/>
        </w:rPr>
      </w:pPr>
      <w:r w:rsidRPr="006F1D71">
        <w:rPr>
          <w:b/>
          <w:sz w:val="40"/>
          <w:szCs w:val="40"/>
        </w:rPr>
        <w:t>Tender procedure:  Open procedure</w:t>
      </w:r>
    </w:p>
    <w:p w14:paraId="5BB5E616" w14:textId="7D63979D" w:rsidR="00A34660" w:rsidRDefault="00A34660" w:rsidP="00111C2B">
      <w:pPr>
        <w:jc w:val="center"/>
        <w:rPr>
          <w:b/>
          <w:bCs/>
          <w:sz w:val="40"/>
          <w:szCs w:val="40"/>
        </w:rPr>
      </w:pPr>
      <w:r w:rsidRPr="00A75E11">
        <w:rPr>
          <w:b/>
          <w:bCs/>
          <w:sz w:val="40"/>
          <w:szCs w:val="40"/>
        </w:rPr>
        <w:t>Tender Deadline</w:t>
      </w:r>
      <w:r w:rsidR="00626A6A" w:rsidRPr="00A75E11">
        <w:rPr>
          <w:b/>
          <w:bCs/>
          <w:sz w:val="40"/>
          <w:szCs w:val="40"/>
        </w:rPr>
        <w:t xml:space="preserve">: </w:t>
      </w:r>
      <w:r w:rsidR="00A75E11" w:rsidRPr="00A75E11">
        <w:rPr>
          <w:b/>
          <w:bCs/>
          <w:sz w:val="40"/>
          <w:szCs w:val="40"/>
        </w:rPr>
        <w:t xml:space="preserve">no later than 10:00am on Monday </w:t>
      </w:r>
      <w:r w:rsidR="00A71431">
        <w:rPr>
          <w:b/>
          <w:bCs/>
          <w:sz w:val="40"/>
          <w:szCs w:val="40"/>
        </w:rPr>
        <w:t xml:space="preserve">the </w:t>
      </w:r>
      <w:r w:rsidR="00A71431" w:rsidRPr="00A75E11">
        <w:rPr>
          <w:b/>
          <w:bCs/>
          <w:sz w:val="40"/>
          <w:szCs w:val="40"/>
        </w:rPr>
        <w:t>10</w:t>
      </w:r>
      <w:r w:rsidR="00A71431" w:rsidRPr="00A75E11">
        <w:rPr>
          <w:b/>
          <w:bCs/>
          <w:sz w:val="40"/>
          <w:szCs w:val="40"/>
          <w:vertAlign w:val="superscript"/>
        </w:rPr>
        <w:t xml:space="preserve">th </w:t>
      </w:r>
      <w:r w:rsidR="00A71431">
        <w:rPr>
          <w:b/>
          <w:bCs/>
          <w:sz w:val="40"/>
          <w:szCs w:val="40"/>
        </w:rPr>
        <w:t>of August</w:t>
      </w:r>
      <w:r w:rsidR="00A75E11" w:rsidRPr="00A75E11">
        <w:rPr>
          <w:b/>
          <w:bCs/>
          <w:sz w:val="40"/>
          <w:szCs w:val="40"/>
        </w:rPr>
        <w:t xml:space="preserve"> </w:t>
      </w:r>
      <w:r w:rsidR="00152274" w:rsidRPr="00A75E11">
        <w:rPr>
          <w:b/>
          <w:bCs/>
          <w:sz w:val="40"/>
          <w:szCs w:val="40"/>
        </w:rPr>
        <w:t>2026</w:t>
      </w:r>
    </w:p>
    <w:p w14:paraId="37099BD6" w14:textId="77777777" w:rsidR="00A71431" w:rsidRDefault="00A71431" w:rsidP="00111C2B">
      <w:pPr>
        <w:jc w:val="center"/>
        <w:rPr>
          <w:b/>
          <w:bCs/>
          <w:sz w:val="40"/>
          <w:szCs w:val="40"/>
        </w:rPr>
      </w:pPr>
    </w:p>
    <w:p w14:paraId="158FE285" w14:textId="43D6C4D5" w:rsidR="00BD709C" w:rsidRDefault="00111C2B" w:rsidP="006F1D71">
      <w:pPr>
        <w:rPr>
          <w:b/>
          <w:sz w:val="40"/>
          <w:szCs w:val="40"/>
        </w:rPr>
      </w:pPr>
      <w:r>
        <w:rPr>
          <w:b/>
          <w:noProof/>
          <w:sz w:val="40"/>
          <w:szCs w:val="40"/>
        </w:rPr>
        <w:drawing>
          <wp:inline distT="0" distB="0" distL="0" distR="0" wp14:anchorId="214A0608" wp14:editId="00438690">
            <wp:extent cx="5543550" cy="1247654"/>
            <wp:effectExtent l="0" t="0" r="0" b="0"/>
            <wp:docPr id="2082859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859910" name="Picture 20828599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53897" cy="1272489"/>
                    </a:xfrm>
                    <a:prstGeom prst="rect">
                      <a:avLst/>
                    </a:prstGeom>
                  </pic:spPr>
                </pic:pic>
              </a:graphicData>
            </a:graphic>
          </wp:inline>
        </w:drawing>
      </w:r>
    </w:p>
    <w:p w14:paraId="3DA332FB" w14:textId="0D95F9AE" w:rsidR="00F801ED" w:rsidRDefault="00BD709C" w:rsidP="006F1D71">
      <w:pPr>
        <w:rPr>
          <w:b/>
          <w:sz w:val="36"/>
          <w:szCs w:val="36"/>
        </w:rPr>
      </w:pPr>
      <w:r>
        <w:rPr>
          <w:noProof/>
          <w:color w:val="2B579A"/>
          <w:shd w:val="clear" w:color="auto" w:fill="E6E6E6"/>
          <w:lang w:eastAsia="en-IE"/>
        </w:rPr>
        <w:drawing>
          <wp:inline distT="0" distB="0" distL="0" distR="0" wp14:anchorId="48375A96" wp14:editId="36F21ED4">
            <wp:extent cx="5695315" cy="563526"/>
            <wp:effectExtent l="0" t="0" r="635" b="8255"/>
            <wp:docPr id="300597910" name="Picture 300597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b="7548"/>
                    <a:stretch>
                      <a:fillRect/>
                    </a:stretch>
                  </pic:blipFill>
                  <pic:spPr bwMode="auto">
                    <a:xfrm>
                      <a:off x="0" y="0"/>
                      <a:ext cx="5695948" cy="563589"/>
                    </a:xfrm>
                    <a:prstGeom prst="rect">
                      <a:avLst/>
                    </a:prstGeom>
                    <a:ln>
                      <a:noFill/>
                    </a:ln>
                    <a:extLst>
                      <a:ext uri="{53640926-AAD7-44D8-BBD7-CCE9431645EC}">
                        <a14:shadowObscured xmlns:a14="http://schemas.microsoft.com/office/drawing/2010/main"/>
                      </a:ext>
                    </a:extLst>
                  </pic:spPr>
                </pic:pic>
              </a:graphicData>
            </a:graphic>
          </wp:inline>
        </w:drawing>
      </w:r>
    </w:p>
    <w:p w14:paraId="38E799D5" w14:textId="77777777" w:rsidR="00F526F8" w:rsidRPr="001553F4" w:rsidRDefault="001553F4" w:rsidP="006F1D71">
      <w:pPr>
        <w:rPr>
          <w:b/>
          <w:sz w:val="36"/>
          <w:szCs w:val="36"/>
        </w:rPr>
      </w:pPr>
      <w:r w:rsidRPr="001553F4">
        <w:rPr>
          <w:b/>
          <w:sz w:val="36"/>
          <w:szCs w:val="36"/>
        </w:rPr>
        <w:lastRenderedPageBreak/>
        <w:t>Contents</w:t>
      </w:r>
      <w:r w:rsidR="00F801ED">
        <w:rPr>
          <w:b/>
          <w:sz w:val="36"/>
          <w:szCs w:val="36"/>
        </w:rPr>
        <w:br/>
      </w:r>
      <w:r w:rsidR="00F526F8">
        <w:rPr>
          <w:b/>
          <w:sz w:val="36"/>
          <w:szCs w:val="36"/>
        </w:rPr>
        <w:t>__________________________________________________</w:t>
      </w:r>
    </w:p>
    <w:p w14:paraId="28054145" w14:textId="77777777" w:rsidR="009229C6" w:rsidRPr="002819AF" w:rsidRDefault="00E23611" w:rsidP="006F1D71">
      <w:pPr>
        <w:rPr>
          <w:b/>
          <w:sz w:val="24"/>
          <w:szCs w:val="24"/>
        </w:rPr>
      </w:pPr>
      <w:r w:rsidRPr="002819AF">
        <w:rPr>
          <w:b/>
          <w:sz w:val="24"/>
          <w:szCs w:val="24"/>
        </w:rPr>
        <w:t>Part 1:</w:t>
      </w:r>
      <w:r w:rsidRPr="002819AF">
        <w:rPr>
          <w:b/>
          <w:sz w:val="24"/>
          <w:szCs w:val="24"/>
        </w:rPr>
        <w:tab/>
      </w:r>
      <w:r w:rsidRPr="002819AF">
        <w:rPr>
          <w:b/>
          <w:sz w:val="24"/>
          <w:szCs w:val="24"/>
        </w:rPr>
        <w:tab/>
        <w:t>Introduction</w:t>
      </w:r>
    </w:p>
    <w:p w14:paraId="6CA5B314" w14:textId="77777777" w:rsidR="00E23611" w:rsidRPr="002819AF" w:rsidRDefault="00E23611" w:rsidP="006F1D71">
      <w:pPr>
        <w:rPr>
          <w:b/>
          <w:sz w:val="24"/>
          <w:szCs w:val="24"/>
        </w:rPr>
      </w:pPr>
      <w:r w:rsidRPr="002819AF">
        <w:rPr>
          <w:b/>
          <w:sz w:val="24"/>
          <w:szCs w:val="24"/>
        </w:rPr>
        <w:t>Part 2:</w:t>
      </w:r>
      <w:r w:rsidRPr="002819AF">
        <w:rPr>
          <w:b/>
          <w:sz w:val="24"/>
          <w:szCs w:val="24"/>
        </w:rPr>
        <w:tab/>
      </w:r>
      <w:r w:rsidRPr="002819AF">
        <w:rPr>
          <w:b/>
          <w:sz w:val="24"/>
          <w:szCs w:val="24"/>
        </w:rPr>
        <w:tab/>
        <w:t>Instructions to Tenderers</w:t>
      </w:r>
    </w:p>
    <w:p w14:paraId="2BD3FD41" w14:textId="77777777" w:rsidR="00E23611" w:rsidRPr="002819AF" w:rsidRDefault="00E23611" w:rsidP="006F1D71">
      <w:pPr>
        <w:rPr>
          <w:b/>
          <w:sz w:val="24"/>
          <w:szCs w:val="24"/>
        </w:rPr>
      </w:pPr>
      <w:r w:rsidRPr="002819AF">
        <w:rPr>
          <w:b/>
          <w:sz w:val="24"/>
          <w:szCs w:val="24"/>
        </w:rPr>
        <w:t>Part 3:</w:t>
      </w:r>
      <w:r w:rsidRPr="002819AF">
        <w:rPr>
          <w:b/>
          <w:sz w:val="24"/>
          <w:szCs w:val="24"/>
        </w:rPr>
        <w:tab/>
      </w:r>
      <w:r w:rsidRPr="002819AF">
        <w:rPr>
          <w:b/>
          <w:sz w:val="24"/>
          <w:szCs w:val="24"/>
        </w:rPr>
        <w:tab/>
        <w:t>Selection and Award Criteria</w:t>
      </w:r>
    </w:p>
    <w:p w14:paraId="7EA76B2B" w14:textId="77777777" w:rsidR="00E23611" w:rsidRPr="002819AF" w:rsidRDefault="00E23611" w:rsidP="006F1D71">
      <w:pPr>
        <w:rPr>
          <w:b/>
          <w:sz w:val="24"/>
          <w:szCs w:val="24"/>
        </w:rPr>
      </w:pPr>
    </w:p>
    <w:p w14:paraId="2C46DCA3" w14:textId="77777777" w:rsidR="001B4751" w:rsidRPr="00152274" w:rsidRDefault="001B4751" w:rsidP="001B4751">
      <w:pPr>
        <w:rPr>
          <w:b/>
          <w:sz w:val="24"/>
          <w:szCs w:val="24"/>
        </w:rPr>
      </w:pPr>
      <w:r w:rsidRPr="00152274">
        <w:rPr>
          <w:b/>
          <w:sz w:val="24"/>
          <w:szCs w:val="24"/>
        </w:rPr>
        <w:t>Appendix 1:</w:t>
      </w:r>
      <w:r w:rsidRPr="00152274">
        <w:rPr>
          <w:b/>
          <w:sz w:val="24"/>
          <w:szCs w:val="24"/>
        </w:rPr>
        <w:tab/>
        <w:t>Requirements and Specifications</w:t>
      </w:r>
    </w:p>
    <w:p w14:paraId="75BABA58" w14:textId="5F1E0437" w:rsidR="001B4751" w:rsidRPr="00152274" w:rsidRDefault="001B4751" w:rsidP="5620CBB5">
      <w:pPr>
        <w:rPr>
          <w:b/>
          <w:bCs/>
          <w:sz w:val="24"/>
          <w:szCs w:val="24"/>
        </w:rPr>
      </w:pPr>
      <w:r w:rsidRPr="00152274">
        <w:rPr>
          <w:b/>
          <w:bCs/>
          <w:sz w:val="24"/>
          <w:szCs w:val="24"/>
        </w:rPr>
        <w:t>Appendix 2:</w:t>
      </w:r>
      <w:r w:rsidRPr="00152274">
        <w:rPr>
          <w:sz w:val="24"/>
          <w:szCs w:val="24"/>
        </w:rPr>
        <w:tab/>
      </w:r>
      <w:r w:rsidR="006B012E" w:rsidRPr="00152274">
        <w:rPr>
          <w:b/>
          <w:bCs/>
          <w:sz w:val="24"/>
          <w:szCs w:val="24"/>
        </w:rPr>
        <w:t xml:space="preserve">Pricing Schedule </w:t>
      </w:r>
    </w:p>
    <w:p w14:paraId="35DC8CA9" w14:textId="33525160" w:rsidR="001B4751" w:rsidRDefault="001B4751" w:rsidP="18C4B00E">
      <w:pPr>
        <w:rPr>
          <w:b/>
          <w:bCs/>
          <w:sz w:val="24"/>
          <w:szCs w:val="24"/>
        </w:rPr>
      </w:pPr>
      <w:r w:rsidRPr="00152274">
        <w:rPr>
          <w:b/>
          <w:bCs/>
          <w:sz w:val="24"/>
          <w:szCs w:val="24"/>
        </w:rPr>
        <w:t xml:space="preserve">Appendix </w:t>
      </w:r>
      <w:r w:rsidR="00756C98" w:rsidRPr="00152274">
        <w:rPr>
          <w:b/>
          <w:bCs/>
          <w:sz w:val="24"/>
          <w:szCs w:val="24"/>
        </w:rPr>
        <w:t>3</w:t>
      </w:r>
      <w:r w:rsidRPr="00152274">
        <w:rPr>
          <w:b/>
          <w:bCs/>
          <w:sz w:val="24"/>
          <w:szCs w:val="24"/>
        </w:rPr>
        <w:t>:</w:t>
      </w:r>
      <w:r w:rsidR="006B012E" w:rsidRPr="00152274">
        <w:rPr>
          <w:sz w:val="24"/>
          <w:szCs w:val="24"/>
        </w:rPr>
        <w:t xml:space="preserve">    </w:t>
      </w:r>
      <w:r w:rsidR="006B012E" w:rsidRPr="00152274">
        <w:rPr>
          <w:b/>
          <w:bCs/>
          <w:sz w:val="24"/>
          <w:szCs w:val="24"/>
        </w:rPr>
        <w:t xml:space="preserve">Tenderers Statement </w:t>
      </w:r>
    </w:p>
    <w:p w14:paraId="74B3797D" w14:textId="2ECD7510" w:rsidR="00345CD6" w:rsidRPr="00152274" w:rsidRDefault="00345CD6" w:rsidP="18C4B00E">
      <w:pPr>
        <w:rPr>
          <w:b/>
          <w:bCs/>
          <w:color w:val="000000" w:themeColor="text1"/>
          <w:sz w:val="24"/>
          <w:szCs w:val="24"/>
        </w:rPr>
      </w:pPr>
      <w:r w:rsidRPr="00152274">
        <w:rPr>
          <w:b/>
          <w:bCs/>
          <w:sz w:val="24"/>
          <w:szCs w:val="24"/>
        </w:rPr>
        <w:t xml:space="preserve">Appendix 4: </w:t>
      </w:r>
      <w:r w:rsidRPr="00152274">
        <w:rPr>
          <w:sz w:val="24"/>
          <w:szCs w:val="24"/>
        </w:rPr>
        <w:t xml:space="preserve"> </w:t>
      </w:r>
      <w:r w:rsidRPr="00152274">
        <w:rPr>
          <w:sz w:val="24"/>
          <w:szCs w:val="24"/>
        </w:rPr>
        <w:tab/>
      </w:r>
      <w:r w:rsidRPr="002819AF">
        <w:rPr>
          <w:b/>
          <w:sz w:val="24"/>
          <w:szCs w:val="24"/>
        </w:rPr>
        <w:t>Declaration as to Personal Circumstances of Tenderer</w:t>
      </w:r>
      <w:r w:rsidRPr="00152274">
        <w:rPr>
          <w:b/>
          <w:bCs/>
          <w:sz w:val="24"/>
          <w:szCs w:val="24"/>
        </w:rPr>
        <w:t xml:space="preserve"> </w:t>
      </w:r>
    </w:p>
    <w:p w14:paraId="690CEF9B" w14:textId="4ED8FCFD" w:rsidR="001B4751" w:rsidRPr="00152274" w:rsidRDefault="001B4751" w:rsidP="5620CBB5">
      <w:pPr>
        <w:rPr>
          <w:b/>
          <w:bCs/>
          <w:sz w:val="24"/>
          <w:szCs w:val="24"/>
        </w:rPr>
      </w:pPr>
      <w:r w:rsidRPr="00152274">
        <w:rPr>
          <w:b/>
          <w:bCs/>
          <w:sz w:val="24"/>
          <w:szCs w:val="24"/>
        </w:rPr>
        <w:t xml:space="preserve">Appendix </w:t>
      </w:r>
      <w:r w:rsidR="00345CD6">
        <w:rPr>
          <w:b/>
          <w:bCs/>
          <w:sz w:val="24"/>
          <w:szCs w:val="24"/>
        </w:rPr>
        <w:t>5</w:t>
      </w:r>
      <w:r w:rsidRPr="00152274">
        <w:rPr>
          <w:b/>
          <w:bCs/>
          <w:sz w:val="24"/>
          <w:szCs w:val="24"/>
        </w:rPr>
        <w:t xml:space="preserve">: </w:t>
      </w:r>
      <w:r w:rsidR="00436342" w:rsidRPr="00152274">
        <w:rPr>
          <w:sz w:val="24"/>
          <w:szCs w:val="24"/>
        </w:rPr>
        <w:t xml:space="preserve"> </w:t>
      </w:r>
      <w:r w:rsidR="00436342" w:rsidRPr="00152274">
        <w:rPr>
          <w:sz w:val="24"/>
          <w:szCs w:val="24"/>
        </w:rPr>
        <w:tab/>
      </w:r>
      <w:r w:rsidR="00436342" w:rsidRPr="00152274">
        <w:rPr>
          <w:b/>
          <w:bCs/>
          <w:sz w:val="24"/>
          <w:szCs w:val="24"/>
        </w:rPr>
        <w:t>Draft Multi Supplier Framework Agreement</w:t>
      </w:r>
    </w:p>
    <w:p w14:paraId="75FD0652" w14:textId="77777777" w:rsidR="00756C98" w:rsidRPr="002819AF" w:rsidRDefault="00756C98" w:rsidP="001B4751">
      <w:pPr>
        <w:rPr>
          <w:b/>
          <w:sz w:val="24"/>
          <w:szCs w:val="24"/>
        </w:rPr>
      </w:pPr>
    </w:p>
    <w:p w14:paraId="1663A043" w14:textId="77777777" w:rsidR="0023102F" w:rsidRPr="002819AF" w:rsidRDefault="0023102F" w:rsidP="006F1D71">
      <w:pPr>
        <w:rPr>
          <w:b/>
          <w:sz w:val="24"/>
          <w:szCs w:val="24"/>
        </w:rPr>
      </w:pPr>
    </w:p>
    <w:p w14:paraId="0707E144" w14:textId="77777777" w:rsidR="001E5E2E" w:rsidRPr="002819AF" w:rsidRDefault="001E5E2E" w:rsidP="006F1D71">
      <w:pPr>
        <w:rPr>
          <w:b/>
          <w:sz w:val="24"/>
          <w:szCs w:val="24"/>
        </w:rPr>
      </w:pPr>
    </w:p>
    <w:p w14:paraId="5459A6A6" w14:textId="77777777" w:rsidR="001E5E2E" w:rsidRDefault="001E5E2E" w:rsidP="006F1D71">
      <w:pPr>
        <w:rPr>
          <w:b/>
        </w:rPr>
      </w:pPr>
    </w:p>
    <w:p w14:paraId="0E5B09F2" w14:textId="77777777" w:rsidR="001E5E2E" w:rsidRDefault="001E5E2E" w:rsidP="006F1D71">
      <w:pPr>
        <w:rPr>
          <w:b/>
        </w:rPr>
      </w:pPr>
    </w:p>
    <w:p w14:paraId="55994202" w14:textId="77777777" w:rsidR="001E5E2E" w:rsidRDefault="001E5E2E" w:rsidP="006F1D71">
      <w:pPr>
        <w:rPr>
          <w:b/>
        </w:rPr>
      </w:pPr>
    </w:p>
    <w:p w14:paraId="7386304C" w14:textId="77777777" w:rsidR="001E5E2E" w:rsidRDefault="001E5E2E" w:rsidP="006F1D71">
      <w:pPr>
        <w:rPr>
          <w:b/>
        </w:rPr>
      </w:pPr>
    </w:p>
    <w:p w14:paraId="7DF7D130" w14:textId="77777777" w:rsidR="001E5E2E" w:rsidRDefault="001E5E2E" w:rsidP="006F1D71">
      <w:pPr>
        <w:rPr>
          <w:b/>
        </w:rPr>
      </w:pPr>
    </w:p>
    <w:p w14:paraId="272108C3" w14:textId="77777777" w:rsidR="001E5E2E" w:rsidRDefault="001E5E2E" w:rsidP="006F1D71">
      <w:pPr>
        <w:rPr>
          <w:b/>
        </w:rPr>
      </w:pPr>
    </w:p>
    <w:p w14:paraId="3959F117" w14:textId="77777777" w:rsidR="001E5E2E" w:rsidRDefault="001E5E2E" w:rsidP="006F1D71">
      <w:pPr>
        <w:rPr>
          <w:b/>
        </w:rPr>
      </w:pPr>
    </w:p>
    <w:p w14:paraId="4A82C770" w14:textId="77777777" w:rsidR="001E5E2E" w:rsidRDefault="001E5E2E" w:rsidP="006F1D71">
      <w:pPr>
        <w:rPr>
          <w:b/>
        </w:rPr>
      </w:pPr>
    </w:p>
    <w:p w14:paraId="04DBF335" w14:textId="77777777" w:rsidR="00FF0050" w:rsidRDefault="00FF0050" w:rsidP="006F1D71">
      <w:pPr>
        <w:rPr>
          <w:b/>
        </w:rPr>
      </w:pPr>
    </w:p>
    <w:p w14:paraId="3C858F51" w14:textId="77777777" w:rsidR="00FF0050" w:rsidRDefault="00FF0050" w:rsidP="006F1D71">
      <w:pPr>
        <w:rPr>
          <w:b/>
        </w:rPr>
      </w:pPr>
    </w:p>
    <w:p w14:paraId="0C0B6B84" w14:textId="77777777" w:rsidR="00FF0050" w:rsidRDefault="00FF0050" w:rsidP="006F1D71">
      <w:pPr>
        <w:rPr>
          <w:b/>
        </w:rPr>
      </w:pPr>
    </w:p>
    <w:p w14:paraId="2AD18ADD" w14:textId="77777777" w:rsidR="00FF0050" w:rsidRDefault="00FF0050" w:rsidP="006F1D71">
      <w:pPr>
        <w:rPr>
          <w:b/>
        </w:rPr>
      </w:pPr>
    </w:p>
    <w:p w14:paraId="5344DB51" w14:textId="77777777" w:rsidR="00FF0050" w:rsidRDefault="00FF0050" w:rsidP="006F1D71">
      <w:pPr>
        <w:rPr>
          <w:b/>
        </w:rPr>
      </w:pPr>
    </w:p>
    <w:p w14:paraId="3FD0F7E5" w14:textId="77777777" w:rsidR="00FF0050" w:rsidRDefault="00FF0050" w:rsidP="006F1D71">
      <w:pPr>
        <w:rPr>
          <w:b/>
        </w:rPr>
      </w:pPr>
    </w:p>
    <w:p w14:paraId="0F1F6A88" w14:textId="77777777" w:rsidR="00436342" w:rsidRDefault="00436342" w:rsidP="006F1D71">
      <w:pPr>
        <w:rPr>
          <w:b/>
        </w:rPr>
      </w:pPr>
    </w:p>
    <w:p w14:paraId="752F55BB" w14:textId="77777777" w:rsidR="001E5E2E" w:rsidRDefault="001E5E2E" w:rsidP="006F1D71">
      <w:pPr>
        <w:rPr>
          <w:b/>
        </w:rPr>
      </w:pPr>
    </w:p>
    <w:p w14:paraId="3626FFA1" w14:textId="77777777" w:rsidR="00FC5899" w:rsidRDefault="00FC5899" w:rsidP="006F1D71">
      <w:pPr>
        <w:rPr>
          <w:rFonts w:cstheme="minorHAnsi"/>
          <w:b/>
          <w:sz w:val="36"/>
          <w:szCs w:val="36"/>
        </w:rPr>
      </w:pPr>
      <w:r w:rsidRPr="00FC5899">
        <w:rPr>
          <w:rFonts w:cstheme="minorHAnsi"/>
          <w:b/>
          <w:sz w:val="36"/>
          <w:szCs w:val="36"/>
        </w:rPr>
        <w:lastRenderedPageBreak/>
        <w:t>Part 1:  Introduction</w:t>
      </w:r>
    </w:p>
    <w:p w14:paraId="112993BD" w14:textId="77777777" w:rsidR="00D8605E" w:rsidRDefault="00D8605E" w:rsidP="006F1D71">
      <w:pPr>
        <w:rPr>
          <w:rFonts w:cstheme="minorHAnsi"/>
          <w:b/>
          <w:sz w:val="36"/>
          <w:szCs w:val="36"/>
        </w:rPr>
      </w:pPr>
      <w:r w:rsidRPr="45440682">
        <w:rPr>
          <w:b/>
          <w:bCs/>
          <w:sz w:val="36"/>
          <w:szCs w:val="36"/>
        </w:rPr>
        <w:t>__________________________________________________</w:t>
      </w:r>
    </w:p>
    <w:p w14:paraId="7E7A5CB4" w14:textId="199A6FE1" w:rsidR="72470198" w:rsidRDefault="72470198" w:rsidP="45440682">
      <w:pPr>
        <w:spacing w:line="257" w:lineRule="auto"/>
        <w:jc w:val="both"/>
      </w:pPr>
      <w:r w:rsidRPr="45440682">
        <w:rPr>
          <w:rFonts w:ascii="Calibri" w:eastAsia="Calibri" w:hAnsi="Calibri" w:cs="Calibri"/>
        </w:rPr>
        <w:t>The Marine Institute is Ireland’s scientific agency responsible for supporting the sustainable development of the state’s maritime area and resources. We do this through conducting applied research and providing scientific knowledge, advice and services to government, industry and other stakeholders and users.</w:t>
      </w:r>
    </w:p>
    <w:p w14:paraId="6B1F25D2" w14:textId="77777777" w:rsidR="002232C2" w:rsidRPr="001D7222" w:rsidRDefault="002232C2" w:rsidP="006F1D71">
      <w:pPr>
        <w:rPr>
          <w:rFonts w:cstheme="minorHAnsi"/>
        </w:rPr>
      </w:pPr>
      <w:r w:rsidRPr="001D7222">
        <w:rPr>
          <w:rFonts w:cstheme="minorHAnsi"/>
        </w:rPr>
        <w:t>The Institute was set up under the 1991 Marine Institute Act with the following general functions:</w:t>
      </w:r>
    </w:p>
    <w:p w14:paraId="24FAD44A" w14:textId="77777777" w:rsidR="002232C2" w:rsidRPr="001D7222" w:rsidRDefault="002232C2" w:rsidP="006F1D71">
      <w:pPr>
        <w:rPr>
          <w:rFonts w:cstheme="minorHAnsi"/>
        </w:rPr>
      </w:pPr>
      <w:r w:rsidRPr="001D7222">
        <w:rPr>
          <w:rFonts w:cstheme="minorHAnsi"/>
        </w:rPr>
        <w:t>“</w:t>
      </w:r>
      <w:proofErr w:type="gramStart"/>
      <w:r w:rsidRPr="001D7222">
        <w:rPr>
          <w:rFonts w:cstheme="minorHAnsi"/>
        </w:rPr>
        <w:t>to</w:t>
      </w:r>
      <w:proofErr w:type="gramEnd"/>
      <w:r w:rsidRPr="001D7222">
        <w:rPr>
          <w:rFonts w:cstheme="minorHAnsi"/>
        </w:rPr>
        <w:t xml:space="preserve"> undertake, to co-ordinate, to promote and to assist in marine research and development and to provide such services related to marine research and development, that in the opinion of the Institute will promote economic development and create employment and protect the environment.” – Marine Institute Act, 1991</w:t>
      </w:r>
    </w:p>
    <w:p w14:paraId="45AEF41F" w14:textId="77777777" w:rsidR="002232C2" w:rsidRPr="001D7222" w:rsidRDefault="002232C2" w:rsidP="006F1D71">
      <w:pPr>
        <w:rPr>
          <w:rFonts w:cstheme="minorHAnsi"/>
        </w:rPr>
      </w:pPr>
      <w:r w:rsidRPr="001D7222">
        <w:rPr>
          <w:rFonts w:cstheme="minorHAnsi"/>
        </w:rPr>
        <w:t xml:space="preserve">General information on the Marine Institute is also available at </w:t>
      </w:r>
      <w:hyperlink r:id="rId14" w:history="1">
        <w:r w:rsidRPr="001D7222">
          <w:rPr>
            <w:rStyle w:val="Hyperlink"/>
            <w:rFonts w:cstheme="minorHAnsi"/>
          </w:rPr>
          <w:t>www.marine.ie</w:t>
        </w:r>
      </w:hyperlink>
    </w:p>
    <w:p w14:paraId="099FE35C" w14:textId="434DF0B8" w:rsidR="00E35AD6" w:rsidRPr="00F56DB9" w:rsidRDefault="00E35AD6" w:rsidP="6158CE9A">
      <w:pPr>
        <w:jc w:val="both"/>
        <w:rPr>
          <w:rFonts w:ascii="Calibri" w:hAnsi="Calibri" w:cs="Arial"/>
        </w:rPr>
      </w:pPr>
      <w:r w:rsidRPr="6158CE9A">
        <w:rPr>
          <w:rFonts w:ascii="Calibri" w:hAnsi="Calibri" w:cs="Arial"/>
        </w:rPr>
        <w:t xml:space="preserve">Fishery Ecosystems Advisory Services (FEAS) is a service area of the Marine Institute. </w:t>
      </w:r>
      <w:r w:rsidR="00C37FCE" w:rsidRPr="6158CE9A">
        <w:rPr>
          <w:rFonts w:ascii="Calibri" w:hAnsi="Calibri" w:cs="Arial"/>
        </w:rPr>
        <w:t>Its</w:t>
      </w:r>
      <w:r w:rsidRPr="6158CE9A">
        <w:rPr>
          <w:rFonts w:ascii="Calibri" w:hAnsi="Calibri" w:cs="Arial"/>
        </w:rPr>
        <w:t xml:space="preserve"> objective is to research, assess and advise on marine fisheries in order to ensure sustainable exploitation of this re</w:t>
      </w:r>
      <w:r w:rsidRPr="00F56DB9">
        <w:rPr>
          <w:rFonts w:eastAsiaTheme="minorEastAsia"/>
        </w:rPr>
        <w:t>newable resource.</w:t>
      </w:r>
    </w:p>
    <w:p w14:paraId="74BCD2E1" w14:textId="08CAD314" w:rsidR="401CC8DB" w:rsidRPr="00F56DB9" w:rsidRDefault="401CC8DB" w:rsidP="6158CE9A">
      <w:pPr>
        <w:pStyle w:val="xmsonormal"/>
        <w:shd w:val="clear" w:color="auto" w:fill="FFFFFF" w:themeFill="background1"/>
        <w:spacing w:before="0" w:beforeAutospacing="0" w:after="0" w:afterAutospacing="0"/>
        <w:rPr>
          <w:rFonts w:ascii="Calibri" w:hAnsi="Calibri" w:cs="Arial"/>
          <w:lang w:val="en-GB"/>
        </w:rPr>
      </w:pPr>
      <w:r w:rsidRPr="00F56DB9">
        <w:rPr>
          <w:rFonts w:asciiTheme="minorHAnsi" w:eastAsiaTheme="minorEastAsia" w:hAnsiTheme="minorHAnsi" w:cstheme="minorBidi"/>
          <w:sz w:val="22"/>
          <w:szCs w:val="22"/>
          <w:lang w:eastAsia="en-US"/>
        </w:rPr>
        <w:t xml:space="preserve">The MOSAIC team represents a multidisciplinary consortium of leading academic and governmental scientists from across the Island of Ireland and Scotland, supported by trusted international partners.  </w:t>
      </w:r>
    </w:p>
    <w:p w14:paraId="7CB51DE0" w14:textId="58A6AC28" w:rsidR="6158CE9A" w:rsidRPr="00F56DB9" w:rsidRDefault="6158CE9A" w:rsidP="6158CE9A">
      <w:pPr>
        <w:pStyle w:val="xmsonormal"/>
        <w:shd w:val="clear" w:color="auto" w:fill="FFFFFF" w:themeFill="background1"/>
        <w:spacing w:before="0" w:beforeAutospacing="0" w:after="0" w:afterAutospacing="0"/>
        <w:rPr>
          <w:rFonts w:asciiTheme="minorHAnsi" w:eastAsiaTheme="minorEastAsia" w:hAnsiTheme="minorHAnsi" w:cstheme="minorBidi"/>
          <w:sz w:val="22"/>
          <w:szCs w:val="22"/>
          <w:lang w:eastAsia="en-US"/>
        </w:rPr>
      </w:pPr>
    </w:p>
    <w:p w14:paraId="63493D62" w14:textId="77777777" w:rsidR="401CC8DB" w:rsidRPr="00F56DB9" w:rsidRDefault="401CC8DB" w:rsidP="6158CE9A">
      <w:pPr>
        <w:jc w:val="both"/>
        <w:rPr>
          <w:rFonts w:ascii="Calibri" w:hAnsi="Calibri" w:cs="Arial"/>
        </w:rPr>
      </w:pPr>
      <w:r w:rsidRPr="00F56DB9">
        <w:rPr>
          <w:rFonts w:eastAsiaTheme="minorEastAsia"/>
        </w:rPr>
        <w:t>The purpose of the MOSAIC project is to establish an interregional, multi-sensor marine biological observation network to gather data on key threatened and declining species and their habitats in order to produce a suite of forward-looking, evidence-based action plans and decision-making tools to underpin monitoring efforts in an ever-changing ocean.  It will deliver appropriate data collection infrastructure at scale and on a cross-border basis which will support the development of action plans and a strategy for dealing with the impacts of climate change on key threatened and declining species.</w:t>
      </w:r>
    </w:p>
    <w:p w14:paraId="42660CA3" w14:textId="337D4389" w:rsidR="6158CE9A" w:rsidRDefault="6158CE9A" w:rsidP="6158CE9A">
      <w:pPr>
        <w:jc w:val="both"/>
        <w:rPr>
          <w:rFonts w:ascii="Calibri" w:hAnsi="Calibri" w:cs="Arial"/>
        </w:rPr>
      </w:pPr>
    </w:p>
    <w:p w14:paraId="77B2F800" w14:textId="69F5D6EB" w:rsidR="002232C2" w:rsidRDefault="002232C2" w:rsidP="18C4B00E">
      <w:pPr>
        <w:pStyle w:val="ListParagraph"/>
        <w:numPr>
          <w:ilvl w:val="1"/>
          <w:numId w:val="3"/>
        </w:numPr>
      </w:pPr>
      <w:hyperlink r:id="rId15" w:history="1"/>
      <w:r w:rsidR="006B0A59" w:rsidRPr="18C4B00E">
        <w:t>The Marine Institute invites tenders (“Tenders”) to this request for tenders (“RFT”) from economic operators (“Tenderers”) for the provision of the services as described in Appendix 1 to this RFT (</w:t>
      </w:r>
      <w:r w:rsidR="11DD5D9B" w:rsidRPr="18C4B00E">
        <w:t>the” Services</w:t>
      </w:r>
      <w:r w:rsidR="006B0A59" w:rsidRPr="18C4B00E">
        <w:t>”).</w:t>
      </w:r>
    </w:p>
    <w:p w14:paraId="1A1EA37B" w14:textId="77777777" w:rsidR="00C37FCE" w:rsidRPr="001D7222" w:rsidRDefault="00C37FCE" w:rsidP="00C37FCE">
      <w:pPr>
        <w:pStyle w:val="ListParagraph"/>
      </w:pPr>
    </w:p>
    <w:p w14:paraId="4E67A13F" w14:textId="235B1168" w:rsidR="00E35AD6" w:rsidRPr="00F56DB9" w:rsidDel="00111C2B" w:rsidRDefault="00104FB4" w:rsidP="4988C570">
      <w:pPr>
        <w:pStyle w:val="ListParagraph"/>
        <w:numPr>
          <w:ilvl w:val="1"/>
          <w:numId w:val="3"/>
        </w:numPr>
        <w:rPr>
          <w:rFonts w:ascii="Calibri" w:hAnsi="Calibri" w:cs="Arial"/>
          <w:lang w:val="en-US"/>
        </w:rPr>
      </w:pPr>
      <w:r w:rsidRPr="00F56DB9">
        <w:t>T</w:t>
      </w:r>
      <w:r w:rsidR="00E35AD6" w:rsidRPr="00F56DB9">
        <w:t xml:space="preserve">he Services </w:t>
      </w:r>
      <w:r w:rsidRPr="00F56DB9">
        <w:t>consist of</w:t>
      </w:r>
      <w:r w:rsidR="50107F33" w:rsidRPr="00F56DB9">
        <w:t xml:space="preserve"> the provision </w:t>
      </w:r>
      <w:r w:rsidR="00FF0050" w:rsidRPr="00FF0050">
        <w:t>of charter</w:t>
      </w:r>
      <w:r w:rsidR="50107F33" w:rsidRPr="00FF0050">
        <w:t xml:space="preserve"> vessels as part of the telemetry aspects of this project, which will require angling for species for tagging and servicing of equipment deployed in strategic locations.  The appropriate vessels to carry out these operations and accommodate scientific Marine Institute and project staff are </w:t>
      </w:r>
      <w:r w:rsidR="00E91CB9" w:rsidRPr="00FF0050">
        <w:t>required.</w:t>
      </w:r>
    </w:p>
    <w:p w14:paraId="56B9760B" w14:textId="682E7FE9" w:rsidR="00C37FCE" w:rsidRPr="00AC177D" w:rsidRDefault="00061C93" w:rsidP="00C37FCE">
      <w:pPr>
        <w:pStyle w:val="ListParagraph"/>
        <w:rPr>
          <w:rFonts w:ascii="Calibri" w:hAnsi="Calibri" w:cs="Arial"/>
          <w:lang w:val="en-US"/>
        </w:rPr>
      </w:pPr>
      <w:r w:rsidRPr="6158CE9A">
        <w:t xml:space="preserve"> </w:t>
      </w:r>
    </w:p>
    <w:p w14:paraId="3E71663A" w14:textId="0B507610" w:rsidR="00E35AD6" w:rsidRPr="00C553F2" w:rsidRDefault="00E35AD6" w:rsidP="6158CE9A">
      <w:pPr>
        <w:pStyle w:val="ListParagraph"/>
        <w:numPr>
          <w:ilvl w:val="1"/>
          <w:numId w:val="3"/>
        </w:numPr>
        <w:rPr>
          <w:b/>
          <w:bCs/>
        </w:rPr>
      </w:pPr>
      <w:r w:rsidRPr="00FF0050">
        <w:t xml:space="preserve">This public procurement competition will be </w:t>
      </w:r>
      <w:r w:rsidR="003D25E0" w:rsidRPr="00FF0050">
        <w:t xml:space="preserve">in </w:t>
      </w:r>
      <w:r w:rsidR="00BF49D2" w:rsidRPr="00C553F2">
        <w:rPr>
          <w:b/>
          <w:bCs/>
        </w:rPr>
        <w:t>four</w:t>
      </w:r>
      <w:r w:rsidR="00BF49D2">
        <w:rPr>
          <w:b/>
          <w:bCs/>
        </w:rPr>
        <w:t xml:space="preserve"> </w:t>
      </w:r>
      <w:r w:rsidR="00BF49D2" w:rsidRPr="00C553F2">
        <w:rPr>
          <w:b/>
          <w:bCs/>
        </w:rPr>
        <w:t>(</w:t>
      </w:r>
      <w:r w:rsidR="00C37FCE" w:rsidRPr="00C553F2">
        <w:rPr>
          <w:b/>
          <w:bCs/>
        </w:rPr>
        <w:t>0</w:t>
      </w:r>
      <w:r w:rsidR="47538B80" w:rsidRPr="00C553F2">
        <w:rPr>
          <w:b/>
          <w:bCs/>
        </w:rPr>
        <w:t>4</w:t>
      </w:r>
      <w:r w:rsidR="00C37FCE" w:rsidRPr="00C553F2">
        <w:rPr>
          <w:b/>
          <w:bCs/>
        </w:rPr>
        <w:t>)</w:t>
      </w:r>
      <w:r w:rsidR="00BF49D2">
        <w:rPr>
          <w:b/>
          <w:bCs/>
        </w:rPr>
        <w:t xml:space="preserve"> separate</w:t>
      </w:r>
      <w:r w:rsidR="003D25E0" w:rsidRPr="00C553F2">
        <w:rPr>
          <w:b/>
          <w:bCs/>
        </w:rPr>
        <w:t xml:space="preserve"> Lot</w:t>
      </w:r>
      <w:r w:rsidR="6609A640" w:rsidRPr="00C553F2">
        <w:rPr>
          <w:b/>
          <w:bCs/>
        </w:rPr>
        <w:t>s</w:t>
      </w:r>
      <w:r w:rsidR="003D25E0" w:rsidRPr="00C553F2">
        <w:rPr>
          <w:b/>
          <w:bCs/>
        </w:rPr>
        <w:t>.</w:t>
      </w:r>
    </w:p>
    <w:p w14:paraId="572ADC33" w14:textId="66192155" w:rsidR="71DC1FC4" w:rsidRPr="00C553F2" w:rsidRDefault="71DC1FC4" w:rsidP="00F56DB9">
      <w:pPr>
        <w:shd w:val="clear" w:color="auto" w:fill="FFFFFF" w:themeFill="background1"/>
        <w:spacing w:after="0" w:line="300" w:lineRule="auto"/>
        <w:ind w:left="720"/>
        <w:rPr>
          <w:rFonts w:ascii="Segoe UI" w:eastAsia="Segoe UI" w:hAnsi="Segoe UI" w:cs="Segoe UI"/>
          <w:b/>
          <w:bCs/>
          <w:color w:val="242424"/>
          <w:sz w:val="21"/>
          <w:szCs w:val="21"/>
        </w:rPr>
      </w:pPr>
      <w:r w:rsidRPr="00C553F2">
        <w:rPr>
          <w:rFonts w:ascii="Segoe UI" w:eastAsia="Segoe UI" w:hAnsi="Segoe UI" w:cs="Segoe UI"/>
          <w:b/>
          <w:bCs/>
          <w:color w:val="242424"/>
          <w:sz w:val="21"/>
          <w:szCs w:val="21"/>
        </w:rPr>
        <w:t>Lot 1</w:t>
      </w:r>
      <w:r w:rsidRPr="00C553F2">
        <w:rPr>
          <w:b/>
          <w:bCs/>
        </w:rPr>
        <w:tab/>
      </w:r>
      <w:r w:rsidRPr="00C553F2">
        <w:rPr>
          <w:rFonts w:ascii="Segoe UI" w:eastAsia="Segoe UI" w:hAnsi="Segoe UI" w:cs="Segoe UI"/>
          <w:b/>
          <w:bCs/>
          <w:color w:val="242424"/>
          <w:sz w:val="21"/>
          <w:szCs w:val="21"/>
        </w:rPr>
        <w:t xml:space="preserve">North - Malin </w:t>
      </w:r>
      <w:r w:rsidR="7454BD97" w:rsidRPr="00C553F2">
        <w:rPr>
          <w:rFonts w:ascii="Segoe UI" w:eastAsia="Segoe UI" w:hAnsi="Segoe UI" w:cs="Segoe UI"/>
          <w:b/>
          <w:bCs/>
          <w:color w:val="242424"/>
          <w:sz w:val="21"/>
          <w:szCs w:val="21"/>
        </w:rPr>
        <w:t>Head</w:t>
      </w:r>
      <w:r w:rsidRPr="00C553F2">
        <w:rPr>
          <w:rFonts w:ascii="Segoe UI" w:eastAsia="Segoe UI" w:hAnsi="Segoe UI" w:cs="Segoe UI"/>
          <w:b/>
          <w:bCs/>
          <w:color w:val="242424"/>
          <w:sz w:val="21"/>
          <w:szCs w:val="21"/>
        </w:rPr>
        <w:t xml:space="preserve"> area</w:t>
      </w:r>
    </w:p>
    <w:p w14:paraId="4CF1550B" w14:textId="094BC860" w:rsidR="71DC1FC4" w:rsidRPr="00C553F2" w:rsidRDefault="71DC1FC4" w:rsidP="00F56DB9">
      <w:pPr>
        <w:shd w:val="clear" w:color="auto" w:fill="FFFFFF" w:themeFill="background1"/>
        <w:spacing w:after="0" w:line="300" w:lineRule="auto"/>
        <w:ind w:left="720"/>
        <w:rPr>
          <w:rFonts w:ascii="Segoe UI" w:eastAsia="Segoe UI" w:hAnsi="Segoe UI" w:cs="Segoe UI"/>
          <w:b/>
          <w:bCs/>
          <w:color w:val="242424"/>
          <w:sz w:val="21"/>
          <w:szCs w:val="21"/>
        </w:rPr>
      </w:pPr>
      <w:r w:rsidRPr="00C553F2">
        <w:rPr>
          <w:rFonts w:ascii="Segoe UI" w:eastAsia="Segoe UI" w:hAnsi="Segoe UI" w:cs="Segoe UI"/>
          <w:b/>
          <w:bCs/>
          <w:color w:val="242424"/>
          <w:sz w:val="21"/>
          <w:szCs w:val="21"/>
        </w:rPr>
        <w:t>Lot 2</w:t>
      </w:r>
      <w:r w:rsidRPr="00C553F2">
        <w:rPr>
          <w:b/>
          <w:bCs/>
        </w:rPr>
        <w:tab/>
      </w:r>
      <w:r w:rsidRPr="00C553F2">
        <w:rPr>
          <w:rFonts w:ascii="Segoe UI" w:eastAsia="Segoe UI" w:hAnsi="Segoe UI" w:cs="Segoe UI"/>
          <w:b/>
          <w:bCs/>
          <w:color w:val="242424"/>
          <w:sz w:val="21"/>
          <w:szCs w:val="21"/>
        </w:rPr>
        <w:t>NW - Donegal Bay area</w:t>
      </w:r>
    </w:p>
    <w:p w14:paraId="4B46EB63" w14:textId="75565B30" w:rsidR="71DC1FC4" w:rsidRPr="00C553F2" w:rsidRDefault="71DC1FC4" w:rsidP="00F56DB9">
      <w:pPr>
        <w:shd w:val="clear" w:color="auto" w:fill="FFFFFF" w:themeFill="background1"/>
        <w:spacing w:after="0" w:line="300" w:lineRule="auto"/>
        <w:ind w:left="720"/>
        <w:rPr>
          <w:rFonts w:ascii="Segoe UI" w:eastAsia="Segoe UI" w:hAnsi="Segoe UI" w:cs="Segoe UI"/>
          <w:b/>
          <w:bCs/>
          <w:color w:val="242424"/>
          <w:sz w:val="21"/>
          <w:szCs w:val="21"/>
        </w:rPr>
      </w:pPr>
      <w:r w:rsidRPr="00C553F2">
        <w:rPr>
          <w:rFonts w:ascii="Segoe UI" w:eastAsia="Segoe UI" w:hAnsi="Segoe UI" w:cs="Segoe UI"/>
          <w:b/>
          <w:bCs/>
          <w:color w:val="242424"/>
          <w:sz w:val="21"/>
          <w:szCs w:val="21"/>
        </w:rPr>
        <w:t>Lot 3</w:t>
      </w:r>
      <w:r w:rsidRPr="00C553F2">
        <w:rPr>
          <w:b/>
          <w:bCs/>
        </w:rPr>
        <w:tab/>
      </w:r>
      <w:r w:rsidRPr="00C553F2">
        <w:rPr>
          <w:rFonts w:ascii="Segoe UI" w:eastAsia="Segoe UI" w:hAnsi="Segoe UI" w:cs="Segoe UI"/>
          <w:b/>
          <w:bCs/>
          <w:color w:val="242424"/>
          <w:sz w:val="21"/>
          <w:szCs w:val="21"/>
        </w:rPr>
        <w:t>West - Clew Bay/Achill</w:t>
      </w:r>
    </w:p>
    <w:p w14:paraId="597088AE" w14:textId="5E7453D8" w:rsidR="71DC1FC4" w:rsidRPr="00C553F2" w:rsidRDefault="71DC1FC4" w:rsidP="00F56DB9">
      <w:pPr>
        <w:shd w:val="clear" w:color="auto" w:fill="FFFFFF" w:themeFill="background1"/>
        <w:spacing w:after="0" w:line="300" w:lineRule="auto"/>
        <w:ind w:left="720"/>
        <w:rPr>
          <w:rFonts w:ascii="Segoe UI" w:eastAsia="Segoe UI" w:hAnsi="Segoe UI" w:cs="Segoe UI"/>
          <w:b/>
          <w:bCs/>
          <w:color w:val="242424"/>
          <w:sz w:val="21"/>
          <w:szCs w:val="21"/>
        </w:rPr>
      </w:pPr>
      <w:r w:rsidRPr="00C553F2">
        <w:rPr>
          <w:rFonts w:ascii="Segoe UI" w:eastAsia="Segoe UI" w:hAnsi="Segoe UI" w:cs="Segoe UI"/>
          <w:b/>
          <w:bCs/>
          <w:color w:val="242424"/>
          <w:sz w:val="21"/>
          <w:szCs w:val="21"/>
        </w:rPr>
        <w:t>Lot 4</w:t>
      </w:r>
      <w:r w:rsidRPr="00C553F2">
        <w:rPr>
          <w:b/>
          <w:bCs/>
        </w:rPr>
        <w:tab/>
      </w:r>
      <w:r w:rsidRPr="00C553F2">
        <w:rPr>
          <w:rFonts w:ascii="Segoe UI" w:eastAsia="Segoe UI" w:hAnsi="Segoe UI" w:cs="Segoe UI"/>
          <w:b/>
          <w:bCs/>
          <w:color w:val="242424"/>
          <w:sz w:val="21"/>
          <w:szCs w:val="21"/>
        </w:rPr>
        <w:t>West - Galway Bay</w:t>
      </w:r>
    </w:p>
    <w:p w14:paraId="7D06E767" w14:textId="77777777" w:rsidR="003D25E0" w:rsidRPr="003D25E0" w:rsidRDefault="003D25E0" w:rsidP="003D25E0">
      <w:pPr>
        <w:pStyle w:val="ListParagraph"/>
        <w:rPr>
          <w:rFonts w:cstheme="minorHAnsi"/>
        </w:rPr>
      </w:pPr>
    </w:p>
    <w:p w14:paraId="1F935FD5" w14:textId="07FE44F5" w:rsidR="0088192D" w:rsidRPr="00E14A14" w:rsidRDefault="00D341A9" w:rsidP="4988C570">
      <w:pPr>
        <w:pStyle w:val="ListParagraph"/>
        <w:numPr>
          <w:ilvl w:val="1"/>
          <w:numId w:val="3"/>
        </w:numPr>
      </w:pPr>
      <w:r>
        <w:t>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“Services Contract”) will be issued for a term of</w:t>
      </w:r>
      <w:r w:rsidR="0FABF95F">
        <w:t xml:space="preserve"> </w:t>
      </w:r>
      <w:r w:rsidR="002F34B3">
        <w:t>three</w:t>
      </w:r>
      <w:r w:rsidR="0FABF95F">
        <w:t xml:space="preserve"> (0</w:t>
      </w:r>
      <w:r w:rsidR="002F34B3">
        <w:t>3</w:t>
      </w:r>
      <w:r w:rsidR="0FABF95F">
        <w:t xml:space="preserve">) </w:t>
      </w:r>
      <w:r w:rsidR="0FABF95F" w:rsidRPr="00E14A14">
        <w:t>years</w:t>
      </w:r>
      <w:r w:rsidRPr="00E14A14">
        <w:t xml:space="preserve"> </w:t>
      </w:r>
      <w:r w:rsidRPr="008D7ACD">
        <w:t>(“the Term”).</w:t>
      </w:r>
      <w:r w:rsidR="51E2328B" w:rsidRPr="00E14A14">
        <w:t xml:space="preserve"> </w:t>
      </w:r>
    </w:p>
    <w:p w14:paraId="73D02945" w14:textId="77777777" w:rsidR="0088192D" w:rsidRDefault="0088192D" w:rsidP="0088192D">
      <w:pPr>
        <w:pStyle w:val="ListParagraph"/>
      </w:pPr>
    </w:p>
    <w:p w14:paraId="46893ADB" w14:textId="662F7C30" w:rsidR="00E35AD6" w:rsidRPr="00C37FCE" w:rsidRDefault="00E14A14" w:rsidP="00E35AD6">
      <w:pPr>
        <w:pStyle w:val="ListParagraph"/>
        <w:numPr>
          <w:ilvl w:val="1"/>
          <w:numId w:val="3"/>
        </w:numPr>
        <w:rPr>
          <w:rFonts w:cstheme="minorHAnsi"/>
        </w:rPr>
      </w:pPr>
      <w:r>
        <w:rPr>
          <w:rFonts w:ascii="Calibri" w:eastAsia="Calibri" w:hAnsi="Calibri" w:cs="Calibri"/>
          <w:color w:val="000000" w:themeColor="text1"/>
        </w:rPr>
        <w:t xml:space="preserve"> </w:t>
      </w:r>
      <w:r w:rsidR="00E35AD6" w:rsidRPr="001D7222">
        <w:rPr>
          <w:rFonts w:cstheme="minorHAnsi"/>
          <w:b/>
        </w:rPr>
        <w:t>“Not used”</w:t>
      </w:r>
    </w:p>
    <w:p w14:paraId="0A04B735" w14:textId="77777777" w:rsidR="00C37FCE" w:rsidRPr="00E04F97" w:rsidRDefault="00C37FCE" w:rsidP="00C37FCE">
      <w:pPr>
        <w:pStyle w:val="ListParagraph"/>
        <w:rPr>
          <w:rFonts w:cstheme="minorHAnsi"/>
        </w:rPr>
      </w:pPr>
    </w:p>
    <w:p w14:paraId="26D221D1" w14:textId="5EEB8772" w:rsidR="00F526F8" w:rsidRPr="00E35AD6" w:rsidRDefault="00E35AD6" w:rsidP="00F526F8">
      <w:pPr>
        <w:pStyle w:val="ListParagraph"/>
        <w:numPr>
          <w:ilvl w:val="1"/>
          <w:numId w:val="3"/>
        </w:numPr>
        <w:rPr>
          <w:rFonts w:cstheme="minorHAnsi"/>
        </w:rPr>
      </w:pPr>
      <w:r w:rsidRPr="001D7222">
        <w:rPr>
          <w:rFonts w:cstheme="minorHAnsi"/>
          <w:b/>
        </w:rPr>
        <w:t xml:space="preserve"> “Not used”</w:t>
      </w:r>
    </w:p>
    <w:p w14:paraId="66680998" w14:textId="78D0B403" w:rsidR="001E5E2E" w:rsidRPr="00F526F8" w:rsidRDefault="00F526F8" w:rsidP="00F526F8">
      <w:pPr>
        <w:ind w:left="720" w:hanging="720"/>
        <w:rPr>
          <w:rFonts w:cstheme="minorHAnsi"/>
        </w:rPr>
      </w:pPr>
      <w:r w:rsidRPr="00F526F8">
        <w:rPr>
          <w:rFonts w:cstheme="minorHAnsi"/>
          <w:b/>
          <w:color w:val="00B0F0"/>
        </w:rPr>
        <w:t>1.7</w:t>
      </w:r>
      <w:r>
        <w:rPr>
          <w:rFonts w:cstheme="minorHAnsi"/>
        </w:rPr>
        <w:tab/>
      </w:r>
      <w:r w:rsidR="003B3BDC" w:rsidRPr="00F526F8">
        <w:rPr>
          <w:rFonts w:cstheme="minorHAnsi"/>
        </w:rPr>
        <w:t>Marine Institute policy seeks to encourage participation on a fair and equal basis by Small and Medium Enterprises (“</w:t>
      </w:r>
      <w:r w:rsidR="0088192D" w:rsidRPr="00F526F8">
        <w:rPr>
          <w:rFonts w:cstheme="minorHAnsi"/>
        </w:rPr>
        <w:t>SME” s</w:t>
      </w:r>
      <w:r w:rsidR="003B3BDC" w:rsidRPr="00F526F8">
        <w:rPr>
          <w:rFonts w:cstheme="minorHAnsi"/>
        </w:rPr>
        <w:t>)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 that may result from this Competition and therefore increase their social and economic benefits.</w:t>
      </w:r>
    </w:p>
    <w:p w14:paraId="4044EEAD" w14:textId="77777777" w:rsidR="003B3BDC" w:rsidRPr="001D7222" w:rsidRDefault="003B3BDC" w:rsidP="003B3BDC">
      <w:pPr>
        <w:pStyle w:val="ListParagraph"/>
        <w:rPr>
          <w:rFonts w:cstheme="minorHAnsi"/>
        </w:rPr>
      </w:pPr>
    </w:p>
    <w:p w14:paraId="2F853040" w14:textId="77777777" w:rsidR="003B3BDC" w:rsidRPr="001D7222" w:rsidRDefault="003B3BDC" w:rsidP="003B3BDC">
      <w:pPr>
        <w:pStyle w:val="ListParagraph"/>
        <w:rPr>
          <w:rFonts w:cstheme="minorHAnsi"/>
        </w:rPr>
      </w:pPr>
      <w:r w:rsidRPr="001D7222">
        <w:rPr>
          <w:rFonts w:cstheme="minorHAnsi"/>
        </w:rPr>
        <w:t>Larger enterprises are also encouraged, subject to paragraph 2.5, to consider the practical ways that SMEs can be included in the proposals to maximise the social and economic benefits of any Services Contracts that may result from this Competition.</w:t>
      </w:r>
    </w:p>
    <w:p w14:paraId="2398D314" w14:textId="77777777" w:rsidR="003B3BDC" w:rsidRDefault="003B3BDC" w:rsidP="003B3BDC">
      <w:pPr>
        <w:pStyle w:val="ListParagraph"/>
        <w:rPr>
          <w:rFonts w:cstheme="minorHAnsi"/>
        </w:rPr>
      </w:pPr>
    </w:p>
    <w:p w14:paraId="38E67936" w14:textId="77777777" w:rsidR="001D7222" w:rsidRDefault="001D7222" w:rsidP="003B3BDC">
      <w:pPr>
        <w:pStyle w:val="ListParagraph"/>
        <w:rPr>
          <w:rFonts w:cstheme="minorHAnsi"/>
          <w:sz w:val="36"/>
          <w:szCs w:val="36"/>
        </w:rPr>
      </w:pPr>
    </w:p>
    <w:p w14:paraId="0E662BDC" w14:textId="77777777" w:rsidR="00C37FCE" w:rsidRDefault="00C37FCE" w:rsidP="003B3BDC">
      <w:pPr>
        <w:pStyle w:val="ListParagraph"/>
        <w:rPr>
          <w:rFonts w:cstheme="minorHAnsi"/>
          <w:sz w:val="36"/>
          <w:szCs w:val="36"/>
        </w:rPr>
      </w:pPr>
    </w:p>
    <w:p w14:paraId="615AE784" w14:textId="77777777" w:rsidR="00C37FCE" w:rsidRDefault="00C37FCE" w:rsidP="003B3BDC">
      <w:pPr>
        <w:pStyle w:val="ListParagraph"/>
        <w:rPr>
          <w:rFonts w:cstheme="minorHAnsi"/>
          <w:sz w:val="36"/>
          <w:szCs w:val="36"/>
        </w:rPr>
      </w:pPr>
    </w:p>
    <w:p w14:paraId="1DEC9A11" w14:textId="77777777" w:rsidR="00C37FCE" w:rsidRDefault="00C37FCE" w:rsidP="003B3BDC">
      <w:pPr>
        <w:pStyle w:val="ListParagraph"/>
        <w:rPr>
          <w:rFonts w:cstheme="minorHAnsi"/>
          <w:sz w:val="36"/>
          <w:szCs w:val="36"/>
        </w:rPr>
      </w:pPr>
    </w:p>
    <w:p w14:paraId="01672268" w14:textId="77777777" w:rsidR="00C37FCE" w:rsidRDefault="00C37FCE" w:rsidP="003B3BDC">
      <w:pPr>
        <w:pStyle w:val="ListParagraph"/>
        <w:rPr>
          <w:rFonts w:cstheme="minorHAnsi"/>
          <w:sz w:val="36"/>
          <w:szCs w:val="36"/>
        </w:rPr>
      </w:pPr>
    </w:p>
    <w:p w14:paraId="20DDBD26" w14:textId="77777777" w:rsidR="00C37FCE" w:rsidRDefault="00C37FCE" w:rsidP="003B3BDC">
      <w:pPr>
        <w:pStyle w:val="ListParagraph"/>
        <w:rPr>
          <w:rFonts w:cstheme="minorHAnsi"/>
          <w:sz w:val="36"/>
          <w:szCs w:val="36"/>
        </w:rPr>
      </w:pPr>
    </w:p>
    <w:p w14:paraId="43308E26" w14:textId="77777777" w:rsidR="00C37FCE" w:rsidRDefault="00C37FCE" w:rsidP="003B3BDC">
      <w:pPr>
        <w:pStyle w:val="ListParagraph"/>
        <w:rPr>
          <w:rFonts w:cstheme="minorHAnsi"/>
          <w:sz w:val="36"/>
          <w:szCs w:val="36"/>
        </w:rPr>
      </w:pPr>
    </w:p>
    <w:p w14:paraId="7752A51A" w14:textId="77777777" w:rsidR="00C37FCE" w:rsidRDefault="00C37FCE" w:rsidP="003B3BDC">
      <w:pPr>
        <w:pStyle w:val="ListParagraph"/>
        <w:rPr>
          <w:rFonts w:cstheme="minorHAnsi"/>
          <w:sz w:val="36"/>
          <w:szCs w:val="36"/>
        </w:rPr>
      </w:pPr>
    </w:p>
    <w:p w14:paraId="7133DE6C" w14:textId="77777777" w:rsidR="00C37FCE" w:rsidRDefault="00C37FCE" w:rsidP="003B3BDC">
      <w:pPr>
        <w:pStyle w:val="ListParagraph"/>
        <w:rPr>
          <w:rFonts w:cstheme="minorHAnsi"/>
          <w:sz w:val="36"/>
          <w:szCs w:val="36"/>
        </w:rPr>
      </w:pPr>
    </w:p>
    <w:p w14:paraId="7910D5ED" w14:textId="77777777" w:rsidR="00C37FCE" w:rsidRDefault="00C37FCE" w:rsidP="003B3BDC">
      <w:pPr>
        <w:pStyle w:val="ListParagraph"/>
        <w:rPr>
          <w:rFonts w:cstheme="minorHAnsi"/>
          <w:sz w:val="36"/>
          <w:szCs w:val="36"/>
        </w:rPr>
      </w:pPr>
    </w:p>
    <w:p w14:paraId="0CFAA4C3" w14:textId="77777777" w:rsidR="00C37FCE" w:rsidRDefault="00C37FCE" w:rsidP="003B3BDC">
      <w:pPr>
        <w:pStyle w:val="ListParagraph"/>
        <w:rPr>
          <w:rFonts w:cstheme="minorHAnsi"/>
          <w:sz w:val="36"/>
          <w:szCs w:val="36"/>
        </w:rPr>
      </w:pPr>
    </w:p>
    <w:p w14:paraId="4DC33B5A" w14:textId="77777777" w:rsidR="00E14A14" w:rsidRDefault="00E14A14" w:rsidP="003B3BDC">
      <w:pPr>
        <w:pStyle w:val="ListParagraph"/>
        <w:rPr>
          <w:rFonts w:cstheme="minorHAnsi"/>
          <w:sz w:val="36"/>
          <w:szCs w:val="36"/>
        </w:rPr>
      </w:pPr>
    </w:p>
    <w:p w14:paraId="039801D7" w14:textId="77777777" w:rsidR="00E14A14" w:rsidRDefault="00E14A14" w:rsidP="003B3BDC">
      <w:pPr>
        <w:pStyle w:val="ListParagraph"/>
        <w:rPr>
          <w:rFonts w:cstheme="minorHAnsi"/>
          <w:sz w:val="36"/>
          <w:szCs w:val="36"/>
        </w:rPr>
      </w:pPr>
    </w:p>
    <w:p w14:paraId="63E33B68" w14:textId="77777777" w:rsidR="00E14A14" w:rsidRDefault="00E14A14" w:rsidP="003B3BDC">
      <w:pPr>
        <w:pStyle w:val="ListParagraph"/>
        <w:rPr>
          <w:rFonts w:cstheme="minorHAnsi"/>
          <w:sz w:val="36"/>
          <w:szCs w:val="36"/>
        </w:rPr>
      </w:pPr>
    </w:p>
    <w:p w14:paraId="3B845E85" w14:textId="77777777" w:rsidR="007C15E9" w:rsidRDefault="007C15E9" w:rsidP="003B3BDC">
      <w:pPr>
        <w:pStyle w:val="ListParagraph"/>
        <w:rPr>
          <w:rFonts w:cstheme="minorHAnsi"/>
          <w:sz w:val="36"/>
          <w:szCs w:val="36"/>
        </w:rPr>
      </w:pPr>
    </w:p>
    <w:p w14:paraId="7CC4E960" w14:textId="77777777" w:rsidR="00D8605E" w:rsidRDefault="00FC5899" w:rsidP="00FE3C9E">
      <w:pPr>
        <w:pBdr>
          <w:bottom w:val="single" w:sz="12" w:space="1" w:color="auto"/>
        </w:pBdr>
        <w:rPr>
          <w:rFonts w:cstheme="minorHAnsi"/>
          <w:b/>
          <w:sz w:val="36"/>
          <w:szCs w:val="36"/>
        </w:rPr>
      </w:pPr>
      <w:r w:rsidRPr="00AD0F35">
        <w:rPr>
          <w:rFonts w:cstheme="minorHAnsi"/>
          <w:b/>
          <w:sz w:val="36"/>
          <w:szCs w:val="36"/>
        </w:rPr>
        <w:lastRenderedPageBreak/>
        <w:t xml:space="preserve">Part 2: </w:t>
      </w:r>
      <w:r w:rsidR="00FE3C9E" w:rsidRPr="00AD0F35">
        <w:rPr>
          <w:rFonts w:cstheme="minorHAnsi"/>
          <w:b/>
          <w:sz w:val="36"/>
          <w:szCs w:val="36"/>
        </w:rPr>
        <w:t>Instructions to Tenderers</w:t>
      </w:r>
    </w:p>
    <w:p w14:paraId="293A0322" w14:textId="77777777" w:rsidR="00D8605E" w:rsidRPr="00AD0F35" w:rsidRDefault="00D8605E" w:rsidP="00FE3C9E">
      <w:pPr>
        <w:pBdr>
          <w:bottom w:val="single" w:sz="12" w:space="1" w:color="auto"/>
        </w:pBdr>
        <w:rPr>
          <w:rFonts w:cstheme="minorHAnsi"/>
          <w:b/>
          <w:sz w:val="36"/>
          <w:szCs w:val="36"/>
        </w:rPr>
      </w:pPr>
    </w:p>
    <w:p w14:paraId="3197018D" w14:textId="77777777" w:rsidR="00BE78BF" w:rsidRPr="00037F30" w:rsidRDefault="00BE78BF" w:rsidP="00FE3C9E">
      <w:pPr>
        <w:rPr>
          <w:rFonts w:cstheme="minorHAnsi"/>
          <w:b/>
          <w:sz w:val="28"/>
          <w:szCs w:val="28"/>
        </w:rPr>
      </w:pPr>
      <w:r w:rsidRPr="00037F30">
        <w:rPr>
          <w:rFonts w:cstheme="minorHAnsi"/>
          <w:b/>
          <w:sz w:val="28"/>
          <w:szCs w:val="28"/>
          <w:highlight w:val="lightGray"/>
        </w:rPr>
        <w:t>2.1</w:t>
      </w:r>
      <w:r w:rsidRPr="00037F30">
        <w:rPr>
          <w:rFonts w:cstheme="minorHAnsi"/>
          <w:b/>
          <w:sz w:val="28"/>
          <w:szCs w:val="28"/>
          <w:highlight w:val="lightGray"/>
        </w:rPr>
        <w:tab/>
        <w:t>IMPORTANT NOTICES</w:t>
      </w:r>
    </w:p>
    <w:p w14:paraId="09233BAB" w14:textId="77777777" w:rsidR="001D42E1" w:rsidRPr="001D7222" w:rsidRDefault="001D42E1" w:rsidP="001D42E1">
      <w:pPr>
        <w:ind w:left="720" w:hanging="720"/>
        <w:rPr>
          <w:rFonts w:cstheme="minorHAnsi"/>
        </w:rPr>
      </w:pPr>
      <w:r w:rsidRPr="001D7222">
        <w:rPr>
          <w:rFonts w:cstheme="minorHAnsi"/>
          <w:b/>
          <w:color w:val="00B0F0"/>
        </w:rPr>
        <w:t>2.1.1</w:t>
      </w:r>
      <w:r w:rsidRPr="001D7222">
        <w:rPr>
          <w:rFonts w:cstheme="minorHAnsi"/>
          <w:b/>
        </w:rPr>
        <w:tab/>
      </w:r>
      <w:r w:rsidRPr="001D7222">
        <w:rPr>
          <w:rFonts w:cstheme="minorHAnsi"/>
        </w:rPr>
        <w:t>While every effort has been made to provide comprehensive and accurate information in all notices and documents prepared for the purposes of this Competition, the Marine Institute does not accept any liability or provide any express or implied warranty in respect of any such information.  Tenderers must form their own conclusions about the solution needed to meet the requirements set out in the RFT and may wish to consult their legal advisers.</w:t>
      </w:r>
    </w:p>
    <w:p w14:paraId="27B4C080" w14:textId="77777777" w:rsidR="005C215F" w:rsidRPr="001D7222" w:rsidRDefault="001D42E1" w:rsidP="005C215F">
      <w:pPr>
        <w:ind w:left="720" w:hanging="720"/>
        <w:rPr>
          <w:rFonts w:cstheme="minorHAnsi"/>
        </w:rPr>
      </w:pPr>
      <w:r w:rsidRPr="001D7222">
        <w:rPr>
          <w:rFonts w:cstheme="minorHAnsi"/>
          <w:b/>
          <w:color w:val="00B0F0"/>
        </w:rPr>
        <w:t>2.1.2</w:t>
      </w:r>
      <w:r w:rsidRPr="001D7222">
        <w:rPr>
          <w:rFonts w:cstheme="minorHAnsi"/>
          <w:b/>
        </w:rPr>
        <w:tab/>
      </w:r>
      <w:r w:rsidRPr="001D7222">
        <w:rPr>
          <w:rFonts w:cstheme="minorHAnsi"/>
        </w:rPr>
        <w:t>The Marine Institute does not bind itself to accept the lowest priced or any Tender.  This RFT does not constitute an offer or commitment to enter into a Services Contract.</w:t>
      </w:r>
    </w:p>
    <w:p w14:paraId="5C49BCE0" w14:textId="77777777" w:rsidR="001D42E1" w:rsidRPr="001D7222" w:rsidRDefault="001D42E1" w:rsidP="005C215F">
      <w:pPr>
        <w:ind w:left="720"/>
        <w:rPr>
          <w:rFonts w:cstheme="minorHAnsi"/>
        </w:rPr>
      </w:pPr>
      <w:r w:rsidRPr="001D7222">
        <w:rPr>
          <w:rFonts w:cstheme="minorHAnsi"/>
        </w:rPr>
        <w:t>No contractual rights in relation to the Marine Institute will exist unless and until a formal written Services Contract has been executed by or on behalf of the Marine Institute.</w:t>
      </w:r>
    </w:p>
    <w:p w14:paraId="13DFB711" w14:textId="77777777" w:rsidR="001D42E1" w:rsidRPr="001D7222" w:rsidRDefault="001D42E1" w:rsidP="001D42E1">
      <w:pPr>
        <w:ind w:left="720"/>
        <w:rPr>
          <w:rFonts w:cstheme="minorHAnsi"/>
        </w:rPr>
      </w:pPr>
      <w:r w:rsidRPr="001D7222">
        <w:rPr>
          <w:rFonts w:cstheme="minorHAnsi"/>
        </w:rPr>
        <w:t>Any notification of preferred bidder status by the Marine Institute shall not give rise to any enforceable rights by the Tenderer.</w:t>
      </w:r>
    </w:p>
    <w:p w14:paraId="087ECAEA" w14:textId="1B4A8E19" w:rsidR="001D42E1" w:rsidRPr="001D7222" w:rsidRDefault="001D42E1" w:rsidP="6158CE9A">
      <w:pPr>
        <w:ind w:left="720"/>
      </w:pPr>
      <w:r w:rsidRPr="00FF0050">
        <w:t>The</w:t>
      </w:r>
      <w:r w:rsidR="00F526F8" w:rsidRPr="00FF0050">
        <w:t xml:space="preserve"> Marine Institute may cancel this</w:t>
      </w:r>
      <w:r w:rsidRPr="00FF0050">
        <w:t xml:space="preserve"> Competition</w:t>
      </w:r>
      <w:r w:rsidR="0D788D00" w:rsidRPr="00FF0050">
        <w:t xml:space="preserve"> </w:t>
      </w:r>
      <w:r w:rsidR="0D788D00" w:rsidRPr="00F56DB9">
        <w:rPr>
          <w:rFonts w:ascii="Calibri" w:eastAsia="Calibri" w:hAnsi="Calibri" w:cs="Calibri"/>
          <w:color w:val="000000" w:themeColor="text1"/>
        </w:rPr>
        <w:t>or, for the</w:t>
      </w:r>
      <w:r w:rsidR="0D788D00" w:rsidRPr="00FF0050">
        <w:rPr>
          <w:rFonts w:ascii="Calibri" w:eastAsia="Calibri" w:hAnsi="Calibri" w:cs="Calibri"/>
          <w:color w:val="000000" w:themeColor="text1"/>
        </w:rPr>
        <w:t xml:space="preserve"> </w:t>
      </w:r>
      <w:r w:rsidR="0D788D00" w:rsidRPr="00F56DB9">
        <w:rPr>
          <w:rFonts w:ascii="Calibri" w:eastAsia="Calibri" w:hAnsi="Calibri" w:cs="Calibri"/>
          <w:color w:val="000000" w:themeColor="text1"/>
        </w:rPr>
        <w:t>avoidance of doubt, any individual Lot</w:t>
      </w:r>
      <w:r w:rsidRPr="00FF0050">
        <w:t xml:space="preserve"> at any time prior to a formal written Services Contract being executed by or on behalf of the Marine Institute.</w:t>
      </w:r>
    </w:p>
    <w:p w14:paraId="033B2E48" w14:textId="77777777" w:rsidR="001D42E1" w:rsidRPr="001D7222" w:rsidRDefault="001D42E1" w:rsidP="001D42E1">
      <w:pPr>
        <w:ind w:left="720"/>
        <w:rPr>
          <w:rFonts w:cstheme="minorHAnsi"/>
        </w:rPr>
      </w:pPr>
      <w:r w:rsidRPr="001D7222">
        <w:rPr>
          <w:rFonts w:cstheme="minorHAnsi"/>
        </w:rPr>
        <w:t>The award of a Services Contract does not confer exclusivity on the successful Tenderer.</w:t>
      </w:r>
    </w:p>
    <w:p w14:paraId="79CE54DC" w14:textId="562D6C06" w:rsidR="001D7222" w:rsidRDefault="001D42E1" w:rsidP="00E35AD6">
      <w:pPr>
        <w:ind w:left="720" w:hanging="720"/>
        <w:rPr>
          <w:rFonts w:cstheme="minorHAnsi"/>
        </w:rPr>
      </w:pPr>
      <w:r w:rsidRPr="001D7222">
        <w:rPr>
          <w:rFonts w:cstheme="minorHAnsi"/>
          <w:b/>
          <w:color w:val="00B0F0"/>
        </w:rPr>
        <w:t>2.1.3</w:t>
      </w:r>
      <w:r w:rsidRPr="001D7222">
        <w:rPr>
          <w:rFonts w:cstheme="minorHAnsi"/>
        </w:rPr>
        <w:tab/>
        <w:t>This RFT supersedes and replaces any and all previous documentation, communications and correspondence between the Marine Institute and</w:t>
      </w:r>
      <w:r w:rsidR="005F2A56" w:rsidRPr="001D7222">
        <w:rPr>
          <w:rFonts w:cstheme="minorHAnsi"/>
        </w:rPr>
        <w:t xml:space="preserve"> Tenderers, and Tenderers should place no reliance on such previous documentation and correspondence.</w:t>
      </w:r>
    </w:p>
    <w:p w14:paraId="7B9A881C" w14:textId="77777777" w:rsidR="005F2A56" w:rsidRPr="001D7222" w:rsidRDefault="005F2A56" w:rsidP="005C215F">
      <w:pPr>
        <w:ind w:left="720" w:hanging="720"/>
        <w:rPr>
          <w:rFonts w:cstheme="minorHAnsi"/>
        </w:rPr>
      </w:pPr>
      <w:r w:rsidRPr="001D7222">
        <w:rPr>
          <w:rFonts w:cstheme="minorHAnsi"/>
          <w:b/>
          <w:color w:val="00B0F0"/>
        </w:rPr>
        <w:t>2.1.4</w:t>
      </w:r>
      <w:r w:rsidRPr="001D7222">
        <w:rPr>
          <w:rFonts w:cstheme="minorHAnsi"/>
        </w:rPr>
        <w:tab/>
        <w:t>In this clause 2.1.4, “Data Protection Laws” means all applicable national and EU data protections laws, regulations and guidelines including but not limited to Regulation (EU) 2016/679 on the protection of natural persons with regard to the processing of personal data</w:t>
      </w:r>
      <w:r w:rsidR="002F1ADD" w:rsidRPr="001D7222">
        <w:rPr>
          <w:rFonts w:cstheme="minorHAnsi"/>
        </w:rPr>
        <w:t xml:space="preserve"> and on the free movement o</w:t>
      </w:r>
      <w:r w:rsidRPr="001D7222">
        <w:rPr>
          <w:rFonts w:cstheme="minorHAnsi"/>
        </w:rPr>
        <w:t>f</w:t>
      </w:r>
      <w:r w:rsidR="002F1ADD" w:rsidRPr="001D7222">
        <w:rPr>
          <w:rFonts w:cstheme="minorHAnsi"/>
        </w:rPr>
        <w:t xml:space="preserve"> s</w:t>
      </w:r>
      <w:r w:rsidRPr="001D7222">
        <w:rPr>
          <w:rFonts w:cstheme="minorHAnsi"/>
        </w:rPr>
        <w:t>uch data, and repealing Directive 9</w:t>
      </w:r>
      <w:r w:rsidR="00B011B4">
        <w:rPr>
          <w:rFonts w:cstheme="minorHAnsi"/>
        </w:rPr>
        <w:t>5</w:t>
      </w:r>
      <w:r w:rsidRPr="001D7222">
        <w:rPr>
          <w:rFonts w:cstheme="minorHAnsi"/>
        </w:rPr>
        <w:t xml:space="preserve">/46/EC (the “General Data Protection Regulation”), and any guidelines and codes of practice issued by the Office of the Data Protection Commission or other supervisory </w:t>
      </w:r>
      <w:r w:rsidR="002F1ADD" w:rsidRPr="001D7222">
        <w:rPr>
          <w:rFonts w:cstheme="minorHAnsi"/>
        </w:rPr>
        <w:t>authority for data protection in Ireland from time to time.</w:t>
      </w:r>
    </w:p>
    <w:p w14:paraId="726494AD" w14:textId="77777777" w:rsidR="002F1ADD" w:rsidRPr="001D7222" w:rsidRDefault="002F1ADD" w:rsidP="005F2A56">
      <w:pPr>
        <w:ind w:left="720" w:hanging="720"/>
        <w:rPr>
          <w:rFonts w:cstheme="minorHAnsi"/>
        </w:rPr>
      </w:pPr>
      <w:r w:rsidRPr="001D7222">
        <w:rPr>
          <w:rFonts w:cstheme="minorHAnsi"/>
        </w:rPr>
        <w:tab/>
        <w:t>The Marine Institute will be a Data Controller (where Data Controller has the meaning given under the Data Protection Laws) in respect of any Personal Data (where Personal Data has the meaning given under the Data Protection Laws) required to be provided by the Tenderer in response to this RFT.</w:t>
      </w:r>
    </w:p>
    <w:p w14:paraId="17A8B074" w14:textId="77777777" w:rsidR="00B27AAC" w:rsidRPr="001D7222" w:rsidRDefault="00B27AAC" w:rsidP="005F2A56">
      <w:pPr>
        <w:ind w:left="720" w:hanging="720"/>
        <w:rPr>
          <w:rFonts w:cstheme="minorHAnsi"/>
        </w:rPr>
      </w:pPr>
      <w:r w:rsidRPr="001D7222">
        <w:rPr>
          <w:rFonts w:cstheme="minorHAnsi"/>
        </w:rPr>
        <w:tab/>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Marine Institute, the Evaluation Team and the supplier of the etenders.gove.ie website, for the purposes of the participation of the Tenderer in this </w:t>
      </w:r>
      <w:r w:rsidRPr="001D7222">
        <w:rPr>
          <w:rFonts w:cstheme="minorHAnsi"/>
        </w:rPr>
        <w:lastRenderedPageBreak/>
        <w:t>Competition or that the Tenderer otherwise has a legal basis for providing such Personal Data to the Marine Institute for the purposes of its participation in this Competition.</w:t>
      </w:r>
    </w:p>
    <w:p w14:paraId="5B80B9D3" w14:textId="4F2EA244" w:rsidR="00B27AAC" w:rsidRPr="001D7222" w:rsidRDefault="00B27AAC" w:rsidP="00E35AD6">
      <w:pPr>
        <w:rPr>
          <w:rFonts w:cstheme="minorHAnsi"/>
        </w:rPr>
      </w:pPr>
    </w:p>
    <w:p w14:paraId="7465C11F" w14:textId="77777777" w:rsidR="00B27AAC" w:rsidRPr="00037F30" w:rsidRDefault="00E3173B" w:rsidP="005F2A56">
      <w:pPr>
        <w:ind w:left="720" w:hanging="720"/>
        <w:rPr>
          <w:rFonts w:cstheme="minorHAnsi"/>
          <w:sz w:val="28"/>
          <w:szCs w:val="28"/>
        </w:rPr>
      </w:pPr>
      <w:r w:rsidRPr="00037F30">
        <w:rPr>
          <w:rFonts w:cstheme="minorHAnsi"/>
          <w:b/>
          <w:sz w:val="28"/>
          <w:szCs w:val="28"/>
          <w:highlight w:val="lightGray"/>
        </w:rPr>
        <w:t>2.2</w:t>
      </w:r>
      <w:r w:rsidRPr="00037F30">
        <w:rPr>
          <w:rFonts w:cstheme="minorHAnsi"/>
          <w:sz w:val="28"/>
          <w:szCs w:val="28"/>
          <w:highlight w:val="lightGray"/>
        </w:rPr>
        <w:t xml:space="preserve"> </w:t>
      </w:r>
      <w:r w:rsidRPr="00037F30">
        <w:rPr>
          <w:rFonts w:cstheme="minorHAnsi"/>
          <w:sz w:val="28"/>
          <w:szCs w:val="28"/>
          <w:highlight w:val="lightGray"/>
        </w:rPr>
        <w:tab/>
      </w:r>
      <w:r w:rsidRPr="00037F30">
        <w:rPr>
          <w:rFonts w:cstheme="minorHAnsi"/>
          <w:b/>
          <w:sz w:val="28"/>
          <w:szCs w:val="28"/>
          <w:highlight w:val="lightGray"/>
        </w:rPr>
        <w:t>COMPLIANT TENDERS</w:t>
      </w:r>
    </w:p>
    <w:p w14:paraId="7EAEAA8F" w14:textId="77777777" w:rsidR="00E3173B" w:rsidRPr="001D7222" w:rsidRDefault="00E3173B" w:rsidP="005F2A56">
      <w:pPr>
        <w:ind w:left="720" w:hanging="720"/>
        <w:rPr>
          <w:rFonts w:cstheme="minorHAnsi"/>
        </w:rPr>
      </w:pPr>
      <w:r w:rsidRPr="001D7222">
        <w:rPr>
          <w:rFonts w:cstheme="minorHAnsi"/>
          <w:b/>
          <w:color w:val="00B0F0"/>
        </w:rPr>
        <w:t>2.2.1</w:t>
      </w:r>
      <w:r w:rsidRPr="001D7222">
        <w:rPr>
          <w:rFonts w:cstheme="minorHAnsi"/>
        </w:rPr>
        <w:tab/>
        <w:t xml:space="preserve">If a Tenderer fails to comply in any respect with the requirements of this paragraph </w:t>
      </w:r>
      <w:r w:rsidRPr="007D7053">
        <w:rPr>
          <w:rFonts w:cstheme="minorHAnsi"/>
        </w:rPr>
        <w:t>2.2.1,</w:t>
      </w:r>
      <w:r w:rsidRPr="001D7222">
        <w:rPr>
          <w:rFonts w:cstheme="minorHAnsi"/>
        </w:rPr>
        <w:t xml:space="preserve"> the Marine Institute reserves the right to reject the Tenderers Tender as nonco</w:t>
      </w:r>
      <w:r w:rsidR="00E94AE4" w:rsidRPr="001D7222">
        <w:rPr>
          <w:rFonts w:cstheme="minorHAnsi"/>
        </w:rPr>
        <w:t>mpliant or, without prejudice to</w:t>
      </w:r>
      <w:r w:rsidRPr="001D7222">
        <w:rPr>
          <w:rFonts w:cstheme="minorHAnsi"/>
        </w:rPr>
        <w:t xml:space="preserve"> this righ</w:t>
      </w:r>
      <w:r w:rsidR="00E94AE4" w:rsidRPr="001D7222">
        <w:rPr>
          <w:rFonts w:cstheme="minorHAnsi"/>
        </w:rPr>
        <w:t>t and subject to</w:t>
      </w:r>
      <w:r w:rsidRPr="001D7222">
        <w:rPr>
          <w:rFonts w:cstheme="minorHAnsi"/>
        </w:rPr>
        <w:t xml:space="preserve"> its obligations at law, to take any other action it considers appropriate including but not limited to:</w:t>
      </w:r>
    </w:p>
    <w:p w14:paraId="0DD22A29" w14:textId="2B22F638" w:rsidR="00E94AE4" w:rsidRPr="001D7222" w:rsidRDefault="00E94AE4" w:rsidP="00E94AE4">
      <w:pPr>
        <w:pStyle w:val="ListParagraph"/>
        <w:numPr>
          <w:ilvl w:val="0"/>
          <w:numId w:val="7"/>
        </w:numPr>
        <w:rPr>
          <w:rFonts w:cstheme="minorHAnsi"/>
        </w:rPr>
      </w:pPr>
      <w:r w:rsidRPr="001D7222">
        <w:rPr>
          <w:rFonts w:cstheme="minorHAnsi"/>
        </w:rPr>
        <w:t xml:space="preserve">Seeking written clarification from the </w:t>
      </w:r>
      <w:r w:rsidR="0088192D" w:rsidRPr="001D7222">
        <w:rPr>
          <w:rFonts w:cstheme="minorHAnsi"/>
        </w:rPr>
        <w:t>Tenderer.</w:t>
      </w:r>
    </w:p>
    <w:p w14:paraId="52A82443" w14:textId="77777777" w:rsidR="00E94AE4" w:rsidRPr="001D7222" w:rsidRDefault="00E94AE4" w:rsidP="00E94AE4">
      <w:pPr>
        <w:pStyle w:val="ListParagraph"/>
        <w:ind w:left="1440"/>
        <w:rPr>
          <w:rFonts w:cstheme="minorHAnsi"/>
        </w:rPr>
      </w:pPr>
    </w:p>
    <w:p w14:paraId="1783EF1E" w14:textId="77777777" w:rsidR="00E94AE4" w:rsidRPr="001D7222" w:rsidRDefault="00E94AE4" w:rsidP="00E94AE4">
      <w:pPr>
        <w:pStyle w:val="ListParagraph"/>
        <w:numPr>
          <w:ilvl w:val="0"/>
          <w:numId w:val="7"/>
        </w:numPr>
        <w:rPr>
          <w:rFonts w:cstheme="minorHAnsi"/>
        </w:rPr>
      </w:pPr>
      <w:r w:rsidRPr="001D7222">
        <w:rPr>
          <w:rFonts w:cstheme="minorHAnsi"/>
        </w:rPr>
        <w:t>Seeking further information from the Tenderer; or</w:t>
      </w:r>
    </w:p>
    <w:p w14:paraId="3B78FE08" w14:textId="77777777" w:rsidR="00E94AE4" w:rsidRPr="001D7222" w:rsidRDefault="00E94AE4" w:rsidP="00E94AE4">
      <w:pPr>
        <w:pStyle w:val="ListParagraph"/>
        <w:rPr>
          <w:rFonts w:cstheme="minorHAnsi"/>
        </w:rPr>
      </w:pPr>
    </w:p>
    <w:p w14:paraId="2BB65239" w14:textId="77777777" w:rsidR="00E94AE4" w:rsidRPr="001D7222" w:rsidRDefault="00E94AE4" w:rsidP="00E94AE4">
      <w:pPr>
        <w:pStyle w:val="ListParagraph"/>
        <w:numPr>
          <w:ilvl w:val="0"/>
          <w:numId w:val="7"/>
        </w:numPr>
        <w:rPr>
          <w:rFonts w:cstheme="minorHAnsi"/>
        </w:rPr>
      </w:pPr>
      <w:r w:rsidRPr="001D7222">
        <w:rPr>
          <w:rFonts w:cstheme="minorHAnsi"/>
        </w:rPr>
        <w:t>Waiving a requirement, which in the Marine Institute’s view, is non-material or procedural.</w:t>
      </w:r>
    </w:p>
    <w:p w14:paraId="0C7D1BF8" w14:textId="77777777" w:rsidR="00E94AE4" w:rsidRPr="001D7222" w:rsidRDefault="00E94AE4" w:rsidP="00E94AE4">
      <w:pPr>
        <w:pStyle w:val="ListParagraph"/>
        <w:rPr>
          <w:rFonts w:cstheme="minorHAnsi"/>
        </w:rPr>
      </w:pPr>
    </w:p>
    <w:p w14:paraId="792B5CB6" w14:textId="46BC1AA6" w:rsidR="00152274" w:rsidRPr="00E35AD6" w:rsidRDefault="00E94AE4" w:rsidP="00E35AD6">
      <w:pPr>
        <w:ind w:left="720"/>
        <w:rPr>
          <w:rFonts w:cstheme="minorHAnsi"/>
        </w:rPr>
      </w:pPr>
      <w:r w:rsidRPr="001D7222">
        <w:rPr>
          <w:rFonts w:cstheme="minorHAnsi"/>
        </w:rPr>
        <w:t>Tenders are required:</w:t>
      </w:r>
    </w:p>
    <w:p w14:paraId="38808B7E" w14:textId="77777777" w:rsidR="00152274" w:rsidRPr="00F1784E" w:rsidRDefault="00152274" w:rsidP="00152274">
      <w:pPr>
        <w:pStyle w:val="ListParagraph"/>
        <w:numPr>
          <w:ilvl w:val="0"/>
          <w:numId w:val="8"/>
        </w:numPr>
        <w:ind w:left="720" w:hanging="720"/>
        <w:rPr>
          <w:rFonts w:cstheme="minorHAnsi"/>
        </w:rPr>
      </w:pPr>
      <w:r w:rsidRPr="00F1784E">
        <w:rPr>
          <w:rFonts w:cstheme="minorHAnsi"/>
        </w:rPr>
        <w:t xml:space="preserve">To complete and submit with their Tender the electronic version of the European Single Procurement Document </w:t>
      </w:r>
      <w:r w:rsidRPr="00F1784E">
        <w:rPr>
          <w:rFonts w:cstheme="minorHAnsi"/>
          <w:b/>
          <w:color w:val="00B0F0"/>
        </w:rPr>
        <w:t>(“</w:t>
      </w:r>
      <w:proofErr w:type="spellStart"/>
      <w:r w:rsidRPr="00F1784E">
        <w:rPr>
          <w:rFonts w:cstheme="minorHAnsi"/>
          <w:b/>
          <w:color w:val="00B0F0"/>
        </w:rPr>
        <w:t>eESPD</w:t>
      </w:r>
      <w:proofErr w:type="spellEnd"/>
      <w:r w:rsidRPr="00F1784E">
        <w:rPr>
          <w:rFonts w:cstheme="minorHAnsi"/>
          <w:b/>
          <w:color w:val="00B0F0"/>
        </w:rPr>
        <w:t>”).</w:t>
      </w:r>
      <w:r w:rsidRPr="00F1784E">
        <w:rPr>
          <w:rFonts w:cstheme="minorHAnsi"/>
          <w:color w:val="00B0F0"/>
        </w:rPr>
        <w:t xml:space="preserve">  </w:t>
      </w:r>
      <w:r w:rsidRPr="00F1784E">
        <w:rPr>
          <w:rFonts w:cstheme="minorHAnsi"/>
        </w:rPr>
        <w:t xml:space="preserve">Tenderers may submit an </w:t>
      </w:r>
      <w:proofErr w:type="spellStart"/>
      <w:r w:rsidRPr="00F1784E">
        <w:rPr>
          <w:rFonts w:cstheme="minorHAnsi"/>
        </w:rPr>
        <w:t>eESPD</w:t>
      </w:r>
      <w:proofErr w:type="spellEnd"/>
      <w:r w:rsidRPr="00F1784E">
        <w:rPr>
          <w:rFonts w:cstheme="minorHAnsi"/>
        </w:rPr>
        <w:t xml:space="preserve"> which has already been used in a previous procurement procedure PROVIDED THAT they confirm that: (</w:t>
      </w:r>
      <w:proofErr w:type="spellStart"/>
      <w:r w:rsidRPr="00F1784E">
        <w:rPr>
          <w:rFonts w:cstheme="minorHAnsi"/>
        </w:rPr>
        <w:t>i</w:t>
      </w:r>
      <w:proofErr w:type="spellEnd"/>
      <w:r w:rsidRPr="00F1784E">
        <w:rPr>
          <w:rFonts w:cstheme="minorHAnsi"/>
        </w:rPr>
        <w:t>) the information contained in it continues to be correct and (ii) that they satisfy the Selection Criteria for this Competition as set out at part 3.2 below;</w:t>
      </w:r>
    </w:p>
    <w:p w14:paraId="09773D09" w14:textId="77777777" w:rsidR="00152274" w:rsidRDefault="00152274" w:rsidP="00152274">
      <w:pPr>
        <w:pStyle w:val="ListParagraph"/>
        <w:rPr>
          <w:rFonts w:cstheme="minorHAnsi"/>
        </w:rPr>
      </w:pPr>
    </w:p>
    <w:p w14:paraId="4A361CEE" w14:textId="77777777" w:rsidR="00152274" w:rsidRPr="00152274" w:rsidRDefault="00152274" w:rsidP="00152274">
      <w:pPr>
        <w:pStyle w:val="ListParagraph"/>
        <w:numPr>
          <w:ilvl w:val="0"/>
          <w:numId w:val="8"/>
        </w:numPr>
        <w:ind w:left="720" w:hanging="720"/>
        <w:rPr>
          <w:rFonts w:cstheme="minorHAnsi"/>
        </w:rPr>
      </w:pPr>
      <w:r w:rsidRPr="00765D83">
        <w:rPr>
          <w:rFonts w:cstheme="minorHAnsi"/>
        </w:rPr>
        <w:t xml:space="preserve">To submit all documentation which this RFT requires to be submitted </w:t>
      </w:r>
      <w:r w:rsidRPr="00765D83">
        <w:rPr>
          <w:rFonts w:cstheme="minorHAnsi"/>
          <w:u w:val="single"/>
        </w:rPr>
        <w:t>with their Tender;</w:t>
      </w:r>
    </w:p>
    <w:p w14:paraId="1B2A3777" w14:textId="77777777" w:rsidR="00152274" w:rsidRPr="00152274" w:rsidRDefault="00152274" w:rsidP="00152274">
      <w:pPr>
        <w:pStyle w:val="ListParagraph"/>
        <w:rPr>
          <w:rFonts w:cstheme="minorHAnsi"/>
        </w:rPr>
      </w:pPr>
    </w:p>
    <w:p w14:paraId="452F4FAC" w14:textId="77777777" w:rsidR="00152274" w:rsidRPr="00765D83" w:rsidRDefault="00152274" w:rsidP="00152274">
      <w:pPr>
        <w:pStyle w:val="ListParagraph"/>
        <w:numPr>
          <w:ilvl w:val="0"/>
          <w:numId w:val="8"/>
        </w:numPr>
        <w:ind w:left="720" w:hanging="720"/>
        <w:rPr>
          <w:rFonts w:cstheme="minorHAnsi"/>
        </w:rPr>
      </w:pPr>
      <w:r w:rsidRPr="00765D83">
        <w:rPr>
          <w:rFonts w:cstheme="minorHAnsi"/>
        </w:rPr>
        <w:t>To follow the format of this RFT and respond to each element in the order as set out in the RFT;</w:t>
      </w:r>
    </w:p>
    <w:p w14:paraId="4310428A" w14:textId="77777777" w:rsidR="00152274" w:rsidRPr="00765D83" w:rsidRDefault="00152274" w:rsidP="00152274">
      <w:pPr>
        <w:pStyle w:val="ListParagraph"/>
        <w:rPr>
          <w:rFonts w:cstheme="minorHAnsi"/>
        </w:rPr>
      </w:pPr>
    </w:p>
    <w:p w14:paraId="34714AB0" w14:textId="77777777" w:rsidR="00152274" w:rsidRDefault="00152274" w:rsidP="00152274">
      <w:pPr>
        <w:pStyle w:val="ListParagraph"/>
        <w:numPr>
          <w:ilvl w:val="0"/>
          <w:numId w:val="8"/>
        </w:numPr>
        <w:ind w:left="720" w:hanging="720"/>
        <w:rPr>
          <w:rFonts w:cstheme="minorHAnsi"/>
        </w:rPr>
      </w:pPr>
      <w:r w:rsidRPr="00765D83">
        <w:rPr>
          <w:rFonts w:cstheme="minorHAnsi"/>
        </w:rPr>
        <w:t>To conform to and comply with all instructions and requirements set out in this RFT;</w:t>
      </w:r>
    </w:p>
    <w:p w14:paraId="3E2187A7" w14:textId="77777777" w:rsidR="00152274" w:rsidRPr="00765D83" w:rsidRDefault="00152274" w:rsidP="00152274">
      <w:pPr>
        <w:pStyle w:val="ListParagraph"/>
        <w:rPr>
          <w:rFonts w:cstheme="minorHAnsi"/>
        </w:rPr>
      </w:pPr>
    </w:p>
    <w:p w14:paraId="3C974B3A" w14:textId="5E03C04D" w:rsidR="00152274" w:rsidRPr="00152274" w:rsidRDefault="00152274" w:rsidP="00E66DF5">
      <w:pPr>
        <w:pStyle w:val="ListParagraph"/>
        <w:numPr>
          <w:ilvl w:val="0"/>
          <w:numId w:val="8"/>
        </w:numPr>
        <w:ind w:left="720" w:hanging="720"/>
        <w:rPr>
          <w:rFonts w:cstheme="minorHAnsi"/>
        </w:rPr>
      </w:pPr>
      <w:r w:rsidRPr="00152274">
        <w:rPr>
          <w:rFonts w:cstheme="minorHAnsi"/>
        </w:rPr>
        <w:t>Not to alter or edit this RFT in any way.</w:t>
      </w:r>
    </w:p>
    <w:p w14:paraId="7BF0FF7B" w14:textId="77777777" w:rsidR="00E66DF5" w:rsidRPr="001D7222" w:rsidRDefault="00E66DF5" w:rsidP="00E66DF5">
      <w:pPr>
        <w:pStyle w:val="ListParagraph"/>
        <w:rPr>
          <w:rFonts w:cstheme="minorHAnsi"/>
        </w:rPr>
      </w:pPr>
    </w:p>
    <w:p w14:paraId="72E45A9A" w14:textId="1BA6A3A9" w:rsidR="00E66DF5" w:rsidRDefault="00E66DF5" w:rsidP="00E66DF5">
      <w:pPr>
        <w:ind w:left="720" w:hanging="720"/>
        <w:rPr>
          <w:rFonts w:cstheme="minorHAnsi"/>
        </w:rPr>
      </w:pPr>
      <w:r w:rsidRPr="001D7222">
        <w:rPr>
          <w:rFonts w:cstheme="minorHAnsi"/>
          <w:b/>
        </w:rPr>
        <w:t>2.2.2</w:t>
      </w:r>
      <w:r w:rsidRPr="001D7222">
        <w:rPr>
          <w:rFonts w:cstheme="minorHAnsi"/>
        </w:rPr>
        <w:tab/>
        <w:t xml:space="preserve">Without prejudice to the generality of paragraphs </w:t>
      </w:r>
      <w:r w:rsidRPr="006D702E">
        <w:rPr>
          <w:rFonts w:cstheme="minorHAnsi"/>
        </w:rPr>
        <w:t>2.2.1</w:t>
      </w:r>
      <w:r w:rsidRPr="001D7222">
        <w:rPr>
          <w:rFonts w:cstheme="minorHAnsi"/>
        </w:rPr>
        <w:t xml:space="preserve">, failure to comply with </w:t>
      </w:r>
      <w:r w:rsidR="00C37FCE" w:rsidRPr="001D7222">
        <w:rPr>
          <w:rFonts w:cstheme="minorHAnsi"/>
        </w:rPr>
        <w:t>paragraphs</w:t>
      </w:r>
      <w:r w:rsidRPr="001D7222">
        <w:rPr>
          <w:rFonts w:cstheme="minorHAnsi"/>
        </w:rPr>
        <w:t xml:space="preserve"> </w:t>
      </w:r>
      <w:r w:rsidRPr="006D702E">
        <w:rPr>
          <w:rFonts w:cstheme="minorHAnsi"/>
        </w:rPr>
        <w:t>2.6.1, 2.6.2</w:t>
      </w:r>
      <w:r w:rsidRPr="001D7222">
        <w:rPr>
          <w:rFonts w:cstheme="minorHAnsi"/>
        </w:rPr>
        <w:t xml:space="preserve"> or </w:t>
      </w:r>
      <w:r w:rsidRPr="006D702E">
        <w:rPr>
          <w:rFonts w:cstheme="minorHAnsi"/>
        </w:rPr>
        <w:t>2.6.3</w:t>
      </w:r>
      <w:r w:rsidRPr="001D7222">
        <w:rPr>
          <w:rFonts w:cstheme="minorHAnsi"/>
        </w:rPr>
        <w:t xml:space="preserve"> below will render the Tender non-compliant and it will be rejected.</w:t>
      </w:r>
    </w:p>
    <w:p w14:paraId="7FEE756B" w14:textId="77777777" w:rsidR="00152274" w:rsidRDefault="00152274" w:rsidP="00E66DF5">
      <w:pPr>
        <w:ind w:left="720" w:hanging="720"/>
        <w:rPr>
          <w:rFonts w:cstheme="minorHAnsi"/>
        </w:rPr>
      </w:pPr>
    </w:p>
    <w:p w14:paraId="0BCC60D4" w14:textId="77777777" w:rsidR="00152274" w:rsidRDefault="00152274" w:rsidP="00E66DF5">
      <w:pPr>
        <w:ind w:left="720" w:hanging="720"/>
        <w:rPr>
          <w:rFonts w:cstheme="minorHAnsi"/>
        </w:rPr>
      </w:pPr>
    </w:p>
    <w:p w14:paraId="5A07301A" w14:textId="77777777" w:rsidR="00152274" w:rsidRDefault="00152274" w:rsidP="00E66DF5">
      <w:pPr>
        <w:ind w:left="720" w:hanging="720"/>
        <w:rPr>
          <w:rFonts w:cstheme="minorHAnsi"/>
        </w:rPr>
      </w:pPr>
    </w:p>
    <w:p w14:paraId="39C71EC3" w14:textId="77777777" w:rsidR="00152274" w:rsidRDefault="00152274" w:rsidP="00E66DF5">
      <w:pPr>
        <w:ind w:left="720" w:hanging="720"/>
        <w:rPr>
          <w:rFonts w:cstheme="minorHAnsi"/>
        </w:rPr>
      </w:pPr>
    </w:p>
    <w:p w14:paraId="783C0105" w14:textId="77777777" w:rsidR="00152274" w:rsidRDefault="00152274" w:rsidP="00E66DF5">
      <w:pPr>
        <w:ind w:left="720" w:hanging="720"/>
        <w:rPr>
          <w:rFonts w:cstheme="minorHAnsi"/>
        </w:rPr>
      </w:pPr>
    </w:p>
    <w:p w14:paraId="69190095" w14:textId="77777777" w:rsidR="00152274" w:rsidRDefault="00152274" w:rsidP="00E66DF5">
      <w:pPr>
        <w:ind w:left="720" w:hanging="720"/>
        <w:rPr>
          <w:rFonts w:cstheme="minorHAnsi"/>
        </w:rPr>
      </w:pPr>
    </w:p>
    <w:p w14:paraId="01C792C9" w14:textId="77777777" w:rsidR="00152274" w:rsidRPr="001D7222" w:rsidRDefault="00152274" w:rsidP="00E66DF5">
      <w:pPr>
        <w:ind w:left="720" w:hanging="720"/>
        <w:rPr>
          <w:rFonts w:cstheme="minorHAnsi"/>
        </w:rPr>
      </w:pPr>
    </w:p>
    <w:p w14:paraId="44BA07ED" w14:textId="77777777" w:rsidR="00E66DF5" w:rsidRPr="00037F30" w:rsidRDefault="00E66DF5" w:rsidP="00E66DF5">
      <w:pPr>
        <w:ind w:left="720" w:hanging="720"/>
        <w:rPr>
          <w:rFonts w:cstheme="minorHAnsi"/>
          <w:b/>
          <w:sz w:val="28"/>
          <w:szCs w:val="28"/>
        </w:rPr>
      </w:pPr>
      <w:r w:rsidRPr="00037F30">
        <w:rPr>
          <w:rFonts w:cstheme="minorHAnsi"/>
          <w:b/>
          <w:sz w:val="28"/>
          <w:szCs w:val="28"/>
          <w:highlight w:val="lightGray"/>
        </w:rPr>
        <w:lastRenderedPageBreak/>
        <w:t>2.3</w:t>
      </w:r>
      <w:r w:rsidRPr="00037F30">
        <w:rPr>
          <w:rFonts w:cstheme="minorHAnsi"/>
          <w:b/>
          <w:sz w:val="28"/>
          <w:szCs w:val="28"/>
          <w:highlight w:val="lightGray"/>
        </w:rPr>
        <w:tab/>
      </w:r>
      <w:r w:rsidR="002819AF" w:rsidRPr="00037F30">
        <w:rPr>
          <w:rFonts w:cstheme="minorHAnsi"/>
          <w:b/>
          <w:sz w:val="28"/>
          <w:szCs w:val="28"/>
          <w:highlight w:val="lightGray"/>
        </w:rPr>
        <w:t>SERVICES CONTRACT</w:t>
      </w:r>
    </w:p>
    <w:p w14:paraId="2FCEF441" w14:textId="77777777" w:rsidR="002819AF" w:rsidRPr="001D7222" w:rsidRDefault="002819AF" w:rsidP="00E66DF5">
      <w:pPr>
        <w:ind w:left="720" w:hanging="720"/>
        <w:rPr>
          <w:rFonts w:cstheme="minorHAnsi"/>
        </w:rPr>
      </w:pPr>
      <w:r w:rsidRPr="001D7222">
        <w:rPr>
          <w:rFonts w:cstheme="minorHAnsi"/>
          <w:b/>
          <w:color w:val="00B0F0"/>
        </w:rPr>
        <w:t>2.3.1</w:t>
      </w:r>
      <w:r w:rsidRPr="001D7222">
        <w:rPr>
          <w:rFonts w:cstheme="minorHAnsi"/>
          <w:b/>
        </w:rPr>
        <w:tab/>
      </w:r>
      <w:r w:rsidRPr="001D7222">
        <w:rPr>
          <w:rFonts w:cstheme="minorHAnsi"/>
        </w:rPr>
        <w:t xml:space="preserve">Tenderers should note the terms and conditions of the Services Contract at </w:t>
      </w:r>
      <w:r w:rsidR="001518C3" w:rsidRPr="001518C3">
        <w:rPr>
          <w:rFonts w:cstheme="minorHAnsi"/>
        </w:rPr>
        <w:t>Appendix 3</w:t>
      </w:r>
      <w:r w:rsidRPr="001518C3">
        <w:rPr>
          <w:rFonts w:cstheme="minorHAnsi"/>
        </w:rPr>
        <w:t xml:space="preserve"> to</w:t>
      </w:r>
      <w:r w:rsidRPr="001D7222">
        <w:rPr>
          <w:rFonts w:cstheme="minorHAnsi"/>
        </w:rPr>
        <w:t xml:space="preserve"> this RFT</w:t>
      </w:r>
      <w:r w:rsidR="00F526F8">
        <w:rPr>
          <w:rFonts w:cstheme="minorHAnsi"/>
        </w:rPr>
        <w:t>.</w:t>
      </w:r>
    </w:p>
    <w:p w14:paraId="5366FC5F" w14:textId="77777777" w:rsidR="007C15E9" w:rsidRDefault="002819AF" w:rsidP="00E66DF5">
      <w:pPr>
        <w:ind w:left="720" w:hanging="720"/>
        <w:rPr>
          <w:rFonts w:cstheme="minorHAnsi"/>
        </w:rPr>
      </w:pPr>
      <w:r w:rsidRPr="001D7222">
        <w:rPr>
          <w:rFonts w:cstheme="minorHAnsi"/>
          <w:b/>
          <w:color w:val="00B0F0"/>
        </w:rPr>
        <w:t>2.3.2</w:t>
      </w:r>
      <w:r w:rsidRPr="001D7222">
        <w:rPr>
          <w:rFonts w:cstheme="minorHAnsi"/>
        </w:rPr>
        <w:tab/>
        <w:t xml:space="preserve">Tenderers are required to confirm their acceptance of the terms and conditions of the services </w:t>
      </w:r>
      <w:r w:rsidR="00197CD8">
        <w:rPr>
          <w:rFonts w:cstheme="minorHAnsi"/>
        </w:rPr>
        <w:t>contract by signing the Pricing S</w:t>
      </w:r>
      <w:r w:rsidR="001518C3">
        <w:rPr>
          <w:rFonts w:cstheme="minorHAnsi"/>
        </w:rPr>
        <w:t>chedule</w:t>
      </w:r>
      <w:r w:rsidR="00197CD8">
        <w:rPr>
          <w:rFonts w:cstheme="minorHAnsi"/>
        </w:rPr>
        <w:t xml:space="preserve"> </w:t>
      </w:r>
      <w:r w:rsidR="00197CD8" w:rsidRPr="001518C3">
        <w:rPr>
          <w:rFonts w:cstheme="minorHAnsi"/>
        </w:rPr>
        <w:t>Appendix 2</w:t>
      </w:r>
      <w:r w:rsidRPr="001518C3">
        <w:rPr>
          <w:rFonts w:cstheme="minorHAnsi"/>
        </w:rPr>
        <w:t>.</w:t>
      </w:r>
      <w:r w:rsidRPr="001D7222">
        <w:rPr>
          <w:rFonts w:cstheme="minorHAnsi"/>
        </w:rPr>
        <w:t xml:space="preserve">  </w:t>
      </w:r>
    </w:p>
    <w:p w14:paraId="317D1D55" w14:textId="66793805" w:rsidR="002819AF" w:rsidRDefault="002819AF" w:rsidP="00C600FF">
      <w:pPr>
        <w:ind w:left="720"/>
        <w:rPr>
          <w:rFonts w:cstheme="minorHAnsi"/>
        </w:rPr>
      </w:pPr>
      <w:r w:rsidRPr="001D7222">
        <w:rPr>
          <w:rFonts w:cstheme="minorHAnsi"/>
        </w:rPr>
        <w:t>Tenderers may not amend the Services Contract</w:t>
      </w:r>
    </w:p>
    <w:p w14:paraId="0DD5A116" w14:textId="77777777" w:rsidR="00152274" w:rsidRPr="001D7222" w:rsidRDefault="00152274" w:rsidP="00E66DF5">
      <w:pPr>
        <w:ind w:left="720" w:hanging="720"/>
        <w:rPr>
          <w:rFonts w:cstheme="minorHAnsi"/>
        </w:rPr>
      </w:pPr>
    </w:p>
    <w:p w14:paraId="1B0696E8" w14:textId="77777777" w:rsidR="002819AF" w:rsidRDefault="001D7222" w:rsidP="00E66DF5">
      <w:pPr>
        <w:rPr>
          <w:rFonts w:cstheme="minorHAnsi"/>
          <w:b/>
          <w:sz w:val="28"/>
          <w:szCs w:val="28"/>
        </w:rPr>
      </w:pPr>
      <w:r w:rsidRPr="00037F30">
        <w:rPr>
          <w:rFonts w:cstheme="minorHAnsi"/>
          <w:b/>
          <w:sz w:val="28"/>
          <w:szCs w:val="28"/>
          <w:highlight w:val="lightGray"/>
        </w:rPr>
        <w:t>2.4</w:t>
      </w:r>
      <w:r w:rsidRPr="001D7222">
        <w:rPr>
          <w:rFonts w:cstheme="minorHAnsi"/>
          <w:highlight w:val="lightGray"/>
        </w:rPr>
        <w:tab/>
      </w:r>
      <w:r w:rsidRPr="001D7222">
        <w:rPr>
          <w:rFonts w:cstheme="minorHAnsi"/>
          <w:b/>
          <w:sz w:val="28"/>
          <w:szCs w:val="28"/>
          <w:highlight w:val="lightGray"/>
        </w:rPr>
        <w:t>ACCEPTANCE OF RFT REQUIREMENTS</w:t>
      </w:r>
    </w:p>
    <w:p w14:paraId="4E0F462A" w14:textId="77777777" w:rsidR="00152274" w:rsidRPr="00765D83" w:rsidRDefault="00152274" w:rsidP="00152274">
      <w:r w:rsidRPr="2C3F5025">
        <w:t>Each Tenderer is required to accept the provisions of this RFT</w:t>
      </w:r>
      <w:r w:rsidRPr="2C3F5025">
        <w:rPr>
          <w:b/>
          <w:bCs/>
        </w:rPr>
        <w:t xml:space="preserve">. </w:t>
      </w:r>
      <w:r w:rsidRPr="2C3F5025">
        <w:t>ALL TENDERS MUST RETURN, with their Tender, a scanned signed copy of the Tenderer’s Statement, as set out in Appendix 3.</w:t>
      </w:r>
    </w:p>
    <w:p w14:paraId="52381F01" w14:textId="77777777" w:rsidR="001D7222" w:rsidRDefault="001D7222" w:rsidP="00E66DF5">
      <w:pPr>
        <w:rPr>
          <w:rFonts w:cstheme="minorHAnsi"/>
          <w:b/>
          <w:sz w:val="28"/>
          <w:szCs w:val="28"/>
        </w:rPr>
      </w:pPr>
      <w:r w:rsidRPr="00037F30">
        <w:rPr>
          <w:rFonts w:cstheme="minorHAnsi"/>
          <w:b/>
          <w:sz w:val="28"/>
          <w:szCs w:val="28"/>
          <w:highlight w:val="lightGray"/>
        </w:rPr>
        <w:t>2.5</w:t>
      </w:r>
      <w:r w:rsidRPr="001D7222">
        <w:rPr>
          <w:rFonts w:cstheme="minorHAnsi"/>
          <w:b/>
          <w:highlight w:val="lightGray"/>
        </w:rPr>
        <w:tab/>
      </w:r>
      <w:r w:rsidRPr="001D7222">
        <w:rPr>
          <w:rFonts w:cstheme="minorHAnsi"/>
          <w:b/>
          <w:sz w:val="28"/>
          <w:szCs w:val="28"/>
          <w:highlight w:val="lightGray"/>
        </w:rPr>
        <w:t>CONSORTIA AND PRIME/SUBCONTRACTORS</w:t>
      </w:r>
    </w:p>
    <w:p w14:paraId="4E0A587B" w14:textId="14DC1589" w:rsidR="001D7222" w:rsidRDefault="00F526F8" w:rsidP="00E66DF5">
      <w:pPr>
        <w:rPr>
          <w:rFonts w:cstheme="minorHAnsi"/>
        </w:rPr>
      </w:pPr>
      <w:r>
        <w:rPr>
          <w:rFonts w:cstheme="minorHAnsi"/>
        </w:rPr>
        <w:t>Where a group (</w:t>
      </w:r>
      <w:r w:rsidR="001D7222">
        <w:rPr>
          <w:rFonts w:cstheme="minorHAnsi"/>
        </w:rPr>
        <w:t xml:space="preserve">in whatever form and regardless of the legal relationship between them) come together to submit a Tender in response to this RFT, the Marine Institute will deal with all matters relating to this Competition through a single nominated entity authorised to represent all members of the group of undertakings. The Tenderer must provide details of all members of the group of undertakings and their role in the Tender and clearly set out the contact details including name, title, telephone number, postal address, and e-mail address of the nominated entity authorised to represent the Tenderer and to whom all communications shall be directed and accepted until this Competition has been completed or terminated.  Correspondence from any other person will </w:t>
      </w:r>
      <w:r w:rsidR="001D7222" w:rsidRPr="00C37FCE">
        <w:rPr>
          <w:rFonts w:cstheme="minorHAnsi"/>
          <w:b/>
          <w:bCs/>
        </w:rPr>
        <w:t xml:space="preserve">NOT </w:t>
      </w:r>
      <w:r w:rsidR="001D7222">
        <w:rPr>
          <w:rFonts w:cstheme="minorHAnsi"/>
        </w:rPr>
        <w:t>be accepted, acknowledged or responded to.</w:t>
      </w:r>
    </w:p>
    <w:p w14:paraId="7DF14ED5" w14:textId="77777777" w:rsidR="001D7222" w:rsidRDefault="001D7222" w:rsidP="00E66DF5">
      <w:pPr>
        <w:rPr>
          <w:rFonts w:cstheme="minorHAnsi"/>
        </w:rPr>
      </w:pPr>
      <w:r>
        <w:rPr>
          <w:rFonts w:cstheme="minorHAnsi"/>
        </w:rPr>
        <w:t>Prior to and as a condition of award of any Services Contract, the successful Tenderer shall be required to designate a single entity who will carry overall responsibility for the Services Contract (the “Prime Contractor”), irrespective of whether or not tasks are to be performed by a subcontractor or other consortium member (the “Subcontractor”).</w:t>
      </w:r>
    </w:p>
    <w:p w14:paraId="2D6A2DA7" w14:textId="77777777" w:rsidR="00242C35" w:rsidRDefault="00242C35" w:rsidP="00E66DF5">
      <w:pPr>
        <w:rPr>
          <w:rFonts w:cstheme="minorHAnsi"/>
        </w:rPr>
      </w:pPr>
    </w:p>
    <w:p w14:paraId="5D662546" w14:textId="77777777" w:rsidR="00350EA9" w:rsidRDefault="00000E74" w:rsidP="00E66DF5">
      <w:pPr>
        <w:rPr>
          <w:rFonts w:cstheme="minorHAnsi"/>
          <w:b/>
          <w:sz w:val="28"/>
          <w:szCs w:val="28"/>
        </w:rPr>
      </w:pPr>
      <w:r w:rsidRPr="00F801ED">
        <w:rPr>
          <w:rFonts w:cstheme="minorHAnsi"/>
          <w:b/>
          <w:sz w:val="28"/>
          <w:szCs w:val="28"/>
          <w:highlight w:val="lightGray"/>
        </w:rPr>
        <w:t>2.6</w:t>
      </w:r>
      <w:r w:rsidRPr="00F801ED">
        <w:rPr>
          <w:rFonts w:cstheme="minorHAnsi"/>
          <w:b/>
          <w:highlight w:val="lightGray"/>
        </w:rPr>
        <w:tab/>
      </w:r>
      <w:r w:rsidR="00FC0D9F" w:rsidRPr="00F801ED">
        <w:rPr>
          <w:rFonts w:cstheme="minorHAnsi"/>
          <w:b/>
          <w:sz w:val="28"/>
          <w:szCs w:val="28"/>
          <w:highlight w:val="lightGray"/>
        </w:rPr>
        <w:t xml:space="preserve">TENDER </w:t>
      </w:r>
      <w:r w:rsidR="00FC0D9F">
        <w:rPr>
          <w:rFonts w:cstheme="minorHAnsi"/>
          <w:b/>
          <w:sz w:val="28"/>
          <w:szCs w:val="28"/>
          <w:highlight w:val="lightGray"/>
        </w:rPr>
        <w:t>SUBMISSION</w:t>
      </w:r>
      <w:r w:rsidRPr="00350EA9">
        <w:rPr>
          <w:rFonts w:cstheme="minorHAnsi"/>
          <w:b/>
          <w:sz w:val="28"/>
          <w:szCs w:val="28"/>
          <w:highlight w:val="lightGray"/>
        </w:rPr>
        <w:t xml:space="preserve"> REQUIREMENTS</w:t>
      </w:r>
    </w:p>
    <w:p w14:paraId="32B0E4D1" w14:textId="77777777" w:rsidR="00147BB6" w:rsidRPr="00F801ED" w:rsidRDefault="00000E74" w:rsidP="00F526F8">
      <w:pPr>
        <w:spacing w:after="0" w:line="240" w:lineRule="auto"/>
        <w:ind w:left="720" w:hanging="720"/>
        <w:rPr>
          <w:rFonts w:cstheme="minorHAnsi"/>
        </w:rPr>
      </w:pPr>
      <w:r w:rsidRPr="00000E74">
        <w:rPr>
          <w:rFonts w:cstheme="minorHAnsi"/>
          <w:b/>
          <w:color w:val="00B0F0"/>
        </w:rPr>
        <w:t>2.6.1</w:t>
      </w:r>
      <w:r>
        <w:rPr>
          <w:rFonts w:cstheme="minorHAnsi"/>
          <w:b/>
          <w:color w:val="00B0F0"/>
        </w:rPr>
        <w:tab/>
      </w:r>
      <w:r w:rsidRPr="00F801ED">
        <w:rPr>
          <w:rFonts w:cstheme="minorHAnsi"/>
        </w:rPr>
        <w:t xml:space="preserve">Tenders must be submitted via the electronic </w:t>
      </w:r>
      <w:proofErr w:type="spellStart"/>
      <w:r w:rsidRPr="00F801ED">
        <w:rPr>
          <w:rFonts w:cstheme="minorHAnsi"/>
        </w:rPr>
        <w:t>postbox</w:t>
      </w:r>
      <w:proofErr w:type="spellEnd"/>
      <w:r w:rsidRPr="00F801ED">
        <w:rPr>
          <w:rFonts w:cstheme="minorHAnsi"/>
        </w:rPr>
        <w:t xml:space="preserve"> available of </w:t>
      </w:r>
      <w:hyperlink r:id="rId16" w:history="1">
        <w:r w:rsidR="00147BB6" w:rsidRPr="00F801ED">
          <w:rPr>
            <w:rStyle w:val="Hyperlink"/>
            <w:rFonts w:cstheme="minorHAnsi"/>
          </w:rPr>
          <w:t>www.etenders.gov.ie</w:t>
        </w:r>
      </w:hyperlink>
    </w:p>
    <w:p w14:paraId="4746FF77" w14:textId="77777777" w:rsidR="00000E74" w:rsidRPr="00F801ED" w:rsidRDefault="00000E74" w:rsidP="00F526F8">
      <w:pPr>
        <w:spacing w:after="0" w:line="240" w:lineRule="auto"/>
        <w:ind w:left="720"/>
        <w:rPr>
          <w:rFonts w:cstheme="minorHAnsi"/>
        </w:rPr>
      </w:pPr>
      <w:r w:rsidRPr="00F801ED">
        <w:rPr>
          <w:rFonts w:cstheme="minorHAnsi"/>
        </w:rPr>
        <w:t xml:space="preserve">Only Tenders submitted to the electronic </w:t>
      </w:r>
      <w:proofErr w:type="spellStart"/>
      <w:r w:rsidRPr="00F801ED">
        <w:rPr>
          <w:rFonts w:cstheme="minorHAnsi"/>
        </w:rPr>
        <w:t>postbox</w:t>
      </w:r>
      <w:proofErr w:type="spellEnd"/>
      <w:r w:rsidRPr="00F801ED">
        <w:rPr>
          <w:rFonts w:cstheme="minorHAnsi"/>
        </w:rPr>
        <w:t xml:space="preserve"> will be accepted.  Tenders submitted by any other means (including but not limited to by email, fax, post or hand deliver) will NOT be accepted.</w:t>
      </w:r>
    </w:p>
    <w:p w14:paraId="09C35465" w14:textId="77777777" w:rsidR="00F526F8" w:rsidRPr="00F801ED" w:rsidRDefault="00F526F8" w:rsidP="00F526F8">
      <w:pPr>
        <w:spacing w:after="0" w:line="240" w:lineRule="auto"/>
        <w:ind w:left="720"/>
        <w:rPr>
          <w:rFonts w:cstheme="minorHAnsi"/>
        </w:rPr>
      </w:pPr>
    </w:p>
    <w:p w14:paraId="25896A34" w14:textId="77777777" w:rsidR="00000E74" w:rsidRPr="00F801ED" w:rsidRDefault="00000E74" w:rsidP="00000E74">
      <w:pPr>
        <w:ind w:left="720" w:hanging="720"/>
        <w:rPr>
          <w:rFonts w:cstheme="minorHAnsi"/>
        </w:rPr>
      </w:pPr>
      <w:r w:rsidRPr="00F801ED">
        <w:rPr>
          <w:rFonts w:cstheme="minorHAnsi"/>
          <w:b/>
          <w:color w:val="00B0F0"/>
        </w:rPr>
        <w:tab/>
      </w:r>
      <w:r w:rsidRPr="00F801ED">
        <w:rPr>
          <w:rFonts w:cstheme="minorHAnsi"/>
        </w:rPr>
        <w:t xml:space="preserve">Tenderers must ensure that they give </w:t>
      </w:r>
      <w:r w:rsidR="00147BB6" w:rsidRPr="00F801ED">
        <w:rPr>
          <w:rFonts w:cstheme="minorHAnsi"/>
        </w:rPr>
        <w:t xml:space="preserve">themselves sufficient time to upload and submit all required tender documentation before the Tender Deadline (as defined in paragraph 2.6.2).  Tenderers should </w:t>
      </w:r>
      <w:proofErr w:type="gramStart"/>
      <w:r w:rsidR="00147BB6" w:rsidRPr="00F801ED">
        <w:rPr>
          <w:rFonts w:cstheme="minorHAnsi"/>
        </w:rPr>
        <w:t>take into account</w:t>
      </w:r>
      <w:proofErr w:type="gramEnd"/>
      <w:r w:rsidR="00147BB6" w:rsidRPr="00F801ED">
        <w:rPr>
          <w:rFonts w:cstheme="minorHAnsi"/>
        </w:rPr>
        <w:t xml:space="preserve"> the fact that upload speeds vary.  There is a maximum of 4GB for the total (combined) documents sent to the electronic </w:t>
      </w:r>
      <w:proofErr w:type="spellStart"/>
      <w:r w:rsidR="00147BB6" w:rsidRPr="00F801ED">
        <w:rPr>
          <w:rFonts w:cstheme="minorHAnsi"/>
        </w:rPr>
        <w:t>postbox</w:t>
      </w:r>
      <w:proofErr w:type="spellEnd"/>
      <w:r w:rsidR="00147BB6" w:rsidRPr="00F801ED">
        <w:rPr>
          <w:rFonts w:cstheme="minorHAnsi"/>
        </w:rPr>
        <w:t>.</w:t>
      </w:r>
    </w:p>
    <w:p w14:paraId="23BC199F" w14:textId="77777777" w:rsidR="00147BB6" w:rsidRDefault="00147BB6" w:rsidP="00000E74">
      <w:pPr>
        <w:ind w:left="720" w:hanging="720"/>
        <w:rPr>
          <w:rFonts w:cstheme="minorHAnsi"/>
        </w:rPr>
      </w:pPr>
      <w:r w:rsidRPr="00F801ED">
        <w:rPr>
          <w:rFonts w:cstheme="minorHAnsi"/>
        </w:rPr>
        <w:tab/>
        <w:t xml:space="preserve">In order to submit a document to the electronic </w:t>
      </w:r>
      <w:proofErr w:type="spellStart"/>
      <w:r w:rsidRPr="00F801ED">
        <w:rPr>
          <w:rFonts w:cstheme="minorHAnsi"/>
        </w:rPr>
        <w:t>postbox</w:t>
      </w:r>
      <w:proofErr w:type="spellEnd"/>
      <w:r w:rsidRPr="00F801ED">
        <w:rPr>
          <w:rFonts w:cstheme="minorHAnsi"/>
        </w:rPr>
        <w:t>, please note that you must click “Submit Response”.  After submitting you can still modify and re-send your response up until response deadline.  Tenderers should be aware that the “Submit Response” button will be disabled automatically upon the expiration of the response deadline.</w:t>
      </w:r>
    </w:p>
    <w:p w14:paraId="022F9C3E" w14:textId="00A56F9D" w:rsidR="00147BB6" w:rsidRPr="005D7662" w:rsidRDefault="00147BB6" w:rsidP="6158CE9A">
      <w:pPr>
        <w:ind w:left="720" w:hanging="720"/>
        <w:rPr>
          <w:b/>
          <w:bCs/>
        </w:rPr>
      </w:pPr>
      <w:r w:rsidRPr="6158CE9A">
        <w:rPr>
          <w:b/>
          <w:bCs/>
          <w:color w:val="00B0F0"/>
        </w:rPr>
        <w:lastRenderedPageBreak/>
        <w:t>2.6.2</w:t>
      </w:r>
      <w:r>
        <w:tab/>
      </w:r>
      <w:r w:rsidRPr="00C600FF">
        <w:t xml:space="preserve">Tenders must be received </w:t>
      </w:r>
      <w:r w:rsidRPr="00A75E11">
        <w:rPr>
          <w:b/>
          <w:bCs/>
        </w:rPr>
        <w:t xml:space="preserve">no later than </w:t>
      </w:r>
      <w:r w:rsidR="00626A6A" w:rsidRPr="00A75E11">
        <w:rPr>
          <w:b/>
          <w:bCs/>
        </w:rPr>
        <w:t xml:space="preserve">10:00am </w:t>
      </w:r>
      <w:r w:rsidRPr="00A75E11">
        <w:rPr>
          <w:b/>
          <w:bCs/>
        </w:rPr>
        <w:t>on</w:t>
      </w:r>
      <w:r w:rsidR="00A75E11" w:rsidRPr="00A75E11">
        <w:rPr>
          <w:b/>
          <w:bCs/>
        </w:rPr>
        <w:t xml:space="preserve"> Monday</w:t>
      </w:r>
      <w:r w:rsidR="00660A26">
        <w:rPr>
          <w:b/>
          <w:bCs/>
        </w:rPr>
        <w:t xml:space="preserve"> the</w:t>
      </w:r>
      <w:r w:rsidR="00A75E11" w:rsidRPr="00A75E11">
        <w:rPr>
          <w:b/>
          <w:bCs/>
        </w:rPr>
        <w:t xml:space="preserve"> 10</w:t>
      </w:r>
      <w:r w:rsidR="00A75E11" w:rsidRPr="00A75E11">
        <w:rPr>
          <w:b/>
          <w:bCs/>
          <w:vertAlign w:val="superscript"/>
        </w:rPr>
        <w:t>th</w:t>
      </w:r>
      <w:r w:rsidR="00A75E11" w:rsidRPr="00A75E11">
        <w:rPr>
          <w:b/>
          <w:bCs/>
        </w:rPr>
        <w:t xml:space="preserve"> of August 2026</w:t>
      </w:r>
      <w:r w:rsidRPr="00A75E11">
        <w:t xml:space="preserve"> (the</w:t>
      </w:r>
      <w:r w:rsidRPr="00C600FF">
        <w:t xml:space="preserve"> “Tender Deadline”).  Tenders that are received late </w:t>
      </w:r>
      <w:r w:rsidRPr="00C600FF">
        <w:rPr>
          <w:b/>
          <w:bCs/>
        </w:rPr>
        <w:t>WILL NOT</w:t>
      </w:r>
      <w:r w:rsidRPr="00C600FF">
        <w:t xml:space="preserve"> be considered in this Competition</w:t>
      </w:r>
    </w:p>
    <w:p w14:paraId="7789A1D4" w14:textId="77777777" w:rsidR="00147BB6" w:rsidRDefault="00147BB6" w:rsidP="00000E74">
      <w:pPr>
        <w:ind w:left="720" w:hanging="720"/>
        <w:rPr>
          <w:rFonts w:cstheme="minorHAnsi"/>
        </w:rPr>
      </w:pPr>
      <w:r>
        <w:rPr>
          <w:rFonts w:cstheme="minorHAnsi"/>
          <w:b/>
          <w:color w:val="00B0F0"/>
        </w:rPr>
        <w:t>2.6.3</w:t>
      </w:r>
      <w:r w:rsidR="00CA7BB5">
        <w:rPr>
          <w:rFonts w:cstheme="minorHAnsi"/>
          <w:b/>
          <w:color w:val="00B0F0"/>
        </w:rPr>
        <w:tab/>
      </w:r>
      <w:r w:rsidR="00CA7BB5" w:rsidRPr="00CA7BB5">
        <w:rPr>
          <w:rFonts w:cstheme="minorHAnsi"/>
        </w:rPr>
        <w:t>Tenders must be submitted in English</w:t>
      </w:r>
      <w:r w:rsidR="00CA7BB5">
        <w:rPr>
          <w:rFonts w:cstheme="minorHAnsi"/>
        </w:rPr>
        <w:t>,</w:t>
      </w:r>
    </w:p>
    <w:p w14:paraId="761241C5" w14:textId="29747937" w:rsidR="00CA7BB5" w:rsidRDefault="00CA7BB5" w:rsidP="6158CE9A">
      <w:pPr>
        <w:ind w:left="720" w:hanging="720"/>
      </w:pPr>
      <w:r w:rsidRPr="6158CE9A">
        <w:rPr>
          <w:b/>
          <w:bCs/>
          <w:color w:val="00B0F0"/>
        </w:rPr>
        <w:t>2.6.4</w:t>
      </w:r>
      <w:r>
        <w:tab/>
      </w:r>
      <w:r w:rsidRPr="6158CE9A">
        <w:t>Subject to paragraph 2.14 and 2.18, each Tenderer is limited to submitting one Tender in its own capacity and Tender as part of a consortium/group of undertakings under this RFT for each Lot.</w:t>
      </w:r>
    </w:p>
    <w:p w14:paraId="357207CC" w14:textId="749AE9B4" w:rsidR="00CA7BB5" w:rsidRDefault="00CA7BB5" w:rsidP="00000E74">
      <w:pPr>
        <w:ind w:left="720" w:hanging="720"/>
        <w:rPr>
          <w:rFonts w:cstheme="minorHAnsi"/>
        </w:rPr>
      </w:pPr>
      <w:r>
        <w:rPr>
          <w:rFonts w:cstheme="minorHAnsi"/>
          <w:b/>
          <w:color w:val="00B0F0"/>
        </w:rPr>
        <w:t>2.6.5</w:t>
      </w:r>
      <w:r>
        <w:rPr>
          <w:rFonts w:cstheme="minorHAnsi"/>
          <w:b/>
          <w:color w:val="00B0F0"/>
        </w:rPr>
        <w:tab/>
      </w:r>
      <w:r w:rsidRPr="00CA7BB5">
        <w:rPr>
          <w:rFonts w:cstheme="minorHAnsi"/>
        </w:rPr>
        <w:t xml:space="preserve">All Tenders submitted in soft copy must </w:t>
      </w:r>
      <w:r>
        <w:rPr>
          <w:rFonts w:cstheme="minorHAnsi"/>
        </w:rPr>
        <w:t>be compiled such that</w:t>
      </w:r>
      <w:r w:rsidRPr="00CA7BB5">
        <w:rPr>
          <w:rFonts w:cstheme="minorHAnsi"/>
        </w:rPr>
        <w:t xml:space="preserve"> the</w:t>
      </w:r>
      <w:r>
        <w:rPr>
          <w:rFonts w:cstheme="minorHAnsi"/>
        </w:rPr>
        <w:t>y</w:t>
      </w:r>
      <w:r w:rsidRPr="00CA7BB5">
        <w:rPr>
          <w:rFonts w:cstheme="minorHAnsi"/>
        </w:rPr>
        <w:t xml:space="preserve"> can be read immediately using </w:t>
      </w:r>
      <w:r w:rsidR="00E35AD6" w:rsidRPr="00E35AD6">
        <w:rPr>
          <w:rFonts w:cstheme="minorHAnsi"/>
        </w:rPr>
        <w:t xml:space="preserve">MS </w:t>
      </w:r>
      <w:r w:rsidRPr="00E35AD6">
        <w:rPr>
          <w:rFonts w:cstheme="minorHAnsi"/>
        </w:rPr>
        <w:t xml:space="preserve">Word or PDF </w:t>
      </w:r>
      <w:r w:rsidR="00197CD8" w:rsidRPr="00E35AD6">
        <w:rPr>
          <w:rFonts w:cstheme="minorHAnsi"/>
        </w:rPr>
        <w:t>or Excel where appropriate</w:t>
      </w:r>
      <w:r w:rsidRPr="00E35AD6">
        <w:rPr>
          <w:rFonts w:cstheme="minorHAnsi"/>
        </w:rPr>
        <w:t>.  The</w:t>
      </w:r>
      <w:r>
        <w:rPr>
          <w:rFonts w:cstheme="minorHAnsi"/>
        </w:rPr>
        <w:t xml:space="preserve"> Marine Institute is not responsible for corruption in electronic documents.  Tenderers must ensure electronic documents are not corrupt.</w:t>
      </w:r>
    </w:p>
    <w:p w14:paraId="72A1DFDE" w14:textId="77777777" w:rsidR="00CA7BB5" w:rsidRDefault="00CA7BB5" w:rsidP="00000E74">
      <w:pPr>
        <w:ind w:left="720" w:hanging="720"/>
        <w:rPr>
          <w:rFonts w:cstheme="minorHAnsi"/>
        </w:rPr>
      </w:pPr>
    </w:p>
    <w:p w14:paraId="471641C8" w14:textId="77777777" w:rsidR="00CA7BB5" w:rsidRDefault="00CA7BB5" w:rsidP="00000E74">
      <w:pPr>
        <w:ind w:left="720" w:hanging="720"/>
        <w:rPr>
          <w:rFonts w:cstheme="minorHAnsi"/>
          <w:b/>
          <w:sz w:val="28"/>
          <w:szCs w:val="28"/>
        </w:rPr>
      </w:pPr>
      <w:r w:rsidRPr="00F801ED">
        <w:rPr>
          <w:rFonts w:cstheme="minorHAnsi"/>
          <w:b/>
          <w:sz w:val="28"/>
          <w:szCs w:val="28"/>
          <w:highlight w:val="lightGray"/>
        </w:rPr>
        <w:t>2.7</w:t>
      </w:r>
      <w:r w:rsidRPr="00F801ED">
        <w:rPr>
          <w:rFonts w:cstheme="minorHAnsi"/>
          <w:highlight w:val="lightGray"/>
        </w:rPr>
        <w:tab/>
      </w:r>
      <w:r w:rsidRPr="00F801ED">
        <w:rPr>
          <w:rFonts w:cstheme="minorHAnsi"/>
          <w:b/>
          <w:sz w:val="28"/>
          <w:szCs w:val="28"/>
          <w:highlight w:val="lightGray"/>
        </w:rPr>
        <w:t xml:space="preserve">QUERIES </w:t>
      </w:r>
      <w:r w:rsidRPr="00350EA9">
        <w:rPr>
          <w:rFonts w:cstheme="minorHAnsi"/>
          <w:b/>
          <w:sz w:val="28"/>
          <w:szCs w:val="28"/>
          <w:highlight w:val="lightGray"/>
        </w:rPr>
        <w:t>AND CLARIFICATIONS</w:t>
      </w:r>
    </w:p>
    <w:p w14:paraId="3BE6727E" w14:textId="52C8E0E5" w:rsidR="00CA7BB5" w:rsidRDefault="00A17C2F" w:rsidP="00000E74">
      <w:pPr>
        <w:ind w:left="720" w:hanging="720"/>
        <w:rPr>
          <w:rFonts w:cstheme="minorHAnsi"/>
        </w:rPr>
      </w:pPr>
      <w:r w:rsidRPr="00A17C2F">
        <w:rPr>
          <w:rFonts w:cstheme="minorHAnsi"/>
          <w:b/>
          <w:color w:val="00B0F0"/>
        </w:rPr>
        <w:t>2.7.1</w:t>
      </w:r>
      <w:r>
        <w:rPr>
          <w:rFonts w:cstheme="minorHAnsi"/>
          <w:b/>
          <w:color w:val="00B0F0"/>
        </w:rPr>
        <w:tab/>
      </w:r>
      <w:r w:rsidRPr="00A17C2F">
        <w:rPr>
          <w:rFonts w:cstheme="minorHAnsi"/>
        </w:rPr>
        <w:t>All queries</w:t>
      </w:r>
      <w:r>
        <w:rPr>
          <w:rFonts w:cstheme="minorHAnsi"/>
        </w:rPr>
        <w:t xml:space="preserve"> relating to any aspect of this Competition or of this RFT must be directed to the messaging facility on </w:t>
      </w:r>
      <w:hyperlink r:id="rId17" w:history="1">
        <w:r w:rsidRPr="007E4DD1">
          <w:rPr>
            <w:rStyle w:val="Hyperlink"/>
            <w:rFonts w:cstheme="minorHAnsi"/>
          </w:rPr>
          <w:t>www.etenders.gov.ie</w:t>
        </w:r>
      </w:hyperlink>
      <w:r>
        <w:rPr>
          <w:rFonts w:cstheme="minorHAnsi"/>
        </w:rPr>
        <w:t xml:space="preserve"> .  Queries will be accepted </w:t>
      </w:r>
      <w:r w:rsidR="00197CD8">
        <w:rPr>
          <w:rFonts w:cstheme="minorHAnsi"/>
          <w:b/>
        </w:rPr>
        <w:t xml:space="preserve">no later than </w:t>
      </w:r>
      <w:r w:rsidR="00984C69">
        <w:rPr>
          <w:rFonts w:cstheme="minorHAnsi"/>
          <w:b/>
        </w:rPr>
        <w:t>five (0</w:t>
      </w:r>
      <w:r w:rsidR="00197CD8">
        <w:rPr>
          <w:rFonts w:cstheme="minorHAnsi"/>
          <w:b/>
        </w:rPr>
        <w:t>5</w:t>
      </w:r>
      <w:r w:rsidR="00984C69">
        <w:rPr>
          <w:rFonts w:cstheme="minorHAnsi"/>
          <w:b/>
        </w:rPr>
        <w:t>)</w:t>
      </w:r>
      <w:r>
        <w:rPr>
          <w:rFonts w:cstheme="minorHAnsi"/>
        </w:rPr>
        <w:t xml:space="preserve"> </w:t>
      </w:r>
      <w:r w:rsidRPr="00A17C2F">
        <w:rPr>
          <w:rFonts w:cstheme="minorHAnsi"/>
          <w:b/>
        </w:rPr>
        <w:t>working days before the deadline for t</w:t>
      </w:r>
      <w:r w:rsidR="00197CD8">
        <w:rPr>
          <w:rFonts w:cstheme="minorHAnsi"/>
          <w:b/>
        </w:rPr>
        <w:t>ender submissions</w:t>
      </w:r>
      <w:r>
        <w:rPr>
          <w:rFonts w:cstheme="minorHAnsi"/>
        </w:rPr>
        <w:t xml:space="preserve"> unless otherwise published by the Marine Institute. For the avoidance of doubt, Tenderers may not contact the Marine Institute directly regarding any aspect of this Competition.</w:t>
      </w:r>
    </w:p>
    <w:p w14:paraId="12C327A3" w14:textId="77777777" w:rsidR="00A17C2F" w:rsidRDefault="00A17C2F" w:rsidP="00000E74">
      <w:pPr>
        <w:ind w:left="720" w:hanging="720"/>
        <w:rPr>
          <w:rFonts w:cstheme="minorHAnsi"/>
        </w:rPr>
      </w:pPr>
      <w:r>
        <w:rPr>
          <w:rFonts w:cstheme="minorHAnsi"/>
          <w:b/>
          <w:color w:val="00B0F0"/>
        </w:rPr>
        <w:t>2.7.2</w:t>
      </w:r>
      <w:r>
        <w:rPr>
          <w:rFonts w:cstheme="minorHAnsi"/>
          <w:b/>
          <w:color w:val="00B0F0"/>
        </w:rPr>
        <w:tab/>
      </w:r>
      <w:r w:rsidRPr="00A17C2F">
        <w:rPr>
          <w:rFonts w:cstheme="minorHAnsi"/>
        </w:rPr>
        <w:t>All responses</w:t>
      </w:r>
      <w:r>
        <w:rPr>
          <w:rFonts w:cstheme="minorHAnsi"/>
        </w:rPr>
        <w:t xml:space="preserve"> to queries will be issued by the Marine Institute via the messaging facility on </w:t>
      </w:r>
      <w:hyperlink r:id="rId18" w:history="1">
        <w:r w:rsidRPr="007E4DD1">
          <w:rPr>
            <w:rStyle w:val="Hyperlink"/>
            <w:rFonts w:cstheme="minorHAnsi"/>
          </w:rPr>
          <w:t>www.etenders.gov.ie</w:t>
        </w:r>
      </w:hyperlink>
      <w:r>
        <w:rPr>
          <w:rFonts w:cstheme="minorHAnsi"/>
        </w:rPr>
        <w:t>.  Where appropriate, queries may be amalgamated.  Tenderers should note that the Marine Insti</w:t>
      </w:r>
      <w:r w:rsidR="007D2A6F">
        <w:rPr>
          <w:rFonts w:cstheme="minorHAnsi"/>
        </w:rPr>
        <w:t>t</w:t>
      </w:r>
      <w:r>
        <w:rPr>
          <w:rFonts w:cstheme="minorHAnsi"/>
        </w:rPr>
        <w:t>ute will not respond to individual T</w:t>
      </w:r>
      <w:r w:rsidR="007D2A6F">
        <w:rPr>
          <w:rFonts w:cstheme="minorHAnsi"/>
        </w:rPr>
        <w:t>enderers privately.</w:t>
      </w:r>
    </w:p>
    <w:p w14:paraId="63D46637" w14:textId="77777777" w:rsidR="007D2A6F" w:rsidRDefault="007D2A6F" w:rsidP="00000E74">
      <w:pPr>
        <w:ind w:left="720" w:hanging="720"/>
        <w:rPr>
          <w:rFonts w:cstheme="minorHAnsi"/>
        </w:rPr>
      </w:pPr>
      <w:r>
        <w:rPr>
          <w:rFonts w:cstheme="minorHAnsi"/>
          <w:b/>
          <w:color w:val="00B0F0"/>
        </w:rPr>
        <w:t>2.7.3</w:t>
      </w:r>
      <w:r>
        <w:rPr>
          <w:rFonts w:cstheme="minorHAnsi"/>
          <w:b/>
          <w:color w:val="00B0F0"/>
        </w:rPr>
        <w:tab/>
      </w:r>
      <w:r>
        <w:rPr>
          <w:rFonts w:cstheme="minorHAnsi"/>
        </w:rPr>
        <w:t>The Marine Institute reserves the right to issue or seek written clarifications.</w:t>
      </w:r>
    </w:p>
    <w:p w14:paraId="66622930" w14:textId="58ABE889" w:rsidR="007D2A6F" w:rsidRDefault="007D2A6F" w:rsidP="29D0EBDB">
      <w:pPr>
        <w:ind w:left="720" w:hanging="720"/>
      </w:pPr>
      <w:r w:rsidRPr="29D0EBDB">
        <w:rPr>
          <w:b/>
          <w:bCs/>
          <w:color w:val="00B0F0"/>
        </w:rPr>
        <w:t>2.7.4</w:t>
      </w:r>
      <w:r>
        <w:tab/>
      </w:r>
      <w:r w:rsidRPr="29D0EBDB">
        <w:t xml:space="preserve">The Marine Institute reserves the right </w:t>
      </w:r>
      <w:r w:rsidR="00197CD8" w:rsidRPr="29D0EBDB">
        <w:rPr>
          <w:b/>
          <w:bCs/>
        </w:rPr>
        <w:t>up to</w:t>
      </w:r>
      <w:r w:rsidR="00984C69">
        <w:rPr>
          <w:b/>
          <w:bCs/>
        </w:rPr>
        <w:t xml:space="preserve"> three (0</w:t>
      </w:r>
      <w:r w:rsidR="00197CD8" w:rsidRPr="29D0EBDB">
        <w:rPr>
          <w:b/>
          <w:bCs/>
        </w:rPr>
        <w:t>3</w:t>
      </w:r>
      <w:r w:rsidR="00984C69">
        <w:rPr>
          <w:b/>
          <w:bCs/>
        </w:rPr>
        <w:t>)</w:t>
      </w:r>
      <w:r w:rsidRPr="29D0EBDB">
        <w:rPr>
          <w:b/>
          <w:bCs/>
        </w:rPr>
        <w:t xml:space="preserve"> working days before the closing date</w:t>
      </w:r>
      <w:r w:rsidR="0056272C" w:rsidRPr="29D0EBDB">
        <w:rPr>
          <w:b/>
          <w:bCs/>
        </w:rPr>
        <w:t xml:space="preserve"> </w:t>
      </w:r>
      <w:r w:rsidR="0056272C" w:rsidRPr="29D0EBDB">
        <w:t xml:space="preserve">of the Tender Deadline, to update or amend the information contained in this document.  The Marine Institute may notify tenderers of an extension to the Tender Deadline </w:t>
      </w:r>
      <w:r w:rsidR="0056272C" w:rsidRPr="29D0EBDB">
        <w:rPr>
          <w:b/>
          <w:bCs/>
        </w:rPr>
        <w:t>up to one</w:t>
      </w:r>
      <w:r w:rsidR="00984C69">
        <w:rPr>
          <w:b/>
          <w:bCs/>
        </w:rPr>
        <w:t xml:space="preserve"> (01)</w:t>
      </w:r>
      <w:r w:rsidR="0056272C" w:rsidRPr="29D0EBDB">
        <w:t xml:space="preserve"> </w:t>
      </w:r>
      <w:r w:rsidR="0056272C" w:rsidRPr="29D0EBDB">
        <w:rPr>
          <w:b/>
          <w:bCs/>
        </w:rPr>
        <w:t>working day before the closing date.</w:t>
      </w:r>
      <w:r w:rsidR="0056272C" w:rsidRPr="29D0EBDB">
        <w:t xml:space="preserve"> Participating Tenderers will be informed of any such </w:t>
      </w:r>
      <w:r w:rsidR="00350EA9" w:rsidRPr="29D0EBDB">
        <w:t xml:space="preserve">amendments or extension through the </w:t>
      </w:r>
      <w:proofErr w:type="spellStart"/>
      <w:r w:rsidR="00350EA9" w:rsidRPr="29D0EBDB">
        <w:t>eTenders</w:t>
      </w:r>
      <w:proofErr w:type="spellEnd"/>
      <w:r w:rsidR="00350EA9" w:rsidRPr="29D0EBDB">
        <w:t xml:space="preserve"> website.</w:t>
      </w:r>
    </w:p>
    <w:p w14:paraId="5ED31524" w14:textId="77777777" w:rsidR="0056272C" w:rsidRDefault="0056272C" w:rsidP="00000E74">
      <w:pPr>
        <w:ind w:left="720" w:hanging="720"/>
        <w:rPr>
          <w:rFonts w:cstheme="minorHAnsi"/>
        </w:rPr>
      </w:pPr>
      <w:r>
        <w:rPr>
          <w:rFonts w:cstheme="minorHAnsi"/>
          <w:b/>
          <w:color w:val="00B0F0"/>
        </w:rPr>
        <w:t>2.7.5</w:t>
      </w:r>
      <w:r>
        <w:rPr>
          <w:rFonts w:cstheme="minorHAnsi"/>
          <w:b/>
          <w:color w:val="00B0F0"/>
        </w:rPr>
        <w:tab/>
      </w:r>
      <w:r w:rsidRPr="0056272C">
        <w:rPr>
          <w:rFonts w:cstheme="minorHAnsi"/>
        </w:rPr>
        <w:t>Tenderers</w:t>
      </w:r>
      <w:r>
        <w:rPr>
          <w:rFonts w:cstheme="minorHAnsi"/>
        </w:rPr>
        <w:t xml:space="preserve"> should ensure that they register their interest in this Competition, by clicking on the “Accept” button on </w:t>
      </w:r>
      <w:hyperlink r:id="rId19" w:history="1">
        <w:r w:rsidRPr="007E4DD1">
          <w:rPr>
            <w:rStyle w:val="Hyperlink"/>
            <w:rFonts w:cstheme="minorHAnsi"/>
          </w:rPr>
          <w:t>www.etenders.gov.ie</w:t>
        </w:r>
      </w:hyperlink>
      <w:r>
        <w:rPr>
          <w:rFonts w:cstheme="minorHAnsi"/>
        </w:rPr>
        <w:t xml:space="preserve"> , in order to receive all responses to queries and other updates in relation to this Competition.</w:t>
      </w:r>
    </w:p>
    <w:p w14:paraId="6C96B4F8" w14:textId="77777777" w:rsidR="00C600FF" w:rsidRDefault="00C600FF" w:rsidP="00000E74">
      <w:pPr>
        <w:ind w:left="720" w:hanging="720"/>
        <w:rPr>
          <w:rFonts w:cstheme="minorHAnsi"/>
        </w:rPr>
      </w:pPr>
    </w:p>
    <w:p w14:paraId="62DEE5D6" w14:textId="77777777" w:rsidR="00F62B19" w:rsidRDefault="00F62B19" w:rsidP="00000E74">
      <w:pPr>
        <w:ind w:left="720" w:hanging="720"/>
        <w:rPr>
          <w:rFonts w:cstheme="minorHAnsi"/>
          <w:b/>
          <w:sz w:val="28"/>
          <w:szCs w:val="28"/>
        </w:rPr>
      </w:pPr>
      <w:r w:rsidRPr="00F801ED">
        <w:rPr>
          <w:rFonts w:cstheme="minorHAnsi"/>
          <w:b/>
          <w:sz w:val="28"/>
          <w:szCs w:val="28"/>
          <w:highlight w:val="lightGray"/>
        </w:rPr>
        <w:t>2.8</w:t>
      </w:r>
      <w:r w:rsidRPr="00F801ED">
        <w:rPr>
          <w:rFonts w:cstheme="minorHAnsi"/>
          <w:b/>
          <w:highlight w:val="lightGray"/>
        </w:rPr>
        <w:t xml:space="preserve"> </w:t>
      </w:r>
      <w:r w:rsidRPr="00F801ED">
        <w:rPr>
          <w:rFonts w:cstheme="minorHAnsi"/>
          <w:b/>
          <w:color w:val="00B0F0"/>
          <w:highlight w:val="lightGray"/>
        </w:rPr>
        <w:tab/>
      </w:r>
      <w:r w:rsidRPr="00F801ED">
        <w:rPr>
          <w:rFonts w:cstheme="minorHAnsi"/>
          <w:b/>
          <w:sz w:val="28"/>
          <w:szCs w:val="28"/>
          <w:highlight w:val="lightGray"/>
        </w:rPr>
        <w:t xml:space="preserve">TENDERING </w:t>
      </w:r>
      <w:r w:rsidRPr="00350EA9">
        <w:rPr>
          <w:rFonts w:cstheme="minorHAnsi"/>
          <w:b/>
          <w:sz w:val="28"/>
          <w:szCs w:val="28"/>
          <w:highlight w:val="lightGray"/>
        </w:rPr>
        <w:t>COSTS</w:t>
      </w:r>
    </w:p>
    <w:p w14:paraId="1C2421D4" w14:textId="77777777" w:rsidR="00350EA9" w:rsidRDefault="00350EA9" w:rsidP="00000E74">
      <w:pPr>
        <w:ind w:left="720" w:hanging="720"/>
        <w:rPr>
          <w:rFonts w:cstheme="minorHAnsi"/>
        </w:rPr>
      </w:pPr>
      <w:r>
        <w:rPr>
          <w:rFonts w:cstheme="minorHAnsi"/>
          <w:b/>
          <w:color w:val="00B0F0"/>
        </w:rPr>
        <w:t>2.8.1</w:t>
      </w:r>
      <w:r>
        <w:rPr>
          <w:rFonts w:cstheme="minorHAnsi"/>
          <w:b/>
          <w:color w:val="00B0F0"/>
        </w:rPr>
        <w:tab/>
      </w:r>
      <w:r>
        <w:rPr>
          <w:rFonts w:cstheme="minorHAnsi"/>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p w14:paraId="313288C0" w14:textId="77777777" w:rsidR="00350EA9" w:rsidRDefault="00350EA9" w:rsidP="00000E74">
      <w:pPr>
        <w:ind w:left="720" w:hanging="720"/>
        <w:rPr>
          <w:rFonts w:cstheme="minorHAnsi"/>
        </w:rPr>
      </w:pPr>
    </w:p>
    <w:p w14:paraId="7AB4F335" w14:textId="77777777" w:rsidR="00350EA9" w:rsidRDefault="00350EA9" w:rsidP="00000E74">
      <w:pPr>
        <w:ind w:left="720" w:hanging="720"/>
        <w:rPr>
          <w:rFonts w:cstheme="minorHAnsi"/>
          <w:b/>
          <w:sz w:val="28"/>
          <w:szCs w:val="28"/>
        </w:rPr>
      </w:pPr>
      <w:r w:rsidRPr="00F801ED">
        <w:rPr>
          <w:rFonts w:cstheme="minorHAnsi"/>
          <w:b/>
          <w:sz w:val="28"/>
          <w:szCs w:val="28"/>
          <w:highlight w:val="lightGray"/>
        </w:rPr>
        <w:t>2.9</w:t>
      </w:r>
      <w:r w:rsidRPr="00F801ED">
        <w:rPr>
          <w:rFonts w:cstheme="minorHAnsi"/>
          <w:highlight w:val="lightGray"/>
        </w:rPr>
        <w:tab/>
      </w:r>
      <w:r w:rsidRPr="00F801ED">
        <w:rPr>
          <w:rFonts w:cstheme="minorHAnsi"/>
          <w:b/>
          <w:sz w:val="28"/>
          <w:szCs w:val="28"/>
          <w:highlight w:val="lightGray"/>
        </w:rPr>
        <w:t>CONFIDENTALITY</w:t>
      </w:r>
    </w:p>
    <w:p w14:paraId="0AE320B5" w14:textId="77777777" w:rsidR="00350EA9" w:rsidRDefault="00350EA9" w:rsidP="00000E74">
      <w:pPr>
        <w:ind w:left="720" w:hanging="720"/>
        <w:rPr>
          <w:rFonts w:cstheme="minorHAnsi"/>
          <w:b/>
        </w:rPr>
      </w:pPr>
      <w:r>
        <w:rPr>
          <w:rFonts w:cstheme="minorHAnsi"/>
          <w:b/>
          <w:color w:val="00B0F0"/>
        </w:rPr>
        <w:lastRenderedPageBreak/>
        <w:t>2.9.1</w:t>
      </w:r>
      <w:r>
        <w:rPr>
          <w:rFonts w:cstheme="minorHAnsi"/>
          <w:b/>
          <w:color w:val="00B0F0"/>
        </w:rPr>
        <w:tab/>
      </w:r>
      <w:r w:rsidRPr="00350EA9">
        <w:rPr>
          <w:rFonts w:cstheme="minorHAnsi"/>
        </w:rPr>
        <w:t>All documentation, data, statistics, drawings, information, patterns, samples or material disclosed or furnished by the Marine Institute to Tenderers during the course of this Competition</w:t>
      </w:r>
      <w:r w:rsidRPr="00350EA9">
        <w:rPr>
          <w:rFonts w:cstheme="minorHAnsi"/>
          <w:b/>
        </w:rPr>
        <w:t>:</w:t>
      </w:r>
    </w:p>
    <w:p w14:paraId="466A7B52" w14:textId="649811A4" w:rsidR="00350EA9" w:rsidRPr="00C1152A" w:rsidRDefault="00350EA9" w:rsidP="00000E74">
      <w:pPr>
        <w:ind w:left="720" w:hanging="720"/>
        <w:rPr>
          <w:rFonts w:cstheme="minorHAnsi"/>
        </w:rPr>
      </w:pPr>
      <w:r>
        <w:rPr>
          <w:rFonts w:cstheme="minorHAnsi"/>
          <w:b/>
          <w:color w:val="00B0F0"/>
        </w:rPr>
        <w:t>(a)</w:t>
      </w:r>
      <w:r>
        <w:rPr>
          <w:rFonts w:cstheme="minorHAnsi"/>
          <w:b/>
          <w:color w:val="00B0F0"/>
        </w:rPr>
        <w:tab/>
      </w:r>
      <w:r w:rsidRPr="00C1152A">
        <w:rPr>
          <w:rFonts w:cstheme="minorHAnsi"/>
        </w:rPr>
        <w:t xml:space="preserve">are furnished for the sole purpose of replying to this RFT </w:t>
      </w:r>
      <w:r w:rsidR="00C37FCE" w:rsidRPr="00C1152A">
        <w:rPr>
          <w:rFonts w:cstheme="minorHAnsi"/>
        </w:rPr>
        <w:t>only.</w:t>
      </w:r>
    </w:p>
    <w:p w14:paraId="7E09E223" w14:textId="77777777" w:rsidR="00350EA9" w:rsidRPr="00C1152A" w:rsidRDefault="00350EA9" w:rsidP="00000E74">
      <w:pPr>
        <w:ind w:left="720" w:hanging="720"/>
        <w:rPr>
          <w:rFonts w:cstheme="minorHAnsi"/>
        </w:rPr>
      </w:pPr>
      <w:r>
        <w:rPr>
          <w:rFonts w:cstheme="minorHAnsi"/>
          <w:b/>
          <w:color w:val="00B0F0"/>
        </w:rPr>
        <w:t>(b)</w:t>
      </w:r>
      <w:r>
        <w:rPr>
          <w:rFonts w:cstheme="minorHAnsi"/>
          <w:b/>
          <w:color w:val="00B0F0"/>
        </w:rPr>
        <w:tab/>
      </w:r>
      <w:r w:rsidRPr="00C1152A">
        <w:rPr>
          <w:rFonts w:cstheme="minorHAnsi"/>
        </w:rPr>
        <w:t>may not be used, communicated, reproduced or published for any other purpose without the prior written permission of the Marine Institute</w:t>
      </w:r>
    </w:p>
    <w:p w14:paraId="5C354163" w14:textId="77777777" w:rsidR="00C1152A" w:rsidRPr="00C1152A" w:rsidRDefault="00C1152A" w:rsidP="00000E74">
      <w:pPr>
        <w:ind w:left="720" w:hanging="720"/>
        <w:rPr>
          <w:rFonts w:cstheme="minorHAnsi"/>
        </w:rPr>
      </w:pPr>
      <w:r>
        <w:rPr>
          <w:rFonts w:cstheme="minorHAnsi"/>
          <w:b/>
          <w:color w:val="00B0F0"/>
        </w:rPr>
        <w:t>(c)</w:t>
      </w:r>
      <w:r>
        <w:rPr>
          <w:rFonts w:cstheme="minorHAnsi"/>
          <w:b/>
          <w:color w:val="00B0F0"/>
        </w:rPr>
        <w:tab/>
      </w:r>
      <w:r w:rsidRPr="00C1152A">
        <w:rPr>
          <w:rFonts w:cstheme="minorHAnsi"/>
        </w:rPr>
        <w:t>shall be treated as confidential by the Tenderer and by any third parties (including subcontractors) engaged or consulted by the Tenderer; and</w:t>
      </w:r>
    </w:p>
    <w:p w14:paraId="021A69BB" w14:textId="3D55B3C7" w:rsidR="00C1152A" w:rsidRDefault="00C1152A" w:rsidP="00000E74">
      <w:pPr>
        <w:ind w:left="720" w:hanging="720"/>
        <w:rPr>
          <w:rFonts w:cstheme="minorHAnsi"/>
        </w:rPr>
      </w:pPr>
      <w:r>
        <w:rPr>
          <w:rFonts w:cstheme="minorHAnsi"/>
          <w:b/>
          <w:color w:val="00B0F0"/>
        </w:rPr>
        <w:t>(d)</w:t>
      </w:r>
      <w:r>
        <w:rPr>
          <w:rFonts w:cstheme="minorHAnsi"/>
          <w:b/>
          <w:color w:val="00B0F0"/>
        </w:rPr>
        <w:tab/>
      </w:r>
      <w:r w:rsidRPr="00C1152A">
        <w:rPr>
          <w:rFonts w:cstheme="minorHAnsi"/>
        </w:rPr>
        <w:t xml:space="preserve">must be returned immediately to the Marine Institute upon cancellation or completion of this Competition if </w:t>
      </w:r>
      <w:r w:rsidR="00C37FCE" w:rsidRPr="00C1152A">
        <w:rPr>
          <w:rFonts w:cstheme="minorHAnsi"/>
        </w:rPr>
        <w:t>so,</w:t>
      </w:r>
      <w:r w:rsidRPr="00C1152A">
        <w:rPr>
          <w:rFonts w:cstheme="minorHAnsi"/>
        </w:rPr>
        <w:t xml:space="preserve"> requested by the Marine Institute.</w:t>
      </w:r>
    </w:p>
    <w:p w14:paraId="4A56DA96" w14:textId="77777777" w:rsidR="00C1152A" w:rsidRDefault="00C1152A" w:rsidP="00000E74">
      <w:pPr>
        <w:ind w:left="720" w:hanging="720"/>
        <w:rPr>
          <w:rFonts w:cstheme="minorHAnsi"/>
          <w:sz w:val="28"/>
          <w:szCs w:val="28"/>
        </w:rPr>
      </w:pPr>
    </w:p>
    <w:p w14:paraId="010C9A6B" w14:textId="77777777" w:rsidR="00C1152A" w:rsidRDefault="00C1152A" w:rsidP="00000E74">
      <w:pPr>
        <w:ind w:left="720" w:hanging="720"/>
        <w:rPr>
          <w:rFonts w:cstheme="minorHAnsi"/>
          <w:b/>
          <w:sz w:val="28"/>
          <w:szCs w:val="28"/>
        </w:rPr>
      </w:pPr>
      <w:r w:rsidRPr="00F801ED">
        <w:rPr>
          <w:rFonts w:cstheme="minorHAnsi"/>
          <w:b/>
          <w:sz w:val="28"/>
          <w:szCs w:val="28"/>
          <w:highlight w:val="lightGray"/>
        </w:rPr>
        <w:t>2.10</w:t>
      </w:r>
      <w:r w:rsidRPr="00F801ED">
        <w:rPr>
          <w:rFonts w:cstheme="minorHAnsi"/>
          <w:sz w:val="28"/>
          <w:szCs w:val="28"/>
          <w:highlight w:val="lightGray"/>
        </w:rPr>
        <w:tab/>
      </w:r>
      <w:r w:rsidRPr="00F801ED">
        <w:rPr>
          <w:rFonts w:cstheme="minorHAnsi"/>
          <w:b/>
          <w:sz w:val="28"/>
          <w:szCs w:val="28"/>
          <w:highlight w:val="lightGray"/>
        </w:rPr>
        <w:t>PRICING</w:t>
      </w:r>
    </w:p>
    <w:p w14:paraId="5B8CB0E5" w14:textId="01CB10B0" w:rsidR="00C1152A" w:rsidRDefault="00C1152A" w:rsidP="00000E74">
      <w:pPr>
        <w:ind w:left="720" w:hanging="720"/>
        <w:rPr>
          <w:rFonts w:cstheme="minorHAnsi"/>
        </w:rPr>
      </w:pPr>
      <w:r w:rsidRPr="00C1152A">
        <w:rPr>
          <w:rFonts w:cstheme="minorHAnsi"/>
          <w:b/>
          <w:color w:val="00B0F0"/>
        </w:rPr>
        <w:t>2.10.1</w:t>
      </w:r>
      <w:r>
        <w:rPr>
          <w:rFonts w:cstheme="minorHAnsi"/>
          <w:b/>
        </w:rPr>
        <w:tab/>
      </w:r>
      <w:r w:rsidRPr="00C1152A">
        <w:rPr>
          <w:rFonts w:cstheme="minorHAnsi"/>
        </w:rPr>
        <w:t xml:space="preserve">All Tenderers must complete the Pricing Schedule </w:t>
      </w:r>
      <w:r w:rsidRPr="001518C3">
        <w:rPr>
          <w:rFonts w:cstheme="minorHAnsi"/>
        </w:rPr>
        <w:t xml:space="preserve">at Appendix </w:t>
      </w:r>
      <w:r w:rsidR="00394AF5">
        <w:rPr>
          <w:rFonts w:cstheme="minorHAnsi"/>
        </w:rPr>
        <w:t>2</w:t>
      </w:r>
      <w:r w:rsidR="008670B5" w:rsidRPr="00C1152A">
        <w:rPr>
          <w:rFonts w:cstheme="minorHAnsi"/>
        </w:rPr>
        <w:t xml:space="preserve"> </w:t>
      </w:r>
      <w:r w:rsidRPr="00C1152A">
        <w:rPr>
          <w:rFonts w:cstheme="minorHAnsi"/>
        </w:rPr>
        <w:t>to this RFT</w:t>
      </w:r>
      <w:r>
        <w:rPr>
          <w:rFonts w:cstheme="minorHAnsi"/>
        </w:rPr>
        <w:t>.</w:t>
      </w:r>
    </w:p>
    <w:p w14:paraId="3F6B199C" w14:textId="7773FFBB" w:rsidR="00C1152A" w:rsidRDefault="00C1152A" w:rsidP="00D358B3">
      <w:pPr>
        <w:ind w:left="720" w:hanging="720"/>
        <w:rPr>
          <w:rFonts w:cstheme="minorHAnsi"/>
        </w:rPr>
      </w:pPr>
      <w:r>
        <w:rPr>
          <w:rFonts w:cstheme="minorHAnsi"/>
          <w:b/>
          <w:color w:val="00B0F0"/>
        </w:rPr>
        <w:t>2.10.2</w:t>
      </w:r>
      <w:r>
        <w:rPr>
          <w:rFonts w:cstheme="minorHAnsi"/>
          <w:b/>
          <w:color w:val="00B0F0"/>
        </w:rPr>
        <w:tab/>
      </w:r>
      <w:r w:rsidR="008A2B48">
        <w:rPr>
          <w:rFonts w:cstheme="minorHAnsi"/>
        </w:rPr>
        <w:t>P</w:t>
      </w:r>
      <w:r w:rsidR="00D358B3">
        <w:rPr>
          <w:rFonts w:cstheme="minorHAnsi"/>
        </w:rPr>
        <w:t>rices</w:t>
      </w:r>
      <w:r w:rsidR="00D358B3" w:rsidRPr="006B3C8C">
        <w:rPr>
          <w:rFonts w:cstheme="minorHAnsi"/>
        </w:rPr>
        <w:t xml:space="preserve"> quoted must be all-inclusive </w:t>
      </w:r>
      <w:r w:rsidR="00D358B3">
        <w:rPr>
          <w:rFonts w:cstheme="minorHAnsi"/>
        </w:rPr>
        <w:t xml:space="preserve">of all </w:t>
      </w:r>
      <w:r w:rsidR="00D358B3" w:rsidRPr="006B3C8C">
        <w:rPr>
          <w:rFonts w:cstheme="minorHAnsi"/>
        </w:rPr>
        <w:t>ancillary costs and all other co</w:t>
      </w:r>
      <w:r w:rsidR="00D358B3">
        <w:rPr>
          <w:rFonts w:cstheme="minorHAnsi"/>
        </w:rPr>
        <w:t xml:space="preserve">sts/expenses associated with the work, </w:t>
      </w:r>
      <w:r w:rsidR="00D358B3" w:rsidRPr="006B3C8C">
        <w:rPr>
          <w:rFonts w:cstheme="minorHAnsi"/>
        </w:rPr>
        <w:t>be expressed in Euro only and exclusive of VAT.  The VAT rate(s) where applicable should be indicated separately.</w:t>
      </w:r>
    </w:p>
    <w:p w14:paraId="0AC24181" w14:textId="77777777" w:rsidR="00C1152A" w:rsidRDefault="00C1152A" w:rsidP="00000E74">
      <w:pPr>
        <w:ind w:left="720" w:hanging="720"/>
        <w:rPr>
          <w:rFonts w:cstheme="minorHAnsi"/>
        </w:rPr>
      </w:pPr>
      <w:r>
        <w:rPr>
          <w:rFonts w:cstheme="minorHAnsi"/>
          <w:b/>
          <w:color w:val="00B0F0"/>
        </w:rPr>
        <w:t>2.10.3</w:t>
      </w:r>
      <w:r>
        <w:rPr>
          <w:rFonts w:cstheme="minorHAnsi"/>
          <w:b/>
          <w:color w:val="00B0F0"/>
        </w:rPr>
        <w:tab/>
      </w:r>
      <w:r>
        <w:rPr>
          <w:rFonts w:cstheme="minorHAnsi"/>
        </w:rPr>
        <w:t>Tenderers must confirm that all prices quoted in the</w:t>
      </w:r>
      <w:r w:rsidR="00197CD8">
        <w:rPr>
          <w:rFonts w:cstheme="minorHAnsi"/>
        </w:rPr>
        <w:t xml:space="preserve"> Tender will remain valid for </w:t>
      </w:r>
      <w:r w:rsidR="005936EA">
        <w:rPr>
          <w:rFonts w:cstheme="minorHAnsi"/>
        </w:rPr>
        <w:t>120</w:t>
      </w:r>
      <w:r w:rsidR="00197CD8">
        <w:rPr>
          <w:rFonts w:cstheme="minorHAnsi"/>
        </w:rPr>
        <w:t xml:space="preserve"> days</w:t>
      </w:r>
      <w:r>
        <w:rPr>
          <w:rFonts w:cstheme="minorHAnsi"/>
        </w:rPr>
        <w:t xml:space="preserve"> from the Tender Deadline.</w:t>
      </w:r>
      <w:r w:rsidR="00BF48F1">
        <w:rPr>
          <w:rFonts w:cstheme="minorHAnsi"/>
        </w:rPr>
        <w:t xml:space="preserve"> NOTE: This validity period may be extended by agreement between the Marine Institute and awarded / participating tenderers.</w:t>
      </w:r>
    </w:p>
    <w:p w14:paraId="59579E72" w14:textId="77777777" w:rsidR="00D133BE" w:rsidRPr="00D133BE" w:rsidRDefault="00D133BE" w:rsidP="00000E74">
      <w:pPr>
        <w:ind w:left="720" w:hanging="720"/>
        <w:rPr>
          <w:rFonts w:cstheme="minorHAnsi"/>
        </w:rPr>
      </w:pPr>
      <w:r>
        <w:rPr>
          <w:rFonts w:cstheme="minorHAnsi"/>
          <w:b/>
          <w:color w:val="00B0F0"/>
        </w:rPr>
        <w:t>2.10.4</w:t>
      </w:r>
      <w:r>
        <w:rPr>
          <w:rFonts w:cstheme="minorHAnsi"/>
          <w:b/>
          <w:color w:val="00B0F0"/>
        </w:rPr>
        <w:tab/>
      </w:r>
      <w:r w:rsidRPr="00D133BE">
        <w:rPr>
          <w:rFonts w:cstheme="minorHAnsi"/>
        </w:rPr>
        <w:t>Any currency variations occurring over the term of the Services Contract shall be borne by the Tenderer.</w:t>
      </w:r>
    </w:p>
    <w:p w14:paraId="1166582E" w14:textId="77777777" w:rsidR="00D133BE" w:rsidRDefault="00D133BE" w:rsidP="00000E74">
      <w:pPr>
        <w:ind w:left="720" w:hanging="720"/>
        <w:rPr>
          <w:rFonts w:cstheme="minorHAnsi"/>
        </w:rPr>
      </w:pPr>
      <w:r>
        <w:rPr>
          <w:rFonts w:cstheme="minorHAnsi"/>
          <w:b/>
          <w:color w:val="00B0F0"/>
        </w:rPr>
        <w:t>2.10.5</w:t>
      </w:r>
      <w:r>
        <w:rPr>
          <w:rFonts w:cstheme="minorHAnsi"/>
          <w:b/>
          <w:color w:val="00B0F0"/>
        </w:rPr>
        <w:tab/>
      </w:r>
      <w:r>
        <w:rPr>
          <w:rFonts w:cstheme="minorHAnsi"/>
        </w:rPr>
        <w:t>Payments for Services provided pursuant to this RFT shall be subject to and made in accordance with the Se</w:t>
      </w:r>
      <w:r w:rsidR="008B06EA">
        <w:rPr>
          <w:rFonts w:cstheme="minorHAnsi"/>
        </w:rPr>
        <w:t xml:space="preserve">rvices Contract at </w:t>
      </w:r>
      <w:r w:rsidR="001518C3" w:rsidRPr="001518C3">
        <w:rPr>
          <w:rFonts w:cstheme="minorHAnsi"/>
        </w:rPr>
        <w:t>Appendix 3</w:t>
      </w:r>
      <w:r w:rsidR="008B06EA" w:rsidRPr="001518C3">
        <w:rPr>
          <w:rFonts w:cstheme="minorHAnsi"/>
        </w:rPr>
        <w:t xml:space="preserve"> to</w:t>
      </w:r>
      <w:r>
        <w:rPr>
          <w:rFonts w:cstheme="minorHAnsi"/>
        </w:rPr>
        <w:t xml:space="preserve"> this RFT.</w:t>
      </w:r>
    </w:p>
    <w:p w14:paraId="1E518B3E" w14:textId="678D9589" w:rsidR="00D133BE" w:rsidRDefault="00D133BE" w:rsidP="561A2AAA">
      <w:pPr>
        <w:ind w:left="720" w:hanging="720"/>
        <w:rPr>
          <w:b/>
          <w:bCs/>
          <w:i/>
          <w:iCs/>
        </w:rPr>
      </w:pPr>
      <w:r w:rsidRPr="561A2AAA">
        <w:rPr>
          <w:b/>
          <w:bCs/>
          <w:color w:val="00B0F0"/>
        </w:rPr>
        <w:t>2.10.6</w:t>
      </w:r>
      <w:r>
        <w:tab/>
      </w:r>
      <w:r w:rsidRPr="561A2AAA">
        <w:rPr>
          <w:b/>
          <w:bCs/>
        </w:rPr>
        <w:t>Not used</w:t>
      </w:r>
    </w:p>
    <w:p w14:paraId="39579BA5" w14:textId="77777777" w:rsidR="00D133BE" w:rsidRDefault="00D133BE" w:rsidP="00000E74">
      <w:pPr>
        <w:ind w:left="720" w:hanging="720"/>
        <w:rPr>
          <w:rFonts w:cstheme="minorHAnsi"/>
          <w:b/>
          <w:color w:val="00B0F0"/>
        </w:rPr>
      </w:pPr>
    </w:p>
    <w:p w14:paraId="70FAE5C6" w14:textId="77777777" w:rsidR="00D133BE" w:rsidRDefault="00D133BE" w:rsidP="00000E74">
      <w:pPr>
        <w:ind w:left="720" w:hanging="720"/>
        <w:rPr>
          <w:rFonts w:cstheme="minorHAnsi"/>
          <w:b/>
          <w:sz w:val="28"/>
          <w:szCs w:val="28"/>
        </w:rPr>
      </w:pPr>
      <w:r w:rsidRPr="00F801ED">
        <w:rPr>
          <w:rFonts w:cstheme="minorHAnsi"/>
          <w:b/>
          <w:sz w:val="28"/>
          <w:szCs w:val="28"/>
          <w:highlight w:val="lightGray"/>
        </w:rPr>
        <w:t>2.11</w:t>
      </w:r>
      <w:r w:rsidRPr="00F801ED">
        <w:rPr>
          <w:rFonts w:cstheme="minorHAnsi"/>
          <w:b/>
          <w:highlight w:val="lightGray"/>
        </w:rPr>
        <w:tab/>
      </w:r>
      <w:r w:rsidRPr="00F801ED">
        <w:rPr>
          <w:rFonts w:cstheme="minorHAnsi"/>
          <w:b/>
          <w:sz w:val="28"/>
          <w:szCs w:val="28"/>
          <w:highlight w:val="lightGray"/>
        </w:rPr>
        <w:t>ENVIRONMENTAL</w:t>
      </w:r>
      <w:r w:rsidR="00115731" w:rsidRPr="00F801ED">
        <w:rPr>
          <w:rFonts w:cstheme="minorHAnsi"/>
          <w:b/>
          <w:sz w:val="28"/>
          <w:szCs w:val="28"/>
          <w:highlight w:val="lightGray"/>
        </w:rPr>
        <w:t>,</w:t>
      </w:r>
      <w:r w:rsidRPr="00F801ED">
        <w:rPr>
          <w:rFonts w:cstheme="minorHAnsi"/>
          <w:b/>
          <w:sz w:val="28"/>
          <w:szCs w:val="28"/>
          <w:highlight w:val="lightGray"/>
        </w:rPr>
        <w:t xml:space="preserve"> SOCIAL AND LABOUR LAW</w:t>
      </w:r>
    </w:p>
    <w:p w14:paraId="644DDF27" w14:textId="77777777" w:rsidR="00BC4372" w:rsidRDefault="00D133BE" w:rsidP="00BC4372">
      <w:pPr>
        <w:ind w:left="720" w:hanging="720"/>
        <w:rPr>
          <w:rFonts w:cstheme="minorHAnsi"/>
        </w:rPr>
      </w:pPr>
      <w:r w:rsidRPr="00BC4372">
        <w:rPr>
          <w:rFonts w:cstheme="minorHAnsi"/>
          <w:b/>
          <w:color w:val="00B0F0"/>
        </w:rPr>
        <w:t>2.11.1</w:t>
      </w:r>
      <w:r>
        <w:rPr>
          <w:rFonts w:cstheme="minorHAnsi"/>
          <w:b/>
        </w:rPr>
        <w:tab/>
      </w:r>
      <w:r w:rsidRPr="004B283E">
        <w:rPr>
          <w:rFonts w:cstheme="minorHAnsi"/>
        </w:rPr>
        <w:t xml:space="preserve">In </w:t>
      </w:r>
      <w:r w:rsidR="00BC4372">
        <w:rPr>
          <w:rFonts w:cstheme="minorHAnsi"/>
        </w:rPr>
        <w:t>the performance of any Services Contract awarded, the successful Tenderers and their Subcontractors (if any), shall be required to comply with all applicable obligations in the field of environmental, social and labour law that apply at the place where the services are provided, that have established by EU law, national law, collective agreements or by international, environmental, social and labour law listed in Schedule 7 of the Regulations.</w:t>
      </w:r>
    </w:p>
    <w:p w14:paraId="1A76CFAF" w14:textId="77777777" w:rsidR="00BC4372" w:rsidRDefault="00BC4372" w:rsidP="00BC4372">
      <w:pPr>
        <w:ind w:left="720" w:hanging="720"/>
        <w:rPr>
          <w:rFonts w:cstheme="minorHAnsi"/>
        </w:rPr>
      </w:pPr>
      <w:r w:rsidRPr="00BC4372">
        <w:rPr>
          <w:rFonts w:cstheme="minorHAnsi"/>
          <w:b/>
          <w:color w:val="00B0F0"/>
        </w:rPr>
        <w:t>2.11.2</w:t>
      </w:r>
      <w:r>
        <w:rPr>
          <w:rFonts w:cstheme="minorHAnsi"/>
          <w:b/>
        </w:rPr>
        <w:tab/>
      </w:r>
      <w:r w:rsidRPr="00BC4372">
        <w:rPr>
          <w:rFonts w:cstheme="minorHAnsi"/>
        </w:rPr>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No.131 of 2003, the European Communities</w:t>
      </w:r>
      <w:r w:rsidR="00633A3E">
        <w:rPr>
          <w:rFonts w:cstheme="minorHAnsi"/>
        </w:rPr>
        <w:t xml:space="preserve"> </w:t>
      </w:r>
      <w:r w:rsidRPr="00BC4372">
        <w:rPr>
          <w:rFonts w:cstheme="minorHAnsi"/>
        </w:rPr>
        <w:t xml:space="preserve">(Protection of Employees on Transfer of Undertakings) Regulations 2003 and to indemnify the Marine </w:t>
      </w:r>
      <w:r w:rsidRPr="00BC4372">
        <w:rPr>
          <w:rFonts w:cstheme="minorHAnsi"/>
        </w:rPr>
        <w:lastRenderedPageBreak/>
        <w:t>Institute for any claim arising or loss or costs incurred as a result of its failure or incapacity to fulfil its obligations under the said Directive and Statutory Instrument.</w:t>
      </w:r>
    </w:p>
    <w:p w14:paraId="5B0A315B" w14:textId="371D32A3" w:rsidR="005F2A56" w:rsidRDefault="0055239D" w:rsidP="0055239D">
      <w:pPr>
        <w:ind w:left="720" w:hanging="720"/>
        <w:rPr>
          <w:rFonts w:cstheme="minorHAnsi"/>
        </w:rPr>
      </w:pPr>
      <w:r>
        <w:rPr>
          <w:rFonts w:cstheme="minorHAnsi"/>
          <w:b/>
          <w:color w:val="00B0F0"/>
        </w:rPr>
        <w:t>2.11.3</w:t>
      </w:r>
      <w:r>
        <w:rPr>
          <w:rFonts w:cstheme="minorHAnsi"/>
          <w:b/>
          <w:color w:val="00B0F0"/>
        </w:rPr>
        <w:tab/>
      </w:r>
      <w:r w:rsidRPr="0055239D">
        <w:rPr>
          <w:rFonts w:cstheme="minorHAnsi"/>
        </w:rPr>
        <w:t>The Pro</w:t>
      </w:r>
      <w:r>
        <w:rPr>
          <w:rFonts w:cstheme="minorHAnsi"/>
        </w:rPr>
        <w:t xml:space="preserve">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  Where the provision of the Services will involve the provision of Agency Workers (within the meaning of the 2012 Act), </w:t>
      </w:r>
      <w:r w:rsidR="0088192D">
        <w:rPr>
          <w:rFonts w:cstheme="minorHAnsi"/>
        </w:rPr>
        <w:t>Tenderers must</w:t>
      </w:r>
      <w:r w:rsidR="008F03A6">
        <w:rPr>
          <w:rFonts w:cstheme="minorHAnsi"/>
        </w:rPr>
        <w:t xml:space="preserve"> </w:t>
      </w:r>
      <w:r>
        <w:rPr>
          <w:rFonts w:cstheme="minorHAnsi"/>
        </w:rPr>
        <w:t>ensure that they c</w:t>
      </w:r>
      <w:r w:rsidR="008F03A6">
        <w:rPr>
          <w:rFonts w:cstheme="minorHAnsi"/>
        </w:rPr>
        <w:t xml:space="preserve">omply </w:t>
      </w:r>
      <w:r w:rsidR="00F7657B">
        <w:rPr>
          <w:rFonts w:cstheme="minorHAnsi"/>
        </w:rPr>
        <w:t xml:space="preserve">with all </w:t>
      </w:r>
      <w:r>
        <w:rPr>
          <w:rFonts w:cstheme="minorHAnsi"/>
        </w:rPr>
        <w:t>their obligations under the 2012 Act when pricing their Tender.  The Marine Institute shall have no liability for any increase in salaries that may be payable as a result of the application of the 2012 Act to the provision of the Services.</w:t>
      </w:r>
    </w:p>
    <w:p w14:paraId="31146685" w14:textId="77777777" w:rsidR="00242C35" w:rsidRDefault="00242C35" w:rsidP="0055239D">
      <w:pPr>
        <w:ind w:left="720" w:hanging="720"/>
        <w:rPr>
          <w:rFonts w:cstheme="minorHAnsi"/>
        </w:rPr>
      </w:pPr>
    </w:p>
    <w:p w14:paraId="76ADDCD2" w14:textId="77777777" w:rsidR="0055239D" w:rsidRDefault="0055239D" w:rsidP="0055239D">
      <w:pPr>
        <w:ind w:left="720" w:hanging="720"/>
        <w:rPr>
          <w:rFonts w:cstheme="minorHAnsi"/>
          <w:b/>
          <w:sz w:val="28"/>
          <w:szCs w:val="28"/>
        </w:rPr>
      </w:pPr>
      <w:r w:rsidRPr="00F801ED">
        <w:rPr>
          <w:rFonts w:cstheme="minorHAnsi"/>
          <w:b/>
          <w:sz w:val="28"/>
          <w:szCs w:val="28"/>
          <w:highlight w:val="lightGray"/>
        </w:rPr>
        <w:t>2.12</w:t>
      </w:r>
      <w:r w:rsidRPr="00F801ED">
        <w:rPr>
          <w:rFonts w:cstheme="minorHAnsi"/>
          <w:b/>
          <w:highlight w:val="lightGray"/>
        </w:rPr>
        <w:tab/>
      </w:r>
      <w:r w:rsidRPr="00F801ED">
        <w:rPr>
          <w:rFonts w:cstheme="minorHAnsi"/>
          <w:b/>
          <w:sz w:val="28"/>
          <w:szCs w:val="28"/>
          <w:highlight w:val="lightGray"/>
        </w:rPr>
        <w:t>PUBLICITY</w:t>
      </w:r>
    </w:p>
    <w:p w14:paraId="06FD62B2" w14:textId="77777777" w:rsidR="0055239D" w:rsidRDefault="0055239D" w:rsidP="0055239D">
      <w:pPr>
        <w:rPr>
          <w:rFonts w:cstheme="minorHAnsi"/>
        </w:rPr>
      </w:pPr>
      <w:r w:rsidRPr="0055239D">
        <w:rPr>
          <w:rFonts w:cstheme="minorHAnsi"/>
        </w:rPr>
        <w:t>No publicity regarding this Competition or any Services Contract pursuant to this Competition is permitted unless and until the Marine Institute has given its prior written consent to the relevant communication</w:t>
      </w:r>
      <w:r>
        <w:rPr>
          <w:rFonts w:cstheme="minorHAnsi"/>
        </w:rPr>
        <w:t>.</w:t>
      </w:r>
    </w:p>
    <w:p w14:paraId="7F646C4B" w14:textId="77777777" w:rsidR="0055239D" w:rsidRDefault="0055239D" w:rsidP="0055239D">
      <w:pPr>
        <w:rPr>
          <w:rFonts w:cstheme="minorHAnsi"/>
          <w:b/>
          <w:sz w:val="28"/>
          <w:szCs w:val="28"/>
        </w:rPr>
      </w:pPr>
      <w:r w:rsidRPr="00F801ED">
        <w:rPr>
          <w:rFonts w:cstheme="minorHAnsi"/>
          <w:b/>
          <w:sz w:val="28"/>
          <w:szCs w:val="28"/>
          <w:highlight w:val="lightGray"/>
        </w:rPr>
        <w:t>2.13</w:t>
      </w:r>
      <w:r w:rsidRPr="00F801ED">
        <w:rPr>
          <w:rFonts w:cstheme="minorHAnsi"/>
          <w:highlight w:val="lightGray"/>
        </w:rPr>
        <w:t xml:space="preserve"> </w:t>
      </w:r>
      <w:r w:rsidRPr="00F801ED">
        <w:rPr>
          <w:rFonts w:cstheme="minorHAnsi"/>
          <w:highlight w:val="lightGray"/>
        </w:rPr>
        <w:tab/>
      </w:r>
      <w:r w:rsidRPr="00F801ED">
        <w:rPr>
          <w:rFonts w:cstheme="minorHAnsi"/>
          <w:b/>
          <w:sz w:val="28"/>
          <w:szCs w:val="28"/>
          <w:highlight w:val="lightGray"/>
        </w:rPr>
        <w:t>REGISTRABLE INTEREST</w:t>
      </w:r>
    </w:p>
    <w:p w14:paraId="4A9B8716" w14:textId="77777777" w:rsidR="00C71A23" w:rsidRDefault="00C71A23" w:rsidP="0055239D">
      <w:pPr>
        <w:rPr>
          <w:rFonts w:cstheme="minorHAnsi"/>
        </w:rPr>
      </w:pPr>
      <w:r w:rsidRPr="00C71A23">
        <w:rPr>
          <w:rFonts w:cstheme="minorHAnsi"/>
        </w:rPr>
        <w:t>Any Registra</w:t>
      </w:r>
      <w:r>
        <w:rPr>
          <w:rFonts w:cstheme="minorHAnsi"/>
        </w:rPr>
        <w:t>ble interest involvin</w:t>
      </w:r>
      <w:r w:rsidRPr="00C71A23">
        <w:rPr>
          <w:rFonts w:cstheme="minorHAnsi"/>
        </w:rPr>
        <w:t xml:space="preserve">g any Tenderer or Subcontractor and the Marine Institute, members of the Government, members of the Oireachtas, or employees and officers of the Marine Institute and their relatives must be fully disclosed in the Tender or, in the event of this information only coming to </w:t>
      </w:r>
      <w:r>
        <w:rPr>
          <w:rFonts w:cstheme="minorHAnsi"/>
        </w:rPr>
        <w:t>the notice of the Tenderer or Subcontractor after the submission of a Tender, just be communicated to the Marine Institute immediately upon such information becoming known to the Tenderer or Subcontractor.</w:t>
      </w:r>
    </w:p>
    <w:p w14:paraId="4B9A2AFD" w14:textId="77777777" w:rsidR="00C71A23" w:rsidRDefault="00C71A23" w:rsidP="0055239D">
      <w:pPr>
        <w:rPr>
          <w:rFonts w:cstheme="minorHAnsi"/>
        </w:rPr>
      </w:pPr>
      <w:r>
        <w:rPr>
          <w:rFonts w:cstheme="minorHAnsi"/>
        </w:rPr>
        <w:t xml:space="preserve">The terms “Registrable Interest” and “Relative” shall be interpreted as per Section 2 of the Ethics in Public Office Acts 1995 and 2001, copies of which are available at </w:t>
      </w:r>
      <w:hyperlink r:id="rId20" w:history="1">
        <w:r w:rsidRPr="007E4DD1">
          <w:rPr>
            <w:rStyle w:val="Hyperlink"/>
            <w:rFonts w:cstheme="minorHAnsi"/>
          </w:rPr>
          <w:t>www.irishstatutebook.ie</w:t>
        </w:r>
      </w:hyperlink>
      <w:r>
        <w:rPr>
          <w:rFonts w:cstheme="minorHAnsi"/>
        </w:rPr>
        <w:t>.  The Marine Institute will, at its absolute discretion, decide on the appropriate course of action, which may in appropriate circumstances include eliminating a Tenderer from this Competition or terminating any Services Contract entered into by a Tenderer.</w:t>
      </w:r>
    </w:p>
    <w:p w14:paraId="0668E1A5" w14:textId="77777777" w:rsidR="0031475C" w:rsidRPr="00D23EB0" w:rsidRDefault="0031475C" w:rsidP="0055239D">
      <w:pPr>
        <w:rPr>
          <w:rFonts w:cstheme="minorHAnsi"/>
          <w:b/>
        </w:rPr>
      </w:pPr>
      <w:r w:rsidRPr="00F801ED">
        <w:rPr>
          <w:rFonts w:cstheme="minorHAnsi"/>
          <w:b/>
          <w:sz w:val="28"/>
          <w:szCs w:val="28"/>
          <w:highlight w:val="lightGray"/>
        </w:rPr>
        <w:t>2.14</w:t>
      </w:r>
      <w:r w:rsidRPr="00F801ED">
        <w:rPr>
          <w:rFonts w:cstheme="minorHAnsi"/>
          <w:b/>
          <w:highlight w:val="lightGray"/>
        </w:rPr>
        <w:tab/>
      </w:r>
      <w:r w:rsidRPr="00F801ED">
        <w:rPr>
          <w:rFonts w:cstheme="minorHAnsi"/>
          <w:b/>
          <w:sz w:val="28"/>
          <w:szCs w:val="28"/>
          <w:highlight w:val="lightGray"/>
        </w:rPr>
        <w:t>ANTI-COMPETITIVE CONDUCT</w:t>
      </w:r>
    </w:p>
    <w:p w14:paraId="00A52806" w14:textId="77777777" w:rsidR="0031475C" w:rsidRDefault="0031475C" w:rsidP="0055239D">
      <w:pPr>
        <w:rPr>
          <w:rFonts w:cstheme="minorHAnsi"/>
        </w:rPr>
      </w:pPr>
      <w:r>
        <w:rPr>
          <w:rFonts w:cstheme="minorHAnsi"/>
        </w:rPr>
        <w:t>Tenderers’ attention is drawn to the Competition Act 2002 (as amended, the “2002 Act”).  The 2002 Act makes it a criminal offence for Tenderers to collude on prices or terms in a public procurement competition.</w:t>
      </w:r>
    </w:p>
    <w:p w14:paraId="3BDB9D63" w14:textId="77777777" w:rsidR="00D23EB0" w:rsidRPr="00D23EB0" w:rsidRDefault="00D23EB0" w:rsidP="0055239D">
      <w:pPr>
        <w:rPr>
          <w:rFonts w:cstheme="minorHAnsi"/>
          <w:b/>
          <w:sz w:val="28"/>
          <w:szCs w:val="28"/>
        </w:rPr>
      </w:pPr>
      <w:r w:rsidRPr="00F801ED">
        <w:rPr>
          <w:rFonts w:cstheme="minorHAnsi"/>
          <w:b/>
          <w:sz w:val="28"/>
          <w:szCs w:val="28"/>
          <w:highlight w:val="lightGray"/>
        </w:rPr>
        <w:t>2.15</w:t>
      </w:r>
      <w:r w:rsidRPr="00F801ED">
        <w:rPr>
          <w:rFonts w:cstheme="minorHAnsi"/>
          <w:b/>
          <w:highlight w:val="lightGray"/>
        </w:rPr>
        <w:tab/>
      </w:r>
      <w:r w:rsidRPr="00F801ED">
        <w:rPr>
          <w:rFonts w:cstheme="minorHAnsi"/>
          <w:b/>
          <w:sz w:val="28"/>
          <w:szCs w:val="28"/>
          <w:highlight w:val="lightGray"/>
        </w:rPr>
        <w:t>INDUSTRY TERMS USED IN THIS RFT</w:t>
      </w:r>
    </w:p>
    <w:p w14:paraId="53B9DD75" w14:textId="77B79486" w:rsidR="00D23EB0" w:rsidRDefault="00D23EB0" w:rsidP="0055239D">
      <w:pPr>
        <w:rPr>
          <w:rFonts w:cstheme="minorHAnsi"/>
        </w:rPr>
      </w:pPr>
      <w:r>
        <w:rPr>
          <w:rFonts w:cstheme="minorHAnsi"/>
        </w:rPr>
        <w:t>Where reference is made to a particular item, source, process, trademark, or type in this RFT then all such references are to be given the meaning generally understood in the relevant industry and operational environment.</w:t>
      </w:r>
    </w:p>
    <w:p w14:paraId="1C71BA55" w14:textId="77777777" w:rsidR="00D23EB0" w:rsidRPr="00266F6F" w:rsidRDefault="00D23EB0" w:rsidP="0055239D">
      <w:pPr>
        <w:rPr>
          <w:rFonts w:cstheme="minorHAnsi"/>
          <w:b/>
        </w:rPr>
      </w:pPr>
      <w:r w:rsidRPr="00F801ED">
        <w:rPr>
          <w:rFonts w:cstheme="minorHAnsi"/>
          <w:b/>
          <w:sz w:val="28"/>
          <w:szCs w:val="28"/>
          <w:highlight w:val="lightGray"/>
        </w:rPr>
        <w:t>2.16</w:t>
      </w:r>
      <w:r w:rsidRPr="00F801ED">
        <w:rPr>
          <w:rFonts w:cstheme="minorHAnsi"/>
          <w:b/>
          <w:highlight w:val="lightGray"/>
        </w:rPr>
        <w:t xml:space="preserve"> </w:t>
      </w:r>
      <w:r w:rsidRPr="00F801ED">
        <w:rPr>
          <w:rFonts w:cstheme="minorHAnsi"/>
          <w:b/>
          <w:highlight w:val="lightGray"/>
        </w:rPr>
        <w:tab/>
      </w:r>
      <w:r w:rsidRPr="00F801ED">
        <w:rPr>
          <w:rFonts w:cstheme="minorHAnsi"/>
          <w:b/>
          <w:sz w:val="28"/>
          <w:szCs w:val="28"/>
          <w:highlight w:val="lightGray"/>
        </w:rPr>
        <w:t>FREEDOM OF INFORMATION</w:t>
      </w:r>
    </w:p>
    <w:p w14:paraId="520606C6" w14:textId="77777777" w:rsidR="00D23EB0" w:rsidRDefault="00D23EB0" w:rsidP="00266F6F">
      <w:pPr>
        <w:ind w:left="720" w:hanging="720"/>
        <w:rPr>
          <w:rFonts w:cstheme="minorHAnsi"/>
        </w:rPr>
      </w:pPr>
      <w:r w:rsidRPr="00266F6F">
        <w:rPr>
          <w:rFonts w:cstheme="minorHAnsi"/>
          <w:b/>
          <w:color w:val="00B0F0"/>
        </w:rPr>
        <w:lastRenderedPageBreak/>
        <w:t>2.16.1</w:t>
      </w:r>
      <w:r>
        <w:rPr>
          <w:rFonts w:cstheme="minorHAnsi"/>
        </w:rPr>
        <w:tab/>
        <w:t>Tenderers should be aware that, under the Freedom of Information Act 2014 and the European Communities (Access to Information on the Environment) Regulations 2007 to 2014, information provided by them during this Competition may be liable to be disclosed.</w:t>
      </w:r>
    </w:p>
    <w:p w14:paraId="4C3EC71A" w14:textId="77777777" w:rsidR="00D23EB0" w:rsidRDefault="00D23EB0" w:rsidP="002E4EF0">
      <w:pPr>
        <w:ind w:left="720" w:hanging="720"/>
        <w:rPr>
          <w:rFonts w:cstheme="minorHAnsi"/>
        </w:rPr>
      </w:pPr>
      <w:r w:rsidRPr="00266F6F">
        <w:rPr>
          <w:rFonts w:cstheme="minorHAnsi"/>
          <w:b/>
          <w:color w:val="00B0F0"/>
        </w:rPr>
        <w:t>2.16.2</w:t>
      </w:r>
      <w:r>
        <w:rPr>
          <w:rFonts w:cstheme="minorHAnsi"/>
        </w:rPr>
        <w:tab/>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EB62CF">
        <w:rPr>
          <w:rFonts w:cstheme="minorHAnsi"/>
        </w:rPr>
        <w:t xml:space="preserve"> the specific sections of their</w:t>
      </w:r>
      <w:r>
        <w:rPr>
          <w:rFonts w:cstheme="minorHAnsi"/>
        </w:rPr>
        <w:t xml:space="preserve"> Tender containing such information and specify the reasons for its </w:t>
      </w:r>
      <w:r w:rsidR="00EB62CF">
        <w:rPr>
          <w:rFonts w:cstheme="minorHAnsi"/>
        </w:rPr>
        <w:t xml:space="preserve">confidentiality or </w:t>
      </w:r>
      <w:r>
        <w:rPr>
          <w:rFonts w:cstheme="minorHAnsi"/>
        </w:rPr>
        <w:t>commercial sensitivity.  For the avoidance of doubt Tenderers may not assert confidentiality or commercial sensitivity over the entire Tender but must clearly identify the specific section containing suc</w:t>
      </w:r>
      <w:r w:rsidR="00EB62CF">
        <w:rPr>
          <w:rFonts w:cstheme="minorHAnsi"/>
        </w:rPr>
        <w:t>h</w:t>
      </w:r>
      <w:r>
        <w:rPr>
          <w:rFonts w:cstheme="minorHAnsi"/>
        </w:rPr>
        <w:t xml:space="preserve"> information.  If Tenderers do not identify information as confidential or commercially sensitive, it is liable to be released in response to a request unde</w:t>
      </w:r>
      <w:r w:rsidR="00EB62CF">
        <w:rPr>
          <w:rFonts w:cstheme="minorHAnsi"/>
        </w:rPr>
        <w:t>r the above legislation without</w:t>
      </w:r>
      <w:r>
        <w:rPr>
          <w:rFonts w:cstheme="minorHAnsi"/>
        </w:rPr>
        <w:t xml:space="preserve"> further notice to or consulta</w:t>
      </w:r>
      <w:r w:rsidR="00EB62CF">
        <w:rPr>
          <w:rFonts w:cstheme="minorHAnsi"/>
        </w:rPr>
        <w:t>t</w:t>
      </w:r>
      <w:r>
        <w:rPr>
          <w:rFonts w:cstheme="minorHAnsi"/>
        </w:rPr>
        <w:t>ion with th</w:t>
      </w:r>
      <w:r w:rsidR="00EB62CF">
        <w:rPr>
          <w:rFonts w:cstheme="minorHAnsi"/>
        </w:rPr>
        <w:t>e tenderer.  The Marine Institute</w:t>
      </w:r>
      <w:r>
        <w:rPr>
          <w:rFonts w:cstheme="minorHAnsi"/>
        </w:rPr>
        <w:t xml:space="preserve"> will, where possible, consult with Tenderers about confidential or commercially sensitive information so identified before making its decision on a request received.  The </w:t>
      </w:r>
      <w:r w:rsidR="00EB62CF">
        <w:rPr>
          <w:rFonts w:cstheme="minorHAnsi"/>
        </w:rPr>
        <w:t>M</w:t>
      </w:r>
      <w:r>
        <w:rPr>
          <w:rFonts w:cstheme="minorHAnsi"/>
        </w:rPr>
        <w:t>arine Institute accepts no liability whatsoever in respect of any information provided which is subsequently released (irrespective of notification) or in respect of any consequential damage suffered as a result of such obligations.</w:t>
      </w:r>
    </w:p>
    <w:p w14:paraId="5C0D9A41" w14:textId="77777777" w:rsidR="005D7662" w:rsidRDefault="005D7662" w:rsidP="0055239D">
      <w:pPr>
        <w:rPr>
          <w:rFonts w:cstheme="minorHAnsi"/>
        </w:rPr>
      </w:pPr>
    </w:p>
    <w:p w14:paraId="19B9DB58" w14:textId="77777777" w:rsidR="00EB62CF" w:rsidRPr="00266F6F" w:rsidRDefault="00EB62CF" w:rsidP="0055239D">
      <w:pPr>
        <w:rPr>
          <w:rFonts w:cstheme="minorHAnsi"/>
          <w:b/>
        </w:rPr>
      </w:pPr>
      <w:r w:rsidRPr="00F801ED">
        <w:rPr>
          <w:rFonts w:cstheme="minorHAnsi"/>
          <w:b/>
          <w:sz w:val="28"/>
          <w:szCs w:val="28"/>
          <w:highlight w:val="lightGray"/>
        </w:rPr>
        <w:t>2.17</w:t>
      </w:r>
      <w:r w:rsidRPr="00F801ED">
        <w:rPr>
          <w:rFonts w:cstheme="minorHAnsi"/>
          <w:b/>
          <w:highlight w:val="lightGray"/>
        </w:rPr>
        <w:tab/>
      </w:r>
      <w:r w:rsidRPr="00F801ED">
        <w:rPr>
          <w:rFonts w:cstheme="minorHAnsi"/>
          <w:b/>
          <w:sz w:val="28"/>
          <w:szCs w:val="28"/>
          <w:highlight w:val="lightGray"/>
        </w:rPr>
        <w:t>TAX CLEARANCE</w:t>
      </w:r>
    </w:p>
    <w:p w14:paraId="0A207AC4" w14:textId="589501A5" w:rsidR="006E61EB" w:rsidRDefault="006E61EB" w:rsidP="0055239D">
      <w:pPr>
        <w:rPr>
          <w:rFonts w:cstheme="minorHAnsi"/>
        </w:rPr>
      </w:pPr>
      <w:r>
        <w:rPr>
          <w:rFonts w:cstheme="minorHAnsi"/>
        </w:rPr>
        <w:t xml:space="preserve">It will be a condition of any Services Contract pursuant to this Competition that the successful Tenderer(s) shall, for the term of such contract(s), comply with all applicable EU and domestic tax laws.  Tenderers are referred to </w:t>
      </w:r>
      <w:hyperlink r:id="rId21" w:history="1">
        <w:r w:rsidRPr="003E50CF">
          <w:rPr>
            <w:rStyle w:val="Hyperlink"/>
            <w:rFonts w:cstheme="minorHAnsi"/>
          </w:rPr>
          <w:t>www.revenue.ie</w:t>
        </w:r>
      </w:hyperlink>
      <w:r>
        <w:rPr>
          <w:rFonts w:cstheme="minorHAnsi"/>
        </w:rPr>
        <w:t xml:space="preserve"> for further informat</w:t>
      </w:r>
      <w:r w:rsidR="00C70060">
        <w:rPr>
          <w:rFonts w:cstheme="minorHAnsi"/>
        </w:rPr>
        <w:t>ion.  Prior to the award of any Services Contract arising out of this Competition the successful Tenderer shall be required to supply its Tax Clearance Access Number and Tax Reference Number to facilitate online verification of their tax status by the Marin</w:t>
      </w:r>
      <w:r w:rsidR="00B56E55">
        <w:rPr>
          <w:rFonts w:cstheme="minorHAnsi"/>
        </w:rPr>
        <w:t xml:space="preserve">e Institute. By supplying these </w:t>
      </w:r>
      <w:r w:rsidR="0088192D">
        <w:rPr>
          <w:rFonts w:cstheme="minorHAnsi"/>
        </w:rPr>
        <w:t>numbers,</w:t>
      </w:r>
      <w:r w:rsidR="00C70060">
        <w:rPr>
          <w:rFonts w:cstheme="minorHAnsi"/>
        </w:rPr>
        <w:t xml:space="preserve"> the successful Tenderer acknowledges and agrees that the Marine Institute has the permission of the successful Tenderer to verify its tax cleared position online.</w:t>
      </w:r>
    </w:p>
    <w:p w14:paraId="1B1262BC" w14:textId="77777777" w:rsidR="00C70060" w:rsidRDefault="00C70060" w:rsidP="0055239D">
      <w:pPr>
        <w:rPr>
          <w:rFonts w:cstheme="minorHAnsi"/>
        </w:rPr>
      </w:pPr>
    </w:p>
    <w:p w14:paraId="2B627C3F" w14:textId="77777777" w:rsidR="00C70060" w:rsidRPr="00266F6F" w:rsidRDefault="00C70060" w:rsidP="0055239D">
      <w:pPr>
        <w:rPr>
          <w:rFonts w:cstheme="minorHAnsi"/>
          <w:b/>
        </w:rPr>
      </w:pPr>
      <w:r w:rsidRPr="00F801ED">
        <w:rPr>
          <w:rFonts w:cstheme="minorHAnsi"/>
          <w:b/>
          <w:sz w:val="28"/>
          <w:szCs w:val="28"/>
          <w:highlight w:val="lightGray"/>
        </w:rPr>
        <w:t>2.18</w:t>
      </w:r>
      <w:r w:rsidRPr="00F801ED">
        <w:rPr>
          <w:rFonts w:cstheme="minorHAnsi"/>
          <w:b/>
          <w:highlight w:val="lightGray"/>
        </w:rPr>
        <w:t xml:space="preserve"> </w:t>
      </w:r>
      <w:r w:rsidR="00266F6F" w:rsidRPr="00F801ED">
        <w:rPr>
          <w:rFonts w:cstheme="minorHAnsi"/>
          <w:b/>
          <w:highlight w:val="lightGray"/>
        </w:rPr>
        <w:tab/>
      </w:r>
      <w:r w:rsidRPr="00F801ED">
        <w:rPr>
          <w:rFonts w:cstheme="minorHAnsi"/>
          <w:b/>
          <w:sz w:val="28"/>
          <w:szCs w:val="28"/>
          <w:highlight w:val="lightGray"/>
        </w:rPr>
        <w:t>CONFLICTS OF INTEREST</w:t>
      </w:r>
    </w:p>
    <w:p w14:paraId="7C454E55" w14:textId="77777777" w:rsidR="00C70060" w:rsidRDefault="00C70060" w:rsidP="0055239D">
      <w:pPr>
        <w:rPr>
          <w:rFonts w:cstheme="minorHAnsi"/>
        </w:rPr>
      </w:pPr>
      <w:r>
        <w:rPr>
          <w:rFonts w:cstheme="minorHAnsi"/>
        </w:rPr>
        <w:t xml:space="preserve">Any conflict of interest or potential conflict of interest on the part of a Tenderer, Subcontractor or individual employee(s) or agent(s) of a Tenderer or Subcontractor(s) must be fully disclosed to the Marine Institute as soon as the conflict or potential conflict is or becomes apparent.  Tenderers are required to declare that the preparation of their Tender was carried out independently.  In the event of any actual or potential conflict of interest, the Marine Institute may invite Tenderers to propose means by which the conflict of interest might be removed and in circumstances where there </w:t>
      </w:r>
      <w:r w:rsidR="00B56E55">
        <w:rPr>
          <w:rFonts w:cstheme="minorHAnsi"/>
        </w:rPr>
        <w:t>a</w:t>
      </w:r>
      <w:r>
        <w:rPr>
          <w:rFonts w:cstheme="minorHAnsi"/>
        </w:rPr>
        <w:t>re li</w:t>
      </w:r>
      <w:r w:rsidR="00266F6F">
        <w:rPr>
          <w:rFonts w:cstheme="minorHAnsi"/>
        </w:rPr>
        <w:t>nk</w:t>
      </w:r>
      <w:r>
        <w:rPr>
          <w:rFonts w:cstheme="minorHAnsi"/>
        </w:rPr>
        <w:t>s between Tenderers, the Marine Institute may seek further information to confirm the Tenders have been prepared independently.  The Marine Institute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0C733B7A" w14:textId="77777777" w:rsidR="007C15E9" w:rsidRDefault="007C15E9" w:rsidP="0055239D">
      <w:pPr>
        <w:rPr>
          <w:rFonts w:cstheme="minorHAnsi"/>
        </w:rPr>
      </w:pPr>
    </w:p>
    <w:p w14:paraId="3144A34F" w14:textId="0CFA82D8" w:rsidR="00266F6F" w:rsidRPr="000C4FDD" w:rsidRDefault="00266F6F" w:rsidP="18C4B00E">
      <w:pPr>
        <w:rPr>
          <w:b/>
          <w:bCs/>
        </w:rPr>
      </w:pPr>
      <w:r w:rsidRPr="18C4B00E">
        <w:rPr>
          <w:b/>
          <w:bCs/>
          <w:sz w:val="28"/>
          <w:szCs w:val="28"/>
          <w:highlight w:val="lightGray"/>
        </w:rPr>
        <w:lastRenderedPageBreak/>
        <w:t>2.19</w:t>
      </w:r>
      <w:r>
        <w:tab/>
      </w:r>
      <w:r w:rsidR="008E4434" w:rsidRPr="18C4B00E">
        <w:rPr>
          <w:b/>
          <w:bCs/>
          <w:sz w:val="28"/>
          <w:szCs w:val="28"/>
          <w:highlight w:val="lightGray"/>
        </w:rPr>
        <w:t>WITHDRAW</w:t>
      </w:r>
      <w:r w:rsidR="3D670BDB" w:rsidRPr="18C4B00E">
        <w:rPr>
          <w:b/>
          <w:bCs/>
          <w:sz w:val="28"/>
          <w:szCs w:val="28"/>
          <w:highlight w:val="lightGray"/>
        </w:rPr>
        <w:t>A</w:t>
      </w:r>
      <w:r w:rsidR="008E4434" w:rsidRPr="18C4B00E">
        <w:rPr>
          <w:b/>
          <w:bCs/>
          <w:sz w:val="28"/>
          <w:szCs w:val="28"/>
          <w:highlight w:val="lightGray"/>
        </w:rPr>
        <w:t>L FROM THIS COMPETITION</w:t>
      </w:r>
    </w:p>
    <w:p w14:paraId="3139E644" w14:textId="77777777" w:rsidR="00BC254A" w:rsidRDefault="00BC254A" w:rsidP="0055239D">
      <w:pPr>
        <w:rPr>
          <w:rFonts w:cstheme="minorHAnsi"/>
        </w:rPr>
      </w:pPr>
      <w:r>
        <w:rPr>
          <w:rFonts w:cstheme="minorHAnsi"/>
        </w:rPr>
        <w:t>Tenderers are required to notify the Marine Institute immediately via the e-tenders website, if at any stage they decide to withdraw from this Competition.</w:t>
      </w:r>
    </w:p>
    <w:p w14:paraId="5B853215" w14:textId="77777777" w:rsidR="00205D54" w:rsidRPr="00041E8B" w:rsidRDefault="00205D54" w:rsidP="0055239D">
      <w:pPr>
        <w:rPr>
          <w:rFonts w:cstheme="minorHAnsi"/>
          <w:b/>
        </w:rPr>
      </w:pPr>
      <w:r w:rsidRPr="00F801ED">
        <w:rPr>
          <w:rFonts w:cstheme="minorHAnsi"/>
          <w:b/>
          <w:sz w:val="28"/>
          <w:szCs w:val="28"/>
          <w:highlight w:val="lightGray"/>
        </w:rPr>
        <w:t>2.20</w:t>
      </w:r>
      <w:r w:rsidRPr="00F801ED">
        <w:rPr>
          <w:rFonts w:cstheme="minorHAnsi"/>
          <w:b/>
          <w:highlight w:val="lightGray"/>
        </w:rPr>
        <w:t xml:space="preserve"> </w:t>
      </w:r>
      <w:r w:rsidRPr="00F801ED">
        <w:rPr>
          <w:rFonts w:cstheme="minorHAnsi"/>
          <w:b/>
          <w:highlight w:val="lightGray"/>
        </w:rPr>
        <w:tab/>
      </w:r>
      <w:r w:rsidRPr="00F801ED">
        <w:rPr>
          <w:rFonts w:cstheme="minorHAnsi"/>
          <w:b/>
          <w:sz w:val="28"/>
          <w:szCs w:val="28"/>
          <w:highlight w:val="lightGray"/>
        </w:rPr>
        <w:t>SITE VISIT</w:t>
      </w:r>
    </w:p>
    <w:p w14:paraId="33A6F21E" w14:textId="77777777" w:rsidR="00D358B3" w:rsidRDefault="00D358B3" w:rsidP="00D358B3">
      <w:pPr>
        <w:tabs>
          <w:tab w:val="left" w:pos="720"/>
          <w:tab w:val="left" w:pos="1440"/>
        </w:tabs>
        <w:rPr>
          <w:rFonts w:cstheme="minorHAnsi"/>
        </w:rPr>
      </w:pPr>
      <w:r w:rsidRPr="00041E8B">
        <w:rPr>
          <w:rFonts w:cstheme="minorHAnsi"/>
          <w:b/>
          <w:color w:val="00B0F0"/>
        </w:rPr>
        <w:t>2.20.1</w:t>
      </w:r>
      <w:r w:rsidRPr="00041E8B">
        <w:rPr>
          <w:rFonts w:cstheme="minorHAnsi"/>
          <w:color w:val="00B0F0"/>
        </w:rPr>
        <w:t xml:space="preserve"> </w:t>
      </w:r>
      <w:r>
        <w:rPr>
          <w:rFonts w:cstheme="minorHAnsi"/>
        </w:rPr>
        <w:tab/>
        <w:t>“</w:t>
      </w:r>
      <w:r w:rsidRPr="00FC6D55">
        <w:rPr>
          <w:rFonts w:cstheme="minorHAnsi"/>
          <w:b/>
        </w:rPr>
        <w:t>Not used</w:t>
      </w:r>
      <w:r>
        <w:rPr>
          <w:rFonts w:cstheme="minorHAnsi"/>
          <w:b/>
        </w:rPr>
        <w:t>”</w:t>
      </w:r>
    </w:p>
    <w:p w14:paraId="26A34357" w14:textId="77777777" w:rsidR="00D358B3" w:rsidRPr="005C5B75" w:rsidRDefault="00D358B3" w:rsidP="00D358B3">
      <w:pPr>
        <w:tabs>
          <w:tab w:val="left" w:pos="720"/>
          <w:tab w:val="left" w:pos="1440"/>
        </w:tabs>
        <w:rPr>
          <w:rFonts w:cstheme="minorHAnsi"/>
        </w:rPr>
      </w:pPr>
      <w:r w:rsidRPr="00037F30">
        <w:rPr>
          <w:rFonts w:cstheme="minorHAnsi"/>
          <w:b/>
          <w:color w:val="00B0F0"/>
        </w:rPr>
        <w:t>2.20.2</w:t>
      </w:r>
      <w:r>
        <w:rPr>
          <w:rFonts w:cstheme="minorHAnsi"/>
        </w:rPr>
        <w:tab/>
        <w:t>“</w:t>
      </w:r>
      <w:r w:rsidRPr="00FC6D55">
        <w:rPr>
          <w:rFonts w:cstheme="minorHAnsi"/>
          <w:b/>
        </w:rPr>
        <w:t>Not used</w:t>
      </w:r>
      <w:r>
        <w:rPr>
          <w:rFonts w:cstheme="minorHAnsi"/>
          <w:b/>
        </w:rPr>
        <w:t>”</w:t>
      </w:r>
    </w:p>
    <w:p w14:paraId="55A08FA6" w14:textId="28BEB5AA" w:rsidR="00037F30" w:rsidRDefault="005C5B75" w:rsidP="005C5B75">
      <w:pPr>
        <w:tabs>
          <w:tab w:val="left" w:pos="720"/>
          <w:tab w:val="left" w:pos="1440"/>
        </w:tabs>
        <w:rPr>
          <w:rFonts w:cstheme="minorHAnsi"/>
          <w:b/>
          <w:sz w:val="28"/>
          <w:szCs w:val="28"/>
        </w:rPr>
      </w:pPr>
      <w:r w:rsidRPr="00F801ED">
        <w:rPr>
          <w:rFonts w:cstheme="minorHAnsi"/>
          <w:b/>
          <w:sz w:val="28"/>
          <w:szCs w:val="28"/>
          <w:highlight w:val="lightGray"/>
        </w:rPr>
        <w:t>2.21</w:t>
      </w:r>
      <w:r w:rsidRPr="00F801ED">
        <w:rPr>
          <w:rFonts w:cstheme="minorHAnsi"/>
          <w:b/>
          <w:highlight w:val="lightGray"/>
        </w:rPr>
        <w:tab/>
      </w:r>
      <w:r w:rsidRPr="00F801ED">
        <w:rPr>
          <w:rFonts w:cstheme="minorHAnsi"/>
          <w:b/>
          <w:sz w:val="28"/>
          <w:szCs w:val="28"/>
          <w:highlight w:val="lightGray"/>
        </w:rPr>
        <w:t>INSURANCE</w:t>
      </w:r>
    </w:p>
    <w:p w14:paraId="1A83452A" w14:textId="3FBDCAF3" w:rsidR="007C15E9" w:rsidRDefault="005C5B75" w:rsidP="7727A9A2">
      <w:pPr>
        <w:tabs>
          <w:tab w:val="left" w:pos="720"/>
          <w:tab w:val="left" w:pos="1440"/>
        </w:tabs>
        <w:spacing w:line="257" w:lineRule="auto"/>
        <w:ind w:left="720" w:hanging="720"/>
      </w:pPr>
      <w:r w:rsidRPr="7727A9A2">
        <w:rPr>
          <w:b/>
          <w:bCs/>
          <w:color w:val="00B0F0"/>
        </w:rPr>
        <w:t>2.21.1</w:t>
      </w:r>
      <w:r>
        <w:tab/>
      </w:r>
      <w:r w:rsidR="5FB6D037" w:rsidRPr="7727A9A2">
        <w:rPr>
          <w:rFonts w:ascii="Calibri" w:eastAsia="Calibri" w:hAnsi="Calibri" w:cs="Calibri"/>
        </w:rPr>
        <w:t>The successful Tenderer shall be required to hold for the term of the Services Contract the following insurances</w:t>
      </w:r>
      <w:r w:rsidR="5FB6D037" w:rsidRPr="7727A9A2">
        <w:rPr>
          <w:rFonts w:ascii="Calibri" w:eastAsia="Calibri" w:hAnsi="Calibri" w:cs="Calibri"/>
          <w:i/>
          <w:iCs/>
        </w:rPr>
        <w:t>:</w:t>
      </w:r>
    </w:p>
    <w:tbl>
      <w:tblPr>
        <w:tblW w:w="8072" w:type="dxa"/>
        <w:tblInd w:w="1037" w:type="dxa"/>
        <w:tblBorders>
          <w:top w:val="single" w:sz="4" w:space="0" w:color="9CC2E4"/>
          <w:left w:val="single" w:sz="4" w:space="0" w:color="9CC2E4"/>
          <w:bottom w:val="single" w:sz="4" w:space="0" w:color="9CC2E4"/>
          <w:right w:val="single" w:sz="4" w:space="0" w:color="9CC2E4"/>
          <w:insideH w:val="single" w:sz="4" w:space="0" w:color="9CC2E4"/>
          <w:insideV w:val="single" w:sz="4" w:space="0" w:color="9CC2E4"/>
        </w:tblBorders>
        <w:tblLayout w:type="fixed"/>
        <w:tblCellMar>
          <w:left w:w="0" w:type="dxa"/>
          <w:right w:w="0" w:type="dxa"/>
        </w:tblCellMar>
        <w:tblLook w:val="01E0" w:firstRow="1" w:lastRow="1" w:firstColumn="1" w:lastColumn="1" w:noHBand="0" w:noVBand="0"/>
      </w:tblPr>
      <w:tblGrid>
        <w:gridCol w:w="4035"/>
        <w:gridCol w:w="4037"/>
      </w:tblGrid>
      <w:tr w:rsidR="007C15E9" w14:paraId="6B17FBA3" w14:textId="77777777" w:rsidTr="00C600FF">
        <w:trPr>
          <w:trHeight w:val="530"/>
        </w:trPr>
        <w:tc>
          <w:tcPr>
            <w:tcW w:w="4035" w:type="dxa"/>
            <w:tcBorders>
              <w:top w:val="nil"/>
              <w:left w:val="nil"/>
              <w:bottom w:val="nil"/>
              <w:right w:val="nil"/>
            </w:tcBorders>
            <w:shd w:val="clear" w:color="auto" w:fill="5B9BD4"/>
          </w:tcPr>
          <w:p w14:paraId="39010CE3" w14:textId="77777777" w:rsidR="007C15E9" w:rsidRDefault="007C15E9" w:rsidP="00E62D98">
            <w:pPr>
              <w:pStyle w:val="TableParagraph"/>
              <w:spacing w:before="109"/>
              <w:ind w:left="112"/>
              <w:rPr>
                <w:b/>
              </w:rPr>
            </w:pPr>
            <w:r>
              <w:rPr>
                <w:b/>
                <w:color w:val="FFFFFF"/>
              </w:rPr>
              <w:t>Type</w:t>
            </w:r>
            <w:r>
              <w:rPr>
                <w:b/>
                <w:color w:val="FFFFFF"/>
                <w:spacing w:val="-3"/>
              </w:rPr>
              <w:t xml:space="preserve"> </w:t>
            </w:r>
            <w:r>
              <w:rPr>
                <w:b/>
                <w:color w:val="FFFFFF"/>
              </w:rPr>
              <w:t>of</w:t>
            </w:r>
            <w:r>
              <w:rPr>
                <w:b/>
                <w:color w:val="FFFFFF"/>
                <w:spacing w:val="-2"/>
              </w:rPr>
              <w:t xml:space="preserve"> Insurance</w:t>
            </w:r>
          </w:p>
        </w:tc>
        <w:tc>
          <w:tcPr>
            <w:tcW w:w="4037" w:type="dxa"/>
            <w:tcBorders>
              <w:top w:val="nil"/>
              <w:left w:val="nil"/>
              <w:bottom w:val="nil"/>
              <w:right w:val="nil"/>
            </w:tcBorders>
            <w:shd w:val="clear" w:color="auto" w:fill="5B9BD4"/>
          </w:tcPr>
          <w:p w14:paraId="785835E1" w14:textId="77777777" w:rsidR="007C15E9" w:rsidRDefault="007C15E9" w:rsidP="00E62D98">
            <w:pPr>
              <w:pStyle w:val="TableParagraph"/>
              <w:spacing w:before="109"/>
              <w:ind w:left="115"/>
              <w:rPr>
                <w:b/>
              </w:rPr>
            </w:pPr>
            <w:r>
              <w:rPr>
                <w:b/>
                <w:color w:val="FFFFFF"/>
              </w:rPr>
              <w:t>Indemnity</w:t>
            </w:r>
            <w:r>
              <w:rPr>
                <w:b/>
                <w:color w:val="FFFFFF"/>
                <w:spacing w:val="-5"/>
              </w:rPr>
              <w:t xml:space="preserve"> </w:t>
            </w:r>
            <w:r>
              <w:rPr>
                <w:b/>
                <w:color w:val="FFFFFF"/>
                <w:spacing w:val="-4"/>
              </w:rPr>
              <w:t>Limit</w:t>
            </w:r>
          </w:p>
        </w:tc>
      </w:tr>
      <w:tr w:rsidR="007C15E9" w14:paraId="07C8F15F" w14:textId="77777777" w:rsidTr="00C600FF">
        <w:trPr>
          <w:trHeight w:val="508"/>
        </w:trPr>
        <w:tc>
          <w:tcPr>
            <w:tcW w:w="4035" w:type="dxa"/>
            <w:tcBorders>
              <w:top w:val="nil"/>
            </w:tcBorders>
            <w:shd w:val="clear" w:color="auto" w:fill="DEEAF6"/>
          </w:tcPr>
          <w:p w14:paraId="121D82A5" w14:textId="77777777" w:rsidR="007C15E9" w:rsidRDefault="007C15E9" w:rsidP="00E62D98">
            <w:pPr>
              <w:pStyle w:val="TableParagraph"/>
              <w:spacing w:before="97"/>
              <w:ind w:left="107"/>
              <w:rPr>
                <w:b/>
              </w:rPr>
            </w:pPr>
            <w:r>
              <w:rPr>
                <w:b/>
              </w:rPr>
              <w:t>Employer’s</w:t>
            </w:r>
            <w:r>
              <w:rPr>
                <w:b/>
                <w:spacing w:val="-9"/>
              </w:rPr>
              <w:t xml:space="preserve"> </w:t>
            </w:r>
            <w:r>
              <w:rPr>
                <w:b/>
                <w:spacing w:val="-2"/>
              </w:rPr>
              <w:t>Liability</w:t>
            </w:r>
          </w:p>
        </w:tc>
        <w:tc>
          <w:tcPr>
            <w:tcW w:w="4037" w:type="dxa"/>
            <w:tcBorders>
              <w:top w:val="nil"/>
            </w:tcBorders>
            <w:shd w:val="clear" w:color="auto" w:fill="DEEAF6"/>
          </w:tcPr>
          <w:p w14:paraId="1129B31C" w14:textId="77777777" w:rsidR="007C15E9" w:rsidRDefault="007C15E9" w:rsidP="00E62D98">
            <w:pPr>
              <w:pStyle w:val="TableParagraph"/>
              <w:spacing w:before="97"/>
              <w:ind w:left="110"/>
            </w:pPr>
            <w:r w:rsidRPr="003572D0">
              <w:rPr>
                <w:noProof/>
              </w:rPr>
              <w:t>€</w:t>
            </w:r>
            <w:r>
              <w:rPr>
                <w:noProof/>
              </w:rPr>
              <w:t>13m</w:t>
            </w:r>
          </w:p>
        </w:tc>
      </w:tr>
      <w:tr w:rsidR="007C15E9" w14:paraId="1A95479F" w14:textId="77777777" w:rsidTr="00C600FF">
        <w:trPr>
          <w:trHeight w:val="510"/>
        </w:trPr>
        <w:tc>
          <w:tcPr>
            <w:tcW w:w="4035" w:type="dxa"/>
          </w:tcPr>
          <w:p w14:paraId="42E085D4" w14:textId="77777777" w:rsidR="007C15E9" w:rsidRDefault="007C15E9" w:rsidP="00E62D98">
            <w:pPr>
              <w:pStyle w:val="TableParagraph"/>
              <w:spacing w:before="100"/>
              <w:ind w:left="107"/>
              <w:rPr>
                <w:b/>
              </w:rPr>
            </w:pPr>
            <w:r>
              <w:rPr>
                <w:b/>
              </w:rPr>
              <w:t>Public</w:t>
            </w:r>
            <w:r>
              <w:rPr>
                <w:b/>
                <w:spacing w:val="-4"/>
              </w:rPr>
              <w:t xml:space="preserve"> </w:t>
            </w:r>
            <w:r>
              <w:rPr>
                <w:b/>
                <w:spacing w:val="-2"/>
              </w:rPr>
              <w:t>Liability</w:t>
            </w:r>
          </w:p>
        </w:tc>
        <w:tc>
          <w:tcPr>
            <w:tcW w:w="4037" w:type="dxa"/>
          </w:tcPr>
          <w:p w14:paraId="3A7AF852" w14:textId="77777777" w:rsidR="007C15E9" w:rsidRDefault="007C15E9" w:rsidP="00E62D98">
            <w:pPr>
              <w:pStyle w:val="TableParagraph"/>
              <w:spacing w:before="100"/>
              <w:ind w:left="110"/>
            </w:pPr>
            <w:r w:rsidRPr="003572D0">
              <w:rPr>
                <w:noProof/>
              </w:rPr>
              <w:t>€6.5m</w:t>
            </w:r>
          </w:p>
        </w:tc>
      </w:tr>
      <w:tr w:rsidR="007C15E9" w14:paraId="33124E43" w14:textId="77777777" w:rsidTr="00C600FF">
        <w:trPr>
          <w:trHeight w:val="508"/>
        </w:trPr>
        <w:tc>
          <w:tcPr>
            <w:tcW w:w="4035" w:type="dxa"/>
            <w:shd w:val="clear" w:color="auto" w:fill="DEEAF6"/>
          </w:tcPr>
          <w:p w14:paraId="6BE94C77" w14:textId="77777777" w:rsidR="007C15E9" w:rsidRDefault="007C15E9" w:rsidP="00E62D98">
            <w:pPr>
              <w:pStyle w:val="TableParagraph"/>
              <w:spacing w:before="100"/>
              <w:ind w:left="107"/>
              <w:rPr>
                <w:b/>
              </w:rPr>
            </w:pPr>
            <w:r>
              <w:rPr>
                <w:b/>
              </w:rPr>
              <w:t>Product</w:t>
            </w:r>
            <w:r>
              <w:rPr>
                <w:b/>
                <w:spacing w:val="-4"/>
              </w:rPr>
              <w:t xml:space="preserve"> </w:t>
            </w:r>
            <w:r>
              <w:rPr>
                <w:b/>
                <w:spacing w:val="-2"/>
              </w:rPr>
              <w:t>Liability</w:t>
            </w:r>
          </w:p>
        </w:tc>
        <w:tc>
          <w:tcPr>
            <w:tcW w:w="4037" w:type="dxa"/>
            <w:shd w:val="clear" w:color="auto" w:fill="DEEAF6"/>
          </w:tcPr>
          <w:p w14:paraId="702769CA" w14:textId="77777777" w:rsidR="007C15E9" w:rsidRDefault="007C15E9" w:rsidP="00E62D98">
            <w:pPr>
              <w:pStyle w:val="TableParagraph"/>
              <w:spacing w:before="100"/>
              <w:ind w:left="110"/>
            </w:pPr>
            <w:r w:rsidRPr="003572D0">
              <w:rPr>
                <w:noProof/>
              </w:rPr>
              <w:t>€6.5m</w:t>
            </w:r>
          </w:p>
        </w:tc>
      </w:tr>
      <w:tr w:rsidR="007C15E9" w14:paraId="2A087DC7" w14:textId="77777777" w:rsidTr="00C600FF">
        <w:trPr>
          <w:trHeight w:val="510"/>
        </w:trPr>
        <w:tc>
          <w:tcPr>
            <w:tcW w:w="4035" w:type="dxa"/>
          </w:tcPr>
          <w:p w14:paraId="60513F1F" w14:textId="77777777" w:rsidR="007C15E9" w:rsidRDefault="007C15E9" w:rsidP="00E62D98">
            <w:pPr>
              <w:pStyle w:val="TableParagraph"/>
              <w:spacing w:before="100"/>
              <w:ind w:left="107"/>
              <w:rPr>
                <w:b/>
              </w:rPr>
            </w:pPr>
            <w:r>
              <w:rPr>
                <w:b/>
              </w:rPr>
              <w:t>Professional</w:t>
            </w:r>
            <w:r>
              <w:rPr>
                <w:b/>
                <w:spacing w:val="-12"/>
              </w:rPr>
              <w:t xml:space="preserve"> </w:t>
            </w:r>
            <w:r>
              <w:rPr>
                <w:b/>
                <w:spacing w:val="-2"/>
              </w:rPr>
              <w:t>Indemnity</w:t>
            </w:r>
          </w:p>
        </w:tc>
        <w:tc>
          <w:tcPr>
            <w:tcW w:w="4037" w:type="dxa"/>
          </w:tcPr>
          <w:p w14:paraId="27EF7FD9" w14:textId="77777777" w:rsidR="007C15E9" w:rsidRDefault="007C15E9" w:rsidP="00E62D98">
            <w:pPr>
              <w:pStyle w:val="TableParagraph"/>
              <w:spacing w:before="100"/>
              <w:ind w:left="110"/>
            </w:pPr>
            <w:r>
              <w:t>N/A</w:t>
            </w:r>
          </w:p>
        </w:tc>
      </w:tr>
    </w:tbl>
    <w:p w14:paraId="602B0185" w14:textId="60AE51C1" w:rsidR="007C15E9" w:rsidRDefault="007C15E9" w:rsidP="7727A9A2">
      <w:pPr>
        <w:tabs>
          <w:tab w:val="left" w:pos="720"/>
          <w:tab w:val="left" w:pos="1440"/>
        </w:tabs>
        <w:spacing w:line="257" w:lineRule="auto"/>
        <w:ind w:left="720" w:hanging="720"/>
      </w:pPr>
    </w:p>
    <w:p w14:paraId="758660AB" w14:textId="5AA2FCE3" w:rsidR="7727A9A2" w:rsidRDefault="7727A9A2" w:rsidP="7727A9A2">
      <w:pPr>
        <w:spacing w:after="0"/>
        <w:ind w:left="720" w:hanging="720"/>
        <w:rPr>
          <w:rFonts w:ascii="Segoe UI" w:eastAsia="Segoe UI" w:hAnsi="Segoe UI" w:cs="Segoe UI"/>
          <w:sz w:val="18"/>
          <w:szCs w:val="18"/>
        </w:rPr>
      </w:pPr>
    </w:p>
    <w:p w14:paraId="1277F853" w14:textId="745B04E0" w:rsidR="5FB6D037" w:rsidRDefault="5FB6D037" w:rsidP="00F56DB9">
      <w:pPr>
        <w:tabs>
          <w:tab w:val="left" w:pos="720"/>
          <w:tab w:val="left" w:pos="1440"/>
        </w:tabs>
        <w:spacing w:line="257" w:lineRule="auto"/>
        <w:ind w:left="720" w:hanging="720"/>
      </w:pPr>
      <w:r w:rsidRPr="7727A9A2">
        <w:rPr>
          <w:rFonts w:ascii="Calibri" w:eastAsia="Calibri" w:hAnsi="Calibri" w:cs="Calibri"/>
        </w:rPr>
        <w:t xml:space="preserve"> </w:t>
      </w:r>
      <w:r w:rsidRPr="7727A9A2">
        <w:rPr>
          <w:rFonts w:ascii="Calibri" w:eastAsia="Calibri" w:hAnsi="Calibri" w:cs="Calibri"/>
          <w:b/>
          <w:bCs/>
          <w:color w:val="00B0F0"/>
        </w:rPr>
        <w:t>2.21.2</w:t>
      </w:r>
      <w:r>
        <w:tab/>
      </w:r>
      <w:r w:rsidRPr="7727A9A2">
        <w:rPr>
          <w:rFonts w:ascii="Calibri" w:eastAsia="Calibri" w:hAnsi="Calibri" w:cs="Calibri"/>
        </w:rPr>
        <w:t>By submitting a response to this competition, Tenderers confirm that, if awarded a Services Contract under this Competition, (</w:t>
      </w:r>
      <w:proofErr w:type="spellStart"/>
      <w:r w:rsidRPr="7727A9A2">
        <w:rPr>
          <w:rFonts w:ascii="Calibri" w:eastAsia="Calibri" w:hAnsi="Calibri" w:cs="Calibri"/>
        </w:rPr>
        <w:t>i</w:t>
      </w:r>
      <w:proofErr w:type="spellEnd"/>
      <w:r w:rsidRPr="7727A9A2">
        <w:rPr>
          <w:rFonts w:ascii="Calibri" w:eastAsia="Calibri" w:hAnsi="Calibri" w:cs="Calibri"/>
        </w:rPr>
        <w:t>) they will, from the Effective Date of the Services Contract (as defined in the Services Contract), obtain and hold the types and levels of insurance as specified in the Selection Criteria, (ii)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CA54D5">
        <w:rPr>
          <w:rFonts w:ascii="Calibri" w:eastAsia="Calibri" w:hAnsi="Calibri" w:cs="Calibri"/>
          <w:i/>
          <w:iCs/>
        </w:rPr>
        <w:t>.  A formal confirmation from the Tenderer’s insurance company or broker to this effect will be requested from the successful Tenderer(s) prior to the award of (and shall be a condition of) any Services Contract</w:t>
      </w:r>
      <w:r w:rsidRPr="7727A9A2">
        <w:rPr>
          <w:rFonts w:ascii="Calibri" w:eastAsia="Calibri" w:hAnsi="Calibri" w:cs="Calibri"/>
        </w:rPr>
        <w:t>.</w:t>
      </w:r>
    </w:p>
    <w:p w14:paraId="2A146900" w14:textId="7BC7330F" w:rsidR="5FB6D037" w:rsidRDefault="5FB6D037" w:rsidP="7727A9A2">
      <w:pPr>
        <w:spacing w:line="257" w:lineRule="auto"/>
        <w:ind w:left="720" w:hanging="720"/>
      </w:pPr>
      <w:r w:rsidRPr="7727A9A2">
        <w:rPr>
          <w:rFonts w:ascii="Calibri" w:eastAsia="Calibri" w:hAnsi="Calibri" w:cs="Calibri"/>
        </w:rPr>
        <w:t xml:space="preserve"> </w:t>
      </w:r>
      <w:r w:rsidRPr="7727A9A2">
        <w:rPr>
          <w:rFonts w:ascii="Calibri" w:eastAsia="Calibri" w:hAnsi="Calibri" w:cs="Calibri"/>
          <w:b/>
          <w:bCs/>
          <w:color w:val="00B0F0"/>
        </w:rPr>
        <w:t>2.21.3</w:t>
      </w:r>
      <w:r>
        <w:tab/>
      </w:r>
      <w:r w:rsidRPr="7727A9A2">
        <w:rPr>
          <w:rFonts w:ascii="Calibri" w:eastAsia="Calibri" w:hAnsi="Calibri" w:cs="Calibri"/>
        </w:rPr>
        <w:t>The successful Tenderer will during the term of the Services be required to:</w:t>
      </w:r>
    </w:p>
    <w:p w14:paraId="675E9B96" w14:textId="23FED20B" w:rsidR="5FB6D037" w:rsidRDefault="5FB6D037" w:rsidP="7727A9A2">
      <w:pPr>
        <w:spacing w:line="257" w:lineRule="auto"/>
        <w:ind w:left="720" w:hanging="720"/>
      </w:pPr>
      <w:r w:rsidRPr="7727A9A2">
        <w:rPr>
          <w:rFonts w:ascii="Calibri" w:eastAsia="Calibri" w:hAnsi="Calibri" w:cs="Calibri"/>
          <w:b/>
          <w:bCs/>
          <w:color w:val="00B0F0"/>
        </w:rPr>
        <w:t>(a)</w:t>
      </w:r>
      <w:r>
        <w:tab/>
      </w:r>
      <w:r w:rsidRPr="7727A9A2">
        <w:rPr>
          <w:rFonts w:ascii="Calibri" w:eastAsia="Calibri" w:hAnsi="Calibri" w:cs="Calibri"/>
        </w:rPr>
        <w:t xml:space="preserve">immediately advise the Marine Institute of any material change to its insured </w:t>
      </w:r>
      <w:r w:rsidR="00CA54D5" w:rsidRPr="7727A9A2">
        <w:rPr>
          <w:rFonts w:ascii="Calibri" w:eastAsia="Calibri" w:hAnsi="Calibri" w:cs="Calibri"/>
        </w:rPr>
        <w:t>status.</w:t>
      </w:r>
      <w:r w:rsidRPr="7727A9A2">
        <w:rPr>
          <w:rFonts w:ascii="Calibri" w:eastAsia="Calibri" w:hAnsi="Calibri" w:cs="Calibri"/>
        </w:rPr>
        <w:t xml:space="preserve"> </w:t>
      </w:r>
    </w:p>
    <w:p w14:paraId="23A53C8D" w14:textId="01CCB2C3" w:rsidR="5FB6D037" w:rsidRDefault="5FB6D037" w:rsidP="7727A9A2">
      <w:pPr>
        <w:spacing w:line="257" w:lineRule="auto"/>
        <w:ind w:left="720" w:hanging="720"/>
      </w:pPr>
      <w:r w:rsidRPr="7727A9A2">
        <w:rPr>
          <w:rFonts w:ascii="Calibri" w:eastAsia="Calibri" w:hAnsi="Calibri" w:cs="Calibri"/>
          <w:b/>
          <w:bCs/>
          <w:color w:val="00B0F0"/>
        </w:rPr>
        <w:t>(b)</w:t>
      </w:r>
      <w:r>
        <w:tab/>
      </w:r>
      <w:r w:rsidRPr="7727A9A2">
        <w:rPr>
          <w:rFonts w:ascii="Calibri" w:eastAsia="Calibri" w:hAnsi="Calibri" w:cs="Calibri"/>
        </w:rPr>
        <w:t xml:space="preserve">produce proof of current premiums paid upon </w:t>
      </w:r>
      <w:r w:rsidR="00CA54D5" w:rsidRPr="7727A9A2">
        <w:rPr>
          <w:rFonts w:ascii="Calibri" w:eastAsia="Calibri" w:hAnsi="Calibri" w:cs="Calibri"/>
        </w:rPr>
        <w:t>request.</w:t>
      </w:r>
    </w:p>
    <w:p w14:paraId="4A739686" w14:textId="342A24CA" w:rsidR="5FB6D037" w:rsidRDefault="5FB6D037" w:rsidP="7727A9A2">
      <w:pPr>
        <w:spacing w:line="257" w:lineRule="auto"/>
        <w:ind w:left="720" w:hanging="720"/>
        <w:rPr>
          <w:rFonts w:ascii="Calibri" w:eastAsia="Calibri" w:hAnsi="Calibri" w:cs="Calibri"/>
        </w:rPr>
      </w:pPr>
      <w:r w:rsidRPr="7727A9A2">
        <w:rPr>
          <w:rFonts w:ascii="Calibri" w:eastAsia="Calibri" w:hAnsi="Calibri" w:cs="Calibri"/>
          <w:b/>
          <w:bCs/>
          <w:color w:val="00B0F0"/>
        </w:rPr>
        <w:t>(c)</w:t>
      </w:r>
      <w:r>
        <w:tab/>
      </w:r>
      <w:r w:rsidRPr="7727A9A2">
        <w:rPr>
          <w:rFonts w:ascii="Calibri" w:eastAsia="Calibri" w:hAnsi="Calibri" w:cs="Calibri"/>
        </w:rPr>
        <w:t>produce valid certificates of insurance upon request.</w:t>
      </w:r>
    </w:p>
    <w:p w14:paraId="4E943306" w14:textId="77777777" w:rsidR="00CA54D5" w:rsidRDefault="00CA54D5" w:rsidP="7727A9A2">
      <w:pPr>
        <w:spacing w:line="257" w:lineRule="auto"/>
        <w:ind w:left="720" w:hanging="720"/>
      </w:pPr>
    </w:p>
    <w:p w14:paraId="1AA3AE8E" w14:textId="77777777" w:rsidR="00A02066" w:rsidRDefault="00A02066" w:rsidP="7727A9A2">
      <w:pPr>
        <w:spacing w:line="257" w:lineRule="auto"/>
        <w:ind w:left="720" w:hanging="720"/>
      </w:pPr>
    </w:p>
    <w:p w14:paraId="19773863" w14:textId="77777777" w:rsidR="00A02066" w:rsidRDefault="00A02066" w:rsidP="7727A9A2">
      <w:pPr>
        <w:spacing w:line="257" w:lineRule="auto"/>
        <w:ind w:left="720" w:hanging="720"/>
      </w:pPr>
    </w:p>
    <w:p w14:paraId="5775860E" w14:textId="77777777" w:rsidR="00A02066" w:rsidRDefault="00A02066" w:rsidP="7727A9A2">
      <w:pPr>
        <w:spacing w:line="257" w:lineRule="auto"/>
        <w:ind w:left="720" w:hanging="720"/>
      </w:pPr>
    </w:p>
    <w:p w14:paraId="1AD2F64C" w14:textId="77777777" w:rsidR="00125D26" w:rsidRDefault="00AF412E" w:rsidP="00125D26">
      <w:pPr>
        <w:rPr>
          <w:rFonts w:cstheme="minorHAnsi"/>
          <w:b/>
          <w:sz w:val="36"/>
          <w:szCs w:val="36"/>
        </w:rPr>
      </w:pPr>
      <w:r>
        <w:rPr>
          <w:rFonts w:cstheme="minorHAnsi"/>
          <w:b/>
          <w:sz w:val="36"/>
          <w:szCs w:val="36"/>
        </w:rPr>
        <w:lastRenderedPageBreak/>
        <w:t xml:space="preserve">Part </w:t>
      </w:r>
      <w:r w:rsidR="00125D26" w:rsidRPr="00AF412E">
        <w:rPr>
          <w:rFonts w:cstheme="minorHAnsi"/>
          <w:b/>
          <w:sz w:val="36"/>
          <w:szCs w:val="36"/>
        </w:rPr>
        <w:t>3:</w:t>
      </w:r>
      <w:r w:rsidRPr="00AF412E">
        <w:rPr>
          <w:rFonts w:cstheme="minorHAnsi"/>
          <w:b/>
          <w:sz w:val="36"/>
          <w:szCs w:val="36"/>
        </w:rPr>
        <w:t xml:space="preserve"> </w:t>
      </w:r>
      <w:r>
        <w:rPr>
          <w:rFonts w:cstheme="minorHAnsi"/>
          <w:b/>
          <w:sz w:val="36"/>
          <w:szCs w:val="36"/>
        </w:rPr>
        <w:tab/>
      </w:r>
      <w:r w:rsidR="00125D26" w:rsidRPr="00AF412E">
        <w:rPr>
          <w:rFonts w:cstheme="minorHAnsi"/>
          <w:b/>
          <w:sz w:val="36"/>
          <w:szCs w:val="36"/>
        </w:rPr>
        <w:t>Selection and Award Criteria</w:t>
      </w:r>
    </w:p>
    <w:p w14:paraId="2A3F7DB4" w14:textId="77777777" w:rsidR="00242C35" w:rsidRDefault="00242C35" w:rsidP="00125D26">
      <w:pPr>
        <w:rPr>
          <w:rFonts w:cstheme="minorHAnsi"/>
          <w:b/>
          <w:sz w:val="36"/>
          <w:szCs w:val="36"/>
        </w:rPr>
      </w:pPr>
      <w:r>
        <w:rPr>
          <w:rFonts w:cstheme="minorHAnsi"/>
          <w:b/>
          <w:sz w:val="36"/>
          <w:szCs w:val="36"/>
        </w:rPr>
        <w:t>__________________________________________________</w:t>
      </w:r>
    </w:p>
    <w:p w14:paraId="60C62FCA" w14:textId="77777777" w:rsidR="00AF412E" w:rsidRDefault="00F57CC2" w:rsidP="00125D26">
      <w:pPr>
        <w:rPr>
          <w:rFonts w:cstheme="minorHAnsi"/>
          <w:b/>
          <w:sz w:val="28"/>
          <w:szCs w:val="28"/>
        </w:rPr>
      </w:pPr>
      <w:r w:rsidRPr="00F801ED">
        <w:rPr>
          <w:rFonts w:cstheme="minorHAnsi"/>
          <w:b/>
          <w:sz w:val="28"/>
          <w:szCs w:val="28"/>
          <w:highlight w:val="lightGray"/>
        </w:rPr>
        <w:t>3.1</w:t>
      </w:r>
      <w:r w:rsidRPr="00F801ED">
        <w:rPr>
          <w:rFonts w:cstheme="minorHAnsi"/>
          <w:b/>
          <w:highlight w:val="lightGray"/>
        </w:rPr>
        <w:tab/>
      </w:r>
      <w:r w:rsidRPr="00F801ED">
        <w:rPr>
          <w:rFonts w:cstheme="minorHAnsi"/>
          <w:b/>
          <w:sz w:val="28"/>
          <w:szCs w:val="28"/>
          <w:highlight w:val="lightGray"/>
        </w:rPr>
        <w:t>COMPLIANT TENDERS</w:t>
      </w:r>
    </w:p>
    <w:p w14:paraId="2E244A93" w14:textId="7DA1268D" w:rsidR="00EE002D" w:rsidRPr="00EE002D" w:rsidRDefault="00E93EFC" w:rsidP="00125D26">
      <w:pPr>
        <w:rPr>
          <w:rFonts w:cstheme="minorHAnsi"/>
        </w:rPr>
      </w:pPr>
      <w:r w:rsidRPr="00E93EFC">
        <w:rPr>
          <w:rFonts w:cstheme="minorHAnsi"/>
          <w:b/>
        </w:rPr>
        <w:t>3.1</w:t>
      </w:r>
      <w:r>
        <w:rPr>
          <w:rFonts w:cstheme="minorHAnsi"/>
          <w:b/>
          <w:sz w:val="28"/>
          <w:szCs w:val="28"/>
        </w:rPr>
        <w:tab/>
      </w:r>
      <w:r w:rsidR="00B56E55">
        <w:rPr>
          <w:rFonts w:cstheme="minorHAnsi"/>
        </w:rPr>
        <w:t xml:space="preserve">Only those Tenderers who </w:t>
      </w:r>
      <w:r w:rsidR="00C600FF" w:rsidRPr="00EE002D">
        <w:rPr>
          <w:rFonts w:cstheme="minorHAnsi"/>
        </w:rPr>
        <w:t>have: -</w:t>
      </w:r>
    </w:p>
    <w:p w14:paraId="414DBC59" w14:textId="77777777" w:rsidR="00F57CC2" w:rsidRDefault="00F57CC2" w:rsidP="00125D26">
      <w:pPr>
        <w:rPr>
          <w:rFonts w:cstheme="minorHAnsi"/>
        </w:rPr>
      </w:pPr>
      <w:r w:rsidRPr="00A14F33">
        <w:rPr>
          <w:rFonts w:cstheme="minorHAnsi"/>
          <w:b/>
          <w:color w:val="00B0F0"/>
        </w:rPr>
        <w:t>(a)</w:t>
      </w:r>
      <w:r w:rsidR="00EE002D">
        <w:rPr>
          <w:rFonts w:cstheme="minorHAnsi"/>
          <w:b/>
        </w:rPr>
        <w:tab/>
      </w:r>
      <w:r w:rsidR="00EE002D" w:rsidRPr="00EE002D">
        <w:rPr>
          <w:rFonts w:cstheme="minorHAnsi"/>
        </w:rPr>
        <w:t>Submitted</w:t>
      </w:r>
      <w:r w:rsidR="00EE002D">
        <w:rPr>
          <w:rFonts w:cstheme="minorHAnsi"/>
        </w:rPr>
        <w:t xml:space="preserve"> compliant Tenders pursuant to paragraph 2.2 above, and </w:t>
      </w:r>
    </w:p>
    <w:p w14:paraId="5E3F7F17" w14:textId="77777777" w:rsidR="00A1771A" w:rsidRDefault="00EE002D" w:rsidP="006810E6">
      <w:pPr>
        <w:rPr>
          <w:rFonts w:cstheme="minorHAnsi"/>
        </w:rPr>
      </w:pPr>
      <w:r w:rsidRPr="00A14F33">
        <w:rPr>
          <w:rFonts w:cstheme="minorHAnsi"/>
          <w:b/>
          <w:color w:val="00B0F0"/>
        </w:rPr>
        <w:t>(b)</w:t>
      </w:r>
      <w:r>
        <w:rPr>
          <w:rFonts w:cstheme="minorHAnsi"/>
        </w:rPr>
        <w:tab/>
      </w:r>
      <w:r w:rsidR="006810E6">
        <w:rPr>
          <w:rFonts w:cstheme="minorHAnsi"/>
        </w:rPr>
        <w:t>Meet all Pass/Fail Selection Criteria outlined below</w:t>
      </w:r>
    </w:p>
    <w:p w14:paraId="5BC0A75F" w14:textId="74543E41" w:rsidR="00F1784E" w:rsidRDefault="00F1784E" w:rsidP="00F1784E">
      <w:pPr>
        <w:pStyle w:val="ListParagraph"/>
        <w:numPr>
          <w:ilvl w:val="0"/>
          <w:numId w:val="10"/>
        </w:numPr>
        <w:rPr>
          <w:rFonts w:cstheme="minorHAnsi"/>
        </w:rPr>
      </w:pPr>
      <w:r>
        <w:rPr>
          <w:rFonts w:cstheme="minorHAnsi"/>
        </w:rPr>
        <w:t>A Declaration in the form attached at Appendix 4.</w:t>
      </w:r>
    </w:p>
    <w:p w14:paraId="08E1DE47" w14:textId="77777777" w:rsidR="00F1784E" w:rsidRDefault="00F1784E" w:rsidP="00F1784E">
      <w:pPr>
        <w:pStyle w:val="ListParagraph"/>
        <w:ind w:left="2160"/>
        <w:rPr>
          <w:rFonts w:cstheme="minorHAnsi"/>
        </w:rPr>
      </w:pPr>
    </w:p>
    <w:p w14:paraId="6CC06C5F" w14:textId="77777777" w:rsidR="00F1784E" w:rsidRDefault="00F1784E" w:rsidP="00F1784E">
      <w:pPr>
        <w:pStyle w:val="ListParagraph"/>
        <w:numPr>
          <w:ilvl w:val="0"/>
          <w:numId w:val="10"/>
        </w:numPr>
        <w:rPr>
          <w:rFonts w:cstheme="minorHAnsi"/>
        </w:rPr>
      </w:pPr>
      <w:r>
        <w:rPr>
          <w:rFonts w:cstheme="minorHAnsi"/>
        </w:rPr>
        <w:t>Evidence to the effect that measures taken by the entity concerned are sufficient to demonstrate its reliability despite the existence of a relevant Exclusion Ground; and</w:t>
      </w:r>
    </w:p>
    <w:p w14:paraId="2D0A6143" w14:textId="77777777" w:rsidR="00F1784E" w:rsidRPr="00F1784E" w:rsidRDefault="00F1784E" w:rsidP="00C600FF">
      <w:pPr>
        <w:pStyle w:val="ListParagraph"/>
        <w:rPr>
          <w:rFonts w:cstheme="minorHAnsi"/>
        </w:rPr>
      </w:pPr>
    </w:p>
    <w:p w14:paraId="724F7DDE" w14:textId="665883AD" w:rsidR="00F1784E" w:rsidRPr="00F1784E" w:rsidRDefault="00F1784E" w:rsidP="00C600FF">
      <w:pPr>
        <w:pStyle w:val="ListParagraph"/>
        <w:numPr>
          <w:ilvl w:val="0"/>
          <w:numId w:val="10"/>
        </w:numPr>
        <w:rPr>
          <w:rFonts w:cstheme="minorHAnsi"/>
        </w:rPr>
      </w:pPr>
      <w:r w:rsidRPr="00F1784E">
        <w:rPr>
          <w:rFonts w:cstheme="minorHAnsi"/>
        </w:rPr>
        <w:t>In the case of the Prime Contractor and any Subcontractor on whose capacity the Prime Contractor relies, all or any of the supporting documents specified at paragraph 3.2 below</w:t>
      </w:r>
    </w:p>
    <w:p w14:paraId="44FB909D" w14:textId="77777777" w:rsidR="00A1771A" w:rsidRDefault="00A1771A" w:rsidP="00A1771A">
      <w:pPr>
        <w:ind w:left="720"/>
        <w:rPr>
          <w:rFonts w:cstheme="minorHAnsi"/>
        </w:rPr>
      </w:pPr>
      <w:r>
        <w:rPr>
          <w:rFonts w:cstheme="minorHAnsi"/>
        </w:rPr>
        <w:t xml:space="preserve">If a Tenderer does not, upon request by the </w:t>
      </w:r>
      <w:r w:rsidR="007B22C1">
        <w:rPr>
          <w:rFonts w:cstheme="minorHAnsi"/>
        </w:rPr>
        <w:t>M</w:t>
      </w:r>
      <w:r>
        <w:rPr>
          <w:rFonts w:cstheme="minorHAnsi"/>
        </w:rPr>
        <w:t>arine Institute, provide evidence which is considered by the Marine Institute as sufficient to demonstrate (</w:t>
      </w:r>
      <w:proofErr w:type="spellStart"/>
      <w:r>
        <w:rPr>
          <w:rFonts w:cstheme="minorHAnsi"/>
        </w:rPr>
        <w:t>i</w:t>
      </w:r>
      <w:proofErr w:type="spellEnd"/>
      <w:r>
        <w:rPr>
          <w:rFonts w:cstheme="minorHAnsi"/>
        </w:rPr>
        <w:t>) its fulfilment of the Selection Criteria (or any one of them</w:t>
      </w:r>
      <w:r w:rsidR="006810E6">
        <w:rPr>
          <w:rFonts w:cstheme="minorHAnsi"/>
        </w:rPr>
        <w:t>) in accordance with this RFT</w:t>
      </w:r>
      <w:r w:rsidR="007B22C1">
        <w:rPr>
          <w:rFonts w:cstheme="minorHAnsi"/>
        </w:rPr>
        <w:t>, it shall be excluded from further participation in this Competition.</w:t>
      </w:r>
    </w:p>
    <w:p w14:paraId="01E7A929" w14:textId="6F631833" w:rsidR="007B22C1" w:rsidRDefault="007B22C1" w:rsidP="00A1771A">
      <w:pPr>
        <w:ind w:left="720"/>
        <w:rPr>
          <w:rFonts w:cstheme="minorHAnsi"/>
        </w:rPr>
      </w:pPr>
      <w:r>
        <w:rPr>
          <w:rFonts w:cstheme="minorHAnsi"/>
        </w:rPr>
        <w:t>If a Tenderer does not, upon request by the Marine Institute, provide evidence which is considered by the Marine Institute as sufficient to demonstrate (</w:t>
      </w:r>
      <w:proofErr w:type="spellStart"/>
      <w:r>
        <w:rPr>
          <w:rFonts w:cstheme="minorHAnsi"/>
        </w:rPr>
        <w:t>i</w:t>
      </w:r>
      <w:proofErr w:type="spellEnd"/>
      <w:r>
        <w:rPr>
          <w:rFonts w:cstheme="minorHAnsi"/>
        </w:rPr>
        <w:t>) the fulfilment by any Subcontractor on whose capacity the Prime Contractor relies of the Selection Criteria (or any one of them) in ac</w:t>
      </w:r>
      <w:r w:rsidR="006810E6">
        <w:rPr>
          <w:rFonts w:cstheme="minorHAnsi"/>
        </w:rPr>
        <w:t>cordance with this RFT</w:t>
      </w:r>
      <w:r>
        <w:rPr>
          <w:rFonts w:cstheme="minorHAnsi"/>
        </w:rPr>
        <w:t xml:space="preserve"> in respect of any Subcontractor, or the reliabilit</w:t>
      </w:r>
      <w:r w:rsidR="006810E6">
        <w:rPr>
          <w:rFonts w:cstheme="minorHAnsi"/>
        </w:rPr>
        <w:t>y of any Subcontractor</w:t>
      </w:r>
      <w:r>
        <w:rPr>
          <w:rFonts w:cstheme="minorHAnsi"/>
        </w:rPr>
        <w:t>, it shall be excluded from further participation in this Competition</w:t>
      </w:r>
      <w:r w:rsidRPr="001F74EA">
        <w:rPr>
          <w:rFonts w:cstheme="minorHAnsi"/>
          <w:i/>
        </w:rPr>
        <w:t xml:space="preserve"> unless</w:t>
      </w:r>
      <w:r>
        <w:rPr>
          <w:rFonts w:cstheme="minorHAnsi"/>
        </w:rPr>
        <w:t xml:space="preserve"> it replaces the Subcontractor with one which meets all relevant requirements of this RFT.</w:t>
      </w:r>
    </w:p>
    <w:p w14:paraId="2F51405E" w14:textId="77777777" w:rsidR="007B22C1" w:rsidRDefault="007B22C1" w:rsidP="00A1771A">
      <w:pPr>
        <w:ind w:left="720"/>
        <w:rPr>
          <w:rFonts w:cstheme="minorHAnsi"/>
        </w:rPr>
      </w:pPr>
    </w:p>
    <w:p w14:paraId="5B1F3203" w14:textId="77777777" w:rsidR="007B22C1" w:rsidRDefault="007B22C1" w:rsidP="00A1771A">
      <w:pPr>
        <w:ind w:left="720"/>
        <w:rPr>
          <w:rFonts w:cstheme="minorHAnsi"/>
          <w:b/>
        </w:rPr>
      </w:pPr>
      <w:r w:rsidRPr="00F801ED">
        <w:rPr>
          <w:rFonts w:cstheme="minorHAnsi"/>
          <w:b/>
          <w:sz w:val="28"/>
          <w:szCs w:val="28"/>
          <w:highlight w:val="lightGray"/>
        </w:rPr>
        <w:t>3.2</w:t>
      </w:r>
      <w:r w:rsidRPr="00F801ED">
        <w:rPr>
          <w:rFonts w:cstheme="minorHAnsi"/>
          <w:b/>
          <w:highlight w:val="lightGray"/>
        </w:rPr>
        <w:tab/>
      </w:r>
      <w:r w:rsidRPr="00F801ED">
        <w:rPr>
          <w:rFonts w:cstheme="minorHAnsi"/>
          <w:b/>
          <w:sz w:val="28"/>
          <w:szCs w:val="28"/>
          <w:highlight w:val="lightGray"/>
        </w:rPr>
        <w:t xml:space="preserve">SELECTION </w:t>
      </w:r>
      <w:r w:rsidRPr="007B22C1">
        <w:rPr>
          <w:rFonts w:cstheme="minorHAnsi"/>
          <w:b/>
          <w:sz w:val="28"/>
          <w:szCs w:val="28"/>
          <w:highlight w:val="lightGray"/>
        </w:rPr>
        <w:t>CRITERIA</w:t>
      </w:r>
      <w:r w:rsidRPr="007B22C1">
        <w:rPr>
          <w:rFonts w:cstheme="minorHAnsi"/>
          <w:b/>
        </w:rPr>
        <w:tab/>
      </w:r>
    </w:p>
    <w:p w14:paraId="4B61A6DD" w14:textId="69496B82" w:rsidR="001F74EA" w:rsidRDefault="00E93EFC" w:rsidP="00D358B3">
      <w:pPr>
        <w:ind w:left="1440" w:hanging="720"/>
        <w:rPr>
          <w:rFonts w:cstheme="minorHAnsi"/>
        </w:rPr>
      </w:pPr>
      <w:r>
        <w:rPr>
          <w:rFonts w:cstheme="minorHAnsi"/>
          <w:b/>
        </w:rPr>
        <w:t>3.2</w:t>
      </w:r>
      <w:r>
        <w:rPr>
          <w:rFonts w:cstheme="minorHAnsi"/>
          <w:b/>
        </w:rPr>
        <w:tab/>
      </w:r>
      <w:r w:rsidRPr="00E93EFC">
        <w:rPr>
          <w:rFonts w:cstheme="minorHAnsi"/>
        </w:rPr>
        <w:t>Tenderers will either pass OR fail</w:t>
      </w:r>
      <w:r>
        <w:rPr>
          <w:rFonts w:cstheme="minorHAnsi"/>
        </w:rPr>
        <w:t xml:space="preserve"> each of the Selection Criteria in this part 3.2.  A Tenderer who fails a selection criterion will be excluded from participating in this Competition.</w:t>
      </w:r>
    </w:p>
    <w:p w14:paraId="6EB42C75" w14:textId="63AFD03E" w:rsidR="00917192" w:rsidRDefault="00E93EFC" w:rsidP="00D358B3">
      <w:pPr>
        <w:ind w:left="720"/>
        <w:rPr>
          <w:rFonts w:cstheme="minorHAnsi"/>
        </w:rPr>
      </w:pPr>
      <w:r w:rsidRPr="00037F30">
        <w:rPr>
          <w:rFonts w:cstheme="minorHAnsi"/>
          <w:b/>
          <w:color w:val="00B0F0"/>
        </w:rPr>
        <w:t>3.2.</w:t>
      </w:r>
      <w:r w:rsidR="00037F30" w:rsidRPr="00037F30">
        <w:rPr>
          <w:rFonts w:cstheme="minorHAnsi"/>
          <w:b/>
          <w:color w:val="00B0F0"/>
        </w:rPr>
        <w:t>A</w:t>
      </w:r>
      <w:r w:rsidR="00037F30">
        <w:rPr>
          <w:rFonts w:cstheme="minorHAnsi"/>
          <w:color w:val="00B0F0"/>
        </w:rPr>
        <w:t xml:space="preserve"> </w:t>
      </w:r>
      <w:r>
        <w:rPr>
          <w:rFonts w:cstheme="minorHAnsi"/>
          <w:b/>
        </w:rPr>
        <w:tab/>
      </w:r>
      <w:r w:rsidR="006810E6">
        <w:rPr>
          <w:rFonts w:cstheme="minorHAnsi"/>
          <w:b/>
        </w:rPr>
        <w:t xml:space="preserve">Not Used </w:t>
      </w:r>
    </w:p>
    <w:p w14:paraId="111A8310" w14:textId="77777777" w:rsidR="00917192" w:rsidRPr="00E35E85" w:rsidRDefault="00917192" w:rsidP="00E35E85">
      <w:pPr>
        <w:ind w:firstLine="720"/>
        <w:rPr>
          <w:rFonts w:cstheme="minorHAnsi"/>
          <w:b/>
        </w:rPr>
      </w:pPr>
      <w:r w:rsidRPr="00E35E85">
        <w:rPr>
          <w:rFonts w:cstheme="minorHAnsi"/>
          <w:b/>
          <w:color w:val="00B0F0"/>
        </w:rPr>
        <w:t>3.2.B</w:t>
      </w:r>
      <w:r w:rsidRPr="00E35E85">
        <w:rPr>
          <w:rFonts w:cstheme="minorHAnsi"/>
          <w:color w:val="00B0F0"/>
        </w:rPr>
        <w:t xml:space="preserve"> </w:t>
      </w:r>
      <w:r w:rsidR="00E35E85">
        <w:rPr>
          <w:rFonts w:cstheme="minorHAnsi"/>
          <w:color w:val="00B0F0"/>
        </w:rPr>
        <w:tab/>
      </w:r>
      <w:r w:rsidRPr="00E35E85">
        <w:rPr>
          <w:rFonts w:cstheme="minorHAnsi"/>
          <w:b/>
        </w:rPr>
        <w:t>Technical and Professional Ability</w:t>
      </w:r>
    </w:p>
    <w:p w14:paraId="4122A859" w14:textId="70F9875F" w:rsidR="00917192" w:rsidRDefault="00917192" w:rsidP="00917192">
      <w:pPr>
        <w:ind w:left="720"/>
        <w:rPr>
          <w:rFonts w:cstheme="minorHAnsi"/>
        </w:rPr>
      </w:pPr>
      <w:r>
        <w:rPr>
          <w:rFonts w:cstheme="minorHAnsi"/>
        </w:rPr>
        <w:t>Te</w:t>
      </w:r>
      <w:r w:rsidR="006810E6">
        <w:rPr>
          <w:rFonts w:cstheme="minorHAnsi"/>
        </w:rPr>
        <w:t>nderers must declare</w:t>
      </w:r>
      <w:r>
        <w:rPr>
          <w:rFonts w:cstheme="minorHAnsi"/>
        </w:rPr>
        <w:t xml:space="preserve"> that they satisfy the technical and professional requirement(s) set out below</w:t>
      </w:r>
      <w:r w:rsidRPr="00917192">
        <w:rPr>
          <w:rFonts w:cstheme="minorHAnsi"/>
        </w:rPr>
        <w:t xml:space="preserve"> in</w:t>
      </w:r>
      <w:r>
        <w:rPr>
          <w:rFonts w:cstheme="minorHAnsi"/>
        </w:rPr>
        <w:t xml:space="preserve"> r</w:t>
      </w:r>
      <w:r w:rsidR="00D358B3">
        <w:rPr>
          <w:rFonts w:cstheme="minorHAnsi"/>
        </w:rPr>
        <w:t>espect of each Lot tendered for</w:t>
      </w:r>
      <w:r>
        <w:rPr>
          <w:rFonts w:cstheme="minorHAnsi"/>
        </w:rPr>
        <w:t xml:space="preserve"> and that they are able, upon request and without delay, to provide the supporting documentation specified below to the Marine Institute in each case.</w:t>
      </w:r>
    </w:p>
    <w:tbl>
      <w:tblPr>
        <w:tblStyle w:val="TableGrid"/>
        <w:tblW w:w="0" w:type="auto"/>
        <w:tblInd w:w="720" w:type="dxa"/>
        <w:tblLook w:val="04A0" w:firstRow="1" w:lastRow="0" w:firstColumn="1" w:lastColumn="0" w:noHBand="0" w:noVBand="1"/>
      </w:tblPr>
      <w:tblGrid>
        <w:gridCol w:w="835"/>
        <w:gridCol w:w="5244"/>
        <w:gridCol w:w="2217"/>
      </w:tblGrid>
      <w:tr w:rsidR="00A42A7B" w:rsidRPr="00FC6D55" w14:paraId="1CA7333D" w14:textId="77777777" w:rsidTr="00C600FF">
        <w:tc>
          <w:tcPr>
            <w:tcW w:w="835" w:type="dxa"/>
          </w:tcPr>
          <w:p w14:paraId="70174B6A" w14:textId="77777777" w:rsidR="00A42A7B" w:rsidRPr="00FC6D55" w:rsidRDefault="00A42A7B" w:rsidP="00E178E5">
            <w:pPr>
              <w:jc w:val="both"/>
              <w:rPr>
                <w:rFonts w:ascii="Calibri" w:eastAsia="Times New Roman" w:hAnsi="Calibri" w:cs="Arial"/>
                <w:b/>
                <w:sz w:val="20"/>
                <w:szCs w:val="20"/>
                <w:highlight w:val="yellow"/>
                <w:lang w:val="en-GB"/>
              </w:rPr>
            </w:pPr>
          </w:p>
        </w:tc>
        <w:tc>
          <w:tcPr>
            <w:tcW w:w="5244" w:type="dxa"/>
          </w:tcPr>
          <w:p w14:paraId="617A498C" w14:textId="77777777" w:rsidR="00B55D4F" w:rsidRPr="006176E6" w:rsidRDefault="00B55D4F" w:rsidP="00B55D4F">
            <w:pPr>
              <w:jc w:val="both"/>
              <w:rPr>
                <w:rFonts w:ascii="Calibri" w:eastAsia="Times New Roman" w:hAnsi="Calibri" w:cs="Arial"/>
                <w:b/>
                <w:lang w:val="en-GB"/>
              </w:rPr>
            </w:pPr>
            <w:r w:rsidRPr="006176E6">
              <w:rPr>
                <w:rFonts w:ascii="Calibri" w:eastAsia="Times New Roman" w:hAnsi="Calibri" w:cs="Arial"/>
                <w:b/>
                <w:lang w:val="en-GB"/>
              </w:rPr>
              <w:t>Criteria</w:t>
            </w:r>
            <w:r>
              <w:rPr>
                <w:rFonts w:ascii="Calibri" w:eastAsia="Times New Roman" w:hAnsi="Calibri" w:cs="Arial"/>
                <w:b/>
                <w:lang w:val="en-GB"/>
              </w:rPr>
              <w:t xml:space="preserve"> (Applicable to all Lots, 1-4)</w:t>
            </w:r>
          </w:p>
          <w:p w14:paraId="65D2CC58" w14:textId="77777777" w:rsidR="00A42A7B" w:rsidRPr="00FC6D55" w:rsidRDefault="00A42A7B" w:rsidP="00E178E5">
            <w:pPr>
              <w:jc w:val="both"/>
              <w:rPr>
                <w:rFonts w:ascii="Calibri" w:eastAsia="Times New Roman" w:hAnsi="Calibri" w:cs="Arial"/>
                <w:sz w:val="20"/>
                <w:szCs w:val="20"/>
                <w:lang w:val="en-GB"/>
              </w:rPr>
            </w:pPr>
          </w:p>
        </w:tc>
        <w:tc>
          <w:tcPr>
            <w:tcW w:w="2217" w:type="dxa"/>
          </w:tcPr>
          <w:p w14:paraId="62F6444D" w14:textId="77777777" w:rsidR="00A42A7B" w:rsidRPr="00FC6D55" w:rsidRDefault="00A42A7B" w:rsidP="00E178E5">
            <w:pPr>
              <w:jc w:val="both"/>
              <w:rPr>
                <w:rFonts w:ascii="Calibri" w:eastAsia="Times New Roman" w:hAnsi="Calibri" w:cs="Arial"/>
                <w:b/>
                <w:sz w:val="20"/>
                <w:szCs w:val="20"/>
                <w:lang w:val="en-GB"/>
              </w:rPr>
            </w:pPr>
            <w:r w:rsidRPr="00FC6D55">
              <w:rPr>
                <w:rFonts w:ascii="Calibri" w:eastAsia="Times New Roman" w:hAnsi="Calibri" w:cs="Arial"/>
                <w:b/>
                <w:sz w:val="20"/>
                <w:szCs w:val="20"/>
                <w:lang w:val="en-GB"/>
              </w:rPr>
              <w:t xml:space="preserve">Max Points </w:t>
            </w:r>
          </w:p>
        </w:tc>
      </w:tr>
      <w:tr w:rsidR="00A42A7B" w:rsidRPr="00FC6D55" w14:paraId="00CA4E95" w14:textId="77777777" w:rsidTr="00C600FF">
        <w:tc>
          <w:tcPr>
            <w:tcW w:w="835" w:type="dxa"/>
          </w:tcPr>
          <w:p w14:paraId="5CA24B02" w14:textId="0637064D" w:rsidR="00A42A7B" w:rsidRPr="00FC6D55" w:rsidRDefault="007C051C" w:rsidP="18C4B00E">
            <w:pPr>
              <w:jc w:val="both"/>
              <w:rPr>
                <w:rFonts w:ascii="Calibri" w:eastAsia="Times New Roman" w:hAnsi="Calibri" w:cs="Arial"/>
                <w:b/>
                <w:bCs/>
                <w:sz w:val="20"/>
                <w:szCs w:val="20"/>
                <w:lang w:val="en-GB"/>
              </w:rPr>
            </w:pPr>
            <w:r>
              <w:rPr>
                <w:rFonts w:ascii="Calibri" w:eastAsia="Times New Roman" w:hAnsi="Calibri" w:cs="Arial"/>
                <w:b/>
                <w:bCs/>
                <w:sz w:val="20"/>
                <w:szCs w:val="20"/>
                <w:lang w:val="en-GB"/>
              </w:rPr>
              <w:lastRenderedPageBreak/>
              <w:t>1</w:t>
            </w:r>
          </w:p>
        </w:tc>
        <w:tc>
          <w:tcPr>
            <w:tcW w:w="5244" w:type="dxa"/>
          </w:tcPr>
          <w:p w14:paraId="59248230" w14:textId="121160D3" w:rsidR="00A42A7B" w:rsidRPr="00965838" w:rsidRDefault="00A42A7B" w:rsidP="00E178E5">
            <w:pPr>
              <w:rPr>
                <w:rFonts w:ascii="Calibri" w:hAnsi="Calibri" w:cs="Calibri"/>
                <w:b/>
                <w:bCs/>
                <w:u w:val="single"/>
              </w:rPr>
            </w:pPr>
            <w:r w:rsidRPr="00965838">
              <w:rPr>
                <w:rFonts w:ascii="Calibri" w:hAnsi="Calibri" w:cs="Calibri"/>
                <w:b/>
                <w:bCs/>
                <w:u w:val="single"/>
              </w:rPr>
              <w:t xml:space="preserve">Certificates relevant to </w:t>
            </w:r>
            <w:r w:rsidR="00F22D83">
              <w:rPr>
                <w:rFonts w:ascii="Calibri" w:hAnsi="Calibri" w:cs="Calibri"/>
                <w:b/>
                <w:bCs/>
                <w:u w:val="single"/>
              </w:rPr>
              <w:t xml:space="preserve">vessels and </w:t>
            </w:r>
            <w:r w:rsidRPr="00965838">
              <w:rPr>
                <w:rFonts w:ascii="Calibri" w:hAnsi="Calibri" w:cs="Calibri"/>
                <w:b/>
                <w:bCs/>
                <w:u w:val="single"/>
              </w:rPr>
              <w:t>working at sea</w:t>
            </w:r>
          </w:p>
          <w:p w14:paraId="03DCF193" w14:textId="017B1715" w:rsidR="00A42A7B" w:rsidRDefault="57B516F5" w:rsidP="2BF505AF">
            <w:pPr>
              <w:jc w:val="both"/>
              <w:rPr>
                <w:rFonts w:ascii="Calibri" w:hAnsi="Calibri" w:cs="Calibri"/>
              </w:rPr>
            </w:pPr>
            <w:r w:rsidRPr="5620CBB5">
              <w:rPr>
                <w:rFonts w:ascii="Calibri" w:hAnsi="Calibri" w:cs="Calibri"/>
              </w:rPr>
              <w:t xml:space="preserve">Confirmation that all </w:t>
            </w:r>
            <w:r w:rsidR="00B55D4F">
              <w:rPr>
                <w:rFonts w:ascii="Calibri" w:hAnsi="Calibri" w:cs="Calibri"/>
              </w:rPr>
              <w:t>personnel</w:t>
            </w:r>
            <w:r w:rsidRPr="5620CBB5">
              <w:rPr>
                <w:rFonts w:ascii="Calibri" w:hAnsi="Calibri" w:cs="Calibri"/>
              </w:rPr>
              <w:t xml:space="preserve"> allocated to deliver service </w:t>
            </w:r>
            <w:r w:rsidR="2ADECA84" w:rsidRPr="5620CBB5">
              <w:rPr>
                <w:rFonts w:ascii="Calibri" w:hAnsi="Calibri" w:cs="Calibri"/>
              </w:rPr>
              <w:t xml:space="preserve">shall </w:t>
            </w:r>
            <w:r w:rsidRPr="5620CBB5">
              <w:rPr>
                <w:rFonts w:ascii="Calibri" w:hAnsi="Calibri" w:cs="Calibri"/>
              </w:rPr>
              <w:t xml:space="preserve">have </w:t>
            </w:r>
            <w:r w:rsidR="4731D003" w:rsidRPr="5620CBB5">
              <w:rPr>
                <w:rFonts w:ascii="Calibri" w:hAnsi="Calibri" w:cs="Calibri"/>
              </w:rPr>
              <w:t>a valid safety certificate for vessels</w:t>
            </w:r>
            <w:r w:rsidR="002F3C0B" w:rsidRPr="5620CBB5">
              <w:rPr>
                <w:rFonts w:ascii="Calibri" w:hAnsi="Calibri" w:cs="Calibri"/>
              </w:rPr>
              <w:t xml:space="preserve"> and carry all safety equipment.</w:t>
            </w:r>
            <w:r w:rsidR="4731D003" w:rsidRPr="5620CBB5">
              <w:rPr>
                <w:rFonts w:ascii="Calibri" w:hAnsi="Calibri" w:cs="Calibri"/>
              </w:rPr>
              <w:t xml:space="preserve"> </w:t>
            </w:r>
            <w:r w:rsidR="002F3C0B" w:rsidRPr="5620CBB5">
              <w:rPr>
                <w:rFonts w:ascii="Calibri" w:hAnsi="Calibri" w:cs="Calibri"/>
              </w:rPr>
              <w:t>T</w:t>
            </w:r>
            <w:r w:rsidR="4731D003" w:rsidRPr="5620CBB5">
              <w:rPr>
                <w:rFonts w:ascii="Calibri" w:hAnsi="Calibri" w:cs="Calibri"/>
              </w:rPr>
              <w:t xml:space="preserve">he skipper has relevant </w:t>
            </w:r>
            <w:r w:rsidR="00A42A7B" w:rsidRPr="5620CBB5">
              <w:rPr>
                <w:rFonts w:ascii="Calibri" w:hAnsi="Calibri" w:cs="Calibri"/>
              </w:rPr>
              <w:t xml:space="preserve">Certificate of Proficiency in Personal Survival Techniques on board ship and Sea Farers Medical Certificate (ENG 11). </w:t>
            </w:r>
            <w:r w:rsidR="00A42A7B" w:rsidRPr="5620CBB5">
              <w:rPr>
                <w:rFonts w:ascii="Calibri" w:hAnsi="Calibri" w:cs="Calibri"/>
                <w:b/>
                <w:bCs/>
              </w:rPr>
              <w:t>Certified</w:t>
            </w:r>
            <w:r w:rsidR="00A42A7B" w:rsidRPr="5620CBB5">
              <w:rPr>
                <w:rFonts w:ascii="Calibri" w:hAnsi="Calibri" w:cs="Calibri"/>
              </w:rPr>
              <w:t xml:space="preserve"> </w:t>
            </w:r>
            <w:r w:rsidR="4752B9D0" w:rsidRPr="5620CBB5">
              <w:rPr>
                <w:rFonts w:ascii="Calibri" w:hAnsi="Calibri" w:cs="Calibri"/>
              </w:rPr>
              <w:t>non-EU</w:t>
            </w:r>
            <w:r w:rsidR="00A42A7B" w:rsidRPr="5620CBB5">
              <w:rPr>
                <w:rFonts w:ascii="Calibri" w:hAnsi="Calibri" w:cs="Calibri"/>
              </w:rPr>
              <w:t xml:space="preserve"> alternatives will be accepted.</w:t>
            </w:r>
            <w:r w:rsidR="495C030C" w:rsidRPr="5620CBB5">
              <w:rPr>
                <w:rFonts w:ascii="Calibri" w:hAnsi="Calibri" w:cs="Calibri"/>
              </w:rPr>
              <w:t xml:space="preserve"> </w:t>
            </w:r>
          </w:p>
          <w:p w14:paraId="1B114050" w14:textId="7D3368F6" w:rsidR="00B55D4F" w:rsidRPr="00965838" w:rsidRDefault="00B55D4F" w:rsidP="2BF505AF">
            <w:pPr>
              <w:jc w:val="both"/>
              <w:rPr>
                <w:rFonts w:ascii="Calibri" w:hAnsi="Calibri" w:cs="Calibri"/>
              </w:rPr>
            </w:pPr>
          </w:p>
          <w:p w14:paraId="719F2CE3" w14:textId="7B780F30" w:rsidR="00A42A7B" w:rsidRPr="00FC6D55" w:rsidRDefault="00E178E5" w:rsidP="00513A3E">
            <w:pPr>
              <w:jc w:val="both"/>
              <w:rPr>
                <w:rFonts w:ascii="Calibri" w:eastAsia="Times New Roman" w:hAnsi="Calibri" w:cs="Arial"/>
                <w:sz w:val="20"/>
                <w:szCs w:val="20"/>
                <w:lang w:val="en-GB"/>
              </w:rPr>
            </w:pPr>
            <w:r w:rsidRPr="00965838">
              <w:rPr>
                <w:rFonts w:ascii="Calibri" w:hAnsi="Calibri" w:cs="Calibri"/>
              </w:rPr>
              <w:t xml:space="preserve">Certificates should be provided for all personnel or substitutes who </w:t>
            </w:r>
            <w:r w:rsidR="00543EA4" w:rsidRPr="00965838">
              <w:rPr>
                <w:rFonts w:ascii="Calibri" w:hAnsi="Calibri" w:cs="Calibri"/>
              </w:rPr>
              <w:t>are included in the tender submission</w:t>
            </w:r>
            <w:r w:rsidR="6BD43200" w:rsidRPr="00965838">
              <w:rPr>
                <w:rFonts w:ascii="Calibri" w:hAnsi="Calibri" w:cs="Calibri"/>
              </w:rPr>
              <w:t>.</w:t>
            </w:r>
            <w:r w:rsidR="6BD43200" w:rsidRPr="2BF505AF">
              <w:rPr>
                <w:rFonts w:ascii="Calibri" w:hAnsi="Calibri" w:cs="Calibri"/>
                <w:sz w:val="20"/>
                <w:szCs w:val="20"/>
              </w:rPr>
              <w:t xml:space="preserve"> </w:t>
            </w:r>
          </w:p>
        </w:tc>
        <w:tc>
          <w:tcPr>
            <w:tcW w:w="2217" w:type="dxa"/>
          </w:tcPr>
          <w:p w14:paraId="0289F00A" w14:textId="77777777" w:rsidR="00A42A7B" w:rsidRPr="00965838" w:rsidRDefault="00A42A7B" w:rsidP="00E178E5">
            <w:pPr>
              <w:jc w:val="both"/>
              <w:rPr>
                <w:rFonts w:ascii="Calibri" w:eastAsia="Times New Roman" w:hAnsi="Calibri" w:cs="Arial"/>
                <w:lang w:val="en-GB"/>
              </w:rPr>
            </w:pPr>
            <w:r w:rsidRPr="00965838">
              <w:rPr>
                <w:rFonts w:ascii="Calibri" w:eastAsia="Times New Roman" w:hAnsi="Calibri" w:cs="Arial"/>
                <w:lang w:val="en-GB"/>
              </w:rPr>
              <w:t>Pass/Fail</w:t>
            </w:r>
          </w:p>
        </w:tc>
      </w:tr>
    </w:tbl>
    <w:p w14:paraId="6645C090" w14:textId="77777777" w:rsidR="00B13DA0" w:rsidRDefault="00B13DA0" w:rsidP="00917192">
      <w:pPr>
        <w:ind w:left="720"/>
        <w:rPr>
          <w:rFonts w:cstheme="minorHAnsi"/>
        </w:rPr>
      </w:pPr>
    </w:p>
    <w:p w14:paraId="573DEF1D" w14:textId="483AC5F9" w:rsidR="00917192" w:rsidRPr="00A42A7B" w:rsidRDefault="00A42A7B" w:rsidP="00A42A7B">
      <w:pPr>
        <w:ind w:left="720"/>
        <w:rPr>
          <w:rFonts w:ascii="Calibri" w:hAnsi="Calibri" w:cs="Arial"/>
          <w:b/>
          <w:color w:val="000000"/>
          <w:sz w:val="20"/>
        </w:rPr>
      </w:pPr>
      <w:r w:rsidRPr="00DC1477">
        <w:rPr>
          <w:rFonts w:ascii="Calibri" w:hAnsi="Calibri" w:cs="Arial"/>
          <w:b/>
          <w:color w:val="000000"/>
          <w:sz w:val="20"/>
        </w:rPr>
        <w:t xml:space="preserve">Please note that when submitting a response to Criteria above it is sufficient for tenderers to </w:t>
      </w:r>
      <w:r w:rsidRPr="00DC1477">
        <w:rPr>
          <w:rFonts w:ascii="Calibri" w:hAnsi="Calibri" w:cs="Arial"/>
          <w:b/>
          <w:color w:val="000000"/>
          <w:sz w:val="20"/>
          <w:u w:val="single"/>
        </w:rPr>
        <w:t>declare</w:t>
      </w:r>
      <w:r w:rsidRPr="00DC1477">
        <w:rPr>
          <w:rFonts w:ascii="Calibri" w:hAnsi="Calibri" w:cs="Arial"/>
          <w:b/>
          <w:color w:val="000000"/>
          <w:sz w:val="20"/>
        </w:rPr>
        <w:t xml:space="preserve"> that they have the relevant capacity.  The Marine Institute will seek </w:t>
      </w:r>
      <w:r w:rsidRPr="00DC1477">
        <w:rPr>
          <w:rFonts w:ascii="Calibri" w:hAnsi="Calibri" w:cs="Arial"/>
          <w:b/>
          <w:color w:val="000000"/>
          <w:sz w:val="20"/>
          <w:u w:val="single"/>
        </w:rPr>
        <w:t>verification and evidence</w:t>
      </w:r>
      <w:r w:rsidRPr="00DC1477">
        <w:rPr>
          <w:rFonts w:ascii="Calibri" w:hAnsi="Calibri" w:cs="Arial"/>
          <w:b/>
          <w:color w:val="000000"/>
          <w:sz w:val="20"/>
        </w:rPr>
        <w:t xml:space="preserve"> of such capacity only in the event of a tenderer being considered for the award of the contract. The declaration should clearly and unambiguously indicate the </w:t>
      </w:r>
      <w:r w:rsidR="00965838" w:rsidRPr="00DC1477">
        <w:rPr>
          <w:rFonts w:ascii="Calibri" w:hAnsi="Calibri" w:cs="Arial"/>
          <w:b/>
          <w:color w:val="000000"/>
          <w:sz w:val="20"/>
        </w:rPr>
        <w:t>tenderer’s</w:t>
      </w:r>
      <w:r w:rsidRPr="00DC1477">
        <w:rPr>
          <w:rFonts w:ascii="Calibri" w:hAnsi="Calibri" w:cs="Arial"/>
          <w:b/>
          <w:color w:val="000000"/>
          <w:sz w:val="20"/>
        </w:rPr>
        <w:t xml:space="preserve"> ability to meet each of the Marine Institute’s requirements above.</w:t>
      </w:r>
    </w:p>
    <w:p w14:paraId="7E0B07B2" w14:textId="77777777" w:rsidR="00077990" w:rsidRDefault="007323CB" w:rsidP="00242C35">
      <w:pPr>
        <w:ind w:left="720"/>
        <w:rPr>
          <w:rFonts w:cstheme="minorHAnsi"/>
        </w:rPr>
      </w:pPr>
      <w:r w:rsidRPr="007323CB">
        <w:rPr>
          <w:rFonts w:cstheme="minorHAnsi"/>
        </w:rPr>
        <w:t>Tenderers must provide the supporting documentation specified above without delay when requested by the Marine Institute.</w:t>
      </w:r>
    </w:p>
    <w:p w14:paraId="0833218B" w14:textId="77777777" w:rsidR="00077990" w:rsidRDefault="00077990" w:rsidP="00A1771A">
      <w:pPr>
        <w:ind w:left="720"/>
        <w:rPr>
          <w:rFonts w:cstheme="minorHAnsi"/>
        </w:rPr>
      </w:pPr>
    </w:p>
    <w:p w14:paraId="2C9A77F0" w14:textId="77777777" w:rsidR="00077990" w:rsidRPr="00077990" w:rsidRDefault="00077990" w:rsidP="00A1771A">
      <w:pPr>
        <w:ind w:left="720"/>
        <w:rPr>
          <w:rFonts w:cstheme="minorHAnsi"/>
          <w:b/>
        </w:rPr>
      </w:pPr>
      <w:r w:rsidRPr="00F801ED">
        <w:rPr>
          <w:rFonts w:cstheme="minorHAnsi"/>
          <w:b/>
          <w:sz w:val="28"/>
          <w:szCs w:val="28"/>
          <w:highlight w:val="lightGray"/>
        </w:rPr>
        <w:t>3.3</w:t>
      </w:r>
      <w:r w:rsidRPr="00F801ED">
        <w:rPr>
          <w:rFonts w:cstheme="minorHAnsi"/>
          <w:b/>
          <w:highlight w:val="lightGray"/>
        </w:rPr>
        <w:tab/>
      </w:r>
      <w:r w:rsidRPr="00F801ED">
        <w:rPr>
          <w:rFonts w:cstheme="minorHAnsi"/>
          <w:b/>
          <w:sz w:val="28"/>
          <w:szCs w:val="28"/>
          <w:highlight w:val="lightGray"/>
        </w:rPr>
        <w:t xml:space="preserve">Awards </w:t>
      </w:r>
      <w:r w:rsidRPr="00077990">
        <w:rPr>
          <w:rFonts w:cstheme="minorHAnsi"/>
          <w:b/>
          <w:sz w:val="28"/>
          <w:szCs w:val="28"/>
          <w:highlight w:val="lightGray"/>
        </w:rPr>
        <w:t>Criteria</w:t>
      </w:r>
    </w:p>
    <w:p w14:paraId="3CF7ECA2" w14:textId="77777777" w:rsidR="00077990" w:rsidRDefault="00077990" w:rsidP="00077990">
      <w:pPr>
        <w:ind w:left="1440" w:hanging="720"/>
        <w:rPr>
          <w:rFonts w:cstheme="minorHAnsi"/>
        </w:rPr>
      </w:pPr>
      <w:r w:rsidRPr="00077990">
        <w:rPr>
          <w:rFonts w:cstheme="minorHAnsi"/>
          <w:b/>
          <w:color w:val="00B0F0"/>
        </w:rPr>
        <w:t>3.3.1</w:t>
      </w:r>
      <w:r>
        <w:rPr>
          <w:rFonts w:cstheme="minorHAnsi"/>
        </w:rPr>
        <w:tab/>
        <w:t>The Services Contract will be awarded on the basis of the most economically advantageous tender(s) as identified in accordance with the tender criteria.</w:t>
      </w:r>
    </w:p>
    <w:p w14:paraId="0E3DD068" w14:textId="77777777" w:rsidR="00077990" w:rsidRDefault="00077990" w:rsidP="00077990">
      <w:pPr>
        <w:spacing w:after="0"/>
        <w:ind w:left="1440" w:hanging="720"/>
        <w:rPr>
          <w:rFonts w:cstheme="minorHAnsi"/>
        </w:rPr>
      </w:pPr>
    </w:p>
    <w:p w14:paraId="7470D92E" w14:textId="67561F42" w:rsidR="00077990" w:rsidRPr="00B05C4D" w:rsidRDefault="00077990" w:rsidP="00077990">
      <w:pPr>
        <w:spacing w:after="0" w:line="240" w:lineRule="auto"/>
        <w:ind w:left="1440" w:hanging="720"/>
        <w:rPr>
          <w:rFonts w:cstheme="minorHAnsi"/>
          <w:b/>
        </w:rPr>
      </w:pPr>
      <w:r w:rsidRPr="00B05C4D">
        <w:rPr>
          <w:rFonts w:cstheme="minorHAnsi"/>
          <w:b/>
        </w:rPr>
        <w:t xml:space="preserve">IMPORTANT NOTICE – </w:t>
      </w:r>
      <w:r w:rsidRPr="004B7683">
        <w:rPr>
          <w:rFonts w:cstheme="minorHAnsi"/>
          <w:b/>
          <w:i/>
        </w:rPr>
        <w:t>Tenderers should read A</w:t>
      </w:r>
      <w:r w:rsidR="007E6B8C">
        <w:rPr>
          <w:rFonts w:cstheme="minorHAnsi"/>
          <w:b/>
          <w:i/>
        </w:rPr>
        <w:t>ppendix</w:t>
      </w:r>
      <w:r w:rsidRPr="004B7683">
        <w:rPr>
          <w:rFonts w:cstheme="minorHAnsi"/>
          <w:b/>
          <w:i/>
        </w:rPr>
        <w:t xml:space="preserve"> 1 when responding to this section of</w:t>
      </w:r>
    </w:p>
    <w:p w14:paraId="2848AAC8" w14:textId="77777777" w:rsidR="00077990" w:rsidRPr="00B05C4D" w:rsidRDefault="00077990" w:rsidP="00077990">
      <w:pPr>
        <w:spacing w:after="0" w:line="240" w:lineRule="auto"/>
        <w:ind w:left="1440" w:hanging="720"/>
        <w:rPr>
          <w:rFonts w:cstheme="minorHAnsi"/>
          <w:b/>
          <w:u w:val="single"/>
        </w:rPr>
      </w:pPr>
      <w:r w:rsidRPr="00B05C4D">
        <w:rPr>
          <w:rFonts w:cstheme="minorHAnsi"/>
          <w:b/>
        </w:rPr>
        <w:t xml:space="preserve">the ITT.  </w:t>
      </w:r>
      <w:r w:rsidRPr="00B05C4D">
        <w:rPr>
          <w:rFonts w:cstheme="minorHAnsi"/>
        </w:rPr>
        <w:t>A total of 60 marks will be awar</w:t>
      </w:r>
      <w:r w:rsidR="00A314F1" w:rsidRPr="00B05C4D">
        <w:rPr>
          <w:rFonts w:cstheme="minorHAnsi"/>
        </w:rPr>
        <w:t>ded in this phase.</w:t>
      </w:r>
      <w:r w:rsidR="00A314F1" w:rsidRPr="00B05C4D">
        <w:rPr>
          <w:rFonts w:cstheme="minorHAnsi"/>
          <w:b/>
        </w:rPr>
        <w:t xml:space="preserve">  </w:t>
      </w:r>
      <w:r w:rsidR="00B05C4D">
        <w:rPr>
          <w:rFonts w:cstheme="minorHAnsi"/>
          <w:b/>
          <w:u w:val="single"/>
        </w:rPr>
        <w:t xml:space="preserve">Please note </w:t>
      </w:r>
      <w:r w:rsidR="00F801ED" w:rsidRPr="00B05C4D">
        <w:rPr>
          <w:rFonts w:cstheme="minorHAnsi"/>
          <w:b/>
          <w:u w:val="single"/>
        </w:rPr>
        <w:t>respondent’s</w:t>
      </w:r>
      <w:r w:rsidRPr="00B05C4D">
        <w:rPr>
          <w:rFonts w:cstheme="minorHAnsi"/>
          <w:b/>
          <w:u w:val="single"/>
        </w:rPr>
        <w:t xml:space="preserve"> may</w:t>
      </w:r>
    </w:p>
    <w:p w14:paraId="06CC71E2" w14:textId="77777777" w:rsidR="00077990" w:rsidRPr="00B05C4D" w:rsidRDefault="00077990" w:rsidP="00077990">
      <w:pPr>
        <w:spacing w:after="0" w:line="240" w:lineRule="auto"/>
        <w:ind w:left="1440" w:hanging="720"/>
        <w:rPr>
          <w:rFonts w:cstheme="minorHAnsi"/>
          <w:b/>
          <w:u w:val="single"/>
        </w:rPr>
      </w:pPr>
      <w:r w:rsidRPr="00B05C4D">
        <w:rPr>
          <w:rFonts w:cstheme="minorHAnsi"/>
          <w:b/>
          <w:u w:val="single"/>
        </w:rPr>
        <w:t>only proceed to Financial Evaluation if they:</w:t>
      </w:r>
    </w:p>
    <w:p w14:paraId="6C39998E" w14:textId="77777777" w:rsidR="00077990" w:rsidRPr="00B05C4D" w:rsidRDefault="00077990" w:rsidP="00077990">
      <w:pPr>
        <w:spacing w:after="0" w:line="240" w:lineRule="auto"/>
        <w:ind w:left="1440" w:hanging="720"/>
        <w:rPr>
          <w:rFonts w:cstheme="minorHAnsi"/>
          <w:b/>
        </w:rPr>
      </w:pPr>
    </w:p>
    <w:p w14:paraId="78C4CE19" w14:textId="77777777" w:rsidR="00077990" w:rsidRDefault="00077990" w:rsidP="00077990">
      <w:pPr>
        <w:spacing w:after="0" w:line="360" w:lineRule="auto"/>
        <w:ind w:left="1440" w:hanging="720"/>
        <w:rPr>
          <w:rFonts w:cstheme="minorHAnsi"/>
        </w:rPr>
      </w:pPr>
      <w:r>
        <w:rPr>
          <w:rFonts w:cstheme="minorHAnsi"/>
        </w:rPr>
        <w:tab/>
        <w:t xml:space="preserve">Obtain 60% or more of the total available marks in this section; AND </w:t>
      </w:r>
    </w:p>
    <w:p w14:paraId="31239C7B" w14:textId="77777777" w:rsidR="00077990" w:rsidRDefault="00077990" w:rsidP="00077990">
      <w:pPr>
        <w:spacing w:after="0" w:line="360" w:lineRule="auto"/>
        <w:ind w:left="1440"/>
        <w:rPr>
          <w:rFonts w:cstheme="minorHAnsi"/>
        </w:rPr>
      </w:pPr>
      <w:r>
        <w:rPr>
          <w:rFonts w:cstheme="minorHAnsi"/>
        </w:rPr>
        <w:t>Obtain 50% or more of the marks available for each individual criterion listed below.</w:t>
      </w:r>
    </w:p>
    <w:p w14:paraId="3E36D6DA" w14:textId="77777777" w:rsidR="00077990" w:rsidRDefault="00077990" w:rsidP="00077990">
      <w:pPr>
        <w:spacing w:after="0" w:line="360" w:lineRule="auto"/>
        <w:ind w:left="1440" w:hanging="720"/>
        <w:rPr>
          <w:rFonts w:cstheme="minorHAnsi"/>
        </w:rPr>
      </w:pPr>
      <w:r>
        <w:rPr>
          <w:rFonts w:cstheme="minorHAnsi"/>
        </w:rPr>
        <w:tab/>
        <w:t>If fewer marks than specified above are obtained, tenders will be eliminated.</w:t>
      </w:r>
    </w:p>
    <w:tbl>
      <w:tblPr>
        <w:tblW w:w="935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94"/>
        <w:gridCol w:w="1164"/>
        <w:gridCol w:w="1398"/>
      </w:tblGrid>
      <w:tr w:rsidR="00F56DB9" w:rsidRPr="00ED2118" w14:paraId="160703A7" w14:textId="5273D483" w:rsidTr="00ED2118">
        <w:trPr>
          <w:trHeight w:val="482"/>
        </w:trPr>
        <w:tc>
          <w:tcPr>
            <w:tcW w:w="6794" w:type="dxa"/>
            <w:shd w:val="clear" w:color="auto" w:fill="2E74B5" w:themeFill="accent1" w:themeFillShade="BF"/>
            <w:vAlign w:val="center"/>
          </w:tcPr>
          <w:p w14:paraId="1DF0DA7C" w14:textId="27BF0111" w:rsidR="00F56DB9" w:rsidRPr="00ED2118" w:rsidRDefault="00F56DB9" w:rsidP="00F56DB9">
            <w:pPr>
              <w:jc w:val="both"/>
              <w:rPr>
                <w:rFonts w:cstheme="minorHAnsi"/>
                <w:b/>
                <w:color w:val="FFFFFF" w:themeColor="background1"/>
              </w:rPr>
            </w:pPr>
            <w:r w:rsidRPr="00ED2118">
              <w:rPr>
                <w:rFonts w:ascii="Calibri" w:eastAsia="Times New Roman" w:hAnsi="Calibri" w:cs="Arial"/>
                <w:b/>
                <w:color w:val="FFFFFF" w:themeColor="background1"/>
                <w:lang w:val="en-GB"/>
              </w:rPr>
              <w:t>Award Criteria (Applicable to all Lots, 1-4)</w:t>
            </w:r>
          </w:p>
        </w:tc>
        <w:tc>
          <w:tcPr>
            <w:tcW w:w="1164" w:type="dxa"/>
            <w:shd w:val="clear" w:color="auto" w:fill="2E74B5" w:themeFill="accent1" w:themeFillShade="BF"/>
            <w:vAlign w:val="center"/>
          </w:tcPr>
          <w:p w14:paraId="3BFA8D2E" w14:textId="55E7C385" w:rsidR="00F56DB9" w:rsidRPr="00ED2118" w:rsidRDefault="00F56DB9" w:rsidP="00E178E5">
            <w:pPr>
              <w:rPr>
                <w:rFonts w:cstheme="minorHAnsi"/>
                <w:b/>
                <w:color w:val="FFFFFF" w:themeColor="background1"/>
              </w:rPr>
            </w:pPr>
            <w:r w:rsidRPr="00ED2118">
              <w:rPr>
                <w:rFonts w:cstheme="minorHAnsi"/>
                <w:b/>
                <w:color w:val="FFFFFF" w:themeColor="background1"/>
              </w:rPr>
              <w:t>Maximum Score</w:t>
            </w:r>
          </w:p>
        </w:tc>
        <w:tc>
          <w:tcPr>
            <w:tcW w:w="1398" w:type="dxa"/>
            <w:shd w:val="clear" w:color="auto" w:fill="2E74B5" w:themeFill="accent1" w:themeFillShade="BF"/>
          </w:tcPr>
          <w:p w14:paraId="40AC7B3C" w14:textId="73EF615D" w:rsidR="00F56DB9" w:rsidRPr="00ED2118" w:rsidRDefault="00F56DB9" w:rsidP="00E178E5">
            <w:pPr>
              <w:rPr>
                <w:rFonts w:cstheme="minorHAnsi"/>
                <w:b/>
                <w:color w:val="FFFFFF" w:themeColor="background1"/>
              </w:rPr>
            </w:pPr>
            <w:r w:rsidRPr="00ED2118">
              <w:rPr>
                <w:rFonts w:cstheme="minorHAnsi"/>
                <w:b/>
                <w:color w:val="FFFFFF" w:themeColor="background1"/>
              </w:rPr>
              <w:t xml:space="preserve">Minimum Score </w:t>
            </w:r>
          </w:p>
        </w:tc>
      </w:tr>
      <w:tr w:rsidR="00ED2118" w:rsidRPr="00965838" w14:paraId="4176243F" w14:textId="77777777" w:rsidTr="00ED2118">
        <w:trPr>
          <w:trHeight w:val="482"/>
        </w:trPr>
        <w:tc>
          <w:tcPr>
            <w:tcW w:w="6794" w:type="dxa"/>
            <w:shd w:val="clear" w:color="auto" w:fill="2E74B5" w:themeFill="accent1" w:themeFillShade="BF"/>
            <w:vAlign w:val="center"/>
          </w:tcPr>
          <w:p w14:paraId="66148782" w14:textId="382726E0" w:rsidR="00ED2118" w:rsidRPr="00ED2118" w:rsidRDefault="00ED2118" w:rsidP="00F56DB9">
            <w:pPr>
              <w:jc w:val="both"/>
              <w:rPr>
                <w:rFonts w:ascii="Calibri" w:eastAsia="Times New Roman" w:hAnsi="Calibri" w:cs="Arial"/>
                <w:b/>
                <w:color w:val="FFFFFF" w:themeColor="background1"/>
                <w:lang w:val="en-GB"/>
              </w:rPr>
            </w:pPr>
            <w:r w:rsidRPr="00ED2118">
              <w:rPr>
                <w:rFonts w:ascii="Calibri" w:eastAsia="Times New Roman" w:hAnsi="Calibri" w:cs="Arial"/>
                <w:b/>
                <w:color w:val="FFFFFF" w:themeColor="background1"/>
                <w:lang w:val="en-GB"/>
              </w:rPr>
              <w:t>2. Vessel Suitability</w:t>
            </w:r>
          </w:p>
        </w:tc>
        <w:tc>
          <w:tcPr>
            <w:tcW w:w="1164" w:type="dxa"/>
            <w:shd w:val="clear" w:color="auto" w:fill="2E74B5" w:themeFill="accent1" w:themeFillShade="BF"/>
            <w:vAlign w:val="center"/>
          </w:tcPr>
          <w:p w14:paraId="3C9F73EC" w14:textId="29AB9D0D" w:rsidR="00ED2118" w:rsidRPr="00ED2118" w:rsidRDefault="00ED2118" w:rsidP="00E178E5">
            <w:pPr>
              <w:rPr>
                <w:rFonts w:cstheme="minorHAnsi"/>
                <w:b/>
                <w:color w:val="FFFFFF" w:themeColor="background1"/>
              </w:rPr>
            </w:pPr>
            <w:r w:rsidRPr="00ED2118">
              <w:rPr>
                <w:rFonts w:cstheme="minorHAnsi"/>
                <w:b/>
                <w:color w:val="FFFFFF" w:themeColor="background1"/>
              </w:rPr>
              <w:t>20</w:t>
            </w:r>
          </w:p>
        </w:tc>
        <w:tc>
          <w:tcPr>
            <w:tcW w:w="1398" w:type="dxa"/>
            <w:shd w:val="clear" w:color="auto" w:fill="2E74B5" w:themeFill="accent1" w:themeFillShade="BF"/>
          </w:tcPr>
          <w:p w14:paraId="4C2EFB93" w14:textId="2B13994B" w:rsidR="00ED2118" w:rsidRPr="00ED2118" w:rsidRDefault="00ED2118" w:rsidP="00E178E5">
            <w:pPr>
              <w:rPr>
                <w:rFonts w:cstheme="minorHAnsi"/>
                <w:b/>
                <w:color w:val="FFFFFF" w:themeColor="background1"/>
              </w:rPr>
            </w:pPr>
            <w:r w:rsidRPr="00ED2118">
              <w:rPr>
                <w:rFonts w:cstheme="minorHAnsi"/>
                <w:b/>
                <w:color w:val="FFFFFF" w:themeColor="background1"/>
              </w:rPr>
              <w:t>12</w:t>
            </w:r>
          </w:p>
        </w:tc>
      </w:tr>
      <w:tr w:rsidR="00ED2118" w:rsidRPr="00965838" w14:paraId="7E409344" w14:textId="340077E0" w:rsidTr="00ED2118">
        <w:trPr>
          <w:trHeight w:val="435"/>
        </w:trPr>
        <w:tc>
          <w:tcPr>
            <w:tcW w:w="9356" w:type="dxa"/>
            <w:gridSpan w:val="3"/>
          </w:tcPr>
          <w:p w14:paraId="2F5AF91A" w14:textId="77777777" w:rsidR="00ED2118" w:rsidRDefault="00ED2118" w:rsidP="005912DC">
            <w:pPr>
              <w:rPr>
                <w:rFonts w:cstheme="minorHAnsi"/>
              </w:rPr>
            </w:pPr>
            <w:r>
              <w:rPr>
                <w:rFonts w:cstheme="minorHAnsi"/>
                <w:b/>
              </w:rPr>
              <w:t xml:space="preserve"> </w:t>
            </w:r>
            <w:r>
              <w:rPr>
                <w:rFonts w:cstheme="minorHAnsi"/>
              </w:rPr>
              <w:t xml:space="preserve">Chartered vessels will either be required for angling of species or equipment maintenance.  </w:t>
            </w:r>
          </w:p>
          <w:p w14:paraId="50131A6F" w14:textId="77777777" w:rsidR="00ED2118" w:rsidRDefault="00ED2118" w:rsidP="005912DC">
            <w:pPr>
              <w:rPr>
                <w:rFonts w:cstheme="minorHAnsi"/>
              </w:rPr>
            </w:pPr>
            <w:r>
              <w:rPr>
                <w:rFonts w:cstheme="minorHAnsi"/>
              </w:rPr>
              <w:t xml:space="preserve">Angling &amp; equipment deployment vessels should have: </w:t>
            </w:r>
          </w:p>
          <w:p w14:paraId="07E9F2D0" w14:textId="77777777" w:rsidR="00ED2118" w:rsidRDefault="00ED2118" w:rsidP="00F03123">
            <w:pPr>
              <w:pStyle w:val="ListParagraph"/>
              <w:numPr>
                <w:ilvl w:val="0"/>
                <w:numId w:val="32"/>
              </w:numPr>
              <w:rPr>
                <w:rFonts w:cstheme="minorHAnsi"/>
              </w:rPr>
            </w:pPr>
            <w:r w:rsidRPr="00F03123">
              <w:rPr>
                <w:rFonts w:cstheme="minorHAnsi"/>
              </w:rPr>
              <w:t>space for at least a</w:t>
            </w:r>
            <w:r>
              <w:rPr>
                <w:rFonts w:cstheme="minorHAnsi"/>
              </w:rPr>
              <w:t xml:space="preserve"> five (0</w:t>
            </w:r>
            <w:r w:rsidRPr="00F03123">
              <w:rPr>
                <w:rFonts w:cstheme="minorHAnsi"/>
              </w:rPr>
              <w:t>5</w:t>
            </w:r>
            <w:r>
              <w:rPr>
                <w:rFonts w:cstheme="minorHAnsi"/>
              </w:rPr>
              <w:t xml:space="preserve">) </w:t>
            </w:r>
            <w:r w:rsidRPr="00F03123">
              <w:rPr>
                <w:rFonts w:cstheme="minorHAnsi"/>
              </w:rPr>
              <w:t>person scientific tagging team.</w:t>
            </w:r>
          </w:p>
          <w:p w14:paraId="3514CAEA" w14:textId="77777777" w:rsidR="00ED2118" w:rsidRDefault="00ED2118" w:rsidP="00F03123">
            <w:pPr>
              <w:pStyle w:val="ListParagraph"/>
              <w:numPr>
                <w:ilvl w:val="0"/>
                <w:numId w:val="32"/>
              </w:numPr>
              <w:rPr>
                <w:rFonts w:cstheme="minorHAnsi"/>
              </w:rPr>
            </w:pPr>
            <w:r>
              <w:rPr>
                <w:rFonts w:cstheme="minorHAnsi"/>
              </w:rPr>
              <w:t>Available boat hooks/grapple and landing nets</w:t>
            </w:r>
          </w:p>
          <w:p w14:paraId="632A9360" w14:textId="77777777" w:rsidR="00152274" w:rsidRDefault="00ED2118" w:rsidP="00E178E5">
            <w:pPr>
              <w:pStyle w:val="ListParagraph"/>
              <w:numPr>
                <w:ilvl w:val="0"/>
                <w:numId w:val="32"/>
              </w:numPr>
            </w:pPr>
            <w:r w:rsidRPr="5620CBB5">
              <w:t>GPS plotter or similar coordinate system</w:t>
            </w:r>
          </w:p>
          <w:p w14:paraId="67451192" w14:textId="04F5C245" w:rsidR="00ED2118" w:rsidRDefault="00ED2118" w:rsidP="00E178E5">
            <w:pPr>
              <w:pStyle w:val="ListParagraph"/>
              <w:numPr>
                <w:ilvl w:val="0"/>
                <w:numId w:val="32"/>
              </w:numPr>
            </w:pPr>
            <w:r>
              <w:t>A working o</w:t>
            </w:r>
            <w:r w:rsidRPr="5620CBB5">
              <w:t>nboard toilet</w:t>
            </w:r>
          </w:p>
          <w:p w14:paraId="11A7AAAF" w14:textId="3587710F" w:rsidR="006C6DD0" w:rsidRPr="008D7ACD" w:rsidRDefault="006C6DD0" w:rsidP="00E178E5">
            <w:pPr>
              <w:pStyle w:val="ListParagraph"/>
              <w:numPr>
                <w:ilvl w:val="0"/>
                <w:numId w:val="32"/>
              </w:numPr>
            </w:pPr>
            <w:r>
              <w:t>A minimum</w:t>
            </w:r>
            <w:r w:rsidR="00117B60">
              <w:t xml:space="preserve"> working</w:t>
            </w:r>
            <w:r>
              <w:t xml:space="preserve"> deck space of </w:t>
            </w:r>
            <w:r w:rsidR="00117B60">
              <w:t>5</w:t>
            </w:r>
            <w:r>
              <w:t xml:space="preserve"> m</w:t>
            </w:r>
            <w:r>
              <w:rPr>
                <w:vertAlign w:val="superscript"/>
              </w:rPr>
              <w:t>2</w:t>
            </w:r>
          </w:p>
          <w:p w14:paraId="1103A65E" w14:textId="6E600770" w:rsidR="00ED2118" w:rsidRPr="00D223C6" w:rsidRDefault="006C6DD0" w:rsidP="00A02066">
            <w:pPr>
              <w:pStyle w:val="ListParagraph"/>
              <w:numPr>
                <w:ilvl w:val="0"/>
                <w:numId w:val="32"/>
              </w:numPr>
              <w:rPr>
                <w:rFonts w:cstheme="minorHAnsi"/>
                <w:b/>
                <w:bCs/>
              </w:rPr>
            </w:pPr>
            <w:r>
              <w:lastRenderedPageBreak/>
              <w:t>A</w:t>
            </w:r>
            <w:r w:rsidR="00117B60">
              <w:t>n</w:t>
            </w:r>
            <w:r>
              <w:t xml:space="preserve"> enclosed cabin space or wheelhouse for electronic equipment</w:t>
            </w:r>
          </w:p>
        </w:tc>
      </w:tr>
      <w:tr w:rsidR="00ED2118" w:rsidRPr="00965838" w14:paraId="322C04DB" w14:textId="77777777" w:rsidTr="00ED2118">
        <w:trPr>
          <w:trHeight w:val="699"/>
        </w:trPr>
        <w:tc>
          <w:tcPr>
            <w:tcW w:w="6794" w:type="dxa"/>
            <w:shd w:val="clear" w:color="auto" w:fill="2E74B5" w:themeFill="accent1" w:themeFillShade="BF"/>
          </w:tcPr>
          <w:p w14:paraId="3715B473" w14:textId="67B2CF00" w:rsidR="00ED2118" w:rsidRPr="00ED2118" w:rsidRDefault="00ED2118" w:rsidP="00ED2118">
            <w:pPr>
              <w:spacing w:after="0" w:line="360" w:lineRule="auto"/>
              <w:rPr>
                <w:rFonts w:cstheme="minorHAnsi"/>
                <w:b/>
                <w:bCs/>
                <w:color w:val="FFFFFF" w:themeColor="background1"/>
              </w:rPr>
            </w:pPr>
            <w:r w:rsidRPr="00ED2118">
              <w:rPr>
                <w:rFonts w:cstheme="minorHAnsi"/>
                <w:b/>
                <w:bCs/>
                <w:color w:val="FFFFFF" w:themeColor="background1"/>
              </w:rPr>
              <w:lastRenderedPageBreak/>
              <w:t>3. Availability</w:t>
            </w:r>
          </w:p>
        </w:tc>
        <w:tc>
          <w:tcPr>
            <w:tcW w:w="1164" w:type="dxa"/>
            <w:shd w:val="clear" w:color="auto" w:fill="2E74B5" w:themeFill="accent1" w:themeFillShade="BF"/>
          </w:tcPr>
          <w:p w14:paraId="56B87FD6" w14:textId="39F71B3B" w:rsidR="00ED2118" w:rsidRPr="00ED2118" w:rsidRDefault="00ED2118" w:rsidP="00ED2118">
            <w:pPr>
              <w:spacing w:line="240" w:lineRule="auto"/>
              <w:rPr>
                <w:rFonts w:cstheme="minorHAnsi"/>
                <w:b/>
                <w:bCs/>
                <w:color w:val="FFFFFF" w:themeColor="background1"/>
              </w:rPr>
            </w:pPr>
            <w:r w:rsidRPr="00ED2118">
              <w:rPr>
                <w:rFonts w:cstheme="minorHAnsi"/>
                <w:b/>
                <w:bCs/>
                <w:color w:val="FFFFFF" w:themeColor="background1"/>
              </w:rPr>
              <w:t>10</w:t>
            </w:r>
          </w:p>
        </w:tc>
        <w:tc>
          <w:tcPr>
            <w:tcW w:w="1398" w:type="dxa"/>
            <w:shd w:val="clear" w:color="auto" w:fill="2E74B5" w:themeFill="accent1" w:themeFillShade="BF"/>
          </w:tcPr>
          <w:p w14:paraId="7F0D0955" w14:textId="371A13A0" w:rsidR="00ED2118" w:rsidRPr="00ED2118" w:rsidRDefault="00ED2118" w:rsidP="00ED2118">
            <w:pPr>
              <w:rPr>
                <w:rFonts w:cstheme="minorHAnsi"/>
                <w:b/>
                <w:bCs/>
                <w:color w:val="FFFFFF" w:themeColor="background1"/>
              </w:rPr>
            </w:pPr>
            <w:r w:rsidRPr="00ED2118">
              <w:rPr>
                <w:rFonts w:cstheme="minorHAnsi"/>
                <w:b/>
                <w:bCs/>
                <w:color w:val="FFFFFF" w:themeColor="background1"/>
              </w:rPr>
              <w:t>6</w:t>
            </w:r>
          </w:p>
        </w:tc>
      </w:tr>
      <w:tr w:rsidR="00ED2118" w:rsidRPr="00965838" w14:paraId="7CDF21E4" w14:textId="54121D65" w:rsidTr="00C209D0">
        <w:trPr>
          <w:trHeight w:val="2443"/>
        </w:trPr>
        <w:tc>
          <w:tcPr>
            <w:tcW w:w="9356" w:type="dxa"/>
            <w:gridSpan w:val="3"/>
          </w:tcPr>
          <w:p w14:paraId="3042EAC5" w14:textId="77777777" w:rsidR="00ED2118" w:rsidRPr="00F56DB9" w:rsidRDefault="00ED2118" w:rsidP="00ED2118">
            <w:pPr>
              <w:spacing w:after="0" w:line="360" w:lineRule="auto"/>
              <w:rPr>
                <w:rFonts w:cstheme="minorHAnsi"/>
                <w:b/>
                <w:bCs/>
              </w:rPr>
            </w:pPr>
            <w:r w:rsidRPr="00F56DB9">
              <w:rPr>
                <w:rFonts w:cstheme="minorHAnsi"/>
                <w:b/>
                <w:bCs/>
              </w:rPr>
              <w:t>Availability</w:t>
            </w:r>
          </w:p>
          <w:p w14:paraId="12355DAA" w14:textId="77777777" w:rsidR="00ED2118" w:rsidRDefault="00ED2118" w:rsidP="00ED2118">
            <w:pPr>
              <w:pStyle w:val="ListParagraph"/>
              <w:numPr>
                <w:ilvl w:val="0"/>
                <w:numId w:val="37"/>
              </w:numPr>
              <w:spacing w:after="0" w:line="360" w:lineRule="auto"/>
            </w:pPr>
            <w:r w:rsidRPr="5620CBB5">
              <w:t xml:space="preserve">For the duration of the contract, the tenderers submission should clearly demonstrate what seasons/months of the year the charter vessel will be operational.  </w:t>
            </w:r>
          </w:p>
          <w:p w14:paraId="1F3430DA" w14:textId="61C3A7E9" w:rsidR="00ED2118" w:rsidRPr="00E14A14" w:rsidRDefault="00ED2118" w:rsidP="008D7ACD">
            <w:pPr>
              <w:pStyle w:val="ListParagraph"/>
              <w:numPr>
                <w:ilvl w:val="0"/>
                <w:numId w:val="37"/>
              </w:numPr>
              <w:spacing w:after="0" w:line="240" w:lineRule="auto"/>
              <w:rPr>
                <w:rFonts w:cstheme="minorHAnsi"/>
                <w:b/>
                <w:bCs/>
              </w:rPr>
            </w:pPr>
            <w:r w:rsidRPr="5620CBB5">
              <w:t>Vessels will be required all year round, however angling and tagging will be seasonal depending on species</w:t>
            </w:r>
            <w:r w:rsidR="0075005A">
              <w:t>, for example po</w:t>
            </w:r>
            <w:r w:rsidR="00993C8C">
              <w:t>r</w:t>
            </w:r>
            <w:r w:rsidR="0075005A">
              <w:t xml:space="preserve">beagle will be tagged from March to </w:t>
            </w:r>
            <w:r w:rsidR="00117B60">
              <w:t>September</w:t>
            </w:r>
            <w:r w:rsidR="0075005A">
              <w:t xml:space="preserve"> an</w:t>
            </w:r>
            <w:r w:rsidR="00993C8C">
              <w:t>d</w:t>
            </w:r>
            <w:r w:rsidR="0075005A">
              <w:t xml:space="preserve"> flapper skate from July to September.</w:t>
            </w:r>
          </w:p>
          <w:p w14:paraId="55FE7CD6" w14:textId="546AB636" w:rsidR="00ED2118" w:rsidRPr="00D223C6" w:rsidRDefault="00ED2118" w:rsidP="00ED2118">
            <w:pPr>
              <w:rPr>
                <w:rFonts w:cstheme="minorHAnsi"/>
                <w:b/>
                <w:bCs/>
              </w:rPr>
            </w:pPr>
          </w:p>
        </w:tc>
      </w:tr>
      <w:tr w:rsidR="00ED2118" w:rsidRPr="00965838" w14:paraId="209452E4" w14:textId="77777777" w:rsidTr="00715BF7">
        <w:trPr>
          <w:trHeight w:val="487"/>
        </w:trPr>
        <w:tc>
          <w:tcPr>
            <w:tcW w:w="6794" w:type="dxa"/>
            <w:shd w:val="clear" w:color="auto" w:fill="2E74B5" w:themeFill="accent1" w:themeFillShade="BF"/>
          </w:tcPr>
          <w:p w14:paraId="66706032" w14:textId="39653517" w:rsidR="00ED2118" w:rsidRPr="00715BF7" w:rsidRDefault="00ED2118" w:rsidP="00ED2118">
            <w:pPr>
              <w:spacing w:line="360" w:lineRule="auto"/>
              <w:rPr>
                <w:rFonts w:cstheme="minorHAnsi"/>
                <w:b/>
                <w:bCs/>
                <w:color w:val="FFFFFF" w:themeColor="background1"/>
              </w:rPr>
            </w:pPr>
            <w:r w:rsidRPr="00715BF7">
              <w:rPr>
                <w:rFonts w:cstheme="minorHAnsi"/>
                <w:b/>
                <w:bCs/>
                <w:color w:val="FFFFFF" w:themeColor="background1"/>
              </w:rPr>
              <w:t>4</w:t>
            </w:r>
            <w:r w:rsidR="00715BF7" w:rsidRPr="00715BF7">
              <w:rPr>
                <w:rFonts w:cstheme="minorHAnsi"/>
                <w:b/>
                <w:bCs/>
                <w:color w:val="FFFFFF" w:themeColor="background1"/>
              </w:rPr>
              <w:t xml:space="preserve">. </w:t>
            </w:r>
            <w:r w:rsidRPr="00715BF7">
              <w:rPr>
                <w:rFonts w:cstheme="minorHAnsi"/>
                <w:b/>
                <w:bCs/>
                <w:color w:val="FFFFFF" w:themeColor="background1"/>
              </w:rPr>
              <w:t>Communication and Service Delivery</w:t>
            </w:r>
          </w:p>
        </w:tc>
        <w:tc>
          <w:tcPr>
            <w:tcW w:w="1164" w:type="dxa"/>
            <w:shd w:val="clear" w:color="auto" w:fill="2E74B5" w:themeFill="accent1" w:themeFillShade="BF"/>
          </w:tcPr>
          <w:p w14:paraId="00274B0A" w14:textId="52047FB1" w:rsidR="00ED2118" w:rsidRPr="00715BF7" w:rsidRDefault="00ED2118" w:rsidP="00ED2118">
            <w:pPr>
              <w:rPr>
                <w:rFonts w:cstheme="minorHAnsi"/>
                <w:b/>
                <w:color w:val="FFFFFF" w:themeColor="background1"/>
              </w:rPr>
            </w:pPr>
            <w:r w:rsidRPr="00715BF7">
              <w:rPr>
                <w:rFonts w:cstheme="minorHAnsi"/>
                <w:b/>
                <w:color w:val="FFFFFF" w:themeColor="background1"/>
              </w:rPr>
              <w:t>20</w:t>
            </w:r>
          </w:p>
        </w:tc>
        <w:tc>
          <w:tcPr>
            <w:tcW w:w="1398" w:type="dxa"/>
            <w:shd w:val="clear" w:color="auto" w:fill="2E74B5" w:themeFill="accent1" w:themeFillShade="BF"/>
          </w:tcPr>
          <w:p w14:paraId="7E766F2F" w14:textId="4AB3D930" w:rsidR="00ED2118" w:rsidRPr="00715BF7" w:rsidRDefault="00ED2118" w:rsidP="00ED2118">
            <w:pPr>
              <w:rPr>
                <w:rFonts w:cstheme="minorHAnsi"/>
                <w:b/>
                <w:color w:val="FFFFFF" w:themeColor="background1"/>
              </w:rPr>
            </w:pPr>
            <w:r w:rsidRPr="00715BF7">
              <w:rPr>
                <w:rFonts w:cstheme="minorHAnsi"/>
                <w:b/>
                <w:color w:val="FFFFFF" w:themeColor="background1"/>
              </w:rPr>
              <w:t>12</w:t>
            </w:r>
          </w:p>
        </w:tc>
      </w:tr>
      <w:tr w:rsidR="00ED2118" w:rsidRPr="00965838" w14:paraId="7235A1B9" w14:textId="1F081315" w:rsidTr="0087765A">
        <w:trPr>
          <w:trHeight w:val="487"/>
        </w:trPr>
        <w:tc>
          <w:tcPr>
            <w:tcW w:w="9356" w:type="dxa"/>
            <w:gridSpan w:val="3"/>
          </w:tcPr>
          <w:p w14:paraId="5C6CC47E" w14:textId="2A0D8A62" w:rsidR="00ED2118" w:rsidRPr="00FB1A19" w:rsidRDefault="00ED2118" w:rsidP="00715BF7">
            <w:pPr>
              <w:pStyle w:val="ListParagraph"/>
              <w:numPr>
                <w:ilvl w:val="0"/>
                <w:numId w:val="38"/>
              </w:numPr>
              <w:spacing w:line="360" w:lineRule="auto"/>
            </w:pPr>
            <w:r w:rsidRPr="5620CBB5">
              <w:t xml:space="preserve">Tenderers should clearly demonstrate their preferred method of communication (e.g. text, phone call or email) and how they will ensure a timely, responsive service. Responses from contractors will be required within </w:t>
            </w:r>
            <w:r>
              <w:t>forty-eight (4</w:t>
            </w:r>
            <w:r w:rsidRPr="5620CBB5">
              <w:t>8</w:t>
            </w:r>
            <w:r>
              <w:t>)</w:t>
            </w:r>
            <w:r w:rsidRPr="5620CBB5">
              <w:t xml:space="preserve"> hours of communication to availability.</w:t>
            </w:r>
          </w:p>
          <w:p w14:paraId="13D0D157" w14:textId="5884601A" w:rsidR="00ED2118" w:rsidRDefault="00ED2118" w:rsidP="00ED2118">
            <w:pPr>
              <w:rPr>
                <w:rFonts w:cstheme="minorHAnsi"/>
                <w:b/>
              </w:rPr>
            </w:pPr>
          </w:p>
        </w:tc>
      </w:tr>
      <w:tr w:rsidR="00715BF7" w:rsidRPr="00965838" w14:paraId="0F084E04" w14:textId="77777777" w:rsidTr="00715BF7">
        <w:trPr>
          <w:trHeight w:val="487"/>
        </w:trPr>
        <w:tc>
          <w:tcPr>
            <w:tcW w:w="6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E74B5" w:themeFill="accent1" w:themeFillShade="BF"/>
          </w:tcPr>
          <w:p w14:paraId="753C2F88" w14:textId="77777777" w:rsidR="00715BF7" w:rsidRPr="00715BF7" w:rsidRDefault="00715BF7" w:rsidP="00715BF7">
            <w:pPr>
              <w:rPr>
                <w:b/>
                <w:bCs/>
                <w:color w:val="FFFFFF" w:themeColor="background1"/>
              </w:rPr>
            </w:pPr>
            <w:r w:rsidRPr="00715BF7">
              <w:rPr>
                <w:b/>
                <w:bCs/>
                <w:color w:val="FFFFFF" w:themeColor="background1"/>
              </w:rPr>
              <w:t>5. Environmental Measures</w:t>
            </w:r>
          </w:p>
          <w:p w14:paraId="4BD9A3F6" w14:textId="20F85C09" w:rsidR="00715BF7" w:rsidRPr="00BC4CDD" w:rsidRDefault="00715BF7" w:rsidP="00ED2118">
            <w:pPr>
              <w:rPr>
                <w:b/>
                <w:bCs/>
                <w:u w:val="single"/>
              </w:rPr>
            </w:pPr>
          </w:p>
        </w:tc>
        <w:tc>
          <w:tcPr>
            <w:tcW w:w="116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E74B5" w:themeFill="accent1" w:themeFillShade="BF"/>
          </w:tcPr>
          <w:p w14:paraId="7773E9C8" w14:textId="692E7B17" w:rsidR="00715BF7" w:rsidRPr="00715BF7" w:rsidRDefault="00715BF7" w:rsidP="00ED2118">
            <w:pPr>
              <w:rPr>
                <w:rFonts w:cstheme="minorHAnsi"/>
                <w:b/>
                <w:color w:val="FFFFFF" w:themeColor="background1"/>
              </w:rPr>
            </w:pPr>
            <w:r w:rsidRPr="00715BF7">
              <w:rPr>
                <w:rFonts w:cstheme="minorHAnsi"/>
                <w:b/>
                <w:color w:val="FFFFFF" w:themeColor="background1"/>
              </w:rPr>
              <w:t>10</w:t>
            </w:r>
          </w:p>
        </w:tc>
        <w:tc>
          <w:tcPr>
            <w:tcW w:w="13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2E74B5" w:themeFill="accent1" w:themeFillShade="BF"/>
          </w:tcPr>
          <w:p w14:paraId="34DCA08F" w14:textId="37350A2E" w:rsidR="00715BF7" w:rsidRPr="00715BF7" w:rsidRDefault="00715BF7" w:rsidP="00ED2118">
            <w:pPr>
              <w:rPr>
                <w:rFonts w:cstheme="minorHAnsi"/>
                <w:b/>
                <w:color w:val="FFFFFF" w:themeColor="background1"/>
              </w:rPr>
            </w:pPr>
            <w:r w:rsidRPr="00715BF7">
              <w:rPr>
                <w:rFonts w:cstheme="minorHAnsi"/>
                <w:b/>
                <w:color w:val="FFFFFF" w:themeColor="background1"/>
              </w:rPr>
              <w:t>6</w:t>
            </w:r>
          </w:p>
        </w:tc>
      </w:tr>
      <w:tr w:rsidR="00715BF7" w:rsidRPr="00965838" w14:paraId="0436B479" w14:textId="4CFBBFBC" w:rsidTr="0071609D">
        <w:trPr>
          <w:trHeight w:val="487"/>
        </w:trPr>
        <w:tc>
          <w:tcPr>
            <w:tcW w:w="935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824EE9" w14:textId="77777777" w:rsidR="00715BF7" w:rsidRPr="00715BF7" w:rsidRDefault="00715BF7" w:rsidP="00715BF7">
            <w:pPr>
              <w:pStyle w:val="ListParagraph"/>
              <w:numPr>
                <w:ilvl w:val="0"/>
                <w:numId w:val="38"/>
              </w:numPr>
              <w:rPr>
                <w:rFonts w:cstheme="minorHAnsi"/>
                <w:b/>
              </w:rPr>
            </w:pPr>
            <w:r w:rsidRPr="00715BF7">
              <w:rPr>
                <w:rFonts w:ascii="Calibri" w:eastAsia="Calibri" w:hAnsi="Calibri" w:cs="Calibri"/>
                <w:lang w:val="en-GB"/>
              </w:rPr>
              <w:t xml:space="preserve">The tenderer shall describe how they intend to ensure that the environmental impact of the project remains as low as is reasonably possible. </w:t>
            </w:r>
          </w:p>
          <w:p w14:paraId="70F773EC" w14:textId="6A70F499" w:rsidR="00715BF7" w:rsidRPr="00715BF7" w:rsidRDefault="00715BF7" w:rsidP="00715BF7">
            <w:pPr>
              <w:pStyle w:val="ListParagraph"/>
              <w:numPr>
                <w:ilvl w:val="0"/>
                <w:numId w:val="38"/>
              </w:numPr>
              <w:rPr>
                <w:rFonts w:cstheme="minorHAnsi"/>
                <w:b/>
              </w:rPr>
            </w:pPr>
            <w:r>
              <w:rPr>
                <w:rFonts w:ascii="Calibri" w:eastAsia="Calibri" w:hAnsi="Calibri" w:cs="Calibri"/>
                <w:lang w:val="en-GB"/>
              </w:rPr>
              <w:t>Please p</w:t>
            </w:r>
            <w:r w:rsidRPr="00715BF7">
              <w:rPr>
                <w:rFonts w:ascii="Calibri" w:eastAsia="Calibri" w:hAnsi="Calibri" w:cs="Calibri"/>
                <w:lang w:val="en-GB"/>
              </w:rPr>
              <w:t xml:space="preserve">rovide details of environmental policies and systems in place to demonstrate their ongoing commitment to improve their own environmental performance and how this will be applied to the contract.  </w:t>
            </w:r>
          </w:p>
        </w:tc>
      </w:tr>
      <w:tr w:rsidR="00715BF7" w:rsidRPr="00965838" w14:paraId="0111CDAC" w14:textId="602722C3" w:rsidTr="00715BF7">
        <w:trPr>
          <w:trHeight w:val="487"/>
        </w:trPr>
        <w:tc>
          <w:tcPr>
            <w:tcW w:w="6794" w:type="dxa"/>
            <w:shd w:val="clear" w:color="auto" w:fill="2E74B5" w:themeFill="accent1" w:themeFillShade="BF"/>
            <w:vAlign w:val="center"/>
          </w:tcPr>
          <w:p w14:paraId="5BCCAF6B" w14:textId="729496B0" w:rsidR="00715BF7" w:rsidRPr="00715BF7" w:rsidRDefault="00715BF7" w:rsidP="00ED2118">
            <w:pPr>
              <w:spacing w:after="0" w:line="360" w:lineRule="auto"/>
              <w:rPr>
                <w:rFonts w:cstheme="minorHAnsi"/>
                <w:b/>
                <w:color w:val="FFFFFF" w:themeColor="background1"/>
              </w:rPr>
            </w:pPr>
            <w:r w:rsidRPr="00715BF7">
              <w:rPr>
                <w:rFonts w:cstheme="minorHAnsi"/>
                <w:b/>
                <w:color w:val="FFFFFF" w:themeColor="background1"/>
              </w:rPr>
              <w:t xml:space="preserve">Total Maximum Points </w:t>
            </w:r>
          </w:p>
        </w:tc>
        <w:tc>
          <w:tcPr>
            <w:tcW w:w="1164" w:type="dxa"/>
            <w:shd w:val="clear" w:color="auto" w:fill="2E74B5" w:themeFill="accent1" w:themeFillShade="BF"/>
          </w:tcPr>
          <w:p w14:paraId="56727C27" w14:textId="58C9DF66" w:rsidR="00715BF7" w:rsidRPr="00715BF7" w:rsidRDefault="00715BF7" w:rsidP="00ED2118">
            <w:pPr>
              <w:rPr>
                <w:rFonts w:cstheme="minorHAnsi"/>
                <w:b/>
                <w:color w:val="FFFFFF" w:themeColor="background1"/>
              </w:rPr>
            </w:pPr>
            <w:r w:rsidRPr="00715BF7">
              <w:rPr>
                <w:rFonts w:cstheme="minorHAnsi"/>
                <w:b/>
                <w:color w:val="FFFFFF" w:themeColor="background1"/>
              </w:rPr>
              <w:t>60</w:t>
            </w:r>
          </w:p>
        </w:tc>
        <w:tc>
          <w:tcPr>
            <w:tcW w:w="1398" w:type="dxa"/>
            <w:shd w:val="clear" w:color="auto" w:fill="2E74B5" w:themeFill="accent1" w:themeFillShade="BF"/>
          </w:tcPr>
          <w:p w14:paraId="586D80C2" w14:textId="18FCE3F6" w:rsidR="00715BF7" w:rsidRPr="00715BF7" w:rsidRDefault="00715BF7" w:rsidP="00ED2118">
            <w:pPr>
              <w:rPr>
                <w:rFonts w:cstheme="minorHAnsi"/>
                <w:b/>
                <w:color w:val="FFFFFF" w:themeColor="background1"/>
              </w:rPr>
            </w:pPr>
            <w:r w:rsidRPr="00715BF7">
              <w:rPr>
                <w:rFonts w:cstheme="minorHAnsi"/>
                <w:b/>
                <w:color w:val="FFFFFF" w:themeColor="background1"/>
              </w:rPr>
              <w:t xml:space="preserve">36 Marks Required to Pass Threshold </w:t>
            </w:r>
          </w:p>
        </w:tc>
      </w:tr>
    </w:tbl>
    <w:p w14:paraId="7727A25E" w14:textId="77777777" w:rsidR="00B4443E" w:rsidRDefault="00B4443E" w:rsidP="00B4443E">
      <w:pPr>
        <w:rPr>
          <w:rFonts w:cstheme="minorHAnsi"/>
          <w:b/>
          <w:sz w:val="24"/>
          <w:szCs w:val="24"/>
        </w:rPr>
      </w:pPr>
      <w:r w:rsidRPr="007C051C">
        <w:rPr>
          <w:rFonts w:cstheme="minorHAnsi"/>
          <w:b/>
          <w:sz w:val="24"/>
          <w:szCs w:val="24"/>
        </w:rPr>
        <w:t xml:space="preserve">Financial Evaluation: </w:t>
      </w:r>
    </w:p>
    <w:p w14:paraId="6C97CEB3" w14:textId="77777777" w:rsidR="00AC0E67" w:rsidRDefault="00AC0E67" w:rsidP="00AC0E67">
      <w:pPr>
        <w:rPr>
          <w:rFonts w:cstheme="minorHAnsi"/>
        </w:rPr>
      </w:pPr>
      <w:r w:rsidRPr="00076C92">
        <w:rPr>
          <w:rFonts w:cstheme="minorHAnsi"/>
        </w:rPr>
        <w:t>If tenderers achieve sufficient scores in the criteria above, they will then be evaluated based on cost.</w:t>
      </w:r>
    </w:p>
    <w:p w14:paraId="2706D9EF" w14:textId="77777777" w:rsidR="00AC0E67" w:rsidRDefault="00AC0E67" w:rsidP="00AC0E67">
      <w:pPr>
        <w:rPr>
          <w:b/>
          <w:i/>
        </w:rPr>
      </w:pPr>
      <w:r>
        <w:rPr>
          <w:b/>
        </w:rPr>
        <w:t xml:space="preserve">IMPORTANT NOTICE – </w:t>
      </w:r>
      <w:r w:rsidRPr="008931B7">
        <w:rPr>
          <w:b/>
          <w:i/>
        </w:rPr>
        <w:t xml:space="preserve">Tenderers </w:t>
      </w:r>
      <w:r>
        <w:rPr>
          <w:b/>
          <w:i/>
        </w:rPr>
        <w:t>should</w:t>
      </w:r>
      <w:r w:rsidRPr="008931B7">
        <w:rPr>
          <w:b/>
          <w:i/>
        </w:rPr>
        <w:t xml:space="preserve"> read </w:t>
      </w:r>
      <w:r>
        <w:rPr>
          <w:b/>
          <w:i/>
        </w:rPr>
        <w:t>Appendix 1 (</w:t>
      </w:r>
      <w:r w:rsidRPr="006556EC">
        <w:rPr>
          <w:b/>
          <w:i/>
        </w:rPr>
        <w:t>Requirements and Specifications</w:t>
      </w:r>
      <w:r w:rsidRPr="006556EC" w:rsidDel="00ED173F">
        <w:rPr>
          <w:b/>
          <w:i/>
        </w:rPr>
        <w:t>)</w:t>
      </w:r>
      <w:r>
        <w:rPr>
          <w:b/>
          <w:i/>
        </w:rPr>
        <w:t xml:space="preserve"> and Appendix 2 (Pricing Schedule) </w:t>
      </w:r>
      <w:r w:rsidRPr="008931B7">
        <w:rPr>
          <w:b/>
          <w:i/>
        </w:rPr>
        <w:t xml:space="preserve">carefully </w:t>
      </w:r>
      <w:r>
        <w:rPr>
          <w:b/>
          <w:i/>
        </w:rPr>
        <w:t xml:space="preserve">when responding to this section of the RFT. </w:t>
      </w:r>
    </w:p>
    <w:p w14:paraId="566CBE7A" w14:textId="77777777" w:rsidR="00AC0E67" w:rsidRPr="00AC0E67" w:rsidRDefault="00AC0E67" w:rsidP="00AC0E67">
      <w:pPr>
        <w:rPr>
          <w:rFonts w:ascii="Aptos" w:hAnsi="Aptos"/>
          <w:b/>
          <w:bCs/>
        </w:rPr>
      </w:pPr>
      <w:r w:rsidRPr="00AC0E67">
        <w:rPr>
          <w:rFonts w:ascii="Aptos" w:hAnsi="Aptos"/>
        </w:rPr>
        <w:t xml:space="preserve">The cost criterion carries a maximum score of 40 marks. For evaluation purposes, the submitted Full-Day Rate and Half-Day Rate will be combined to calculate an Evaluated Price using the stated weighting/estimated quantities. </w:t>
      </w:r>
    </w:p>
    <w:p w14:paraId="32E0206F" w14:textId="797D492A" w:rsidR="00AC0E67" w:rsidRPr="00AC0E67" w:rsidRDefault="00AC0E67" w:rsidP="00AC0E67">
      <w:pPr>
        <w:rPr>
          <w:rFonts w:ascii="Aptos" w:hAnsi="Aptos"/>
        </w:rPr>
      </w:pPr>
      <w:r w:rsidRPr="00AC0E67">
        <w:rPr>
          <w:rFonts w:ascii="Aptos" w:hAnsi="Aptos"/>
        </w:rPr>
        <w:t>The tenderer with the lowest Evaluated Price will receive 40 marks. All other compliant tenders will receive a proportionate score calculated as:</w:t>
      </w:r>
    </w:p>
    <w:p w14:paraId="27D95F46" w14:textId="65CBF6BE" w:rsidR="00B4443E" w:rsidRPr="00A42A7B" w:rsidRDefault="00AC0E67" w:rsidP="00B4443E">
      <w:pPr>
        <w:rPr>
          <w:rFonts w:cstheme="minorHAnsi"/>
        </w:rPr>
      </w:pPr>
      <w:r w:rsidRPr="00AC0E67">
        <w:rPr>
          <w:rFonts w:ascii="Aptos" w:hAnsi="Aptos"/>
          <w:b/>
          <w:bCs/>
        </w:rPr>
        <w:t>Cost Score = (Lowest Evaluated Price ÷ Tenderer's Evaluated Price) × 40</w:t>
      </w:r>
      <w:r w:rsidR="00A42A7B">
        <w:rPr>
          <w:rFonts w:cstheme="minorHAnsi"/>
        </w:rPr>
        <w:t>.</w:t>
      </w:r>
    </w:p>
    <w:tbl>
      <w:tblPr>
        <w:tblW w:w="935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14"/>
        <w:gridCol w:w="1842"/>
      </w:tblGrid>
      <w:tr w:rsidR="00715BF7" w:rsidRPr="00B4443E" w14:paraId="6AB8BBFA" w14:textId="77777777" w:rsidTr="00715BF7">
        <w:tc>
          <w:tcPr>
            <w:tcW w:w="7514" w:type="dxa"/>
            <w:shd w:val="clear" w:color="auto" w:fill="2E74B5" w:themeFill="accent1" w:themeFillShade="BF"/>
          </w:tcPr>
          <w:p w14:paraId="75579EB7" w14:textId="730D0424" w:rsidR="00715BF7" w:rsidRPr="00715BF7" w:rsidRDefault="00715BF7" w:rsidP="00B4443E">
            <w:pPr>
              <w:rPr>
                <w:rFonts w:cstheme="minorHAnsi"/>
                <w:b/>
                <w:color w:val="FFFFFF" w:themeColor="background1"/>
              </w:rPr>
            </w:pPr>
            <w:r>
              <w:rPr>
                <w:rFonts w:cstheme="minorHAnsi"/>
                <w:b/>
                <w:color w:val="FFFFFF" w:themeColor="background1"/>
              </w:rPr>
              <w:lastRenderedPageBreak/>
              <w:t>6. Cost Criteria</w:t>
            </w:r>
          </w:p>
          <w:p w14:paraId="0DCC0BF1" w14:textId="1A2D86C5" w:rsidR="00715BF7" w:rsidRPr="00715BF7" w:rsidRDefault="00715BF7" w:rsidP="00B4443E">
            <w:pPr>
              <w:rPr>
                <w:rFonts w:cstheme="minorHAnsi"/>
                <w:b/>
                <w:color w:val="FFFFFF" w:themeColor="background1"/>
              </w:rPr>
            </w:pPr>
          </w:p>
        </w:tc>
        <w:tc>
          <w:tcPr>
            <w:tcW w:w="1842" w:type="dxa"/>
            <w:shd w:val="clear" w:color="auto" w:fill="2E74B5" w:themeFill="accent1" w:themeFillShade="BF"/>
          </w:tcPr>
          <w:p w14:paraId="67F2DA97" w14:textId="0DE98A20" w:rsidR="00715BF7" w:rsidRPr="00715BF7" w:rsidRDefault="00715BF7" w:rsidP="00B4443E">
            <w:pPr>
              <w:rPr>
                <w:rFonts w:cstheme="minorHAnsi"/>
                <w:b/>
                <w:color w:val="FFFFFF" w:themeColor="background1"/>
              </w:rPr>
            </w:pPr>
            <w:r w:rsidRPr="00715BF7">
              <w:rPr>
                <w:rFonts w:cstheme="minorHAnsi"/>
                <w:b/>
                <w:color w:val="FFFFFF" w:themeColor="background1"/>
              </w:rPr>
              <w:t>Max</w:t>
            </w:r>
            <w:r>
              <w:rPr>
                <w:rFonts w:cstheme="minorHAnsi"/>
                <w:b/>
                <w:color w:val="FFFFFF" w:themeColor="background1"/>
              </w:rPr>
              <w:t>imum</w:t>
            </w:r>
            <w:r w:rsidRPr="00715BF7">
              <w:rPr>
                <w:rFonts w:cstheme="minorHAnsi"/>
                <w:b/>
                <w:color w:val="FFFFFF" w:themeColor="background1"/>
              </w:rPr>
              <w:t xml:space="preserve"> Points </w:t>
            </w:r>
          </w:p>
        </w:tc>
      </w:tr>
      <w:tr w:rsidR="00715BF7" w:rsidRPr="00B4443E" w14:paraId="0D9FDEB7" w14:textId="77777777" w:rsidTr="00715BF7">
        <w:tc>
          <w:tcPr>
            <w:tcW w:w="7514" w:type="dxa"/>
          </w:tcPr>
          <w:p w14:paraId="02399472" w14:textId="44490D59" w:rsidR="00715BF7" w:rsidRPr="00B4443E" w:rsidRDefault="00715BF7" w:rsidP="00037217">
            <w:pPr>
              <w:rPr>
                <w:rFonts w:cstheme="minorHAnsi"/>
              </w:rPr>
            </w:pPr>
            <w:r w:rsidRPr="00B4443E">
              <w:rPr>
                <w:rFonts w:cstheme="minorHAnsi"/>
              </w:rPr>
              <w:t xml:space="preserve">Please complete Appendix </w:t>
            </w:r>
            <w:r>
              <w:rPr>
                <w:rFonts w:cstheme="minorHAnsi"/>
              </w:rPr>
              <w:t>2</w:t>
            </w:r>
            <w:r w:rsidRPr="00B4443E">
              <w:rPr>
                <w:rFonts w:cstheme="minorHAnsi"/>
              </w:rPr>
              <w:t xml:space="preserve"> Pricing Schedule. </w:t>
            </w:r>
          </w:p>
        </w:tc>
        <w:tc>
          <w:tcPr>
            <w:tcW w:w="1842" w:type="dxa"/>
          </w:tcPr>
          <w:p w14:paraId="7600894A" w14:textId="77777777" w:rsidR="00715BF7" w:rsidRPr="00B4443E" w:rsidRDefault="00715BF7" w:rsidP="00B4443E">
            <w:pPr>
              <w:rPr>
                <w:rFonts w:cstheme="minorHAnsi"/>
                <w:b/>
              </w:rPr>
            </w:pPr>
            <w:r w:rsidRPr="00B4443E">
              <w:rPr>
                <w:rFonts w:cstheme="minorHAnsi"/>
                <w:b/>
              </w:rPr>
              <w:t>40</w:t>
            </w:r>
          </w:p>
        </w:tc>
      </w:tr>
      <w:tr w:rsidR="00715BF7" w:rsidRPr="00B4443E" w14:paraId="318E2AFC" w14:textId="77777777" w:rsidTr="00715BF7">
        <w:trPr>
          <w:trHeight w:val="444"/>
        </w:trPr>
        <w:tc>
          <w:tcPr>
            <w:tcW w:w="7514" w:type="dxa"/>
            <w:shd w:val="clear" w:color="auto" w:fill="2E74B5" w:themeFill="accent1" w:themeFillShade="BF"/>
          </w:tcPr>
          <w:p w14:paraId="0C861574" w14:textId="08A05438" w:rsidR="00715BF7" w:rsidRPr="00715BF7" w:rsidRDefault="00715BF7" w:rsidP="00B4443E">
            <w:pPr>
              <w:rPr>
                <w:rFonts w:cstheme="minorHAnsi"/>
                <w:b/>
                <w:color w:val="FFFFFF" w:themeColor="background1"/>
              </w:rPr>
            </w:pPr>
            <w:r w:rsidRPr="00715BF7">
              <w:rPr>
                <w:rFonts w:cstheme="minorHAnsi"/>
                <w:b/>
                <w:color w:val="FFFFFF" w:themeColor="background1"/>
              </w:rPr>
              <w:t xml:space="preserve">Over Total Points </w:t>
            </w:r>
          </w:p>
        </w:tc>
        <w:tc>
          <w:tcPr>
            <w:tcW w:w="1842" w:type="dxa"/>
            <w:shd w:val="clear" w:color="auto" w:fill="2E74B5" w:themeFill="accent1" w:themeFillShade="BF"/>
          </w:tcPr>
          <w:p w14:paraId="6C6D20BF" w14:textId="71578F70" w:rsidR="00715BF7" w:rsidRPr="00715BF7" w:rsidRDefault="00715BF7" w:rsidP="00B4443E">
            <w:pPr>
              <w:rPr>
                <w:rFonts w:cstheme="minorHAnsi"/>
                <w:b/>
                <w:color w:val="FFFFFF" w:themeColor="background1"/>
              </w:rPr>
            </w:pPr>
            <w:r w:rsidRPr="00715BF7">
              <w:rPr>
                <w:rFonts w:cstheme="minorHAnsi"/>
                <w:b/>
                <w:color w:val="FFFFFF" w:themeColor="background1"/>
              </w:rPr>
              <w:t>100</w:t>
            </w:r>
          </w:p>
        </w:tc>
      </w:tr>
    </w:tbl>
    <w:p w14:paraId="18A49F81" w14:textId="77777777" w:rsidR="00866D60" w:rsidRDefault="00866D60" w:rsidP="00866D60">
      <w:pPr>
        <w:pStyle w:val="ListParagraph"/>
        <w:ind w:left="2487"/>
        <w:rPr>
          <w:rFonts w:cstheme="minorHAnsi"/>
        </w:rPr>
      </w:pPr>
    </w:p>
    <w:p w14:paraId="5C8A7196" w14:textId="77777777" w:rsidR="008D7ACD" w:rsidRDefault="008D7ACD" w:rsidP="00866D60">
      <w:pPr>
        <w:pStyle w:val="ListParagraph"/>
        <w:ind w:left="2487"/>
        <w:rPr>
          <w:rFonts w:cstheme="minorHAnsi"/>
        </w:rPr>
      </w:pPr>
    </w:p>
    <w:p w14:paraId="7E87D886" w14:textId="77777777" w:rsidR="00A85D9E" w:rsidRPr="00A85D9E" w:rsidRDefault="007A53DC" w:rsidP="00250FCC">
      <w:pPr>
        <w:rPr>
          <w:rFonts w:cstheme="minorHAnsi"/>
          <w:b/>
        </w:rPr>
      </w:pPr>
      <w:r w:rsidRPr="00F801ED">
        <w:rPr>
          <w:rFonts w:cstheme="minorHAnsi"/>
          <w:b/>
          <w:sz w:val="28"/>
          <w:szCs w:val="28"/>
          <w:highlight w:val="lightGray"/>
        </w:rPr>
        <w:t>3.4</w:t>
      </w:r>
      <w:r w:rsidR="00866D60" w:rsidRPr="00F801ED">
        <w:rPr>
          <w:rFonts w:cstheme="minorHAnsi"/>
          <w:b/>
          <w:highlight w:val="lightGray"/>
        </w:rPr>
        <w:tab/>
      </w:r>
      <w:r w:rsidRPr="00F801ED">
        <w:rPr>
          <w:rFonts w:cstheme="minorHAnsi"/>
          <w:b/>
          <w:sz w:val="28"/>
          <w:szCs w:val="28"/>
          <w:highlight w:val="lightGray"/>
        </w:rPr>
        <w:t>PRESENTATION OF PROPOSALS</w:t>
      </w:r>
    </w:p>
    <w:p w14:paraId="59A31CE2" w14:textId="77777777" w:rsidR="00A42A7B" w:rsidRDefault="00A42A7B" w:rsidP="00A42A7B">
      <w:pPr>
        <w:rPr>
          <w:rFonts w:cstheme="minorHAnsi"/>
        </w:rPr>
      </w:pPr>
      <w:r>
        <w:rPr>
          <w:rFonts w:cstheme="minorHAnsi"/>
        </w:rPr>
        <w:t>“Not used”</w:t>
      </w:r>
    </w:p>
    <w:p w14:paraId="39823673" w14:textId="78C4D2D8" w:rsidR="00866D60" w:rsidRPr="00A314F1" w:rsidRDefault="00866D60" w:rsidP="007A53DC">
      <w:pPr>
        <w:rPr>
          <w:rFonts w:cstheme="minorHAnsi"/>
          <w:b/>
        </w:rPr>
      </w:pPr>
      <w:r w:rsidRPr="00F801ED">
        <w:rPr>
          <w:rFonts w:cstheme="minorHAnsi"/>
          <w:b/>
          <w:sz w:val="28"/>
          <w:szCs w:val="28"/>
          <w:highlight w:val="lightGray"/>
        </w:rPr>
        <w:t>3.5</w:t>
      </w:r>
      <w:r w:rsidRPr="00F801ED">
        <w:rPr>
          <w:rFonts w:cstheme="minorHAnsi"/>
          <w:b/>
          <w:highlight w:val="lightGray"/>
        </w:rPr>
        <w:tab/>
      </w:r>
      <w:r w:rsidRPr="00F801ED">
        <w:rPr>
          <w:rFonts w:cstheme="minorHAnsi"/>
          <w:b/>
          <w:sz w:val="28"/>
          <w:szCs w:val="28"/>
          <w:highlight w:val="lightGray"/>
        </w:rPr>
        <w:t>STANDSTILL PERIOD</w:t>
      </w:r>
    </w:p>
    <w:p w14:paraId="6680480A" w14:textId="4BCA5303" w:rsidR="00152274" w:rsidRPr="00765D83" w:rsidRDefault="00866D60" w:rsidP="00152274">
      <w:pPr>
        <w:ind w:left="720" w:hanging="720"/>
        <w:rPr>
          <w:rFonts w:cstheme="minorHAnsi"/>
        </w:rPr>
      </w:pPr>
      <w:r w:rsidRPr="00037F30">
        <w:rPr>
          <w:rFonts w:cstheme="minorHAnsi"/>
          <w:b/>
          <w:color w:val="00B0F0"/>
        </w:rPr>
        <w:t>3.5.1</w:t>
      </w:r>
      <w:r>
        <w:rPr>
          <w:rFonts w:cstheme="minorHAnsi"/>
        </w:rPr>
        <w:tab/>
      </w:r>
      <w:r w:rsidR="00152274" w:rsidRPr="00765D83">
        <w:rPr>
          <w:rFonts w:cstheme="minorHAnsi"/>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Marine Institute and of the expiry date of the Standstill Period,</w:t>
      </w:r>
    </w:p>
    <w:p w14:paraId="536FB87C" w14:textId="6258927B" w:rsidR="00866D60" w:rsidRDefault="00152274" w:rsidP="00152274">
      <w:pPr>
        <w:ind w:left="720" w:hanging="720"/>
        <w:rPr>
          <w:rFonts w:cstheme="minorHAnsi"/>
        </w:rPr>
      </w:pPr>
      <w:r w:rsidRPr="00765D83">
        <w:rPr>
          <w:rFonts w:cstheme="minorHAnsi"/>
          <w:b/>
          <w:color w:val="00B0F0"/>
        </w:rPr>
        <w:t>3.5.2</w:t>
      </w:r>
      <w:r w:rsidRPr="00765D83">
        <w:rPr>
          <w:rFonts w:cstheme="minorHAnsi"/>
        </w:rPr>
        <w:tab/>
        <w:t>Tenderers should note that the Marine Institute may, when notifying Tenderers of the results of this Competition include the scores obtained by the Tenderer concerned and the scores obtained by the preferred bidder in respect of each award criterion assessed by the Marine Institute</w:t>
      </w:r>
    </w:p>
    <w:p w14:paraId="68E71CD2" w14:textId="77777777" w:rsidR="00A314F1" w:rsidRDefault="00A314F1" w:rsidP="00A314F1">
      <w:pPr>
        <w:ind w:left="720" w:hanging="720"/>
        <w:rPr>
          <w:rFonts w:cstheme="minorHAnsi"/>
          <w:b/>
          <w:sz w:val="28"/>
          <w:szCs w:val="28"/>
        </w:rPr>
      </w:pPr>
      <w:r w:rsidRPr="00250FCC">
        <w:rPr>
          <w:rFonts w:cstheme="minorHAnsi"/>
          <w:b/>
          <w:sz w:val="28"/>
          <w:szCs w:val="28"/>
          <w:highlight w:val="lightGray"/>
        </w:rPr>
        <w:t>3.6</w:t>
      </w:r>
      <w:r w:rsidRPr="00250FCC">
        <w:rPr>
          <w:rFonts w:cstheme="minorHAnsi"/>
          <w:b/>
          <w:sz w:val="28"/>
          <w:szCs w:val="28"/>
          <w:highlight w:val="lightGray"/>
        </w:rPr>
        <w:tab/>
        <w:t>RETURN OF SIGNED CONTRACTS</w:t>
      </w:r>
    </w:p>
    <w:p w14:paraId="05498ADF" w14:textId="77777777" w:rsidR="00037F30" w:rsidRDefault="00037F30" w:rsidP="00A314F1">
      <w:pPr>
        <w:ind w:left="720" w:hanging="720"/>
        <w:rPr>
          <w:rFonts w:cstheme="minorHAnsi"/>
        </w:rPr>
      </w:pPr>
      <w:r w:rsidRPr="00037F30">
        <w:rPr>
          <w:rFonts w:cstheme="minorHAnsi"/>
          <w:b/>
          <w:color w:val="00B0F0"/>
        </w:rPr>
        <w:t>3.6.1</w:t>
      </w:r>
      <w:r>
        <w:rPr>
          <w:rFonts w:cstheme="minorHAnsi"/>
          <w:b/>
          <w:color w:val="00B0F0"/>
        </w:rPr>
        <w:tab/>
      </w:r>
      <w:r w:rsidRPr="00037F30">
        <w:rPr>
          <w:rFonts w:cstheme="minorHAnsi"/>
        </w:rPr>
        <w:t xml:space="preserve">The </w:t>
      </w:r>
      <w:r>
        <w:rPr>
          <w:rFonts w:cstheme="minorHAnsi"/>
        </w:rPr>
        <w:t>successful Tenderer must sign and return the Services Contract to the Marine Institute.  A signed Services Contract returned by the successful Tenderer is not binding on the Marine Institute until the Marine Institute has signed the Services Contract in accordance with paragraph 2.1.2 above.</w:t>
      </w:r>
    </w:p>
    <w:p w14:paraId="38A888E2" w14:textId="20685FBB" w:rsidR="00282913" w:rsidRDefault="00037F30" w:rsidP="00543EA4">
      <w:pPr>
        <w:ind w:left="720" w:hanging="720"/>
        <w:rPr>
          <w:rFonts w:cstheme="minorHAnsi"/>
          <w:b/>
        </w:rPr>
      </w:pPr>
      <w:r>
        <w:rPr>
          <w:rFonts w:cstheme="minorHAnsi"/>
          <w:b/>
          <w:color w:val="00B0F0"/>
        </w:rPr>
        <w:t>3.6.2</w:t>
      </w:r>
      <w:r>
        <w:rPr>
          <w:rFonts w:cstheme="minorHAnsi"/>
          <w:b/>
          <w:color w:val="00B0F0"/>
        </w:rPr>
        <w:tab/>
      </w:r>
      <w:r w:rsidR="00851036" w:rsidRPr="008E2C30">
        <w:rPr>
          <w:rFonts w:cstheme="minorHAnsi"/>
        </w:rPr>
        <w:t xml:space="preserve">Please note that the successful tenderer will be </w:t>
      </w:r>
      <w:r w:rsidR="005E0DF5">
        <w:rPr>
          <w:rFonts w:cstheme="minorHAnsi"/>
        </w:rPr>
        <w:t xml:space="preserve">officially </w:t>
      </w:r>
      <w:r w:rsidR="00851036" w:rsidRPr="008E2C30">
        <w:rPr>
          <w:rFonts w:cstheme="minorHAnsi"/>
        </w:rPr>
        <w:t xml:space="preserve">offered the contract through the </w:t>
      </w:r>
      <w:proofErr w:type="spellStart"/>
      <w:r w:rsidR="00851036" w:rsidRPr="008E2C30">
        <w:rPr>
          <w:rFonts w:cstheme="minorHAnsi"/>
        </w:rPr>
        <w:t>etenders</w:t>
      </w:r>
      <w:proofErr w:type="spellEnd"/>
      <w:r w:rsidR="00851036" w:rsidRPr="008E2C30">
        <w:rPr>
          <w:rFonts w:cstheme="minorHAnsi"/>
        </w:rPr>
        <w:t xml:space="preserve"> system. It is a requirement that the successful tenderer accept or decline the award on the platform. The </w:t>
      </w:r>
      <w:proofErr w:type="spellStart"/>
      <w:r w:rsidR="00851036" w:rsidRPr="008E2C30">
        <w:rPr>
          <w:rFonts w:cstheme="minorHAnsi"/>
        </w:rPr>
        <w:t>etenders</w:t>
      </w:r>
      <w:proofErr w:type="spellEnd"/>
      <w:r w:rsidR="00851036" w:rsidRPr="008E2C30">
        <w:rPr>
          <w:rFonts w:cstheme="minorHAnsi"/>
        </w:rPr>
        <w:t xml:space="preserve"> system will notify the successful tenderer when the offer has been made. Marine Institute staff may follow up to ensure this step is completed.</w:t>
      </w:r>
    </w:p>
    <w:p w14:paraId="2028A629" w14:textId="77777777" w:rsidR="009A09E4" w:rsidRDefault="009A09E4">
      <w:pPr>
        <w:rPr>
          <w:rFonts w:cstheme="minorHAnsi"/>
          <w:b/>
          <w:sz w:val="28"/>
          <w:szCs w:val="28"/>
        </w:rPr>
      </w:pPr>
      <w:r>
        <w:rPr>
          <w:rFonts w:cstheme="minorHAnsi"/>
          <w:b/>
          <w:sz w:val="28"/>
          <w:szCs w:val="28"/>
        </w:rPr>
        <w:br w:type="page"/>
      </w:r>
    </w:p>
    <w:p w14:paraId="1ACB669E" w14:textId="3BE375BD" w:rsidR="00582A9A" w:rsidRDefault="00582A9A" w:rsidP="0023073B">
      <w:pPr>
        <w:rPr>
          <w:rFonts w:cstheme="minorHAnsi"/>
          <w:b/>
          <w:sz w:val="28"/>
          <w:szCs w:val="28"/>
        </w:rPr>
      </w:pPr>
      <w:r w:rsidRPr="00582A9A">
        <w:rPr>
          <w:rFonts w:cstheme="minorHAnsi"/>
          <w:b/>
          <w:sz w:val="28"/>
          <w:szCs w:val="28"/>
        </w:rPr>
        <w:lastRenderedPageBreak/>
        <w:t>Appendix 1: Requirements and Specifications</w:t>
      </w:r>
    </w:p>
    <w:p w14:paraId="082C7F96" w14:textId="62D1AA62" w:rsidR="00242C35" w:rsidRDefault="00242C35" w:rsidP="6158CE9A">
      <w:pPr>
        <w:ind w:left="720" w:hanging="720"/>
        <w:rPr>
          <w:b/>
          <w:bCs/>
          <w:sz w:val="28"/>
          <w:szCs w:val="28"/>
        </w:rPr>
      </w:pPr>
      <w:r w:rsidRPr="6158CE9A">
        <w:rPr>
          <w:b/>
          <w:bCs/>
          <w:sz w:val="28"/>
          <w:szCs w:val="28"/>
        </w:rPr>
        <w:t>______________________________________________________________</w:t>
      </w:r>
    </w:p>
    <w:p w14:paraId="2E275C35" w14:textId="77777777" w:rsidR="00AD0F35" w:rsidRPr="00AD0F35" w:rsidRDefault="00582A9A" w:rsidP="00F56DB9">
      <w:pPr>
        <w:spacing w:after="0" w:line="240" w:lineRule="auto"/>
        <w:rPr>
          <w:b/>
          <w:bCs/>
        </w:rPr>
      </w:pPr>
      <w:r w:rsidRPr="6158CE9A">
        <w:rPr>
          <w:b/>
          <w:bCs/>
        </w:rPr>
        <w:t>Tenderers must address each of the issues and requirements in</w:t>
      </w:r>
      <w:r w:rsidR="00BB52B5" w:rsidRPr="6158CE9A">
        <w:rPr>
          <w:b/>
          <w:bCs/>
        </w:rPr>
        <w:t xml:space="preserve"> this part of the RFT and submit </w:t>
      </w:r>
    </w:p>
    <w:p w14:paraId="3709385E" w14:textId="77777777" w:rsidR="00AD0F35" w:rsidRPr="00AD0F35" w:rsidRDefault="00BB52B5" w:rsidP="00F56DB9">
      <w:pPr>
        <w:spacing w:after="0" w:line="240" w:lineRule="auto"/>
        <w:rPr>
          <w:b/>
          <w:bCs/>
        </w:rPr>
      </w:pPr>
      <w:r w:rsidRPr="6158CE9A">
        <w:rPr>
          <w:b/>
          <w:bCs/>
        </w:rPr>
        <w:t xml:space="preserve">a detailed description in each case which demonstrates how these issues and requirements will </w:t>
      </w:r>
    </w:p>
    <w:p w14:paraId="4C46CA79" w14:textId="77777777" w:rsidR="00D223C6" w:rsidRDefault="00BB52B5" w:rsidP="00F56DB9">
      <w:pPr>
        <w:spacing w:after="0" w:line="240" w:lineRule="auto"/>
        <w:rPr>
          <w:b/>
          <w:bCs/>
        </w:rPr>
      </w:pPr>
      <w:r w:rsidRPr="6158CE9A">
        <w:rPr>
          <w:b/>
          <w:bCs/>
        </w:rPr>
        <w:t>be dealt with/met and their approach to the proposed</w:t>
      </w:r>
      <w:r w:rsidR="00A85D9E" w:rsidRPr="6158CE9A">
        <w:rPr>
          <w:b/>
          <w:bCs/>
        </w:rPr>
        <w:t xml:space="preserve"> delivery of the Services. </w:t>
      </w:r>
    </w:p>
    <w:p w14:paraId="3F528EDC" w14:textId="696E2369" w:rsidR="00AD0F35" w:rsidRPr="00AD0F35" w:rsidRDefault="00A85D9E" w:rsidP="00F56DB9">
      <w:pPr>
        <w:spacing w:after="0" w:line="240" w:lineRule="auto"/>
        <w:rPr>
          <w:b/>
          <w:bCs/>
        </w:rPr>
      </w:pPr>
      <w:r w:rsidRPr="6158CE9A">
        <w:rPr>
          <w:b/>
          <w:bCs/>
        </w:rPr>
        <w:t>A me</w:t>
      </w:r>
      <w:r w:rsidR="00BB52B5" w:rsidRPr="6158CE9A">
        <w:rPr>
          <w:b/>
          <w:bCs/>
        </w:rPr>
        <w:t>re affirmative statement by the Tenderer that it can/will do so or a reiteration of the</w:t>
      </w:r>
    </w:p>
    <w:p w14:paraId="5D3F62AA" w14:textId="77777777" w:rsidR="00BB52B5" w:rsidRDefault="00AD0F35" w:rsidP="00F56DB9">
      <w:pPr>
        <w:spacing w:after="0" w:line="240" w:lineRule="auto"/>
        <w:rPr>
          <w:b/>
          <w:bCs/>
        </w:rPr>
      </w:pPr>
      <w:r w:rsidRPr="6158CE9A">
        <w:rPr>
          <w:b/>
          <w:bCs/>
        </w:rPr>
        <w:t>tender requirements</w:t>
      </w:r>
      <w:r w:rsidR="00282913" w:rsidRPr="6158CE9A">
        <w:rPr>
          <w:b/>
          <w:bCs/>
        </w:rPr>
        <w:t xml:space="preserve"> </w:t>
      </w:r>
      <w:proofErr w:type="gramStart"/>
      <w:r w:rsidR="00282913" w:rsidRPr="6158CE9A">
        <w:rPr>
          <w:b/>
          <w:bCs/>
        </w:rPr>
        <w:t>is</w:t>
      </w:r>
      <w:proofErr w:type="gramEnd"/>
      <w:r w:rsidR="00BB52B5" w:rsidRPr="6158CE9A">
        <w:rPr>
          <w:b/>
          <w:bCs/>
        </w:rPr>
        <w:t xml:space="preserve"> NOT sufficient in this regard.</w:t>
      </w:r>
    </w:p>
    <w:p w14:paraId="63B8FE4E" w14:textId="77777777" w:rsidR="00282913" w:rsidRDefault="00282913" w:rsidP="00AD0F35">
      <w:pPr>
        <w:spacing w:after="0" w:line="240" w:lineRule="auto"/>
        <w:ind w:left="720" w:hanging="720"/>
        <w:rPr>
          <w:rFonts w:cstheme="minorHAnsi"/>
          <w:b/>
        </w:rPr>
      </w:pPr>
    </w:p>
    <w:p w14:paraId="663EC600" w14:textId="7903D8D8" w:rsidR="00D223C6" w:rsidRPr="00C600FF" w:rsidRDefault="00A42A7B" w:rsidP="00A42A7B">
      <w:pPr>
        <w:rPr>
          <w:b/>
          <w:bCs/>
        </w:rPr>
      </w:pPr>
      <w:r>
        <w:t xml:space="preserve">This is an Open Invitation to Tender where suitably qualified </w:t>
      </w:r>
      <w:r w:rsidR="49809282">
        <w:t>and resourced service providers</w:t>
      </w:r>
      <w:r>
        <w:t xml:space="preserve"> are invited to respond for inclusion in a </w:t>
      </w:r>
      <w:r w:rsidRPr="5620CBB5">
        <w:rPr>
          <w:b/>
          <w:bCs/>
        </w:rPr>
        <w:t xml:space="preserve">Multi-Supplier Framework Agreement </w:t>
      </w:r>
      <w:r>
        <w:t xml:space="preserve">that will provide a panel of service providers that the Institute will draw from through </w:t>
      </w:r>
      <w:r w:rsidR="00CA54D5">
        <w:t>mini competitions</w:t>
      </w:r>
      <w:r>
        <w:t xml:space="preserve"> </w:t>
      </w:r>
      <w:r w:rsidR="00D223C6" w:rsidRPr="00C600FF">
        <w:t>until</w:t>
      </w:r>
      <w:r w:rsidR="22BED4C7" w:rsidRPr="00C600FF">
        <w:rPr>
          <w:b/>
          <w:bCs/>
        </w:rPr>
        <w:t xml:space="preserve"> </w:t>
      </w:r>
      <w:r w:rsidR="008309CA">
        <w:rPr>
          <w:b/>
          <w:bCs/>
        </w:rPr>
        <w:t xml:space="preserve">September </w:t>
      </w:r>
      <w:r w:rsidR="008309CA" w:rsidRPr="00C600FF">
        <w:rPr>
          <w:b/>
          <w:bCs/>
        </w:rPr>
        <w:t>2029</w:t>
      </w:r>
      <w:r w:rsidRPr="00C600FF">
        <w:rPr>
          <w:b/>
          <w:bCs/>
        </w:rPr>
        <w:t xml:space="preserve">. </w:t>
      </w:r>
    </w:p>
    <w:p w14:paraId="587D39E7" w14:textId="061A98CB" w:rsidR="00A42A7B" w:rsidRDefault="00A42A7B" w:rsidP="00A42A7B">
      <w:r w:rsidRPr="00D223C6">
        <w:t xml:space="preserve">It is anticipated that the list will consist </w:t>
      </w:r>
      <w:r w:rsidR="002505AE" w:rsidRPr="00D223C6">
        <w:t xml:space="preserve">of a </w:t>
      </w:r>
      <w:r w:rsidR="002505AE" w:rsidRPr="00D223C6">
        <w:rPr>
          <w:b/>
          <w:bCs/>
        </w:rPr>
        <w:t xml:space="preserve">minimum of </w:t>
      </w:r>
      <w:r w:rsidR="00D223C6" w:rsidRPr="00D223C6">
        <w:rPr>
          <w:b/>
          <w:bCs/>
        </w:rPr>
        <w:t>two (0</w:t>
      </w:r>
      <w:r w:rsidR="002505AE" w:rsidRPr="00D223C6">
        <w:rPr>
          <w:b/>
          <w:bCs/>
        </w:rPr>
        <w:t>2</w:t>
      </w:r>
      <w:r w:rsidR="00D223C6" w:rsidRPr="00D223C6">
        <w:t>)</w:t>
      </w:r>
      <w:r w:rsidR="002505AE" w:rsidRPr="00D223C6">
        <w:t xml:space="preserve"> and a maximum of </w:t>
      </w:r>
      <w:r w:rsidR="00D223C6" w:rsidRPr="00D223C6">
        <w:rPr>
          <w:b/>
          <w:bCs/>
        </w:rPr>
        <w:t>four (0</w:t>
      </w:r>
      <w:r w:rsidR="002505AE" w:rsidRPr="00D223C6">
        <w:rPr>
          <w:b/>
          <w:bCs/>
        </w:rPr>
        <w:t>4</w:t>
      </w:r>
      <w:r w:rsidR="00D223C6" w:rsidRPr="00D223C6">
        <w:rPr>
          <w:b/>
          <w:bCs/>
        </w:rPr>
        <w:t>)</w:t>
      </w:r>
      <w:r w:rsidR="002505AE" w:rsidRPr="00D223C6">
        <w:rPr>
          <w:b/>
          <w:bCs/>
        </w:rPr>
        <w:t xml:space="preserve"> </w:t>
      </w:r>
      <w:r w:rsidR="002505AE" w:rsidRPr="00D223C6">
        <w:t>service providers according to geographical location.</w:t>
      </w:r>
    </w:p>
    <w:p w14:paraId="2D02A2D3" w14:textId="4058C2C4" w:rsidR="00E83E87" w:rsidRDefault="00E83E87" w:rsidP="00E83E87">
      <w:pPr>
        <w:rPr>
          <w:rFonts w:ascii="Calibri" w:eastAsia="Calibri" w:hAnsi="Calibri" w:cs="Calibri"/>
          <w:b/>
          <w:bCs/>
          <w:u w:val="single"/>
          <w:lang w:val="en-GB"/>
        </w:rPr>
      </w:pPr>
      <w:r w:rsidRPr="00B91D34">
        <w:rPr>
          <w:rFonts w:ascii="Calibri" w:eastAsia="Calibri" w:hAnsi="Calibri" w:cs="Calibri"/>
          <w:b/>
          <w:bCs/>
          <w:u w:val="single"/>
          <w:lang w:val="en-GB"/>
        </w:rPr>
        <w:t xml:space="preserve">Multi Supplier Framework Agreement Call off Mechanism </w:t>
      </w:r>
    </w:p>
    <w:p w14:paraId="2EDC005E" w14:textId="00F8A0A4" w:rsidR="00E83E87" w:rsidRDefault="00E83E87" w:rsidP="00E83E87">
      <w:pPr>
        <w:rPr>
          <w:rFonts w:ascii="Calibri" w:eastAsia="Calibri" w:hAnsi="Calibri" w:cs="Calibri"/>
        </w:rPr>
      </w:pPr>
      <w:r w:rsidRPr="00E83E87">
        <w:rPr>
          <w:rFonts w:ascii="Calibri" w:eastAsia="Calibri" w:hAnsi="Calibri" w:cs="Calibri"/>
        </w:rPr>
        <w:t>A</w:t>
      </w:r>
      <w:r w:rsidRPr="00E83E87">
        <w:rPr>
          <w:rFonts w:ascii="Calibri" w:eastAsia="Calibri" w:hAnsi="Calibri" w:cs="Calibri"/>
          <w:b/>
          <w:bCs/>
        </w:rPr>
        <w:t xml:space="preserve"> call-off </w:t>
      </w:r>
      <w:r w:rsidR="00B91D34">
        <w:rPr>
          <w:rFonts w:ascii="Calibri" w:eastAsia="Calibri" w:hAnsi="Calibri" w:cs="Calibri"/>
          <w:b/>
          <w:bCs/>
        </w:rPr>
        <w:t xml:space="preserve">rotation </w:t>
      </w:r>
      <w:r w:rsidRPr="00E83E87">
        <w:rPr>
          <w:rFonts w:ascii="Calibri" w:eastAsia="Calibri" w:hAnsi="Calibri" w:cs="Calibri"/>
          <w:b/>
          <w:bCs/>
        </w:rPr>
        <w:t xml:space="preserve">mechanism </w:t>
      </w:r>
      <w:r w:rsidRPr="00E83E87">
        <w:rPr>
          <w:rFonts w:ascii="Calibri" w:eastAsia="Calibri" w:hAnsi="Calibri" w:cs="Calibri"/>
        </w:rPr>
        <w:t>is a method used under a framework agreement where work is allocated to framework suppliers in a predetermined rotational order, while still allowing a mini-competition when required under the framework terms.</w:t>
      </w:r>
    </w:p>
    <w:p w14:paraId="7127051B" w14:textId="34C4E85C" w:rsidR="00E83E87" w:rsidRDefault="00B91D34" w:rsidP="00E83E87">
      <w:pPr>
        <w:rPr>
          <w:rFonts w:ascii="Calibri" w:eastAsia="Calibri" w:hAnsi="Calibri" w:cs="Calibri"/>
          <w:b/>
          <w:bCs/>
        </w:rPr>
      </w:pPr>
      <w:r w:rsidRPr="00B91D34">
        <w:rPr>
          <w:rFonts w:ascii="Calibri" w:eastAsia="Calibri" w:hAnsi="Calibri" w:cs="Calibri"/>
          <w:b/>
          <w:bCs/>
        </w:rPr>
        <w:t>The rotation order for call-offs under the framework agreement shall be determined by the final ranking achieved by suppliers during the tender evaluation process. The supplier ranked first following evaluation will be first in the rotation, followed by the second-ranked supplier, and so on</w:t>
      </w:r>
      <w:r>
        <w:rPr>
          <w:rFonts w:ascii="Calibri" w:eastAsia="Calibri" w:hAnsi="Calibri" w:cs="Calibri"/>
          <w:b/>
          <w:bCs/>
        </w:rPr>
        <w:t xml:space="preserve">, </w:t>
      </w:r>
      <w:r w:rsidR="00E83E87" w:rsidRPr="00E83E87">
        <w:rPr>
          <w:rFonts w:ascii="Calibri" w:eastAsia="Calibri" w:hAnsi="Calibri" w:cs="Calibri"/>
          <w:b/>
          <w:bCs/>
        </w:rPr>
        <w:t>continuing until all suppliers have had an opportunity, after which the rotation recommences from the beginning</w:t>
      </w:r>
      <w:r>
        <w:rPr>
          <w:rFonts w:ascii="Calibri" w:eastAsia="Calibri" w:hAnsi="Calibri" w:cs="Calibri"/>
          <w:b/>
          <w:bCs/>
        </w:rPr>
        <w:t xml:space="preserve"> per lot. </w:t>
      </w:r>
    </w:p>
    <w:p w14:paraId="54CF14C8" w14:textId="7373C0D0" w:rsidR="00B91D34" w:rsidRDefault="00E83E87" w:rsidP="00E83E87">
      <w:pPr>
        <w:rPr>
          <w:rFonts w:ascii="Calibri" w:eastAsia="Calibri" w:hAnsi="Calibri" w:cs="Calibri"/>
          <w:b/>
          <w:bCs/>
        </w:rPr>
      </w:pPr>
      <w:r w:rsidRPr="00E83E87">
        <w:rPr>
          <w:rFonts w:ascii="Calibri" w:eastAsia="Calibri" w:hAnsi="Calibri" w:cs="Calibri"/>
          <w:b/>
          <w:bCs/>
        </w:rPr>
        <w:t xml:space="preserve">Where the framework requires a </w:t>
      </w:r>
      <w:r w:rsidR="00B91D34" w:rsidRPr="00E83E87">
        <w:rPr>
          <w:rFonts w:ascii="Calibri" w:eastAsia="Calibri" w:hAnsi="Calibri" w:cs="Calibri"/>
          <w:b/>
          <w:bCs/>
        </w:rPr>
        <w:t>mini competition</w:t>
      </w:r>
      <w:r w:rsidRPr="00E83E87">
        <w:rPr>
          <w:rFonts w:ascii="Calibri" w:eastAsia="Calibri" w:hAnsi="Calibri" w:cs="Calibri"/>
          <w:b/>
          <w:bCs/>
        </w:rPr>
        <w:t>, only the suppliers identified in accordance with the rotation mechanism will be invited to participate. If a supplier declines an invitation, is unable to meet the requirement, or is otherwise ineligible for that particular call-off, the opportunity will be offered to the next supplier in the rotation.</w:t>
      </w:r>
    </w:p>
    <w:p w14:paraId="2A59CCC6" w14:textId="30AA034A" w:rsidR="00E83E87" w:rsidRDefault="00E83E87" w:rsidP="00E83E87">
      <w:pPr>
        <w:rPr>
          <w:rFonts w:ascii="Calibri" w:eastAsia="Calibri" w:hAnsi="Calibri" w:cs="Calibri"/>
          <w:b/>
          <w:bCs/>
        </w:rPr>
      </w:pPr>
      <w:r w:rsidRPr="00E83E87">
        <w:rPr>
          <w:rFonts w:ascii="Calibri" w:eastAsia="Calibri" w:hAnsi="Calibri" w:cs="Calibri"/>
          <w:b/>
          <w:bCs/>
        </w:rPr>
        <w:t xml:space="preserve">The </w:t>
      </w:r>
      <w:r w:rsidR="00B91D34">
        <w:rPr>
          <w:rFonts w:ascii="Calibri" w:eastAsia="Calibri" w:hAnsi="Calibri" w:cs="Calibri"/>
          <w:b/>
          <w:bCs/>
        </w:rPr>
        <w:t>Marine Institute</w:t>
      </w:r>
      <w:r w:rsidRPr="00E83E87">
        <w:rPr>
          <w:rFonts w:ascii="Calibri" w:eastAsia="Calibri" w:hAnsi="Calibri" w:cs="Calibri"/>
          <w:b/>
          <w:bCs/>
        </w:rPr>
        <w:t xml:space="preserve"> will maintain a record of all call-offs to ensure the rotation is applied fairly, consistently, and transparently.</w:t>
      </w:r>
    </w:p>
    <w:p w14:paraId="054D2CC3" w14:textId="5DA68984" w:rsidR="008D7ACD" w:rsidRPr="00E83E87" w:rsidRDefault="008D7ACD" w:rsidP="00E83E87">
      <w:pPr>
        <w:rPr>
          <w:rFonts w:ascii="Calibri" w:eastAsia="Calibri" w:hAnsi="Calibri" w:cs="Calibri"/>
        </w:rPr>
      </w:pPr>
      <w:r w:rsidRPr="00DF0524">
        <w:rPr>
          <w:rFonts w:cs="Calibri"/>
          <w:lang w:eastAsia="en-IE"/>
        </w:rPr>
        <w:t xml:space="preserve">The </w:t>
      </w:r>
      <w:r>
        <w:rPr>
          <w:rFonts w:cs="Calibri"/>
          <w:lang w:eastAsia="en-IE"/>
        </w:rPr>
        <w:t>Marine Institute</w:t>
      </w:r>
      <w:r w:rsidRPr="00DF0524">
        <w:rPr>
          <w:rFonts w:cs="Calibri"/>
          <w:lang w:eastAsia="en-IE"/>
        </w:rPr>
        <w:t xml:space="preserve"> reserves the right to operate outside of the framework agreement at its discretion, particularly should it become apparent that doing so would offer greater value for money. Notwithstanding the foregoing, the framework agreement approach has been adopted to leverage efficiencies and maximise cost savings over the duration of the framework</w:t>
      </w:r>
    </w:p>
    <w:p w14:paraId="66D106C7" w14:textId="77777777" w:rsidR="00A42A7B" w:rsidRPr="00B91D34" w:rsidRDefault="00A42A7B" w:rsidP="00A42A7B">
      <w:pPr>
        <w:spacing w:after="0" w:line="240" w:lineRule="auto"/>
        <w:ind w:left="720" w:hanging="720"/>
        <w:rPr>
          <w:rFonts w:cstheme="minorHAnsi"/>
          <w:b/>
          <w:u w:val="single"/>
        </w:rPr>
      </w:pPr>
      <w:r w:rsidRPr="00B91D34">
        <w:rPr>
          <w:rFonts w:cstheme="minorHAnsi"/>
          <w:b/>
          <w:u w:val="single"/>
        </w:rPr>
        <w:t>Description of services required</w:t>
      </w:r>
    </w:p>
    <w:p w14:paraId="7BFDE9B7" w14:textId="77777777" w:rsidR="00A42A7B" w:rsidRDefault="00A42A7B" w:rsidP="00A42A7B">
      <w:pPr>
        <w:spacing w:after="0" w:line="240" w:lineRule="auto"/>
        <w:ind w:left="720" w:hanging="720"/>
        <w:rPr>
          <w:rFonts w:cstheme="minorHAnsi"/>
          <w:b/>
        </w:rPr>
      </w:pPr>
    </w:p>
    <w:p w14:paraId="6B899D19" w14:textId="77777777" w:rsidR="00D223C6" w:rsidRDefault="00A42A7B" w:rsidP="00A42A7B">
      <w:pPr>
        <w:spacing w:after="40"/>
        <w:jc w:val="both"/>
        <w:rPr>
          <w:rFonts w:ascii="Calibri" w:hAnsi="Calibri" w:cs="Arial"/>
        </w:rPr>
      </w:pPr>
      <w:r w:rsidRPr="00D223C6">
        <w:rPr>
          <w:rFonts w:ascii="Calibri" w:hAnsi="Calibri" w:cs="Arial"/>
        </w:rPr>
        <w:t xml:space="preserve">The service provider will provide </w:t>
      </w:r>
      <w:r w:rsidR="002505AE" w:rsidRPr="00D223C6">
        <w:rPr>
          <w:rFonts w:ascii="Calibri" w:hAnsi="Calibri" w:cs="Arial"/>
        </w:rPr>
        <w:t xml:space="preserve">a charter vessel for either angling or equipment maintenance depending on the requirement of the scientific team.  </w:t>
      </w:r>
    </w:p>
    <w:p w14:paraId="1CC3F4FB" w14:textId="41516B2E" w:rsidR="00A42A7B" w:rsidRDefault="005F7936" w:rsidP="00A42A7B">
      <w:pPr>
        <w:spacing w:after="40"/>
        <w:jc w:val="both"/>
        <w:rPr>
          <w:rFonts w:ascii="Calibri" w:hAnsi="Calibri" w:cs="Arial"/>
          <w:highlight w:val="yellow"/>
        </w:rPr>
      </w:pPr>
      <w:r w:rsidRPr="00D223C6">
        <w:rPr>
          <w:rFonts w:ascii="Calibri" w:hAnsi="Calibri" w:cs="Arial"/>
        </w:rPr>
        <w:t>The service provider will be available on specific time agreed and have the following capabilities onboard the vessel:</w:t>
      </w:r>
    </w:p>
    <w:p w14:paraId="14297D96" w14:textId="77777777" w:rsidR="005F7936" w:rsidRDefault="005F7936" w:rsidP="005F7936">
      <w:pPr>
        <w:pStyle w:val="ListParagraph"/>
        <w:numPr>
          <w:ilvl w:val="0"/>
          <w:numId w:val="36"/>
        </w:numPr>
        <w:rPr>
          <w:rFonts w:cstheme="minorHAnsi"/>
        </w:rPr>
      </w:pPr>
      <w:r w:rsidRPr="00F03123">
        <w:rPr>
          <w:rFonts w:cstheme="minorHAnsi"/>
        </w:rPr>
        <w:t>space for at least a 5-person scientific tagging team.</w:t>
      </w:r>
    </w:p>
    <w:p w14:paraId="16C3AD00" w14:textId="77777777" w:rsidR="005F7936" w:rsidRDefault="005F7936" w:rsidP="005F7936">
      <w:pPr>
        <w:pStyle w:val="ListParagraph"/>
        <w:numPr>
          <w:ilvl w:val="0"/>
          <w:numId w:val="36"/>
        </w:numPr>
        <w:rPr>
          <w:rFonts w:cstheme="minorHAnsi"/>
        </w:rPr>
      </w:pPr>
      <w:r>
        <w:rPr>
          <w:rFonts w:cstheme="minorHAnsi"/>
        </w:rPr>
        <w:t>Available boat hooks/grapple and landing nets</w:t>
      </w:r>
    </w:p>
    <w:p w14:paraId="6BD09F3E" w14:textId="29B52E7E" w:rsidR="005F7936" w:rsidRDefault="005F7936" w:rsidP="5620CBB5">
      <w:pPr>
        <w:pStyle w:val="ListParagraph"/>
        <w:numPr>
          <w:ilvl w:val="0"/>
          <w:numId w:val="36"/>
        </w:numPr>
      </w:pPr>
      <w:r w:rsidRPr="5620CBB5">
        <w:t>GPS plotter or</w:t>
      </w:r>
      <w:r w:rsidR="1F4F536F" w:rsidRPr="5620CBB5">
        <w:t xml:space="preserve"> similar</w:t>
      </w:r>
      <w:r w:rsidRPr="5620CBB5">
        <w:t xml:space="preserve"> coordinate system</w:t>
      </w:r>
    </w:p>
    <w:p w14:paraId="1DF1464C" w14:textId="4F71DD0A" w:rsidR="005F7936" w:rsidRDefault="00D223C6" w:rsidP="5620CBB5">
      <w:pPr>
        <w:pStyle w:val="ListParagraph"/>
        <w:numPr>
          <w:ilvl w:val="0"/>
          <w:numId w:val="36"/>
        </w:numPr>
      </w:pPr>
      <w:r>
        <w:lastRenderedPageBreak/>
        <w:t>A working on</w:t>
      </w:r>
      <w:r w:rsidR="005F7936" w:rsidRPr="5620CBB5">
        <w:t>board toilet</w:t>
      </w:r>
    </w:p>
    <w:p w14:paraId="54E39AF3" w14:textId="77777777" w:rsidR="00BB1279" w:rsidRPr="00676981" w:rsidRDefault="00BB1279" w:rsidP="00BB1279">
      <w:pPr>
        <w:pStyle w:val="ListParagraph"/>
        <w:numPr>
          <w:ilvl w:val="0"/>
          <w:numId w:val="36"/>
        </w:numPr>
      </w:pPr>
      <w:r>
        <w:t>A minimum working deck space of 5 m</w:t>
      </w:r>
      <w:r>
        <w:rPr>
          <w:vertAlign w:val="superscript"/>
        </w:rPr>
        <w:t>2</w:t>
      </w:r>
    </w:p>
    <w:p w14:paraId="3ABC37D7" w14:textId="77777777" w:rsidR="00BB1279" w:rsidRDefault="00BB1279" w:rsidP="00BB1279">
      <w:pPr>
        <w:pStyle w:val="ListParagraph"/>
        <w:numPr>
          <w:ilvl w:val="0"/>
          <w:numId w:val="36"/>
        </w:numPr>
      </w:pPr>
      <w:r>
        <w:t>An enclosed cabin space or wheelhouse for electronic equipment</w:t>
      </w:r>
    </w:p>
    <w:p w14:paraId="691B64C8" w14:textId="77777777" w:rsidR="006B012E" w:rsidRDefault="006B012E" w:rsidP="006B012E"/>
    <w:p w14:paraId="3FE5C556" w14:textId="77777777" w:rsidR="1DCDD497" w:rsidRPr="00F82261" w:rsidRDefault="1DCDD497" w:rsidP="5620CBB5">
      <w:pPr>
        <w:spacing w:after="0" w:line="360" w:lineRule="auto"/>
        <w:rPr>
          <w:b/>
          <w:bCs/>
          <w:u w:val="single"/>
        </w:rPr>
      </w:pPr>
      <w:r w:rsidRPr="00F82261">
        <w:rPr>
          <w:b/>
          <w:bCs/>
          <w:u w:val="single"/>
        </w:rPr>
        <w:t>Availability</w:t>
      </w:r>
    </w:p>
    <w:p w14:paraId="147F3A88" w14:textId="6482AB4A" w:rsidR="1DCDD497" w:rsidRDefault="1DCDD497" w:rsidP="5620CBB5">
      <w:pPr>
        <w:spacing w:after="0" w:line="360" w:lineRule="auto"/>
      </w:pPr>
      <w:r w:rsidRPr="5620CBB5">
        <w:t>For the duration of the contract, the tenderers submission should clearly demonstrate what seasons/months of the year the charter vessel will be operational.  Vessels will be required all year round, however angling and tagging will be seasonal depending on species</w:t>
      </w:r>
      <w:r w:rsidR="00CD08A6">
        <w:t>,</w:t>
      </w:r>
      <w:r w:rsidR="00CD08A6" w:rsidRPr="00CD08A6">
        <w:t xml:space="preserve"> </w:t>
      </w:r>
      <w:r w:rsidR="00CD08A6">
        <w:t>for example, porbeagle will be tagged from March to September and flapper skate from July to September.</w:t>
      </w:r>
    </w:p>
    <w:p w14:paraId="57E33A0A" w14:textId="2C5AAC0D" w:rsidR="5620CBB5" w:rsidRDefault="5620CBB5" w:rsidP="5620CBB5"/>
    <w:p w14:paraId="73F1C5D3" w14:textId="3B789624" w:rsidR="1012862D" w:rsidRPr="008D7ACD" w:rsidRDefault="1012862D" w:rsidP="5620CBB5">
      <w:pPr>
        <w:spacing w:line="360" w:lineRule="auto"/>
        <w:rPr>
          <w:b/>
          <w:bCs/>
          <w:u w:val="single"/>
        </w:rPr>
      </w:pPr>
      <w:r w:rsidRPr="008D7ACD">
        <w:rPr>
          <w:b/>
          <w:bCs/>
          <w:u w:val="single"/>
        </w:rPr>
        <w:t xml:space="preserve">Communication &amp; </w:t>
      </w:r>
      <w:r w:rsidR="00F82261" w:rsidRPr="008D7ACD">
        <w:rPr>
          <w:b/>
          <w:bCs/>
          <w:u w:val="single"/>
        </w:rPr>
        <w:t>S</w:t>
      </w:r>
      <w:r w:rsidRPr="008D7ACD">
        <w:rPr>
          <w:b/>
          <w:bCs/>
          <w:u w:val="single"/>
        </w:rPr>
        <w:t xml:space="preserve">ervice </w:t>
      </w:r>
      <w:r w:rsidR="00F82261" w:rsidRPr="008D7ACD">
        <w:rPr>
          <w:b/>
          <w:bCs/>
          <w:u w:val="single"/>
        </w:rPr>
        <w:t>D</w:t>
      </w:r>
      <w:r w:rsidRPr="008D7ACD">
        <w:rPr>
          <w:b/>
          <w:bCs/>
          <w:u w:val="single"/>
        </w:rPr>
        <w:t>elivery</w:t>
      </w:r>
    </w:p>
    <w:p w14:paraId="6C5B9D98" w14:textId="01639F9C" w:rsidR="1012862D" w:rsidRDefault="1012862D" w:rsidP="5620CBB5">
      <w:pPr>
        <w:spacing w:line="360" w:lineRule="auto"/>
      </w:pPr>
      <w:r w:rsidRPr="5620CBB5">
        <w:t>Tenderers should clearly demonstrate their preferred method of communication (e.g. text, phone call or email) and how they will ensure a timely, responsive service. Responses from contractors will be required</w:t>
      </w:r>
      <w:r w:rsidR="3A4999AD" w:rsidRPr="5620CBB5">
        <w:t xml:space="preserve"> to the scientific team</w:t>
      </w:r>
      <w:r w:rsidRPr="5620CBB5">
        <w:t xml:space="preserve"> within </w:t>
      </w:r>
      <w:r w:rsidR="00F82261">
        <w:t>forty – eight (</w:t>
      </w:r>
      <w:r w:rsidRPr="5620CBB5">
        <w:t>48</w:t>
      </w:r>
      <w:r w:rsidR="00F82261">
        <w:t>)</w:t>
      </w:r>
      <w:r w:rsidRPr="5620CBB5">
        <w:t xml:space="preserve"> hours of communication to availability.</w:t>
      </w:r>
    </w:p>
    <w:p w14:paraId="4C4FDB44" w14:textId="77777777" w:rsidR="00F82261" w:rsidRPr="00BC4CDD" w:rsidRDefault="00F82261" w:rsidP="00F82261">
      <w:pPr>
        <w:rPr>
          <w:b/>
          <w:bCs/>
          <w:u w:val="single"/>
        </w:rPr>
      </w:pPr>
      <w:r w:rsidRPr="00BC4CDD">
        <w:rPr>
          <w:b/>
          <w:bCs/>
          <w:u w:val="single"/>
        </w:rPr>
        <w:t>Environmental Measures</w:t>
      </w:r>
    </w:p>
    <w:p w14:paraId="6CE3FC79" w14:textId="17A047ED" w:rsidR="5620CBB5" w:rsidRDefault="00F82261" w:rsidP="00F82261">
      <w:pPr>
        <w:rPr>
          <w:rFonts w:ascii="Calibri" w:eastAsia="Calibri" w:hAnsi="Calibri" w:cs="Calibri"/>
          <w:lang w:val="en-GB"/>
        </w:rPr>
      </w:pPr>
      <w:r w:rsidRPr="00944743">
        <w:rPr>
          <w:rFonts w:ascii="Calibri" w:eastAsia="Calibri" w:hAnsi="Calibri" w:cs="Calibri"/>
          <w:lang w:val="en-GB"/>
        </w:rPr>
        <w:t>The tenderer shall describe how they intend to ensure that the environmental impact of the project remains as low as is reasonably possible. Provide details of environmental policies and systems in place to demonstrate their ongoing commitment to improve their own environmental performance and how this w</w:t>
      </w:r>
      <w:r>
        <w:rPr>
          <w:rFonts w:ascii="Calibri" w:eastAsia="Calibri" w:hAnsi="Calibri" w:cs="Calibri"/>
          <w:lang w:val="en-GB"/>
        </w:rPr>
        <w:t xml:space="preserve">ill be applied to the contract.  </w:t>
      </w:r>
    </w:p>
    <w:p w14:paraId="1C64D9D1" w14:textId="77777777" w:rsidR="008D7ACD" w:rsidRPr="008D7ACD" w:rsidRDefault="008D7ACD" w:rsidP="008D7ACD">
      <w:pPr>
        <w:widowControl w:val="0"/>
        <w:tabs>
          <w:tab w:val="left" w:pos="590"/>
        </w:tabs>
        <w:kinsoku w:val="0"/>
        <w:overflowPunct w:val="0"/>
        <w:autoSpaceDE w:val="0"/>
        <w:autoSpaceDN w:val="0"/>
        <w:adjustRightInd w:val="0"/>
        <w:spacing w:before="135" w:after="0" w:line="360" w:lineRule="auto"/>
        <w:ind w:right="818"/>
        <w:outlineLvl w:val="1"/>
        <w:rPr>
          <w:rFonts w:cstheme="minorHAnsi"/>
          <w:b/>
          <w:bCs/>
          <w:sz w:val="24"/>
          <w:u w:val="single"/>
          <w:lang w:eastAsia="en-IE"/>
        </w:rPr>
      </w:pPr>
      <w:r w:rsidRPr="008D7ACD">
        <w:rPr>
          <w:rFonts w:cstheme="minorHAnsi"/>
          <w:b/>
          <w:bCs/>
          <w:sz w:val="24"/>
          <w:u w:val="single"/>
          <w:lang w:eastAsia="en-IE"/>
        </w:rPr>
        <w:t>Numbers admitted to the framework(s)</w:t>
      </w:r>
    </w:p>
    <w:p w14:paraId="6404DCA6" w14:textId="7F05047E" w:rsidR="008D7ACD" w:rsidRPr="007971B5" w:rsidRDefault="008D7ACD" w:rsidP="008D7ACD">
      <w:pPr>
        <w:widowControl w:val="0"/>
        <w:tabs>
          <w:tab w:val="left" w:pos="590"/>
        </w:tabs>
        <w:kinsoku w:val="0"/>
        <w:overflowPunct w:val="0"/>
        <w:autoSpaceDE w:val="0"/>
        <w:autoSpaceDN w:val="0"/>
        <w:adjustRightInd w:val="0"/>
        <w:spacing w:before="135" w:after="0" w:line="360" w:lineRule="auto"/>
        <w:ind w:right="818"/>
        <w:outlineLvl w:val="1"/>
        <w:rPr>
          <w:rFonts w:cs="Calibri"/>
          <w:lang w:eastAsia="en-IE"/>
        </w:rPr>
      </w:pPr>
      <w:r>
        <w:rPr>
          <w:rFonts w:cs="Calibri"/>
          <w:lang w:eastAsia="en-IE"/>
        </w:rPr>
        <w:t xml:space="preserve">All Lots </w:t>
      </w:r>
      <w:r w:rsidRPr="6B0CD15E">
        <w:rPr>
          <w:rFonts w:cs="Calibri"/>
          <w:lang w:eastAsia="en-IE"/>
        </w:rPr>
        <w:t xml:space="preserve">will be established as a multi-supplier framework agreement with a minimum of two (02) suppliers who meet the minimum criteria and up to a maximum of </w:t>
      </w:r>
      <w:r>
        <w:rPr>
          <w:rFonts w:cs="Calibri"/>
          <w:lang w:eastAsia="en-IE"/>
        </w:rPr>
        <w:t xml:space="preserve">four </w:t>
      </w:r>
      <w:r w:rsidRPr="6B0CD15E">
        <w:rPr>
          <w:rFonts w:cs="Calibri"/>
          <w:lang w:eastAsia="en-IE"/>
        </w:rPr>
        <w:t>(0</w:t>
      </w:r>
      <w:r>
        <w:rPr>
          <w:rFonts w:cs="Calibri"/>
          <w:lang w:eastAsia="en-IE"/>
        </w:rPr>
        <w:t>4</w:t>
      </w:r>
      <w:r w:rsidRPr="6B0CD15E">
        <w:rPr>
          <w:rFonts w:cs="Calibri"/>
          <w:lang w:eastAsia="en-IE"/>
        </w:rPr>
        <w:t>) economic operators, subject to that number meeting the minimum criteria and rules.</w:t>
      </w:r>
    </w:p>
    <w:p w14:paraId="2991AF36" w14:textId="26F4EBE8" w:rsidR="008D7ACD" w:rsidRPr="003E5140" w:rsidRDefault="008D7ACD" w:rsidP="008D7ACD">
      <w:pPr>
        <w:widowControl w:val="0"/>
        <w:kinsoku w:val="0"/>
        <w:overflowPunct w:val="0"/>
        <w:autoSpaceDE w:val="0"/>
        <w:autoSpaceDN w:val="0"/>
        <w:adjustRightInd w:val="0"/>
        <w:spacing w:before="135" w:after="0" w:line="360" w:lineRule="auto"/>
        <w:ind w:right="818"/>
        <w:rPr>
          <w:rFonts w:cs="Calibri"/>
          <w:lang w:eastAsia="en-IE"/>
        </w:rPr>
      </w:pPr>
      <w:r>
        <w:rPr>
          <w:rFonts w:cs="Calibri"/>
          <w:lang w:eastAsia="en-IE"/>
        </w:rPr>
        <w:t>However, t</w:t>
      </w:r>
      <w:r w:rsidRPr="003E5140">
        <w:rPr>
          <w:rFonts w:cs="Calibri"/>
          <w:lang w:eastAsia="en-IE"/>
        </w:rPr>
        <w:t xml:space="preserve">he Marine Institute reserves the right to establish framework agreements per lot where the maximum number of </w:t>
      </w:r>
      <w:r>
        <w:rPr>
          <w:rFonts w:cs="Calibri"/>
          <w:lang w:eastAsia="en-IE"/>
        </w:rPr>
        <w:t xml:space="preserve">four (04) </w:t>
      </w:r>
      <w:r w:rsidRPr="003E5140">
        <w:rPr>
          <w:rFonts w:cs="Calibri"/>
          <w:lang w:eastAsia="en-IE"/>
        </w:rPr>
        <w:t>economic operators is not received, provided that a minimum of two has been obtained.</w:t>
      </w:r>
    </w:p>
    <w:p w14:paraId="54FB7B77" w14:textId="77777777" w:rsidR="008D7ACD" w:rsidRPr="003E5140" w:rsidRDefault="008D7ACD" w:rsidP="008D7ACD">
      <w:pPr>
        <w:widowControl w:val="0"/>
        <w:tabs>
          <w:tab w:val="left" w:pos="590"/>
        </w:tabs>
        <w:kinsoku w:val="0"/>
        <w:overflowPunct w:val="0"/>
        <w:autoSpaceDE w:val="0"/>
        <w:autoSpaceDN w:val="0"/>
        <w:adjustRightInd w:val="0"/>
        <w:spacing w:before="134" w:after="0" w:line="240" w:lineRule="auto"/>
        <w:outlineLvl w:val="1"/>
        <w:rPr>
          <w:rFonts w:cs="Calibri"/>
          <w:b/>
          <w:bCs/>
          <w:lang w:eastAsia="en-IE"/>
        </w:rPr>
      </w:pPr>
      <w:r w:rsidRPr="003E5140">
        <w:rPr>
          <w:rFonts w:cs="Calibri"/>
          <w:b/>
          <w:bCs/>
          <w:lang w:eastAsia="en-IE"/>
        </w:rPr>
        <w:t>A</w:t>
      </w:r>
      <w:r>
        <w:rPr>
          <w:rFonts w:cs="Calibri"/>
          <w:b/>
          <w:bCs/>
          <w:lang w:eastAsia="en-IE"/>
        </w:rPr>
        <w:t xml:space="preserve">warding of Call – off Contracts under the Framework Agreements </w:t>
      </w:r>
    </w:p>
    <w:p w14:paraId="4EBC5DB2" w14:textId="46F1E791" w:rsidR="008D7ACD" w:rsidRPr="003E5140" w:rsidRDefault="008D7ACD" w:rsidP="008D7ACD">
      <w:pPr>
        <w:widowControl w:val="0"/>
        <w:kinsoku w:val="0"/>
        <w:overflowPunct w:val="0"/>
        <w:autoSpaceDE w:val="0"/>
        <w:autoSpaceDN w:val="0"/>
        <w:adjustRightInd w:val="0"/>
        <w:spacing w:before="135" w:after="0" w:line="360" w:lineRule="auto"/>
        <w:ind w:right="512"/>
        <w:rPr>
          <w:rFonts w:cs="Calibri"/>
          <w:lang w:eastAsia="en-IE"/>
        </w:rPr>
      </w:pPr>
      <w:r w:rsidRPr="003E5140">
        <w:rPr>
          <w:rFonts w:cs="Calibri"/>
          <w:lang w:eastAsia="en-IE"/>
        </w:rPr>
        <w:t xml:space="preserve">Call-off contracts will be awarded through the application of the </w:t>
      </w:r>
      <w:r w:rsidRPr="008D7ACD">
        <w:rPr>
          <w:rFonts w:cs="Calibri"/>
          <w:b/>
          <w:bCs/>
          <w:lang w:eastAsia="en-IE"/>
        </w:rPr>
        <w:t>Rotation framework</w:t>
      </w:r>
      <w:r w:rsidRPr="003E5140">
        <w:rPr>
          <w:rFonts w:cs="Calibri"/>
          <w:b/>
          <w:bCs/>
          <w:lang w:eastAsia="en-IE"/>
        </w:rPr>
        <w:t xml:space="preserve"> agreements for </w:t>
      </w:r>
      <w:r>
        <w:rPr>
          <w:rFonts w:cs="Calibri"/>
          <w:b/>
          <w:bCs/>
          <w:lang w:eastAsia="en-IE"/>
        </w:rPr>
        <w:t>All lots</w:t>
      </w:r>
      <w:r w:rsidRPr="003E5140">
        <w:rPr>
          <w:rFonts w:cs="Calibri"/>
          <w:b/>
          <w:bCs/>
          <w:lang w:eastAsia="en-IE"/>
        </w:rPr>
        <w:t xml:space="preserve"> </w:t>
      </w:r>
    </w:p>
    <w:p w14:paraId="0930EB57" w14:textId="77777777" w:rsidR="00E83E87" w:rsidRDefault="00E83E87" w:rsidP="00F82261">
      <w:pPr>
        <w:rPr>
          <w:rFonts w:ascii="Calibri" w:eastAsia="Calibri" w:hAnsi="Calibri" w:cs="Calibri"/>
          <w:lang w:val="en-GB"/>
        </w:rPr>
      </w:pPr>
    </w:p>
    <w:p w14:paraId="266EA7C6" w14:textId="77777777" w:rsidR="00F1784E" w:rsidRDefault="00F1784E" w:rsidP="00F82261">
      <w:pPr>
        <w:rPr>
          <w:rFonts w:ascii="Calibri" w:eastAsia="Calibri" w:hAnsi="Calibri" w:cs="Calibri"/>
          <w:lang w:val="en-GB"/>
        </w:rPr>
      </w:pPr>
    </w:p>
    <w:p w14:paraId="16C266D1" w14:textId="77777777" w:rsidR="00F1784E" w:rsidRDefault="00F1784E" w:rsidP="00F82261">
      <w:pPr>
        <w:rPr>
          <w:rFonts w:ascii="Calibri" w:eastAsia="Calibri" w:hAnsi="Calibri" w:cs="Calibri"/>
          <w:lang w:val="en-GB"/>
        </w:rPr>
      </w:pPr>
    </w:p>
    <w:p w14:paraId="1C36D5D3" w14:textId="77777777" w:rsidR="00F1784E" w:rsidRDefault="00F1784E" w:rsidP="00F82261">
      <w:pPr>
        <w:rPr>
          <w:rFonts w:ascii="Calibri" w:eastAsia="Calibri" w:hAnsi="Calibri" w:cs="Calibri"/>
          <w:lang w:val="en-GB"/>
        </w:rPr>
      </w:pPr>
    </w:p>
    <w:p w14:paraId="2D38093C" w14:textId="11FC0B60" w:rsidR="00F1784E" w:rsidRPr="00C600FF" w:rsidRDefault="00F1784E" w:rsidP="00F82261">
      <w:pPr>
        <w:jc w:val="both"/>
        <w:rPr>
          <w:rFonts w:ascii="Calibri" w:hAnsi="Calibri" w:cs="Arial"/>
          <w:b/>
          <w:u w:val="single"/>
        </w:rPr>
      </w:pPr>
      <w:r w:rsidRPr="00C600FF">
        <w:rPr>
          <w:rFonts w:ascii="Calibri" w:hAnsi="Calibri" w:cs="Arial"/>
          <w:b/>
          <w:u w:val="single"/>
        </w:rPr>
        <w:lastRenderedPageBreak/>
        <w:t xml:space="preserve">Contact Details and Vessel Information </w:t>
      </w:r>
    </w:p>
    <w:p w14:paraId="68906C4A" w14:textId="1A9A5192" w:rsidR="00F82261" w:rsidRPr="00C600FF" w:rsidRDefault="00F82261" w:rsidP="00F82261">
      <w:pPr>
        <w:jc w:val="both"/>
        <w:rPr>
          <w:bCs/>
          <w:lang w:val="en-US"/>
        </w:rPr>
      </w:pPr>
      <w:r w:rsidRPr="00C600FF">
        <w:rPr>
          <w:rFonts w:ascii="Calibri" w:hAnsi="Calibri" w:cs="Arial"/>
          <w:bCs/>
        </w:rPr>
        <w:t xml:space="preserve">Please provide contact details and vessel information below. </w:t>
      </w:r>
      <w:r w:rsidR="008D7ACD" w:rsidRPr="00C600FF">
        <w:rPr>
          <w:bCs/>
          <w:lang w:val="en-US"/>
        </w:rPr>
        <w:t>Please note that</w:t>
      </w:r>
      <w:r w:rsidRPr="00C600FF">
        <w:rPr>
          <w:bCs/>
          <w:lang w:val="en-US"/>
        </w:rPr>
        <w:t xml:space="preserve"> the details provided in this form will be used to evaluate your submission, therefore </w:t>
      </w:r>
      <w:r w:rsidR="008D7ACD" w:rsidRPr="00C600FF">
        <w:rPr>
          <w:bCs/>
          <w:lang w:val="en-US"/>
        </w:rPr>
        <w:t>all fields must</w:t>
      </w:r>
      <w:r w:rsidRPr="00C600FF">
        <w:rPr>
          <w:bCs/>
          <w:lang w:val="en-US"/>
        </w:rPr>
        <w:t xml:space="preserve"> be </w:t>
      </w:r>
      <w:r w:rsidR="008D7ACD" w:rsidRPr="00C600FF">
        <w:rPr>
          <w:bCs/>
          <w:color w:val="FF0000"/>
          <w:u w:val="single"/>
          <w:lang w:val="en-US"/>
        </w:rPr>
        <w:t>fully</w:t>
      </w:r>
      <w:r w:rsidRPr="00C600FF">
        <w:rPr>
          <w:bCs/>
          <w:color w:val="FF0000"/>
          <w:u w:val="single"/>
          <w:lang w:val="en-US"/>
        </w:rPr>
        <w:t xml:space="preserve"> complete</w:t>
      </w:r>
      <w:r w:rsidR="008D7ACD" w:rsidRPr="00C600FF">
        <w:rPr>
          <w:bCs/>
          <w:color w:val="FF0000"/>
          <w:u w:val="single"/>
          <w:lang w:val="en-US"/>
        </w:rPr>
        <w:t>d</w:t>
      </w:r>
      <w:r w:rsidRPr="00C600FF">
        <w:rPr>
          <w:bCs/>
          <w:color w:val="FF0000"/>
          <w:u w:val="single"/>
          <w:lang w:val="en-US"/>
        </w:rPr>
        <w:t xml:space="preserve"> </w:t>
      </w:r>
    </w:p>
    <w:tbl>
      <w:tblPr>
        <w:tblStyle w:val="TableGrid"/>
        <w:tblW w:w="0" w:type="auto"/>
        <w:tblLook w:val="04A0" w:firstRow="1" w:lastRow="0" w:firstColumn="1" w:lastColumn="0" w:noHBand="0" w:noVBand="1"/>
      </w:tblPr>
      <w:tblGrid>
        <w:gridCol w:w="3964"/>
        <w:gridCol w:w="5052"/>
      </w:tblGrid>
      <w:tr w:rsidR="00ED2118" w14:paraId="42341F90" w14:textId="77777777" w:rsidTr="00ED2118">
        <w:tc>
          <w:tcPr>
            <w:tcW w:w="9016" w:type="dxa"/>
            <w:gridSpan w:val="2"/>
            <w:shd w:val="clear" w:color="auto" w:fill="2E74B5" w:themeFill="accent1" w:themeFillShade="BF"/>
          </w:tcPr>
          <w:p w14:paraId="6F757200" w14:textId="19332675" w:rsidR="00ED2118" w:rsidRPr="00ED2118" w:rsidRDefault="00E14A14" w:rsidP="005A4814">
            <w:pPr>
              <w:rPr>
                <w:color w:val="FFFFFF" w:themeColor="background1"/>
                <w:lang w:val="en-US"/>
              </w:rPr>
            </w:pPr>
            <w:r>
              <w:rPr>
                <w:b/>
                <w:color w:val="FFFFFF" w:themeColor="background1"/>
                <w:lang w:val="en-US"/>
              </w:rPr>
              <w:t xml:space="preserve">Please insert </w:t>
            </w:r>
            <w:r w:rsidR="00ED2118" w:rsidRPr="00ED2118">
              <w:rPr>
                <w:b/>
                <w:color w:val="FFFFFF" w:themeColor="background1"/>
                <w:lang w:val="en-US"/>
              </w:rPr>
              <w:t>Personal and vessel details:</w:t>
            </w:r>
          </w:p>
          <w:p w14:paraId="69DF9A6C" w14:textId="77777777" w:rsidR="00ED2118" w:rsidRPr="00ED2118" w:rsidRDefault="00ED2118" w:rsidP="005A4814">
            <w:pPr>
              <w:rPr>
                <w:b/>
                <w:color w:val="FFFFFF" w:themeColor="background1"/>
                <w:lang w:val="en-US"/>
              </w:rPr>
            </w:pPr>
          </w:p>
        </w:tc>
      </w:tr>
      <w:tr w:rsidR="00F82261" w14:paraId="66A2A2E9" w14:textId="77777777" w:rsidTr="005A4814">
        <w:tc>
          <w:tcPr>
            <w:tcW w:w="3964" w:type="dxa"/>
          </w:tcPr>
          <w:p w14:paraId="64ABBA97" w14:textId="77777777" w:rsidR="00F82261" w:rsidRPr="005E603D" w:rsidRDefault="00F82261" w:rsidP="005A4814">
            <w:pPr>
              <w:rPr>
                <w:lang w:val="en-US"/>
              </w:rPr>
            </w:pPr>
            <w:r w:rsidRPr="007B2561">
              <w:rPr>
                <w:lang w:val="en-US"/>
              </w:rPr>
              <w:t xml:space="preserve">Name of applicant </w:t>
            </w:r>
          </w:p>
        </w:tc>
        <w:tc>
          <w:tcPr>
            <w:tcW w:w="5052" w:type="dxa"/>
          </w:tcPr>
          <w:p w14:paraId="2B22268C" w14:textId="77777777" w:rsidR="00F82261" w:rsidRDefault="00F82261" w:rsidP="005A4814">
            <w:pPr>
              <w:rPr>
                <w:b/>
                <w:lang w:val="en-US"/>
              </w:rPr>
            </w:pPr>
          </w:p>
          <w:p w14:paraId="582D8DB8" w14:textId="77777777" w:rsidR="00F82261" w:rsidRDefault="00F82261" w:rsidP="005A4814">
            <w:pPr>
              <w:rPr>
                <w:b/>
                <w:lang w:val="en-US"/>
              </w:rPr>
            </w:pPr>
          </w:p>
        </w:tc>
      </w:tr>
      <w:tr w:rsidR="00F82261" w14:paraId="5BE7DAEA" w14:textId="77777777" w:rsidTr="005A4814">
        <w:tc>
          <w:tcPr>
            <w:tcW w:w="3964" w:type="dxa"/>
          </w:tcPr>
          <w:p w14:paraId="0850A109" w14:textId="3ADBE899" w:rsidR="00F82261" w:rsidRPr="007B2561" w:rsidRDefault="00F82261" w:rsidP="005A4814">
            <w:pPr>
              <w:rPr>
                <w:lang w:val="en-US"/>
              </w:rPr>
            </w:pPr>
            <w:r w:rsidRPr="007B2561">
              <w:rPr>
                <w:lang w:val="en-US"/>
              </w:rPr>
              <w:t>Contact number of applicants</w:t>
            </w:r>
          </w:p>
        </w:tc>
        <w:tc>
          <w:tcPr>
            <w:tcW w:w="5052" w:type="dxa"/>
          </w:tcPr>
          <w:p w14:paraId="183E8853" w14:textId="77777777" w:rsidR="00F82261" w:rsidRDefault="00F82261" w:rsidP="005A4814">
            <w:pPr>
              <w:rPr>
                <w:b/>
                <w:lang w:val="en-US"/>
              </w:rPr>
            </w:pPr>
          </w:p>
          <w:p w14:paraId="32009884" w14:textId="77777777" w:rsidR="00F82261" w:rsidRDefault="00F82261" w:rsidP="005A4814">
            <w:pPr>
              <w:rPr>
                <w:b/>
                <w:lang w:val="en-US"/>
              </w:rPr>
            </w:pPr>
          </w:p>
        </w:tc>
      </w:tr>
      <w:tr w:rsidR="00F82261" w14:paraId="7B8A68F6" w14:textId="77777777" w:rsidTr="005A4814">
        <w:tc>
          <w:tcPr>
            <w:tcW w:w="3964" w:type="dxa"/>
          </w:tcPr>
          <w:p w14:paraId="68C6307A" w14:textId="77777777" w:rsidR="00F82261" w:rsidRDefault="00F82261" w:rsidP="005A4814">
            <w:pPr>
              <w:rPr>
                <w:lang w:val="en-US"/>
              </w:rPr>
            </w:pPr>
            <w:r>
              <w:rPr>
                <w:lang w:val="en-US"/>
              </w:rPr>
              <w:t>Contact email address</w:t>
            </w:r>
          </w:p>
          <w:p w14:paraId="163EA0A0" w14:textId="77777777" w:rsidR="00F82261" w:rsidRPr="007B2561" w:rsidRDefault="00F82261" w:rsidP="005A4814">
            <w:pPr>
              <w:rPr>
                <w:lang w:val="en-US"/>
              </w:rPr>
            </w:pPr>
          </w:p>
        </w:tc>
        <w:tc>
          <w:tcPr>
            <w:tcW w:w="5052" w:type="dxa"/>
          </w:tcPr>
          <w:p w14:paraId="7BA4C79A" w14:textId="77777777" w:rsidR="00F82261" w:rsidRDefault="00F82261" w:rsidP="005A4814">
            <w:pPr>
              <w:rPr>
                <w:b/>
                <w:lang w:val="en-US"/>
              </w:rPr>
            </w:pPr>
          </w:p>
        </w:tc>
      </w:tr>
      <w:tr w:rsidR="00F82261" w14:paraId="490C2EDE" w14:textId="77777777" w:rsidTr="005A4814">
        <w:tc>
          <w:tcPr>
            <w:tcW w:w="3964" w:type="dxa"/>
          </w:tcPr>
          <w:p w14:paraId="07E995B0" w14:textId="77777777" w:rsidR="00F82261" w:rsidRDefault="00F82261" w:rsidP="005A4814">
            <w:pPr>
              <w:rPr>
                <w:lang w:val="en-US"/>
              </w:rPr>
            </w:pPr>
            <w:r w:rsidRPr="007B2561">
              <w:rPr>
                <w:lang w:val="en-US"/>
              </w:rPr>
              <w:t>Vessel name &amp; registration number</w:t>
            </w:r>
          </w:p>
          <w:p w14:paraId="27203F34" w14:textId="77777777" w:rsidR="00F82261" w:rsidRPr="00F95064" w:rsidRDefault="00F82261" w:rsidP="005A4814">
            <w:pPr>
              <w:rPr>
                <w:lang w:val="en-US"/>
              </w:rPr>
            </w:pPr>
          </w:p>
        </w:tc>
        <w:tc>
          <w:tcPr>
            <w:tcW w:w="5052" w:type="dxa"/>
          </w:tcPr>
          <w:p w14:paraId="1B25858F" w14:textId="77777777" w:rsidR="00F82261" w:rsidRDefault="00F82261" w:rsidP="005A4814">
            <w:pPr>
              <w:rPr>
                <w:b/>
                <w:lang w:val="en-US"/>
              </w:rPr>
            </w:pPr>
          </w:p>
          <w:p w14:paraId="0981865C" w14:textId="77777777" w:rsidR="00F82261" w:rsidRDefault="00F82261" w:rsidP="005A4814">
            <w:pPr>
              <w:rPr>
                <w:b/>
                <w:lang w:val="en-US"/>
              </w:rPr>
            </w:pPr>
          </w:p>
        </w:tc>
      </w:tr>
      <w:tr w:rsidR="00F82261" w14:paraId="174C5CFE" w14:textId="77777777" w:rsidTr="005A4814">
        <w:tc>
          <w:tcPr>
            <w:tcW w:w="3964" w:type="dxa"/>
          </w:tcPr>
          <w:p w14:paraId="6CC24C31" w14:textId="77777777" w:rsidR="00F82261" w:rsidRDefault="00F82261" w:rsidP="005A4814">
            <w:pPr>
              <w:rPr>
                <w:lang w:val="en-US"/>
              </w:rPr>
            </w:pPr>
            <w:r w:rsidRPr="3B90EE5F">
              <w:rPr>
                <w:lang w:val="en-US"/>
              </w:rPr>
              <w:t xml:space="preserve">Dates available for charter </w:t>
            </w:r>
          </w:p>
          <w:p w14:paraId="736EE45F" w14:textId="21771C16" w:rsidR="00F82261" w:rsidRPr="00F95064" w:rsidRDefault="00F82261" w:rsidP="005A4814">
            <w:pPr>
              <w:rPr>
                <w:lang w:val="en-US"/>
              </w:rPr>
            </w:pPr>
          </w:p>
        </w:tc>
        <w:tc>
          <w:tcPr>
            <w:tcW w:w="5052" w:type="dxa"/>
          </w:tcPr>
          <w:p w14:paraId="003BF5AB" w14:textId="77777777" w:rsidR="00F82261" w:rsidRDefault="00F82261" w:rsidP="005A4814">
            <w:pPr>
              <w:rPr>
                <w:b/>
                <w:lang w:val="en-US"/>
              </w:rPr>
            </w:pPr>
          </w:p>
        </w:tc>
      </w:tr>
      <w:tr w:rsidR="00F82261" w14:paraId="4667B085" w14:textId="77777777" w:rsidTr="005A4814">
        <w:tc>
          <w:tcPr>
            <w:tcW w:w="3964" w:type="dxa"/>
          </w:tcPr>
          <w:p w14:paraId="679834C5" w14:textId="77777777" w:rsidR="00F82261" w:rsidRPr="00F95064" w:rsidRDefault="00F82261" w:rsidP="005A4814">
            <w:pPr>
              <w:rPr>
                <w:lang w:val="en-US"/>
              </w:rPr>
            </w:pPr>
            <w:r w:rsidRPr="007B2561">
              <w:rPr>
                <w:lang w:val="en-US"/>
              </w:rPr>
              <w:t>Vessel length overall (m)</w:t>
            </w:r>
            <w:r>
              <w:rPr>
                <w:lang w:val="en-US"/>
              </w:rPr>
              <w:t>, beam (m), draft (m)</w:t>
            </w:r>
          </w:p>
        </w:tc>
        <w:tc>
          <w:tcPr>
            <w:tcW w:w="5052" w:type="dxa"/>
          </w:tcPr>
          <w:p w14:paraId="552D5020" w14:textId="77777777" w:rsidR="00F82261" w:rsidRDefault="00F82261" w:rsidP="005A4814">
            <w:pPr>
              <w:rPr>
                <w:b/>
                <w:lang w:val="en-US"/>
              </w:rPr>
            </w:pPr>
          </w:p>
        </w:tc>
      </w:tr>
    </w:tbl>
    <w:p w14:paraId="2AA610D5" w14:textId="77777777" w:rsidR="00F82261" w:rsidRDefault="00F82261" w:rsidP="00F82261">
      <w:pPr>
        <w:rPr>
          <w:b/>
          <w:lang w:val="en-US"/>
        </w:rPr>
      </w:pPr>
    </w:p>
    <w:p w14:paraId="6DDB6C76" w14:textId="3FFD0DD4" w:rsidR="00F1784E" w:rsidRDefault="00F1784E" w:rsidP="00F82261">
      <w:pPr>
        <w:rPr>
          <w:b/>
          <w:u w:val="single"/>
          <w:lang w:val="en-US"/>
        </w:rPr>
      </w:pPr>
      <w:r w:rsidRPr="00C600FF">
        <w:rPr>
          <w:b/>
          <w:u w:val="single"/>
          <w:lang w:val="en-US"/>
        </w:rPr>
        <w:t xml:space="preserve">Lot Selection </w:t>
      </w:r>
    </w:p>
    <w:p w14:paraId="15925316" w14:textId="77777777" w:rsidR="00F1784E" w:rsidRPr="00945FA4" w:rsidRDefault="00F1784E" w:rsidP="00F1784E">
      <w:pPr>
        <w:pStyle w:val="BodyText"/>
        <w:kinsoku w:val="0"/>
        <w:overflowPunct w:val="0"/>
        <w:spacing w:before="161"/>
        <w:rPr>
          <w:b/>
          <w:bCs/>
        </w:rPr>
      </w:pPr>
      <w:r>
        <w:t xml:space="preserve">Please note that </w:t>
      </w:r>
      <w:r w:rsidRPr="00945FA4">
        <w:rPr>
          <w:b/>
          <w:bCs/>
        </w:rPr>
        <w:t>each Lot</w:t>
      </w:r>
      <w:r>
        <w:t xml:space="preserve"> will be adjudicated upon </w:t>
      </w:r>
      <w:r w:rsidRPr="00945FA4">
        <w:rPr>
          <w:b/>
          <w:bCs/>
        </w:rPr>
        <w:t>separately.</w:t>
      </w:r>
    </w:p>
    <w:p w14:paraId="6A700A83" w14:textId="19B0D783" w:rsidR="00C600FF" w:rsidRPr="007345F4" w:rsidRDefault="00C600FF" w:rsidP="00C600FF">
      <w:pPr>
        <w:pStyle w:val="TableParagraph"/>
        <w:kinsoku w:val="0"/>
        <w:overflowPunct w:val="0"/>
        <w:adjustRightInd w:val="0"/>
        <w:ind w:right="128"/>
        <w:rPr>
          <w:rFonts w:asciiTheme="minorHAnsi" w:hAnsiTheme="minorHAnsi" w:cstheme="minorHAnsi"/>
        </w:rPr>
      </w:pPr>
      <w:r w:rsidRPr="007345F4">
        <w:rPr>
          <w:rFonts w:asciiTheme="minorHAnsi" w:hAnsiTheme="minorHAnsi" w:cstheme="minorHAnsi"/>
          <w:bCs/>
          <w:lang w:val="en-GB"/>
        </w:rPr>
        <w:t xml:space="preserve">Tenderers must </w:t>
      </w:r>
      <w:r>
        <w:rPr>
          <w:rFonts w:asciiTheme="minorHAnsi" w:hAnsiTheme="minorHAnsi" w:cstheme="minorHAnsi"/>
          <w:bCs/>
          <w:lang w:val="en-GB"/>
        </w:rPr>
        <w:t xml:space="preserve">select </w:t>
      </w:r>
      <w:r w:rsidRPr="007345F4">
        <w:rPr>
          <w:rFonts w:asciiTheme="minorHAnsi" w:hAnsiTheme="minorHAnsi" w:cstheme="minorHAnsi"/>
          <w:bCs/>
          <w:lang w:val="en-GB"/>
        </w:rPr>
        <w:t>the lot for which you are applying. Eg Lot 1, Lot 2,</w:t>
      </w:r>
      <w:r>
        <w:rPr>
          <w:rFonts w:asciiTheme="minorHAnsi" w:hAnsiTheme="minorHAnsi" w:cstheme="minorHAnsi"/>
          <w:bCs/>
          <w:lang w:val="en-GB"/>
        </w:rPr>
        <w:t xml:space="preserve"> Lot 3, Lot 4 </w:t>
      </w:r>
      <w:r w:rsidRPr="007345F4">
        <w:rPr>
          <w:rFonts w:asciiTheme="minorHAnsi" w:hAnsiTheme="minorHAnsi" w:cstheme="minorHAnsi"/>
          <w:bCs/>
          <w:lang w:val="en-GB"/>
        </w:rPr>
        <w:t>or All Lots</w:t>
      </w:r>
    </w:p>
    <w:p w14:paraId="233154E4" w14:textId="77777777" w:rsidR="00F82261" w:rsidRDefault="00F82261" w:rsidP="00F82261">
      <w:pPr>
        <w:spacing w:after="0" w:line="240" w:lineRule="auto"/>
        <w:ind w:left="720" w:hanging="720"/>
        <w:rPr>
          <w:rFonts w:cstheme="minorHAn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6"/>
        <w:gridCol w:w="1105"/>
        <w:gridCol w:w="1105"/>
        <w:gridCol w:w="1105"/>
        <w:gridCol w:w="1105"/>
      </w:tblGrid>
      <w:tr w:rsidR="00F82261" w:rsidRPr="00F95064" w14:paraId="0BCAFD2A" w14:textId="77777777" w:rsidTr="00ED2118">
        <w:tc>
          <w:tcPr>
            <w:tcW w:w="9016" w:type="dxa"/>
            <w:gridSpan w:val="5"/>
            <w:shd w:val="clear" w:color="auto" w:fill="2E74B5" w:themeFill="accent1" w:themeFillShade="BF"/>
          </w:tcPr>
          <w:p w14:paraId="40800EF7" w14:textId="3F1E21D4" w:rsidR="00F82261" w:rsidRPr="00F82261" w:rsidRDefault="00E14A14" w:rsidP="00ED2118">
            <w:pPr>
              <w:rPr>
                <w:b/>
                <w:sz w:val="20"/>
                <w:szCs w:val="20"/>
                <w:lang w:val="en-US"/>
              </w:rPr>
            </w:pPr>
            <w:r>
              <w:rPr>
                <w:b/>
                <w:color w:val="FFFFFF" w:themeColor="background1"/>
                <w:lang w:val="en-US"/>
              </w:rPr>
              <w:t xml:space="preserve">Please indicate the lot/lots you wish to apply for </w:t>
            </w:r>
          </w:p>
        </w:tc>
      </w:tr>
      <w:tr w:rsidR="00F82261" w:rsidRPr="00F95064" w14:paraId="44D4816B" w14:textId="77777777" w:rsidTr="00715BF7">
        <w:tc>
          <w:tcPr>
            <w:tcW w:w="4596" w:type="dxa"/>
            <w:shd w:val="clear" w:color="auto" w:fill="2E74B5" w:themeFill="accent1" w:themeFillShade="BF"/>
          </w:tcPr>
          <w:p w14:paraId="3692811A" w14:textId="5988FA15" w:rsidR="00F82261" w:rsidRPr="00715BF7" w:rsidRDefault="00F82261" w:rsidP="005A4814">
            <w:pPr>
              <w:spacing w:after="0" w:line="240" w:lineRule="auto"/>
              <w:rPr>
                <w:b/>
                <w:bCs/>
                <w:color w:val="FFFFFF" w:themeColor="background1"/>
                <w:lang w:val="en-US"/>
              </w:rPr>
            </w:pPr>
            <w:r w:rsidRPr="00715BF7">
              <w:rPr>
                <w:b/>
                <w:bCs/>
                <w:color w:val="FFFFFF" w:themeColor="background1"/>
                <w:lang w:val="en-US"/>
              </w:rPr>
              <w:t>LOT 1 – North</w:t>
            </w:r>
            <w:r w:rsidR="00ED2118" w:rsidRPr="00715BF7">
              <w:rPr>
                <w:b/>
                <w:bCs/>
                <w:color w:val="FFFFFF" w:themeColor="background1"/>
                <w:lang w:val="en-US"/>
              </w:rPr>
              <w:t xml:space="preserve"> – Malin Head Area</w:t>
            </w:r>
            <w:r w:rsidRPr="00715BF7">
              <w:rPr>
                <w:b/>
                <w:bCs/>
                <w:color w:val="FFFFFF" w:themeColor="background1"/>
                <w:lang w:val="en-US"/>
              </w:rPr>
              <w:t xml:space="preserve"> </w:t>
            </w:r>
          </w:p>
          <w:p w14:paraId="2D6F86DB" w14:textId="77777777" w:rsidR="00F82261" w:rsidRPr="00715BF7" w:rsidRDefault="00F82261" w:rsidP="005A4814">
            <w:pPr>
              <w:spacing w:after="0" w:line="240" w:lineRule="auto"/>
              <w:rPr>
                <w:b/>
                <w:bCs/>
                <w:color w:val="FFFFFF" w:themeColor="background1"/>
                <w:lang w:val="en-US"/>
              </w:rPr>
            </w:pPr>
          </w:p>
        </w:tc>
        <w:tc>
          <w:tcPr>
            <w:tcW w:w="1105" w:type="dxa"/>
            <w:shd w:val="clear" w:color="auto" w:fill="2E74B5" w:themeFill="accent1" w:themeFillShade="BF"/>
          </w:tcPr>
          <w:p w14:paraId="2A95532E" w14:textId="77777777" w:rsidR="00F82261" w:rsidRPr="00715BF7" w:rsidRDefault="00F82261" w:rsidP="005A4814">
            <w:pPr>
              <w:jc w:val="center"/>
              <w:rPr>
                <w:b/>
                <w:color w:val="FFFFFF" w:themeColor="background1"/>
                <w:lang w:val="en-US"/>
              </w:rPr>
            </w:pPr>
            <w:r w:rsidRPr="00715BF7">
              <w:rPr>
                <w:b/>
                <w:color w:val="FFFFFF" w:themeColor="background1"/>
                <w:lang w:val="en-US"/>
              </w:rPr>
              <w:t>Yes</w:t>
            </w:r>
          </w:p>
        </w:tc>
        <w:sdt>
          <w:sdtPr>
            <w:rPr>
              <w:b/>
              <w:lang w:val="en-US"/>
            </w:rPr>
            <w:id w:val="-1697001269"/>
            <w14:checkbox>
              <w14:checked w14:val="0"/>
              <w14:checkedState w14:val="2612" w14:font="MS Gothic"/>
              <w14:uncheckedState w14:val="2610" w14:font="MS Gothic"/>
            </w14:checkbox>
          </w:sdtPr>
          <w:sdtEndPr/>
          <w:sdtContent>
            <w:tc>
              <w:tcPr>
                <w:tcW w:w="1105" w:type="dxa"/>
              </w:tcPr>
              <w:p w14:paraId="3DA4DA76" w14:textId="7F31D7D3" w:rsidR="00F82261" w:rsidRPr="00F95064" w:rsidRDefault="00E14A14" w:rsidP="005A4814">
                <w:pPr>
                  <w:rPr>
                    <w:b/>
                    <w:lang w:val="en-US"/>
                  </w:rPr>
                </w:pPr>
                <w:r>
                  <w:rPr>
                    <w:rFonts w:ascii="MS Gothic" w:eastAsia="MS Gothic" w:hAnsi="MS Gothic" w:hint="eastAsia"/>
                    <w:b/>
                    <w:lang w:val="en-US"/>
                  </w:rPr>
                  <w:t>☐</w:t>
                </w:r>
              </w:p>
            </w:tc>
          </w:sdtContent>
        </w:sdt>
        <w:tc>
          <w:tcPr>
            <w:tcW w:w="1105" w:type="dxa"/>
            <w:shd w:val="clear" w:color="auto" w:fill="2E74B5" w:themeFill="accent1" w:themeFillShade="BF"/>
          </w:tcPr>
          <w:p w14:paraId="785DB708" w14:textId="77777777" w:rsidR="00F82261" w:rsidRPr="00715BF7" w:rsidRDefault="00F82261" w:rsidP="005A4814">
            <w:pPr>
              <w:jc w:val="center"/>
              <w:rPr>
                <w:b/>
                <w:color w:val="FFFFFF" w:themeColor="background1"/>
                <w:lang w:val="en-US"/>
              </w:rPr>
            </w:pPr>
            <w:r w:rsidRPr="00715BF7">
              <w:rPr>
                <w:b/>
                <w:color w:val="FFFFFF" w:themeColor="background1"/>
                <w:lang w:val="en-US"/>
              </w:rPr>
              <w:t>No</w:t>
            </w:r>
          </w:p>
        </w:tc>
        <w:sdt>
          <w:sdtPr>
            <w:rPr>
              <w:b/>
              <w:lang w:val="en-US"/>
            </w:rPr>
            <w:id w:val="322249487"/>
            <w14:checkbox>
              <w14:checked w14:val="0"/>
              <w14:checkedState w14:val="2612" w14:font="MS Gothic"/>
              <w14:uncheckedState w14:val="2610" w14:font="MS Gothic"/>
            </w14:checkbox>
          </w:sdtPr>
          <w:sdtEndPr/>
          <w:sdtContent>
            <w:tc>
              <w:tcPr>
                <w:tcW w:w="1105" w:type="dxa"/>
              </w:tcPr>
              <w:p w14:paraId="3E43A9C3" w14:textId="1C2A0E9B" w:rsidR="00F82261" w:rsidRPr="00F95064" w:rsidRDefault="00E14A14" w:rsidP="005A4814">
                <w:pPr>
                  <w:rPr>
                    <w:b/>
                    <w:lang w:val="en-US"/>
                  </w:rPr>
                </w:pPr>
                <w:r>
                  <w:rPr>
                    <w:rFonts w:ascii="MS Gothic" w:eastAsia="MS Gothic" w:hAnsi="MS Gothic" w:hint="eastAsia"/>
                    <w:b/>
                    <w:lang w:val="en-US"/>
                  </w:rPr>
                  <w:t>☐</w:t>
                </w:r>
              </w:p>
            </w:tc>
          </w:sdtContent>
        </w:sdt>
      </w:tr>
      <w:tr w:rsidR="00F82261" w:rsidRPr="00F95064" w14:paraId="69DB2116" w14:textId="77777777" w:rsidTr="00715BF7">
        <w:tc>
          <w:tcPr>
            <w:tcW w:w="4596" w:type="dxa"/>
            <w:shd w:val="clear" w:color="auto" w:fill="2E74B5" w:themeFill="accent1" w:themeFillShade="BF"/>
          </w:tcPr>
          <w:p w14:paraId="2775CF12" w14:textId="66AFDFF6" w:rsidR="00F82261" w:rsidRPr="00715BF7" w:rsidRDefault="00F82261" w:rsidP="005A4814">
            <w:pPr>
              <w:spacing w:after="0" w:line="240" w:lineRule="auto"/>
              <w:rPr>
                <w:b/>
                <w:bCs/>
                <w:color w:val="FFFFFF" w:themeColor="background1"/>
                <w:lang w:val="en-US"/>
              </w:rPr>
            </w:pPr>
            <w:r w:rsidRPr="00715BF7">
              <w:rPr>
                <w:b/>
                <w:bCs/>
                <w:color w:val="FFFFFF" w:themeColor="background1"/>
                <w:lang w:val="en-US"/>
              </w:rPr>
              <w:t xml:space="preserve">LOT 2 – </w:t>
            </w:r>
            <w:r w:rsidR="00ED2118" w:rsidRPr="00715BF7">
              <w:rPr>
                <w:b/>
                <w:bCs/>
                <w:color w:val="FFFFFF" w:themeColor="background1"/>
                <w:lang w:val="en-US"/>
              </w:rPr>
              <w:t>NW – Donegal Bay Area</w:t>
            </w:r>
          </w:p>
          <w:p w14:paraId="6D95C046" w14:textId="77777777" w:rsidR="00F82261" w:rsidRPr="00715BF7" w:rsidRDefault="00F82261" w:rsidP="005A4814">
            <w:pPr>
              <w:spacing w:after="0" w:line="240" w:lineRule="auto"/>
              <w:rPr>
                <w:b/>
                <w:bCs/>
                <w:color w:val="FFFFFF" w:themeColor="background1"/>
                <w:lang w:val="en-US"/>
              </w:rPr>
            </w:pPr>
          </w:p>
        </w:tc>
        <w:tc>
          <w:tcPr>
            <w:tcW w:w="1105" w:type="dxa"/>
            <w:shd w:val="clear" w:color="auto" w:fill="2E74B5" w:themeFill="accent1" w:themeFillShade="BF"/>
          </w:tcPr>
          <w:p w14:paraId="24FE3C5C" w14:textId="77777777" w:rsidR="00F82261" w:rsidRPr="00715BF7" w:rsidRDefault="00F82261" w:rsidP="005A4814">
            <w:pPr>
              <w:jc w:val="center"/>
              <w:rPr>
                <w:b/>
                <w:color w:val="FFFFFF" w:themeColor="background1"/>
                <w:lang w:val="en-US"/>
              </w:rPr>
            </w:pPr>
            <w:r w:rsidRPr="00715BF7">
              <w:rPr>
                <w:b/>
                <w:color w:val="FFFFFF" w:themeColor="background1"/>
                <w:lang w:val="en-US"/>
              </w:rPr>
              <w:t>Yes</w:t>
            </w:r>
          </w:p>
        </w:tc>
        <w:sdt>
          <w:sdtPr>
            <w:rPr>
              <w:b/>
              <w:lang w:val="en-US"/>
            </w:rPr>
            <w:id w:val="1700896252"/>
            <w14:checkbox>
              <w14:checked w14:val="0"/>
              <w14:checkedState w14:val="2612" w14:font="MS Gothic"/>
              <w14:uncheckedState w14:val="2610" w14:font="MS Gothic"/>
            </w14:checkbox>
          </w:sdtPr>
          <w:sdtEndPr/>
          <w:sdtContent>
            <w:tc>
              <w:tcPr>
                <w:tcW w:w="1105" w:type="dxa"/>
              </w:tcPr>
              <w:p w14:paraId="485E63DF" w14:textId="111166E7" w:rsidR="00F82261" w:rsidRPr="00F95064" w:rsidRDefault="00E14A14" w:rsidP="005A4814">
                <w:pPr>
                  <w:rPr>
                    <w:b/>
                    <w:lang w:val="en-US"/>
                  </w:rPr>
                </w:pPr>
                <w:r>
                  <w:rPr>
                    <w:rFonts w:ascii="MS Gothic" w:eastAsia="MS Gothic" w:hAnsi="MS Gothic" w:hint="eastAsia"/>
                    <w:b/>
                    <w:lang w:val="en-US"/>
                  </w:rPr>
                  <w:t>☐</w:t>
                </w:r>
              </w:p>
            </w:tc>
          </w:sdtContent>
        </w:sdt>
        <w:tc>
          <w:tcPr>
            <w:tcW w:w="1105" w:type="dxa"/>
            <w:shd w:val="clear" w:color="auto" w:fill="2E74B5" w:themeFill="accent1" w:themeFillShade="BF"/>
          </w:tcPr>
          <w:p w14:paraId="682A42AB" w14:textId="77777777" w:rsidR="00F82261" w:rsidRPr="00715BF7" w:rsidRDefault="00F82261" w:rsidP="005A4814">
            <w:pPr>
              <w:jc w:val="center"/>
              <w:rPr>
                <w:b/>
                <w:color w:val="FFFFFF" w:themeColor="background1"/>
                <w:lang w:val="en-US"/>
              </w:rPr>
            </w:pPr>
            <w:r w:rsidRPr="00715BF7">
              <w:rPr>
                <w:b/>
                <w:color w:val="FFFFFF" w:themeColor="background1"/>
                <w:lang w:val="en-US"/>
              </w:rPr>
              <w:t>No</w:t>
            </w:r>
          </w:p>
        </w:tc>
        <w:sdt>
          <w:sdtPr>
            <w:rPr>
              <w:b/>
              <w:lang w:val="en-US"/>
            </w:rPr>
            <w:id w:val="376747004"/>
            <w14:checkbox>
              <w14:checked w14:val="0"/>
              <w14:checkedState w14:val="2612" w14:font="MS Gothic"/>
              <w14:uncheckedState w14:val="2610" w14:font="MS Gothic"/>
            </w14:checkbox>
          </w:sdtPr>
          <w:sdtEndPr/>
          <w:sdtContent>
            <w:tc>
              <w:tcPr>
                <w:tcW w:w="1105" w:type="dxa"/>
              </w:tcPr>
              <w:p w14:paraId="384C8019" w14:textId="1313C7B1" w:rsidR="00F82261" w:rsidRPr="00F95064" w:rsidRDefault="00E14A14" w:rsidP="005A4814">
                <w:pPr>
                  <w:rPr>
                    <w:b/>
                    <w:lang w:val="en-US"/>
                  </w:rPr>
                </w:pPr>
                <w:r>
                  <w:rPr>
                    <w:rFonts w:ascii="MS Gothic" w:eastAsia="MS Gothic" w:hAnsi="MS Gothic" w:hint="eastAsia"/>
                    <w:b/>
                    <w:lang w:val="en-US"/>
                  </w:rPr>
                  <w:t>☐</w:t>
                </w:r>
              </w:p>
            </w:tc>
          </w:sdtContent>
        </w:sdt>
      </w:tr>
      <w:tr w:rsidR="00F82261" w:rsidRPr="00F95064" w14:paraId="5D46AD88" w14:textId="77777777" w:rsidTr="00715BF7">
        <w:tc>
          <w:tcPr>
            <w:tcW w:w="4596" w:type="dxa"/>
            <w:shd w:val="clear" w:color="auto" w:fill="2E74B5" w:themeFill="accent1" w:themeFillShade="BF"/>
          </w:tcPr>
          <w:p w14:paraId="16913950" w14:textId="24C46729" w:rsidR="00F82261" w:rsidRPr="00715BF7" w:rsidRDefault="00F82261" w:rsidP="005A4814">
            <w:pPr>
              <w:spacing w:after="0" w:line="240" w:lineRule="auto"/>
              <w:rPr>
                <w:b/>
                <w:bCs/>
                <w:color w:val="FFFFFF" w:themeColor="background1"/>
                <w:lang w:val="en-US"/>
              </w:rPr>
            </w:pPr>
            <w:r w:rsidRPr="00715BF7">
              <w:rPr>
                <w:b/>
                <w:bCs/>
                <w:color w:val="FFFFFF" w:themeColor="background1"/>
                <w:lang w:val="en-US"/>
              </w:rPr>
              <w:t xml:space="preserve">LOT 3 – </w:t>
            </w:r>
            <w:r w:rsidR="00ED2118" w:rsidRPr="00715BF7">
              <w:rPr>
                <w:b/>
                <w:bCs/>
                <w:color w:val="FFFFFF" w:themeColor="background1"/>
                <w:lang w:val="en-US"/>
              </w:rPr>
              <w:t>West – Clew Bay/ Achill</w:t>
            </w:r>
          </w:p>
          <w:p w14:paraId="5C507040" w14:textId="77777777" w:rsidR="00F82261" w:rsidRPr="00715BF7" w:rsidRDefault="00F82261" w:rsidP="005A4814">
            <w:pPr>
              <w:spacing w:after="0" w:line="240" w:lineRule="auto"/>
              <w:rPr>
                <w:b/>
                <w:bCs/>
                <w:color w:val="FFFFFF" w:themeColor="background1"/>
                <w:lang w:val="en-US"/>
              </w:rPr>
            </w:pPr>
          </w:p>
        </w:tc>
        <w:tc>
          <w:tcPr>
            <w:tcW w:w="1105" w:type="dxa"/>
            <w:shd w:val="clear" w:color="auto" w:fill="2E74B5" w:themeFill="accent1" w:themeFillShade="BF"/>
          </w:tcPr>
          <w:p w14:paraId="14EF3E50" w14:textId="77777777" w:rsidR="00F82261" w:rsidRPr="00715BF7" w:rsidRDefault="00F82261" w:rsidP="005A4814">
            <w:pPr>
              <w:jc w:val="center"/>
              <w:rPr>
                <w:b/>
                <w:color w:val="FFFFFF" w:themeColor="background1"/>
                <w:lang w:val="en-US"/>
              </w:rPr>
            </w:pPr>
            <w:r w:rsidRPr="00715BF7">
              <w:rPr>
                <w:b/>
                <w:color w:val="FFFFFF" w:themeColor="background1"/>
                <w:lang w:val="en-US"/>
              </w:rPr>
              <w:t>Yes</w:t>
            </w:r>
          </w:p>
        </w:tc>
        <w:sdt>
          <w:sdtPr>
            <w:rPr>
              <w:b/>
              <w:lang w:val="en-US"/>
            </w:rPr>
            <w:id w:val="833654761"/>
            <w14:checkbox>
              <w14:checked w14:val="0"/>
              <w14:checkedState w14:val="2612" w14:font="MS Gothic"/>
              <w14:uncheckedState w14:val="2610" w14:font="MS Gothic"/>
            </w14:checkbox>
          </w:sdtPr>
          <w:sdtEndPr/>
          <w:sdtContent>
            <w:tc>
              <w:tcPr>
                <w:tcW w:w="1105" w:type="dxa"/>
              </w:tcPr>
              <w:p w14:paraId="39364E97" w14:textId="1DEEF4CF" w:rsidR="00F82261" w:rsidRPr="00F95064" w:rsidRDefault="00E14A14" w:rsidP="005A4814">
                <w:pPr>
                  <w:rPr>
                    <w:b/>
                    <w:lang w:val="en-US"/>
                  </w:rPr>
                </w:pPr>
                <w:r>
                  <w:rPr>
                    <w:rFonts w:ascii="MS Gothic" w:eastAsia="MS Gothic" w:hAnsi="MS Gothic" w:hint="eastAsia"/>
                    <w:b/>
                    <w:lang w:val="en-US"/>
                  </w:rPr>
                  <w:t>☐</w:t>
                </w:r>
              </w:p>
            </w:tc>
          </w:sdtContent>
        </w:sdt>
        <w:tc>
          <w:tcPr>
            <w:tcW w:w="1105" w:type="dxa"/>
            <w:shd w:val="clear" w:color="auto" w:fill="2E74B5" w:themeFill="accent1" w:themeFillShade="BF"/>
          </w:tcPr>
          <w:p w14:paraId="7371D44A" w14:textId="77777777" w:rsidR="00F82261" w:rsidRPr="00715BF7" w:rsidRDefault="00F82261" w:rsidP="005A4814">
            <w:pPr>
              <w:jc w:val="center"/>
              <w:rPr>
                <w:b/>
                <w:color w:val="FFFFFF" w:themeColor="background1"/>
                <w:lang w:val="en-US"/>
              </w:rPr>
            </w:pPr>
            <w:r w:rsidRPr="00715BF7">
              <w:rPr>
                <w:b/>
                <w:color w:val="FFFFFF" w:themeColor="background1"/>
                <w:lang w:val="en-US"/>
              </w:rPr>
              <w:t>No</w:t>
            </w:r>
          </w:p>
        </w:tc>
        <w:sdt>
          <w:sdtPr>
            <w:rPr>
              <w:b/>
              <w:lang w:val="en-US"/>
            </w:rPr>
            <w:id w:val="924155616"/>
            <w14:checkbox>
              <w14:checked w14:val="0"/>
              <w14:checkedState w14:val="2612" w14:font="MS Gothic"/>
              <w14:uncheckedState w14:val="2610" w14:font="MS Gothic"/>
            </w14:checkbox>
          </w:sdtPr>
          <w:sdtEndPr/>
          <w:sdtContent>
            <w:tc>
              <w:tcPr>
                <w:tcW w:w="1105" w:type="dxa"/>
              </w:tcPr>
              <w:p w14:paraId="70EA0820" w14:textId="6089ECD9" w:rsidR="00F82261" w:rsidRPr="00F95064" w:rsidRDefault="00E14A14" w:rsidP="005A4814">
                <w:pPr>
                  <w:rPr>
                    <w:b/>
                    <w:lang w:val="en-US"/>
                  </w:rPr>
                </w:pPr>
                <w:r>
                  <w:rPr>
                    <w:rFonts w:ascii="MS Gothic" w:eastAsia="MS Gothic" w:hAnsi="MS Gothic" w:hint="eastAsia"/>
                    <w:b/>
                    <w:lang w:val="en-US"/>
                  </w:rPr>
                  <w:t>☐</w:t>
                </w:r>
              </w:p>
            </w:tc>
          </w:sdtContent>
        </w:sdt>
      </w:tr>
      <w:tr w:rsidR="00F82261" w:rsidRPr="00F95064" w14:paraId="176D0B27" w14:textId="77777777" w:rsidTr="00715BF7">
        <w:tc>
          <w:tcPr>
            <w:tcW w:w="4596" w:type="dxa"/>
            <w:shd w:val="clear" w:color="auto" w:fill="2E74B5" w:themeFill="accent1" w:themeFillShade="BF"/>
          </w:tcPr>
          <w:p w14:paraId="7B7C289F" w14:textId="58A4D841" w:rsidR="00F82261" w:rsidRPr="00715BF7" w:rsidRDefault="00F82261" w:rsidP="005A4814">
            <w:pPr>
              <w:spacing w:after="0" w:line="240" w:lineRule="auto"/>
              <w:rPr>
                <w:b/>
                <w:bCs/>
                <w:color w:val="FFFFFF" w:themeColor="background1"/>
                <w:lang w:val="en-US"/>
              </w:rPr>
            </w:pPr>
            <w:r w:rsidRPr="00715BF7">
              <w:rPr>
                <w:b/>
                <w:bCs/>
                <w:color w:val="FFFFFF" w:themeColor="background1"/>
                <w:lang w:val="en-US"/>
              </w:rPr>
              <w:t xml:space="preserve">LOT 4 – </w:t>
            </w:r>
            <w:r w:rsidR="00ED2118" w:rsidRPr="00715BF7">
              <w:rPr>
                <w:b/>
                <w:bCs/>
                <w:color w:val="FFFFFF" w:themeColor="background1"/>
                <w:lang w:val="en-US"/>
              </w:rPr>
              <w:t xml:space="preserve">West – Galway Bay </w:t>
            </w:r>
          </w:p>
          <w:p w14:paraId="652F6361" w14:textId="77777777" w:rsidR="00F82261" w:rsidRPr="00715BF7" w:rsidRDefault="00F82261" w:rsidP="005A4814">
            <w:pPr>
              <w:spacing w:after="0" w:line="240" w:lineRule="auto"/>
              <w:rPr>
                <w:b/>
                <w:bCs/>
                <w:color w:val="FFFFFF" w:themeColor="background1"/>
                <w:lang w:val="en-US"/>
              </w:rPr>
            </w:pPr>
          </w:p>
        </w:tc>
        <w:tc>
          <w:tcPr>
            <w:tcW w:w="1105" w:type="dxa"/>
            <w:shd w:val="clear" w:color="auto" w:fill="2E74B5" w:themeFill="accent1" w:themeFillShade="BF"/>
          </w:tcPr>
          <w:p w14:paraId="660477BF" w14:textId="77777777" w:rsidR="00F82261" w:rsidRPr="00715BF7" w:rsidRDefault="00F82261" w:rsidP="005A4814">
            <w:pPr>
              <w:jc w:val="center"/>
              <w:rPr>
                <w:b/>
                <w:color w:val="FFFFFF" w:themeColor="background1"/>
                <w:lang w:val="en-US"/>
              </w:rPr>
            </w:pPr>
            <w:r w:rsidRPr="00715BF7">
              <w:rPr>
                <w:b/>
                <w:color w:val="FFFFFF" w:themeColor="background1"/>
                <w:lang w:val="en-US"/>
              </w:rPr>
              <w:t>Yes</w:t>
            </w:r>
          </w:p>
        </w:tc>
        <w:sdt>
          <w:sdtPr>
            <w:rPr>
              <w:b/>
              <w:lang w:val="en-US"/>
            </w:rPr>
            <w:id w:val="-1057780714"/>
            <w14:checkbox>
              <w14:checked w14:val="0"/>
              <w14:checkedState w14:val="2612" w14:font="MS Gothic"/>
              <w14:uncheckedState w14:val="2610" w14:font="MS Gothic"/>
            </w14:checkbox>
          </w:sdtPr>
          <w:sdtEndPr/>
          <w:sdtContent>
            <w:tc>
              <w:tcPr>
                <w:tcW w:w="1105" w:type="dxa"/>
              </w:tcPr>
              <w:p w14:paraId="5472CFB9" w14:textId="3DFB1C37" w:rsidR="00F82261" w:rsidRPr="00F95064" w:rsidRDefault="00E14A14" w:rsidP="005A4814">
                <w:pPr>
                  <w:rPr>
                    <w:b/>
                    <w:lang w:val="en-US"/>
                  </w:rPr>
                </w:pPr>
                <w:r>
                  <w:rPr>
                    <w:rFonts w:ascii="MS Gothic" w:eastAsia="MS Gothic" w:hAnsi="MS Gothic" w:hint="eastAsia"/>
                    <w:b/>
                    <w:lang w:val="en-US"/>
                  </w:rPr>
                  <w:t>☐</w:t>
                </w:r>
              </w:p>
            </w:tc>
          </w:sdtContent>
        </w:sdt>
        <w:tc>
          <w:tcPr>
            <w:tcW w:w="1105" w:type="dxa"/>
            <w:shd w:val="clear" w:color="auto" w:fill="2E74B5" w:themeFill="accent1" w:themeFillShade="BF"/>
          </w:tcPr>
          <w:p w14:paraId="5397D747" w14:textId="77777777" w:rsidR="00F82261" w:rsidRPr="00715BF7" w:rsidRDefault="00F82261" w:rsidP="005A4814">
            <w:pPr>
              <w:jc w:val="center"/>
              <w:rPr>
                <w:b/>
                <w:color w:val="FFFFFF" w:themeColor="background1"/>
                <w:lang w:val="en-US"/>
              </w:rPr>
            </w:pPr>
            <w:r w:rsidRPr="00715BF7">
              <w:rPr>
                <w:b/>
                <w:color w:val="FFFFFF" w:themeColor="background1"/>
                <w:lang w:val="en-US"/>
              </w:rPr>
              <w:t>No</w:t>
            </w:r>
          </w:p>
        </w:tc>
        <w:sdt>
          <w:sdtPr>
            <w:rPr>
              <w:b/>
              <w:lang w:val="en-US"/>
            </w:rPr>
            <w:id w:val="53586056"/>
            <w14:checkbox>
              <w14:checked w14:val="0"/>
              <w14:checkedState w14:val="2612" w14:font="MS Gothic"/>
              <w14:uncheckedState w14:val="2610" w14:font="MS Gothic"/>
            </w14:checkbox>
          </w:sdtPr>
          <w:sdtEndPr/>
          <w:sdtContent>
            <w:tc>
              <w:tcPr>
                <w:tcW w:w="1105" w:type="dxa"/>
              </w:tcPr>
              <w:p w14:paraId="032AAE4A" w14:textId="6515EDA8" w:rsidR="00F82261" w:rsidRPr="00F95064" w:rsidRDefault="00E14A14" w:rsidP="005A4814">
                <w:pPr>
                  <w:rPr>
                    <w:b/>
                    <w:lang w:val="en-US"/>
                  </w:rPr>
                </w:pPr>
                <w:r>
                  <w:rPr>
                    <w:rFonts w:ascii="MS Gothic" w:eastAsia="MS Gothic" w:hAnsi="MS Gothic" w:hint="eastAsia"/>
                    <w:b/>
                    <w:lang w:val="en-US"/>
                  </w:rPr>
                  <w:t>☐</w:t>
                </w:r>
              </w:p>
            </w:tc>
          </w:sdtContent>
        </w:sdt>
      </w:tr>
    </w:tbl>
    <w:p w14:paraId="4D518879" w14:textId="77777777" w:rsidR="00F82261" w:rsidRDefault="00F82261" w:rsidP="00F82261"/>
    <w:p w14:paraId="5C311C32" w14:textId="77777777" w:rsidR="00F82261" w:rsidRDefault="00F82261" w:rsidP="00F82261">
      <w:pPr>
        <w:rPr>
          <w:rFonts w:ascii="Calibri" w:eastAsia="Calibri" w:hAnsi="Calibri" w:cs="Calibri"/>
          <w:lang w:val="en-GB"/>
        </w:rPr>
      </w:pPr>
    </w:p>
    <w:p w14:paraId="009ED650" w14:textId="77777777" w:rsidR="00F82261" w:rsidRDefault="00F82261" w:rsidP="00F82261"/>
    <w:p w14:paraId="34B7345C" w14:textId="77777777" w:rsidR="005F7936" w:rsidRPr="00F56DB9" w:rsidRDefault="005F7936" w:rsidP="00F56DB9">
      <w:pPr>
        <w:pStyle w:val="ListParagraph"/>
        <w:spacing w:after="40"/>
        <w:jc w:val="both"/>
        <w:rPr>
          <w:rFonts w:ascii="Calibri" w:hAnsi="Calibri" w:cs="Arial"/>
          <w:highlight w:val="yellow"/>
        </w:rPr>
      </w:pPr>
    </w:p>
    <w:p w14:paraId="5C3FACBD" w14:textId="77777777" w:rsidR="00750FE5" w:rsidRDefault="00750FE5" w:rsidP="00A42A7B">
      <w:pPr>
        <w:spacing w:after="40"/>
        <w:jc w:val="both"/>
        <w:rPr>
          <w:rFonts w:ascii="Calibri" w:hAnsi="Calibri" w:cs="Arial"/>
          <w:highlight w:val="yellow"/>
        </w:rPr>
      </w:pPr>
    </w:p>
    <w:p w14:paraId="7DEA5C59" w14:textId="77777777" w:rsidR="002505AE" w:rsidRPr="001D29C0" w:rsidRDefault="002505AE" w:rsidP="00A42A7B">
      <w:pPr>
        <w:spacing w:after="40"/>
        <w:jc w:val="both"/>
        <w:rPr>
          <w:rFonts w:ascii="Calibri" w:hAnsi="Calibri" w:cs="Arial"/>
          <w:highlight w:val="yellow"/>
        </w:rPr>
      </w:pPr>
    </w:p>
    <w:p w14:paraId="019C1B37" w14:textId="77777777" w:rsidR="005912DC" w:rsidRPr="002A3D43" w:rsidRDefault="005912DC" w:rsidP="00A42A7B">
      <w:pPr>
        <w:spacing w:after="40"/>
        <w:jc w:val="both"/>
        <w:rPr>
          <w:rFonts w:ascii="Arial" w:hAnsi="Arial" w:cs="Arial"/>
        </w:rPr>
      </w:pPr>
    </w:p>
    <w:p w14:paraId="3BACACB9" w14:textId="2CFB2517" w:rsidR="00B9656F" w:rsidRDefault="00B9656F" w:rsidP="00646DBC">
      <w:pPr>
        <w:spacing w:after="40"/>
        <w:jc w:val="both"/>
        <w:rPr>
          <w:rFonts w:cstheme="minorHAnsi"/>
        </w:rPr>
      </w:pPr>
      <w:r>
        <w:rPr>
          <w:rFonts w:cstheme="minorHAnsi"/>
        </w:rPr>
        <w:br w:type="page"/>
      </w:r>
    </w:p>
    <w:p w14:paraId="7343F4C0" w14:textId="7CAE961D" w:rsidR="00715BF7" w:rsidRPr="005C5D7D" w:rsidRDefault="00715BF7" w:rsidP="00715BF7">
      <w:pPr>
        <w:pStyle w:val="BodyText"/>
        <w:pBdr>
          <w:bottom w:val="single" w:sz="4" w:space="1" w:color="auto"/>
        </w:pBdr>
        <w:rPr>
          <w:rFonts w:ascii="Calibri" w:eastAsia="Times New Roman" w:hAnsi="Calibri" w:cs="Arial"/>
          <w:b/>
          <w:bCs/>
          <w:sz w:val="28"/>
          <w:szCs w:val="28"/>
          <w:lang w:val="en-US"/>
        </w:rPr>
      </w:pPr>
      <w:r w:rsidRPr="5620CBB5">
        <w:rPr>
          <w:rFonts w:ascii="Calibri" w:eastAsia="Times New Roman" w:hAnsi="Calibri" w:cs="Arial"/>
          <w:b/>
          <w:bCs/>
          <w:sz w:val="28"/>
          <w:szCs w:val="28"/>
          <w:lang w:val="en-US"/>
        </w:rPr>
        <w:lastRenderedPageBreak/>
        <w:t>Appendix 2</w:t>
      </w:r>
      <w:r>
        <w:rPr>
          <w:rFonts w:ascii="Calibri" w:eastAsia="Times New Roman" w:hAnsi="Calibri" w:cs="Arial"/>
          <w:b/>
          <w:bCs/>
          <w:sz w:val="28"/>
          <w:szCs w:val="28"/>
          <w:lang w:val="en-US"/>
        </w:rPr>
        <w:t xml:space="preserve"> Pricing Schedule </w:t>
      </w:r>
      <w:r w:rsidRPr="5620CBB5">
        <w:rPr>
          <w:rFonts w:ascii="Calibri" w:eastAsia="Times New Roman" w:hAnsi="Calibri" w:cs="Arial"/>
          <w:b/>
          <w:bCs/>
          <w:sz w:val="28"/>
          <w:szCs w:val="28"/>
          <w:bdr w:val="single" w:sz="4" w:space="0" w:color="auto"/>
          <w:lang w:val="en-US"/>
        </w:rPr>
        <w:t xml:space="preserve">                     </w:t>
      </w:r>
      <w:r w:rsidRPr="5620CBB5">
        <w:rPr>
          <w:rFonts w:ascii="Calibri" w:eastAsia="Times New Roman" w:hAnsi="Calibri" w:cs="Arial"/>
          <w:b/>
          <w:bCs/>
          <w:sz w:val="28"/>
          <w:szCs w:val="28"/>
          <w:lang w:val="en-US"/>
        </w:rPr>
        <w:t xml:space="preserve"> </w:t>
      </w:r>
    </w:p>
    <w:p w14:paraId="62874976" w14:textId="77777777" w:rsidR="00E83E87" w:rsidRPr="00765D83" w:rsidRDefault="00E83E87" w:rsidP="00E83E87">
      <w:pPr>
        <w:spacing w:after="0" w:line="240" w:lineRule="auto"/>
        <w:ind w:left="720" w:hanging="720"/>
        <w:rPr>
          <w:rFonts w:cstheme="minorHAnsi"/>
        </w:rPr>
      </w:pPr>
      <w:r w:rsidRPr="00765D83">
        <w:rPr>
          <w:rFonts w:cstheme="minorHAnsi"/>
        </w:rPr>
        <w:t>To: The Marine Institute</w:t>
      </w:r>
    </w:p>
    <w:p w14:paraId="7B1A1C9D" w14:textId="77777777" w:rsidR="00E83E87" w:rsidRDefault="00E83E87" w:rsidP="00E83E87">
      <w:pPr>
        <w:spacing w:after="0" w:line="240" w:lineRule="auto"/>
        <w:ind w:left="720" w:hanging="720"/>
        <w:rPr>
          <w:rFonts w:cstheme="minorHAnsi"/>
        </w:rPr>
      </w:pPr>
    </w:p>
    <w:p w14:paraId="4624C1B2" w14:textId="1D32B312" w:rsidR="00C600FF" w:rsidRPr="00C600FF" w:rsidRDefault="00C600FF" w:rsidP="00C600FF">
      <w:pPr>
        <w:pStyle w:val="TableParagraph"/>
        <w:kinsoku w:val="0"/>
        <w:overflowPunct w:val="0"/>
        <w:adjustRightInd w:val="0"/>
        <w:ind w:right="128"/>
        <w:rPr>
          <w:rFonts w:asciiTheme="minorHAnsi" w:hAnsiTheme="minorHAnsi" w:cstheme="minorHAnsi"/>
          <w:b/>
          <w:i/>
          <w:iCs/>
        </w:rPr>
      </w:pPr>
      <w:r w:rsidRPr="00C600FF">
        <w:rPr>
          <w:rFonts w:asciiTheme="minorHAnsi" w:hAnsiTheme="minorHAnsi" w:cstheme="minorHAnsi"/>
          <w:b/>
          <w:i/>
          <w:iCs/>
          <w:lang w:val="en-GB"/>
        </w:rPr>
        <w:t>Tenderers must complete Appendix 2</w:t>
      </w:r>
      <w:r>
        <w:rPr>
          <w:rFonts w:asciiTheme="minorHAnsi" w:hAnsiTheme="minorHAnsi" w:cstheme="minorHAnsi"/>
          <w:b/>
          <w:i/>
          <w:iCs/>
          <w:lang w:val="en-GB"/>
        </w:rPr>
        <w:t xml:space="preserve"> (Table below) </w:t>
      </w:r>
      <w:r w:rsidRPr="00C600FF">
        <w:rPr>
          <w:rFonts w:asciiTheme="minorHAnsi" w:hAnsiTheme="minorHAnsi" w:cstheme="minorHAnsi"/>
          <w:b/>
          <w:i/>
          <w:iCs/>
          <w:lang w:val="en-GB"/>
        </w:rPr>
        <w:t xml:space="preserve">- Relevant to the lot for which you are applying. Eg Lot 1, Lot 2, Lot 3, Lot 4 or All </w:t>
      </w:r>
      <w:proofErr w:type="gramStart"/>
      <w:r w:rsidRPr="00C600FF">
        <w:rPr>
          <w:rFonts w:asciiTheme="minorHAnsi" w:hAnsiTheme="minorHAnsi" w:cstheme="minorHAnsi"/>
          <w:b/>
          <w:i/>
          <w:iCs/>
          <w:lang w:val="en-GB"/>
        </w:rPr>
        <w:t>Lots</w:t>
      </w:r>
      <w:proofErr w:type="gramEnd"/>
      <w:r w:rsidRPr="00C600FF">
        <w:rPr>
          <w:rFonts w:asciiTheme="minorHAnsi" w:hAnsiTheme="minorHAnsi" w:cstheme="minorHAnsi"/>
          <w:b/>
          <w:i/>
          <w:iCs/>
          <w:lang w:val="en-GB"/>
        </w:rPr>
        <w:t xml:space="preserve"> full day/half day rates </w:t>
      </w:r>
    </w:p>
    <w:p w14:paraId="7EAFE801" w14:textId="77777777" w:rsidR="00C600FF" w:rsidRDefault="00C600FF" w:rsidP="00E83E87">
      <w:pPr>
        <w:spacing w:after="0" w:line="240" w:lineRule="auto"/>
        <w:ind w:left="720" w:hanging="720"/>
        <w:rPr>
          <w:rFonts w:cstheme="minorHAnsi"/>
        </w:rPr>
      </w:pPr>
    </w:p>
    <w:p w14:paraId="33C8B0B1" w14:textId="77777777" w:rsidR="00E83E87" w:rsidRPr="00765D83" w:rsidRDefault="00E83E87" w:rsidP="00E83E87">
      <w:pPr>
        <w:spacing w:after="0" w:line="240" w:lineRule="auto"/>
        <w:ind w:left="720" w:hanging="720"/>
        <w:rPr>
          <w:rFonts w:cstheme="minorHAnsi"/>
        </w:rPr>
      </w:pPr>
      <w:r w:rsidRPr="00765D83">
        <w:rPr>
          <w:rFonts w:cstheme="minorHAnsi"/>
        </w:rPr>
        <w:t>From (Name of Tenderer): ___________________________________________________________</w:t>
      </w:r>
    </w:p>
    <w:p w14:paraId="352F414E" w14:textId="179C246E" w:rsidR="00E83E87" w:rsidRDefault="00E83E87" w:rsidP="00E83E87">
      <w:pPr>
        <w:spacing w:after="0" w:line="240" w:lineRule="auto"/>
        <w:rPr>
          <w:rFonts w:cstheme="minorHAnsi"/>
        </w:rPr>
      </w:pPr>
      <w:r w:rsidRPr="00765D83">
        <w:rPr>
          <w:rFonts w:cstheme="minorHAnsi"/>
        </w:rPr>
        <w:t xml:space="preserve">I/We have reviewed the </w:t>
      </w:r>
      <w:r>
        <w:rPr>
          <w:rFonts w:cstheme="minorHAnsi"/>
        </w:rPr>
        <w:t xml:space="preserve">Call for </w:t>
      </w:r>
      <w:r w:rsidRPr="00765D83">
        <w:rPr>
          <w:rFonts w:cstheme="minorHAnsi"/>
        </w:rPr>
        <w:t xml:space="preserve">Tender for </w:t>
      </w:r>
      <w:r>
        <w:rPr>
          <w:rFonts w:cstheme="minorHAnsi"/>
        </w:rPr>
        <w:t xml:space="preserve">the </w:t>
      </w:r>
      <w:r w:rsidR="006B012E" w:rsidRPr="006B012E">
        <w:rPr>
          <w:b/>
          <w:bCs/>
          <w:i/>
          <w:iCs/>
        </w:rPr>
        <w:t>provision of Charter Vessels for both angling &amp; receiver maintenance for the MOSAIC project under a multi-supplier framework agreement</w:t>
      </w:r>
      <w:r w:rsidR="006B012E">
        <w:rPr>
          <w:b/>
          <w:bCs/>
          <w:i/>
          <w:iCs/>
        </w:rPr>
        <w:t xml:space="preserve"> </w:t>
      </w:r>
      <w:r w:rsidRPr="00765D83">
        <w:rPr>
          <w:rFonts w:cstheme="minorHAnsi"/>
        </w:rPr>
        <w:t xml:space="preserve">and do hereby offer to provide the </w:t>
      </w:r>
      <w:r w:rsidRPr="00AF707B">
        <w:rPr>
          <w:rFonts w:cstheme="minorHAnsi"/>
        </w:rPr>
        <w:t>services set out therein, as may be required by the Marine Institute, in exchange for the following fee which is inclusive of all costs, overheads and expenses:</w:t>
      </w:r>
    </w:p>
    <w:p w14:paraId="07883B29" w14:textId="2A95007B" w:rsidR="006B012E" w:rsidRDefault="006B012E" w:rsidP="006B012E">
      <w:pPr>
        <w:spacing w:after="0" w:line="240" w:lineRule="auto"/>
        <w:ind w:left="720" w:hanging="720"/>
      </w:pPr>
      <w:r w:rsidRPr="5620CBB5">
        <w:t>Cost of chartering vessel for a whole day (approx. 8 hours) and half day trip (approx. 4 hours).</w:t>
      </w:r>
    </w:p>
    <w:p w14:paraId="13B7A6D7" w14:textId="77777777" w:rsidR="006B012E" w:rsidRDefault="006B012E" w:rsidP="00E83E87">
      <w:pPr>
        <w:spacing w:after="0" w:line="240" w:lineRule="auto"/>
        <w:rPr>
          <w:rFonts w:cstheme="minorHAnsi"/>
        </w:rPr>
      </w:pPr>
    </w:p>
    <w:p w14:paraId="49882970" w14:textId="77777777" w:rsidR="00C600FF" w:rsidRPr="00765D83" w:rsidRDefault="00C600FF" w:rsidP="00E83E87">
      <w:pPr>
        <w:spacing w:after="0" w:line="240" w:lineRule="auto"/>
        <w:ind w:left="720" w:hanging="720"/>
        <w:rPr>
          <w:rFonts w:cstheme="minorHAnsi"/>
        </w:rPr>
      </w:pPr>
    </w:p>
    <w:tbl>
      <w:tblPr>
        <w:tblStyle w:val="TableGrid"/>
        <w:tblW w:w="9356" w:type="dxa"/>
        <w:tblInd w:w="-5" w:type="dxa"/>
        <w:tblLook w:val="04A0" w:firstRow="1" w:lastRow="0" w:firstColumn="1" w:lastColumn="0" w:noHBand="0" w:noVBand="1"/>
      </w:tblPr>
      <w:tblGrid>
        <w:gridCol w:w="759"/>
        <w:gridCol w:w="2723"/>
        <w:gridCol w:w="1905"/>
        <w:gridCol w:w="1984"/>
        <w:gridCol w:w="1985"/>
      </w:tblGrid>
      <w:tr w:rsidR="00AC0E67" w:rsidRPr="00765D83" w14:paraId="067F5A53" w14:textId="077ED57C" w:rsidTr="00AC0E67">
        <w:trPr>
          <w:trHeight w:val="300"/>
        </w:trPr>
        <w:tc>
          <w:tcPr>
            <w:tcW w:w="9356" w:type="dxa"/>
            <w:gridSpan w:val="5"/>
            <w:shd w:val="clear" w:color="auto" w:fill="2E74B5" w:themeFill="accent1" w:themeFillShade="BF"/>
          </w:tcPr>
          <w:p w14:paraId="4432911A" w14:textId="77777777" w:rsidR="00AC0E67" w:rsidRPr="00436342" w:rsidRDefault="00AC0E67" w:rsidP="00436342">
            <w:pPr>
              <w:ind w:left="720" w:hanging="720"/>
              <w:jc w:val="center"/>
              <w:rPr>
                <w:rFonts w:cstheme="minorHAnsi"/>
                <w:b/>
                <w:bCs/>
              </w:rPr>
            </w:pPr>
            <w:r w:rsidRPr="00436342">
              <w:rPr>
                <w:b/>
                <w:bCs/>
                <w:color w:val="FFFFFF" w:themeColor="background1"/>
              </w:rPr>
              <w:t>Tenderers must insert Cost of chartering vessel for a whole day (approx. 8 hours) and half daytrip (approx. 4 hours) for the applicable Lots</w:t>
            </w:r>
            <w:r>
              <w:rPr>
                <w:b/>
                <w:bCs/>
                <w:color w:val="FFFFFF" w:themeColor="background1"/>
              </w:rPr>
              <w:t xml:space="preserve"> – Price must be submitted in euro (€) only</w:t>
            </w:r>
          </w:p>
          <w:p w14:paraId="27D099DD" w14:textId="77777777" w:rsidR="00AC0E67" w:rsidRPr="00436342" w:rsidRDefault="00AC0E67" w:rsidP="00436342">
            <w:pPr>
              <w:ind w:left="720" w:hanging="720"/>
              <w:jc w:val="center"/>
              <w:rPr>
                <w:b/>
                <w:bCs/>
                <w:color w:val="FFFFFF" w:themeColor="background1"/>
              </w:rPr>
            </w:pPr>
          </w:p>
        </w:tc>
      </w:tr>
      <w:tr w:rsidR="00AC0E67" w:rsidRPr="00765D83" w14:paraId="714D484F" w14:textId="08AB8662" w:rsidTr="00AC0E67">
        <w:trPr>
          <w:trHeight w:val="300"/>
        </w:trPr>
        <w:tc>
          <w:tcPr>
            <w:tcW w:w="759" w:type="dxa"/>
            <w:shd w:val="clear" w:color="auto" w:fill="2E74B5" w:themeFill="accent1" w:themeFillShade="BF"/>
          </w:tcPr>
          <w:p w14:paraId="612AB8FC" w14:textId="77777777" w:rsidR="00AC0E67" w:rsidRPr="00E83E87" w:rsidRDefault="00AC0E67" w:rsidP="005A4814">
            <w:pPr>
              <w:rPr>
                <w:b/>
                <w:bCs/>
                <w:color w:val="FFFFFF" w:themeColor="background1"/>
              </w:rPr>
            </w:pPr>
            <w:r>
              <w:rPr>
                <w:b/>
                <w:bCs/>
                <w:color w:val="FFFFFF" w:themeColor="background1"/>
              </w:rPr>
              <w:t>Lots</w:t>
            </w:r>
          </w:p>
        </w:tc>
        <w:tc>
          <w:tcPr>
            <w:tcW w:w="2723" w:type="dxa"/>
            <w:shd w:val="clear" w:color="auto" w:fill="2E74B5" w:themeFill="accent1" w:themeFillShade="BF"/>
          </w:tcPr>
          <w:p w14:paraId="6BBC03AD" w14:textId="26E603C1" w:rsidR="00AC0E67" w:rsidRPr="00E83E87" w:rsidRDefault="00AC0E67" w:rsidP="005A4814">
            <w:pPr>
              <w:rPr>
                <w:b/>
                <w:bCs/>
                <w:color w:val="FFFFFF" w:themeColor="background1"/>
              </w:rPr>
            </w:pPr>
            <w:r w:rsidRPr="00E83E87">
              <w:rPr>
                <w:b/>
                <w:bCs/>
                <w:color w:val="FFFFFF" w:themeColor="background1"/>
              </w:rPr>
              <w:t xml:space="preserve">Pricing Schedule </w:t>
            </w:r>
          </w:p>
        </w:tc>
        <w:tc>
          <w:tcPr>
            <w:tcW w:w="1905" w:type="dxa"/>
            <w:shd w:val="clear" w:color="auto" w:fill="2E74B5" w:themeFill="accent1" w:themeFillShade="BF"/>
          </w:tcPr>
          <w:p w14:paraId="590C539D" w14:textId="40334F54" w:rsidR="00AC0E67" w:rsidRPr="00E83E87" w:rsidRDefault="00AC0E67" w:rsidP="005A4814">
            <w:pPr>
              <w:rPr>
                <w:rFonts w:cstheme="minorHAnsi"/>
                <w:b/>
                <w:color w:val="FFFFFF" w:themeColor="background1"/>
              </w:rPr>
            </w:pPr>
            <w:r>
              <w:rPr>
                <w:rFonts w:cstheme="minorHAnsi"/>
                <w:b/>
                <w:color w:val="FFFFFF" w:themeColor="background1"/>
              </w:rPr>
              <w:t>Full Day Rate (08 hours)</w:t>
            </w:r>
          </w:p>
        </w:tc>
        <w:tc>
          <w:tcPr>
            <w:tcW w:w="1984" w:type="dxa"/>
            <w:shd w:val="clear" w:color="auto" w:fill="2E74B5" w:themeFill="accent1" w:themeFillShade="BF"/>
          </w:tcPr>
          <w:p w14:paraId="33E4F30F" w14:textId="5A117564" w:rsidR="00AC0E67" w:rsidRPr="00E83E87" w:rsidRDefault="00AC0E67" w:rsidP="005A4814">
            <w:pPr>
              <w:rPr>
                <w:rFonts w:cstheme="minorHAnsi"/>
                <w:b/>
                <w:color w:val="FFFFFF" w:themeColor="background1"/>
              </w:rPr>
            </w:pPr>
            <w:r>
              <w:rPr>
                <w:rFonts w:cstheme="minorHAnsi"/>
                <w:b/>
                <w:color w:val="FFFFFF" w:themeColor="background1"/>
              </w:rPr>
              <w:t>Half day (04 hours)</w:t>
            </w:r>
          </w:p>
        </w:tc>
        <w:tc>
          <w:tcPr>
            <w:tcW w:w="1985" w:type="dxa"/>
            <w:shd w:val="clear" w:color="auto" w:fill="2E74B5" w:themeFill="accent1" w:themeFillShade="BF"/>
          </w:tcPr>
          <w:p w14:paraId="0D4CDBF7" w14:textId="77777777" w:rsidR="00AC0E67" w:rsidRDefault="00AC0E67" w:rsidP="005A4814">
            <w:pPr>
              <w:rPr>
                <w:rFonts w:cstheme="minorHAnsi"/>
                <w:b/>
                <w:color w:val="FFFFFF" w:themeColor="background1"/>
              </w:rPr>
            </w:pPr>
            <w:r>
              <w:rPr>
                <w:rFonts w:cstheme="minorHAnsi"/>
                <w:b/>
                <w:color w:val="FFFFFF" w:themeColor="background1"/>
              </w:rPr>
              <w:t xml:space="preserve">Total Cost </w:t>
            </w:r>
          </w:p>
          <w:p w14:paraId="374F21F0" w14:textId="570F8135" w:rsidR="00AC0E67" w:rsidRPr="00AC0E67" w:rsidRDefault="00AC0E67" w:rsidP="005A4814">
            <w:pPr>
              <w:rPr>
                <w:rFonts w:cstheme="minorHAnsi"/>
                <w:b/>
                <w:color w:val="FFFFFF" w:themeColor="background1"/>
                <w:sz w:val="18"/>
                <w:szCs w:val="18"/>
              </w:rPr>
            </w:pPr>
            <w:r w:rsidRPr="00AC0E67">
              <w:rPr>
                <w:rFonts w:cstheme="minorHAnsi"/>
                <w:b/>
                <w:color w:val="FFFFFF" w:themeColor="background1"/>
                <w:sz w:val="18"/>
                <w:szCs w:val="18"/>
              </w:rPr>
              <w:t>(Fully Date + Half Day Rate)</w:t>
            </w:r>
          </w:p>
        </w:tc>
      </w:tr>
      <w:tr w:rsidR="00AC0E67" w:rsidRPr="00765D83" w14:paraId="6B4F84E5" w14:textId="71D5C0D6" w:rsidTr="00AC0E67">
        <w:trPr>
          <w:trHeight w:val="300"/>
        </w:trPr>
        <w:tc>
          <w:tcPr>
            <w:tcW w:w="759" w:type="dxa"/>
          </w:tcPr>
          <w:p w14:paraId="10A7DA7B" w14:textId="564D9C2E" w:rsidR="00AC0E67" w:rsidRPr="3B90EE5F" w:rsidRDefault="00AC0E67" w:rsidP="00436342">
            <w:pPr>
              <w:rPr>
                <w:b/>
                <w:bCs/>
              </w:rPr>
            </w:pPr>
            <w:r>
              <w:rPr>
                <w:b/>
                <w:bCs/>
              </w:rPr>
              <w:t>1</w:t>
            </w:r>
          </w:p>
        </w:tc>
        <w:tc>
          <w:tcPr>
            <w:tcW w:w="2723" w:type="dxa"/>
          </w:tcPr>
          <w:p w14:paraId="35967763" w14:textId="50CB2E02" w:rsidR="00AC0E67" w:rsidRDefault="00AC0E67" w:rsidP="00436342">
            <w:pPr>
              <w:rPr>
                <w:b/>
                <w:bCs/>
              </w:rPr>
            </w:pPr>
            <w:r>
              <w:rPr>
                <w:b/>
                <w:bCs/>
              </w:rPr>
              <w:t xml:space="preserve">Chartered Vessel rate </w:t>
            </w:r>
          </w:p>
          <w:p w14:paraId="3A8B26CA" w14:textId="77777777" w:rsidR="00AC0E67" w:rsidRPr="00765D83" w:rsidRDefault="00AC0E67" w:rsidP="00436342">
            <w:pPr>
              <w:rPr>
                <w:rFonts w:cstheme="minorHAnsi"/>
                <w:b/>
              </w:rPr>
            </w:pPr>
          </w:p>
        </w:tc>
        <w:tc>
          <w:tcPr>
            <w:tcW w:w="1905" w:type="dxa"/>
          </w:tcPr>
          <w:p w14:paraId="4F3A66CE" w14:textId="2B66FB2B" w:rsidR="00AC0E67" w:rsidRPr="00765D83" w:rsidRDefault="00AC0E67" w:rsidP="00436342">
            <w:pPr>
              <w:rPr>
                <w:rFonts w:cstheme="minorHAnsi"/>
                <w:b/>
              </w:rPr>
            </w:pPr>
            <w:r>
              <w:rPr>
                <w:rFonts w:cstheme="minorHAnsi"/>
                <w:b/>
              </w:rPr>
              <w:t>€</w:t>
            </w:r>
          </w:p>
        </w:tc>
        <w:tc>
          <w:tcPr>
            <w:tcW w:w="1984" w:type="dxa"/>
          </w:tcPr>
          <w:p w14:paraId="075BE43C" w14:textId="3E18AD69" w:rsidR="00AC0E67" w:rsidRPr="00765D83" w:rsidRDefault="00AC0E67" w:rsidP="00436342">
            <w:pPr>
              <w:rPr>
                <w:rFonts w:cstheme="minorHAnsi"/>
                <w:b/>
              </w:rPr>
            </w:pPr>
            <w:r>
              <w:rPr>
                <w:rFonts w:cstheme="minorHAnsi"/>
                <w:b/>
              </w:rPr>
              <w:t>€</w:t>
            </w:r>
          </w:p>
        </w:tc>
        <w:tc>
          <w:tcPr>
            <w:tcW w:w="1985" w:type="dxa"/>
          </w:tcPr>
          <w:p w14:paraId="3053CAFA" w14:textId="77777777" w:rsidR="00AC0E67" w:rsidRDefault="00AC0E67" w:rsidP="00436342">
            <w:pPr>
              <w:rPr>
                <w:rFonts w:cstheme="minorHAnsi"/>
                <w:b/>
              </w:rPr>
            </w:pPr>
          </w:p>
        </w:tc>
      </w:tr>
      <w:tr w:rsidR="00AC0E67" w14:paraId="10BAC07C" w14:textId="199EAEC4" w:rsidTr="00AC0E67">
        <w:trPr>
          <w:trHeight w:val="300"/>
        </w:trPr>
        <w:tc>
          <w:tcPr>
            <w:tcW w:w="759" w:type="dxa"/>
          </w:tcPr>
          <w:p w14:paraId="396CC31A" w14:textId="7A6D618E" w:rsidR="00AC0E67" w:rsidRPr="3B90EE5F" w:rsidRDefault="00AC0E67" w:rsidP="00436342">
            <w:pPr>
              <w:rPr>
                <w:b/>
                <w:bCs/>
              </w:rPr>
            </w:pPr>
            <w:r>
              <w:rPr>
                <w:b/>
                <w:bCs/>
              </w:rPr>
              <w:t>2</w:t>
            </w:r>
          </w:p>
        </w:tc>
        <w:tc>
          <w:tcPr>
            <w:tcW w:w="2723" w:type="dxa"/>
          </w:tcPr>
          <w:p w14:paraId="7282CD74" w14:textId="26A9A36B" w:rsidR="00AC0E67" w:rsidRDefault="00AC0E67" w:rsidP="00436342">
            <w:pPr>
              <w:rPr>
                <w:b/>
                <w:bCs/>
              </w:rPr>
            </w:pPr>
            <w:r w:rsidRPr="008814FC">
              <w:rPr>
                <w:b/>
                <w:bCs/>
              </w:rPr>
              <w:t xml:space="preserve">Chartered Vessel rate </w:t>
            </w:r>
          </w:p>
        </w:tc>
        <w:tc>
          <w:tcPr>
            <w:tcW w:w="1905" w:type="dxa"/>
          </w:tcPr>
          <w:p w14:paraId="63586E54" w14:textId="1FA9B6CB" w:rsidR="00AC0E67" w:rsidRPr="3B90EE5F" w:rsidRDefault="00AC0E67" w:rsidP="00436342">
            <w:pPr>
              <w:rPr>
                <w:b/>
                <w:bCs/>
              </w:rPr>
            </w:pPr>
            <w:r>
              <w:rPr>
                <w:b/>
                <w:bCs/>
              </w:rPr>
              <w:t>€</w:t>
            </w:r>
          </w:p>
        </w:tc>
        <w:tc>
          <w:tcPr>
            <w:tcW w:w="1984" w:type="dxa"/>
          </w:tcPr>
          <w:p w14:paraId="57B5C398" w14:textId="77777777" w:rsidR="00AC0E67" w:rsidRDefault="00AC0E67" w:rsidP="00436342">
            <w:pPr>
              <w:rPr>
                <w:b/>
                <w:bCs/>
              </w:rPr>
            </w:pPr>
            <w:r>
              <w:rPr>
                <w:b/>
                <w:bCs/>
              </w:rPr>
              <w:t>€</w:t>
            </w:r>
          </w:p>
          <w:p w14:paraId="63C17BE4" w14:textId="53C16205" w:rsidR="00AC0E67" w:rsidRDefault="00AC0E67" w:rsidP="00436342">
            <w:pPr>
              <w:rPr>
                <w:b/>
                <w:bCs/>
              </w:rPr>
            </w:pPr>
          </w:p>
        </w:tc>
        <w:tc>
          <w:tcPr>
            <w:tcW w:w="1985" w:type="dxa"/>
          </w:tcPr>
          <w:p w14:paraId="77A355CA" w14:textId="77777777" w:rsidR="00AC0E67" w:rsidRDefault="00AC0E67" w:rsidP="00436342">
            <w:pPr>
              <w:rPr>
                <w:b/>
                <w:bCs/>
              </w:rPr>
            </w:pPr>
          </w:p>
        </w:tc>
      </w:tr>
      <w:tr w:rsidR="00AC0E67" w14:paraId="5BAE8F50" w14:textId="501F1640" w:rsidTr="00AC0E67">
        <w:trPr>
          <w:trHeight w:val="435"/>
        </w:trPr>
        <w:tc>
          <w:tcPr>
            <w:tcW w:w="759" w:type="dxa"/>
          </w:tcPr>
          <w:p w14:paraId="4C563B05" w14:textId="5144846A" w:rsidR="00AC0E67" w:rsidRPr="3B90EE5F" w:rsidRDefault="00AC0E67" w:rsidP="00436342">
            <w:pPr>
              <w:rPr>
                <w:b/>
                <w:bCs/>
              </w:rPr>
            </w:pPr>
            <w:r>
              <w:rPr>
                <w:b/>
                <w:bCs/>
              </w:rPr>
              <w:t>3</w:t>
            </w:r>
          </w:p>
        </w:tc>
        <w:tc>
          <w:tcPr>
            <w:tcW w:w="2723" w:type="dxa"/>
          </w:tcPr>
          <w:p w14:paraId="5BAE9870" w14:textId="54EEFE49" w:rsidR="00AC0E67" w:rsidRDefault="00AC0E67" w:rsidP="00436342">
            <w:pPr>
              <w:rPr>
                <w:b/>
                <w:bCs/>
              </w:rPr>
            </w:pPr>
            <w:r w:rsidRPr="008814FC">
              <w:rPr>
                <w:b/>
                <w:bCs/>
              </w:rPr>
              <w:t xml:space="preserve">Chartered Vessel rate </w:t>
            </w:r>
          </w:p>
        </w:tc>
        <w:tc>
          <w:tcPr>
            <w:tcW w:w="1905" w:type="dxa"/>
          </w:tcPr>
          <w:p w14:paraId="1870E225" w14:textId="023DDF2B" w:rsidR="00AC0E67" w:rsidRPr="3B90EE5F" w:rsidRDefault="00AC0E67" w:rsidP="00436342">
            <w:pPr>
              <w:rPr>
                <w:b/>
                <w:bCs/>
              </w:rPr>
            </w:pPr>
            <w:r>
              <w:rPr>
                <w:rFonts w:cstheme="minorHAnsi"/>
                <w:b/>
              </w:rPr>
              <w:t>€</w:t>
            </w:r>
          </w:p>
        </w:tc>
        <w:tc>
          <w:tcPr>
            <w:tcW w:w="1984" w:type="dxa"/>
          </w:tcPr>
          <w:p w14:paraId="4FC9C422" w14:textId="77777777" w:rsidR="00AC0E67" w:rsidRDefault="00AC0E67" w:rsidP="00436342">
            <w:pPr>
              <w:rPr>
                <w:rFonts w:cstheme="minorHAnsi"/>
                <w:b/>
              </w:rPr>
            </w:pPr>
            <w:r>
              <w:rPr>
                <w:rFonts w:cstheme="minorHAnsi"/>
                <w:b/>
              </w:rPr>
              <w:t>€</w:t>
            </w:r>
          </w:p>
          <w:p w14:paraId="275AA667" w14:textId="3CDA4198" w:rsidR="00AC0E67" w:rsidRDefault="00AC0E67" w:rsidP="00436342">
            <w:pPr>
              <w:rPr>
                <w:b/>
                <w:bCs/>
              </w:rPr>
            </w:pPr>
          </w:p>
        </w:tc>
        <w:tc>
          <w:tcPr>
            <w:tcW w:w="1985" w:type="dxa"/>
          </w:tcPr>
          <w:p w14:paraId="53A5766E" w14:textId="77777777" w:rsidR="00AC0E67" w:rsidRDefault="00AC0E67" w:rsidP="00436342">
            <w:pPr>
              <w:rPr>
                <w:rFonts w:cstheme="minorHAnsi"/>
                <w:b/>
              </w:rPr>
            </w:pPr>
          </w:p>
        </w:tc>
      </w:tr>
      <w:tr w:rsidR="00AC0E67" w14:paraId="0B96C11A" w14:textId="0DBD4A5B" w:rsidTr="00AC0E67">
        <w:trPr>
          <w:trHeight w:val="300"/>
        </w:trPr>
        <w:tc>
          <w:tcPr>
            <w:tcW w:w="759" w:type="dxa"/>
          </w:tcPr>
          <w:p w14:paraId="1049BB24" w14:textId="4C98ABDA" w:rsidR="00AC0E67" w:rsidRPr="3B90EE5F" w:rsidRDefault="00AC0E67" w:rsidP="00436342">
            <w:pPr>
              <w:rPr>
                <w:b/>
                <w:bCs/>
              </w:rPr>
            </w:pPr>
            <w:r>
              <w:rPr>
                <w:b/>
                <w:bCs/>
              </w:rPr>
              <w:t>4</w:t>
            </w:r>
          </w:p>
        </w:tc>
        <w:tc>
          <w:tcPr>
            <w:tcW w:w="2723" w:type="dxa"/>
          </w:tcPr>
          <w:p w14:paraId="32AB3149" w14:textId="6F9E1C1F" w:rsidR="00AC0E67" w:rsidRDefault="00AC0E67" w:rsidP="00436342">
            <w:pPr>
              <w:rPr>
                <w:b/>
                <w:bCs/>
              </w:rPr>
            </w:pPr>
            <w:r w:rsidRPr="008814FC">
              <w:rPr>
                <w:b/>
                <w:bCs/>
              </w:rPr>
              <w:t xml:space="preserve">Chartered Vessel rate </w:t>
            </w:r>
          </w:p>
        </w:tc>
        <w:tc>
          <w:tcPr>
            <w:tcW w:w="1905" w:type="dxa"/>
          </w:tcPr>
          <w:p w14:paraId="4B074679" w14:textId="1AA733CA" w:rsidR="00AC0E67" w:rsidRPr="3B90EE5F" w:rsidRDefault="00AC0E67" w:rsidP="00436342">
            <w:pPr>
              <w:rPr>
                <w:b/>
                <w:bCs/>
              </w:rPr>
            </w:pPr>
            <w:r>
              <w:rPr>
                <w:b/>
                <w:bCs/>
              </w:rPr>
              <w:t>€</w:t>
            </w:r>
          </w:p>
        </w:tc>
        <w:tc>
          <w:tcPr>
            <w:tcW w:w="1984" w:type="dxa"/>
          </w:tcPr>
          <w:p w14:paraId="732AE5E2" w14:textId="77777777" w:rsidR="00AC0E67" w:rsidRDefault="00AC0E67" w:rsidP="00436342">
            <w:pPr>
              <w:rPr>
                <w:b/>
                <w:bCs/>
              </w:rPr>
            </w:pPr>
            <w:r>
              <w:rPr>
                <w:b/>
                <w:bCs/>
              </w:rPr>
              <w:t>€</w:t>
            </w:r>
          </w:p>
          <w:p w14:paraId="33602C78" w14:textId="1C132DA7" w:rsidR="00AC0E67" w:rsidRDefault="00AC0E67" w:rsidP="00436342">
            <w:pPr>
              <w:rPr>
                <w:b/>
                <w:bCs/>
              </w:rPr>
            </w:pPr>
          </w:p>
        </w:tc>
        <w:tc>
          <w:tcPr>
            <w:tcW w:w="1985" w:type="dxa"/>
          </w:tcPr>
          <w:p w14:paraId="31DA4A38" w14:textId="77777777" w:rsidR="00AC0E67" w:rsidRDefault="00AC0E67" w:rsidP="00436342">
            <w:pPr>
              <w:rPr>
                <w:b/>
                <w:bCs/>
              </w:rPr>
            </w:pPr>
          </w:p>
        </w:tc>
      </w:tr>
    </w:tbl>
    <w:p w14:paraId="317ABD31" w14:textId="77777777" w:rsidR="00E83E87" w:rsidRPr="00765D83" w:rsidRDefault="00E83E87" w:rsidP="00E83E87">
      <w:pPr>
        <w:spacing w:after="0" w:line="240" w:lineRule="auto"/>
        <w:ind w:left="720" w:hanging="720"/>
        <w:rPr>
          <w:rFonts w:cstheme="minorHAnsi"/>
          <w:b/>
        </w:rPr>
      </w:pPr>
    </w:p>
    <w:p w14:paraId="4CB8C3DC" w14:textId="77777777" w:rsidR="00E83E87" w:rsidRPr="00765D83" w:rsidRDefault="00E83E87" w:rsidP="00E83E87">
      <w:pPr>
        <w:ind w:left="720" w:hanging="720"/>
        <w:rPr>
          <w:rFonts w:cstheme="minorHAnsi"/>
          <w:b/>
        </w:rPr>
      </w:pPr>
      <w:r w:rsidRPr="00765D83">
        <w:rPr>
          <w:rFonts w:cstheme="minorHAnsi"/>
          <w:b/>
        </w:rPr>
        <w:t>Fee is to be quoted in Euro (€), excluding VAT</w:t>
      </w:r>
      <w:r>
        <w:rPr>
          <w:rFonts w:cstheme="minorHAnsi"/>
          <w:b/>
        </w:rPr>
        <w:t>.</w:t>
      </w:r>
    </w:p>
    <w:p w14:paraId="673EBE90" w14:textId="77777777" w:rsidR="00E83E87" w:rsidRPr="00765D83" w:rsidRDefault="00E83E87" w:rsidP="00E83E87">
      <w:pPr>
        <w:numPr>
          <w:ilvl w:val="0"/>
          <w:numId w:val="19"/>
        </w:numPr>
      </w:pPr>
      <w:r w:rsidRPr="2B828D44">
        <w:t>If awarded this contract, the Tenderer accepts the terms of the {insert reference) Contract</w:t>
      </w:r>
    </w:p>
    <w:p w14:paraId="6D218CE0" w14:textId="77777777" w:rsidR="00E83E87" w:rsidRPr="00765D83" w:rsidRDefault="00E83E87" w:rsidP="00E83E87">
      <w:pPr>
        <w:numPr>
          <w:ilvl w:val="0"/>
          <w:numId w:val="19"/>
        </w:numPr>
        <w:rPr>
          <w:rFonts w:cstheme="minorHAnsi"/>
        </w:rPr>
      </w:pPr>
      <w:r w:rsidRPr="00765D83">
        <w:rPr>
          <w:rFonts w:cstheme="minorHAnsi"/>
        </w:rPr>
        <w:t>The Tenderer agrees to keep this offer open for acceptance by the Marine Institute for a period of 120 days from the deadline date for receipt of Tenders. NOTE: This validity period may be extended by agreement between the Marine Institute and awarded / participating tenderers.</w:t>
      </w:r>
    </w:p>
    <w:p w14:paraId="3B26632A" w14:textId="77777777" w:rsidR="00E83E87" w:rsidRPr="00765D83" w:rsidRDefault="00E83E87" w:rsidP="00E83E87">
      <w:pPr>
        <w:numPr>
          <w:ilvl w:val="0"/>
          <w:numId w:val="19"/>
        </w:numPr>
        <w:rPr>
          <w:rFonts w:cstheme="minorHAnsi"/>
        </w:rPr>
      </w:pPr>
      <w:r w:rsidRPr="00765D83">
        <w:rPr>
          <w:rFonts w:cstheme="minorHAnsi"/>
        </w:rPr>
        <w:t xml:space="preserve">The Tenderer has read and confirms its acceptance of the Instructions to Tenders. </w:t>
      </w:r>
    </w:p>
    <w:p w14:paraId="4AB70A6A" w14:textId="77777777" w:rsidR="00E83E87" w:rsidRPr="00765D83" w:rsidRDefault="00E83E87" w:rsidP="00E83E87">
      <w:pPr>
        <w:numPr>
          <w:ilvl w:val="0"/>
          <w:numId w:val="19"/>
        </w:numPr>
        <w:rPr>
          <w:rFonts w:cstheme="minorHAnsi"/>
        </w:rPr>
      </w:pPr>
      <w:r w:rsidRPr="00765D83">
        <w:rPr>
          <w:rFonts w:cstheme="minorHAnsi"/>
        </w:rPr>
        <w:t xml:space="preserve">The Tenderer agrees to treat the details of this offer, together with any subsequent correspondence or contract, as private and confidential. </w:t>
      </w:r>
    </w:p>
    <w:p w14:paraId="6B175B46" w14:textId="77777777" w:rsidR="00E83E87" w:rsidRPr="00765D83" w:rsidRDefault="00E83E87" w:rsidP="00E83E87">
      <w:pPr>
        <w:numPr>
          <w:ilvl w:val="0"/>
          <w:numId w:val="19"/>
        </w:numPr>
        <w:rPr>
          <w:rFonts w:cstheme="minorHAnsi"/>
        </w:rPr>
      </w:pPr>
      <w:r w:rsidRPr="00765D83">
        <w:rPr>
          <w:rFonts w:cstheme="minorHAnsi"/>
        </w:rPr>
        <w:t>The Tenderer acknowledges that the Marine Institute shall not be responsible for any costs incurred by in the preparation of its Tender or any associated work effort, howsoever arising.</w:t>
      </w:r>
    </w:p>
    <w:p w14:paraId="7A15734E" w14:textId="77777777" w:rsidR="00E83E87" w:rsidRPr="00765D83" w:rsidRDefault="00E83E87" w:rsidP="00E83E87">
      <w:pPr>
        <w:numPr>
          <w:ilvl w:val="0"/>
          <w:numId w:val="19"/>
        </w:numPr>
      </w:pPr>
      <w:r>
        <w:t>The Tenderer acknowledges that the essence of the public procurement process is that the Marine Institute shall receive bona fide competitive tenders from all Tenderers. In recognition of this principle, the Tenderer certifies that this is a bona fide tender, intended to be competitive, and that it has not fixed or adjusted the amount of the tender by or under or in accordance with any agreement or arrangement with any other Tenderer. The Tenderer is aware of the prohibitions contained in Article 101 of the Treaty on the Functioning of the European Union (TFEU) and the Competition Act 2002.</w:t>
      </w:r>
    </w:p>
    <w:p w14:paraId="6F9D715F" w14:textId="77777777" w:rsidR="00E83E87" w:rsidRPr="00765D83" w:rsidRDefault="00E83E87" w:rsidP="00E83E87">
      <w:pPr>
        <w:pBdr>
          <w:bottom w:val="single" w:sz="12" w:space="1" w:color="auto"/>
        </w:pBdr>
        <w:rPr>
          <w:rFonts w:cstheme="minorHAnsi"/>
          <w:b/>
          <w:sz w:val="28"/>
          <w:szCs w:val="28"/>
        </w:rPr>
      </w:pPr>
      <w:r w:rsidRPr="00765D83">
        <w:rPr>
          <w:rFonts w:cstheme="minorHAnsi"/>
          <w:b/>
          <w:sz w:val="28"/>
          <w:szCs w:val="28"/>
        </w:rPr>
        <w:lastRenderedPageBreak/>
        <w:t>Appendix 3:  Tenderers’ Statement</w:t>
      </w:r>
    </w:p>
    <w:p w14:paraId="06134406" w14:textId="77777777" w:rsidR="00E83E87" w:rsidRPr="00123F43" w:rsidRDefault="00E83E87" w:rsidP="00E83E87">
      <w:pPr>
        <w:spacing w:after="0" w:line="240" w:lineRule="auto"/>
        <w:ind w:left="720" w:hanging="720"/>
        <w:rPr>
          <w:rFonts w:cstheme="minorHAnsi"/>
          <w:b/>
          <w:bCs/>
        </w:rPr>
      </w:pPr>
      <w:r w:rsidRPr="00123F43">
        <w:rPr>
          <w:rFonts w:cstheme="minorHAnsi"/>
          <w:b/>
          <w:bCs/>
        </w:rPr>
        <w:t xml:space="preserve">Tenderers shall complete and return the following form of Tenderers’ Statement printed on </w:t>
      </w:r>
    </w:p>
    <w:p w14:paraId="2C254D0F" w14:textId="77777777" w:rsidR="00E83E87" w:rsidRPr="00765D83" w:rsidRDefault="00E83E87" w:rsidP="00E83E87">
      <w:pPr>
        <w:spacing w:after="0" w:line="240" w:lineRule="auto"/>
        <w:ind w:left="720" w:hanging="720"/>
        <w:rPr>
          <w:rFonts w:cstheme="minorHAnsi"/>
        </w:rPr>
      </w:pPr>
      <w:r w:rsidRPr="00123F43">
        <w:rPr>
          <w:rFonts w:cstheme="minorHAnsi"/>
          <w:b/>
          <w:bCs/>
        </w:rPr>
        <w:t>the Tenderers’ headed notepaper (where applicable) and signed by the Tenderer.</w:t>
      </w:r>
      <w:r w:rsidRPr="00765D83">
        <w:rPr>
          <w:rFonts w:cstheme="minorHAnsi"/>
        </w:rPr>
        <w:tab/>
      </w:r>
    </w:p>
    <w:p w14:paraId="2E09F8BD" w14:textId="77777777" w:rsidR="00E83E87" w:rsidRPr="00765D83" w:rsidRDefault="00E83E87" w:rsidP="00E83E87">
      <w:pPr>
        <w:spacing w:after="0" w:line="240" w:lineRule="auto"/>
        <w:rPr>
          <w:rFonts w:cstheme="minorHAnsi"/>
        </w:rPr>
      </w:pPr>
    </w:p>
    <w:p w14:paraId="4F983EA7" w14:textId="77777777" w:rsidR="00E83E87" w:rsidRPr="00765D83" w:rsidRDefault="00E83E87" w:rsidP="00E83E87">
      <w:pPr>
        <w:pStyle w:val="ListParagraph"/>
        <w:jc w:val="center"/>
        <w:rPr>
          <w:rFonts w:cstheme="minorHAnsi"/>
          <w:b/>
          <w:sz w:val="28"/>
          <w:szCs w:val="28"/>
        </w:rPr>
      </w:pPr>
      <w:r w:rsidRPr="00765D83">
        <w:rPr>
          <w:rFonts w:cstheme="minorHAnsi"/>
          <w:b/>
          <w:sz w:val="28"/>
          <w:szCs w:val="28"/>
        </w:rPr>
        <w:t>TENDERERS’ STATEMENT</w:t>
      </w:r>
    </w:p>
    <w:p w14:paraId="1EA87E43" w14:textId="77777777" w:rsidR="00E83E87" w:rsidRPr="00765D83" w:rsidRDefault="00E83E87" w:rsidP="00E83E87">
      <w:pPr>
        <w:rPr>
          <w:rFonts w:cstheme="minorHAnsi"/>
        </w:rPr>
      </w:pPr>
      <w:r w:rsidRPr="00765D83">
        <w:rPr>
          <w:rFonts w:cstheme="minorHAnsi"/>
        </w:rPr>
        <w:t>TO: Marine Institute</w:t>
      </w:r>
    </w:p>
    <w:p w14:paraId="5C2E4B61" w14:textId="77777777" w:rsidR="006B012E" w:rsidRPr="006B012E" w:rsidRDefault="00E83E87" w:rsidP="006B012E">
      <w:pPr>
        <w:spacing w:after="0" w:line="240" w:lineRule="auto"/>
        <w:rPr>
          <w:rFonts w:cstheme="minorHAnsi"/>
          <w:i/>
          <w:iCs/>
        </w:rPr>
      </w:pPr>
      <w:r>
        <w:t xml:space="preserve">RE: Call for Tenders for the Supply for the </w:t>
      </w:r>
      <w:r w:rsidR="006B012E" w:rsidRPr="006B012E">
        <w:rPr>
          <w:b/>
          <w:bCs/>
          <w:i/>
          <w:iCs/>
        </w:rPr>
        <w:t>provision of Charter Vessels for both angling &amp; receiver maintenance for the MOSAIC project under a multi-supplier framework agreement</w:t>
      </w:r>
    </w:p>
    <w:p w14:paraId="410091E7" w14:textId="3C5F8DCB" w:rsidR="00E83E87" w:rsidRPr="00765D83" w:rsidRDefault="00E83E87" w:rsidP="00E83E87"/>
    <w:p w14:paraId="4DEA2249" w14:textId="77777777" w:rsidR="00E83E87" w:rsidRPr="00765D83" w:rsidRDefault="00E83E87" w:rsidP="00E83E87">
      <w:pPr>
        <w:rPr>
          <w:rFonts w:cstheme="minorHAnsi"/>
        </w:rPr>
      </w:pPr>
      <w:r w:rsidRPr="00765D83">
        <w:rPr>
          <w:rFonts w:cstheme="minorHAnsi"/>
        </w:rPr>
        <w:t xml:space="preserve">Having examined your </w:t>
      </w:r>
      <w:r>
        <w:rPr>
          <w:rFonts w:cstheme="minorHAnsi"/>
        </w:rPr>
        <w:t>Call</w:t>
      </w:r>
      <w:r w:rsidRPr="00765D83">
        <w:rPr>
          <w:rFonts w:cstheme="minorHAnsi"/>
        </w:rPr>
        <w:t xml:space="preserve"> for Tenders (the “RFT”) including the instructions to Tenderers, the Selection and Award Criteria, the Requirements and Specifications and the Terms and Conditions of the Services Contract we hereby agree and declare the following:</w:t>
      </w:r>
    </w:p>
    <w:p w14:paraId="2A321C6B" w14:textId="77777777" w:rsidR="00E83E87" w:rsidRPr="00765D83" w:rsidRDefault="00E83E87" w:rsidP="00E83E87">
      <w:pPr>
        <w:pStyle w:val="ListParagraph"/>
        <w:numPr>
          <w:ilvl w:val="0"/>
          <w:numId w:val="14"/>
        </w:numPr>
        <w:rPr>
          <w:rFonts w:cstheme="minorHAnsi"/>
        </w:rPr>
      </w:pPr>
      <w:r w:rsidRPr="00765D83">
        <w:rPr>
          <w:rFonts w:cstheme="minorHAnsi"/>
        </w:rPr>
        <w:t>We understand the nature and extent of the Services required to be delivered as described in Requirements and Specifications at Appendix 1 to the RFT.</w:t>
      </w:r>
    </w:p>
    <w:p w14:paraId="5F78FCCD" w14:textId="77777777" w:rsidR="00E83E87" w:rsidRPr="00765D83" w:rsidRDefault="00E83E87" w:rsidP="00E83E87">
      <w:pPr>
        <w:pStyle w:val="ListParagraph"/>
        <w:rPr>
          <w:rFonts w:cstheme="minorHAnsi"/>
        </w:rPr>
      </w:pPr>
    </w:p>
    <w:p w14:paraId="3F872CB3" w14:textId="77777777" w:rsidR="00E83E87" w:rsidRPr="00765D83" w:rsidRDefault="00E83E87" w:rsidP="00E83E87">
      <w:pPr>
        <w:pStyle w:val="ListParagraph"/>
        <w:numPr>
          <w:ilvl w:val="0"/>
          <w:numId w:val="14"/>
        </w:numPr>
        <w:spacing w:after="0"/>
        <w:ind w:left="641" w:hanging="357"/>
      </w:pPr>
      <w:r>
        <w:t>We accept all of the Terms and Conditions of the RFT, the Services Contract and the Confidentiality Agreement included at Clause 25 of the Services Contract and agree if awarded a Services Contract to execute the Services Contract at Appendix 5 to the RFT.</w:t>
      </w:r>
    </w:p>
    <w:p w14:paraId="3FCA9BE7" w14:textId="77777777" w:rsidR="00E83E87" w:rsidRPr="00765D83" w:rsidRDefault="00E83E87" w:rsidP="00E83E87">
      <w:pPr>
        <w:spacing w:after="0"/>
        <w:rPr>
          <w:rFonts w:cstheme="minorHAnsi"/>
        </w:rPr>
      </w:pPr>
    </w:p>
    <w:p w14:paraId="5ACBD4B1" w14:textId="77777777" w:rsidR="00E83E87" w:rsidRPr="00765D83" w:rsidRDefault="00E83E87" w:rsidP="00E83E87">
      <w:pPr>
        <w:pStyle w:val="ListParagraph"/>
        <w:numPr>
          <w:ilvl w:val="0"/>
          <w:numId w:val="14"/>
        </w:numPr>
        <w:rPr>
          <w:rFonts w:cstheme="minorHAnsi"/>
        </w:rPr>
      </w:pPr>
      <w:r w:rsidRPr="00765D83">
        <w:rPr>
          <w:rFonts w:cstheme="minorHAnsi"/>
        </w:rPr>
        <w:t>We accept all the Selection and Award Criteria as set out in Part 3 of the RFT.</w:t>
      </w:r>
    </w:p>
    <w:p w14:paraId="58AB7A18" w14:textId="77777777" w:rsidR="00E83E87" w:rsidRPr="00765D83" w:rsidRDefault="00E83E87" w:rsidP="00E83E87">
      <w:pPr>
        <w:pStyle w:val="ListParagraph"/>
        <w:rPr>
          <w:rFonts w:cstheme="minorHAnsi"/>
        </w:rPr>
      </w:pPr>
    </w:p>
    <w:p w14:paraId="4577C4DC" w14:textId="77777777" w:rsidR="00E83E87" w:rsidRPr="00765D83" w:rsidRDefault="00E83E87" w:rsidP="00E83E87">
      <w:pPr>
        <w:pStyle w:val="ListParagraph"/>
        <w:numPr>
          <w:ilvl w:val="0"/>
          <w:numId w:val="14"/>
        </w:numPr>
        <w:rPr>
          <w:rFonts w:cstheme="minorHAnsi"/>
        </w:rPr>
      </w:pPr>
      <w:r w:rsidRPr="00765D83">
        <w:rPr>
          <w:rFonts w:cstheme="minorHAnsi"/>
        </w:rPr>
        <w:t>We agree to provide the Marine Institute with the Services in accordance with the RFT and out Tender.</w:t>
      </w:r>
    </w:p>
    <w:p w14:paraId="1EC7F31B" w14:textId="77777777" w:rsidR="00E83E87" w:rsidRPr="00765D83" w:rsidRDefault="00E83E87" w:rsidP="00E83E87">
      <w:pPr>
        <w:spacing w:after="0"/>
        <w:rPr>
          <w:rFonts w:cstheme="minorHAnsi"/>
        </w:rPr>
      </w:pPr>
    </w:p>
    <w:p w14:paraId="77C61BB6" w14:textId="77777777" w:rsidR="00E83E87" w:rsidRPr="00765D83" w:rsidRDefault="00E83E87" w:rsidP="00E83E87">
      <w:pPr>
        <w:pStyle w:val="ListParagraph"/>
        <w:numPr>
          <w:ilvl w:val="0"/>
          <w:numId w:val="14"/>
        </w:numPr>
        <w:rPr>
          <w:rFonts w:cstheme="minorHAnsi"/>
        </w:rPr>
      </w:pPr>
      <w:r w:rsidRPr="00765D83">
        <w:rPr>
          <w:rFonts w:cstheme="minorHAnsi"/>
        </w:rPr>
        <w:t>We agree that, if awarded any Services Contract, we shall, in the performance of such contract, comply with all applicable obligations in the field of environmental, social and labour law.</w:t>
      </w:r>
    </w:p>
    <w:p w14:paraId="06220B35" w14:textId="77777777" w:rsidR="00E83E87" w:rsidRPr="00765D83" w:rsidRDefault="00E83E87" w:rsidP="00E83E87">
      <w:pPr>
        <w:pStyle w:val="ListParagraph"/>
        <w:rPr>
          <w:rFonts w:cstheme="minorHAnsi"/>
        </w:rPr>
      </w:pPr>
    </w:p>
    <w:p w14:paraId="6314ADEB" w14:textId="77777777" w:rsidR="00E83E87" w:rsidRPr="00765D83" w:rsidRDefault="00E83E87" w:rsidP="00E83E87">
      <w:pPr>
        <w:pStyle w:val="ListParagraph"/>
        <w:numPr>
          <w:ilvl w:val="0"/>
          <w:numId w:val="14"/>
        </w:numPr>
        <w:rPr>
          <w:rFonts w:cstheme="minorHAnsi"/>
        </w:rPr>
      </w:pPr>
      <w:r w:rsidRPr="00765D83">
        <w:rPr>
          <w:rFonts w:cstheme="minorHAnsi"/>
        </w:rPr>
        <w:t>We confirm that we have complied with all requirements as set out at Part 2 of the RFT.</w:t>
      </w:r>
    </w:p>
    <w:p w14:paraId="2B60FD05" w14:textId="77777777" w:rsidR="00E83E87" w:rsidRPr="00765D83" w:rsidRDefault="00E83E87" w:rsidP="00E83E87">
      <w:pPr>
        <w:spacing w:after="0"/>
        <w:rPr>
          <w:rFonts w:cstheme="minorHAnsi"/>
        </w:rPr>
      </w:pPr>
    </w:p>
    <w:p w14:paraId="42D76AD4" w14:textId="77777777" w:rsidR="00E83E87" w:rsidRPr="00765D83" w:rsidRDefault="00E83E87" w:rsidP="00E83E87">
      <w:pPr>
        <w:pStyle w:val="ListParagraph"/>
        <w:numPr>
          <w:ilvl w:val="0"/>
          <w:numId w:val="14"/>
        </w:numPr>
        <w:rPr>
          <w:rFonts w:cstheme="minorHAnsi"/>
        </w:rPr>
      </w:pPr>
      <w:r w:rsidRPr="00765D83">
        <w:rPr>
          <w:rFonts w:cstheme="minorHAnsi"/>
        </w:rPr>
        <w:t>We confirm that all prices quoted in our Tender will remain valid for the period of time commencing from the Tender Deadline, as specified at paragraph 2.10.3 of the RFT.</w:t>
      </w:r>
    </w:p>
    <w:p w14:paraId="5D2A21D4" w14:textId="77777777" w:rsidR="00E83E87" w:rsidRPr="00765D83" w:rsidRDefault="00E83E87" w:rsidP="00E83E87">
      <w:pPr>
        <w:pStyle w:val="ListParagraph"/>
        <w:rPr>
          <w:rFonts w:cstheme="minorHAnsi"/>
        </w:rPr>
      </w:pPr>
    </w:p>
    <w:p w14:paraId="3460A18D" w14:textId="77777777" w:rsidR="00E83E87" w:rsidRPr="00765D83" w:rsidRDefault="00E83E87" w:rsidP="00E83E87">
      <w:pPr>
        <w:pStyle w:val="ListParagraph"/>
        <w:numPr>
          <w:ilvl w:val="0"/>
          <w:numId w:val="14"/>
        </w:numPr>
        <w:rPr>
          <w:rFonts w:cstheme="minorHAnsi"/>
        </w:rPr>
      </w:pPr>
      <w:r w:rsidRPr="00765D83">
        <w:rPr>
          <w:rFonts w:cstheme="minorHAnsi"/>
        </w:rPr>
        <w:t>We shall, if awarded any Services Contract under the RFT, have in place on the Effective Date of the Services Contract all insurances (if any) as required by paragraph 2.21.1 of the RFT.</w:t>
      </w:r>
    </w:p>
    <w:p w14:paraId="7A226866" w14:textId="77777777" w:rsidR="00E83E87" w:rsidRPr="00765D83" w:rsidRDefault="00E83E87" w:rsidP="00E83E87">
      <w:pPr>
        <w:pStyle w:val="ListParagraph"/>
        <w:rPr>
          <w:rFonts w:cstheme="minorHAnsi"/>
        </w:rPr>
      </w:pPr>
    </w:p>
    <w:p w14:paraId="150C0A84" w14:textId="77777777" w:rsidR="00E83E87" w:rsidRPr="00765D83" w:rsidRDefault="00E83E87" w:rsidP="00E83E87">
      <w:pPr>
        <w:pStyle w:val="ListParagraph"/>
        <w:ind w:left="644"/>
        <w:rPr>
          <w:rFonts w:cstheme="minorHAnsi"/>
        </w:rPr>
      </w:pPr>
    </w:p>
    <w:p w14:paraId="09FC2E5E" w14:textId="77777777" w:rsidR="00E83E87" w:rsidRPr="00765D83" w:rsidRDefault="00E83E87" w:rsidP="00E83E87">
      <w:pPr>
        <w:pStyle w:val="ListParagraph"/>
        <w:numPr>
          <w:ilvl w:val="0"/>
          <w:numId w:val="14"/>
        </w:numPr>
        <w:rPr>
          <w:rFonts w:cstheme="minorHAnsi"/>
        </w:rPr>
      </w:pPr>
      <w:r w:rsidRPr="00765D83">
        <w:rPr>
          <w:rFonts w:cstheme="minorHAnsi"/>
        </w:rPr>
        <w:t>We confirm that all Data Subjects whose Personal Data is provided in our Tender have consented to the processing of such Personal Data by us, the Marine Institute, the Evaluation Team and the supplier of the etenders.gov.ie website, for the purposes of our participation in this Competition or that we otherwise have a legal basis for providing such Personal Data to the Marine Institute for the purposes of our participation in this Competition and that we will provide evidence of such consent and/or legal basis to the Marine Institute upon request.</w:t>
      </w:r>
    </w:p>
    <w:p w14:paraId="43BD5988" w14:textId="77777777" w:rsidR="00E83E87" w:rsidRPr="00765D83" w:rsidRDefault="00E83E87" w:rsidP="00E83E87">
      <w:pPr>
        <w:rPr>
          <w:rFonts w:cstheme="minorHAnsi"/>
        </w:rPr>
      </w:pPr>
    </w:p>
    <w:p w14:paraId="52208C93" w14:textId="77777777" w:rsidR="00E83E87" w:rsidRPr="00765D83" w:rsidRDefault="00E83E87" w:rsidP="00E83E87">
      <w:pPr>
        <w:rPr>
          <w:rFonts w:cstheme="minorHAnsi"/>
          <w:color w:val="002060"/>
        </w:rPr>
      </w:pPr>
    </w:p>
    <w:p w14:paraId="45BDB8E5" w14:textId="77777777" w:rsidR="00E83E87" w:rsidRPr="00765D83" w:rsidRDefault="00E83E87" w:rsidP="00E83E87">
      <w:pPr>
        <w:rPr>
          <w:rFonts w:cstheme="minorHAnsi"/>
          <w:b/>
          <w:color w:val="002060"/>
        </w:rPr>
      </w:pPr>
      <w:r w:rsidRPr="00765D83">
        <w:rPr>
          <w:rFonts w:cstheme="minorHAnsi"/>
          <w:b/>
          <w:color w:val="002060"/>
        </w:rPr>
        <w:t>SIGNED</w:t>
      </w:r>
      <w:r w:rsidRPr="00765D83">
        <w:rPr>
          <w:rFonts w:cstheme="minorHAnsi"/>
          <w:b/>
          <w:color w:val="002060"/>
        </w:rPr>
        <w:tab/>
      </w:r>
      <w:r w:rsidRPr="00765D83">
        <w:rPr>
          <w:rFonts w:cstheme="minorHAnsi"/>
          <w:b/>
          <w:color w:val="002060"/>
        </w:rPr>
        <w:tab/>
        <w:t>__________________________</w:t>
      </w:r>
    </w:p>
    <w:p w14:paraId="1A6B0CB3" w14:textId="77777777" w:rsidR="00E83E87" w:rsidRPr="00765D83" w:rsidRDefault="00E83E87" w:rsidP="00E83E87">
      <w:pPr>
        <w:rPr>
          <w:rFonts w:cstheme="minorHAnsi"/>
          <w:b/>
          <w:color w:val="002060"/>
        </w:rPr>
      </w:pPr>
      <w:r w:rsidRPr="00765D83">
        <w:rPr>
          <w:rFonts w:cstheme="minorHAnsi"/>
          <w:b/>
          <w:color w:val="002060"/>
        </w:rPr>
        <w:t>(Authorised Signatory)</w:t>
      </w:r>
    </w:p>
    <w:p w14:paraId="17D2EAE6" w14:textId="77777777" w:rsidR="00E83E87" w:rsidRPr="00765D83" w:rsidRDefault="00E83E87" w:rsidP="00E83E87">
      <w:pPr>
        <w:rPr>
          <w:rFonts w:cstheme="minorHAnsi"/>
          <w:b/>
          <w:color w:val="002060"/>
        </w:rPr>
      </w:pPr>
    </w:p>
    <w:p w14:paraId="118A320E" w14:textId="77777777" w:rsidR="00E83E87" w:rsidRPr="00765D83" w:rsidRDefault="00E83E87" w:rsidP="00E83E87">
      <w:pPr>
        <w:rPr>
          <w:rFonts w:cstheme="minorHAnsi"/>
          <w:b/>
          <w:color w:val="002060"/>
        </w:rPr>
      </w:pPr>
      <w:r w:rsidRPr="00765D83">
        <w:rPr>
          <w:rFonts w:cstheme="minorHAnsi"/>
          <w:b/>
          <w:color w:val="002060"/>
        </w:rPr>
        <w:t>Print name</w:t>
      </w:r>
      <w:r w:rsidRPr="00765D83">
        <w:rPr>
          <w:rFonts w:cstheme="minorHAnsi"/>
          <w:b/>
          <w:color w:val="002060"/>
        </w:rPr>
        <w:tab/>
        <w:t>__________________________</w:t>
      </w:r>
    </w:p>
    <w:p w14:paraId="7DAEF4E9" w14:textId="77777777" w:rsidR="00E83E87" w:rsidRPr="00765D83" w:rsidRDefault="00E83E87" w:rsidP="00E83E87">
      <w:pPr>
        <w:rPr>
          <w:rFonts w:cstheme="minorHAnsi"/>
          <w:b/>
          <w:color w:val="002060"/>
        </w:rPr>
      </w:pPr>
    </w:p>
    <w:p w14:paraId="3BF686D5" w14:textId="77777777" w:rsidR="00E83E87" w:rsidRPr="00765D83" w:rsidRDefault="00E83E87" w:rsidP="00E83E87">
      <w:pPr>
        <w:rPr>
          <w:rFonts w:cstheme="minorHAnsi"/>
          <w:b/>
          <w:color w:val="002060"/>
        </w:rPr>
      </w:pPr>
      <w:r w:rsidRPr="00765D83">
        <w:rPr>
          <w:rFonts w:cstheme="minorHAnsi"/>
          <w:b/>
          <w:color w:val="002060"/>
        </w:rPr>
        <w:t>Company</w:t>
      </w:r>
      <w:r w:rsidRPr="00765D83">
        <w:rPr>
          <w:rFonts w:cstheme="minorHAnsi"/>
          <w:b/>
          <w:color w:val="002060"/>
        </w:rPr>
        <w:tab/>
        <w:t>__________________________</w:t>
      </w:r>
    </w:p>
    <w:p w14:paraId="7B9F5A57" w14:textId="77777777" w:rsidR="00E83E87" w:rsidRPr="00765D83" w:rsidRDefault="00E83E87" w:rsidP="00E83E87">
      <w:pPr>
        <w:rPr>
          <w:rFonts w:cstheme="minorHAnsi"/>
          <w:b/>
          <w:color w:val="002060"/>
        </w:rPr>
      </w:pPr>
    </w:p>
    <w:p w14:paraId="2B59A7F4" w14:textId="77777777" w:rsidR="00E83E87" w:rsidRPr="00765D83" w:rsidRDefault="00E83E87" w:rsidP="00E83E87">
      <w:pPr>
        <w:rPr>
          <w:rFonts w:cstheme="minorHAnsi"/>
          <w:b/>
          <w:color w:val="002060"/>
        </w:rPr>
      </w:pPr>
      <w:r w:rsidRPr="00765D83">
        <w:rPr>
          <w:rFonts w:cstheme="minorHAnsi"/>
          <w:b/>
          <w:color w:val="002060"/>
        </w:rPr>
        <w:t>Address</w:t>
      </w:r>
      <w:r w:rsidRPr="00765D83">
        <w:rPr>
          <w:rFonts w:cstheme="minorHAnsi"/>
          <w:b/>
          <w:color w:val="002060"/>
        </w:rPr>
        <w:tab/>
        <w:t>_____________________________________________________________________</w:t>
      </w:r>
    </w:p>
    <w:p w14:paraId="298D084B" w14:textId="77777777" w:rsidR="00E83E87" w:rsidRPr="00765D83" w:rsidRDefault="00E83E87" w:rsidP="00E83E87">
      <w:pPr>
        <w:rPr>
          <w:rFonts w:cstheme="minorHAnsi"/>
          <w:b/>
          <w:color w:val="002060"/>
        </w:rPr>
      </w:pPr>
    </w:p>
    <w:p w14:paraId="2283F81E" w14:textId="77777777" w:rsidR="00E83E87" w:rsidRPr="00765D83" w:rsidRDefault="00E83E87" w:rsidP="00E83E87">
      <w:pPr>
        <w:rPr>
          <w:rFonts w:cstheme="minorHAnsi"/>
          <w:b/>
          <w:color w:val="002060"/>
        </w:rPr>
      </w:pPr>
      <w:r w:rsidRPr="00765D83">
        <w:rPr>
          <w:rFonts w:cstheme="minorHAnsi"/>
          <w:b/>
          <w:color w:val="002060"/>
        </w:rPr>
        <w:t>Date</w:t>
      </w:r>
      <w:r w:rsidRPr="00765D83">
        <w:rPr>
          <w:rFonts w:cstheme="minorHAnsi"/>
          <w:b/>
          <w:color w:val="002060"/>
        </w:rPr>
        <w:tab/>
      </w:r>
      <w:r w:rsidRPr="00765D83">
        <w:rPr>
          <w:rFonts w:cstheme="minorHAnsi"/>
          <w:b/>
          <w:color w:val="002060"/>
        </w:rPr>
        <w:tab/>
        <w:t>__________________________</w:t>
      </w:r>
    </w:p>
    <w:p w14:paraId="3BD26CB1" w14:textId="77777777" w:rsidR="00E83E87" w:rsidRPr="00765D83" w:rsidRDefault="00E83E87" w:rsidP="00E83E87">
      <w:pPr>
        <w:rPr>
          <w:rFonts w:cstheme="minorHAnsi"/>
          <w:b/>
          <w:color w:val="002060"/>
        </w:rPr>
      </w:pPr>
    </w:p>
    <w:p w14:paraId="12A09B52" w14:textId="77777777" w:rsidR="00E83E87" w:rsidRPr="00765D83" w:rsidRDefault="00E83E87" w:rsidP="00E83E87">
      <w:pPr>
        <w:rPr>
          <w:rFonts w:cstheme="minorHAnsi"/>
          <w:b/>
          <w:color w:val="002060"/>
        </w:rPr>
      </w:pPr>
    </w:p>
    <w:p w14:paraId="3673442C" w14:textId="77777777" w:rsidR="00E83E87" w:rsidRPr="00765D83" w:rsidRDefault="00E83E87" w:rsidP="00E83E87">
      <w:pPr>
        <w:rPr>
          <w:rFonts w:cstheme="minorHAnsi"/>
          <w:b/>
          <w:color w:val="002060"/>
        </w:rPr>
      </w:pPr>
    </w:p>
    <w:p w14:paraId="7F0B2C57" w14:textId="77777777" w:rsidR="00E83E87" w:rsidRPr="00765D83" w:rsidRDefault="00E83E87" w:rsidP="00E83E87">
      <w:pPr>
        <w:rPr>
          <w:rFonts w:cstheme="minorHAnsi"/>
          <w:b/>
          <w:color w:val="002060"/>
        </w:rPr>
      </w:pPr>
    </w:p>
    <w:p w14:paraId="41C1DCAC" w14:textId="77777777" w:rsidR="00715BF7" w:rsidRDefault="00715BF7" w:rsidP="5620CBB5">
      <w:pPr>
        <w:pStyle w:val="BodyText"/>
        <w:pBdr>
          <w:bottom w:val="single" w:sz="4" w:space="1" w:color="auto"/>
        </w:pBdr>
        <w:rPr>
          <w:rFonts w:ascii="Calibri" w:eastAsia="Times New Roman" w:hAnsi="Calibri" w:cs="Arial"/>
          <w:b/>
          <w:bCs/>
          <w:sz w:val="28"/>
          <w:szCs w:val="28"/>
          <w:lang w:val="en-US"/>
        </w:rPr>
      </w:pPr>
    </w:p>
    <w:p w14:paraId="165E1687" w14:textId="77777777" w:rsidR="00715BF7" w:rsidRDefault="00715BF7" w:rsidP="5620CBB5">
      <w:pPr>
        <w:pStyle w:val="BodyText"/>
        <w:pBdr>
          <w:bottom w:val="single" w:sz="4" w:space="1" w:color="auto"/>
        </w:pBdr>
        <w:rPr>
          <w:rFonts w:ascii="Calibri" w:eastAsia="Times New Roman" w:hAnsi="Calibri" w:cs="Arial"/>
          <w:b/>
          <w:bCs/>
          <w:sz w:val="28"/>
          <w:szCs w:val="28"/>
          <w:lang w:val="en-US"/>
        </w:rPr>
      </w:pPr>
    </w:p>
    <w:p w14:paraId="4C70FA7E" w14:textId="77777777" w:rsidR="00715BF7" w:rsidRDefault="00715BF7" w:rsidP="5620CBB5">
      <w:pPr>
        <w:pStyle w:val="BodyText"/>
        <w:pBdr>
          <w:bottom w:val="single" w:sz="4" w:space="1" w:color="auto"/>
        </w:pBdr>
        <w:rPr>
          <w:rFonts w:ascii="Calibri" w:eastAsia="Times New Roman" w:hAnsi="Calibri" w:cs="Arial"/>
          <w:b/>
          <w:bCs/>
          <w:sz w:val="28"/>
          <w:szCs w:val="28"/>
          <w:lang w:val="en-US"/>
        </w:rPr>
      </w:pPr>
    </w:p>
    <w:p w14:paraId="1FA7E6B7" w14:textId="77777777" w:rsidR="00715BF7" w:rsidRDefault="00715BF7" w:rsidP="5620CBB5">
      <w:pPr>
        <w:pStyle w:val="BodyText"/>
        <w:pBdr>
          <w:bottom w:val="single" w:sz="4" w:space="1" w:color="auto"/>
        </w:pBdr>
        <w:rPr>
          <w:rFonts w:ascii="Calibri" w:eastAsia="Times New Roman" w:hAnsi="Calibri" w:cs="Arial"/>
          <w:b/>
          <w:bCs/>
          <w:sz w:val="28"/>
          <w:szCs w:val="28"/>
          <w:lang w:val="en-US"/>
        </w:rPr>
      </w:pPr>
    </w:p>
    <w:p w14:paraId="5BEE48E6" w14:textId="77777777" w:rsidR="00715BF7" w:rsidRDefault="00715BF7" w:rsidP="5620CBB5">
      <w:pPr>
        <w:pStyle w:val="BodyText"/>
        <w:pBdr>
          <w:bottom w:val="single" w:sz="4" w:space="1" w:color="auto"/>
        </w:pBdr>
        <w:rPr>
          <w:rFonts w:ascii="Calibri" w:eastAsia="Times New Roman" w:hAnsi="Calibri" w:cs="Arial"/>
          <w:b/>
          <w:bCs/>
          <w:sz w:val="28"/>
          <w:szCs w:val="28"/>
          <w:lang w:val="en-US"/>
        </w:rPr>
      </w:pPr>
    </w:p>
    <w:p w14:paraId="475A4914" w14:textId="77777777" w:rsidR="00436342" w:rsidRDefault="00436342" w:rsidP="5620CBB5">
      <w:pPr>
        <w:pStyle w:val="BodyText"/>
        <w:pBdr>
          <w:bottom w:val="single" w:sz="4" w:space="1" w:color="auto"/>
        </w:pBdr>
        <w:rPr>
          <w:rFonts w:ascii="Calibri" w:eastAsia="Times New Roman" w:hAnsi="Calibri" w:cs="Arial"/>
          <w:b/>
          <w:bCs/>
          <w:sz w:val="28"/>
          <w:szCs w:val="28"/>
          <w:lang w:val="en-US"/>
        </w:rPr>
      </w:pPr>
    </w:p>
    <w:p w14:paraId="70FBCA85" w14:textId="77777777" w:rsidR="00436342" w:rsidRDefault="00436342" w:rsidP="5620CBB5">
      <w:pPr>
        <w:pStyle w:val="BodyText"/>
        <w:pBdr>
          <w:bottom w:val="single" w:sz="4" w:space="1" w:color="auto"/>
        </w:pBdr>
        <w:rPr>
          <w:rFonts w:ascii="Calibri" w:eastAsia="Times New Roman" w:hAnsi="Calibri" w:cs="Arial"/>
          <w:b/>
          <w:bCs/>
          <w:sz w:val="28"/>
          <w:szCs w:val="28"/>
          <w:lang w:val="en-US"/>
        </w:rPr>
      </w:pPr>
    </w:p>
    <w:p w14:paraId="24FA8135" w14:textId="77777777" w:rsidR="00436342" w:rsidRDefault="00436342" w:rsidP="5620CBB5">
      <w:pPr>
        <w:pStyle w:val="BodyText"/>
        <w:pBdr>
          <w:bottom w:val="single" w:sz="4" w:space="1" w:color="auto"/>
        </w:pBdr>
        <w:rPr>
          <w:rFonts w:ascii="Calibri" w:eastAsia="Times New Roman" w:hAnsi="Calibri" w:cs="Arial"/>
          <w:b/>
          <w:bCs/>
          <w:sz w:val="28"/>
          <w:szCs w:val="28"/>
          <w:lang w:val="en-US"/>
        </w:rPr>
      </w:pPr>
    </w:p>
    <w:p w14:paraId="5436092F" w14:textId="554392A2" w:rsidR="5620CBB5" w:rsidRDefault="5620CBB5" w:rsidP="5620CBB5">
      <w:pPr>
        <w:spacing w:after="0" w:line="240" w:lineRule="auto"/>
        <w:ind w:left="720" w:hanging="720"/>
      </w:pPr>
    </w:p>
    <w:p w14:paraId="0884F635" w14:textId="77777777" w:rsidR="006B012E" w:rsidRDefault="006B012E" w:rsidP="5620CBB5">
      <w:pPr>
        <w:spacing w:after="0" w:line="240" w:lineRule="auto"/>
        <w:ind w:left="720" w:hanging="720"/>
      </w:pPr>
    </w:p>
    <w:p w14:paraId="14016AEF" w14:textId="77777777" w:rsidR="00436342" w:rsidRDefault="00436342" w:rsidP="5620CBB5">
      <w:pPr>
        <w:spacing w:after="0" w:line="240" w:lineRule="auto"/>
        <w:ind w:left="720" w:hanging="720"/>
      </w:pPr>
    </w:p>
    <w:p w14:paraId="05414E90" w14:textId="77777777" w:rsidR="00436342" w:rsidRDefault="00436342" w:rsidP="5620CBB5">
      <w:pPr>
        <w:spacing w:after="0" w:line="240" w:lineRule="auto"/>
        <w:ind w:left="720" w:hanging="720"/>
      </w:pPr>
    </w:p>
    <w:p w14:paraId="166C9B67" w14:textId="77777777" w:rsidR="00436342" w:rsidRDefault="00436342" w:rsidP="5620CBB5">
      <w:pPr>
        <w:spacing w:after="0" w:line="240" w:lineRule="auto"/>
        <w:ind w:left="720" w:hanging="720"/>
      </w:pPr>
    </w:p>
    <w:p w14:paraId="10DA67D9" w14:textId="77777777" w:rsidR="00436342" w:rsidRDefault="00436342" w:rsidP="5620CBB5">
      <w:pPr>
        <w:spacing w:after="0" w:line="240" w:lineRule="auto"/>
        <w:ind w:left="720" w:hanging="720"/>
      </w:pPr>
    </w:p>
    <w:p w14:paraId="73E740F1" w14:textId="77777777" w:rsidR="00E91CB9" w:rsidRDefault="00E91CB9" w:rsidP="5620CBB5">
      <w:pPr>
        <w:spacing w:after="0" w:line="240" w:lineRule="auto"/>
        <w:ind w:left="720" w:hanging="720"/>
      </w:pPr>
    </w:p>
    <w:p w14:paraId="78E79461" w14:textId="77777777" w:rsidR="00E91CB9" w:rsidRDefault="00E91CB9" w:rsidP="5620CBB5">
      <w:pPr>
        <w:spacing w:after="0" w:line="240" w:lineRule="auto"/>
        <w:ind w:left="720" w:hanging="720"/>
      </w:pPr>
    </w:p>
    <w:p w14:paraId="053EC9A6" w14:textId="77777777" w:rsidR="00436342" w:rsidRDefault="00436342" w:rsidP="5620CBB5">
      <w:pPr>
        <w:spacing w:after="0" w:line="240" w:lineRule="auto"/>
        <w:ind w:left="720" w:hanging="720"/>
      </w:pPr>
    </w:p>
    <w:p w14:paraId="651ABC14" w14:textId="77777777" w:rsidR="006B012E" w:rsidRDefault="006B012E" w:rsidP="5620CBB5">
      <w:pPr>
        <w:spacing w:after="0" w:line="240" w:lineRule="auto"/>
        <w:ind w:left="720" w:hanging="720"/>
      </w:pPr>
    </w:p>
    <w:p w14:paraId="727C216E" w14:textId="3C15F94F" w:rsidR="00345CD6" w:rsidRDefault="001B4751" w:rsidP="00C600FF">
      <w:pPr>
        <w:pBdr>
          <w:bottom w:val="single" w:sz="12" w:space="1" w:color="auto"/>
        </w:pBdr>
        <w:rPr>
          <w:rFonts w:cstheme="minorHAnsi"/>
          <w:b/>
          <w:bCs/>
        </w:rPr>
      </w:pPr>
      <w:r w:rsidRPr="008D49C2">
        <w:rPr>
          <w:rFonts w:cstheme="minorHAnsi"/>
          <w:b/>
          <w:sz w:val="28"/>
          <w:szCs w:val="28"/>
        </w:rPr>
        <w:lastRenderedPageBreak/>
        <w:t xml:space="preserve">Appendix </w:t>
      </w:r>
      <w:r w:rsidR="006B012E">
        <w:rPr>
          <w:rFonts w:cstheme="minorHAnsi"/>
          <w:b/>
          <w:sz w:val="28"/>
          <w:szCs w:val="28"/>
        </w:rPr>
        <w:t>4</w:t>
      </w:r>
      <w:r w:rsidRPr="008D49C2">
        <w:rPr>
          <w:rFonts w:cstheme="minorHAnsi"/>
          <w:b/>
          <w:sz w:val="28"/>
          <w:szCs w:val="28"/>
        </w:rPr>
        <w:t xml:space="preserve">: </w:t>
      </w:r>
      <w:r w:rsidR="00E91CB9" w:rsidRPr="00862F17">
        <w:rPr>
          <w:rFonts w:cstheme="minorHAnsi"/>
          <w:b/>
          <w:sz w:val="28"/>
          <w:szCs w:val="28"/>
        </w:rPr>
        <w:t>Declaration as to Personal Circumstances of Tenderer</w:t>
      </w:r>
    </w:p>
    <w:p w14:paraId="619C9A73" w14:textId="461096F8" w:rsidR="00E91CB9" w:rsidRPr="00C600FF" w:rsidRDefault="00E91CB9" w:rsidP="00E91CB9">
      <w:pPr>
        <w:rPr>
          <w:rFonts w:cstheme="minorHAnsi"/>
          <w:b/>
          <w:bCs/>
          <w:i/>
          <w:iCs/>
          <w:sz w:val="24"/>
          <w:szCs w:val="24"/>
        </w:rPr>
      </w:pPr>
      <w:r w:rsidRPr="002D18D8">
        <w:rPr>
          <w:rFonts w:cstheme="minorHAnsi"/>
        </w:rPr>
        <w:t xml:space="preserve">Re: </w:t>
      </w:r>
      <w:r w:rsidRPr="00C600FF">
        <w:rPr>
          <w:rFonts w:cstheme="minorHAnsi"/>
          <w:b/>
          <w:bCs/>
        </w:rPr>
        <w:t xml:space="preserve">Request for Tenders </w:t>
      </w:r>
      <w:r w:rsidRPr="00C600FF">
        <w:rPr>
          <w:b/>
          <w:bCs/>
          <w:sz w:val="24"/>
          <w:szCs w:val="24"/>
        </w:rPr>
        <w:t>for the provision of Charter Vessels for both angling &amp; receiver maintenance for the MOSAIC project under a multi-supplier framework agreement</w:t>
      </w:r>
    </w:p>
    <w:p w14:paraId="4FDE09DD" w14:textId="77777777" w:rsidR="00E91CB9" w:rsidRDefault="00E91CB9" w:rsidP="00E91CB9">
      <w:pPr>
        <w:rPr>
          <w:rFonts w:cstheme="minorHAnsi"/>
        </w:rPr>
      </w:pPr>
      <w:r w:rsidRPr="00AB536E">
        <w:rPr>
          <w:rFonts w:cstheme="minorHAnsi"/>
          <w:b/>
        </w:rPr>
        <w:t>NAME:</w:t>
      </w:r>
      <w:r>
        <w:rPr>
          <w:rFonts w:cstheme="minorHAnsi"/>
          <w:b/>
        </w:rPr>
        <w:tab/>
      </w:r>
      <w:r>
        <w:rPr>
          <w:rFonts w:cstheme="minorHAnsi"/>
          <w:b/>
        </w:rPr>
        <w:tab/>
      </w:r>
      <w:r w:rsidRPr="00AB536E">
        <w:rPr>
          <w:rFonts w:cstheme="minorHAnsi"/>
        </w:rPr>
        <w:t>[Click here and insert name]</w:t>
      </w:r>
      <w:r>
        <w:rPr>
          <w:rFonts w:cstheme="minorHAnsi"/>
          <w:b/>
        </w:rPr>
        <w:t xml:space="preserve"> ADDRESS:</w:t>
      </w:r>
      <w:r>
        <w:rPr>
          <w:rFonts w:cstheme="minorHAnsi"/>
          <w:b/>
        </w:rPr>
        <w:tab/>
      </w:r>
      <w:r w:rsidRPr="00AB536E">
        <w:rPr>
          <w:rFonts w:cstheme="minorHAnsi"/>
        </w:rPr>
        <w:t>[Click here and insert address]</w:t>
      </w:r>
    </w:p>
    <w:p w14:paraId="142D4632" w14:textId="77777777" w:rsidR="00E91CB9" w:rsidRDefault="00E91CB9" w:rsidP="00E91CB9">
      <w:pPr>
        <w:rPr>
          <w:rFonts w:cstheme="minorHAnsi"/>
        </w:rPr>
      </w:pPr>
      <w:r>
        <w:rPr>
          <w:rFonts w:cstheme="minorHAnsi"/>
        </w:rPr>
        <w:t>I, [Click here and insert name of Declarant], having been duly authorised by [Click here and insert name of entity] sincerely declare that [Click here and insert name of entity] itself or any person who has is a member of the administrative, management or supervisory body of [Click here and insert name of entity] or has powers of representation, decision or control in [Click here and insert name of entity]:</w:t>
      </w:r>
    </w:p>
    <w:p w14:paraId="27EA96A6" w14:textId="77777777" w:rsidR="00E91CB9" w:rsidRDefault="00E91CB9" w:rsidP="00E91CB9">
      <w:pPr>
        <w:pStyle w:val="ListParagraph"/>
        <w:numPr>
          <w:ilvl w:val="0"/>
          <w:numId w:val="16"/>
        </w:numPr>
        <w:rPr>
          <w:rFonts w:cstheme="minorHAnsi"/>
        </w:rPr>
      </w:pPr>
      <w:r>
        <w:rPr>
          <w:rFonts w:cstheme="minorHAnsi"/>
        </w:rPr>
        <w:t>Has never been the subject of a conviction for participation in a criminal organisation, as defined in Article 2 of Council Framework Decision 2008/841/JHA.</w:t>
      </w:r>
    </w:p>
    <w:p w14:paraId="6DA237C4" w14:textId="77777777" w:rsidR="00E91CB9" w:rsidRDefault="00E91CB9" w:rsidP="00E91CB9">
      <w:pPr>
        <w:pStyle w:val="ListParagraph"/>
        <w:ind w:left="1080"/>
        <w:rPr>
          <w:rFonts w:cstheme="minorHAnsi"/>
        </w:rPr>
      </w:pPr>
    </w:p>
    <w:p w14:paraId="034255C4" w14:textId="77777777" w:rsidR="00E91CB9" w:rsidRDefault="00E91CB9" w:rsidP="00E91CB9">
      <w:pPr>
        <w:pStyle w:val="ListParagraph"/>
        <w:numPr>
          <w:ilvl w:val="0"/>
          <w:numId w:val="16"/>
        </w:numPr>
        <w:rPr>
          <w:rFonts w:cstheme="minorHAnsi"/>
        </w:rPr>
      </w:pPr>
      <w:r>
        <w:rPr>
          <w:rFonts w:cstheme="minorHAnsi"/>
        </w:rPr>
        <w:t>Has never been the subject of a conviction for corruption, as defined in Article 3 of the Convention on the fight against corruption involving official of the European Communities or official of Member States of the European Union and Article 2(1) of Council Framework Decision 2003/568/JHA as well as corruption as defined in the national law of the Marine Institute or [Click here and insert name of entity].</w:t>
      </w:r>
    </w:p>
    <w:p w14:paraId="22E0E18C" w14:textId="77777777" w:rsidR="00E91CB9" w:rsidRPr="00781EB4" w:rsidRDefault="00E91CB9" w:rsidP="00E91CB9">
      <w:pPr>
        <w:pStyle w:val="ListParagraph"/>
        <w:rPr>
          <w:rFonts w:cstheme="minorHAnsi"/>
        </w:rPr>
      </w:pPr>
    </w:p>
    <w:p w14:paraId="28398B2F" w14:textId="77777777" w:rsidR="00E91CB9" w:rsidRDefault="00E91CB9" w:rsidP="00E91CB9">
      <w:pPr>
        <w:pStyle w:val="ListParagraph"/>
        <w:numPr>
          <w:ilvl w:val="0"/>
          <w:numId w:val="16"/>
        </w:numPr>
        <w:rPr>
          <w:rFonts w:cstheme="minorHAnsi"/>
        </w:rPr>
      </w:pPr>
      <w:r>
        <w:rPr>
          <w:rFonts w:cstheme="minorHAnsi"/>
        </w:rPr>
        <w:t>Has never been the subject of a conviction for fraud within the meaning of Article 1 of the Convention on the protection of the European Communities’ financial interests.</w:t>
      </w:r>
    </w:p>
    <w:p w14:paraId="429D53F4" w14:textId="77777777" w:rsidR="00E91CB9" w:rsidRPr="00781EB4" w:rsidRDefault="00E91CB9" w:rsidP="00E91CB9">
      <w:pPr>
        <w:pStyle w:val="ListParagraph"/>
        <w:rPr>
          <w:rFonts w:cstheme="minorHAnsi"/>
        </w:rPr>
      </w:pPr>
    </w:p>
    <w:p w14:paraId="28AA953A" w14:textId="77777777" w:rsidR="00E91CB9" w:rsidRDefault="00E91CB9" w:rsidP="00E91CB9">
      <w:pPr>
        <w:pStyle w:val="ListParagraph"/>
        <w:numPr>
          <w:ilvl w:val="0"/>
          <w:numId w:val="16"/>
        </w:numPr>
        <w:rPr>
          <w:rFonts w:cstheme="minorHAnsi"/>
        </w:rPr>
      </w:pPr>
      <w:r>
        <w:rPr>
          <w:rFonts w:cstheme="minorHAnsi"/>
        </w:rPr>
        <w:t>Has never been the subject of a conviction for terrorist offences or offences lined to terrorist activities, as defined in Articles 1 and 3 of Council Framework Decision 2002/475/JHA respectively, or for inciting or aiding or abetting or attempting to commit an offence, as referred to in Article 4 of that Framework Decision.</w:t>
      </w:r>
    </w:p>
    <w:p w14:paraId="332BA6E4" w14:textId="77777777" w:rsidR="00E91CB9" w:rsidRPr="00781EB4" w:rsidRDefault="00E91CB9" w:rsidP="00E91CB9">
      <w:pPr>
        <w:pStyle w:val="ListParagraph"/>
        <w:rPr>
          <w:rFonts w:cstheme="minorHAnsi"/>
        </w:rPr>
      </w:pPr>
    </w:p>
    <w:p w14:paraId="2CAE43FC" w14:textId="77777777" w:rsidR="00E91CB9" w:rsidRDefault="00E91CB9" w:rsidP="00E91CB9">
      <w:pPr>
        <w:pStyle w:val="ListParagraph"/>
        <w:numPr>
          <w:ilvl w:val="0"/>
          <w:numId w:val="16"/>
        </w:numPr>
        <w:rPr>
          <w:rFonts w:cstheme="minorHAnsi"/>
        </w:rPr>
      </w:pPr>
      <w:r>
        <w:rPr>
          <w:rFonts w:cstheme="minorHAnsi"/>
        </w:rPr>
        <w:t>Has never been the subject of a conviction for money laundering or terrorist financing, as defined in Article 1 of Directive 2005/60/EC of the European Parliament and of the Council.</w:t>
      </w:r>
    </w:p>
    <w:p w14:paraId="3472D524" w14:textId="77777777" w:rsidR="00E91CB9" w:rsidRPr="00781EB4" w:rsidRDefault="00E91CB9" w:rsidP="00E91CB9">
      <w:pPr>
        <w:pStyle w:val="ListParagraph"/>
        <w:rPr>
          <w:rFonts w:cstheme="minorHAnsi"/>
        </w:rPr>
      </w:pPr>
    </w:p>
    <w:p w14:paraId="3467A191" w14:textId="77777777" w:rsidR="00E91CB9" w:rsidRDefault="00E91CB9" w:rsidP="00E91CB9">
      <w:pPr>
        <w:pStyle w:val="ListParagraph"/>
        <w:numPr>
          <w:ilvl w:val="0"/>
          <w:numId w:val="16"/>
        </w:numPr>
        <w:rPr>
          <w:rFonts w:cstheme="minorHAnsi"/>
        </w:rPr>
      </w:pPr>
      <w:r>
        <w:rPr>
          <w:rFonts w:cstheme="minorHAnsi"/>
        </w:rPr>
        <w:t>Has never been the subject of a conviction for child labour and other forms of trafficking in human beings as defined in Article 2 of Directive 2011/36/EU of the European Parliament and of the Council.</w:t>
      </w:r>
    </w:p>
    <w:p w14:paraId="06AE0934" w14:textId="77777777" w:rsidR="00E91CB9" w:rsidRPr="00781EB4" w:rsidRDefault="00E91CB9" w:rsidP="00E91CB9">
      <w:pPr>
        <w:pStyle w:val="ListParagraph"/>
        <w:rPr>
          <w:rFonts w:cstheme="minorHAnsi"/>
        </w:rPr>
      </w:pPr>
    </w:p>
    <w:p w14:paraId="5DA3B4FB" w14:textId="77777777" w:rsidR="00E91CB9" w:rsidRDefault="00E91CB9" w:rsidP="00E91CB9">
      <w:pPr>
        <w:pStyle w:val="ListParagraph"/>
        <w:numPr>
          <w:ilvl w:val="0"/>
          <w:numId w:val="16"/>
        </w:numPr>
        <w:rPr>
          <w:rFonts w:cstheme="minorHAnsi"/>
        </w:rPr>
      </w:pPr>
      <w:r>
        <w:rPr>
          <w:rFonts w:cstheme="minorHAnsi"/>
        </w:rPr>
        <w:t>Is not in breach and has not breached its obligations relating to the payment of taxes or social security contributions.</w:t>
      </w:r>
    </w:p>
    <w:p w14:paraId="6C62D7A6" w14:textId="77777777" w:rsidR="00E91CB9" w:rsidRPr="00781EB4" w:rsidRDefault="00E91CB9" w:rsidP="00E91CB9">
      <w:pPr>
        <w:pStyle w:val="ListParagraph"/>
        <w:rPr>
          <w:rFonts w:cstheme="minorHAnsi"/>
        </w:rPr>
      </w:pPr>
    </w:p>
    <w:p w14:paraId="26F7ECAC" w14:textId="77777777" w:rsidR="00E91CB9" w:rsidRDefault="00E91CB9" w:rsidP="00E91CB9">
      <w:pPr>
        <w:pStyle w:val="ListParagraph"/>
        <w:numPr>
          <w:ilvl w:val="0"/>
          <w:numId w:val="16"/>
        </w:numPr>
        <w:rPr>
          <w:rFonts w:cstheme="minorHAnsi"/>
        </w:rPr>
      </w:pPr>
      <w:r>
        <w:rPr>
          <w:rFonts w:cstheme="minorHAnsi"/>
        </w:rPr>
        <w:t>That the preparation of the tender was carried out independently.</w:t>
      </w:r>
    </w:p>
    <w:p w14:paraId="103F5595" w14:textId="77777777" w:rsidR="00E91CB9" w:rsidRPr="00781EB4" w:rsidRDefault="00E91CB9" w:rsidP="00E91CB9">
      <w:pPr>
        <w:pStyle w:val="ListParagraph"/>
        <w:rPr>
          <w:rFonts w:cstheme="minorHAnsi"/>
        </w:rPr>
      </w:pPr>
    </w:p>
    <w:p w14:paraId="68C2F976" w14:textId="77777777" w:rsidR="00E91CB9" w:rsidRDefault="00E91CB9" w:rsidP="00E91CB9">
      <w:pPr>
        <w:pStyle w:val="ListParagraph"/>
        <w:numPr>
          <w:ilvl w:val="0"/>
          <w:numId w:val="16"/>
        </w:numPr>
        <w:rPr>
          <w:rFonts w:cstheme="minorHAnsi"/>
        </w:rPr>
      </w:pPr>
      <w:r>
        <w:rPr>
          <w:rFonts w:cstheme="minorHAnsi"/>
        </w:rPr>
        <w:t>Has, in the performance of all public contracts, complied with applicable obligations in the field of environmental, social and labour law that apply at the place where the works are carried out or the goods provided, that have been established by EU law, national law, collective agreements or by international, environmental, social and labour law listed in Schedule 7 of the European Union (Award of Public Authority Contracts) Regulations 216 (Statutory Instrument 284 of 2016).</w:t>
      </w:r>
    </w:p>
    <w:p w14:paraId="1AE916E2" w14:textId="77777777" w:rsidR="00E91CB9" w:rsidRPr="00EB2781" w:rsidRDefault="00E91CB9" w:rsidP="00E91CB9">
      <w:pPr>
        <w:pStyle w:val="ListParagraph"/>
        <w:rPr>
          <w:rFonts w:cstheme="minorHAnsi"/>
        </w:rPr>
      </w:pPr>
    </w:p>
    <w:p w14:paraId="7B1FAEF8" w14:textId="77777777" w:rsidR="00E91CB9" w:rsidRDefault="00E91CB9" w:rsidP="00E91CB9">
      <w:pPr>
        <w:pStyle w:val="ListParagraph"/>
        <w:numPr>
          <w:ilvl w:val="0"/>
          <w:numId w:val="16"/>
        </w:numPr>
        <w:rPr>
          <w:rFonts w:cstheme="minorHAnsi"/>
        </w:rPr>
      </w:pPr>
      <w:r>
        <w:rPr>
          <w:rFonts w:cstheme="minorHAnsi"/>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09885C41" w14:textId="77777777" w:rsidR="00E91CB9" w:rsidRPr="00EB2781" w:rsidRDefault="00E91CB9" w:rsidP="00E91CB9">
      <w:pPr>
        <w:pStyle w:val="ListParagraph"/>
        <w:rPr>
          <w:rFonts w:cstheme="minorHAnsi"/>
        </w:rPr>
      </w:pPr>
    </w:p>
    <w:p w14:paraId="4F47DC57" w14:textId="77777777" w:rsidR="00E91CB9" w:rsidRDefault="00E91CB9" w:rsidP="00E91CB9">
      <w:pPr>
        <w:pStyle w:val="ListParagraph"/>
        <w:numPr>
          <w:ilvl w:val="0"/>
          <w:numId w:val="16"/>
        </w:numPr>
        <w:rPr>
          <w:rFonts w:cstheme="minorHAnsi"/>
        </w:rPr>
      </w:pPr>
      <w:r>
        <w:rPr>
          <w:rFonts w:cstheme="minorHAnsi"/>
        </w:rPr>
        <w:t>Is not guilty of grave professional misconduct.</w:t>
      </w:r>
    </w:p>
    <w:p w14:paraId="12DCCE53" w14:textId="77777777" w:rsidR="00E91CB9" w:rsidRPr="00EB2781" w:rsidRDefault="00E91CB9" w:rsidP="00E91CB9">
      <w:pPr>
        <w:pStyle w:val="ListParagraph"/>
        <w:rPr>
          <w:rFonts w:cstheme="minorHAnsi"/>
        </w:rPr>
      </w:pPr>
    </w:p>
    <w:p w14:paraId="3BE3FC07" w14:textId="77777777" w:rsidR="00E91CB9" w:rsidRDefault="00E91CB9" w:rsidP="00E91CB9">
      <w:pPr>
        <w:pStyle w:val="ListParagraph"/>
        <w:numPr>
          <w:ilvl w:val="0"/>
          <w:numId w:val="16"/>
        </w:numPr>
        <w:rPr>
          <w:rFonts w:cstheme="minorHAnsi"/>
        </w:rPr>
      </w:pPr>
      <w:r>
        <w:rPr>
          <w:rFonts w:cstheme="minorHAnsi"/>
        </w:rPr>
        <w:t>Has not entered into agreements with other economic operators aimed at distorting competition.</w:t>
      </w:r>
    </w:p>
    <w:p w14:paraId="34486306" w14:textId="77777777" w:rsidR="00E91CB9" w:rsidRPr="00EB2781" w:rsidRDefault="00E91CB9" w:rsidP="00E91CB9">
      <w:pPr>
        <w:pStyle w:val="ListParagraph"/>
        <w:rPr>
          <w:rFonts w:cstheme="minorHAnsi"/>
        </w:rPr>
      </w:pPr>
    </w:p>
    <w:p w14:paraId="580BA5C9" w14:textId="77777777" w:rsidR="00E91CB9" w:rsidRDefault="00E91CB9" w:rsidP="00E91CB9">
      <w:pPr>
        <w:pStyle w:val="ListParagraph"/>
        <w:numPr>
          <w:ilvl w:val="0"/>
          <w:numId w:val="16"/>
        </w:numPr>
        <w:rPr>
          <w:rFonts w:cstheme="minorHAnsi"/>
        </w:rPr>
      </w:pPr>
      <w:r>
        <w:rPr>
          <w:rFonts w:cstheme="minorHAnsi"/>
        </w:rPr>
        <w:t>Is not aware of any conflict of interest due to its participation in the Competition.</w:t>
      </w:r>
    </w:p>
    <w:p w14:paraId="51E3EA3C" w14:textId="77777777" w:rsidR="00E91CB9" w:rsidRPr="00EB2781" w:rsidRDefault="00E91CB9" w:rsidP="00E91CB9">
      <w:pPr>
        <w:pStyle w:val="ListParagraph"/>
        <w:rPr>
          <w:rFonts w:cstheme="minorHAnsi"/>
        </w:rPr>
      </w:pPr>
    </w:p>
    <w:p w14:paraId="2F9DCDF3" w14:textId="77777777" w:rsidR="00E91CB9" w:rsidRDefault="00E91CB9" w:rsidP="00E91CB9">
      <w:pPr>
        <w:pStyle w:val="ListParagraph"/>
        <w:numPr>
          <w:ilvl w:val="0"/>
          <w:numId w:val="16"/>
        </w:numPr>
        <w:rPr>
          <w:rFonts w:cstheme="minorHAnsi"/>
        </w:rPr>
      </w:pPr>
      <w:r>
        <w:rPr>
          <w:rFonts w:cstheme="minorHAnsi"/>
        </w:rPr>
        <w:t>Has not had any prior involvement in the preparation of the Competition</w:t>
      </w:r>
    </w:p>
    <w:p w14:paraId="53F2A810" w14:textId="77777777" w:rsidR="00E91CB9" w:rsidRPr="00EB2781" w:rsidRDefault="00E91CB9" w:rsidP="00E91CB9">
      <w:pPr>
        <w:pStyle w:val="ListParagraph"/>
        <w:rPr>
          <w:rFonts w:cstheme="minorHAnsi"/>
        </w:rPr>
      </w:pPr>
    </w:p>
    <w:p w14:paraId="1F263DEA" w14:textId="77777777" w:rsidR="00E91CB9" w:rsidRDefault="00E91CB9" w:rsidP="00E91CB9">
      <w:pPr>
        <w:pStyle w:val="ListParagraph"/>
        <w:numPr>
          <w:ilvl w:val="0"/>
          <w:numId w:val="16"/>
        </w:numPr>
        <w:rPr>
          <w:rFonts w:cstheme="minorHAnsi"/>
        </w:rPr>
      </w:pPr>
      <w:r>
        <w:rPr>
          <w:rFonts w:cstheme="minorHAnsi"/>
        </w:rPr>
        <w:t xml:space="preserve">Has not shown significant or persistent deficiencies in the performance of a substantive requirement under a prior public contract, a prior contract with a contracting entity, or a prior concession </w:t>
      </w:r>
      <w:r w:rsidRPr="00EB2781">
        <w:rPr>
          <w:rFonts w:cstheme="minorHAnsi"/>
        </w:rPr>
        <w:t>contract, which led t</w:t>
      </w:r>
      <w:r>
        <w:rPr>
          <w:rFonts w:cstheme="minorHAnsi"/>
        </w:rPr>
        <w:t>o early termination of that</w:t>
      </w:r>
      <w:r w:rsidRPr="00EB2781">
        <w:rPr>
          <w:rFonts w:cstheme="minorHAnsi"/>
        </w:rPr>
        <w:t xml:space="preserve"> prior contr</w:t>
      </w:r>
      <w:r>
        <w:rPr>
          <w:rFonts w:cstheme="minorHAnsi"/>
        </w:rPr>
        <w:t>a</w:t>
      </w:r>
      <w:r w:rsidRPr="00EB2781">
        <w:rPr>
          <w:rFonts w:cstheme="minorHAnsi"/>
        </w:rPr>
        <w:t>ct, damages or other comparable sanctions.</w:t>
      </w:r>
    </w:p>
    <w:p w14:paraId="1921F428" w14:textId="77777777" w:rsidR="00E91CB9" w:rsidRPr="00EB2781" w:rsidRDefault="00E91CB9" w:rsidP="00E91CB9">
      <w:pPr>
        <w:pStyle w:val="ListParagraph"/>
        <w:rPr>
          <w:rFonts w:cstheme="minorHAnsi"/>
        </w:rPr>
      </w:pPr>
    </w:p>
    <w:p w14:paraId="46A05435" w14:textId="77777777" w:rsidR="00E91CB9" w:rsidRDefault="00E91CB9" w:rsidP="00E91CB9">
      <w:pPr>
        <w:pStyle w:val="ListParagraph"/>
        <w:numPr>
          <w:ilvl w:val="0"/>
          <w:numId w:val="16"/>
        </w:numPr>
        <w:rPr>
          <w:rFonts w:cstheme="minorHAnsi"/>
        </w:rPr>
      </w:pPr>
      <w:r>
        <w:rPr>
          <w:rFonts w:cstheme="minorHAnsi"/>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
    <w:p w14:paraId="0FCB5F81" w14:textId="77777777" w:rsidR="00E91CB9" w:rsidRPr="00AA250F" w:rsidRDefault="00E91CB9" w:rsidP="00E91CB9">
      <w:pPr>
        <w:pStyle w:val="ListParagraph"/>
        <w:rPr>
          <w:rFonts w:cstheme="minorHAnsi"/>
        </w:rPr>
      </w:pPr>
    </w:p>
    <w:p w14:paraId="081BA112" w14:textId="77777777" w:rsidR="00E91CB9" w:rsidRDefault="00E91CB9" w:rsidP="00E91CB9">
      <w:pPr>
        <w:pStyle w:val="ListParagraph"/>
        <w:numPr>
          <w:ilvl w:val="0"/>
          <w:numId w:val="16"/>
        </w:numPr>
        <w:rPr>
          <w:rFonts w:cstheme="minorHAnsi"/>
        </w:rPr>
      </w:pPr>
      <w:r>
        <w:rPr>
          <w:rFonts w:cstheme="minorHAnsi"/>
        </w:rPr>
        <w:t>Has not undertaken to unduly inf</w:t>
      </w:r>
      <w:r w:rsidRPr="00AA250F">
        <w:rPr>
          <w:rFonts w:cstheme="minorHAnsi"/>
        </w:rPr>
        <w:t xml:space="preserve">luence the decision-making process of the Marine Institute in respect of the Competition or obtain confidential information that may confer upon </w:t>
      </w:r>
      <w:proofErr w:type="gramStart"/>
      <w:r w:rsidRPr="00AA250F">
        <w:rPr>
          <w:rFonts w:cstheme="minorHAnsi"/>
        </w:rPr>
        <w:t>it</w:t>
      </w:r>
      <w:proofErr w:type="gramEnd"/>
      <w:r w:rsidRPr="00AA250F">
        <w:rPr>
          <w:rFonts w:cstheme="minorHAnsi"/>
        </w:rPr>
        <w:t xml:space="preserve"> undue advantages in respect of the Competition; or negligently provided</w:t>
      </w:r>
      <w:r>
        <w:rPr>
          <w:rFonts w:cstheme="minorHAnsi"/>
        </w:rPr>
        <w:t xml:space="preserve"> misleading information that may have a material influence on decisions concerning exclusion, selection or award.</w:t>
      </w:r>
    </w:p>
    <w:p w14:paraId="26FEF4C6" w14:textId="77777777" w:rsidR="00E91CB9" w:rsidRPr="00AA250F" w:rsidRDefault="00E91CB9" w:rsidP="00E91CB9">
      <w:pPr>
        <w:pStyle w:val="ListParagraph"/>
        <w:rPr>
          <w:rFonts w:cstheme="minorHAnsi"/>
        </w:rPr>
      </w:pPr>
    </w:p>
    <w:p w14:paraId="1E01237A" w14:textId="77777777" w:rsidR="00E91CB9" w:rsidRDefault="00E91CB9" w:rsidP="00E91CB9">
      <w:pPr>
        <w:rPr>
          <w:rFonts w:cstheme="minorHAnsi"/>
        </w:rPr>
      </w:pPr>
      <w:r>
        <w:rPr>
          <w:rFonts w:cstheme="minorHAnsi"/>
        </w:rPr>
        <w:t>I understand and acknowledge that the provision of inaccurate or misleading information in this declaration may lead to my business/firm/company/partnership</w:t>
      </w:r>
      <w:r w:rsidRPr="00AA250F">
        <w:rPr>
          <w:rFonts w:cstheme="minorHAnsi"/>
        </w:rPr>
        <w:t xml:space="preserve"> </w:t>
      </w:r>
      <w:r>
        <w:rPr>
          <w:rFonts w:cstheme="minorHAnsi"/>
        </w:rPr>
        <w:t>being excluded from participation in this or future tenders, and I make this solemn declaration conscientiously believing the same to be true and by virtue of the Statutory Declarations Act, 1938.  This declaration is made for the benefit of the Marine Institute.</w:t>
      </w:r>
    </w:p>
    <w:p w14:paraId="2CBAC71A" w14:textId="77777777" w:rsidR="00E91CB9" w:rsidRDefault="00E91CB9" w:rsidP="00E91CB9">
      <w:pPr>
        <w:rPr>
          <w:rFonts w:cstheme="minorHAnsi"/>
        </w:rPr>
      </w:pPr>
    </w:p>
    <w:p w14:paraId="14750ABD" w14:textId="77777777" w:rsidR="00E91CB9" w:rsidRPr="00C83C51" w:rsidRDefault="00E91CB9" w:rsidP="00E91CB9">
      <w:pPr>
        <w:rPr>
          <w:rFonts w:cstheme="minorHAnsi"/>
          <w:b/>
          <w:color w:val="000000" w:themeColor="text1"/>
        </w:rPr>
      </w:pPr>
      <w:r w:rsidRPr="00C83C51">
        <w:rPr>
          <w:rFonts w:cstheme="minorHAnsi"/>
          <w:b/>
          <w:color w:val="000000" w:themeColor="text1"/>
        </w:rPr>
        <w:t>________________________________</w:t>
      </w:r>
      <w:r w:rsidRPr="00C83C51">
        <w:rPr>
          <w:rFonts w:cstheme="minorHAnsi"/>
          <w:b/>
          <w:color w:val="000000" w:themeColor="text1"/>
        </w:rPr>
        <w:tab/>
      </w:r>
      <w:r w:rsidRPr="00C83C51">
        <w:rPr>
          <w:rFonts w:cstheme="minorHAnsi"/>
          <w:b/>
          <w:color w:val="000000" w:themeColor="text1"/>
        </w:rPr>
        <w:tab/>
        <w:t>_______________________________</w:t>
      </w:r>
    </w:p>
    <w:p w14:paraId="6929A36A" w14:textId="77777777" w:rsidR="00E91CB9" w:rsidRPr="00C83C51" w:rsidRDefault="00E91CB9" w:rsidP="00E91CB9">
      <w:pPr>
        <w:tabs>
          <w:tab w:val="left" w:pos="720"/>
          <w:tab w:val="left" w:pos="1440"/>
          <w:tab w:val="left" w:pos="2160"/>
          <w:tab w:val="left" w:pos="2880"/>
          <w:tab w:val="left" w:pos="3600"/>
          <w:tab w:val="left" w:pos="4320"/>
          <w:tab w:val="left" w:pos="7410"/>
        </w:tabs>
        <w:rPr>
          <w:rFonts w:cstheme="minorHAnsi"/>
          <w:b/>
          <w:color w:val="000000" w:themeColor="text1"/>
        </w:rPr>
      </w:pPr>
      <w:r w:rsidRPr="00C83C51">
        <w:rPr>
          <w:rFonts w:cstheme="minorHAnsi"/>
          <w:b/>
          <w:color w:val="000000" w:themeColor="text1"/>
        </w:rPr>
        <w:t>Signature of Declarant</w:t>
      </w:r>
      <w:r w:rsidRPr="00C83C51">
        <w:rPr>
          <w:rFonts w:cstheme="minorHAnsi"/>
          <w:b/>
          <w:color w:val="000000" w:themeColor="text1"/>
        </w:rPr>
        <w:tab/>
      </w:r>
      <w:r w:rsidRPr="00C83C51">
        <w:rPr>
          <w:rFonts w:cstheme="minorHAnsi"/>
          <w:b/>
          <w:color w:val="000000" w:themeColor="text1"/>
        </w:rPr>
        <w:tab/>
      </w:r>
      <w:r w:rsidRPr="00C83C51">
        <w:rPr>
          <w:rFonts w:cstheme="minorHAnsi"/>
          <w:b/>
          <w:color w:val="000000" w:themeColor="text1"/>
        </w:rPr>
        <w:tab/>
      </w:r>
      <w:r w:rsidRPr="00C83C51">
        <w:rPr>
          <w:rFonts w:cstheme="minorHAnsi"/>
          <w:b/>
          <w:color w:val="000000" w:themeColor="text1"/>
        </w:rPr>
        <w:tab/>
        <w:t>Name of Declarant in print or block capitals</w:t>
      </w:r>
    </w:p>
    <w:p w14:paraId="7D6F0088" w14:textId="77777777" w:rsidR="00E91CB9" w:rsidRPr="00AA250F" w:rsidRDefault="00E91CB9" w:rsidP="00E91CB9">
      <w:pPr>
        <w:rPr>
          <w:rFonts w:cstheme="minorHAnsi"/>
          <w:b/>
          <w:color w:val="002060"/>
        </w:rPr>
      </w:pPr>
    </w:p>
    <w:p w14:paraId="2674583F" w14:textId="77777777" w:rsidR="00E91CB9" w:rsidRPr="00AA250F" w:rsidRDefault="00E91CB9" w:rsidP="00E91CB9">
      <w:pPr>
        <w:rPr>
          <w:rFonts w:cstheme="minorHAnsi"/>
          <w:b/>
          <w:color w:val="002060"/>
        </w:rPr>
      </w:pPr>
    </w:p>
    <w:p w14:paraId="00CF31DE" w14:textId="77777777" w:rsidR="00345CD6" w:rsidRDefault="00345CD6" w:rsidP="00436342">
      <w:pPr>
        <w:rPr>
          <w:rFonts w:cstheme="minorHAnsi"/>
          <w:b/>
          <w:bCs/>
        </w:rPr>
      </w:pPr>
    </w:p>
    <w:p w14:paraId="214B4D45" w14:textId="17773616" w:rsidR="00345CD6" w:rsidRPr="00862F17" w:rsidRDefault="00345CD6" w:rsidP="00345CD6">
      <w:pPr>
        <w:pBdr>
          <w:bottom w:val="single" w:sz="12" w:space="1" w:color="auto"/>
        </w:pBdr>
        <w:rPr>
          <w:rFonts w:cstheme="minorHAnsi"/>
          <w:b/>
          <w:sz w:val="28"/>
          <w:szCs w:val="28"/>
        </w:rPr>
      </w:pPr>
      <w:r w:rsidRPr="008D49C2">
        <w:rPr>
          <w:rFonts w:cstheme="minorHAnsi"/>
          <w:b/>
          <w:sz w:val="28"/>
          <w:szCs w:val="28"/>
        </w:rPr>
        <w:lastRenderedPageBreak/>
        <w:t xml:space="preserve">Appendix </w:t>
      </w:r>
      <w:r>
        <w:rPr>
          <w:rFonts w:cstheme="minorHAnsi"/>
          <w:b/>
          <w:sz w:val="28"/>
          <w:szCs w:val="28"/>
        </w:rPr>
        <w:t>5</w:t>
      </w:r>
      <w:r w:rsidRPr="008D49C2">
        <w:rPr>
          <w:rFonts w:cstheme="minorHAnsi"/>
          <w:b/>
          <w:sz w:val="28"/>
          <w:szCs w:val="28"/>
        </w:rPr>
        <w:t xml:space="preserve">: </w:t>
      </w:r>
      <w:r>
        <w:rPr>
          <w:rFonts w:cstheme="minorHAnsi"/>
          <w:b/>
          <w:sz w:val="28"/>
          <w:szCs w:val="28"/>
        </w:rPr>
        <w:t>Draft</w:t>
      </w:r>
      <w:r w:rsidRPr="008D49C2">
        <w:rPr>
          <w:rFonts w:cstheme="minorHAnsi"/>
          <w:b/>
          <w:sz w:val="28"/>
          <w:szCs w:val="28"/>
        </w:rPr>
        <w:t xml:space="preserve"> </w:t>
      </w:r>
      <w:r>
        <w:rPr>
          <w:rFonts w:cstheme="minorHAnsi"/>
          <w:b/>
          <w:sz w:val="28"/>
          <w:szCs w:val="28"/>
        </w:rPr>
        <w:t>Multi Supplier Framework Agreement</w:t>
      </w:r>
    </w:p>
    <w:p w14:paraId="787CA82F" w14:textId="204BB9CF" w:rsidR="00345CD6" w:rsidRPr="00C600FF" w:rsidRDefault="00E91CB9" w:rsidP="00E91CB9">
      <w:pPr>
        <w:rPr>
          <w:sz w:val="24"/>
          <w:szCs w:val="24"/>
        </w:rPr>
      </w:pPr>
      <w:r w:rsidRPr="00C600FF">
        <w:rPr>
          <w:sz w:val="24"/>
          <w:szCs w:val="24"/>
        </w:rPr>
        <w:t>Please see additional document</w:t>
      </w:r>
    </w:p>
    <w:sectPr w:rsidR="00345CD6" w:rsidRPr="00C600FF" w:rsidSect="00C600FF">
      <w:headerReference w:type="default" r:id="rId22"/>
      <w:footerReference w:type="default" r:id="rId23"/>
      <w:pgSz w:w="11906" w:h="16838"/>
      <w:pgMar w:top="1440" w:right="1440" w:bottom="1440" w:left="144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3BD0B" w14:textId="77777777" w:rsidR="00B52A4E" w:rsidRDefault="00B52A4E" w:rsidP="006F1D71">
      <w:pPr>
        <w:spacing w:after="0" w:line="240" w:lineRule="auto"/>
      </w:pPr>
      <w:r>
        <w:separator/>
      </w:r>
    </w:p>
  </w:endnote>
  <w:endnote w:type="continuationSeparator" w:id="0">
    <w:p w14:paraId="60348987" w14:textId="77777777" w:rsidR="00B52A4E" w:rsidRDefault="00B52A4E" w:rsidP="006F1D71">
      <w:pPr>
        <w:spacing w:after="0" w:line="240" w:lineRule="auto"/>
      </w:pPr>
      <w:r>
        <w:continuationSeparator/>
      </w:r>
    </w:p>
  </w:endnote>
  <w:endnote w:type="continuationNotice" w:id="1">
    <w:p w14:paraId="6D694CE7" w14:textId="77777777" w:rsidR="00B52A4E" w:rsidRDefault="00B52A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956324"/>
      <w:docPartObj>
        <w:docPartGallery w:val="Page Numbers (Bottom of Page)"/>
        <w:docPartUnique/>
      </w:docPartObj>
    </w:sdtPr>
    <w:sdtEndPr>
      <w:rPr>
        <w:noProof/>
      </w:rPr>
    </w:sdtEndPr>
    <w:sdtContent>
      <w:p w14:paraId="2D021FF3" w14:textId="58508B53" w:rsidR="003D25E0" w:rsidRDefault="003D25E0" w:rsidP="001553F4">
        <w:pPr>
          <w:pStyle w:val="Footer"/>
          <w:jc w:val="center"/>
        </w:pPr>
        <w:r>
          <w:fldChar w:fldCharType="begin"/>
        </w:r>
        <w:r>
          <w:instrText xml:space="preserve"> PAGE   \* MERGEFORMAT </w:instrText>
        </w:r>
        <w:r>
          <w:fldChar w:fldCharType="separate"/>
        </w:r>
        <w:r w:rsidR="001B6730">
          <w:rPr>
            <w:noProof/>
          </w:rPr>
          <w:t>22</w:t>
        </w:r>
        <w:r>
          <w:rPr>
            <w:noProof/>
          </w:rPr>
          <w:fldChar w:fldCharType="end"/>
        </w:r>
      </w:p>
    </w:sdtContent>
  </w:sdt>
  <w:p w14:paraId="45906985" w14:textId="77777777" w:rsidR="003D25E0" w:rsidRDefault="003D25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8272C" w14:textId="77777777" w:rsidR="00B52A4E" w:rsidRDefault="00B52A4E" w:rsidP="006F1D71">
      <w:pPr>
        <w:spacing w:after="0" w:line="240" w:lineRule="auto"/>
      </w:pPr>
      <w:r>
        <w:separator/>
      </w:r>
    </w:p>
  </w:footnote>
  <w:footnote w:type="continuationSeparator" w:id="0">
    <w:p w14:paraId="7171FB0B" w14:textId="77777777" w:rsidR="00B52A4E" w:rsidRDefault="00B52A4E" w:rsidP="006F1D71">
      <w:pPr>
        <w:spacing w:after="0" w:line="240" w:lineRule="auto"/>
      </w:pPr>
      <w:r>
        <w:continuationSeparator/>
      </w:r>
    </w:p>
  </w:footnote>
  <w:footnote w:type="continuationNotice" w:id="1">
    <w:p w14:paraId="1A594876" w14:textId="77777777" w:rsidR="00B52A4E" w:rsidRDefault="00B52A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6834" w14:textId="77777777" w:rsidR="003D25E0" w:rsidRDefault="003D25E0">
    <w:pPr>
      <w:pStyle w:val="Header"/>
    </w:pPr>
  </w:p>
  <w:p w14:paraId="0FB96923" w14:textId="77777777" w:rsidR="003D25E0" w:rsidRDefault="003D25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A"/>
    <w:multiLevelType w:val="multilevel"/>
    <w:tmpl w:val="FFFFFFFF"/>
    <w:lvl w:ilvl="0">
      <w:start w:val="1"/>
      <w:numFmt w:val="decimal"/>
      <w:lvlText w:val="%1"/>
      <w:lvlJc w:val="left"/>
      <w:pPr>
        <w:ind w:left="589" w:hanging="332"/>
      </w:pPr>
      <w:rPr>
        <w:rFonts w:cs="Times New Roman"/>
      </w:rPr>
    </w:lvl>
    <w:lvl w:ilvl="1">
      <w:start w:val="1"/>
      <w:numFmt w:val="decimal"/>
      <w:lvlText w:val="%1.%2"/>
      <w:lvlJc w:val="left"/>
      <w:pPr>
        <w:ind w:left="589" w:hanging="332"/>
      </w:pPr>
      <w:rPr>
        <w:rFonts w:ascii="Calibri" w:hAnsi="Calibri" w:cs="Calibri"/>
        <w:b/>
        <w:bCs/>
        <w:w w:val="99"/>
        <w:sz w:val="22"/>
        <w:szCs w:val="22"/>
      </w:rPr>
    </w:lvl>
    <w:lvl w:ilvl="2">
      <w:numFmt w:val="bullet"/>
      <w:lvlText w:val="•"/>
      <w:lvlJc w:val="left"/>
      <w:pPr>
        <w:ind w:left="2433" w:hanging="332"/>
      </w:pPr>
    </w:lvl>
    <w:lvl w:ilvl="3">
      <w:numFmt w:val="bullet"/>
      <w:lvlText w:val="•"/>
      <w:lvlJc w:val="left"/>
      <w:pPr>
        <w:ind w:left="3360" w:hanging="332"/>
      </w:pPr>
    </w:lvl>
    <w:lvl w:ilvl="4">
      <w:numFmt w:val="bullet"/>
      <w:lvlText w:val="•"/>
      <w:lvlJc w:val="left"/>
      <w:pPr>
        <w:ind w:left="4287" w:hanging="332"/>
      </w:pPr>
    </w:lvl>
    <w:lvl w:ilvl="5">
      <w:numFmt w:val="bullet"/>
      <w:lvlText w:val="•"/>
      <w:lvlJc w:val="left"/>
      <w:pPr>
        <w:ind w:left="5213" w:hanging="332"/>
      </w:pPr>
    </w:lvl>
    <w:lvl w:ilvl="6">
      <w:numFmt w:val="bullet"/>
      <w:lvlText w:val="•"/>
      <w:lvlJc w:val="left"/>
      <w:pPr>
        <w:ind w:left="6140" w:hanging="332"/>
      </w:pPr>
    </w:lvl>
    <w:lvl w:ilvl="7">
      <w:numFmt w:val="bullet"/>
      <w:lvlText w:val="•"/>
      <w:lvlJc w:val="left"/>
      <w:pPr>
        <w:ind w:left="7067" w:hanging="332"/>
      </w:pPr>
    </w:lvl>
    <w:lvl w:ilvl="8">
      <w:numFmt w:val="bullet"/>
      <w:lvlText w:val="•"/>
      <w:lvlJc w:val="left"/>
      <w:pPr>
        <w:ind w:left="7994" w:hanging="332"/>
      </w:pPr>
    </w:lvl>
  </w:abstractNum>
  <w:abstractNum w:abstractNumId="1" w15:restartNumberingAfterBreak="0">
    <w:nsid w:val="02E65CBF"/>
    <w:multiLevelType w:val="hybridMultilevel"/>
    <w:tmpl w:val="C5086FB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 w15:restartNumberingAfterBreak="0">
    <w:nsid w:val="0456751E"/>
    <w:multiLevelType w:val="hybridMultilevel"/>
    <w:tmpl w:val="9D58A0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B432ACA"/>
    <w:multiLevelType w:val="hybridMultilevel"/>
    <w:tmpl w:val="116EEAAE"/>
    <w:lvl w:ilvl="0" w:tplc="B082D66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C48541E"/>
    <w:multiLevelType w:val="hybridMultilevel"/>
    <w:tmpl w:val="8B2E01EC"/>
    <w:lvl w:ilvl="0" w:tplc="1809000F">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15B721D"/>
    <w:multiLevelType w:val="hybridMultilevel"/>
    <w:tmpl w:val="9BE66858"/>
    <w:lvl w:ilvl="0" w:tplc="08090017">
      <w:start w:val="1"/>
      <w:numFmt w:val="lowerLetter"/>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132C24A6"/>
    <w:multiLevelType w:val="multilevel"/>
    <w:tmpl w:val="643CB02C"/>
    <w:lvl w:ilvl="0">
      <w:start w:val="1"/>
      <w:numFmt w:val="decimal"/>
      <w:lvlText w:val="%1."/>
      <w:lvlJc w:val="left"/>
      <w:pPr>
        <w:tabs>
          <w:tab w:val="num" w:pos="360"/>
        </w:tabs>
        <w:ind w:left="360" w:hanging="360"/>
      </w:pPr>
      <w:rPr>
        <w:rFonts w:hint="default"/>
        <w:b/>
        <w:i w:val="0"/>
      </w:rPr>
    </w:lvl>
    <w:lvl w:ilvl="1">
      <w:start w:val="1"/>
      <w:numFmt w:val="decimal"/>
      <w:pStyle w:val="keith"/>
      <w:lvlText w:val="%1.%2"/>
      <w:lvlJc w:val="left"/>
      <w:pPr>
        <w:tabs>
          <w:tab w:val="num" w:pos="1080"/>
        </w:tabs>
        <w:ind w:left="1080" w:hanging="360"/>
      </w:p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15:restartNumberingAfterBreak="0">
    <w:nsid w:val="13583C5B"/>
    <w:multiLevelType w:val="hybridMultilevel"/>
    <w:tmpl w:val="45124620"/>
    <w:lvl w:ilvl="0" w:tplc="CCF6ADC2">
      <w:start w:val="1"/>
      <w:numFmt w:val="lowerLetter"/>
      <w:lvlText w:val="(%1)"/>
      <w:lvlJc w:val="left"/>
      <w:pPr>
        <w:ind w:left="2487" w:hanging="360"/>
      </w:pPr>
      <w:rPr>
        <w:rFonts w:hint="default"/>
        <w:b/>
        <w:color w:val="00B0F0"/>
      </w:rPr>
    </w:lvl>
    <w:lvl w:ilvl="1" w:tplc="18090019" w:tentative="1">
      <w:start w:val="1"/>
      <w:numFmt w:val="lowerLetter"/>
      <w:lvlText w:val="%2."/>
      <w:lvlJc w:val="left"/>
      <w:pPr>
        <w:ind w:left="3207" w:hanging="360"/>
      </w:pPr>
    </w:lvl>
    <w:lvl w:ilvl="2" w:tplc="1809001B" w:tentative="1">
      <w:start w:val="1"/>
      <w:numFmt w:val="lowerRoman"/>
      <w:lvlText w:val="%3."/>
      <w:lvlJc w:val="right"/>
      <w:pPr>
        <w:ind w:left="3927" w:hanging="180"/>
      </w:pPr>
    </w:lvl>
    <w:lvl w:ilvl="3" w:tplc="1809000F" w:tentative="1">
      <w:start w:val="1"/>
      <w:numFmt w:val="decimal"/>
      <w:lvlText w:val="%4."/>
      <w:lvlJc w:val="left"/>
      <w:pPr>
        <w:ind w:left="4647" w:hanging="360"/>
      </w:pPr>
    </w:lvl>
    <w:lvl w:ilvl="4" w:tplc="18090019" w:tentative="1">
      <w:start w:val="1"/>
      <w:numFmt w:val="lowerLetter"/>
      <w:lvlText w:val="%5."/>
      <w:lvlJc w:val="left"/>
      <w:pPr>
        <w:ind w:left="5367" w:hanging="360"/>
      </w:pPr>
    </w:lvl>
    <w:lvl w:ilvl="5" w:tplc="1809001B" w:tentative="1">
      <w:start w:val="1"/>
      <w:numFmt w:val="lowerRoman"/>
      <w:lvlText w:val="%6."/>
      <w:lvlJc w:val="right"/>
      <w:pPr>
        <w:ind w:left="6087" w:hanging="180"/>
      </w:pPr>
    </w:lvl>
    <w:lvl w:ilvl="6" w:tplc="1809000F" w:tentative="1">
      <w:start w:val="1"/>
      <w:numFmt w:val="decimal"/>
      <w:lvlText w:val="%7."/>
      <w:lvlJc w:val="left"/>
      <w:pPr>
        <w:ind w:left="6807" w:hanging="360"/>
      </w:pPr>
    </w:lvl>
    <w:lvl w:ilvl="7" w:tplc="18090019" w:tentative="1">
      <w:start w:val="1"/>
      <w:numFmt w:val="lowerLetter"/>
      <w:lvlText w:val="%8."/>
      <w:lvlJc w:val="left"/>
      <w:pPr>
        <w:ind w:left="7527" w:hanging="360"/>
      </w:pPr>
    </w:lvl>
    <w:lvl w:ilvl="8" w:tplc="1809001B" w:tentative="1">
      <w:start w:val="1"/>
      <w:numFmt w:val="lowerRoman"/>
      <w:lvlText w:val="%9."/>
      <w:lvlJc w:val="right"/>
      <w:pPr>
        <w:ind w:left="8247" w:hanging="180"/>
      </w:pPr>
    </w:lvl>
  </w:abstractNum>
  <w:abstractNum w:abstractNumId="8" w15:restartNumberingAfterBreak="0">
    <w:nsid w:val="1C076B52"/>
    <w:multiLevelType w:val="hybridMultilevel"/>
    <w:tmpl w:val="D3F60D0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9" w15:restartNumberingAfterBreak="0">
    <w:nsid w:val="1ED873EF"/>
    <w:multiLevelType w:val="hybridMultilevel"/>
    <w:tmpl w:val="0BE250D6"/>
    <w:lvl w:ilvl="0" w:tplc="96247F8A">
      <w:start w:val="1"/>
      <w:numFmt w:val="decimal"/>
      <w:lvlText w:val="%1."/>
      <w:lvlJc w:val="left"/>
      <w:pPr>
        <w:tabs>
          <w:tab w:val="num" w:pos="6"/>
        </w:tabs>
        <w:ind w:left="6" w:hanging="360"/>
      </w:pPr>
      <w:rPr>
        <w:i w:val="0"/>
      </w:rPr>
    </w:lvl>
    <w:lvl w:ilvl="1" w:tplc="08090019" w:tentative="1">
      <w:start w:val="1"/>
      <w:numFmt w:val="lowerLetter"/>
      <w:lvlText w:val="%2."/>
      <w:lvlJc w:val="left"/>
      <w:pPr>
        <w:tabs>
          <w:tab w:val="num" w:pos="726"/>
        </w:tabs>
        <w:ind w:left="726" w:hanging="360"/>
      </w:pPr>
    </w:lvl>
    <w:lvl w:ilvl="2" w:tplc="0809001B" w:tentative="1">
      <w:start w:val="1"/>
      <w:numFmt w:val="lowerRoman"/>
      <w:lvlText w:val="%3."/>
      <w:lvlJc w:val="right"/>
      <w:pPr>
        <w:tabs>
          <w:tab w:val="num" w:pos="1446"/>
        </w:tabs>
        <w:ind w:left="1446" w:hanging="180"/>
      </w:pPr>
    </w:lvl>
    <w:lvl w:ilvl="3" w:tplc="0809000F" w:tentative="1">
      <w:start w:val="1"/>
      <w:numFmt w:val="decimal"/>
      <w:lvlText w:val="%4."/>
      <w:lvlJc w:val="left"/>
      <w:pPr>
        <w:tabs>
          <w:tab w:val="num" w:pos="2166"/>
        </w:tabs>
        <w:ind w:left="2166" w:hanging="360"/>
      </w:pPr>
    </w:lvl>
    <w:lvl w:ilvl="4" w:tplc="08090019" w:tentative="1">
      <w:start w:val="1"/>
      <w:numFmt w:val="lowerLetter"/>
      <w:lvlText w:val="%5."/>
      <w:lvlJc w:val="left"/>
      <w:pPr>
        <w:tabs>
          <w:tab w:val="num" w:pos="2886"/>
        </w:tabs>
        <w:ind w:left="2886" w:hanging="360"/>
      </w:pPr>
    </w:lvl>
    <w:lvl w:ilvl="5" w:tplc="0809001B" w:tentative="1">
      <w:start w:val="1"/>
      <w:numFmt w:val="lowerRoman"/>
      <w:lvlText w:val="%6."/>
      <w:lvlJc w:val="right"/>
      <w:pPr>
        <w:tabs>
          <w:tab w:val="num" w:pos="3606"/>
        </w:tabs>
        <w:ind w:left="3606" w:hanging="180"/>
      </w:pPr>
    </w:lvl>
    <w:lvl w:ilvl="6" w:tplc="0809000F" w:tentative="1">
      <w:start w:val="1"/>
      <w:numFmt w:val="decimal"/>
      <w:lvlText w:val="%7."/>
      <w:lvlJc w:val="left"/>
      <w:pPr>
        <w:tabs>
          <w:tab w:val="num" w:pos="4326"/>
        </w:tabs>
        <w:ind w:left="4326" w:hanging="360"/>
      </w:pPr>
    </w:lvl>
    <w:lvl w:ilvl="7" w:tplc="08090019" w:tentative="1">
      <w:start w:val="1"/>
      <w:numFmt w:val="lowerLetter"/>
      <w:lvlText w:val="%8."/>
      <w:lvlJc w:val="left"/>
      <w:pPr>
        <w:tabs>
          <w:tab w:val="num" w:pos="5046"/>
        </w:tabs>
        <w:ind w:left="5046" w:hanging="360"/>
      </w:pPr>
    </w:lvl>
    <w:lvl w:ilvl="8" w:tplc="0809001B" w:tentative="1">
      <w:start w:val="1"/>
      <w:numFmt w:val="lowerRoman"/>
      <w:lvlText w:val="%9."/>
      <w:lvlJc w:val="right"/>
      <w:pPr>
        <w:tabs>
          <w:tab w:val="num" w:pos="5766"/>
        </w:tabs>
        <w:ind w:left="5766" w:hanging="180"/>
      </w:pPr>
    </w:lvl>
  </w:abstractNum>
  <w:abstractNum w:abstractNumId="10" w15:restartNumberingAfterBreak="0">
    <w:nsid w:val="218A6FF7"/>
    <w:multiLevelType w:val="hybridMultilevel"/>
    <w:tmpl w:val="40289D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2F84ABF"/>
    <w:multiLevelType w:val="hybridMultilevel"/>
    <w:tmpl w:val="09E28FBE"/>
    <w:lvl w:ilvl="0" w:tplc="34506924">
      <w:start w:val="1"/>
      <w:numFmt w:val="lowerRoman"/>
      <w:lvlText w:val="(%1)"/>
      <w:lvlJc w:val="left"/>
      <w:pPr>
        <w:ind w:left="2160" w:hanging="720"/>
      </w:pPr>
      <w:rPr>
        <w:rFonts w:hint="default"/>
        <w:color w:val="auto"/>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12" w15:restartNumberingAfterBreak="0">
    <w:nsid w:val="25311145"/>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64A26EA"/>
    <w:multiLevelType w:val="hybridMultilevel"/>
    <w:tmpl w:val="8B2E01EC"/>
    <w:lvl w:ilvl="0" w:tplc="1809000F">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9BB1CBF"/>
    <w:multiLevelType w:val="hybridMultilevel"/>
    <w:tmpl w:val="E39442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9CD63CF"/>
    <w:multiLevelType w:val="hybridMultilevel"/>
    <w:tmpl w:val="FC0AC658"/>
    <w:lvl w:ilvl="0" w:tplc="BBD2FC1A">
      <w:start w:val="1"/>
      <w:numFmt w:val="lowerLetter"/>
      <w:lvlText w:val="(%1)"/>
      <w:lvlJc w:val="left"/>
      <w:pPr>
        <w:ind w:left="360" w:hanging="360"/>
      </w:pPr>
      <w:rPr>
        <w:rFonts w:hint="default"/>
        <w:b/>
        <w:color w:val="00B0F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6" w15:restartNumberingAfterBreak="0">
    <w:nsid w:val="2A5D5DD2"/>
    <w:multiLevelType w:val="hybridMultilevel"/>
    <w:tmpl w:val="14C888E0"/>
    <w:lvl w:ilvl="0" w:tplc="04090001">
      <w:start w:val="1"/>
      <w:numFmt w:val="bullet"/>
      <w:lvlText w:val=""/>
      <w:lvlJc w:val="left"/>
      <w:pPr>
        <w:tabs>
          <w:tab w:val="num" w:pos="360"/>
        </w:tabs>
        <w:ind w:left="360" w:hanging="360"/>
      </w:pPr>
      <w:rPr>
        <w:rFonts w:ascii="Symbol" w:hAnsi="Symbol" w:hint="default"/>
        <w:b w:val="0"/>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2C03A317"/>
    <w:multiLevelType w:val="hybridMultilevel"/>
    <w:tmpl w:val="47DC34BE"/>
    <w:lvl w:ilvl="0" w:tplc="C4FC82A6">
      <w:numFmt w:val="none"/>
      <w:lvlText w:val=""/>
      <w:lvlJc w:val="left"/>
      <w:pPr>
        <w:tabs>
          <w:tab w:val="num" w:pos="360"/>
        </w:tabs>
      </w:pPr>
    </w:lvl>
    <w:lvl w:ilvl="1" w:tplc="822AE4BC">
      <w:start w:val="1"/>
      <w:numFmt w:val="lowerLetter"/>
      <w:lvlText w:val="%2."/>
      <w:lvlJc w:val="left"/>
      <w:pPr>
        <w:ind w:left="1440" w:hanging="360"/>
      </w:pPr>
    </w:lvl>
    <w:lvl w:ilvl="2" w:tplc="C1DA5C9E">
      <w:start w:val="1"/>
      <w:numFmt w:val="lowerRoman"/>
      <w:lvlText w:val="%3."/>
      <w:lvlJc w:val="right"/>
      <w:pPr>
        <w:ind w:left="2160" w:hanging="180"/>
      </w:pPr>
    </w:lvl>
    <w:lvl w:ilvl="3" w:tplc="AD7848A4">
      <w:start w:val="1"/>
      <w:numFmt w:val="decimal"/>
      <w:lvlText w:val="%4."/>
      <w:lvlJc w:val="left"/>
      <w:pPr>
        <w:ind w:left="2880" w:hanging="360"/>
      </w:pPr>
    </w:lvl>
    <w:lvl w:ilvl="4" w:tplc="30CA270A">
      <w:start w:val="1"/>
      <w:numFmt w:val="lowerLetter"/>
      <w:lvlText w:val="%5."/>
      <w:lvlJc w:val="left"/>
      <w:pPr>
        <w:ind w:left="3600" w:hanging="360"/>
      </w:pPr>
    </w:lvl>
    <w:lvl w:ilvl="5" w:tplc="F85A432E">
      <w:start w:val="1"/>
      <w:numFmt w:val="lowerRoman"/>
      <w:lvlText w:val="%6."/>
      <w:lvlJc w:val="right"/>
      <w:pPr>
        <w:ind w:left="4320" w:hanging="180"/>
      </w:pPr>
    </w:lvl>
    <w:lvl w:ilvl="6" w:tplc="9F866B9A">
      <w:start w:val="1"/>
      <w:numFmt w:val="decimal"/>
      <w:lvlText w:val="%7."/>
      <w:lvlJc w:val="left"/>
      <w:pPr>
        <w:ind w:left="5040" w:hanging="360"/>
      </w:pPr>
    </w:lvl>
    <w:lvl w:ilvl="7" w:tplc="5F0815DE">
      <w:start w:val="1"/>
      <w:numFmt w:val="lowerLetter"/>
      <w:lvlText w:val="%8."/>
      <w:lvlJc w:val="left"/>
      <w:pPr>
        <w:ind w:left="5760" w:hanging="360"/>
      </w:pPr>
    </w:lvl>
    <w:lvl w:ilvl="8" w:tplc="58A060A6">
      <w:start w:val="1"/>
      <w:numFmt w:val="lowerRoman"/>
      <w:lvlText w:val="%9."/>
      <w:lvlJc w:val="right"/>
      <w:pPr>
        <w:ind w:left="6480" w:hanging="180"/>
      </w:pPr>
    </w:lvl>
  </w:abstractNum>
  <w:abstractNum w:abstractNumId="18" w15:restartNumberingAfterBreak="0">
    <w:nsid w:val="2EE135F5"/>
    <w:multiLevelType w:val="hybridMultilevel"/>
    <w:tmpl w:val="3C3AEF32"/>
    <w:lvl w:ilvl="0" w:tplc="EE002B22">
      <w:start w:val="1"/>
      <w:numFmt w:val="upp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57F01DC"/>
    <w:multiLevelType w:val="hybridMultilevel"/>
    <w:tmpl w:val="B13237C0"/>
    <w:lvl w:ilvl="0" w:tplc="1809000F">
      <w:start w:val="1"/>
      <w:numFmt w:val="decimal"/>
      <w:lvlText w:val="%1."/>
      <w:lvlJc w:val="left"/>
      <w:pPr>
        <w:ind w:left="360" w:hanging="360"/>
      </w:pPr>
      <w:rPr>
        <w:rFonts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0" w15:restartNumberingAfterBreak="0">
    <w:nsid w:val="35A837BB"/>
    <w:multiLevelType w:val="hybridMultilevel"/>
    <w:tmpl w:val="9BE66858"/>
    <w:lvl w:ilvl="0" w:tplc="08090017">
      <w:start w:val="1"/>
      <w:numFmt w:val="lowerLetter"/>
      <w:lvlText w:val="%1)"/>
      <w:lvlJc w:val="left"/>
      <w:pPr>
        <w:tabs>
          <w:tab w:val="num" w:pos="360"/>
        </w:tabs>
        <w:ind w:left="360" w:hanging="360"/>
      </w:p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1" w15:restartNumberingAfterBreak="0">
    <w:nsid w:val="3F223622"/>
    <w:multiLevelType w:val="hybridMultilevel"/>
    <w:tmpl w:val="E4C61F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1A10EB5"/>
    <w:multiLevelType w:val="hybridMultilevel"/>
    <w:tmpl w:val="AB6269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3FC6905"/>
    <w:multiLevelType w:val="hybridMultilevel"/>
    <w:tmpl w:val="AC326FF2"/>
    <w:lvl w:ilvl="0" w:tplc="85302A50">
      <w:start w:val="5"/>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78F70EF"/>
    <w:multiLevelType w:val="hybridMultilevel"/>
    <w:tmpl w:val="9B3E46B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B3B6404"/>
    <w:multiLevelType w:val="hybridMultilevel"/>
    <w:tmpl w:val="7AFCB564"/>
    <w:lvl w:ilvl="0" w:tplc="07EAE0E4">
      <w:start w:val="3"/>
      <w:numFmt w:val="bullet"/>
      <w:lvlText w:val="-"/>
      <w:lvlJc w:val="left"/>
      <w:pPr>
        <w:ind w:left="720" w:hanging="36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D766300"/>
    <w:multiLevelType w:val="hybridMultilevel"/>
    <w:tmpl w:val="8932C52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360" w:hanging="360"/>
      </w:pPr>
      <w:rPr>
        <w:rFonts w:ascii="Courier New" w:hAnsi="Courier New" w:cs="Courier New" w:hint="default"/>
      </w:rPr>
    </w:lvl>
    <w:lvl w:ilvl="2" w:tplc="18090005" w:tentative="1">
      <w:start w:val="1"/>
      <w:numFmt w:val="bullet"/>
      <w:lvlText w:val=""/>
      <w:lvlJc w:val="left"/>
      <w:pPr>
        <w:ind w:left="1080" w:hanging="360"/>
      </w:pPr>
      <w:rPr>
        <w:rFonts w:ascii="Wingdings" w:hAnsi="Wingdings" w:hint="default"/>
      </w:rPr>
    </w:lvl>
    <w:lvl w:ilvl="3" w:tplc="18090001" w:tentative="1">
      <w:start w:val="1"/>
      <w:numFmt w:val="bullet"/>
      <w:lvlText w:val=""/>
      <w:lvlJc w:val="left"/>
      <w:pPr>
        <w:ind w:left="1800" w:hanging="360"/>
      </w:pPr>
      <w:rPr>
        <w:rFonts w:ascii="Symbol" w:hAnsi="Symbol" w:hint="default"/>
      </w:rPr>
    </w:lvl>
    <w:lvl w:ilvl="4" w:tplc="18090003" w:tentative="1">
      <w:start w:val="1"/>
      <w:numFmt w:val="bullet"/>
      <w:lvlText w:val="o"/>
      <w:lvlJc w:val="left"/>
      <w:pPr>
        <w:ind w:left="2520" w:hanging="360"/>
      </w:pPr>
      <w:rPr>
        <w:rFonts w:ascii="Courier New" w:hAnsi="Courier New" w:cs="Courier New" w:hint="default"/>
      </w:rPr>
    </w:lvl>
    <w:lvl w:ilvl="5" w:tplc="18090005" w:tentative="1">
      <w:start w:val="1"/>
      <w:numFmt w:val="bullet"/>
      <w:lvlText w:val=""/>
      <w:lvlJc w:val="left"/>
      <w:pPr>
        <w:ind w:left="3240" w:hanging="360"/>
      </w:pPr>
      <w:rPr>
        <w:rFonts w:ascii="Wingdings" w:hAnsi="Wingdings" w:hint="default"/>
      </w:rPr>
    </w:lvl>
    <w:lvl w:ilvl="6" w:tplc="18090001" w:tentative="1">
      <w:start w:val="1"/>
      <w:numFmt w:val="bullet"/>
      <w:lvlText w:val=""/>
      <w:lvlJc w:val="left"/>
      <w:pPr>
        <w:ind w:left="3960" w:hanging="360"/>
      </w:pPr>
      <w:rPr>
        <w:rFonts w:ascii="Symbol" w:hAnsi="Symbol" w:hint="default"/>
      </w:rPr>
    </w:lvl>
    <w:lvl w:ilvl="7" w:tplc="18090003" w:tentative="1">
      <w:start w:val="1"/>
      <w:numFmt w:val="bullet"/>
      <w:lvlText w:val="o"/>
      <w:lvlJc w:val="left"/>
      <w:pPr>
        <w:ind w:left="4680" w:hanging="360"/>
      </w:pPr>
      <w:rPr>
        <w:rFonts w:ascii="Courier New" w:hAnsi="Courier New" w:cs="Courier New" w:hint="default"/>
      </w:rPr>
    </w:lvl>
    <w:lvl w:ilvl="8" w:tplc="18090005" w:tentative="1">
      <w:start w:val="1"/>
      <w:numFmt w:val="bullet"/>
      <w:lvlText w:val=""/>
      <w:lvlJc w:val="left"/>
      <w:pPr>
        <w:ind w:left="5400" w:hanging="360"/>
      </w:pPr>
      <w:rPr>
        <w:rFonts w:ascii="Wingdings" w:hAnsi="Wingdings" w:hint="default"/>
      </w:rPr>
    </w:lvl>
  </w:abstractNum>
  <w:abstractNum w:abstractNumId="27" w15:restartNumberingAfterBreak="0">
    <w:nsid w:val="53923EC6"/>
    <w:multiLevelType w:val="hybridMultilevel"/>
    <w:tmpl w:val="0D1E76D2"/>
    <w:lvl w:ilvl="0" w:tplc="E7F43A3E">
      <w:start w:val="1"/>
      <w:numFmt w:val="decimal"/>
      <w:lvlText w:val="%1."/>
      <w:lvlJc w:val="left"/>
      <w:pPr>
        <w:ind w:left="644" w:hanging="360"/>
      </w:pPr>
      <w:rPr>
        <w:color w:val="00B0F0"/>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8" w15:restartNumberingAfterBreak="0">
    <w:nsid w:val="571E52CA"/>
    <w:multiLevelType w:val="hybridMultilevel"/>
    <w:tmpl w:val="2C9A7B8C"/>
    <w:lvl w:ilvl="0" w:tplc="07EAE0E4">
      <w:start w:val="3"/>
      <w:numFmt w:val="bullet"/>
      <w:lvlText w:val="-"/>
      <w:lvlJc w:val="left"/>
      <w:pPr>
        <w:ind w:left="405" w:hanging="360"/>
      </w:pPr>
      <w:rPr>
        <w:rFonts w:ascii="Calibri" w:eastAsiaTheme="minorHAnsi" w:hAnsi="Calibri" w:cs="Calibri" w:hint="default"/>
      </w:rPr>
    </w:lvl>
    <w:lvl w:ilvl="1" w:tplc="18090003" w:tentative="1">
      <w:start w:val="1"/>
      <w:numFmt w:val="bullet"/>
      <w:lvlText w:val="o"/>
      <w:lvlJc w:val="left"/>
      <w:pPr>
        <w:ind w:left="1125" w:hanging="360"/>
      </w:pPr>
      <w:rPr>
        <w:rFonts w:ascii="Courier New" w:hAnsi="Courier New" w:cs="Courier New" w:hint="default"/>
      </w:rPr>
    </w:lvl>
    <w:lvl w:ilvl="2" w:tplc="18090005" w:tentative="1">
      <w:start w:val="1"/>
      <w:numFmt w:val="bullet"/>
      <w:lvlText w:val=""/>
      <w:lvlJc w:val="left"/>
      <w:pPr>
        <w:ind w:left="1845" w:hanging="360"/>
      </w:pPr>
      <w:rPr>
        <w:rFonts w:ascii="Wingdings" w:hAnsi="Wingdings" w:hint="default"/>
      </w:rPr>
    </w:lvl>
    <w:lvl w:ilvl="3" w:tplc="18090001" w:tentative="1">
      <w:start w:val="1"/>
      <w:numFmt w:val="bullet"/>
      <w:lvlText w:val=""/>
      <w:lvlJc w:val="left"/>
      <w:pPr>
        <w:ind w:left="2565" w:hanging="360"/>
      </w:pPr>
      <w:rPr>
        <w:rFonts w:ascii="Symbol" w:hAnsi="Symbol" w:hint="default"/>
      </w:rPr>
    </w:lvl>
    <w:lvl w:ilvl="4" w:tplc="18090003" w:tentative="1">
      <w:start w:val="1"/>
      <w:numFmt w:val="bullet"/>
      <w:lvlText w:val="o"/>
      <w:lvlJc w:val="left"/>
      <w:pPr>
        <w:ind w:left="3285" w:hanging="360"/>
      </w:pPr>
      <w:rPr>
        <w:rFonts w:ascii="Courier New" w:hAnsi="Courier New" w:cs="Courier New" w:hint="default"/>
      </w:rPr>
    </w:lvl>
    <w:lvl w:ilvl="5" w:tplc="18090005" w:tentative="1">
      <w:start w:val="1"/>
      <w:numFmt w:val="bullet"/>
      <w:lvlText w:val=""/>
      <w:lvlJc w:val="left"/>
      <w:pPr>
        <w:ind w:left="4005" w:hanging="360"/>
      </w:pPr>
      <w:rPr>
        <w:rFonts w:ascii="Wingdings" w:hAnsi="Wingdings" w:hint="default"/>
      </w:rPr>
    </w:lvl>
    <w:lvl w:ilvl="6" w:tplc="18090001" w:tentative="1">
      <w:start w:val="1"/>
      <w:numFmt w:val="bullet"/>
      <w:lvlText w:val=""/>
      <w:lvlJc w:val="left"/>
      <w:pPr>
        <w:ind w:left="4725" w:hanging="360"/>
      </w:pPr>
      <w:rPr>
        <w:rFonts w:ascii="Symbol" w:hAnsi="Symbol" w:hint="default"/>
      </w:rPr>
    </w:lvl>
    <w:lvl w:ilvl="7" w:tplc="18090003" w:tentative="1">
      <w:start w:val="1"/>
      <w:numFmt w:val="bullet"/>
      <w:lvlText w:val="o"/>
      <w:lvlJc w:val="left"/>
      <w:pPr>
        <w:ind w:left="5445" w:hanging="360"/>
      </w:pPr>
      <w:rPr>
        <w:rFonts w:ascii="Courier New" w:hAnsi="Courier New" w:cs="Courier New" w:hint="default"/>
      </w:rPr>
    </w:lvl>
    <w:lvl w:ilvl="8" w:tplc="18090005" w:tentative="1">
      <w:start w:val="1"/>
      <w:numFmt w:val="bullet"/>
      <w:lvlText w:val=""/>
      <w:lvlJc w:val="left"/>
      <w:pPr>
        <w:ind w:left="6165" w:hanging="360"/>
      </w:pPr>
      <w:rPr>
        <w:rFonts w:ascii="Wingdings" w:hAnsi="Wingdings" w:hint="default"/>
      </w:rPr>
    </w:lvl>
  </w:abstractNum>
  <w:abstractNum w:abstractNumId="29" w15:restartNumberingAfterBreak="0">
    <w:nsid w:val="58BB4028"/>
    <w:multiLevelType w:val="hybridMultilevel"/>
    <w:tmpl w:val="20D4AD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994538A"/>
    <w:multiLevelType w:val="hybridMultilevel"/>
    <w:tmpl w:val="3626C4C6"/>
    <w:lvl w:ilvl="0" w:tplc="6DDE6480">
      <w:start w:val="1"/>
      <w:numFmt w:val="bullet"/>
      <w:lvlText w:val="·"/>
      <w:lvlJc w:val="left"/>
      <w:pPr>
        <w:ind w:left="360" w:hanging="360"/>
      </w:pPr>
      <w:rPr>
        <w:rFonts w:ascii="Symbol" w:hAnsi="Symbol" w:hint="default"/>
      </w:rPr>
    </w:lvl>
    <w:lvl w:ilvl="1" w:tplc="E3409246">
      <w:start w:val="1"/>
      <w:numFmt w:val="bullet"/>
      <w:lvlText w:val="o"/>
      <w:lvlJc w:val="left"/>
      <w:pPr>
        <w:ind w:left="1080" w:hanging="360"/>
      </w:pPr>
      <w:rPr>
        <w:rFonts w:ascii="Courier New" w:hAnsi="Courier New" w:hint="default"/>
      </w:rPr>
    </w:lvl>
    <w:lvl w:ilvl="2" w:tplc="32A2EC1C">
      <w:start w:val="1"/>
      <w:numFmt w:val="bullet"/>
      <w:lvlText w:val=""/>
      <w:lvlJc w:val="left"/>
      <w:pPr>
        <w:ind w:left="1800" w:hanging="360"/>
      </w:pPr>
      <w:rPr>
        <w:rFonts w:ascii="Wingdings" w:hAnsi="Wingdings" w:hint="default"/>
      </w:rPr>
    </w:lvl>
    <w:lvl w:ilvl="3" w:tplc="A008F7B8">
      <w:start w:val="1"/>
      <w:numFmt w:val="bullet"/>
      <w:lvlText w:val=""/>
      <w:lvlJc w:val="left"/>
      <w:pPr>
        <w:ind w:left="2520" w:hanging="360"/>
      </w:pPr>
      <w:rPr>
        <w:rFonts w:ascii="Symbol" w:hAnsi="Symbol" w:hint="default"/>
      </w:rPr>
    </w:lvl>
    <w:lvl w:ilvl="4" w:tplc="143A7AC4">
      <w:start w:val="1"/>
      <w:numFmt w:val="bullet"/>
      <w:lvlText w:val="o"/>
      <w:lvlJc w:val="left"/>
      <w:pPr>
        <w:ind w:left="3240" w:hanging="360"/>
      </w:pPr>
      <w:rPr>
        <w:rFonts w:ascii="Courier New" w:hAnsi="Courier New" w:hint="default"/>
      </w:rPr>
    </w:lvl>
    <w:lvl w:ilvl="5" w:tplc="0EE01980">
      <w:start w:val="1"/>
      <w:numFmt w:val="bullet"/>
      <w:lvlText w:val=""/>
      <w:lvlJc w:val="left"/>
      <w:pPr>
        <w:ind w:left="3960" w:hanging="360"/>
      </w:pPr>
      <w:rPr>
        <w:rFonts w:ascii="Wingdings" w:hAnsi="Wingdings" w:hint="default"/>
      </w:rPr>
    </w:lvl>
    <w:lvl w:ilvl="6" w:tplc="8A94B86A">
      <w:start w:val="1"/>
      <w:numFmt w:val="bullet"/>
      <w:lvlText w:val=""/>
      <w:lvlJc w:val="left"/>
      <w:pPr>
        <w:ind w:left="4680" w:hanging="360"/>
      </w:pPr>
      <w:rPr>
        <w:rFonts w:ascii="Symbol" w:hAnsi="Symbol" w:hint="default"/>
      </w:rPr>
    </w:lvl>
    <w:lvl w:ilvl="7" w:tplc="2B224258">
      <w:start w:val="1"/>
      <w:numFmt w:val="bullet"/>
      <w:lvlText w:val="o"/>
      <w:lvlJc w:val="left"/>
      <w:pPr>
        <w:ind w:left="5400" w:hanging="360"/>
      </w:pPr>
      <w:rPr>
        <w:rFonts w:ascii="Courier New" w:hAnsi="Courier New" w:hint="default"/>
      </w:rPr>
    </w:lvl>
    <w:lvl w:ilvl="8" w:tplc="A4E699D4">
      <w:start w:val="1"/>
      <w:numFmt w:val="bullet"/>
      <w:lvlText w:val=""/>
      <w:lvlJc w:val="left"/>
      <w:pPr>
        <w:ind w:left="6120" w:hanging="360"/>
      </w:pPr>
      <w:rPr>
        <w:rFonts w:ascii="Wingdings" w:hAnsi="Wingdings" w:hint="default"/>
      </w:rPr>
    </w:lvl>
  </w:abstractNum>
  <w:abstractNum w:abstractNumId="31" w15:restartNumberingAfterBreak="0">
    <w:nsid w:val="5B84185B"/>
    <w:multiLevelType w:val="hybridMultilevel"/>
    <w:tmpl w:val="0EC4BF86"/>
    <w:lvl w:ilvl="0" w:tplc="26085EC8">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12C21F2"/>
    <w:multiLevelType w:val="hybridMultilevel"/>
    <w:tmpl w:val="BE125DF2"/>
    <w:lvl w:ilvl="0" w:tplc="18090001">
      <w:start w:val="1"/>
      <w:numFmt w:val="bullet"/>
      <w:lvlText w:val=""/>
      <w:lvlJc w:val="left"/>
      <w:pPr>
        <w:ind w:left="360" w:hanging="360"/>
      </w:pPr>
      <w:rPr>
        <w:rFonts w:ascii="Symbol" w:hAnsi="Symbol" w:hint="default"/>
      </w:rPr>
    </w:lvl>
    <w:lvl w:ilvl="1" w:tplc="782CD262">
      <w:numFmt w:val="bullet"/>
      <w:lvlText w:val="•"/>
      <w:lvlJc w:val="left"/>
      <w:pPr>
        <w:ind w:left="1185" w:hanging="465"/>
      </w:pPr>
      <w:rPr>
        <w:rFonts w:ascii="Calibri" w:eastAsia="Times New Roman" w:hAnsi="Calibri" w:cs="Calibri"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6212087E"/>
    <w:multiLevelType w:val="hybridMultilevel"/>
    <w:tmpl w:val="D1B832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40967B9"/>
    <w:multiLevelType w:val="hybridMultilevel"/>
    <w:tmpl w:val="01F0CDCC"/>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35" w15:restartNumberingAfterBreak="0">
    <w:nsid w:val="68E612E8"/>
    <w:multiLevelType w:val="hybridMultilevel"/>
    <w:tmpl w:val="1E586F16"/>
    <w:lvl w:ilvl="0" w:tplc="54301EFA">
      <w:start w:val="1"/>
      <w:numFmt w:val="lowerLetter"/>
      <w:lvlText w:val="%1."/>
      <w:lvlJc w:val="left"/>
      <w:pPr>
        <w:ind w:left="1080" w:hanging="360"/>
      </w:pPr>
      <w:rPr>
        <w:rFonts w:hint="default"/>
      </w:rPr>
    </w:lvl>
    <w:lvl w:ilvl="1" w:tplc="18090013">
      <w:start w:val="1"/>
      <w:numFmt w:val="upperRoman"/>
      <w:lvlText w:val="%2."/>
      <w:lvlJc w:val="righ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6B706D37"/>
    <w:multiLevelType w:val="hybridMultilevel"/>
    <w:tmpl w:val="DA2EA4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CE37E13"/>
    <w:multiLevelType w:val="multilevel"/>
    <w:tmpl w:val="995E52B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color w:val="00B0F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BA07F8B"/>
    <w:multiLevelType w:val="hybridMultilevel"/>
    <w:tmpl w:val="9FD67502"/>
    <w:lvl w:ilvl="0" w:tplc="E0ACBEE2">
      <w:start w:val="1"/>
      <w:numFmt w:val="lowerRoman"/>
      <w:lvlText w:val="(%1)"/>
      <w:lvlJc w:val="left"/>
      <w:pPr>
        <w:ind w:left="2160" w:hanging="72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39" w15:restartNumberingAfterBreak="0">
    <w:nsid w:val="7DD05794"/>
    <w:multiLevelType w:val="hybridMultilevel"/>
    <w:tmpl w:val="235019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868056521">
    <w:abstractNumId w:val="17"/>
  </w:num>
  <w:num w:numId="2" w16cid:durableId="1605922780">
    <w:abstractNumId w:val="12"/>
  </w:num>
  <w:num w:numId="3" w16cid:durableId="504054346">
    <w:abstractNumId w:val="37"/>
  </w:num>
  <w:num w:numId="4" w16cid:durableId="274485790">
    <w:abstractNumId w:val="33"/>
  </w:num>
  <w:num w:numId="5" w16cid:durableId="1934506479">
    <w:abstractNumId w:val="8"/>
  </w:num>
  <w:num w:numId="6" w16cid:durableId="107354662">
    <w:abstractNumId w:val="10"/>
  </w:num>
  <w:num w:numId="7" w16cid:durableId="21522460">
    <w:abstractNumId w:val="1"/>
  </w:num>
  <w:num w:numId="8" w16cid:durableId="1908610207">
    <w:abstractNumId w:val="15"/>
  </w:num>
  <w:num w:numId="9" w16cid:durableId="846364147">
    <w:abstractNumId w:val="11"/>
  </w:num>
  <w:num w:numId="10" w16cid:durableId="771559885">
    <w:abstractNumId w:val="38"/>
  </w:num>
  <w:num w:numId="11" w16cid:durableId="701785337">
    <w:abstractNumId w:val="34"/>
  </w:num>
  <w:num w:numId="12" w16cid:durableId="546995205">
    <w:abstractNumId w:val="28"/>
  </w:num>
  <w:num w:numId="13" w16cid:durableId="1991202543">
    <w:abstractNumId w:val="7"/>
  </w:num>
  <w:num w:numId="14" w16cid:durableId="67265653">
    <w:abstractNumId w:val="27"/>
  </w:num>
  <w:num w:numId="15" w16cid:durableId="1424569362">
    <w:abstractNumId w:val="18"/>
  </w:num>
  <w:num w:numId="16" w16cid:durableId="244806408">
    <w:abstractNumId w:val="3"/>
  </w:num>
  <w:num w:numId="17" w16cid:durableId="1894345003">
    <w:abstractNumId w:val="30"/>
  </w:num>
  <w:num w:numId="18" w16cid:durableId="256716183">
    <w:abstractNumId w:val="6"/>
  </w:num>
  <w:num w:numId="19" w16cid:durableId="1659458322">
    <w:abstractNumId w:val="9"/>
  </w:num>
  <w:num w:numId="20" w16cid:durableId="983701559">
    <w:abstractNumId w:val="26"/>
  </w:num>
  <w:num w:numId="21" w16cid:durableId="6106232">
    <w:abstractNumId w:val="31"/>
  </w:num>
  <w:num w:numId="22" w16cid:durableId="1667782103">
    <w:abstractNumId w:val="23"/>
  </w:num>
  <w:num w:numId="23" w16cid:durableId="1083527208">
    <w:abstractNumId w:val="25"/>
  </w:num>
  <w:num w:numId="24" w16cid:durableId="581381162">
    <w:abstractNumId w:val="16"/>
  </w:num>
  <w:num w:numId="25" w16cid:durableId="68427061">
    <w:abstractNumId w:val="20"/>
  </w:num>
  <w:num w:numId="26" w16cid:durableId="882525121">
    <w:abstractNumId w:val="5"/>
  </w:num>
  <w:num w:numId="27" w16cid:durableId="2141342868">
    <w:abstractNumId w:val="13"/>
  </w:num>
  <w:num w:numId="28" w16cid:durableId="653147094">
    <w:abstractNumId w:val="4"/>
  </w:num>
  <w:num w:numId="29" w16cid:durableId="322898172">
    <w:abstractNumId w:val="19"/>
  </w:num>
  <w:num w:numId="30" w16cid:durableId="1133602026">
    <w:abstractNumId w:val="14"/>
  </w:num>
  <w:num w:numId="31" w16cid:durableId="1422750931">
    <w:abstractNumId w:val="35"/>
  </w:num>
  <w:num w:numId="32" w16cid:durableId="1506359969">
    <w:abstractNumId w:val="2"/>
  </w:num>
  <w:num w:numId="33" w16cid:durableId="632487947">
    <w:abstractNumId w:val="22"/>
  </w:num>
  <w:num w:numId="34" w16cid:durableId="273176914">
    <w:abstractNumId w:val="29"/>
  </w:num>
  <w:num w:numId="35" w16cid:durableId="161242096">
    <w:abstractNumId w:val="24"/>
  </w:num>
  <w:num w:numId="36" w16cid:durableId="781145708">
    <w:abstractNumId w:val="21"/>
  </w:num>
  <w:num w:numId="37" w16cid:durableId="176234971">
    <w:abstractNumId w:val="39"/>
  </w:num>
  <w:num w:numId="38" w16cid:durableId="1213804699">
    <w:abstractNumId w:val="36"/>
  </w:num>
  <w:num w:numId="39" w16cid:durableId="424612966">
    <w:abstractNumId w:val="0"/>
  </w:num>
  <w:num w:numId="40" w16cid:durableId="124040848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660"/>
    <w:rsid w:val="00000E74"/>
    <w:rsid w:val="00004E54"/>
    <w:rsid w:val="0000781A"/>
    <w:rsid w:val="00016071"/>
    <w:rsid w:val="00016F23"/>
    <w:rsid w:val="00016FF1"/>
    <w:rsid w:val="00017C14"/>
    <w:rsid w:val="000229BE"/>
    <w:rsid w:val="00037217"/>
    <w:rsid w:val="00037F30"/>
    <w:rsid w:val="00041E8B"/>
    <w:rsid w:val="0004708D"/>
    <w:rsid w:val="00061C93"/>
    <w:rsid w:val="0006337E"/>
    <w:rsid w:val="0007250B"/>
    <w:rsid w:val="0007396B"/>
    <w:rsid w:val="00075C0F"/>
    <w:rsid w:val="00077201"/>
    <w:rsid w:val="00077990"/>
    <w:rsid w:val="00085230"/>
    <w:rsid w:val="00086DCC"/>
    <w:rsid w:val="00092306"/>
    <w:rsid w:val="00096748"/>
    <w:rsid w:val="000A02B9"/>
    <w:rsid w:val="000C3A01"/>
    <w:rsid w:val="000C4FDD"/>
    <w:rsid w:val="000C6C5B"/>
    <w:rsid w:val="000D006B"/>
    <w:rsid w:val="000D2794"/>
    <w:rsid w:val="000D34B7"/>
    <w:rsid w:val="000E4E5C"/>
    <w:rsid w:val="000F4C63"/>
    <w:rsid w:val="000F6DE4"/>
    <w:rsid w:val="00104FB4"/>
    <w:rsid w:val="00105D36"/>
    <w:rsid w:val="00110977"/>
    <w:rsid w:val="00111C2B"/>
    <w:rsid w:val="00115731"/>
    <w:rsid w:val="00117B60"/>
    <w:rsid w:val="0012150F"/>
    <w:rsid w:val="00125D26"/>
    <w:rsid w:val="0013335A"/>
    <w:rsid w:val="001376EE"/>
    <w:rsid w:val="00146E0E"/>
    <w:rsid w:val="00147BB6"/>
    <w:rsid w:val="001518C3"/>
    <w:rsid w:val="00152274"/>
    <w:rsid w:val="001553F4"/>
    <w:rsid w:val="00162D46"/>
    <w:rsid w:val="00167318"/>
    <w:rsid w:val="00173283"/>
    <w:rsid w:val="00173B19"/>
    <w:rsid w:val="00175065"/>
    <w:rsid w:val="001804C3"/>
    <w:rsid w:val="00197CD8"/>
    <w:rsid w:val="001A27FC"/>
    <w:rsid w:val="001B4751"/>
    <w:rsid w:val="001B6730"/>
    <w:rsid w:val="001B68DB"/>
    <w:rsid w:val="001B707D"/>
    <w:rsid w:val="001D05CE"/>
    <w:rsid w:val="001D29C0"/>
    <w:rsid w:val="001D3104"/>
    <w:rsid w:val="001D42E1"/>
    <w:rsid w:val="001D7222"/>
    <w:rsid w:val="001D7B14"/>
    <w:rsid w:val="001E1732"/>
    <w:rsid w:val="001E5E2E"/>
    <w:rsid w:val="001F17D3"/>
    <w:rsid w:val="001F3641"/>
    <w:rsid w:val="001F74EA"/>
    <w:rsid w:val="00205D54"/>
    <w:rsid w:val="00221D0E"/>
    <w:rsid w:val="002232C2"/>
    <w:rsid w:val="00226020"/>
    <w:rsid w:val="0023073B"/>
    <w:rsid w:val="0023102F"/>
    <w:rsid w:val="00240F93"/>
    <w:rsid w:val="00242C35"/>
    <w:rsid w:val="002458F0"/>
    <w:rsid w:val="002505AE"/>
    <w:rsid w:val="00250FCC"/>
    <w:rsid w:val="0025718E"/>
    <w:rsid w:val="00266F6F"/>
    <w:rsid w:val="00274DB4"/>
    <w:rsid w:val="00276E3C"/>
    <w:rsid w:val="002819AF"/>
    <w:rsid w:val="00282913"/>
    <w:rsid w:val="002874B7"/>
    <w:rsid w:val="002A69FC"/>
    <w:rsid w:val="002A720A"/>
    <w:rsid w:val="002A7B18"/>
    <w:rsid w:val="002B38D8"/>
    <w:rsid w:val="002B4620"/>
    <w:rsid w:val="002D50CC"/>
    <w:rsid w:val="002E4EF0"/>
    <w:rsid w:val="002F1ADD"/>
    <w:rsid w:val="002F34B3"/>
    <w:rsid w:val="002F3C0B"/>
    <w:rsid w:val="00306D72"/>
    <w:rsid w:val="0031475C"/>
    <w:rsid w:val="0031690A"/>
    <w:rsid w:val="003307B4"/>
    <w:rsid w:val="0033357B"/>
    <w:rsid w:val="00345CD6"/>
    <w:rsid w:val="0034603F"/>
    <w:rsid w:val="00350EA9"/>
    <w:rsid w:val="003526F5"/>
    <w:rsid w:val="00355F31"/>
    <w:rsid w:val="003677A3"/>
    <w:rsid w:val="0037049F"/>
    <w:rsid w:val="003736C9"/>
    <w:rsid w:val="0038577C"/>
    <w:rsid w:val="00390256"/>
    <w:rsid w:val="00394AF5"/>
    <w:rsid w:val="003A5B99"/>
    <w:rsid w:val="003B3BDC"/>
    <w:rsid w:val="003C0F02"/>
    <w:rsid w:val="003D25E0"/>
    <w:rsid w:val="003E7352"/>
    <w:rsid w:val="00404C1C"/>
    <w:rsid w:val="0040584E"/>
    <w:rsid w:val="00416DF7"/>
    <w:rsid w:val="00427791"/>
    <w:rsid w:val="00432638"/>
    <w:rsid w:val="00436342"/>
    <w:rsid w:val="00440E95"/>
    <w:rsid w:val="00445188"/>
    <w:rsid w:val="004517D4"/>
    <w:rsid w:val="00455B5A"/>
    <w:rsid w:val="004666FC"/>
    <w:rsid w:val="00466F4B"/>
    <w:rsid w:val="00470BA8"/>
    <w:rsid w:val="004939F2"/>
    <w:rsid w:val="00493A0D"/>
    <w:rsid w:val="004A01CB"/>
    <w:rsid w:val="004A4A7D"/>
    <w:rsid w:val="004B283E"/>
    <w:rsid w:val="004B7683"/>
    <w:rsid w:val="004B7F35"/>
    <w:rsid w:val="004D4E5D"/>
    <w:rsid w:val="004E7FDC"/>
    <w:rsid w:val="004F4DA0"/>
    <w:rsid w:val="004F5319"/>
    <w:rsid w:val="004F7E62"/>
    <w:rsid w:val="0050571F"/>
    <w:rsid w:val="005111D5"/>
    <w:rsid w:val="00511799"/>
    <w:rsid w:val="00513A3E"/>
    <w:rsid w:val="00514B4E"/>
    <w:rsid w:val="005217CC"/>
    <w:rsid w:val="005244B9"/>
    <w:rsid w:val="00543EA4"/>
    <w:rsid w:val="00543F1B"/>
    <w:rsid w:val="0054721F"/>
    <w:rsid w:val="0055239D"/>
    <w:rsid w:val="00556E99"/>
    <w:rsid w:val="0056272C"/>
    <w:rsid w:val="005636AB"/>
    <w:rsid w:val="00564B34"/>
    <w:rsid w:val="00565933"/>
    <w:rsid w:val="0058151D"/>
    <w:rsid w:val="00582A9A"/>
    <w:rsid w:val="00586AC1"/>
    <w:rsid w:val="005912DC"/>
    <w:rsid w:val="005936EA"/>
    <w:rsid w:val="005A3956"/>
    <w:rsid w:val="005A5824"/>
    <w:rsid w:val="005B121A"/>
    <w:rsid w:val="005C215F"/>
    <w:rsid w:val="005C5B75"/>
    <w:rsid w:val="005D06FB"/>
    <w:rsid w:val="005D0D98"/>
    <w:rsid w:val="005D6673"/>
    <w:rsid w:val="005D7662"/>
    <w:rsid w:val="005E0DF5"/>
    <w:rsid w:val="005E6235"/>
    <w:rsid w:val="005E703F"/>
    <w:rsid w:val="005F23FD"/>
    <w:rsid w:val="005F2800"/>
    <w:rsid w:val="005F2A56"/>
    <w:rsid w:val="005F5059"/>
    <w:rsid w:val="005F7936"/>
    <w:rsid w:val="00606E1B"/>
    <w:rsid w:val="00615F52"/>
    <w:rsid w:val="00626A6A"/>
    <w:rsid w:val="00630BA2"/>
    <w:rsid w:val="00633A1E"/>
    <w:rsid w:val="00633A3E"/>
    <w:rsid w:val="00637315"/>
    <w:rsid w:val="00643D69"/>
    <w:rsid w:val="00645AD6"/>
    <w:rsid w:val="006461C9"/>
    <w:rsid w:val="00646612"/>
    <w:rsid w:val="00646DBC"/>
    <w:rsid w:val="00660A26"/>
    <w:rsid w:val="00661823"/>
    <w:rsid w:val="006714E8"/>
    <w:rsid w:val="006810E6"/>
    <w:rsid w:val="00681F35"/>
    <w:rsid w:val="0069087D"/>
    <w:rsid w:val="00690A0A"/>
    <w:rsid w:val="00692615"/>
    <w:rsid w:val="00693335"/>
    <w:rsid w:val="0069732E"/>
    <w:rsid w:val="006A2A29"/>
    <w:rsid w:val="006A364F"/>
    <w:rsid w:val="006A4B33"/>
    <w:rsid w:val="006B012E"/>
    <w:rsid w:val="006B0A59"/>
    <w:rsid w:val="006C0940"/>
    <w:rsid w:val="006C2F00"/>
    <w:rsid w:val="006C5F93"/>
    <w:rsid w:val="006C665D"/>
    <w:rsid w:val="006C6DD0"/>
    <w:rsid w:val="006D61A3"/>
    <w:rsid w:val="006D702E"/>
    <w:rsid w:val="006D7548"/>
    <w:rsid w:val="006D774D"/>
    <w:rsid w:val="006D7F7C"/>
    <w:rsid w:val="006E61EB"/>
    <w:rsid w:val="006F1D71"/>
    <w:rsid w:val="006F455A"/>
    <w:rsid w:val="00704CEB"/>
    <w:rsid w:val="00706B2E"/>
    <w:rsid w:val="00715BF7"/>
    <w:rsid w:val="007167AA"/>
    <w:rsid w:val="007323CB"/>
    <w:rsid w:val="00732C8E"/>
    <w:rsid w:val="00741D08"/>
    <w:rsid w:val="0075005A"/>
    <w:rsid w:val="00750FE5"/>
    <w:rsid w:val="00756C98"/>
    <w:rsid w:val="00761E02"/>
    <w:rsid w:val="00763ADB"/>
    <w:rsid w:val="00771981"/>
    <w:rsid w:val="00781EB4"/>
    <w:rsid w:val="00785ED8"/>
    <w:rsid w:val="00790742"/>
    <w:rsid w:val="00796181"/>
    <w:rsid w:val="007A3061"/>
    <w:rsid w:val="007A53DC"/>
    <w:rsid w:val="007A599D"/>
    <w:rsid w:val="007B22C1"/>
    <w:rsid w:val="007B2D19"/>
    <w:rsid w:val="007C051C"/>
    <w:rsid w:val="007C15E9"/>
    <w:rsid w:val="007D2A6F"/>
    <w:rsid w:val="007D7053"/>
    <w:rsid w:val="007E0F5E"/>
    <w:rsid w:val="007E1F4E"/>
    <w:rsid w:val="007E6B8C"/>
    <w:rsid w:val="0081218C"/>
    <w:rsid w:val="00815A0E"/>
    <w:rsid w:val="008259AF"/>
    <w:rsid w:val="008266F2"/>
    <w:rsid w:val="008309CA"/>
    <w:rsid w:val="0083569A"/>
    <w:rsid w:val="00841D91"/>
    <w:rsid w:val="00851036"/>
    <w:rsid w:val="00853EFA"/>
    <w:rsid w:val="00862F17"/>
    <w:rsid w:val="00866D60"/>
    <w:rsid w:val="008670B5"/>
    <w:rsid w:val="008702A1"/>
    <w:rsid w:val="00876CAC"/>
    <w:rsid w:val="0088192D"/>
    <w:rsid w:val="00890B64"/>
    <w:rsid w:val="00891B71"/>
    <w:rsid w:val="00894417"/>
    <w:rsid w:val="008955CE"/>
    <w:rsid w:val="008A2B48"/>
    <w:rsid w:val="008B06EA"/>
    <w:rsid w:val="008D277D"/>
    <w:rsid w:val="008D49C2"/>
    <w:rsid w:val="008D545C"/>
    <w:rsid w:val="008D6AB7"/>
    <w:rsid w:val="008D7ACD"/>
    <w:rsid w:val="008E2C30"/>
    <w:rsid w:val="008E4434"/>
    <w:rsid w:val="008E5AB6"/>
    <w:rsid w:val="008F03A6"/>
    <w:rsid w:val="008F14C9"/>
    <w:rsid w:val="008F1779"/>
    <w:rsid w:val="00913E15"/>
    <w:rsid w:val="00915F19"/>
    <w:rsid w:val="00917192"/>
    <w:rsid w:val="009229C6"/>
    <w:rsid w:val="00922D31"/>
    <w:rsid w:val="00925B11"/>
    <w:rsid w:val="00926952"/>
    <w:rsid w:val="0093120E"/>
    <w:rsid w:val="00954DE7"/>
    <w:rsid w:val="00956574"/>
    <w:rsid w:val="00956800"/>
    <w:rsid w:val="009621B7"/>
    <w:rsid w:val="00965838"/>
    <w:rsid w:val="00972B38"/>
    <w:rsid w:val="0097559F"/>
    <w:rsid w:val="0097627E"/>
    <w:rsid w:val="00976AD3"/>
    <w:rsid w:val="009806C7"/>
    <w:rsid w:val="00980D5E"/>
    <w:rsid w:val="00984C69"/>
    <w:rsid w:val="00986D20"/>
    <w:rsid w:val="00993C8C"/>
    <w:rsid w:val="009A09E4"/>
    <w:rsid w:val="009A148E"/>
    <w:rsid w:val="009B3E60"/>
    <w:rsid w:val="009B664A"/>
    <w:rsid w:val="009C5F46"/>
    <w:rsid w:val="009E192D"/>
    <w:rsid w:val="009F2BC1"/>
    <w:rsid w:val="009F2DF2"/>
    <w:rsid w:val="00A02066"/>
    <w:rsid w:val="00A03861"/>
    <w:rsid w:val="00A0759A"/>
    <w:rsid w:val="00A14F33"/>
    <w:rsid w:val="00A1771A"/>
    <w:rsid w:val="00A17C2F"/>
    <w:rsid w:val="00A23BA8"/>
    <w:rsid w:val="00A27801"/>
    <w:rsid w:val="00A27CA0"/>
    <w:rsid w:val="00A302DF"/>
    <w:rsid w:val="00A314F1"/>
    <w:rsid w:val="00A3271A"/>
    <w:rsid w:val="00A34660"/>
    <w:rsid w:val="00A4290D"/>
    <w:rsid w:val="00A42A7B"/>
    <w:rsid w:val="00A42E18"/>
    <w:rsid w:val="00A45B1D"/>
    <w:rsid w:val="00A61B04"/>
    <w:rsid w:val="00A71431"/>
    <w:rsid w:val="00A7288F"/>
    <w:rsid w:val="00A74694"/>
    <w:rsid w:val="00A75E11"/>
    <w:rsid w:val="00A7707E"/>
    <w:rsid w:val="00A81550"/>
    <w:rsid w:val="00A82609"/>
    <w:rsid w:val="00A85D9E"/>
    <w:rsid w:val="00AA250F"/>
    <w:rsid w:val="00AA645A"/>
    <w:rsid w:val="00AA6E6A"/>
    <w:rsid w:val="00AB05FB"/>
    <w:rsid w:val="00AB536E"/>
    <w:rsid w:val="00AC0E67"/>
    <w:rsid w:val="00AC177D"/>
    <w:rsid w:val="00AC6D09"/>
    <w:rsid w:val="00AD0F35"/>
    <w:rsid w:val="00AE1E95"/>
    <w:rsid w:val="00AF1FFC"/>
    <w:rsid w:val="00AF412E"/>
    <w:rsid w:val="00B011B4"/>
    <w:rsid w:val="00B05C4D"/>
    <w:rsid w:val="00B13DA0"/>
    <w:rsid w:val="00B176C6"/>
    <w:rsid w:val="00B218C0"/>
    <w:rsid w:val="00B26C26"/>
    <w:rsid w:val="00B27AAC"/>
    <w:rsid w:val="00B31270"/>
    <w:rsid w:val="00B356A4"/>
    <w:rsid w:val="00B43A94"/>
    <w:rsid w:val="00B4443E"/>
    <w:rsid w:val="00B46E9A"/>
    <w:rsid w:val="00B52140"/>
    <w:rsid w:val="00B52A4E"/>
    <w:rsid w:val="00B54934"/>
    <w:rsid w:val="00B55D4F"/>
    <w:rsid w:val="00B56E55"/>
    <w:rsid w:val="00B60420"/>
    <w:rsid w:val="00B65EAB"/>
    <w:rsid w:val="00B87026"/>
    <w:rsid w:val="00B91D34"/>
    <w:rsid w:val="00B9656F"/>
    <w:rsid w:val="00BA7DCA"/>
    <w:rsid w:val="00BB03A2"/>
    <w:rsid w:val="00BB1279"/>
    <w:rsid w:val="00BB52B5"/>
    <w:rsid w:val="00BC254A"/>
    <w:rsid w:val="00BC4372"/>
    <w:rsid w:val="00BD5797"/>
    <w:rsid w:val="00BD709C"/>
    <w:rsid w:val="00BE1541"/>
    <w:rsid w:val="00BE5FC8"/>
    <w:rsid w:val="00BE78BF"/>
    <w:rsid w:val="00BF48F1"/>
    <w:rsid w:val="00BF49D2"/>
    <w:rsid w:val="00BF61B4"/>
    <w:rsid w:val="00C02C21"/>
    <w:rsid w:val="00C1152A"/>
    <w:rsid w:val="00C11FEF"/>
    <w:rsid w:val="00C37EF9"/>
    <w:rsid w:val="00C37FCE"/>
    <w:rsid w:val="00C45F87"/>
    <w:rsid w:val="00C51AC9"/>
    <w:rsid w:val="00C53138"/>
    <w:rsid w:val="00C553F2"/>
    <w:rsid w:val="00C600FF"/>
    <w:rsid w:val="00C62F24"/>
    <w:rsid w:val="00C70060"/>
    <w:rsid w:val="00C71A23"/>
    <w:rsid w:val="00C851AE"/>
    <w:rsid w:val="00CA4E19"/>
    <w:rsid w:val="00CA54D5"/>
    <w:rsid w:val="00CA7BB5"/>
    <w:rsid w:val="00CB691D"/>
    <w:rsid w:val="00CC132C"/>
    <w:rsid w:val="00CD08A6"/>
    <w:rsid w:val="00CD60E1"/>
    <w:rsid w:val="00CE192B"/>
    <w:rsid w:val="00CE2F60"/>
    <w:rsid w:val="00D108C3"/>
    <w:rsid w:val="00D133BE"/>
    <w:rsid w:val="00D223C6"/>
    <w:rsid w:val="00D23EB0"/>
    <w:rsid w:val="00D25B6D"/>
    <w:rsid w:val="00D341A9"/>
    <w:rsid w:val="00D34E3B"/>
    <w:rsid w:val="00D358B3"/>
    <w:rsid w:val="00D55236"/>
    <w:rsid w:val="00D574DE"/>
    <w:rsid w:val="00D57E30"/>
    <w:rsid w:val="00D6398B"/>
    <w:rsid w:val="00D67433"/>
    <w:rsid w:val="00D752E5"/>
    <w:rsid w:val="00D77600"/>
    <w:rsid w:val="00D8542C"/>
    <w:rsid w:val="00D85540"/>
    <w:rsid w:val="00D8605E"/>
    <w:rsid w:val="00DA539D"/>
    <w:rsid w:val="00DA7E80"/>
    <w:rsid w:val="00DD47BD"/>
    <w:rsid w:val="00DE18B4"/>
    <w:rsid w:val="00E027FA"/>
    <w:rsid w:val="00E030BE"/>
    <w:rsid w:val="00E03BB0"/>
    <w:rsid w:val="00E0756E"/>
    <w:rsid w:val="00E1315B"/>
    <w:rsid w:val="00E13EF1"/>
    <w:rsid w:val="00E14A14"/>
    <w:rsid w:val="00E151FD"/>
    <w:rsid w:val="00E178E5"/>
    <w:rsid w:val="00E23611"/>
    <w:rsid w:val="00E273DA"/>
    <w:rsid w:val="00E3173B"/>
    <w:rsid w:val="00E35AD6"/>
    <w:rsid w:val="00E35E85"/>
    <w:rsid w:val="00E401BC"/>
    <w:rsid w:val="00E42E63"/>
    <w:rsid w:val="00E45C33"/>
    <w:rsid w:val="00E46F43"/>
    <w:rsid w:val="00E57CC7"/>
    <w:rsid w:val="00E66DF5"/>
    <w:rsid w:val="00E7078E"/>
    <w:rsid w:val="00E71364"/>
    <w:rsid w:val="00E7313C"/>
    <w:rsid w:val="00E7581E"/>
    <w:rsid w:val="00E83E87"/>
    <w:rsid w:val="00E90D56"/>
    <w:rsid w:val="00E91CB9"/>
    <w:rsid w:val="00E93EFC"/>
    <w:rsid w:val="00E94AE4"/>
    <w:rsid w:val="00E96381"/>
    <w:rsid w:val="00EA4FF8"/>
    <w:rsid w:val="00EB1BE9"/>
    <w:rsid w:val="00EB2781"/>
    <w:rsid w:val="00EB62CF"/>
    <w:rsid w:val="00EB6335"/>
    <w:rsid w:val="00EC1F11"/>
    <w:rsid w:val="00EC303D"/>
    <w:rsid w:val="00EC36FF"/>
    <w:rsid w:val="00EC7689"/>
    <w:rsid w:val="00ED2118"/>
    <w:rsid w:val="00ED32D6"/>
    <w:rsid w:val="00EE002D"/>
    <w:rsid w:val="00EE2B94"/>
    <w:rsid w:val="00EF6630"/>
    <w:rsid w:val="00EF6978"/>
    <w:rsid w:val="00F020BC"/>
    <w:rsid w:val="00F03123"/>
    <w:rsid w:val="00F1784E"/>
    <w:rsid w:val="00F2130A"/>
    <w:rsid w:val="00F22D06"/>
    <w:rsid w:val="00F22D83"/>
    <w:rsid w:val="00F26D32"/>
    <w:rsid w:val="00F2781B"/>
    <w:rsid w:val="00F44DAE"/>
    <w:rsid w:val="00F526F8"/>
    <w:rsid w:val="00F56DB9"/>
    <w:rsid w:val="00F57CC2"/>
    <w:rsid w:val="00F62B19"/>
    <w:rsid w:val="00F72E78"/>
    <w:rsid w:val="00F7657B"/>
    <w:rsid w:val="00F77041"/>
    <w:rsid w:val="00F801ED"/>
    <w:rsid w:val="00F82261"/>
    <w:rsid w:val="00F82DB4"/>
    <w:rsid w:val="00F8503B"/>
    <w:rsid w:val="00F861BE"/>
    <w:rsid w:val="00F87387"/>
    <w:rsid w:val="00F87AC8"/>
    <w:rsid w:val="00F9206A"/>
    <w:rsid w:val="00F94FED"/>
    <w:rsid w:val="00FA12B5"/>
    <w:rsid w:val="00FA610F"/>
    <w:rsid w:val="00FB1A19"/>
    <w:rsid w:val="00FB30AC"/>
    <w:rsid w:val="00FB4BFC"/>
    <w:rsid w:val="00FB5BE3"/>
    <w:rsid w:val="00FC0D9F"/>
    <w:rsid w:val="00FC5899"/>
    <w:rsid w:val="00FD1649"/>
    <w:rsid w:val="00FE058B"/>
    <w:rsid w:val="00FE3C9E"/>
    <w:rsid w:val="00FE7230"/>
    <w:rsid w:val="00FE7D61"/>
    <w:rsid w:val="00FF0050"/>
    <w:rsid w:val="00FF3ED0"/>
    <w:rsid w:val="013CB83A"/>
    <w:rsid w:val="021141E7"/>
    <w:rsid w:val="0290B94F"/>
    <w:rsid w:val="02BD5DA8"/>
    <w:rsid w:val="03B3E743"/>
    <w:rsid w:val="04A164BC"/>
    <w:rsid w:val="058CB331"/>
    <w:rsid w:val="05945E12"/>
    <w:rsid w:val="05B2DFEE"/>
    <w:rsid w:val="05C7A7F3"/>
    <w:rsid w:val="07A5A3E5"/>
    <w:rsid w:val="085823CA"/>
    <w:rsid w:val="093554E5"/>
    <w:rsid w:val="09D066E6"/>
    <w:rsid w:val="0A573C0B"/>
    <w:rsid w:val="0A8A4598"/>
    <w:rsid w:val="0B3859CE"/>
    <w:rsid w:val="0B75A4B7"/>
    <w:rsid w:val="0D788D00"/>
    <w:rsid w:val="0DB54AA2"/>
    <w:rsid w:val="0DF8A84D"/>
    <w:rsid w:val="0E40F324"/>
    <w:rsid w:val="0F19DD59"/>
    <w:rsid w:val="0FABF95F"/>
    <w:rsid w:val="1012862D"/>
    <w:rsid w:val="113ACEEE"/>
    <w:rsid w:val="11C8D150"/>
    <w:rsid w:val="11DD5D9B"/>
    <w:rsid w:val="1556E60F"/>
    <w:rsid w:val="159C7567"/>
    <w:rsid w:val="15C706B9"/>
    <w:rsid w:val="15C922C2"/>
    <w:rsid w:val="15C94B6A"/>
    <w:rsid w:val="17324673"/>
    <w:rsid w:val="175D47D9"/>
    <w:rsid w:val="17DB1E7C"/>
    <w:rsid w:val="180F4088"/>
    <w:rsid w:val="187429FB"/>
    <w:rsid w:val="18C4B00E"/>
    <w:rsid w:val="18E7C822"/>
    <w:rsid w:val="19B18E0D"/>
    <w:rsid w:val="1B311A3C"/>
    <w:rsid w:val="1C32F1B8"/>
    <w:rsid w:val="1D0F3E49"/>
    <w:rsid w:val="1DCDD497"/>
    <w:rsid w:val="1DF2D28F"/>
    <w:rsid w:val="1E003355"/>
    <w:rsid w:val="1E155D50"/>
    <w:rsid w:val="1E8439DA"/>
    <w:rsid w:val="1F1E6A9B"/>
    <w:rsid w:val="1F4F536F"/>
    <w:rsid w:val="1F662C00"/>
    <w:rsid w:val="2045F959"/>
    <w:rsid w:val="207F0FD0"/>
    <w:rsid w:val="20B6EE64"/>
    <w:rsid w:val="215C13D5"/>
    <w:rsid w:val="21647CA6"/>
    <w:rsid w:val="221B60B7"/>
    <w:rsid w:val="22BB5122"/>
    <w:rsid w:val="22BED4C7"/>
    <w:rsid w:val="23ED0044"/>
    <w:rsid w:val="2449585D"/>
    <w:rsid w:val="252E0E3C"/>
    <w:rsid w:val="25448E01"/>
    <w:rsid w:val="269A8537"/>
    <w:rsid w:val="26DE3154"/>
    <w:rsid w:val="275A2536"/>
    <w:rsid w:val="2762FC98"/>
    <w:rsid w:val="279B31D7"/>
    <w:rsid w:val="2823CAB3"/>
    <w:rsid w:val="2875555B"/>
    <w:rsid w:val="28C64945"/>
    <w:rsid w:val="2909B43C"/>
    <w:rsid w:val="290B2421"/>
    <w:rsid w:val="29D0EBDB"/>
    <w:rsid w:val="2A1CFB25"/>
    <w:rsid w:val="2A1DC92E"/>
    <w:rsid w:val="2A609688"/>
    <w:rsid w:val="2A72B4B3"/>
    <w:rsid w:val="2ADECA84"/>
    <w:rsid w:val="2AEC6376"/>
    <w:rsid w:val="2B5A19DA"/>
    <w:rsid w:val="2BC53705"/>
    <w:rsid w:val="2BF505AF"/>
    <w:rsid w:val="2C0F30EE"/>
    <w:rsid w:val="2C5B399E"/>
    <w:rsid w:val="2DA7ECDA"/>
    <w:rsid w:val="2E11F174"/>
    <w:rsid w:val="2EAAEE4E"/>
    <w:rsid w:val="2EFC750C"/>
    <w:rsid w:val="2F085A87"/>
    <w:rsid w:val="2F69F54C"/>
    <w:rsid w:val="30481642"/>
    <w:rsid w:val="30863384"/>
    <w:rsid w:val="30D2BA6E"/>
    <w:rsid w:val="311E2F01"/>
    <w:rsid w:val="318D79FC"/>
    <w:rsid w:val="31A91AD5"/>
    <w:rsid w:val="323A582E"/>
    <w:rsid w:val="32BA2F47"/>
    <w:rsid w:val="33E0E5FB"/>
    <w:rsid w:val="340FA77B"/>
    <w:rsid w:val="3460F6F2"/>
    <w:rsid w:val="34BDEF5E"/>
    <w:rsid w:val="3532D747"/>
    <w:rsid w:val="36CA43BD"/>
    <w:rsid w:val="36D349CD"/>
    <w:rsid w:val="36D6EFF7"/>
    <w:rsid w:val="37BC59CD"/>
    <w:rsid w:val="38B8ABFE"/>
    <w:rsid w:val="398D2275"/>
    <w:rsid w:val="39B50A7E"/>
    <w:rsid w:val="3A4999AD"/>
    <w:rsid w:val="3A9C1392"/>
    <w:rsid w:val="3B6C9B25"/>
    <w:rsid w:val="3BDDD23C"/>
    <w:rsid w:val="3C48C30E"/>
    <w:rsid w:val="3CECDFB8"/>
    <w:rsid w:val="3D670BDB"/>
    <w:rsid w:val="3D6E58A4"/>
    <w:rsid w:val="3D7BC5C1"/>
    <w:rsid w:val="3D840E1B"/>
    <w:rsid w:val="3E31F4F8"/>
    <w:rsid w:val="3EE9A305"/>
    <w:rsid w:val="3F0FF968"/>
    <w:rsid w:val="3F3691FE"/>
    <w:rsid w:val="3F6FE00C"/>
    <w:rsid w:val="3FC92264"/>
    <w:rsid w:val="401CC8DB"/>
    <w:rsid w:val="4032C95D"/>
    <w:rsid w:val="40C92392"/>
    <w:rsid w:val="411DCC18"/>
    <w:rsid w:val="4141B759"/>
    <w:rsid w:val="41A723C5"/>
    <w:rsid w:val="41C5E09D"/>
    <w:rsid w:val="44325B0F"/>
    <w:rsid w:val="4504B1A5"/>
    <w:rsid w:val="45440682"/>
    <w:rsid w:val="45AB4C57"/>
    <w:rsid w:val="45EEA53D"/>
    <w:rsid w:val="46B1726B"/>
    <w:rsid w:val="4731D003"/>
    <w:rsid w:val="4752B9D0"/>
    <w:rsid w:val="47538B80"/>
    <w:rsid w:val="4772FD94"/>
    <w:rsid w:val="48C51045"/>
    <w:rsid w:val="495C030C"/>
    <w:rsid w:val="49809282"/>
    <w:rsid w:val="4988C570"/>
    <w:rsid w:val="4ADD9711"/>
    <w:rsid w:val="4AEEFFD8"/>
    <w:rsid w:val="4B9DCDF2"/>
    <w:rsid w:val="4C6A30D3"/>
    <w:rsid w:val="4C880A07"/>
    <w:rsid w:val="4D76E7CE"/>
    <w:rsid w:val="4DAE9E5D"/>
    <w:rsid w:val="50107F33"/>
    <w:rsid w:val="502B6D2A"/>
    <w:rsid w:val="50856499"/>
    <w:rsid w:val="50B9F894"/>
    <w:rsid w:val="510E12C8"/>
    <w:rsid w:val="51E2328B"/>
    <w:rsid w:val="51F00B6F"/>
    <w:rsid w:val="534B3772"/>
    <w:rsid w:val="536C8228"/>
    <w:rsid w:val="544139D3"/>
    <w:rsid w:val="54E45540"/>
    <w:rsid w:val="5573AA4F"/>
    <w:rsid w:val="55C05789"/>
    <w:rsid w:val="55FD42B9"/>
    <w:rsid w:val="56114A78"/>
    <w:rsid w:val="561A2AAA"/>
    <w:rsid w:val="5620CBB5"/>
    <w:rsid w:val="562BE5F3"/>
    <w:rsid w:val="56547463"/>
    <w:rsid w:val="5663FB8C"/>
    <w:rsid w:val="56CDF0AB"/>
    <w:rsid w:val="57B484F8"/>
    <w:rsid w:val="57B516F5"/>
    <w:rsid w:val="57D19C78"/>
    <w:rsid w:val="59B1FABA"/>
    <w:rsid w:val="5A335DBE"/>
    <w:rsid w:val="5AD0229E"/>
    <w:rsid w:val="5B3FEC3B"/>
    <w:rsid w:val="5B736967"/>
    <w:rsid w:val="5C32E502"/>
    <w:rsid w:val="5C4C8B0B"/>
    <w:rsid w:val="5D550DBB"/>
    <w:rsid w:val="5D935B1A"/>
    <w:rsid w:val="5DD0D095"/>
    <w:rsid w:val="5E3A774A"/>
    <w:rsid w:val="5EE2DC2A"/>
    <w:rsid w:val="5FA1AC39"/>
    <w:rsid w:val="5FB6D037"/>
    <w:rsid w:val="60913667"/>
    <w:rsid w:val="60BE4565"/>
    <w:rsid w:val="61081C22"/>
    <w:rsid w:val="614D02C7"/>
    <w:rsid w:val="6158CE9A"/>
    <w:rsid w:val="6159B101"/>
    <w:rsid w:val="62329133"/>
    <w:rsid w:val="631788F7"/>
    <w:rsid w:val="635081F8"/>
    <w:rsid w:val="63565354"/>
    <w:rsid w:val="63A68AA5"/>
    <w:rsid w:val="63D604CA"/>
    <w:rsid w:val="64D1D6A0"/>
    <w:rsid w:val="64F2CF93"/>
    <w:rsid w:val="6528A055"/>
    <w:rsid w:val="656B4B21"/>
    <w:rsid w:val="65718ED7"/>
    <w:rsid w:val="65BAE476"/>
    <w:rsid w:val="65C7E36F"/>
    <w:rsid w:val="6602D968"/>
    <w:rsid w:val="6609A640"/>
    <w:rsid w:val="664D84B9"/>
    <w:rsid w:val="669B4556"/>
    <w:rsid w:val="669BBC84"/>
    <w:rsid w:val="670C2F4D"/>
    <w:rsid w:val="671D4162"/>
    <w:rsid w:val="67CBB66B"/>
    <w:rsid w:val="68269982"/>
    <w:rsid w:val="69B7EF39"/>
    <w:rsid w:val="6BD43200"/>
    <w:rsid w:val="6D949780"/>
    <w:rsid w:val="6DC02073"/>
    <w:rsid w:val="6FB02AE5"/>
    <w:rsid w:val="70324113"/>
    <w:rsid w:val="70AB8C6B"/>
    <w:rsid w:val="70BD1BDF"/>
    <w:rsid w:val="70C6C09E"/>
    <w:rsid w:val="713AAE9D"/>
    <w:rsid w:val="71C51D6E"/>
    <w:rsid w:val="71DC1FC4"/>
    <w:rsid w:val="72470198"/>
    <w:rsid w:val="725B6A63"/>
    <w:rsid w:val="732F53CD"/>
    <w:rsid w:val="73AEBFD9"/>
    <w:rsid w:val="73C575DA"/>
    <w:rsid w:val="74032AA3"/>
    <w:rsid w:val="7454BD97"/>
    <w:rsid w:val="75BEC9AE"/>
    <w:rsid w:val="7727A9A2"/>
    <w:rsid w:val="772CA55E"/>
    <w:rsid w:val="7752A346"/>
    <w:rsid w:val="77847613"/>
    <w:rsid w:val="77960D15"/>
    <w:rsid w:val="78336B73"/>
    <w:rsid w:val="78714B0A"/>
    <w:rsid w:val="78EA98CA"/>
    <w:rsid w:val="792BB3F8"/>
    <w:rsid w:val="7975E78F"/>
    <w:rsid w:val="79E59142"/>
    <w:rsid w:val="7AA96CC1"/>
    <w:rsid w:val="7B8C98D2"/>
    <w:rsid w:val="7C54D445"/>
    <w:rsid w:val="7C6C221E"/>
    <w:rsid w:val="7CBFA496"/>
    <w:rsid w:val="7D534FC1"/>
    <w:rsid w:val="7F870BA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59B65"/>
  <w15:chartTrackingRefBased/>
  <w15:docId w15:val="{1B1E5128-130B-4767-BB1F-D47E05D0C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1D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D71"/>
  </w:style>
  <w:style w:type="paragraph" w:styleId="Footer">
    <w:name w:val="footer"/>
    <w:basedOn w:val="Normal"/>
    <w:link w:val="FooterChar"/>
    <w:uiPriority w:val="99"/>
    <w:unhideWhenUsed/>
    <w:rsid w:val="006F1D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D71"/>
  </w:style>
  <w:style w:type="character" w:styleId="Hyperlink">
    <w:name w:val="Hyperlink"/>
    <w:basedOn w:val="DefaultParagraphFont"/>
    <w:uiPriority w:val="99"/>
    <w:unhideWhenUsed/>
    <w:rsid w:val="002232C2"/>
    <w:rPr>
      <w:color w:val="0563C1" w:themeColor="hyperlink"/>
      <w:u w:val="single"/>
    </w:rPr>
  </w:style>
  <w:style w:type="paragraph" w:styleId="ListParagraph">
    <w:name w:val="List Paragraph"/>
    <w:basedOn w:val="Normal"/>
    <w:uiPriority w:val="34"/>
    <w:qFormat/>
    <w:rsid w:val="006B0A59"/>
    <w:pPr>
      <w:ind w:left="720"/>
      <w:contextualSpacing/>
    </w:pPr>
  </w:style>
  <w:style w:type="table" w:styleId="TableGrid">
    <w:name w:val="Table Grid"/>
    <w:basedOn w:val="TableNormal"/>
    <w:uiPriority w:val="39"/>
    <w:rsid w:val="005C5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rsid w:val="00250FCC"/>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FootnoteText">
    <w:name w:val="footnote text"/>
    <w:basedOn w:val="Normal"/>
    <w:link w:val="FootnoteTextChar"/>
    <w:uiPriority w:val="99"/>
    <w:semiHidden/>
    <w:unhideWhenUsed/>
    <w:rsid w:val="00EF66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F6630"/>
    <w:rPr>
      <w:sz w:val="20"/>
      <w:szCs w:val="20"/>
    </w:rPr>
  </w:style>
  <w:style w:type="character" w:styleId="FootnoteReference">
    <w:name w:val="footnote reference"/>
    <w:basedOn w:val="DefaultParagraphFont"/>
    <w:uiPriority w:val="99"/>
    <w:semiHidden/>
    <w:unhideWhenUsed/>
    <w:rsid w:val="00EF6630"/>
    <w:rPr>
      <w:vertAlign w:val="superscript"/>
    </w:rPr>
  </w:style>
  <w:style w:type="paragraph" w:customStyle="1" w:styleId="keith">
    <w:name w:val="keith"/>
    <w:basedOn w:val="Normal"/>
    <w:link w:val="keithChar"/>
    <w:rsid w:val="004B7F35"/>
    <w:pPr>
      <w:numPr>
        <w:ilvl w:val="1"/>
        <w:numId w:val="18"/>
      </w:numPr>
      <w:spacing w:after="0" w:line="240" w:lineRule="auto"/>
    </w:pPr>
    <w:rPr>
      <w:rFonts w:ascii="Times New Roman" w:eastAsia="Times New Roman" w:hAnsi="Times New Roman" w:cs="Times New Roman"/>
      <w:sz w:val="24"/>
      <w:szCs w:val="24"/>
      <w:lang w:val="en-GB"/>
    </w:rPr>
  </w:style>
  <w:style w:type="character" w:customStyle="1" w:styleId="keithChar">
    <w:name w:val="keith Char"/>
    <w:link w:val="keith"/>
    <w:uiPriority w:val="99"/>
    <w:rsid w:val="004B7F35"/>
    <w:rPr>
      <w:rFonts w:ascii="Times New Roman" w:eastAsia="Times New Roman" w:hAnsi="Times New Roman" w:cs="Times New Roman"/>
      <w:sz w:val="24"/>
      <w:szCs w:val="24"/>
      <w:lang w:val="en-GB"/>
    </w:rPr>
  </w:style>
  <w:style w:type="paragraph" w:styleId="BodyText">
    <w:name w:val="Body Text"/>
    <w:basedOn w:val="Normal"/>
    <w:link w:val="BodyTextChar"/>
    <w:uiPriority w:val="99"/>
    <w:semiHidden/>
    <w:unhideWhenUsed/>
    <w:rsid w:val="00D752E5"/>
    <w:pPr>
      <w:spacing w:after="120"/>
    </w:pPr>
  </w:style>
  <w:style w:type="character" w:customStyle="1" w:styleId="BodyTextChar">
    <w:name w:val="Body Text Char"/>
    <w:basedOn w:val="DefaultParagraphFont"/>
    <w:link w:val="BodyText"/>
    <w:uiPriority w:val="99"/>
    <w:semiHidden/>
    <w:rsid w:val="00D752E5"/>
  </w:style>
  <w:style w:type="paragraph" w:styleId="BalloonText">
    <w:name w:val="Balloon Text"/>
    <w:basedOn w:val="Normal"/>
    <w:link w:val="BalloonTextChar"/>
    <w:uiPriority w:val="99"/>
    <w:semiHidden/>
    <w:unhideWhenUsed/>
    <w:rsid w:val="00DE18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18B4"/>
    <w:rPr>
      <w:rFonts w:ascii="Segoe UI" w:hAnsi="Segoe UI" w:cs="Segoe UI"/>
      <w:sz w:val="18"/>
      <w:szCs w:val="18"/>
    </w:rPr>
  </w:style>
  <w:style w:type="character" w:styleId="CommentReference">
    <w:name w:val="annotation reference"/>
    <w:basedOn w:val="DefaultParagraphFont"/>
    <w:uiPriority w:val="99"/>
    <w:semiHidden/>
    <w:unhideWhenUsed/>
    <w:rsid w:val="00D358B3"/>
    <w:rPr>
      <w:sz w:val="16"/>
      <w:szCs w:val="16"/>
    </w:rPr>
  </w:style>
  <w:style w:type="paragraph" w:styleId="CommentText">
    <w:name w:val="annotation text"/>
    <w:basedOn w:val="Normal"/>
    <w:link w:val="CommentTextChar"/>
    <w:uiPriority w:val="99"/>
    <w:unhideWhenUsed/>
    <w:rsid w:val="00D358B3"/>
    <w:pPr>
      <w:spacing w:line="240" w:lineRule="auto"/>
    </w:pPr>
    <w:rPr>
      <w:sz w:val="20"/>
      <w:szCs w:val="20"/>
    </w:rPr>
  </w:style>
  <w:style w:type="character" w:customStyle="1" w:styleId="CommentTextChar">
    <w:name w:val="Comment Text Char"/>
    <w:basedOn w:val="DefaultParagraphFont"/>
    <w:link w:val="CommentText"/>
    <w:uiPriority w:val="99"/>
    <w:rsid w:val="00D358B3"/>
    <w:rPr>
      <w:sz w:val="20"/>
      <w:szCs w:val="20"/>
    </w:rPr>
  </w:style>
  <w:style w:type="paragraph" w:styleId="CommentSubject">
    <w:name w:val="annotation subject"/>
    <w:basedOn w:val="CommentText"/>
    <w:next w:val="CommentText"/>
    <w:link w:val="CommentSubjectChar"/>
    <w:uiPriority w:val="99"/>
    <w:semiHidden/>
    <w:unhideWhenUsed/>
    <w:rsid w:val="00D358B3"/>
    <w:rPr>
      <w:b/>
      <w:bCs/>
    </w:rPr>
  </w:style>
  <w:style w:type="character" w:customStyle="1" w:styleId="CommentSubjectChar">
    <w:name w:val="Comment Subject Char"/>
    <w:basedOn w:val="CommentTextChar"/>
    <w:link w:val="CommentSubject"/>
    <w:uiPriority w:val="99"/>
    <w:semiHidden/>
    <w:rsid w:val="00D358B3"/>
    <w:rPr>
      <w:b/>
      <w:bCs/>
      <w:sz w:val="20"/>
      <w:szCs w:val="20"/>
    </w:rPr>
  </w:style>
  <w:style w:type="paragraph" w:styleId="Revision">
    <w:name w:val="Revision"/>
    <w:hidden/>
    <w:uiPriority w:val="99"/>
    <w:semiHidden/>
    <w:rsid w:val="00643D69"/>
    <w:pPr>
      <w:spacing w:after="0" w:line="240" w:lineRule="auto"/>
    </w:pPr>
  </w:style>
  <w:style w:type="paragraph" w:customStyle="1" w:styleId="xmsonormal">
    <w:name w:val="x_msonormal"/>
    <w:basedOn w:val="Normal"/>
    <w:rsid w:val="00111C2B"/>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TableParagraph">
    <w:name w:val="Table Paragraph"/>
    <w:basedOn w:val="Normal"/>
    <w:uiPriority w:val="1"/>
    <w:qFormat/>
    <w:rsid w:val="007C15E9"/>
    <w:pPr>
      <w:widowControl w:val="0"/>
      <w:autoSpaceDE w:val="0"/>
      <w:autoSpaceDN w:val="0"/>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hyperlink" Target="http://www.revenue.i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etenders.gov.i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irishstatutebook.i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marine.ie"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rine.ie"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D4853CEE3FD34B9C9FA687B202E68F" ma:contentTypeVersion="18" ma:contentTypeDescription="Create a new document." ma:contentTypeScope="" ma:versionID="d70688f0608949c396d111938fafb4a1">
  <xsd:schema xmlns:xsd="http://www.w3.org/2001/XMLSchema" xmlns:xs="http://www.w3.org/2001/XMLSchema" xmlns:p="http://schemas.microsoft.com/office/2006/metadata/properties" xmlns:ns2="73809f5a-a4a5-4c6f-a771-cfa2025a2405" xmlns:ns3="2114e2c7-79a0-44cb-befc-5a5e88671ca5" targetNamespace="http://schemas.microsoft.com/office/2006/metadata/properties" ma:root="true" ma:fieldsID="93629a3fb52d633ea72d87f5e6579a41" ns2:_="" ns3:_="">
    <xsd:import namespace="73809f5a-a4a5-4c6f-a771-cfa2025a2405"/>
    <xsd:import namespace="2114e2c7-79a0-44cb-befc-5a5e88671ca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09f5a-a4a5-4c6f-a771-cfa2025a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f0467ec-7381-47a8-871f-aae410afec66"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14e2c7-79a0-44cb-befc-5a5e88671ca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a4b39e4-e8e5-4c7b-a77b-0cb8630825d3}" ma:internalName="TaxCatchAll" ma:showField="CatchAllData" ma:web="2114e2c7-79a0-44cb-befc-5a5e88671c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114e2c7-79a0-44cb-befc-5a5e88671ca5" xsi:nil="true"/>
    <lcf76f155ced4ddcb4097134ff3c332f xmlns="73809f5a-a4a5-4c6f-a771-cfa2025a240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2E959E-7BF2-4264-BF8C-5F82B35FC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809f5a-a4a5-4c6f-a771-cfa2025a2405"/>
    <ds:schemaRef ds:uri="2114e2c7-79a0-44cb-befc-5a5e88671c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4CA3DE-3394-4419-BD03-873F25293ECC}">
  <ds:schemaRefs>
    <ds:schemaRef ds:uri="http://schemas.microsoft.com/sharepoint/v3/contenttype/forms"/>
  </ds:schemaRefs>
</ds:datastoreItem>
</file>

<file path=customXml/itemProps3.xml><?xml version="1.0" encoding="utf-8"?>
<ds:datastoreItem xmlns:ds="http://schemas.openxmlformats.org/officeDocument/2006/customXml" ds:itemID="{F91F1A59-A235-4BAB-AFC8-A08DF1141B01}">
  <ds:schemaRefs>
    <ds:schemaRef ds:uri="http://schemas.microsoft.com/office/2006/metadata/properties"/>
    <ds:schemaRef ds:uri="http://schemas.microsoft.com/office/infopath/2007/PartnerControls"/>
    <ds:schemaRef ds:uri="2114e2c7-79a0-44cb-befc-5a5e88671ca5"/>
    <ds:schemaRef ds:uri="73809f5a-a4a5-4c6f-a771-cfa2025a2405"/>
  </ds:schemaRefs>
</ds:datastoreItem>
</file>

<file path=customXml/itemProps4.xml><?xml version="1.0" encoding="utf-8"?>
<ds:datastoreItem xmlns:ds="http://schemas.openxmlformats.org/officeDocument/2006/customXml" ds:itemID="{C1C2E6CB-1794-4F8A-85DE-BB4271F32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7505</Words>
  <Characters>42782</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Galway Reception</dc:creator>
  <cp:keywords/>
  <dc:description/>
  <cp:lastModifiedBy>Lorraine Egan</cp:lastModifiedBy>
  <cp:revision>3</cp:revision>
  <cp:lastPrinted>2026-03-12T17:33:00Z</cp:lastPrinted>
  <dcterms:created xsi:type="dcterms:W3CDTF">2026-07-20T10:25:00Z</dcterms:created>
  <dcterms:modified xsi:type="dcterms:W3CDTF">2026-07-24T11:10:00Z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0x01010060D4853CEE3FD34B9C9FA687B202E68F</vt:lpwstr>
  </property>
  <property fmtid="{D5CDD505-2E9C-101B-9397-08002B2CF9AE}" pid="3" name="MediaServiceImageTags">
    <vt:lpwstr/>
  </property>
</Properties>
</file>