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0E0F7DA6"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17T00:00:00Z">
            <w:dateFormat w:val="dd/MM/yyyy"/>
            <w:lid w:val="en-IE"/>
            <w:storeMappedDataAs w:val="dateTime"/>
            <w:calendar w:val="gregorian"/>
          </w:date>
        </w:sdtPr>
        <w:sdtContent>
          <w:r w:rsidR="004A4CDE">
            <w:rPr>
              <w:rFonts w:ascii="Calibri" w:hAnsi="Calibri"/>
              <w:sz w:val="40"/>
              <w:szCs w:val="40"/>
              <w:highlight w:val="lightGray"/>
              <w:lang w:val="en-IE"/>
            </w:rPr>
            <w:t>1</w:t>
          </w:r>
          <w:r w:rsidR="00756004">
            <w:rPr>
              <w:rFonts w:ascii="Calibri" w:hAnsi="Calibri"/>
              <w:sz w:val="40"/>
              <w:szCs w:val="40"/>
              <w:highlight w:val="lightGray"/>
              <w:lang w:val="en-IE"/>
            </w:rPr>
            <w:t>7</w:t>
          </w:r>
          <w:r w:rsidR="001B6B33">
            <w:rPr>
              <w:rFonts w:ascii="Calibri" w:hAnsi="Calibri"/>
              <w:sz w:val="40"/>
              <w:szCs w:val="40"/>
              <w:highlight w:val="lightGray"/>
              <w:lang w:val="en-IE"/>
            </w:rPr>
            <w:t>/07/2026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F17107">
            <w:t>S</w:t>
          </w:r>
          <w:r w:rsidR="00F17107" w:rsidRPr="00F17107">
            <w:t xml:space="preserve">pecialist </w:t>
          </w:r>
          <w:r w:rsidR="00F17107">
            <w:t>S</w:t>
          </w:r>
          <w:r w:rsidR="00F17107" w:rsidRPr="00F17107">
            <w:t xml:space="preserve">oftware </w:t>
          </w:r>
          <w:r w:rsidR="00F17107">
            <w:t>C</w:t>
          </w:r>
          <w:r w:rsidR="00F17107" w:rsidRPr="00F17107">
            <w:t xml:space="preserve">onsultancy </w:t>
          </w:r>
          <w:r w:rsidR="00F17107">
            <w:t>S</w:t>
          </w:r>
          <w:r w:rsidR="00F17107" w:rsidRPr="00F17107">
            <w:t>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4B796F45"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8T12:00:00Z">
            <w:dateFormat w:val="dd/MM/yyyy HH:mm"/>
            <w:lid w:val="en-IE"/>
            <w:storeMappedDataAs w:val="dateTime"/>
            <w:calendar w:val="gregorian"/>
          </w:date>
        </w:sdtPr>
        <w:sdtContent>
          <w:r w:rsidR="004A4CDE">
            <w:rPr>
              <w:rFonts w:ascii="Calibri" w:hAnsi="Calibri"/>
              <w:sz w:val="40"/>
              <w:szCs w:val="40"/>
              <w:highlight w:val="lightGray"/>
              <w:lang w:val="en-IE"/>
            </w:rPr>
            <w:t>1</w:t>
          </w:r>
          <w:r w:rsidR="00756004">
            <w:rPr>
              <w:rFonts w:ascii="Calibri" w:hAnsi="Calibri"/>
              <w:sz w:val="40"/>
              <w:szCs w:val="40"/>
              <w:highlight w:val="lightGray"/>
              <w:lang w:val="en-IE"/>
            </w:rPr>
            <w:t>8</w:t>
          </w:r>
          <w:r w:rsidR="001B6B33">
            <w:rPr>
              <w:rFonts w:ascii="Calibri" w:hAnsi="Calibri"/>
              <w:sz w:val="40"/>
              <w:szCs w:val="40"/>
              <w:highlight w:val="lightGray"/>
              <w:lang w:val="en-IE"/>
            </w:rPr>
            <w:t>/08/2026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even" r:id="rId12"/>
          <w:footerReference w:type="default" r:id="rId13"/>
          <w:headerReference w:type="first" r:id="rId14"/>
          <w:foot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092AA3C"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48DFDF18" w:rsidR="003C0FB1" w:rsidRDefault="003C0FB1" w:rsidP="00F23B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757561">
              <w:rPr>
                <w:noProof/>
              </w:rPr>
              <w:t>[</w:t>
            </w:r>
            <w:r w:rsidR="00F23BAD">
              <w:rPr>
                <w:noProof/>
              </w:rPr>
              <w:t xml:space="preserve">This document invites tenders from suitably qualified suppliers to tender for the provision of </w:t>
            </w:r>
            <w:r w:rsidR="00B30FDD" w:rsidRPr="00B30FDD">
              <w:rPr>
                <w:noProof/>
              </w:rPr>
              <w:t>specialist software consultancy services to support the design, development, maintenance, and operation of ICBF’s core data processing, genetic evaluation, and associated IT systems.</w:t>
            </w:r>
            <w:r w:rsidR="00F23BAD">
              <w:rPr>
                <w:noProof/>
              </w:rPr>
              <w:t xml:space="preserve"> The requirement is estimated at 230 days of service provision per year</w:t>
            </w:r>
            <w:r w:rsidR="00757561">
              <w:rPr>
                <w:noProof/>
              </w:rPr>
              <w:t>]</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58BC5FDA"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44A17398" w14:textId="783D92BC"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w:t>
            </w:r>
            <w:r>
              <w:fldChar w:fldCharType="end"/>
            </w:r>
            <w:bookmarkEnd w:id="3"/>
            <w:r>
              <w:t xml:space="preserve"> </w:t>
            </w:r>
            <w:r w:rsidRPr="00E13A0D">
              <w:t>lots (each a “Lot”) as described below.  Each Lot will result in a separate contract.</w:t>
            </w:r>
          </w:p>
          <w:p w14:paraId="00DC7985" w14:textId="08EE8DBF"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33F278BF"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Pr="00C1651A">
              <w:rPr>
                <w:noProof/>
              </w:rPr>
              <w:t>[</w:t>
            </w:r>
            <w:r w:rsidR="00F23BAD">
              <w:rPr>
                <w:noProof/>
              </w:rPr>
              <w:t>Three years</w:t>
            </w:r>
            <w:r w:rsidRPr="00C1651A">
              <w:rPr>
                <w:noProof/>
              </w:rPr>
              <w:t>]</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1574FBCC"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F23BAD">
              <w:rPr>
                <w:highlight w:val="lightGray"/>
              </w:rPr>
              <w:t>one year</w:t>
            </w:r>
            <w:r w:rsidRPr="00BE4F7F">
              <w:rPr>
                <w:highlight w:val="lightGray"/>
              </w:rPr>
              <w:t>]</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F23BAD">
              <w:rPr>
                <w:highlight w:val="lightGray"/>
              </w:rPr>
              <w:t>two</w:t>
            </w:r>
            <w:r w:rsidRPr="00BE4F7F">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A73765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 [delete “s” if 1.3 does not apply]</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0C0E11">
              <w:rPr>
                <w:noProof/>
                <w:szCs w:val="22"/>
              </w:rPr>
              <w:t>[</w:t>
            </w:r>
            <w:r w:rsidR="00C500AC">
              <w:rPr>
                <w:noProof/>
                <w:szCs w:val="22"/>
              </w:rPr>
              <w:t>€</w:t>
            </w:r>
            <w:r w:rsidR="00E67AB7">
              <w:rPr>
                <w:noProof/>
                <w:szCs w:val="22"/>
              </w:rPr>
              <w:t>4</w:t>
            </w:r>
            <w:r w:rsidR="00B6142E">
              <w:rPr>
                <w:noProof/>
                <w:szCs w:val="22"/>
              </w:rPr>
              <w:t>0</w:t>
            </w:r>
            <w:r w:rsidR="00C500AC">
              <w:rPr>
                <w:noProof/>
                <w:szCs w:val="22"/>
              </w:rPr>
              <w:t>0,000</w:t>
            </w:r>
            <w:r w:rsidR="000C0E11">
              <w:rPr>
                <w:noProof/>
                <w:szCs w:val="22"/>
              </w:rPr>
              <w:t>]</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8B13257"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782369">
              <w:rPr>
                <w:i/>
                <w:color w:val="FF0000"/>
              </w:rPr>
              <w:t> </w:t>
            </w:r>
            <w:r w:rsidR="00782369">
              <w:rPr>
                <w:i/>
                <w:color w:val="FF0000"/>
              </w:rPr>
              <w:t> </w:t>
            </w:r>
            <w:r w:rsidR="00782369">
              <w:rPr>
                <w:i/>
                <w:color w:val="FF0000"/>
              </w:rPr>
              <w:t> </w:t>
            </w:r>
            <w:r w:rsidR="00782369">
              <w:rPr>
                <w:i/>
                <w:color w:val="FF0000"/>
              </w:rPr>
              <w:t> </w:t>
            </w:r>
            <w:r w:rsidR="0078236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782369">
              <w:rPr>
                <w:highlight w:val="lightGray"/>
              </w:rPr>
              <w:t> </w:t>
            </w:r>
            <w:r w:rsidR="00782369">
              <w:rPr>
                <w:highlight w:val="lightGray"/>
              </w:rPr>
              <w:t> </w:t>
            </w:r>
            <w:r w:rsidR="00782369">
              <w:rPr>
                <w:highlight w:val="lightGray"/>
              </w:rPr>
              <w:t> </w:t>
            </w:r>
            <w:r w:rsidR="00782369">
              <w:rPr>
                <w:highlight w:val="lightGray"/>
              </w:rPr>
              <w:t> </w:t>
            </w:r>
            <w:r w:rsidR="0078236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054AE843" w14:textId="77777777" w:rsidR="0078639B" w:rsidRDefault="0078639B" w:rsidP="007B7D0E">
                    <w:pPr>
                      <w:rPr>
                        <w:color w:val="FF0000"/>
                        <w:highlight w:val="lightGray"/>
                      </w:rPr>
                    </w:pPr>
                  </w:p>
                  <w:p w14:paraId="40060B68" w14:textId="25493A36"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8"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565A79DB" w:rsidR="00977CC4" w:rsidRPr="00C500AC"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5306AA9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78639B">
              <w:rPr>
                <w:noProof/>
              </w:rPr>
              <w:t>12:00</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490BB7">
              <w:rPr>
                <w:noProof/>
              </w:rPr>
              <w:t>1</w:t>
            </w:r>
            <w:r w:rsidR="00E1760E">
              <w:rPr>
                <w:noProof/>
              </w:rPr>
              <w:t>8</w:t>
            </w:r>
            <w:r w:rsidR="0078639B">
              <w:rPr>
                <w:noProof/>
              </w:rPr>
              <w:t>/08/2026</w:t>
            </w:r>
            <w:r w:rsidRPr="000E5DB7">
              <w:rPr>
                <w:noProof/>
              </w:rPr>
              <w:t>]</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8CC6F43"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496C90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4A0961">
              <w:rPr>
                <w:noProof/>
              </w:rPr>
              <w:t>[</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F6A5292"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w:t>
            </w:r>
            <w:r w:rsidR="0078639B">
              <w:rPr>
                <w:noProof/>
              </w:rPr>
              <w:t xml:space="preserve">Microsoft word or </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55E0324C"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78639B">
              <w:rPr>
                <w:noProof/>
              </w:rPr>
              <w:t>12:00</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295E19">
              <w:rPr>
                <w:noProof/>
              </w:rPr>
              <w:t>3</w:t>
            </w:r>
            <w:r w:rsidR="00E1760E">
              <w:rPr>
                <w:noProof/>
              </w:rPr>
              <w:t>1</w:t>
            </w:r>
            <w:r w:rsidR="0078639B">
              <w:rPr>
                <w:noProof/>
              </w:rPr>
              <w:t>/0</w:t>
            </w:r>
            <w:r w:rsidR="00490BB7">
              <w:rPr>
                <w:noProof/>
              </w:rPr>
              <w:t>7</w:t>
            </w:r>
            <w:r w:rsidR="0078639B">
              <w:rPr>
                <w:noProof/>
              </w:rPr>
              <w:t>/2026</w:t>
            </w:r>
            <w:r w:rsidRPr="000E5DB7">
              <w:rPr>
                <w:noProof/>
              </w:rPr>
              <w:t>]</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5F73104"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522DF9">
              <w:rPr>
                <w:noProof/>
              </w:rPr>
              <w:t>[</w:t>
            </w:r>
            <w:r w:rsidR="0078639B">
              <w:rPr>
                <w:noProof/>
              </w:rPr>
              <w:t>6 months</w:t>
            </w:r>
            <w:r w:rsidR="00522DF9">
              <w:rPr>
                <w:noProof/>
              </w:rPr>
              <w:t>]</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54F479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546986B0"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A65CDC" w:rsidRPr="00215CCA">
                  <w:rPr>
                    <w:i/>
                    <w:iCs/>
                    <w:noProof/>
                    <w:color w:val="FF0000"/>
                    <w:highlight w:val="lightGray"/>
                  </w:rPr>
                  <w:t xml:space="preserve"> </w:t>
                </w:r>
                <w:r w:rsidR="00A65CDC">
                  <w:rPr>
                    <w:i/>
                    <w:iCs/>
                    <w:noProof/>
                    <w:color w:val="FF0000"/>
                    <w:highlight w:val="lightGray"/>
                  </w:rPr>
                  <w:t>"</w:t>
                </w:r>
                <w:r w:rsidR="00A65CDC" w:rsidRPr="00215CCA">
                  <w:rPr>
                    <w:i/>
                    <w:iCs/>
                    <w:noProof/>
                    <w:color w:val="FF0000"/>
                    <w:highlight w:val="lightGray"/>
                  </w:rPr>
                  <w:t xml:space="preserve">Not Used” </w:t>
                </w:r>
                <w:r w:rsidRPr="00DC28E8">
                  <w:rPr>
                    <w:i/>
                    <w:color w:val="FF0000"/>
                    <w:highlight w:val="lightGray"/>
                  </w:rPr>
                  <w:fldChar w:fldCharType="end"/>
                </w:r>
              </w:p>
              <w:p w14:paraId="0C2A4408" w14:textId="6D9AE871" w:rsidR="00BB5E9D" w:rsidRPr="00DC28E8" w:rsidRDefault="00000000"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A458A45"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56F72B09" w14:textId="0209A28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A65CDC">
              <w:rPr>
                <w:highlight w:val="lightGray"/>
              </w:rPr>
              <w:t> </w:t>
            </w:r>
            <w:r w:rsidR="00A65CDC">
              <w:rPr>
                <w:highlight w:val="lightGray"/>
              </w:rPr>
              <w:t> </w:t>
            </w:r>
            <w:r w:rsidR="00A65CDC">
              <w:rPr>
                <w:highlight w:val="lightGray"/>
              </w:rPr>
              <w:t> </w:t>
            </w:r>
            <w:r w:rsidR="00A65CDC">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801930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13,000,000 thirteen million euro) any one claim, unlimited any one period</w:t>
                  </w:r>
                  <w:r w:rsidRPr="00CA3AF8">
                    <w:rPr>
                      <w:noProof/>
                      <w:sz w:val="22"/>
                      <w:szCs w:val="22"/>
                    </w:rPr>
                    <w:t>]</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E74BAC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€6,500,000 (six million five hundred thousand euro) any one claim, unlimited any one period</w:t>
                  </w:r>
                  <w:r w:rsidRPr="00CA3AF8">
                    <w:rPr>
                      <w:noProof/>
                      <w:sz w:val="22"/>
                      <w:szCs w:val="22"/>
                    </w:rPr>
                    <w:t>]</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A4FC604"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53342D">
                    <w:rPr>
                      <w:szCs w:val="22"/>
                    </w:rPr>
                    <w:t> </w:t>
                  </w:r>
                  <w:r w:rsidR="0053342D">
                    <w:rPr>
                      <w:szCs w:val="22"/>
                    </w:rPr>
                    <w:t> </w:t>
                  </w:r>
                  <w:r w:rsidR="0053342D">
                    <w:rPr>
                      <w:szCs w:val="22"/>
                    </w:rPr>
                    <w:t> </w:t>
                  </w:r>
                  <w:r w:rsidR="0053342D">
                    <w:rPr>
                      <w:szCs w:val="22"/>
                    </w:rPr>
                    <w:t> </w:t>
                  </w:r>
                  <w:r w:rsidR="0053342D">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C142B3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€1,000,000 (one million euro) limit in the aggregrate per insurance year</w:t>
                  </w:r>
                  <w:r w:rsidRPr="00CA3AF8">
                    <w:rPr>
                      <w:noProof/>
                      <w:sz w:val="22"/>
                      <w:szCs w:val="22"/>
                    </w:rPr>
                    <w: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C9C2EC0"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A57FD">
                    <w:rPr>
                      <w:szCs w:val="22"/>
                    </w:rPr>
                    <w:t> </w:t>
                  </w:r>
                  <w:r w:rsidR="00FA57FD">
                    <w:rPr>
                      <w:szCs w:val="22"/>
                    </w:rPr>
                    <w:t> </w:t>
                  </w:r>
                  <w:r w:rsidR="00FA57FD">
                    <w:rPr>
                      <w:szCs w:val="22"/>
                    </w:rPr>
                    <w:t> </w:t>
                  </w:r>
                  <w:r w:rsidR="00FA57FD">
                    <w:rPr>
                      <w:szCs w:val="22"/>
                    </w:rPr>
                    <w:t> </w:t>
                  </w:r>
                  <w:r w:rsidR="00FA57FD">
                    <w:rPr>
                      <w:szCs w:val="22"/>
                    </w:rPr>
                    <w:t> </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xml:space="preserve">. A formal confirmation from the Tenderer's insurance company or broker </w:t>
            </w:r>
            <w:r w:rsidRPr="000E5DB7">
              <w:lastRenderedPageBreak/>
              <w:t>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FF47EA0"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F5874" w:rsidRPr="00373E15">
              <w:rPr>
                <w:i/>
                <w:iCs/>
                <w:noProof/>
                <w:color w:val="FF0000"/>
              </w:rPr>
              <w:t>[</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F5874">
              <w:rPr>
                <w:noProof/>
              </w:rPr>
              <w:t>]</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24FD8B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991F7F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3E0C8B">
              <w:rPr>
                <w:szCs w:val="22"/>
              </w:rPr>
              <w:t> </w:t>
            </w:r>
            <w:r w:rsidR="003E0C8B">
              <w:rPr>
                <w:szCs w:val="22"/>
              </w:rPr>
              <w:t> </w:t>
            </w:r>
            <w:r w:rsidR="003E0C8B">
              <w:rPr>
                <w:szCs w:val="22"/>
              </w:rPr>
              <w:t> </w:t>
            </w:r>
            <w:r w:rsidR="003E0C8B">
              <w:rPr>
                <w:szCs w:val="22"/>
              </w:rPr>
              <w:t> </w:t>
            </w:r>
            <w:r w:rsidR="003E0C8B">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704A1B16" w14:textId="6D584D6E" w:rsidR="00A625C4" w:rsidRPr="00A625C4" w:rsidRDefault="00A625C4" w:rsidP="00A625C4">
          <w:pPr>
            <w:spacing w:after="0"/>
          </w:pPr>
          <w:r w:rsidRPr="00A625C4">
            <w:t>Tenders must provide evidence that they have a sufficiently sound economic and financial standing to undertake the project.  The following information will be required.</w:t>
          </w:r>
        </w:p>
        <w:p w14:paraId="65FE1666" w14:textId="77777777" w:rsidR="00A625C4" w:rsidRPr="00A625C4" w:rsidRDefault="00A625C4" w:rsidP="00A625C4">
          <w:pPr>
            <w:spacing w:after="0"/>
          </w:pPr>
        </w:p>
        <w:p w14:paraId="5FAE2730" w14:textId="77777777" w:rsidR="00A625C4" w:rsidRDefault="00A625C4" w:rsidP="00A625C4">
          <w:pPr>
            <w:pStyle w:val="ListParagraph"/>
            <w:numPr>
              <w:ilvl w:val="0"/>
              <w:numId w:val="25"/>
            </w:numPr>
            <w:spacing w:after="0"/>
          </w:pPr>
          <w:r w:rsidRPr="00A625C4">
            <w:t xml:space="preserve"> Evidence of relevant insurance.</w:t>
          </w:r>
        </w:p>
        <w:p w14:paraId="11272AB9" w14:textId="19F34087" w:rsidR="00A625C4" w:rsidRPr="00A625C4" w:rsidRDefault="00A625C4" w:rsidP="00A625C4">
          <w:pPr>
            <w:pStyle w:val="ListParagraph"/>
            <w:numPr>
              <w:ilvl w:val="0"/>
              <w:numId w:val="25"/>
            </w:numPr>
            <w:spacing w:after="0"/>
          </w:pPr>
          <w:r>
            <w:t>Current Tax Clearance Certificate</w:t>
          </w:r>
        </w:p>
        <w:p w14:paraId="37223800" w14:textId="14E66385" w:rsidR="00A625C4" w:rsidRPr="00A625C4" w:rsidRDefault="00A625C4" w:rsidP="00A625C4">
          <w:pPr>
            <w:pStyle w:val="ListParagraph"/>
            <w:numPr>
              <w:ilvl w:val="0"/>
              <w:numId w:val="25"/>
            </w:numPr>
            <w:spacing w:after="0"/>
          </w:pPr>
          <w:r w:rsidRPr="00A625C4">
            <w:t>Presentation of the tenderer’s financial Statements or extracts therefrom, where publication of the balance sheets is required under company law in the country in which the service provider is established.</w:t>
          </w:r>
        </w:p>
        <w:p w14:paraId="36CB307E" w14:textId="77777777" w:rsidR="00A625C4" w:rsidRDefault="00A625C4" w:rsidP="00A625C4">
          <w:pPr>
            <w:pStyle w:val="ListParagraph"/>
            <w:numPr>
              <w:ilvl w:val="0"/>
              <w:numId w:val="25"/>
            </w:numPr>
            <w:spacing w:after="0"/>
          </w:pPr>
          <w:r w:rsidRPr="00A625C4">
            <w:t>A statement from the tenderer that none of the excluding circumstances listed in Article 29 of Council Directive 92/50/EEC (co-ordinating procedures for the award of public service contracts) applies to him/her.  The said circumstances are outlined in appendix 2.</w:t>
          </w:r>
        </w:p>
        <w:p w14:paraId="3C4C253B" w14:textId="77777777" w:rsidR="00A625C4" w:rsidRDefault="00A625C4" w:rsidP="00A625C4">
          <w:pPr>
            <w:rPr>
              <w:rFonts w:ascii="Arial" w:hAnsi="Arial" w:cs="Arial"/>
              <w:szCs w:val="22"/>
            </w:rPr>
          </w:pPr>
        </w:p>
        <w:p w14:paraId="53BCAAF4" w14:textId="02EC3F7C" w:rsidR="00A625C4" w:rsidRPr="00A625C4" w:rsidRDefault="00A625C4" w:rsidP="00A625C4">
          <w:pPr>
            <w:rPr>
              <w:rFonts w:asciiTheme="minorHAnsi" w:hAnsiTheme="minorHAnsi" w:cstheme="minorHAnsi"/>
              <w:szCs w:val="22"/>
            </w:rPr>
          </w:pPr>
          <w:r w:rsidRPr="00A625C4">
            <w:rPr>
              <w:rFonts w:asciiTheme="minorHAnsi" w:hAnsiTheme="minorHAnsi" w:cstheme="minorHAnsi"/>
              <w:szCs w:val="22"/>
            </w:rPr>
            <w:t xml:space="preserve">Service providers must have a proven track record and capability for providing a professional, high quality, accurate and compliant service </w:t>
          </w:r>
          <w:proofErr w:type="gramStart"/>
          <w:r w:rsidRPr="00A625C4">
            <w:rPr>
              <w:rFonts w:asciiTheme="minorHAnsi" w:hAnsiTheme="minorHAnsi" w:cstheme="minorHAnsi"/>
              <w:szCs w:val="22"/>
            </w:rPr>
            <w:t>similar to</w:t>
          </w:r>
          <w:proofErr w:type="gramEnd"/>
          <w:r w:rsidRPr="00A625C4">
            <w:rPr>
              <w:rFonts w:asciiTheme="minorHAnsi" w:hAnsiTheme="minorHAnsi" w:cstheme="minorHAnsi"/>
              <w:szCs w:val="22"/>
            </w:rPr>
            <w:t xml:space="preserve"> the services required in this Invitation to Tender.</w:t>
          </w:r>
        </w:p>
        <w:p w14:paraId="34325129" w14:textId="77777777" w:rsidR="00A625C4" w:rsidRPr="00A625C4" w:rsidRDefault="00A625C4" w:rsidP="00A625C4">
          <w:pPr>
            <w:rPr>
              <w:rFonts w:asciiTheme="minorHAnsi" w:hAnsiTheme="minorHAnsi" w:cstheme="minorHAnsi"/>
              <w:szCs w:val="22"/>
            </w:rPr>
          </w:pPr>
          <w:r w:rsidRPr="00A625C4">
            <w:rPr>
              <w:rFonts w:asciiTheme="minorHAnsi" w:hAnsiTheme="minorHAnsi" w:cstheme="minorHAnsi"/>
              <w:szCs w:val="22"/>
            </w:rPr>
            <w:t>Additional desirable services, where relevant, are also identified.  Proposals above the minimum, should be detailed in the response and any associated costs detailed separately.</w:t>
          </w:r>
        </w:p>
        <w:p w14:paraId="52B65A2B" w14:textId="3E7B4B13"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07DC6286"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63B2A" w:rsidRPr="00AB3C4D">
              <w:rPr>
                <w:noProof/>
                <w:szCs w:val="22"/>
              </w:rPr>
              <w:t>]</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EE0000"/>
          <w:sz w:val="24"/>
          <w:highlight w:val="yellow"/>
        </w:rPr>
      </w:sdtEndPr>
      <w:sdtContent>
        <w:tbl>
          <w:tblPr>
            <w:tblW w:w="922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74"/>
            <w:gridCol w:w="1619"/>
            <w:gridCol w:w="142"/>
            <w:gridCol w:w="2126"/>
            <w:gridCol w:w="3402"/>
            <w:gridCol w:w="1770"/>
            <w:gridCol w:w="92"/>
          </w:tblGrid>
          <w:tr w:rsidR="00780B22" w:rsidRPr="00327318" w14:paraId="75F5CE42" w14:textId="77777777" w:rsidTr="008D623A">
            <w:trPr>
              <w:gridBefore w:val="1"/>
              <w:gridAfter w:val="1"/>
              <w:wBefore w:w="14" w:type="dxa"/>
              <w:wAfter w:w="32" w:type="dxa"/>
              <w:tblCellSpacing w:w="20" w:type="dxa"/>
              <w:jc w:val="center"/>
            </w:trPr>
            <w:tc>
              <w:tcPr>
                <w:tcW w:w="1579" w:type="dxa"/>
                <w:shd w:val="clear" w:color="auto" w:fill="002060"/>
                <w:vAlign w:val="center"/>
              </w:tcPr>
              <w:p w14:paraId="24854675" w14:textId="7745368A" w:rsidR="00780B22" w:rsidRPr="00327318" w:rsidRDefault="00780B22" w:rsidP="008D623A">
                <w:pPr>
                  <w:jc w:val="center"/>
                  <w:rPr>
                    <w:b/>
                  </w:rPr>
                </w:pPr>
                <w:r w:rsidRPr="00327318">
                  <w:br w:type="page"/>
                </w:r>
                <w:r w:rsidRPr="00327318">
                  <w:rPr>
                    <w:b/>
                  </w:rPr>
                  <w:t>Main Criterion</w:t>
                </w:r>
              </w:p>
            </w:tc>
            <w:tc>
              <w:tcPr>
                <w:tcW w:w="2228" w:type="dxa"/>
                <w:gridSpan w:val="2"/>
                <w:shd w:val="clear" w:color="auto" w:fill="002060"/>
                <w:vAlign w:val="center"/>
              </w:tcPr>
              <w:p w14:paraId="27ECB885" w14:textId="77777777" w:rsidR="00780B22" w:rsidRPr="00327318" w:rsidRDefault="00780B22" w:rsidP="008D623A">
                <w:pPr>
                  <w:jc w:val="center"/>
                  <w:rPr>
                    <w:b/>
                  </w:rPr>
                </w:pPr>
                <w:r w:rsidRPr="00327318">
                  <w:rPr>
                    <w:b/>
                  </w:rPr>
                  <w:t>Sub-Criteria</w:t>
                </w:r>
              </w:p>
            </w:tc>
            <w:tc>
              <w:tcPr>
                <w:tcW w:w="3362" w:type="dxa"/>
                <w:shd w:val="clear" w:color="auto" w:fill="002060"/>
                <w:vAlign w:val="center"/>
              </w:tcPr>
              <w:p w14:paraId="3F6F8645" w14:textId="77777777" w:rsidR="00780B22" w:rsidRPr="00327318" w:rsidRDefault="00780B22" w:rsidP="008D623A">
                <w:pPr>
                  <w:jc w:val="center"/>
                  <w:rPr>
                    <w:b/>
                    <w:bCs/>
                  </w:rPr>
                </w:pPr>
                <w:r w:rsidRPr="00327318">
                  <w:rPr>
                    <w:b/>
                    <w:bCs/>
                  </w:rPr>
                  <w:t>Mandatory Minimum Requirement</w:t>
                </w:r>
              </w:p>
              <w:p w14:paraId="347ECCE3" w14:textId="77777777" w:rsidR="00780B22" w:rsidRPr="00327318" w:rsidRDefault="00780B22" w:rsidP="008D623A">
                <w:pPr>
                  <w:jc w:val="center"/>
                  <w:rPr>
                    <w:b/>
                  </w:rPr>
                </w:pPr>
                <w:r w:rsidRPr="00327318">
                  <w:rPr>
                    <w:bCs/>
                  </w:rPr>
                  <w:t>(Tenderers must submit this information. In the absence of this information, a Tenderer may be excluded)</w:t>
                </w:r>
              </w:p>
            </w:tc>
            <w:tc>
              <w:tcPr>
                <w:tcW w:w="1730" w:type="dxa"/>
                <w:shd w:val="clear" w:color="auto" w:fill="002060"/>
                <w:vAlign w:val="center"/>
              </w:tcPr>
              <w:p w14:paraId="7F86EB17" w14:textId="77777777" w:rsidR="00780B22" w:rsidRPr="00327318" w:rsidRDefault="00780B22" w:rsidP="008D623A">
                <w:pPr>
                  <w:jc w:val="center"/>
                  <w:rPr>
                    <w:b/>
                  </w:rPr>
                </w:pPr>
                <w:r w:rsidRPr="00327318">
                  <w:rPr>
                    <w:b/>
                  </w:rPr>
                  <w:t>Comments/ Rules</w:t>
                </w:r>
              </w:p>
            </w:tc>
          </w:tr>
          <w:tr w:rsidR="00780B22" w:rsidRPr="00420713" w14:paraId="03F8D9E0" w14:textId="77777777" w:rsidTr="008D623A">
            <w:trPr>
              <w:tblCellSpacing w:w="20" w:type="dxa"/>
              <w:jc w:val="center"/>
            </w:trPr>
            <w:tc>
              <w:tcPr>
                <w:tcW w:w="1775" w:type="dxa"/>
                <w:gridSpan w:val="3"/>
                <w:vMerge w:val="restart"/>
              </w:tcPr>
              <w:p w14:paraId="71F6B262" w14:textId="77777777" w:rsidR="00780B22" w:rsidRPr="00420713" w:rsidRDefault="00780B22" w:rsidP="008D623A">
                <w:pPr>
                  <w:rPr>
                    <w:b/>
                  </w:rPr>
                </w:pPr>
                <w:r w:rsidRPr="00420713">
                  <w:rPr>
                    <w:b/>
                  </w:rPr>
                  <w:t>Technical and Professional Ability</w:t>
                </w:r>
              </w:p>
              <w:p w14:paraId="202655E9" w14:textId="77777777" w:rsidR="00780B22" w:rsidRPr="00420713" w:rsidRDefault="00780B22" w:rsidP="008D623A">
                <w:pPr>
                  <w:rPr>
                    <w:b/>
                  </w:rPr>
                </w:pPr>
              </w:p>
              <w:p w14:paraId="79BA8C4E" w14:textId="77777777" w:rsidR="00780B22" w:rsidRPr="00420713" w:rsidRDefault="00780B22" w:rsidP="008D623A">
                <w:pPr>
                  <w:rPr>
                    <w:b/>
                  </w:rPr>
                </w:pPr>
              </w:p>
              <w:p w14:paraId="04A5832D" w14:textId="77777777" w:rsidR="00780B22" w:rsidRPr="00420713" w:rsidRDefault="00780B22" w:rsidP="008D623A">
                <w:pPr>
                  <w:rPr>
                    <w:b/>
                  </w:rPr>
                </w:pPr>
              </w:p>
              <w:p w14:paraId="5CA60C1E" w14:textId="77777777" w:rsidR="00780B22" w:rsidRPr="00420713" w:rsidRDefault="00780B22" w:rsidP="008D623A">
                <w:pPr>
                  <w:rPr>
                    <w:b/>
                  </w:rPr>
                </w:pPr>
              </w:p>
              <w:p w14:paraId="692BD2A2" w14:textId="77777777" w:rsidR="00780B22" w:rsidRPr="00420713" w:rsidRDefault="00780B22" w:rsidP="008D623A">
                <w:pPr>
                  <w:rPr>
                    <w:b/>
                  </w:rPr>
                </w:pPr>
              </w:p>
              <w:p w14:paraId="513C74BB" w14:textId="77777777" w:rsidR="00780B22" w:rsidRPr="00420713" w:rsidRDefault="00780B22" w:rsidP="008D623A">
                <w:pPr>
                  <w:rPr>
                    <w:b/>
                  </w:rPr>
                </w:pPr>
              </w:p>
              <w:p w14:paraId="175708A5" w14:textId="77777777" w:rsidR="00780B22" w:rsidRPr="00420713" w:rsidRDefault="00780B22" w:rsidP="008D623A">
                <w:pPr>
                  <w:rPr>
                    <w:b/>
                  </w:rPr>
                </w:pPr>
              </w:p>
              <w:p w14:paraId="00F36C33" w14:textId="77777777" w:rsidR="00780B22" w:rsidRPr="00420713" w:rsidRDefault="00780B22" w:rsidP="008D623A">
                <w:pPr>
                  <w:rPr>
                    <w:b/>
                  </w:rPr>
                </w:pPr>
              </w:p>
              <w:p w14:paraId="158A943B" w14:textId="77777777" w:rsidR="00780B22" w:rsidRPr="00420713" w:rsidRDefault="00780B22" w:rsidP="008D623A">
                <w:pPr>
                  <w:rPr>
                    <w:b/>
                  </w:rPr>
                </w:pPr>
              </w:p>
              <w:p w14:paraId="00655BA7" w14:textId="77777777" w:rsidR="00780B22" w:rsidRPr="00420713" w:rsidRDefault="00780B22" w:rsidP="008D623A">
                <w:pPr>
                  <w:rPr>
                    <w:b/>
                  </w:rPr>
                </w:pPr>
              </w:p>
              <w:p w14:paraId="4B79C7D5" w14:textId="77777777" w:rsidR="00780B22" w:rsidRPr="00420713" w:rsidRDefault="00780B22" w:rsidP="008D623A">
                <w:pPr>
                  <w:rPr>
                    <w:b/>
                  </w:rPr>
                </w:pPr>
              </w:p>
              <w:p w14:paraId="19F41461" w14:textId="77777777" w:rsidR="00780B22" w:rsidRPr="00420713" w:rsidRDefault="00780B22" w:rsidP="008D623A">
                <w:pPr>
                  <w:rPr>
                    <w:b/>
                  </w:rPr>
                </w:pPr>
              </w:p>
              <w:p w14:paraId="43BE9D30" w14:textId="77777777" w:rsidR="00780B22" w:rsidRPr="00420713" w:rsidRDefault="00780B22" w:rsidP="008D623A">
                <w:pPr>
                  <w:rPr>
                    <w:b/>
                  </w:rPr>
                </w:pPr>
              </w:p>
              <w:p w14:paraId="02A10D03" w14:textId="77777777" w:rsidR="00780B22" w:rsidRPr="00420713" w:rsidRDefault="00780B22" w:rsidP="008D623A">
                <w:pPr>
                  <w:rPr>
                    <w:b/>
                  </w:rPr>
                </w:pPr>
              </w:p>
              <w:p w14:paraId="777CE602" w14:textId="77777777" w:rsidR="00780B22" w:rsidRPr="00420713" w:rsidRDefault="00780B22" w:rsidP="008D623A">
                <w:pPr>
                  <w:rPr>
                    <w:b/>
                  </w:rPr>
                </w:pPr>
              </w:p>
            </w:tc>
            <w:tc>
              <w:tcPr>
                <w:tcW w:w="2086" w:type="dxa"/>
              </w:tcPr>
              <w:p w14:paraId="0D90C43B" w14:textId="060A555C" w:rsidR="00780B22" w:rsidRPr="00420713" w:rsidRDefault="00780B22" w:rsidP="008D623A">
                <w:pPr>
                  <w:rPr>
                    <w:b/>
                  </w:rPr>
                </w:pPr>
                <w:r w:rsidRPr="001B447A">
                  <w:rPr>
                    <w:b/>
                  </w:rPr>
                  <w:t xml:space="preserve">Relevant company experience and track record in large scale contracts for Oracle </w:t>
                </w:r>
                <w:r>
                  <w:rPr>
                    <w:b/>
                  </w:rPr>
                  <w:t>Database Systems.</w:t>
                </w:r>
                <w:r w:rsidRPr="001B447A">
                  <w:rPr>
                    <w:b/>
                  </w:rPr>
                  <w:t xml:space="preserve"> Along with provision of associated managed services and maintenance</w:t>
                </w:r>
                <w:r>
                  <w:rPr>
                    <w:b/>
                  </w:rPr>
                  <w:t>.</w:t>
                </w:r>
              </w:p>
            </w:tc>
            <w:tc>
              <w:tcPr>
                <w:tcW w:w="3362" w:type="dxa"/>
              </w:tcPr>
              <w:p w14:paraId="05C4CC66" w14:textId="197E4A1B" w:rsidR="00780B22" w:rsidRPr="00F667F8" w:rsidRDefault="00780B22" w:rsidP="008D623A">
                <w:r w:rsidRPr="00F667F8">
                  <w:t>Ten</w:t>
                </w:r>
                <w:r>
                  <w:t>derers must provide with their T</w:t>
                </w:r>
                <w:r w:rsidRPr="00F667F8">
                  <w:t xml:space="preserve">enders </w:t>
                </w:r>
                <w:r w:rsidR="00EA22E3">
                  <w:t xml:space="preserve">an </w:t>
                </w:r>
                <w:r w:rsidRPr="00F667F8">
                  <w:t>example of contract</w:t>
                </w:r>
                <w:r w:rsidR="004368FE">
                  <w:t xml:space="preserve"> </w:t>
                </w:r>
                <w:r w:rsidRPr="00F667F8">
                  <w:t xml:space="preserve">delivered successfully </w:t>
                </w:r>
                <w:r>
                  <w:t>within the last 2 (two) years.</w:t>
                </w:r>
              </w:p>
              <w:p w14:paraId="69E22B09" w14:textId="77777777" w:rsidR="00780B22" w:rsidRPr="00F667F8" w:rsidRDefault="00780B22" w:rsidP="008D623A"/>
              <w:p w14:paraId="2499EB23" w14:textId="6A1072C0" w:rsidR="00780B22" w:rsidRPr="00420713" w:rsidRDefault="00780B22" w:rsidP="008D623A">
                <w:pPr>
                  <w:rPr>
                    <w:b/>
                  </w:rPr>
                </w:pPr>
              </w:p>
            </w:tc>
            <w:tc>
              <w:tcPr>
                <w:tcW w:w="1802" w:type="dxa"/>
                <w:gridSpan w:val="2"/>
              </w:tcPr>
              <w:p w14:paraId="3FDE62A6" w14:textId="77777777" w:rsidR="00780B22" w:rsidRPr="00420713" w:rsidRDefault="00780B22" w:rsidP="008D623A">
                <w:r w:rsidRPr="00420713">
                  <w:rPr>
                    <w:b/>
                  </w:rPr>
                  <w:t xml:space="preserve">Pass/Fail </w:t>
                </w:r>
              </w:p>
              <w:p w14:paraId="517B5857" w14:textId="5020AB10" w:rsidR="00780B22" w:rsidRPr="00420713" w:rsidRDefault="00780B22" w:rsidP="008D623A">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r w:rsidR="004368FE" w:rsidRPr="00420713" w14:paraId="026BDE5C" w14:textId="77777777" w:rsidTr="008D623A">
            <w:trPr>
              <w:tblCellSpacing w:w="20" w:type="dxa"/>
              <w:jc w:val="center"/>
            </w:trPr>
            <w:tc>
              <w:tcPr>
                <w:tcW w:w="1775" w:type="dxa"/>
                <w:gridSpan w:val="3"/>
                <w:vMerge/>
              </w:tcPr>
              <w:p w14:paraId="191B5CBC" w14:textId="77777777" w:rsidR="004368FE" w:rsidRPr="00420713" w:rsidRDefault="004368FE" w:rsidP="004368FE">
                <w:pPr>
                  <w:rPr>
                    <w:b/>
                  </w:rPr>
                </w:pPr>
              </w:p>
            </w:tc>
            <w:tc>
              <w:tcPr>
                <w:tcW w:w="2086" w:type="dxa"/>
              </w:tcPr>
              <w:p w14:paraId="49C148C6" w14:textId="4882F12B" w:rsidR="004368FE" w:rsidRPr="001B447A" w:rsidRDefault="004368FE" w:rsidP="004368FE">
                <w:pPr>
                  <w:rPr>
                    <w:b/>
                  </w:rPr>
                </w:pPr>
                <w:r w:rsidRPr="001B447A">
                  <w:rPr>
                    <w:b/>
                  </w:rPr>
                  <w:t xml:space="preserve">Relevant company experience and track record in </w:t>
                </w:r>
                <w:r w:rsidRPr="004368FE">
                  <w:rPr>
                    <w:b/>
                    <w:bCs/>
                  </w:rPr>
                  <w:t xml:space="preserve">working with livestock data and genetic evaluation systems </w:t>
                </w:r>
              </w:p>
            </w:tc>
            <w:tc>
              <w:tcPr>
                <w:tcW w:w="3362" w:type="dxa"/>
              </w:tcPr>
              <w:p w14:paraId="03A9DAEB" w14:textId="5A451846" w:rsidR="004368FE" w:rsidRPr="00F667F8" w:rsidRDefault="004368FE" w:rsidP="004368FE">
                <w:r w:rsidRPr="00F667F8">
                  <w:t>Ten</w:t>
                </w:r>
                <w:r>
                  <w:t>derers must provide with their T</w:t>
                </w:r>
                <w:r w:rsidRPr="00F667F8">
                  <w:t xml:space="preserve">enders </w:t>
                </w:r>
                <w:r w:rsidR="00EA22E3">
                  <w:t xml:space="preserve">an </w:t>
                </w:r>
                <w:r w:rsidRPr="00F667F8">
                  <w:t xml:space="preserve">example of contract delivered successfully </w:t>
                </w:r>
                <w:r>
                  <w:t>within the last 2 (two) years.</w:t>
                </w:r>
              </w:p>
              <w:p w14:paraId="1711C1C7" w14:textId="77777777" w:rsidR="004368FE" w:rsidRPr="00F667F8" w:rsidRDefault="004368FE" w:rsidP="004368FE"/>
            </w:tc>
            <w:tc>
              <w:tcPr>
                <w:tcW w:w="1802" w:type="dxa"/>
                <w:gridSpan w:val="2"/>
              </w:tcPr>
              <w:p w14:paraId="26400EB0" w14:textId="77777777" w:rsidR="004368FE" w:rsidRPr="00420713" w:rsidRDefault="004368FE" w:rsidP="004368FE">
                <w:r w:rsidRPr="00420713">
                  <w:rPr>
                    <w:b/>
                  </w:rPr>
                  <w:t xml:space="preserve">Pass/Fail </w:t>
                </w:r>
              </w:p>
              <w:p w14:paraId="1F43ADB6" w14:textId="1B16D4A9" w:rsidR="004368FE" w:rsidRPr="00420713" w:rsidRDefault="004368FE" w:rsidP="004368FE">
                <w:pPr>
                  <w:rPr>
                    <w:b/>
                  </w:rPr>
                </w:pPr>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r w:rsidR="004368FE" w:rsidRPr="00420713" w14:paraId="7FB81D5D" w14:textId="77777777" w:rsidTr="008D623A">
            <w:trPr>
              <w:tblCellSpacing w:w="20" w:type="dxa"/>
              <w:jc w:val="center"/>
            </w:trPr>
            <w:tc>
              <w:tcPr>
                <w:tcW w:w="1775" w:type="dxa"/>
                <w:gridSpan w:val="3"/>
                <w:vMerge/>
              </w:tcPr>
              <w:p w14:paraId="7CCB18CC" w14:textId="77777777" w:rsidR="004368FE" w:rsidRPr="00420713" w:rsidRDefault="004368FE" w:rsidP="004368FE">
                <w:pPr>
                  <w:rPr>
                    <w:b/>
                  </w:rPr>
                </w:pPr>
              </w:p>
            </w:tc>
            <w:tc>
              <w:tcPr>
                <w:tcW w:w="2086" w:type="dxa"/>
              </w:tcPr>
              <w:p w14:paraId="168353AE" w14:textId="10913C07" w:rsidR="004368FE" w:rsidRPr="001B447A" w:rsidRDefault="004368FE" w:rsidP="004368FE">
                <w:pPr>
                  <w:rPr>
                    <w:b/>
                  </w:rPr>
                </w:pPr>
                <w:r w:rsidRPr="001B447A">
                  <w:rPr>
                    <w:b/>
                  </w:rPr>
                  <w:t xml:space="preserve">Relevant company experience and track record in large scale contracts for </w:t>
                </w:r>
                <w:r>
                  <w:rPr>
                    <w:b/>
                  </w:rPr>
                  <w:t>web and mobile systems.</w:t>
                </w:r>
                <w:r w:rsidRPr="001B447A">
                  <w:rPr>
                    <w:b/>
                  </w:rPr>
                  <w:t xml:space="preserve"> Along with provision of associated managed services and maintenance</w:t>
                </w:r>
                <w:r>
                  <w:rPr>
                    <w:b/>
                  </w:rPr>
                  <w:t>.</w:t>
                </w:r>
              </w:p>
            </w:tc>
            <w:tc>
              <w:tcPr>
                <w:tcW w:w="3362" w:type="dxa"/>
              </w:tcPr>
              <w:p w14:paraId="114ADFC7" w14:textId="6A7AC5DA" w:rsidR="004368FE" w:rsidRPr="00F667F8" w:rsidRDefault="004368FE" w:rsidP="004368FE">
                <w:r w:rsidRPr="00F667F8">
                  <w:t>Ten</w:t>
                </w:r>
                <w:r>
                  <w:t>derers must provide with their T</w:t>
                </w:r>
                <w:r w:rsidRPr="00F667F8">
                  <w:t xml:space="preserve">enders </w:t>
                </w:r>
                <w:r w:rsidR="00EA22E3">
                  <w:t>an</w:t>
                </w:r>
                <w:r>
                  <w:t xml:space="preserve"> </w:t>
                </w:r>
                <w:r w:rsidRPr="00F667F8">
                  <w:t xml:space="preserve">example of contract delivered successfully </w:t>
                </w:r>
                <w:r>
                  <w:t>within the last 2 (two) years.</w:t>
                </w:r>
              </w:p>
              <w:p w14:paraId="74FF5881" w14:textId="54D52DCC" w:rsidR="004368FE" w:rsidRPr="00F667F8" w:rsidRDefault="004368FE" w:rsidP="004368FE"/>
            </w:tc>
            <w:tc>
              <w:tcPr>
                <w:tcW w:w="1802" w:type="dxa"/>
                <w:gridSpan w:val="2"/>
              </w:tcPr>
              <w:p w14:paraId="02F35324" w14:textId="77777777" w:rsidR="004368FE" w:rsidRPr="00420713" w:rsidRDefault="004368FE" w:rsidP="004368FE">
                <w:r w:rsidRPr="00420713">
                  <w:rPr>
                    <w:b/>
                  </w:rPr>
                  <w:t xml:space="preserve">Pass/Fail </w:t>
                </w:r>
              </w:p>
              <w:p w14:paraId="4BC92C5F" w14:textId="32F76E9B" w:rsidR="004368FE" w:rsidRPr="00420713" w:rsidRDefault="004368FE" w:rsidP="004368FE">
                <w:pPr>
                  <w:rPr>
                    <w:b/>
                  </w:rPr>
                </w:pPr>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r w:rsidR="004368FE" w:rsidRPr="00420713" w14:paraId="74048604" w14:textId="77777777" w:rsidTr="008D623A">
            <w:trPr>
              <w:tblCellSpacing w:w="20" w:type="dxa"/>
              <w:jc w:val="center"/>
            </w:trPr>
            <w:tc>
              <w:tcPr>
                <w:tcW w:w="1775" w:type="dxa"/>
                <w:gridSpan w:val="3"/>
                <w:vMerge/>
              </w:tcPr>
              <w:p w14:paraId="554B7C5C" w14:textId="77777777" w:rsidR="004368FE" w:rsidRPr="00420713" w:rsidRDefault="004368FE" w:rsidP="004368FE">
                <w:pPr>
                  <w:rPr>
                    <w:b/>
                  </w:rPr>
                </w:pPr>
              </w:p>
            </w:tc>
            <w:tc>
              <w:tcPr>
                <w:tcW w:w="2086" w:type="dxa"/>
              </w:tcPr>
              <w:p w14:paraId="4BEEADC3" w14:textId="77777777" w:rsidR="004368FE" w:rsidRPr="00420713" w:rsidRDefault="004368FE" w:rsidP="004368FE">
                <w:pPr>
                  <w:rPr>
                    <w:b/>
                  </w:rPr>
                </w:pPr>
                <w:r w:rsidRPr="00420713">
                  <w:rPr>
                    <w:b/>
                  </w:rPr>
                  <w:t>Capacity (Manpower &amp; Facilities)</w:t>
                </w:r>
              </w:p>
            </w:tc>
            <w:tc>
              <w:tcPr>
                <w:tcW w:w="3362" w:type="dxa"/>
              </w:tcPr>
              <w:p w14:paraId="1E8CF19A" w14:textId="77777777" w:rsidR="004368FE" w:rsidRPr="00420713" w:rsidRDefault="004368FE" w:rsidP="004368FE">
                <w:r w:rsidRPr="00F667F8">
                  <w:t>Tenderers m</w:t>
                </w:r>
                <w:r>
                  <w:t>ust provide with their T</w:t>
                </w:r>
                <w:r w:rsidRPr="00F667F8">
                  <w:t xml:space="preserve">enders </w:t>
                </w:r>
                <w:r>
                  <w:t xml:space="preserve">a statement of the </w:t>
                </w:r>
                <w:r w:rsidRPr="00420713">
                  <w:t xml:space="preserve">overall staffing resources and facilities available to deliver the </w:t>
                </w:r>
                <w:r>
                  <w:t xml:space="preserve">contract, including </w:t>
                </w:r>
                <w:r w:rsidRPr="00E71120">
                  <w:t xml:space="preserve">the average annual </w:t>
                </w:r>
                <w:r>
                  <w:t xml:space="preserve">manpower and management </w:t>
                </w:r>
                <w:r w:rsidRPr="00E71120">
                  <w:t>staff for the last</w:t>
                </w:r>
                <w:r>
                  <w:t xml:space="preserve"> 3</w:t>
                </w:r>
                <w:r w:rsidRPr="00E71120">
                  <w:t xml:space="preserve"> </w:t>
                </w:r>
                <w:r>
                  <w:t>(</w:t>
                </w:r>
                <w:r w:rsidRPr="00E71120">
                  <w:t>three</w:t>
                </w:r>
                <w:r>
                  <w:t>)</w:t>
                </w:r>
                <w:r w:rsidRPr="00E71120">
                  <w:t xml:space="preserve"> years</w:t>
                </w:r>
                <w:r>
                  <w:t xml:space="preserve"> or if the Tenderer has been in business for </w:t>
                </w:r>
                <w:r>
                  <w:lastRenderedPageBreak/>
                  <w:t>less than 3</w:t>
                </w:r>
                <w:r w:rsidRPr="00E71120">
                  <w:t xml:space="preserve"> </w:t>
                </w:r>
                <w:r>
                  <w:t>(</w:t>
                </w:r>
                <w:r w:rsidRPr="00E71120">
                  <w:t>three</w:t>
                </w:r>
                <w:r>
                  <w:t>)</w:t>
                </w:r>
                <w:r w:rsidRPr="00E71120">
                  <w:t xml:space="preserve"> years</w:t>
                </w:r>
                <w:r>
                  <w:t>, since commencing business</w:t>
                </w:r>
              </w:p>
            </w:tc>
            <w:tc>
              <w:tcPr>
                <w:tcW w:w="1802" w:type="dxa"/>
                <w:gridSpan w:val="2"/>
              </w:tcPr>
              <w:p w14:paraId="201D59AB" w14:textId="77777777" w:rsidR="004368FE" w:rsidRDefault="004368FE" w:rsidP="004368FE">
                <w:pPr>
                  <w:rPr>
                    <w:b/>
                  </w:rPr>
                </w:pPr>
                <w:r w:rsidRPr="00420713">
                  <w:rPr>
                    <w:b/>
                  </w:rPr>
                  <w:lastRenderedPageBreak/>
                  <w:t xml:space="preserve">Pass/Fail </w:t>
                </w:r>
              </w:p>
              <w:p w14:paraId="2105BBDB" w14:textId="301B84E4" w:rsidR="004368FE" w:rsidRPr="00420713" w:rsidRDefault="004368FE" w:rsidP="004368FE">
                <w:r w:rsidRPr="00F667F8">
                  <w:t xml:space="preserve">Tenders will be reviewed for </w:t>
                </w:r>
                <w:r w:rsidR="00EA22E3" w:rsidRPr="00F667F8">
                  <w:t>relevance,</w:t>
                </w:r>
                <w:r w:rsidRPr="00F667F8">
                  <w:t xml:space="preserve"> and Tenderers may be excluded </w:t>
                </w:r>
                <w:proofErr w:type="gramStart"/>
                <w:r w:rsidRPr="00F667F8">
                  <w:t>on the basis of</w:t>
                </w:r>
                <w:proofErr w:type="gramEnd"/>
                <w:r w:rsidRPr="00F667F8">
                  <w:t xml:space="preserve"> this review</w:t>
                </w:r>
              </w:p>
            </w:tc>
          </w:tr>
        </w:tbl>
        <w:p w14:paraId="0E4D681B" w14:textId="77777777" w:rsidR="00780B22" w:rsidRPr="00782369" w:rsidRDefault="00000000" w:rsidP="00D35AA7">
          <w:pPr>
            <w:spacing w:after="0"/>
            <w:rPr>
              <w:color w:val="EE0000"/>
              <w:sz w:val="24"/>
            </w:rPr>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color w:val="EE0000"/>
          <w:sz w:val="28"/>
          <w:szCs w:val="28"/>
          <w:highlight w:val="yellow"/>
        </w:rPr>
        <w:id w:val="7810711"/>
        <w:placeholder>
          <w:docPart w:val="DefaultPlaceholder_-1854013440"/>
        </w:placeholder>
      </w:sdtPr>
      <w:sdt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321"/>
          </w:tblGrid>
          <w:tr w:rsidR="00782369" w:rsidRPr="00782369" w14:paraId="773EAC09"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7EA6E1EB" w14:textId="2282148F" w:rsidR="00782369" w:rsidRPr="00AB67BE" w:rsidRDefault="00782369" w:rsidP="00782369">
                <w:pPr>
                  <w:rPr>
                    <w:b/>
                    <w:color w:val="000000" w:themeColor="text1"/>
                    <w:sz w:val="28"/>
                    <w:szCs w:val="28"/>
                  </w:rPr>
                </w:pPr>
                <w:r w:rsidRPr="00AB67BE">
                  <w:rPr>
                    <w:b/>
                    <w:color w:val="000000" w:themeColor="text1"/>
                    <w:sz w:val="28"/>
                    <w:szCs w:val="28"/>
                  </w:rPr>
                  <w:t>Criterion</w:t>
                </w:r>
              </w:p>
            </w:tc>
            <w:tc>
              <w:tcPr>
                <w:tcW w:w="3321" w:type="dxa"/>
                <w:tcBorders>
                  <w:top w:val="single" w:sz="4" w:space="0" w:color="auto"/>
                  <w:left w:val="single" w:sz="4" w:space="0" w:color="auto"/>
                  <w:bottom w:val="single" w:sz="4" w:space="0" w:color="auto"/>
                  <w:right w:val="single" w:sz="4" w:space="0" w:color="auto"/>
                </w:tcBorders>
              </w:tcPr>
              <w:p w14:paraId="27DD7E2F" w14:textId="77777777" w:rsidR="00782369" w:rsidRPr="00AB67BE" w:rsidRDefault="00782369" w:rsidP="00782369">
                <w:pPr>
                  <w:rPr>
                    <w:b/>
                    <w:color w:val="000000" w:themeColor="text1"/>
                    <w:sz w:val="28"/>
                    <w:szCs w:val="28"/>
                  </w:rPr>
                </w:pPr>
                <w:r w:rsidRPr="00AB67BE">
                  <w:rPr>
                    <w:b/>
                    <w:color w:val="000000" w:themeColor="text1"/>
                    <w:sz w:val="28"/>
                    <w:szCs w:val="28"/>
                  </w:rPr>
                  <w:t>Marks</w:t>
                </w:r>
              </w:p>
            </w:tc>
          </w:tr>
          <w:tr w:rsidR="00782369" w:rsidRPr="00782369" w14:paraId="1623CD5B"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4535062A" w14:textId="12E0005B" w:rsidR="00782369" w:rsidRPr="00782369" w:rsidRDefault="00782369" w:rsidP="00782369">
                <w:pPr>
                  <w:rPr>
                    <w:color w:val="EE0000"/>
                    <w:sz w:val="28"/>
                    <w:szCs w:val="28"/>
                    <w:highlight w:val="yellow"/>
                  </w:rPr>
                </w:pPr>
                <w:r w:rsidRPr="00AB67BE">
                  <w:rPr>
                    <w:color w:val="000000" w:themeColor="text1"/>
                    <w:szCs w:val="22"/>
                  </w:rPr>
                  <w:t>Technical competence fit with ICBF. This will be assessed in the light of the specific proposals made by the tenderer regarding the implementation of the defined services</w:t>
                </w:r>
                <w:r w:rsidR="00295E19">
                  <w:rPr>
                    <w:color w:val="000000" w:themeColor="text1"/>
                    <w:szCs w:val="22"/>
                  </w:rPr>
                  <w:t>.  Relevant domain knowledge and experience</w:t>
                </w:r>
                <w:r w:rsidRPr="00AB67BE">
                  <w:rPr>
                    <w:i/>
                    <w:iCs/>
                    <w:color w:val="000000" w:themeColor="text1"/>
                    <w:szCs w:val="22"/>
                    <w:lang w:val="en-US"/>
                  </w:rPr>
                  <w:t>.</w:t>
                </w:r>
              </w:p>
            </w:tc>
            <w:tc>
              <w:tcPr>
                <w:tcW w:w="3321" w:type="dxa"/>
                <w:tcBorders>
                  <w:top w:val="single" w:sz="4" w:space="0" w:color="auto"/>
                  <w:left w:val="single" w:sz="4" w:space="0" w:color="auto"/>
                  <w:bottom w:val="single" w:sz="4" w:space="0" w:color="auto"/>
                  <w:right w:val="single" w:sz="4" w:space="0" w:color="auto"/>
                </w:tcBorders>
              </w:tcPr>
              <w:p w14:paraId="3C39F2C9" w14:textId="77777777" w:rsidR="00782369" w:rsidRPr="00782369" w:rsidRDefault="00782369" w:rsidP="00295E19">
                <w:pPr>
                  <w:jc w:val="center"/>
                  <w:rPr>
                    <w:color w:val="EE0000"/>
                    <w:sz w:val="28"/>
                    <w:szCs w:val="28"/>
                    <w:highlight w:val="yellow"/>
                  </w:rPr>
                </w:pPr>
                <w:r w:rsidRPr="00AB67BE">
                  <w:rPr>
                    <w:color w:val="000000" w:themeColor="text1"/>
                    <w:szCs w:val="22"/>
                  </w:rPr>
                  <w:t>50</w:t>
                </w:r>
              </w:p>
            </w:tc>
          </w:tr>
          <w:tr w:rsidR="00782369" w:rsidRPr="00782369" w14:paraId="4E927F42"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66E29FDA" w14:textId="0E641E8B" w:rsidR="00782369" w:rsidRPr="00AB67BE" w:rsidRDefault="00782369" w:rsidP="00782369">
                <w:pPr>
                  <w:rPr>
                    <w:color w:val="000000" w:themeColor="text1"/>
                    <w:szCs w:val="22"/>
                  </w:rPr>
                </w:pPr>
                <w:r w:rsidRPr="00AB67BE">
                  <w:rPr>
                    <w:color w:val="000000" w:themeColor="text1"/>
                    <w:szCs w:val="22"/>
                  </w:rPr>
                  <w:t xml:space="preserve">Ultimate cost </w:t>
                </w:r>
              </w:p>
            </w:tc>
            <w:tc>
              <w:tcPr>
                <w:tcW w:w="3321" w:type="dxa"/>
                <w:tcBorders>
                  <w:top w:val="single" w:sz="4" w:space="0" w:color="auto"/>
                  <w:left w:val="single" w:sz="4" w:space="0" w:color="auto"/>
                  <w:bottom w:val="single" w:sz="4" w:space="0" w:color="auto"/>
                  <w:right w:val="single" w:sz="4" w:space="0" w:color="auto"/>
                </w:tcBorders>
              </w:tcPr>
              <w:p w14:paraId="344823CF" w14:textId="0E22D9C6" w:rsidR="00782369" w:rsidRPr="00AB67BE" w:rsidRDefault="00295E19" w:rsidP="00295E19">
                <w:pPr>
                  <w:jc w:val="center"/>
                  <w:rPr>
                    <w:color w:val="000000" w:themeColor="text1"/>
                    <w:szCs w:val="22"/>
                  </w:rPr>
                </w:pPr>
                <w:r>
                  <w:rPr>
                    <w:color w:val="000000" w:themeColor="text1"/>
                    <w:szCs w:val="22"/>
                  </w:rPr>
                  <w:t>5</w:t>
                </w:r>
                <w:r w:rsidR="00782369" w:rsidRPr="00AB67BE">
                  <w:rPr>
                    <w:color w:val="000000" w:themeColor="text1"/>
                    <w:szCs w:val="22"/>
                  </w:rPr>
                  <w:t>0</w:t>
                </w:r>
              </w:p>
            </w:tc>
          </w:tr>
        </w:tbl>
        <w:p w14:paraId="1B0A9548" w14:textId="1905A7EA" w:rsidR="00564F8A" w:rsidRPr="00782369" w:rsidRDefault="00000000" w:rsidP="00D35AA7">
          <w:pPr>
            <w:rPr>
              <w:color w:val="EE0000"/>
              <w:sz w:val="28"/>
              <w:szCs w:val="28"/>
            </w:rPr>
          </w:pP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424B2A7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w:t>
            </w:r>
            <w:r w:rsidR="00782369">
              <w:rPr>
                <w:noProof/>
              </w:rPr>
              <w:t>14</w:t>
            </w:r>
            <w:r w:rsidRPr="000E5DB7">
              <w:rPr>
                <w:noProof/>
              </w:rPr>
              <w:t>]</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sdt>
          <w:sdtPr>
            <w:id w:val="1406286"/>
            <w:placeholder>
              <w:docPart w:val="F4792B88E2D344CB88D77BF6152C06F7"/>
            </w:placeholder>
          </w:sdtPr>
          <w:sdtContent>
            <w:p w14:paraId="58F59C36" w14:textId="7C732B33" w:rsidR="00333589" w:rsidRPr="00AB67BE" w:rsidRDefault="00333589" w:rsidP="004B7B9E">
              <w:pPr>
                <w:rPr>
                  <w:rFonts w:asciiTheme="minorHAnsi" w:hAnsiTheme="minorHAnsi" w:cstheme="minorHAnsi"/>
                  <w:b/>
                  <w:bCs/>
                  <w:sz w:val="24"/>
                </w:rPr>
              </w:pPr>
              <w:r w:rsidRPr="00AB67BE">
                <w:rPr>
                  <w:rFonts w:asciiTheme="minorHAnsi" w:hAnsiTheme="minorHAnsi" w:cstheme="minorHAnsi"/>
                  <w:b/>
                  <w:bCs/>
                  <w:sz w:val="24"/>
                </w:rPr>
                <w:t>About ICBF and its Systems Landscape</w:t>
              </w:r>
            </w:p>
            <w:p w14:paraId="6176ACE4" w14:textId="77777777" w:rsidR="00333589" w:rsidRDefault="00333589" w:rsidP="004B7B9E">
              <w:pPr>
                <w:spacing w:after="0" w:line="240" w:lineRule="auto"/>
              </w:pPr>
              <w:r w:rsidRPr="005C7BC2">
                <w:t xml:space="preserve">The Irish Cattle Breeding Federation (ICBF) is an industry-owned organisation established to improve the profitability, sustainability, and competitiveness of Irish livestock farming </w:t>
              </w:r>
              <w:proofErr w:type="gramStart"/>
              <w:r w:rsidRPr="005C7BC2">
                <w:t>through the use of</w:t>
              </w:r>
              <w:proofErr w:type="gramEnd"/>
              <w:r w:rsidRPr="005C7BC2">
                <w:t xml:space="preserve"> genetics, data, and technology. ICBF manages one of Ireland's largest agricultural data and genomics platforms, supporting farmers, breeding organisations, service providers, researchers, and industry stakeholders through the collection, management, analysis, and dissemination of livestock performance and breeding information. </w:t>
              </w:r>
            </w:p>
            <w:p w14:paraId="50BF7633" w14:textId="77777777" w:rsidR="00AB67BE" w:rsidRPr="005C7BC2" w:rsidRDefault="00AB67BE" w:rsidP="004B7B9E">
              <w:pPr>
                <w:spacing w:after="0" w:line="240" w:lineRule="auto"/>
              </w:pPr>
            </w:p>
            <w:p w14:paraId="20D38889" w14:textId="77777777" w:rsidR="00333589" w:rsidRDefault="00333589" w:rsidP="004B7B9E">
              <w:pPr>
                <w:spacing w:after="0" w:line="240" w:lineRule="auto"/>
              </w:pPr>
              <w:r w:rsidRPr="005C7BC2">
                <w:t>ICBF operates a national agricultural data platform that supports genetic evaluations, genomics, pedigree and herdbook services, artificial insemination programmes, milk recording services, on-farm performance recording, animal health initiatives, research projects, and farmer-facing digital services. The organisation maintains one of the largest livestock and genomic datasets</w:t>
              </w:r>
              <w:r>
                <w:t>.</w:t>
              </w:r>
              <w:r w:rsidRPr="005C7BC2">
                <w:t xml:space="preserve"> The platform supports the collection, management, analysis, and dissemination of animal performance, pedigree, and genomic information from a wide range of industry sources. Data is received and processed from web-based applications, mobile devices, laboratories, industry stakeholders, and research programmes to generate breeding evaluations, reports, decision-support tools, and data services used throughout the livestock sector. </w:t>
              </w:r>
            </w:p>
            <w:p w14:paraId="475BEC31" w14:textId="77777777" w:rsidR="00AB67BE" w:rsidRPr="005C7BC2" w:rsidRDefault="00AB67BE" w:rsidP="004B7B9E">
              <w:pPr>
                <w:spacing w:after="0" w:line="240" w:lineRule="auto"/>
              </w:pPr>
            </w:p>
            <w:p w14:paraId="6E29C436" w14:textId="77777777" w:rsidR="00333589" w:rsidRPr="005C7BC2" w:rsidRDefault="00333589" w:rsidP="004B7B9E">
              <w:pPr>
                <w:spacing w:after="0" w:line="240" w:lineRule="auto"/>
              </w:pPr>
              <w:r w:rsidRPr="005C7BC2">
                <w:t>The ICBF technology estate consists of multiple integrated business-critical systems that support both operational and analytical workloads. These include:</w:t>
              </w:r>
            </w:p>
            <w:p w14:paraId="535940A8" w14:textId="77777777" w:rsidR="00333589" w:rsidRPr="005C7BC2" w:rsidRDefault="00333589" w:rsidP="004B7B9E">
              <w:pPr>
                <w:pStyle w:val="ListParagraph"/>
                <w:numPr>
                  <w:ilvl w:val="0"/>
                  <w:numId w:val="31"/>
                </w:numPr>
                <w:spacing w:after="0" w:line="240" w:lineRule="auto"/>
              </w:pPr>
              <w:r w:rsidRPr="005C7BC2">
                <w:t>Core livestock and breeding databases</w:t>
              </w:r>
            </w:p>
            <w:p w14:paraId="22123C62" w14:textId="77777777" w:rsidR="00333589" w:rsidRPr="005C7BC2" w:rsidRDefault="00333589" w:rsidP="004B7B9E">
              <w:pPr>
                <w:pStyle w:val="ListParagraph"/>
                <w:numPr>
                  <w:ilvl w:val="0"/>
                  <w:numId w:val="31"/>
                </w:numPr>
                <w:spacing w:after="0" w:line="240" w:lineRule="auto"/>
              </w:pPr>
              <w:r w:rsidRPr="005C7BC2">
                <w:t>Genetic evaluation systems</w:t>
              </w:r>
            </w:p>
            <w:p w14:paraId="30A33CCA" w14:textId="77777777" w:rsidR="00333589" w:rsidRPr="005C7BC2" w:rsidRDefault="00333589" w:rsidP="004B7B9E">
              <w:pPr>
                <w:pStyle w:val="ListParagraph"/>
                <w:numPr>
                  <w:ilvl w:val="0"/>
                  <w:numId w:val="31"/>
                </w:numPr>
                <w:spacing w:after="0" w:line="240" w:lineRule="auto"/>
              </w:pPr>
              <w:r w:rsidRPr="005C7BC2">
                <w:t>Genomics data management platforms</w:t>
              </w:r>
            </w:p>
            <w:p w14:paraId="015FEC46" w14:textId="77777777" w:rsidR="00333589" w:rsidRPr="005C7BC2" w:rsidRDefault="00333589" w:rsidP="004B7B9E">
              <w:pPr>
                <w:pStyle w:val="ListParagraph"/>
                <w:numPr>
                  <w:ilvl w:val="0"/>
                  <w:numId w:val="31"/>
                </w:numPr>
                <w:spacing w:after="0" w:line="240" w:lineRule="auto"/>
              </w:pPr>
              <w:r w:rsidRPr="005C7BC2">
                <w:t>Herdbook and pedigree management systems</w:t>
              </w:r>
            </w:p>
            <w:p w14:paraId="57F7F991" w14:textId="77777777" w:rsidR="00333589" w:rsidRPr="005C7BC2" w:rsidRDefault="00333589" w:rsidP="004B7B9E">
              <w:pPr>
                <w:pStyle w:val="ListParagraph"/>
                <w:numPr>
                  <w:ilvl w:val="0"/>
                  <w:numId w:val="31"/>
                </w:numPr>
                <w:spacing w:after="0" w:line="240" w:lineRule="auto"/>
              </w:pPr>
              <w:r w:rsidRPr="005C7BC2">
                <w:t>Artificial insemination service platforms</w:t>
              </w:r>
            </w:p>
            <w:p w14:paraId="5F2E1C19" w14:textId="77777777" w:rsidR="00333589" w:rsidRPr="005C7BC2" w:rsidRDefault="00333589" w:rsidP="004B7B9E">
              <w:pPr>
                <w:pStyle w:val="ListParagraph"/>
                <w:numPr>
                  <w:ilvl w:val="0"/>
                  <w:numId w:val="31"/>
                </w:numPr>
                <w:spacing w:after="0" w:line="240" w:lineRule="auto"/>
              </w:pPr>
              <w:r w:rsidRPr="005C7BC2">
                <w:t>Milk recording systems</w:t>
              </w:r>
            </w:p>
            <w:p w14:paraId="06F8CA05" w14:textId="77777777" w:rsidR="00333589" w:rsidRPr="005C7BC2" w:rsidRDefault="00333589" w:rsidP="004B7B9E">
              <w:pPr>
                <w:pStyle w:val="ListParagraph"/>
                <w:numPr>
                  <w:ilvl w:val="0"/>
                  <w:numId w:val="31"/>
                </w:numPr>
                <w:spacing w:after="0" w:line="240" w:lineRule="auto"/>
              </w:pPr>
              <w:r w:rsidRPr="005C7BC2">
                <w:t>Farmer and stakeholder web portals</w:t>
              </w:r>
            </w:p>
            <w:p w14:paraId="116ADA9D" w14:textId="77777777" w:rsidR="00333589" w:rsidRPr="005C7BC2" w:rsidRDefault="00333589" w:rsidP="004B7B9E">
              <w:pPr>
                <w:pStyle w:val="ListParagraph"/>
                <w:numPr>
                  <w:ilvl w:val="0"/>
                  <w:numId w:val="31"/>
                </w:numPr>
                <w:spacing w:after="0" w:line="240" w:lineRule="auto"/>
              </w:pPr>
              <w:r w:rsidRPr="005C7BC2">
                <w:t>Mobile and field data collection applications</w:t>
              </w:r>
            </w:p>
            <w:p w14:paraId="4B5186BC" w14:textId="77777777" w:rsidR="00333589" w:rsidRPr="005C7BC2" w:rsidRDefault="00333589" w:rsidP="004B7B9E">
              <w:pPr>
                <w:pStyle w:val="ListParagraph"/>
                <w:numPr>
                  <w:ilvl w:val="0"/>
                  <w:numId w:val="31"/>
                </w:numPr>
                <w:spacing w:after="0" w:line="240" w:lineRule="auto"/>
              </w:pPr>
              <w:r w:rsidRPr="005C7BC2">
                <w:t>Reporting and analytics platforms</w:t>
              </w:r>
            </w:p>
            <w:p w14:paraId="11AAC200" w14:textId="77777777" w:rsidR="00333589" w:rsidRPr="005C7BC2" w:rsidRDefault="00333589" w:rsidP="004B7B9E">
              <w:pPr>
                <w:pStyle w:val="ListParagraph"/>
                <w:numPr>
                  <w:ilvl w:val="0"/>
                  <w:numId w:val="31"/>
                </w:numPr>
                <w:spacing w:after="0" w:line="240" w:lineRule="auto"/>
              </w:pPr>
              <w:r w:rsidRPr="005C7BC2">
                <w:t>API and integration services</w:t>
              </w:r>
            </w:p>
            <w:p w14:paraId="5EE13C76" w14:textId="77777777" w:rsidR="00333589" w:rsidRDefault="00333589" w:rsidP="004B7B9E">
              <w:pPr>
                <w:pStyle w:val="ListParagraph"/>
                <w:numPr>
                  <w:ilvl w:val="0"/>
                  <w:numId w:val="31"/>
                </w:numPr>
                <w:spacing w:after="0" w:line="240" w:lineRule="auto"/>
              </w:pPr>
              <w:r w:rsidRPr="005C7BC2">
                <w:t>Research and data exchange platforms</w:t>
              </w:r>
            </w:p>
            <w:p w14:paraId="6726F566" w14:textId="77777777" w:rsidR="00AB67BE" w:rsidRPr="005C7BC2" w:rsidRDefault="00AB67BE" w:rsidP="00AB67BE">
              <w:pPr>
                <w:pStyle w:val="ListParagraph"/>
                <w:spacing w:after="0" w:line="240" w:lineRule="auto"/>
              </w:pPr>
            </w:p>
            <w:p w14:paraId="01D95922" w14:textId="77777777" w:rsidR="00333589" w:rsidRDefault="00333589" w:rsidP="004B7B9E">
              <w:pPr>
                <w:spacing w:after="0" w:line="240" w:lineRule="auto"/>
              </w:pPr>
              <w:r w:rsidRPr="005C7BC2">
                <w:t xml:space="preserve">These systems support a diverse user community and require the secure exchange of data with numerous industry stakeholders, external service providers, laboratories, mobile applications, and research partners. Integrations are delivered through a combination of APIs, data exchange services, and automated processing workflows. </w:t>
              </w:r>
            </w:p>
            <w:p w14:paraId="2E29EB82" w14:textId="77777777" w:rsidR="00AB67BE" w:rsidRPr="005C7BC2" w:rsidRDefault="00AB67BE" w:rsidP="004B7B9E">
              <w:pPr>
                <w:spacing w:after="0" w:line="240" w:lineRule="auto"/>
              </w:pPr>
            </w:p>
            <w:p w14:paraId="0A3D0DCD" w14:textId="77777777" w:rsidR="00333589" w:rsidRDefault="00333589" w:rsidP="004B7B9E">
              <w:pPr>
                <w:spacing w:after="0" w:line="240" w:lineRule="auto"/>
              </w:pPr>
              <w:r w:rsidRPr="005C7BC2">
                <w:t xml:space="preserve">ICBF's application landscape includes web applications, mobile applications, APIs, reporting platforms, data processing services, and integration components. Current technologies include Oracle Database Enterprise Edition, Oracle Exadata, Oracle Cloud Infrastructure (OCI), Kubernetes-based deployments, modern API frameworks, cloud services, mobile application frameworks, CI/CD pipelines, and enterprise reporting and analytics platforms. The environment supports both legacy </w:t>
              </w:r>
              <w:r w:rsidRPr="005C7BC2">
                <w:lastRenderedPageBreak/>
                <w:t xml:space="preserve">and modern application architectures and continues to evolve through ongoing digital transformation initiatives. </w:t>
              </w:r>
            </w:p>
            <w:p w14:paraId="49339D94" w14:textId="77777777" w:rsidR="00AB67BE" w:rsidRPr="005C7BC2" w:rsidRDefault="00AB67BE" w:rsidP="004B7B9E">
              <w:pPr>
                <w:spacing w:after="0" w:line="240" w:lineRule="auto"/>
              </w:pPr>
            </w:p>
            <w:p w14:paraId="63471789" w14:textId="77777777" w:rsidR="00333589" w:rsidRDefault="00333589" w:rsidP="004B7B9E">
              <w:pPr>
                <w:spacing w:after="0" w:line="240" w:lineRule="auto"/>
              </w:pPr>
              <w:r w:rsidRPr="005C7BC2">
                <w:t xml:space="preserve">The organisation manages large-scale operational and analytical workloads, including extensive animal, performance, pedigree, and genomic datasets. Data volumes continue to grow as new services, research programmes, and precision agriculture initiatives are introduced. The technology platform is designed to provide high availability, scalability, resilience, and business continuity while supporting continuous development and innovation. </w:t>
              </w:r>
            </w:p>
            <w:p w14:paraId="63E35E9F" w14:textId="77777777" w:rsidR="00AB67BE" w:rsidRPr="005C7BC2" w:rsidRDefault="00AB67BE" w:rsidP="004B7B9E">
              <w:pPr>
                <w:spacing w:after="0" w:line="240" w:lineRule="auto"/>
              </w:pPr>
            </w:p>
            <w:p w14:paraId="395EDE18" w14:textId="77777777" w:rsidR="00333589" w:rsidRDefault="00333589" w:rsidP="004B7B9E">
              <w:pPr>
                <w:spacing w:after="0" w:line="240" w:lineRule="auto"/>
              </w:pPr>
              <w:r w:rsidRPr="005C7BC2">
                <w:t xml:space="preserve">Security, privacy, and regulatory compliance are integral to the operation of all ICBF systems. ICBF maintains ISO 27001-certified information security management practices and operates in compliance with GDPR requirements. </w:t>
              </w:r>
            </w:p>
            <w:p w14:paraId="5887C4A7" w14:textId="77777777" w:rsidR="00AB67BE" w:rsidRPr="005C7BC2" w:rsidRDefault="00AB67BE" w:rsidP="004B7B9E">
              <w:pPr>
                <w:spacing w:after="0" w:line="240" w:lineRule="auto"/>
              </w:pPr>
            </w:p>
            <w:p w14:paraId="077B0887" w14:textId="77777777" w:rsidR="00333589" w:rsidRDefault="00333589" w:rsidP="004B7B9E">
              <w:pPr>
                <w:spacing w:after="0" w:line="240" w:lineRule="auto"/>
              </w:pPr>
              <w:r w:rsidRPr="005C7BC2">
                <w:t xml:space="preserve">The successful software development partner will be expected to work within a complex, highly integrated enterprise environment and contribute to the design, development, testing, maintenance, enhancement, and support of applications and services that are critical to the delivery of ICBF's strategic objectives and services to the Irish agricultural sector. Development activities may span web applications, mobile applications, APIs, data integration services, reporting solutions, cloud-native </w:t>
              </w:r>
              <w:r>
                <w:t>p</w:t>
              </w:r>
              <w:r w:rsidRPr="005C7BC2">
                <w:t xml:space="preserve">latforms, and emerging digital initiatives, requiring adherence to modern engineering, security, quality assurance, and </w:t>
              </w:r>
              <w:proofErr w:type="spellStart"/>
              <w:r w:rsidRPr="005C7BC2">
                <w:t>DevSecOps</w:t>
              </w:r>
              <w:proofErr w:type="spellEnd"/>
              <w:r w:rsidRPr="005C7BC2">
                <w:t xml:space="preserve"> practices. </w:t>
              </w:r>
            </w:p>
            <w:p w14:paraId="16017C44" w14:textId="77777777" w:rsidR="00AB67BE" w:rsidRDefault="00AB67BE" w:rsidP="004B7B9E">
              <w:pPr>
                <w:spacing w:after="0" w:line="240" w:lineRule="auto"/>
              </w:pPr>
            </w:p>
            <w:p w14:paraId="1602D34D" w14:textId="77777777" w:rsidR="00333589" w:rsidRPr="0079726D" w:rsidRDefault="00333589" w:rsidP="004B7B9E">
              <w:pPr>
                <w:spacing w:after="0" w:line="240" w:lineRule="auto"/>
              </w:pPr>
              <w:r w:rsidRPr="0079726D">
                <w:t xml:space="preserve">Further information on the activities and functions of the “ICBF” can be found at </w:t>
              </w:r>
              <w:hyperlink r:id="rId24" w:history="1">
                <w:r w:rsidRPr="0079726D">
                  <w:rPr>
                    <w:rStyle w:val="Hyperlink"/>
                  </w:rPr>
                  <w:t>www.icbf.com</w:t>
                </w:r>
              </w:hyperlink>
              <w:r w:rsidRPr="0079726D">
                <w:rPr>
                  <w:u w:val="single"/>
                </w:rPr>
                <w:t>.</w:t>
              </w:r>
            </w:p>
            <w:p w14:paraId="0C3A9149" w14:textId="77777777" w:rsidR="004B7B9E" w:rsidRDefault="004B7B9E" w:rsidP="004B7B9E">
              <w:pPr>
                <w:spacing w:after="0" w:line="240" w:lineRule="auto"/>
                <w:rPr>
                  <w:rFonts w:asciiTheme="minorHAnsi" w:hAnsiTheme="minorHAnsi" w:cstheme="minorHAnsi"/>
                  <w:b/>
                  <w:iCs/>
                  <w:sz w:val="24"/>
                </w:rPr>
              </w:pPr>
            </w:p>
            <w:p w14:paraId="50A2F0F1" w14:textId="602F28BC" w:rsidR="00730242" w:rsidRPr="00333589" w:rsidRDefault="00730242" w:rsidP="004B7B9E">
              <w:pPr>
                <w:spacing w:after="0" w:line="240" w:lineRule="auto"/>
                <w:rPr>
                  <w:rFonts w:asciiTheme="minorHAnsi" w:hAnsiTheme="minorHAnsi" w:cstheme="minorHAnsi"/>
                  <w:b/>
                  <w:iCs/>
                  <w:sz w:val="24"/>
                </w:rPr>
              </w:pPr>
              <w:r w:rsidRPr="00333589">
                <w:rPr>
                  <w:rFonts w:asciiTheme="minorHAnsi" w:hAnsiTheme="minorHAnsi" w:cstheme="minorHAnsi"/>
                  <w:b/>
                  <w:iCs/>
                  <w:sz w:val="24"/>
                </w:rPr>
                <w:t>ICBF Technical Details</w:t>
              </w:r>
            </w:p>
            <w:p w14:paraId="5DA600D6" w14:textId="77777777" w:rsidR="00730242" w:rsidRDefault="00730242" w:rsidP="004B7B9E">
              <w:pPr>
                <w:spacing w:after="0" w:line="240" w:lineRule="auto"/>
                <w:rPr>
                  <w:rFonts w:asciiTheme="minorHAnsi" w:hAnsiTheme="minorHAnsi" w:cstheme="minorHAnsi"/>
                  <w:b/>
                  <w:i/>
                  <w:szCs w:val="22"/>
                </w:rPr>
              </w:pPr>
            </w:p>
            <w:p w14:paraId="16022E96" w14:textId="1D22DDDC" w:rsidR="00730242" w:rsidRPr="00730242" w:rsidRDefault="00730242" w:rsidP="004B7B9E">
              <w:pPr>
                <w:spacing w:after="0" w:line="240" w:lineRule="auto"/>
                <w:rPr>
                  <w:rFonts w:asciiTheme="minorHAnsi" w:hAnsiTheme="minorHAnsi" w:cstheme="minorHAnsi"/>
                  <w:b/>
                  <w:i/>
                  <w:szCs w:val="22"/>
                </w:rPr>
              </w:pPr>
              <w:r w:rsidRPr="00730242">
                <w:rPr>
                  <w:rFonts w:asciiTheme="minorHAnsi" w:hAnsiTheme="minorHAnsi" w:cstheme="minorHAnsi"/>
                  <w:b/>
                  <w:i/>
                  <w:szCs w:val="22"/>
                </w:rPr>
                <w:t>Handhelds/Mobile</w:t>
              </w:r>
            </w:p>
            <w:p w14:paraId="6CC1EC95" w14:textId="77777777" w:rsidR="00730242" w:rsidRPr="00730242" w:rsidRDefault="00730242" w:rsidP="004B7B9E">
              <w:pPr>
                <w:spacing w:after="0" w:line="240" w:lineRule="auto"/>
                <w:rPr>
                  <w:rFonts w:asciiTheme="minorHAnsi" w:hAnsiTheme="minorHAnsi" w:cstheme="minorHAnsi"/>
                </w:rPr>
              </w:pPr>
              <w:r w:rsidRPr="00730242">
                <w:rPr>
                  <w:rFonts w:asciiTheme="minorHAnsi" w:hAnsiTheme="minorHAnsi" w:cstheme="minorHAnsi"/>
                </w:rPr>
                <w:t xml:space="preserve">ICBF runs </w:t>
              </w:r>
              <w:proofErr w:type="gramStart"/>
              <w:r w:rsidRPr="00730242">
                <w:rPr>
                  <w:rFonts w:asciiTheme="minorHAnsi" w:hAnsiTheme="minorHAnsi" w:cstheme="minorHAnsi"/>
                </w:rPr>
                <w:t>a number of</w:t>
              </w:r>
              <w:proofErr w:type="gramEnd"/>
              <w:r w:rsidRPr="00730242">
                <w:rPr>
                  <w:rFonts w:asciiTheme="minorHAnsi" w:hAnsiTheme="minorHAnsi" w:cstheme="minorHAnsi"/>
                </w:rPr>
                <w:t xml:space="preserve"> projects which gather live data directly from the farm and this data is uploaded automatically back to the ICBF database over Mobile data connections (5G, 4G, 3G, Edge and GPRS). The handheld infrastructure is comprised of the following technologies:</w:t>
              </w:r>
            </w:p>
            <w:p w14:paraId="669E03E4"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 xml:space="preserve">Hardware and software installation, troubleshooting and support of ruggedised Handheld units – Psion, Motorola, </w:t>
              </w:r>
              <w:proofErr w:type="spellStart"/>
              <w:r w:rsidRPr="00730242">
                <w:rPr>
                  <w:rFonts w:asciiTheme="minorHAnsi" w:hAnsiTheme="minorHAnsi" w:cstheme="minorHAnsi"/>
                </w:rPr>
                <w:t>Itronix</w:t>
              </w:r>
              <w:proofErr w:type="spellEnd"/>
              <w:r w:rsidRPr="00730242">
                <w:rPr>
                  <w:rFonts w:asciiTheme="minorHAnsi" w:hAnsiTheme="minorHAnsi" w:cstheme="minorHAnsi"/>
                </w:rPr>
                <w:t xml:space="preserve"> and Honeywell  </w:t>
              </w:r>
            </w:p>
            <w:p w14:paraId="57083418"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MS-SQL Server 2000/2005 database administration – database design, installation and backup.</w:t>
              </w:r>
            </w:p>
            <w:p w14:paraId="70C356A1"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SQL Server disaster recovery backup management.</w:t>
              </w:r>
            </w:p>
            <w:p w14:paraId="10DF5D7F"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SQL Server 2000/2005 Replication.</w:t>
              </w:r>
            </w:p>
            <w:p w14:paraId="6412801D"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Oracle 19c</w:t>
              </w:r>
            </w:p>
            <w:p w14:paraId="34C9D478"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IIS Web Services Management.</w:t>
              </w:r>
            </w:p>
            <w:p w14:paraId="3DE8C3B4"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In-house design and development of Handheld application software for the handheld units.</w:t>
              </w:r>
            </w:p>
            <w:p w14:paraId="25A8AE81"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 xml:space="preserve">Handheld user support and support for member organisation call centres. </w:t>
              </w:r>
            </w:p>
            <w:p w14:paraId="533B43BC"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Production of web reports for call centres showing Handheld user activity and data loaded from the handhelds to the database.</w:t>
              </w:r>
            </w:p>
            <w:p w14:paraId="23A257F8" w14:textId="77777777" w:rsidR="00730242" w:rsidRPr="00730242" w:rsidRDefault="00730242" w:rsidP="004B7B9E">
              <w:pPr>
                <w:numPr>
                  <w:ilvl w:val="0"/>
                  <w:numId w:val="27"/>
                </w:numPr>
                <w:spacing w:after="0" w:line="240" w:lineRule="auto"/>
                <w:contextualSpacing/>
                <w:rPr>
                  <w:rFonts w:asciiTheme="minorHAnsi" w:hAnsiTheme="minorHAnsi" w:cstheme="minorHAnsi"/>
                </w:rPr>
              </w:pPr>
              <w:r w:rsidRPr="00730242">
                <w:rPr>
                  <w:rFonts w:asciiTheme="minorHAnsi" w:hAnsiTheme="minorHAnsi" w:cstheme="minorHAnsi"/>
                </w:rPr>
                <w:t>Administering and setting up tasks in the SOTI suite of software for the remote management of the Handheld devices.</w:t>
              </w:r>
            </w:p>
            <w:p w14:paraId="26158250" w14:textId="77777777" w:rsidR="00730242" w:rsidRPr="00730242" w:rsidRDefault="00730242" w:rsidP="004B7B9E">
              <w:pPr>
                <w:spacing w:after="0" w:line="240" w:lineRule="auto"/>
                <w:contextualSpacing/>
                <w:rPr>
                  <w:rFonts w:asciiTheme="minorHAnsi" w:hAnsiTheme="minorHAnsi" w:cstheme="minorHAnsi"/>
                </w:rPr>
              </w:pPr>
            </w:p>
            <w:p w14:paraId="6563C74A" w14:textId="77777777" w:rsidR="00730242" w:rsidRPr="00730242" w:rsidRDefault="00730242" w:rsidP="004B7B9E">
              <w:pPr>
                <w:spacing w:after="0" w:line="240" w:lineRule="auto"/>
                <w:contextualSpacing/>
                <w:rPr>
                  <w:rFonts w:asciiTheme="minorHAnsi" w:hAnsiTheme="minorHAnsi" w:cstheme="minorHAnsi"/>
                </w:rPr>
              </w:pPr>
              <w:r w:rsidRPr="00730242">
                <w:rPr>
                  <w:rFonts w:asciiTheme="minorHAnsi" w:hAnsiTheme="minorHAnsi" w:cstheme="minorHAnsi"/>
                </w:rPr>
                <w:t xml:space="preserve">ICBF currently develops mobile applications using Xamarin and Ionic/Angular frameworks, supported by a CI/CD pipeline. The Ionic/Angular applications are operated through Ionic </w:t>
              </w:r>
              <w:proofErr w:type="spellStart"/>
              <w:r w:rsidRPr="00730242">
                <w:rPr>
                  <w:rFonts w:asciiTheme="minorHAnsi" w:hAnsiTheme="minorHAnsi" w:cstheme="minorHAnsi"/>
                </w:rPr>
                <w:t>Appflow</w:t>
              </w:r>
              <w:proofErr w:type="spellEnd"/>
              <w:r w:rsidRPr="00730242">
                <w:rPr>
                  <w:rFonts w:asciiTheme="minorHAnsi" w:hAnsiTheme="minorHAnsi" w:cstheme="minorHAnsi"/>
                </w:rPr>
                <w:t>.</w:t>
              </w:r>
            </w:p>
            <w:p w14:paraId="11D7AE53" w14:textId="77777777" w:rsidR="00730242" w:rsidRDefault="00730242" w:rsidP="004B7B9E">
              <w:pPr>
                <w:spacing w:after="0" w:line="240" w:lineRule="auto"/>
                <w:rPr>
                  <w:rFonts w:asciiTheme="minorHAnsi" w:hAnsiTheme="minorHAnsi" w:cstheme="minorHAnsi"/>
                  <w:b/>
                  <w:i/>
                  <w:szCs w:val="22"/>
                </w:rPr>
              </w:pPr>
            </w:p>
            <w:p w14:paraId="2CF1C602" w14:textId="6D1676C7" w:rsidR="00730242" w:rsidRPr="00730242" w:rsidRDefault="00730242" w:rsidP="004B7B9E">
              <w:pPr>
                <w:spacing w:after="0" w:line="240" w:lineRule="auto"/>
                <w:rPr>
                  <w:rFonts w:asciiTheme="minorHAnsi" w:hAnsiTheme="minorHAnsi" w:cstheme="minorHAnsi"/>
                  <w:b/>
                  <w:i/>
                  <w:szCs w:val="22"/>
                </w:rPr>
              </w:pPr>
              <w:r w:rsidRPr="00730242">
                <w:rPr>
                  <w:rFonts w:asciiTheme="minorHAnsi" w:hAnsiTheme="minorHAnsi" w:cstheme="minorHAnsi"/>
                  <w:b/>
                  <w:i/>
                  <w:szCs w:val="22"/>
                </w:rPr>
                <w:t>Oracle/PHP</w:t>
              </w:r>
            </w:p>
            <w:p w14:paraId="52460295" w14:textId="77777777" w:rsidR="00730242" w:rsidRPr="00730242" w:rsidRDefault="00730242" w:rsidP="004B7B9E">
              <w:pPr>
                <w:spacing w:after="0" w:line="240" w:lineRule="auto"/>
                <w:rPr>
                  <w:rFonts w:asciiTheme="minorHAnsi" w:hAnsiTheme="minorHAnsi" w:cstheme="minorHAnsi"/>
                  <w:szCs w:val="22"/>
                </w:rPr>
              </w:pPr>
              <w:r w:rsidRPr="00730242">
                <w:rPr>
                  <w:rFonts w:asciiTheme="minorHAnsi" w:hAnsiTheme="minorHAnsi" w:cstheme="minorHAnsi"/>
                  <w:szCs w:val="22"/>
                </w:rPr>
                <w:t xml:space="preserve">The ICBF database and website </w:t>
              </w:r>
              <w:proofErr w:type="gramStart"/>
              <w:r w:rsidRPr="00730242">
                <w:rPr>
                  <w:rFonts w:asciiTheme="minorHAnsi" w:hAnsiTheme="minorHAnsi" w:cstheme="minorHAnsi"/>
                  <w:szCs w:val="22"/>
                </w:rPr>
                <w:t>is</w:t>
              </w:r>
              <w:proofErr w:type="gramEnd"/>
              <w:r w:rsidRPr="00730242">
                <w:rPr>
                  <w:rFonts w:asciiTheme="minorHAnsi" w:hAnsiTheme="minorHAnsi" w:cstheme="minorHAnsi"/>
                  <w:szCs w:val="22"/>
                </w:rPr>
                <w:t xml:space="preserve"> used by member organisations and farmers for the storage and retrieval of their animal genetics information, milk recording data and on farm data relating to animal performance.  The main IT support function here includes:</w:t>
              </w:r>
            </w:p>
            <w:p w14:paraId="62DDEF62"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Oracle 19c Database Administration.</w:t>
              </w:r>
            </w:p>
            <w:p w14:paraId="773579F6"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PL/SQL scripting for the loading and retrieval of data.</w:t>
              </w:r>
            </w:p>
            <w:p w14:paraId="5994B9C4"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lastRenderedPageBreak/>
                <w:t xml:space="preserve">PL/SQL scripting </w:t>
              </w:r>
              <w:proofErr w:type="gramStart"/>
              <w:r w:rsidRPr="00730242">
                <w:rPr>
                  <w:rFonts w:asciiTheme="minorHAnsi" w:hAnsiTheme="minorHAnsi" w:cstheme="minorHAnsi"/>
                  <w:szCs w:val="22"/>
                </w:rPr>
                <w:t>for the production of</w:t>
              </w:r>
              <w:proofErr w:type="gramEnd"/>
              <w:r w:rsidRPr="00730242">
                <w:rPr>
                  <w:rFonts w:asciiTheme="minorHAnsi" w:hAnsiTheme="minorHAnsi" w:cstheme="minorHAnsi"/>
                  <w:szCs w:val="22"/>
                </w:rPr>
                <w:t xml:space="preserve"> farmer reports and for data queries on the ICBF website.</w:t>
              </w:r>
            </w:p>
            <w:p w14:paraId="39A78785"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PHP and Oracle PL/SQL scripting for data entry forms and reporting on the ICBF website.</w:t>
              </w:r>
            </w:p>
            <w:p w14:paraId="6B06C1B2"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PHP and Oracle PL/SQL scripting for IT Management and Management Information Systems.</w:t>
              </w:r>
            </w:p>
            <w:p w14:paraId="7D41B555"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 xml:space="preserve">The Website also incorporates extensive programming in </w:t>
              </w:r>
              <w:proofErr w:type="spellStart"/>
              <w:r w:rsidRPr="00730242">
                <w:rPr>
                  <w:rFonts w:asciiTheme="minorHAnsi" w:hAnsiTheme="minorHAnsi" w:cstheme="minorHAnsi"/>
                  <w:szCs w:val="22"/>
                </w:rPr>
                <w:t>Javascript</w:t>
              </w:r>
              <w:proofErr w:type="spellEnd"/>
              <w:r w:rsidRPr="00730242">
                <w:rPr>
                  <w:rFonts w:asciiTheme="minorHAnsi" w:hAnsiTheme="minorHAnsi" w:cstheme="minorHAnsi"/>
                  <w:szCs w:val="22"/>
                </w:rPr>
                <w:t xml:space="preserve">, AJAX and </w:t>
              </w:r>
              <w:proofErr w:type="spellStart"/>
              <w:r w:rsidRPr="00730242">
                <w:rPr>
                  <w:rFonts w:asciiTheme="minorHAnsi" w:hAnsiTheme="minorHAnsi" w:cstheme="minorHAnsi"/>
                  <w:szCs w:val="22"/>
                </w:rPr>
                <w:t>JQuery</w:t>
              </w:r>
              <w:proofErr w:type="spellEnd"/>
              <w:r w:rsidRPr="00730242">
                <w:rPr>
                  <w:rFonts w:asciiTheme="minorHAnsi" w:hAnsiTheme="minorHAnsi" w:cstheme="minorHAnsi"/>
                  <w:szCs w:val="22"/>
                </w:rPr>
                <w:t>, Bootstrap</w:t>
              </w:r>
            </w:p>
            <w:p w14:paraId="5CD67ED4"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Development and Maintenance of the ICBF SOAP webservices</w:t>
              </w:r>
            </w:p>
            <w:p w14:paraId="2BCC7C15"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 xml:space="preserve">Development and Maintenance of the ICBF REST based Application Program Interfaces (APIs) using the Zend </w:t>
              </w:r>
              <w:proofErr w:type="spellStart"/>
              <w:r w:rsidRPr="00730242">
                <w:rPr>
                  <w:rFonts w:asciiTheme="minorHAnsi" w:hAnsiTheme="minorHAnsi" w:cstheme="minorHAnsi"/>
                  <w:szCs w:val="22"/>
                </w:rPr>
                <w:t>Apigility</w:t>
              </w:r>
              <w:proofErr w:type="spellEnd"/>
              <w:r w:rsidRPr="00730242">
                <w:rPr>
                  <w:rFonts w:asciiTheme="minorHAnsi" w:hAnsiTheme="minorHAnsi" w:cstheme="minorHAnsi"/>
                  <w:szCs w:val="22"/>
                </w:rPr>
                <w:t xml:space="preserve"> API builder.</w:t>
              </w:r>
            </w:p>
            <w:p w14:paraId="5EC10F23"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Development of mobile applications using the Ionic Development Framework &amp; Xamarin Development Framework.</w:t>
              </w:r>
            </w:p>
            <w:p w14:paraId="2F6EA5EE" w14:textId="77777777" w:rsidR="00730242" w:rsidRPr="00730242" w:rsidRDefault="00730242" w:rsidP="004B7B9E">
              <w:pPr>
                <w:pStyle w:val="ListParagraph"/>
                <w:numPr>
                  <w:ilvl w:val="0"/>
                  <w:numId w:val="27"/>
                </w:numPr>
                <w:spacing w:after="0" w:line="240" w:lineRule="auto"/>
                <w:rPr>
                  <w:rFonts w:asciiTheme="minorHAnsi" w:hAnsiTheme="minorHAnsi" w:cstheme="minorHAnsi"/>
                  <w:szCs w:val="22"/>
                </w:rPr>
              </w:pPr>
              <w:r w:rsidRPr="00730242">
                <w:rPr>
                  <w:rFonts w:asciiTheme="minorHAnsi" w:hAnsiTheme="minorHAnsi" w:cstheme="minorHAnsi"/>
                  <w:szCs w:val="22"/>
                </w:rPr>
                <w:t>Experience with database and web development packages such as Toad, Dreamweaver and Zend.</w:t>
              </w:r>
            </w:p>
            <w:p w14:paraId="696EC0BC" w14:textId="77777777" w:rsidR="00807A4D" w:rsidRDefault="00807A4D" w:rsidP="004B7B9E">
              <w:pPr>
                <w:spacing w:after="0" w:line="240" w:lineRule="auto"/>
                <w:rPr>
                  <w:rFonts w:asciiTheme="minorHAnsi" w:hAnsiTheme="minorHAnsi" w:cstheme="minorHAnsi"/>
                  <w:b/>
                  <w:i/>
                  <w:szCs w:val="22"/>
                </w:rPr>
              </w:pPr>
            </w:p>
            <w:p w14:paraId="366B8EE1" w14:textId="1DCA0000" w:rsidR="00730242" w:rsidRPr="00730242" w:rsidRDefault="00730242" w:rsidP="004B7B9E">
              <w:pPr>
                <w:spacing w:after="0" w:line="240" w:lineRule="auto"/>
                <w:rPr>
                  <w:rFonts w:asciiTheme="minorHAnsi" w:hAnsiTheme="minorHAnsi" w:cstheme="minorHAnsi"/>
                  <w:b/>
                  <w:i/>
                  <w:szCs w:val="22"/>
                </w:rPr>
              </w:pPr>
              <w:r w:rsidRPr="00730242">
                <w:rPr>
                  <w:rFonts w:asciiTheme="minorHAnsi" w:hAnsiTheme="minorHAnsi" w:cstheme="minorHAnsi"/>
                  <w:b/>
                  <w:i/>
                  <w:szCs w:val="22"/>
                </w:rPr>
                <w:t>Version Control</w:t>
              </w:r>
            </w:p>
            <w:p w14:paraId="57552CBF" w14:textId="77777777" w:rsidR="00730242" w:rsidRPr="00730242" w:rsidRDefault="00730242" w:rsidP="004B7B9E">
              <w:pPr>
                <w:spacing w:after="0" w:line="240" w:lineRule="auto"/>
                <w:contextualSpacing/>
                <w:rPr>
                  <w:rFonts w:asciiTheme="minorHAnsi" w:hAnsiTheme="minorHAnsi" w:cstheme="minorHAnsi"/>
                  <w:szCs w:val="22"/>
                </w:rPr>
              </w:pPr>
              <w:r w:rsidRPr="00730242">
                <w:rPr>
                  <w:rFonts w:asciiTheme="minorHAnsi" w:hAnsiTheme="minorHAnsi" w:cstheme="minorHAnsi"/>
                  <w:szCs w:val="22"/>
                </w:rPr>
                <w:t>The ICBF software is maintained and version controlled using private repositories running the Git version control system and build automation is achieved using the Jenkins automation server.</w:t>
              </w:r>
            </w:p>
            <w:p w14:paraId="6A4F6E88" w14:textId="2FA80874" w:rsidR="00730242" w:rsidRPr="00730242" w:rsidRDefault="00730242" w:rsidP="004B7B9E">
              <w:pPr>
                <w:spacing w:after="0" w:line="240" w:lineRule="auto"/>
                <w:contextualSpacing/>
                <w:rPr>
                  <w:rFonts w:asciiTheme="minorHAnsi" w:hAnsiTheme="minorHAnsi" w:cstheme="minorHAnsi"/>
                  <w:i/>
                  <w:szCs w:val="22"/>
                </w:rPr>
              </w:pPr>
              <w:r w:rsidRPr="00730242">
                <w:rPr>
                  <w:rFonts w:asciiTheme="minorHAnsi" w:hAnsiTheme="minorHAnsi" w:cstheme="minorHAnsi"/>
                  <w:szCs w:val="22"/>
                </w:rPr>
                <w:t>The CVS (Concurrent Versions System) is also used as the version control system for certain code bases.</w:t>
              </w:r>
            </w:p>
            <w:p w14:paraId="32F93744" w14:textId="77777777" w:rsidR="00807A4D" w:rsidRDefault="00807A4D" w:rsidP="004B7B9E">
              <w:pPr>
                <w:spacing w:after="0" w:line="240" w:lineRule="auto"/>
                <w:rPr>
                  <w:rFonts w:asciiTheme="minorHAnsi" w:hAnsiTheme="minorHAnsi" w:cstheme="minorHAnsi"/>
                  <w:b/>
                  <w:i/>
                  <w:szCs w:val="22"/>
                </w:rPr>
              </w:pPr>
            </w:p>
            <w:p w14:paraId="04503FA3" w14:textId="346572FE" w:rsidR="00730242" w:rsidRPr="00730242" w:rsidRDefault="00730242" w:rsidP="004B7B9E">
              <w:pPr>
                <w:spacing w:after="0" w:line="240" w:lineRule="auto"/>
                <w:rPr>
                  <w:rFonts w:asciiTheme="minorHAnsi" w:hAnsiTheme="minorHAnsi" w:cstheme="minorHAnsi"/>
                  <w:i/>
                  <w:szCs w:val="22"/>
                </w:rPr>
              </w:pPr>
              <w:proofErr w:type="spellStart"/>
              <w:r w:rsidRPr="00730242">
                <w:rPr>
                  <w:rFonts w:asciiTheme="minorHAnsi" w:hAnsiTheme="minorHAnsi" w:cstheme="minorHAnsi"/>
                  <w:b/>
                  <w:i/>
                  <w:szCs w:val="22"/>
                </w:rPr>
                <w:t>Streamserve</w:t>
              </w:r>
              <w:proofErr w:type="spellEnd"/>
            </w:p>
            <w:p w14:paraId="1AF72559" w14:textId="5C590ED9" w:rsidR="00730242" w:rsidRPr="00730242" w:rsidRDefault="00730242" w:rsidP="004B7B9E">
              <w:pPr>
                <w:pStyle w:val="ListParagraph"/>
                <w:spacing w:after="0" w:line="240" w:lineRule="auto"/>
                <w:ind w:left="0"/>
                <w:rPr>
                  <w:rFonts w:asciiTheme="minorHAnsi" w:hAnsiTheme="minorHAnsi" w:cstheme="minorHAnsi"/>
                  <w:szCs w:val="22"/>
                </w:rPr>
              </w:pPr>
              <w:r w:rsidRPr="00730242">
                <w:rPr>
                  <w:rFonts w:asciiTheme="minorHAnsi" w:hAnsiTheme="minorHAnsi" w:cstheme="minorHAnsi"/>
                  <w:szCs w:val="22"/>
                </w:rPr>
                <w:t xml:space="preserve">The batch production of farmer reports with data relating to animal performance is an important service provided by ICBF to farmers and member organisations. The </w:t>
              </w:r>
              <w:proofErr w:type="spellStart"/>
              <w:r w:rsidRPr="00730242">
                <w:rPr>
                  <w:rFonts w:asciiTheme="minorHAnsi" w:hAnsiTheme="minorHAnsi" w:cstheme="minorHAnsi"/>
                  <w:szCs w:val="22"/>
                </w:rPr>
                <w:t>Streamserve</w:t>
              </w:r>
              <w:proofErr w:type="spellEnd"/>
              <w:r w:rsidRPr="00730242">
                <w:rPr>
                  <w:rFonts w:asciiTheme="minorHAnsi" w:hAnsiTheme="minorHAnsi" w:cstheme="minorHAnsi"/>
                  <w:szCs w:val="22"/>
                </w:rPr>
                <w:t xml:space="preserve"> application is a key tool in this process as it links with Oracle, PHP and Linux to produce the farmer reports. These reports are then loaded to the ICBF database where the farmer can login and view his data online.</w:t>
              </w:r>
            </w:p>
            <w:p w14:paraId="15107BAE" w14:textId="77777777" w:rsidR="00807A4D" w:rsidRDefault="00807A4D" w:rsidP="004B7B9E">
              <w:pPr>
                <w:spacing w:after="0" w:line="240" w:lineRule="auto"/>
                <w:jc w:val="both"/>
                <w:rPr>
                  <w:rFonts w:asciiTheme="minorHAnsi" w:hAnsiTheme="minorHAnsi" w:cstheme="minorHAnsi"/>
                  <w:b/>
                  <w:i/>
                  <w:szCs w:val="22"/>
                </w:rPr>
              </w:pPr>
            </w:p>
            <w:p w14:paraId="166090C4" w14:textId="6B116304" w:rsidR="00730242" w:rsidRPr="00730242" w:rsidRDefault="00730242" w:rsidP="004B7B9E">
              <w:pPr>
                <w:spacing w:after="0" w:line="240" w:lineRule="auto"/>
                <w:jc w:val="both"/>
                <w:rPr>
                  <w:rFonts w:asciiTheme="minorHAnsi" w:hAnsiTheme="minorHAnsi" w:cstheme="minorHAnsi"/>
                  <w:szCs w:val="22"/>
                </w:rPr>
              </w:pPr>
              <w:r w:rsidRPr="00730242">
                <w:rPr>
                  <w:rFonts w:asciiTheme="minorHAnsi" w:hAnsiTheme="minorHAnsi" w:cstheme="minorHAnsi"/>
                  <w:b/>
                  <w:i/>
                  <w:szCs w:val="22"/>
                </w:rPr>
                <w:t>Cloud</w:t>
              </w:r>
            </w:p>
            <w:p w14:paraId="0447FE5F" w14:textId="5F9B8A53" w:rsidR="00730242" w:rsidRPr="00730242" w:rsidRDefault="00730242" w:rsidP="004B7B9E">
              <w:pPr>
                <w:spacing w:after="0" w:line="240" w:lineRule="auto"/>
                <w:rPr>
                  <w:rFonts w:asciiTheme="minorHAnsi" w:hAnsiTheme="minorHAnsi" w:cstheme="minorHAnsi"/>
                  <w:b/>
                  <w:bCs/>
                </w:rPr>
              </w:pPr>
              <w:r w:rsidRPr="00730242">
                <w:rPr>
                  <w:rFonts w:asciiTheme="minorHAnsi" w:hAnsiTheme="minorHAnsi" w:cstheme="minorHAnsi"/>
                </w:rPr>
                <w:t xml:space="preserve">ICBF utilises a number of </w:t>
              </w:r>
              <w:proofErr w:type="gramStart"/>
              <w:r w:rsidRPr="00730242">
                <w:rPr>
                  <w:rFonts w:asciiTheme="minorHAnsi" w:hAnsiTheme="minorHAnsi" w:cstheme="minorHAnsi"/>
                </w:rPr>
                <w:t>cloud</w:t>
              </w:r>
              <w:proofErr w:type="gramEnd"/>
              <w:r w:rsidRPr="00730242">
                <w:rPr>
                  <w:rFonts w:asciiTheme="minorHAnsi" w:hAnsiTheme="minorHAnsi" w:cstheme="minorHAnsi"/>
                </w:rPr>
                <w:t xml:space="preserve"> provides for different services (Oracle Cloud &amp; AWS). The ICBF Website is utilising WordPress on an AWS platform.</w:t>
              </w:r>
            </w:p>
            <w:p w14:paraId="7D2E0F64" w14:textId="77777777" w:rsidR="00807A4D" w:rsidRDefault="00807A4D" w:rsidP="004B7B9E">
              <w:pPr>
                <w:spacing w:after="0" w:line="240" w:lineRule="auto"/>
                <w:rPr>
                  <w:rFonts w:asciiTheme="minorHAnsi" w:hAnsiTheme="minorHAnsi" w:cstheme="minorHAnsi"/>
                  <w:b/>
                  <w:bCs/>
                  <w:i/>
                  <w:iCs/>
                </w:rPr>
              </w:pPr>
            </w:p>
            <w:p w14:paraId="58F6250D" w14:textId="395140C1" w:rsidR="00730242" w:rsidRPr="00730242" w:rsidRDefault="00730242" w:rsidP="004B7B9E">
              <w:pPr>
                <w:spacing w:after="0" w:line="240" w:lineRule="auto"/>
                <w:rPr>
                  <w:rFonts w:asciiTheme="minorHAnsi" w:hAnsiTheme="minorHAnsi" w:cstheme="minorHAnsi"/>
                  <w:b/>
                  <w:bCs/>
                  <w:i/>
                  <w:iCs/>
                </w:rPr>
              </w:pPr>
              <w:r w:rsidRPr="00730242">
                <w:rPr>
                  <w:rFonts w:asciiTheme="minorHAnsi" w:hAnsiTheme="minorHAnsi" w:cstheme="minorHAnsi"/>
                  <w:b/>
                  <w:bCs/>
                  <w:i/>
                  <w:iCs/>
                </w:rPr>
                <w:t>Web Development</w:t>
              </w:r>
            </w:p>
            <w:p w14:paraId="75F859CF" w14:textId="77777777" w:rsidR="00730242" w:rsidRPr="00730242" w:rsidRDefault="00730242" w:rsidP="004B7B9E">
              <w:pPr>
                <w:spacing w:after="0" w:line="240" w:lineRule="auto"/>
                <w:rPr>
                  <w:rFonts w:asciiTheme="minorHAnsi" w:hAnsiTheme="minorHAnsi" w:cstheme="minorHAnsi"/>
                </w:rPr>
              </w:pPr>
              <w:r w:rsidRPr="00730242">
                <w:rPr>
                  <w:rFonts w:asciiTheme="minorHAnsi" w:hAnsiTheme="minorHAnsi" w:cstheme="minorHAnsi"/>
                </w:rPr>
                <w:t>While ICBF’s current applications are primarily built using the Laminas Framework, the provider must be capable of supporting the complete web development lifecycle across front end, back end, API, and integration layers.</w:t>
              </w:r>
            </w:p>
            <w:p w14:paraId="5F5223CA" w14:textId="77777777" w:rsidR="00730242" w:rsidRPr="00730242" w:rsidRDefault="00730242" w:rsidP="004B7B9E">
              <w:pPr>
                <w:spacing w:after="0" w:line="240" w:lineRule="auto"/>
                <w:rPr>
                  <w:rFonts w:asciiTheme="minorHAnsi" w:hAnsiTheme="minorHAnsi" w:cstheme="minorHAnsi"/>
                </w:rPr>
              </w:pPr>
              <w:r w:rsidRPr="00730242">
                <w:rPr>
                  <w:rFonts w:asciiTheme="minorHAnsi" w:hAnsiTheme="minorHAnsi" w:cstheme="minorHAnsi"/>
                </w:rPr>
                <w:t xml:space="preserve">ICBF currently deploying using </w:t>
              </w:r>
              <w:proofErr w:type="gramStart"/>
              <w:r w:rsidRPr="00730242">
                <w:rPr>
                  <w:rFonts w:asciiTheme="minorHAnsi" w:hAnsiTheme="minorHAnsi" w:cstheme="minorHAnsi"/>
                </w:rPr>
                <w:t>a  PHP</w:t>
              </w:r>
              <w:proofErr w:type="gramEnd"/>
              <w:r w:rsidRPr="00730242">
                <w:rPr>
                  <w:rFonts w:ascii="Cambria Math" w:hAnsi="Cambria Math" w:cs="Cambria Math"/>
                </w:rPr>
                <w:t>‑</w:t>
              </w:r>
              <w:r w:rsidRPr="00730242">
                <w:rPr>
                  <w:rFonts w:asciiTheme="minorHAnsi" w:hAnsiTheme="minorHAnsi" w:cstheme="minorHAnsi"/>
                </w:rPr>
                <w:t>based web architecture, operational tooling, and hosting environment, including:</w:t>
              </w:r>
            </w:p>
            <w:p w14:paraId="6D33EBB9" w14:textId="77777777" w:rsidR="00730242" w:rsidRPr="00730242" w:rsidRDefault="00730242" w:rsidP="004B7B9E">
              <w:pPr>
                <w:pStyle w:val="ListParagraph"/>
                <w:numPr>
                  <w:ilvl w:val="0"/>
                  <w:numId w:val="30"/>
                </w:numPr>
                <w:spacing w:after="0" w:line="240" w:lineRule="auto"/>
                <w:rPr>
                  <w:rFonts w:asciiTheme="minorHAnsi" w:hAnsiTheme="minorHAnsi" w:cstheme="minorHAnsi"/>
                </w:rPr>
              </w:pPr>
              <w:r w:rsidRPr="00730242">
                <w:rPr>
                  <w:rFonts w:asciiTheme="minorHAnsi" w:hAnsiTheme="minorHAnsi" w:cstheme="minorHAnsi"/>
                </w:rPr>
                <w:t>The Laminas Framework, which is ICBF’s current solution with capable of supporting, planning, and executing a future migration to a modern web framework—such as Symfony</w:t>
              </w:r>
            </w:p>
            <w:p w14:paraId="7BE71542" w14:textId="77777777" w:rsidR="00730242" w:rsidRPr="00730242" w:rsidRDefault="00730242" w:rsidP="004B7B9E">
              <w:pPr>
                <w:pStyle w:val="ListParagraph"/>
                <w:numPr>
                  <w:ilvl w:val="0"/>
                  <w:numId w:val="30"/>
                </w:numPr>
                <w:spacing w:after="0" w:line="240" w:lineRule="auto"/>
                <w:rPr>
                  <w:rFonts w:asciiTheme="minorHAnsi" w:hAnsiTheme="minorHAnsi" w:cstheme="minorHAnsi"/>
                </w:rPr>
              </w:pPr>
              <w:r w:rsidRPr="00730242">
                <w:rPr>
                  <w:rFonts w:asciiTheme="minorHAnsi" w:hAnsiTheme="minorHAnsi" w:cstheme="minorHAnsi"/>
                </w:rPr>
                <w:t>ICBF uses a non</w:t>
              </w:r>
              <w:r w:rsidRPr="00730242">
                <w:rPr>
                  <w:rFonts w:ascii="Cambria Math" w:hAnsi="Cambria Math" w:cs="Cambria Math"/>
                </w:rPr>
                <w:t>‑</w:t>
              </w:r>
              <w:r w:rsidRPr="00730242">
                <w:rPr>
                  <w:rFonts w:asciiTheme="minorHAnsi" w:hAnsiTheme="minorHAnsi" w:cstheme="minorHAnsi"/>
                </w:rPr>
                <w:t>PHP</w:t>
              </w:r>
              <w:r w:rsidRPr="00730242">
                <w:rPr>
                  <w:rFonts w:ascii="Cambria Math" w:hAnsi="Cambria Math" w:cs="Cambria Math"/>
                </w:rPr>
                <w:t>‑</w:t>
              </w:r>
              <w:r w:rsidRPr="00730242">
                <w:rPr>
                  <w:rFonts w:asciiTheme="minorHAnsi" w:hAnsiTheme="minorHAnsi" w:cstheme="minorHAnsi"/>
                </w:rPr>
                <w:t xml:space="preserve">based web architecture, and has adopt an alternative technology stack (e.g., Java, .NET, Node.js, or other modern web platforms). </w:t>
              </w:r>
            </w:p>
            <w:p w14:paraId="6B278B52" w14:textId="77777777" w:rsidR="00730242" w:rsidRPr="00730242" w:rsidRDefault="00730242" w:rsidP="004B7B9E">
              <w:pPr>
                <w:pStyle w:val="ListParagraph"/>
                <w:numPr>
                  <w:ilvl w:val="0"/>
                  <w:numId w:val="30"/>
                </w:numPr>
                <w:spacing w:after="0" w:line="240" w:lineRule="auto"/>
                <w:rPr>
                  <w:rFonts w:asciiTheme="minorHAnsi" w:hAnsiTheme="minorHAnsi" w:cstheme="minorHAnsi"/>
                </w:rPr>
              </w:pPr>
              <w:r w:rsidRPr="00730242">
                <w:rPr>
                  <w:rFonts w:asciiTheme="minorHAnsi" w:hAnsiTheme="minorHAnsi" w:cstheme="minorHAnsi"/>
                </w:rPr>
                <w:t>ICBF utilises Kubernetes</w:t>
              </w:r>
              <w:r w:rsidRPr="00730242">
                <w:rPr>
                  <w:rFonts w:ascii="Cambria Math" w:hAnsi="Cambria Math" w:cs="Cambria Math"/>
                </w:rPr>
                <w:t>‑</w:t>
              </w:r>
              <w:r w:rsidRPr="00730242">
                <w:rPr>
                  <w:rFonts w:asciiTheme="minorHAnsi" w:hAnsiTheme="minorHAnsi" w:cstheme="minorHAnsi"/>
                </w:rPr>
                <w:t>based deployments, specifically within Oracle Cloud Infrastructure (OCI).</w:t>
              </w:r>
            </w:p>
            <w:p w14:paraId="6718BCDA" w14:textId="77777777" w:rsidR="00730242" w:rsidRPr="00730242" w:rsidRDefault="00730242" w:rsidP="004B7B9E">
              <w:pPr>
                <w:spacing w:after="0" w:line="240" w:lineRule="auto"/>
                <w:rPr>
                  <w:rFonts w:asciiTheme="minorHAnsi" w:hAnsiTheme="minorHAnsi" w:cstheme="minorHAnsi"/>
                  <w:b/>
                  <w:bCs/>
                </w:rPr>
              </w:pPr>
              <w:r w:rsidRPr="00730242">
                <w:rPr>
                  <w:rFonts w:asciiTheme="minorHAnsi" w:hAnsiTheme="minorHAnsi" w:cstheme="minorHAnsi"/>
                  <w:b/>
                  <w:bCs/>
                </w:rPr>
                <w:br w:type="page"/>
              </w:r>
            </w:p>
            <w:p w14:paraId="04B29E7F" w14:textId="3D9189AE" w:rsidR="00730242" w:rsidRPr="00807A4D" w:rsidRDefault="00730242" w:rsidP="004B7B9E">
              <w:pPr>
                <w:spacing w:after="0" w:line="240" w:lineRule="auto"/>
                <w:rPr>
                  <w:rFonts w:asciiTheme="minorHAnsi" w:hAnsiTheme="minorHAnsi" w:cstheme="minorHAnsi"/>
                  <w:b/>
                  <w:bCs/>
                  <w:szCs w:val="22"/>
                </w:rPr>
              </w:pPr>
              <w:r w:rsidRPr="00807A4D">
                <w:rPr>
                  <w:rFonts w:asciiTheme="minorHAnsi" w:hAnsiTheme="minorHAnsi" w:cstheme="minorHAnsi"/>
                  <w:b/>
                  <w:bCs/>
                  <w:szCs w:val="22"/>
                </w:rPr>
                <w:lastRenderedPageBreak/>
                <w:t>REQUIREMENTS OF S</w:t>
              </w:r>
              <w:r w:rsidR="0032441E">
                <w:rPr>
                  <w:rFonts w:asciiTheme="minorHAnsi" w:hAnsiTheme="minorHAnsi" w:cstheme="minorHAnsi"/>
                  <w:b/>
                  <w:bCs/>
                  <w:szCs w:val="22"/>
                </w:rPr>
                <w:t xml:space="preserve">PECIALIST SOFTWARE CONSULTANCY </w:t>
              </w:r>
              <w:r w:rsidRPr="00807A4D">
                <w:rPr>
                  <w:rFonts w:asciiTheme="minorHAnsi" w:hAnsiTheme="minorHAnsi" w:cstheme="minorHAnsi"/>
                  <w:b/>
                  <w:bCs/>
                  <w:szCs w:val="22"/>
                </w:rPr>
                <w:t>PROVIDER</w:t>
              </w:r>
            </w:p>
            <w:p w14:paraId="79308A92" w14:textId="77777777" w:rsidR="00807A4D" w:rsidRPr="00730242" w:rsidRDefault="00807A4D" w:rsidP="004B7B9E">
              <w:pPr>
                <w:spacing w:after="0" w:line="240" w:lineRule="auto"/>
                <w:rPr>
                  <w:rFonts w:asciiTheme="minorHAnsi" w:hAnsiTheme="minorHAnsi" w:cstheme="minorHAnsi"/>
                  <w:szCs w:val="22"/>
                </w:rPr>
              </w:pPr>
            </w:p>
            <w:p w14:paraId="537710AE" w14:textId="77777777" w:rsidR="00730242" w:rsidRPr="00730242" w:rsidRDefault="00730242" w:rsidP="004B7B9E">
              <w:pPr>
                <w:spacing w:after="0" w:line="240" w:lineRule="auto"/>
                <w:jc w:val="both"/>
                <w:rPr>
                  <w:rFonts w:asciiTheme="minorHAnsi" w:hAnsiTheme="minorHAnsi" w:cstheme="minorHAnsi"/>
                  <w:szCs w:val="22"/>
                </w:rPr>
              </w:pPr>
              <w:r w:rsidRPr="00730242">
                <w:rPr>
                  <w:rFonts w:asciiTheme="minorHAnsi" w:hAnsiTheme="minorHAnsi" w:cstheme="minorHAnsi"/>
                  <w:szCs w:val="22"/>
                </w:rPr>
                <w:t>This document invites tenders from suitably qualified suppliers to tender for the provision of</w:t>
              </w:r>
            </w:p>
            <w:p w14:paraId="19C7B2F0" w14:textId="36B8C3BE" w:rsidR="00730242" w:rsidRPr="00730242" w:rsidRDefault="0032441E" w:rsidP="004B7B9E">
              <w:pPr>
                <w:spacing w:after="0" w:line="240" w:lineRule="auto"/>
                <w:jc w:val="both"/>
                <w:rPr>
                  <w:rFonts w:asciiTheme="minorHAnsi" w:hAnsiTheme="minorHAnsi" w:cstheme="minorHAnsi"/>
                  <w:szCs w:val="22"/>
                </w:rPr>
              </w:pPr>
              <w:r w:rsidRPr="0046028A">
                <w:t>specialist software consultancy services to support the design, development, maintenance, and operation of ICBF’s core data processing, genetic evaluation, and associated IT systems</w:t>
              </w:r>
              <w:r w:rsidR="00730242" w:rsidRPr="00730242">
                <w:rPr>
                  <w:rFonts w:asciiTheme="minorHAnsi" w:hAnsiTheme="minorHAnsi" w:cstheme="minorHAnsi"/>
                  <w:szCs w:val="22"/>
                </w:rPr>
                <w:t xml:space="preserve">. The requirement is estimated </w:t>
              </w:r>
              <w:r w:rsidR="00730242" w:rsidRPr="0053342D">
                <w:rPr>
                  <w:rFonts w:asciiTheme="minorHAnsi" w:hAnsiTheme="minorHAnsi" w:cstheme="minorHAnsi"/>
                  <w:szCs w:val="22"/>
                </w:rPr>
                <w:t>at 230 days of service provision per year.</w:t>
              </w:r>
            </w:p>
            <w:p w14:paraId="1D285EDB" w14:textId="77777777" w:rsidR="00730242" w:rsidRPr="00730242" w:rsidRDefault="00730242" w:rsidP="004B7B9E">
              <w:pPr>
                <w:spacing w:after="0" w:line="240" w:lineRule="auto"/>
                <w:rPr>
                  <w:rFonts w:asciiTheme="minorHAnsi" w:hAnsiTheme="minorHAnsi" w:cstheme="minorHAnsi"/>
                  <w:szCs w:val="22"/>
                </w:rPr>
              </w:pPr>
            </w:p>
            <w:p w14:paraId="30CBBDD8" w14:textId="51537097" w:rsidR="00730242" w:rsidRPr="00730242" w:rsidRDefault="0032441E" w:rsidP="004B7B9E">
              <w:pPr>
                <w:spacing w:after="0" w:line="240" w:lineRule="auto"/>
                <w:rPr>
                  <w:rFonts w:asciiTheme="minorHAnsi" w:hAnsiTheme="minorHAnsi" w:cstheme="minorHAnsi"/>
                  <w:b/>
                  <w:bCs/>
                  <w:szCs w:val="22"/>
                </w:rPr>
              </w:pPr>
              <w:r>
                <w:rPr>
                  <w:rFonts w:asciiTheme="minorHAnsi" w:hAnsiTheme="minorHAnsi" w:cstheme="minorHAnsi"/>
                  <w:b/>
                  <w:bCs/>
                  <w:szCs w:val="22"/>
                </w:rPr>
                <w:t>Detailed Summary of Service</w:t>
              </w:r>
            </w:p>
            <w:p w14:paraId="5B1FEEA1" w14:textId="77777777" w:rsidR="0032441E" w:rsidRPr="0046028A" w:rsidRDefault="0032441E" w:rsidP="0032441E">
              <w:pPr>
                <w:spacing w:line="240" w:lineRule="auto"/>
              </w:pPr>
              <w:r w:rsidRPr="0046028A">
                <w:t>The contractor will provide senior-level technical consultancy across ICBF systems including:</w:t>
              </w:r>
            </w:p>
            <w:p w14:paraId="73127904" w14:textId="77777777" w:rsidR="0032441E" w:rsidRPr="0046028A" w:rsidRDefault="0032441E" w:rsidP="0032441E">
              <w:pPr>
                <w:numPr>
                  <w:ilvl w:val="0"/>
                  <w:numId w:val="33"/>
                </w:numPr>
                <w:spacing w:line="240" w:lineRule="auto"/>
              </w:pPr>
              <w:r w:rsidRPr="0046028A">
                <w:t>Oracle database development and administration</w:t>
              </w:r>
            </w:p>
            <w:p w14:paraId="26B98930" w14:textId="77777777" w:rsidR="0032441E" w:rsidRPr="0046028A" w:rsidRDefault="0032441E" w:rsidP="0032441E">
              <w:pPr>
                <w:numPr>
                  <w:ilvl w:val="0"/>
                  <w:numId w:val="33"/>
                </w:numPr>
                <w:spacing w:line="240" w:lineRule="auto"/>
              </w:pPr>
              <w:r w:rsidRPr="0046028A">
                <w:t>Development of data processing pipelines and integrations in the context of livestock data</w:t>
              </w:r>
            </w:p>
            <w:p w14:paraId="36D0BE4B" w14:textId="77777777" w:rsidR="0032441E" w:rsidRPr="0046028A" w:rsidRDefault="0032441E" w:rsidP="0032441E">
              <w:pPr>
                <w:numPr>
                  <w:ilvl w:val="0"/>
                  <w:numId w:val="33"/>
                </w:numPr>
                <w:spacing w:line="240" w:lineRule="auto"/>
              </w:pPr>
              <w:r w:rsidRPr="0046028A">
                <w:t>Development of integrated data systems for the running of animal genetic evaluations</w:t>
              </w:r>
            </w:p>
            <w:p w14:paraId="01212482" w14:textId="77777777" w:rsidR="0032441E" w:rsidRPr="0046028A" w:rsidRDefault="0032441E" w:rsidP="0032441E">
              <w:pPr>
                <w:numPr>
                  <w:ilvl w:val="0"/>
                  <w:numId w:val="33"/>
                </w:numPr>
                <w:spacing w:line="240" w:lineRule="auto"/>
              </w:pPr>
              <w:r w:rsidRPr="0046028A">
                <w:t xml:space="preserve">Planning and development of web and API technology solutions with </w:t>
              </w:r>
              <w:proofErr w:type="gramStart"/>
              <w:r w:rsidRPr="0046028A">
                <w:t>particular experience</w:t>
              </w:r>
              <w:proofErr w:type="gramEnd"/>
              <w:r w:rsidRPr="0046028A">
                <w:t xml:space="preserve"> in PHP applications</w:t>
              </w:r>
            </w:p>
            <w:p w14:paraId="6F8239DC" w14:textId="77777777" w:rsidR="0032441E" w:rsidRPr="0046028A" w:rsidRDefault="0032441E" w:rsidP="0032441E">
              <w:pPr>
                <w:numPr>
                  <w:ilvl w:val="0"/>
                  <w:numId w:val="33"/>
                </w:numPr>
                <w:spacing w:line="240" w:lineRule="auto"/>
              </w:pPr>
              <w:r w:rsidRPr="0046028A">
                <w:t>Planning and development of mobile applications</w:t>
              </w:r>
            </w:p>
            <w:p w14:paraId="71F29452" w14:textId="77777777" w:rsidR="0032441E" w:rsidRPr="0046028A" w:rsidRDefault="0032441E" w:rsidP="0032441E">
              <w:pPr>
                <w:numPr>
                  <w:ilvl w:val="0"/>
                  <w:numId w:val="33"/>
                </w:numPr>
                <w:spacing w:line="240" w:lineRule="auto"/>
              </w:pPr>
              <w:r w:rsidRPr="0046028A">
                <w:t>Maintenance and enhancement of existing applications</w:t>
              </w:r>
            </w:p>
            <w:p w14:paraId="02310CA6" w14:textId="77777777" w:rsidR="0032441E" w:rsidRPr="0046028A" w:rsidRDefault="0032441E" w:rsidP="0032441E">
              <w:pPr>
                <w:numPr>
                  <w:ilvl w:val="0"/>
                  <w:numId w:val="33"/>
                </w:numPr>
                <w:spacing w:line="240" w:lineRule="auto"/>
              </w:pPr>
              <w:r w:rsidRPr="0046028A">
                <w:t xml:space="preserve">Support for cloud-hosted and </w:t>
              </w:r>
              <w:proofErr w:type="gramStart"/>
              <w:r w:rsidRPr="0046028A">
                <w:t>on-premise</w:t>
              </w:r>
              <w:proofErr w:type="gramEnd"/>
              <w:r w:rsidRPr="0046028A">
                <w:t xml:space="preserve"> infrastructure</w:t>
              </w:r>
            </w:p>
            <w:p w14:paraId="48655110" w14:textId="77777777" w:rsidR="00730242" w:rsidRPr="00730242" w:rsidRDefault="00730242" w:rsidP="004B7B9E">
              <w:pPr>
                <w:spacing w:after="0" w:line="240" w:lineRule="auto"/>
                <w:rPr>
                  <w:rFonts w:asciiTheme="minorHAnsi" w:hAnsiTheme="minorHAnsi" w:cstheme="minorHAnsi"/>
                  <w:b/>
                  <w:bCs/>
                  <w:szCs w:val="22"/>
                </w:rPr>
              </w:pPr>
            </w:p>
            <w:p w14:paraId="71E3BC3C" w14:textId="03A16F98" w:rsidR="00730242" w:rsidRDefault="00730242" w:rsidP="004B7B9E">
              <w:pPr>
                <w:spacing w:after="0" w:line="240" w:lineRule="auto"/>
                <w:rPr>
                  <w:rFonts w:asciiTheme="minorHAnsi" w:hAnsiTheme="minorHAnsi" w:cstheme="minorHAnsi"/>
                  <w:b/>
                  <w:bCs/>
                  <w:szCs w:val="22"/>
                </w:rPr>
              </w:pPr>
              <w:r w:rsidRPr="00730242">
                <w:rPr>
                  <w:rFonts w:asciiTheme="minorHAnsi" w:hAnsiTheme="minorHAnsi" w:cstheme="minorHAnsi"/>
                  <w:b/>
                  <w:bCs/>
                  <w:szCs w:val="22"/>
                </w:rPr>
                <w:t>Key Industry Experience</w:t>
              </w:r>
            </w:p>
            <w:p w14:paraId="506F71F0" w14:textId="77777777" w:rsidR="00AB67BE" w:rsidRPr="0046028A" w:rsidRDefault="00AB67BE" w:rsidP="00AB67BE">
              <w:pPr>
                <w:pStyle w:val="ListParagraph"/>
                <w:numPr>
                  <w:ilvl w:val="0"/>
                  <w:numId w:val="29"/>
                </w:numPr>
              </w:pPr>
              <w:r w:rsidRPr="0046028A">
                <w:t>Experience in working with livestock data and genetic evaluation systems.</w:t>
              </w:r>
            </w:p>
            <w:p w14:paraId="46AC0603" w14:textId="77777777" w:rsidR="00AB67BE" w:rsidRPr="00730242" w:rsidRDefault="00AB67BE" w:rsidP="004B7B9E">
              <w:pPr>
                <w:spacing w:after="0" w:line="240" w:lineRule="auto"/>
                <w:rPr>
                  <w:rFonts w:asciiTheme="minorHAnsi" w:hAnsiTheme="minorHAnsi" w:cstheme="minorHAnsi"/>
                  <w:b/>
                  <w:bCs/>
                  <w:szCs w:val="22"/>
                </w:rPr>
              </w:pPr>
            </w:p>
            <w:p w14:paraId="48B93971" w14:textId="07D57A0D" w:rsidR="00730242" w:rsidRDefault="0032441E" w:rsidP="004B7B9E">
              <w:pPr>
                <w:spacing w:after="0" w:line="240" w:lineRule="auto"/>
                <w:rPr>
                  <w:rFonts w:asciiTheme="minorHAnsi" w:hAnsiTheme="minorHAnsi" w:cstheme="minorHAnsi"/>
                  <w:b/>
                  <w:bCs/>
                  <w:szCs w:val="22"/>
                </w:rPr>
              </w:pPr>
              <w:r>
                <w:rPr>
                  <w:rFonts w:asciiTheme="minorHAnsi" w:hAnsiTheme="minorHAnsi" w:cstheme="minorHAnsi"/>
                  <w:b/>
                  <w:bCs/>
                  <w:szCs w:val="22"/>
                </w:rPr>
                <w:t>Technical &amp; Professional Capability</w:t>
              </w:r>
            </w:p>
            <w:p w14:paraId="75FAE1DB" w14:textId="77777777" w:rsidR="0032441E" w:rsidRDefault="0032441E" w:rsidP="0032441E">
              <w:pPr>
                <w:pStyle w:val="ListParagraph"/>
                <w:numPr>
                  <w:ilvl w:val="0"/>
                  <w:numId w:val="29"/>
                </w:numPr>
              </w:pPr>
              <w:r w:rsidRPr="0046028A">
                <w:t>Experience in Oracle database administration and development</w:t>
              </w:r>
            </w:p>
            <w:p w14:paraId="34B782D0" w14:textId="3903AAD3" w:rsidR="0032441E" w:rsidRDefault="0032441E" w:rsidP="00FB2244">
              <w:pPr>
                <w:pStyle w:val="ListParagraph"/>
                <w:numPr>
                  <w:ilvl w:val="0"/>
                  <w:numId w:val="29"/>
                </w:numPr>
              </w:pPr>
              <w:r w:rsidRPr="0046028A">
                <w:t>Experience in web and mobile software development</w:t>
              </w:r>
            </w:p>
            <w:p w14:paraId="7F22252C" w14:textId="47266A05" w:rsidR="0032441E" w:rsidRDefault="0032441E" w:rsidP="00955E04">
              <w:pPr>
                <w:pStyle w:val="ListParagraph"/>
                <w:numPr>
                  <w:ilvl w:val="0"/>
                  <w:numId w:val="29"/>
                </w:numPr>
              </w:pPr>
              <w:r w:rsidRPr="0046028A">
                <w:t>Experience with large-scale data systems</w:t>
              </w:r>
            </w:p>
            <w:p w14:paraId="5BF9115A" w14:textId="1EDBD419" w:rsidR="0032441E" w:rsidRDefault="0032441E" w:rsidP="00A55711">
              <w:pPr>
                <w:pStyle w:val="ListParagraph"/>
                <w:numPr>
                  <w:ilvl w:val="0"/>
                  <w:numId w:val="29"/>
                </w:numPr>
              </w:pPr>
              <w:r w:rsidRPr="0046028A">
                <w:t>Experience in working with livestock data and genetic evaluation systems.</w:t>
              </w:r>
            </w:p>
            <w:p w14:paraId="7D1B9A02" w14:textId="6C8CDD0C" w:rsidR="0032441E" w:rsidRPr="0046028A" w:rsidRDefault="0032441E" w:rsidP="00F23886">
              <w:pPr>
                <w:pStyle w:val="ListParagraph"/>
                <w:numPr>
                  <w:ilvl w:val="0"/>
                  <w:numId w:val="29"/>
                </w:numPr>
              </w:pPr>
              <w:r w:rsidRPr="0046028A">
                <w:t>Ability to support and maintain production systems</w:t>
              </w:r>
            </w:p>
            <w:p w14:paraId="28B2FF5A" w14:textId="77777777" w:rsidR="0032441E" w:rsidRDefault="0032441E" w:rsidP="004B7B9E">
              <w:pPr>
                <w:spacing w:after="0" w:line="240" w:lineRule="auto"/>
                <w:rPr>
                  <w:rFonts w:asciiTheme="minorHAnsi" w:hAnsiTheme="minorHAnsi" w:cstheme="minorHAnsi"/>
                  <w:b/>
                  <w:bCs/>
                  <w:szCs w:val="22"/>
                </w:rPr>
              </w:pPr>
            </w:p>
            <w:p w14:paraId="6690CD7A" w14:textId="77777777" w:rsidR="0032441E" w:rsidRPr="00730242" w:rsidRDefault="0032441E" w:rsidP="004B7B9E">
              <w:pPr>
                <w:spacing w:after="0" w:line="240" w:lineRule="auto"/>
                <w:rPr>
                  <w:rFonts w:asciiTheme="minorHAnsi" w:hAnsiTheme="minorHAnsi" w:cstheme="minorHAnsi"/>
                  <w:b/>
                  <w:bCs/>
                  <w:szCs w:val="22"/>
                </w:rPr>
              </w:pPr>
            </w:p>
            <w:p w14:paraId="18B9C077" w14:textId="3AC452B8" w:rsidR="00B1490E" w:rsidRPr="00807A4D" w:rsidRDefault="00000000" w:rsidP="0032441E">
              <w:pPr>
                <w:pStyle w:val="ListParagraph"/>
                <w:spacing w:after="0" w:line="240" w:lineRule="auto"/>
                <w:ind w:left="714"/>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yellow"/>
        </w:rPr>
        <w:id w:val="170828060"/>
        <w:placeholder>
          <w:docPart w:val="E5B87B3FD9CB4E93885F5503286AB1BB"/>
        </w:placeholder>
      </w:sdtPr>
      <w:sdtEndPr>
        <w:rPr>
          <w:color w:val="auto"/>
        </w:rPr>
      </w:sdtEndPr>
      <w:sdtContent>
        <w:sdt>
          <w:sdtPr>
            <w:rPr>
              <w:highlight w:val="yellow"/>
            </w:rPr>
            <w:id w:val="1406293"/>
            <w:placeholder>
              <w:docPart w:val="2242A3F4E0F24EC1AA874628DB11E43F"/>
            </w:placeholder>
          </w:sdtPr>
          <w:sdtContent>
            <w:p w14:paraId="5573D0B6" w14:textId="7278FBDE" w:rsidR="00581DBE" w:rsidRPr="0032441E" w:rsidRDefault="003C0FB1" w:rsidP="00581DBE">
              <w:pPr>
                <w:rPr>
                  <w:b/>
                  <w:bCs/>
                  <w:u w:val="single"/>
                </w:rPr>
              </w:pPr>
              <w:r w:rsidRPr="0032441E">
                <w:t>[</w:t>
              </w:r>
              <w:r w:rsidR="00581DBE" w:rsidRPr="0032441E">
                <w:rPr>
                  <w:rFonts w:ascii="Verdana" w:eastAsia="Calibri" w:hAnsi="Verdana" w:cs="Verdana"/>
                  <w:b/>
                  <w:bCs/>
                  <w:sz w:val="20"/>
                  <w:szCs w:val="20"/>
                  <w:u w:val="single"/>
                  <w:lang w:eastAsia="en-GB"/>
                </w:rPr>
                <w:t xml:space="preserve"> </w:t>
              </w:r>
              <w:r w:rsidR="00581DBE" w:rsidRPr="0032441E">
                <w:rPr>
                  <w:b/>
                  <w:bCs/>
                  <w:u w:val="single"/>
                </w:rPr>
                <w:t>Calculation of Cost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1559"/>
                <w:gridCol w:w="1417"/>
                <w:gridCol w:w="1985"/>
              </w:tblGrid>
              <w:tr w:rsidR="00581DBE" w:rsidRPr="0032441E" w14:paraId="52C7F8E8" w14:textId="77777777">
                <w:trPr>
                  <w:trHeight w:val="643"/>
                </w:trPr>
                <w:tc>
                  <w:tcPr>
                    <w:tcW w:w="5070" w:type="dxa"/>
                    <w:tcBorders>
                      <w:top w:val="single" w:sz="4" w:space="0" w:color="auto"/>
                      <w:left w:val="single" w:sz="4" w:space="0" w:color="auto"/>
                      <w:bottom w:val="single" w:sz="4" w:space="0" w:color="auto"/>
                      <w:right w:val="single" w:sz="4" w:space="0" w:color="auto"/>
                    </w:tcBorders>
                    <w:shd w:val="clear" w:color="auto" w:fill="F2F2F2"/>
                    <w:vAlign w:val="center"/>
                  </w:tcPr>
                  <w:p w14:paraId="397AB209"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0CC608" w14:textId="77777777" w:rsidR="00581DBE" w:rsidRPr="0032441E" w:rsidRDefault="00581DBE" w:rsidP="00581DBE">
                    <w:pPr>
                      <w:rPr>
                        <w:b/>
                        <w:bCs/>
                      </w:rPr>
                    </w:pPr>
                    <w:r w:rsidRPr="0032441E">
                      <w:rPr>
                        <w:b/>
                        <w:bCs/>
                      </w:rPr>
                      <w:t>€</w:t>
                    </w:r>
                  </w:p>
                  <w:p w14:paraId="0C15F4AE" w14:textId="77777777" w:rsidR="00581DBE" w:rsidRPr="0032441E" w:rsidRDefault="00581DBE" w:rsidP="00581DBE">
                    <w:pPr>
                      <w:rPr>
                        <w:b/>
                        <w:bCs/>
                      </w:rPr>
                    </w:pPr>
                    <w:r w:rsidRPr="0032441E">
                      <w:rPr>
                        <w:b/>
                        <w:bCs/>
                      </w:rPr>
                      <w:t>(ex. VAT)</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586D89" w14:textId="77777777" w:rsidR="00581DBE" w:rsidRPr="0032441E" w:rsidRDefault="00581DBE" w:rsidP="00581DBE">
                    <w:pPr>
                      <w:rPr>
                        <w:b/>
                        <w:bCs/>
                      </w:rPr>
                    </w:pPr>
                    <w:r w:rsidRPr="0032441E">
                      <w:rPr>
                        <w:b/>
                        <w:bCs/>
                      </w:rPr>
                      <w:t>Vat Rate</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6EEEB1" w14:textId="77777777" w:rsidR="00581DBE" w:rsidRPr="0032441E" w:rsidRDefault="00581DBE" w:rsidP="00581DBE">
                    <w:pPr>
                      <w:rPr>
                        <w:b/>
                        <w:bCs/>
                      </w:rPr>
                    </w:pPr>
                    <w:r w:rsidRPr="0032441E">
                      <w:rPr>
                        <w:b/>
                        <w:bCs/>
                      </w:rPr>
                      <w:t xml:space="preserve">Sub-Total Fee (FEE </w:t>
                    </w:r>
                    <w:proofErr w:type="gramStart"/>
                    <w:r w:rsidRPr="0032441E">
                      <w:rPr>
                        <w:b/>
                        <w:bCs/>
                      </w:rPr>
                      <w:t>+  VAT</w:t>
                    </w:r>
                    <w:proofErr w:type="gramEnd"/>
                    <w:r w:rsidRPr="0032441E">
                      <w:rPr>
                        <w:b/>
                        <w:bCs/>
                      </w:rPr>
                      <w:t>)</w:t>
                    </w:r>
                  </w:p>
                </w:tc>
              </w:tr>
              <w:tr w:rsidR="00581DBE" w:rsidRPr="0032441E" w14:paraId="3211C04B"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5CA4B8D1" w14:textId="77777777" w:rsidR="00581DBE" w:rsidRPr="0032441E" w:rsidRDefault="00581DBE" w:rsidP="00581DBE">
                    <w:pPr>
                      <w:rPr>
                        <w:b/>
                        <w:bCs/>
                      </w:rPr>
                    </w:pPr>
                    <w:r w:rsidRPr="0032441E">
                      <w:rPr>
                        <w:b/>
                        <w:bCs/>
                      </w:rPr>
                      <w:t>Consultant daily Rate</w:t>
                    </w:r>
                  </w:p>
                </w:tc>
                <w:tc>
                  <w:tcPr>
                    <w:tcW w:w="1559" w:type="dxa"/>
                    <w:tcBorders>
                      <w:top w:val="single" w:sz="4" w:space="0" w:color="auto"/>
                      <w:left w:val="single" w:sz="4" w:space="0" w:color="auto"/>
                      <w:bottom w:val="single" w:sz="4" w:space="0" w:color="auto"/>
                      <w:right w:val="single" w:sz="4" w:space="0" w:color="auto"/>
                    </w:tcBorders>
                    <w:vAlign w:val="center"/>
                  </w:tcPr>
                  <w:p w14:paraId="36531047"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2BA45247"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59F54981" w14:textId="77777777" w:rsidR="00581DBE" w:rsidRPr="0032441E" w:rsidRDefault="00581DBE" w:rsidP="00581DBE">
                    <w:pPr>
                      <w:rPr>
                        <w:b/>
                        <w:bCs/>
                      </w:rPr>
                    </w:pPr>
                  </w:p>
                </w:tc>
              </w:tr>
              <w:tr w:rsidR="00581DBE" w:rsidRPr="0032441E" w14:paraId="0171D4D2"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6E0ABC55" w14:textId="77777777" w:rsidR="00581DBE" w:rsidRPr="0032441E" w:rsidRDefault="00581DBE" w:rsidP="00581DBE">
                    <w:pPr>
                      <w:rPr>
                        <w:b/>
                        <w:bCs/>
                      </w:rPr>
                    </w:pPr>
                    <w:r w:rsidRPr="0032441E">
                      <w:rPr>
                        <w:b/>
                        <w:bCs/>
                      </w:rPr>
                      <w:t>Any other costs</w:t>
                    </w:r>
                  </w:p>
                </w:tc>
                <w:tc>
                  <w:tcPr>
                    <w:tcW w:w="1559" w:type="dxa"/>
                    <w:tcBorders>
                      <w:top w:val="single" w:sz="4" w:space="0" w:color="auto"/>
                      <w:left w:val="single" w:sz="4" w:space="0" w:color="auto"/>
                      <w:bottom w:val="single" w:sz="4" w:space="0" w:color="auto"/>
                      <w:right w:val="single" w:sz="4" w:space="0" w:color="auto"/>
                    </w:tcBorders>
                    <w:vAlign w:val="center"/>
                  </w:tcPr>
                  <w:p w14:paraId="2CE806D6"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5C5B0041"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2A25A684" w14:textId="77777777" w:rsidR="00581DBE" w:rsidRPr="0032441E" w:rsidRDefault="00581DBE" w:rsidP="00581DBE">
                    <w:pPr>
                      <w:rPr>
                        <w:b/>
                        <w:bCs/>
                      </w:rPr>
                    </w:pPr>
                  </w:p>
                </w:tc>
              </w:tr>
              <w:tr w:rsidR="00581DBE" w:rsidRPr="0032441E" w14:paraId="3652FFE7" w14:textId="77777777">
                <w:trPr>
                  <w:trHeight w:val="412"/>
                </w:trPr>
                <w:tc>
                  <w:tcPr>
                    <w:tcW w:w="5070" w:type="dxa"/>
                    <w:tcBorders>
                      <w:top w:val="single" w:sz="4" w:space="0" w:color="auto"/>
                      <w:left w:val="single" w:sz="4" w:space="0" w:color="auto"/>
                      <w:bottom w:val="single" w:sz="4" w:space="0" w:color="auto"/>
                      <w:right w:val="single" w:sz="4" w:space="0" w:color="auto"/>
                    </w:tcBorders>
                    <w:vAlign w:val="center"/>
                  </w:tcPr>
                  <w:p w14:paraId="06FE3EFB"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62C2C99F"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65BDC512"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3C3E1FB4" w14:textId="77777777" w:rsidR="00581DBE" w:rsidRPr="0032441E" w:rsidRDefault="00581DBE" w:rsidP="00581DBE">
                    <w:pPr>
                      <w:rPr>
                        <w:b/>
                        <w:bCs/>
                      </w:rPr>
                    </w:pPr>
                  </w:p>
                </w:tc>
              </w:tr>
              <w:tr w:rsidR="00581DBE" w:rsidRPr="0032441E" w14:paraId="7CAAFB81" w14:textId="77777777">
                <w:trPr>
                  <w:trHeight w:val="418"/>
                </w:trPr>
                <w:tc>
                  <w:tcPr>
                    <w:tcW w:w="5070" w:type="dxa"/>
                    <w:tcBorders>
                      <w:top w:val="single" w:sz="4" w:space="0" w:color="auto"/>
                      <w:left w:val="single" w:sz="4" w:space="0" w:color="auto"/>
                      <w:bottom w:val="single" w:sz="4" w:space="0" w:color="auto"/>
                      <w:right w:val="single" w:sz="4" w:space="0" w:color="auto"/>
                    </w:tcBorders>
                    <w:vAlign w:val="center"/>
                    <w:hideMark/>
                  </w:tcPr>
                  <w:p w14:paraId="29300DA5" w14:textId="77777777" w:rsidR="00581DBE" w:rsidRPr="0032441E" w:rsidRDefault="00581DBE" w:rsidP="00581DBE">
                    <w:pPr>
                      <w:rPr>
                        <w:b/>
                        <w:bCs/>
                      </w:rPr>
                    </w:pPr>
                    <w:r w:rsidRPr="0032441E">
                      <w:rPr>
                        <w:b/>
                        <w:bCs/>
                      </w:rPr>
                      <w:t>ULTIMATE COST</w:t>
                    </w:r>
                  </w:p>
                </w:tc>
                <w:tc>
                  <w:tcPr>
                    <w:tcW w:w="1559" w:type="dxa"/>
                    <w:tcBorders>
                      <w:top w:val="single" w:sz="4" w:space="0" w:color="auto"/>
                      <w:left w:val="single" w:sz="4" w:space="0" w:color="auto"/>
                      <w:bottom w:val="single" w:sz="4" w:space="0" w:color="auto"/>
                      <w:right w:val="single" w:sz="4" w:space="0" w:color="auto"/>
                    </w:tcBorders>
                    <w:vAlign w:val="center"/>
                  </w:tcPr>
                  <w:p w14:paraId="33884CC8"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0EF66655"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1DC07DE8" w14:textId="77777777" w:rsidR="00581DBE" w:rsidRPr="0032441E" w:rsidRDefault="00581DBE" w:rsidP="00581DBE">
                    <w:pPr>
                      <w:rPr>
                        <w:b/>
                        <w:bCs/>
                      </w:rPr>
                    </w:pPr>
                  </w:p>
                </w:tc>
              </w:tr>
            </w:tbl>
            <w:p w14:paraId="366FE7A6" w14:textId="77777777" w:rsidR="00581DBE" w:rsidRPr="0032441E" w:rsidRDefault="00581DBE" w:rsidP="00581DBE">
              <w:r w:rsidRPr="0032441E">
                <w:t>ICBF will not be responsible for any errors on the calculation of costs provided in response to this invitation to tender.  It is the responsibility of suppliers to ensure that the costs quoted are correct and properly calculated.</w:t>
              </w:r>
            </w:p>
            <w:p w14:paraId="44601E69" w14:textId="77777777" w:rsidR="00581DBE" w:rsidRPr="0032441E" w:rsidRDefault="00581DBE" w:rsidP="00581DBE">
              <w:r w:rsidRPr="0032441E">
                <w:t>This offer will remain open for acceptance by you for a period of 6 months from the date of deadline for submission of tenders.</w:t>
              </w:r>
            </w:p>
            <w:p w14:paraId="3792E3C6" w14:textId="77777777" w:rsidR="00581DBE" w:rsidRPr="0032441E" w:rsidRDefault="00581DBE" w:rsidP="00581DBE">
              <w:r w:rsidRPr="0032441E">
                <w:t xml:space="preserve">The costs quoted are fixed for the duration of the contract.  Fee amendments, if any, will be in line with Statutory Agreements. </w:t>
              </w:r>
            </w:p>
            <w:p w14:paraId="3B6B160C" w14:textId="77777777" w:rsidR="00581DBE" w:rsidRPr="0032441E" w:rsidRDefault="00581DBE" w:rsidP="00581DBE">
              <w:r w:rsidRPr="0032441E">
                <w:t>We acknowledge that all costs and expenses incurred by us in producing and submitting this offer will be borne in full by us.</w:t>
              </w:r>
            </w:p>
            <w:p w14:paraId="3CC3BE2B" w14:textId="77777777" w:rsidR="00581DBE" w:rsidRPr="00581DBE" w:rsidRDefault="00581DBE" w:rsidP="00581DBE">
              <w:pPr>
                <w:rPr>
                  <w:highlight w:val="yellow"/>
                  <w:lang w:val="en-US"/>
                </w:rPr>
              </w:pPr>
            </w:p>
            <w:p w14:paraId="3C634BD7" w14:textId="77777777" w:rsidR="00581DBE" w:rsidRPr="00F329BC" w:rsidRDefault="00581DBE" w:rsidP="00581DBE">
              <w:pPr>
                <w:rPr>
                  <w:lang w:val="en-US"/>
                </w:rPr>
              </w:pPr>
            </w:p>
            <w:p w14:paraId="4861573D" w14:textId="77777777" w:rsidR="00581DBE" w:rsidRPr="00F329BC" w:rsidRDefault="00581DBE" w:rsidP="00581DBE">
              <w:pPr>
                <w:rPr>
                  <w:lang w:val="en-US"/>
                </w:rPr>
              </w:pPr>
              <w:r w:rsidRPr="00F329BC">
                <w:rPr>
                  <w:lang w:val="en-US"/>
                </w:rPr>
                <w:t>Signed: __________________________________ Date: ________________________</w:t>
              </w:r>
            </w:p>
            <w:p w14:paraId="50A883B2" w14:textId="77777777" w:rsidR="00581DBE" w:rsidRPr="00F329BC" w:rsidRDefault="00581DBE" w:rsidP="00581DBE">
              <w:pPr>
                <w:rPr>
                  <w:b/>
                  <w:bCs/>
                  <w:i/>
                  <w:iCs/>
                  <w:lang w:val="en-US"/>
                </w:rPr>
              </w:pPr>
              <w:r w:rsidRPr="00F329BC">
                <w:rPr>
                  <w:b/>
                  <w:bCs/>
                  <w:i/>
                  <w:iCs/>
                  <w:lang w:val="en-US"/>
                </w:rPr>
                <w:t>Failure to sign this Form of Tender will invalidate the offer</w:t>
              </w:r>
            </w:p>
            <w:p w14:paraId="535F6D43" w14:textId="77777777" w:rsidR="00581DBE" w:rsidRPr="00F329BC" w:rsidRDefault="00581DBE" w:rsidP="00581DBE">
              <w:pPr>
                <w:rPr>
                  <w:lang w:val="en-US"/>
                </w:rPr>
              </w:pPr>
            </w:p>
            <w:p w14:paraId="0EEF9143" w14:textId="77777777" w:rsidR="00581DBE" w:rsidRPr="00F329BC" w:rsidRDefault="00581DBE" w:rsidP="00581DBE">
              <w:pPr>
                <w:rPr>
                  <w:lang w:val="en-US"/>
                </w:rPr>
              </w:pPr>
              <w:r w:rsidRPr="00F329BC">
                <w:rPr>
                  <w:lang w:val="en-US"/>
                </w:rPr>
                <w:t xml:space="preserve">Name </w:t>
              </w:r>
              <w:r w:rsidRPr="00F329BC">
                <w:rPr>
                  <w:i/>
                  <w:iCs/>
                  <w:lang w:val="en-US"/>
                </w:rPr>
                <w:t xml:space="preserve">(block capitals): </w:t>
              </w:r>
              <w:r w:rsidRPr="00F329BC">
                <w:rPr>
                  <w:lang w:val="en-US"/>
                </w:rPr>
                <w:t>__________________________________________________________</w:t>
              </w:r>
            </w:p>
            <w:p w14:paraId="1C51A6B1" w14:textId="77777777" w:rsidR="00581DBE" w:rsidRPr="00F329BC" w:rsidRDefault="00581DBE" w:rsidP="00581DBE">
              <w:pPr>
                <w:rPr>
                  <w:lang w:val="en-US"/>
                </w:rPr>
              </w:pPr>
            </w:p>
            <w:p w14:paraId="037493D8" w14:textId="77777777" w:rsidR="00581DBE" w:rsidRPr="00F329BC" w:rsidRDefault="00581DBE" w:rsidP="00581DBE">
              <w:pPr>
                <w:rPr>
                  <w:lang w:val="en-US"/>
                </w:rPr>
              </w:pPr>
              <w:r w:rsidRPr="00F329BC">
                <w:rPr>
                  <w:lang w:val="en-US"/>
                </w:rPr>
                <w:t xml:space="preserve">On behalf of </w:t>
              </w:r>
              <w:r w:rsidRPr="00F329BC">
                <w:rPr>
                  <w:i/>
                  <w:iCs/>
                  <w:lang w:val="en-US"/>
                </w:rPr>
                <w:t xml:space="preserve">(Tenderer): </w:t>
              </w:r>
              <w:r w:rsidRPr="00F329BC">
                <w:rPr>
                  <w:lang w:val="en-US"/>
                </w:rPr>
                <w:t>__________________________________________</w:t>
              </w:r>
            </w:p>
            <w:p w14:paraId="1F52AB85" w14:textId="77777777" w:rsidR="00581DBE" w:rsidRPr="00F329BC" w:rsidRDefault="00581DBE" w:rsidP="00581DBE">
              <w:pPr>
                <w:rPr>
                  <w:lang w:val="en-US"/>
                </w:rPr>
              </w:pPr>
            </w:p>
            <w:p w14:paraId="6FCEDBB4" w14:textId="77777777" w:rsidR="00581DBE" w:rsidRPr="00F329BC" w:rsidRDefault="00581DBE" w:rsidP="00581DBE">
              <w:pPr>
                <w:rPr>
                  <w:lang w:val="en-US"/>
                </w:rPr>
              </w:pPr>
              <w:r w:rsidRPr="00F329BC">
                <w:rPr>
                  <w:lang w:val="en-US"/>
                </w:rPr>
                <w:t>Contact Address: ___________________________________________________________</w:t>
              </w:r>
            </w:p>
            <w:p w14:paraId="4C1453D9" w14:textId="77777777" w:rsidR="00581DBE" w:rsidRPr="00F329BC" w:rsidRDefault="00581DBE" w:rsidP="00581DBE">
              <w:pPr>
                <w:rPr>
                  <w:lang w:val="en-US"/>
                </w:rPr>
              </w:pPr>
            </w:p>
            <w:p w14:paraId="3CFF4575" w14:textId="59A72086" w:rsidR="003C0FB1" w:rsidRPr="00310EDC" w:rsidRDefault="00581DBE" w:rsidP="00581DBE">
              <w:r w:rsidRPr="00F329BC">
                <w:rPr>
                  <w:lang w:val="en-US"/>
                </w:rPr>
                <w:t>Tel: ______________                                                     Email: _______________________</w:t>
              </w:r>
              <w:proofErr w:type="gramStart"/>
              <w:r w:rsidRPr="00F329BC">
                <w:rPr>
                  <w:lang w:val="en-US"/>
                </w:rPr>
                <w:t>_</w:t>
              </w:r>
              <w:r w:rsidR="003C0FB1" w:rsidRPr="00F329BC">
                <w:t xml:space="preserve">]   </w:t>
              </w:r>
              <w:proofErr w:type="gramEnd"/>
              <w:r w:rsidR="003C0FB1" w:rsidRPr="00F329BC">
                <w:t xml:space="preserve"> </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8B5623B"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3F3EE7">
        <w:t xml:space="preserve"> </w:t>
      </w:r>
      <w:r w:rsidR="003F3EE7" w:rsidRPr="00CC568F">
        <w:t>(the “Contracting Authority”)</w:t>
      </w:r>
    </w:p>
    <w:p w14:paraId="46FC351B" w14:textId="08B443CE"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F17107">
            <w:rPr>
              <w:szCs w:val="22"/>
              <w:highlight w:val="lightGray"/>
            </w:rPr>
            <w:t>Specialist Software Consultancy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31A9847D"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t xml:space="preserve"> </w:t>
      </w:r>
      <w:r w:rsidRPr="00CC568F">
        <w:t>(the “Contracting Authority”)</w:t>
      </w:r>
    </w:p>
    <w:p w14:paraId="1D1A8B25" w14:textId="330EB45A"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F17107">
            <w:rPr>
              <w:szCs w:val="22"/>
              <w:highlight w:val="lightGray"/>
            </w:rPr>
            <w:t>Specialist Software Consultancy Services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39BDD45E"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F17107">
            <w:rPr>
              <w:szCs w:val="22"/>
              <w:highlight w:val="lightGray"/>
            </w:rPr>
            <w:t>Specialist Software Consultancy Services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7F08A7B8"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BF9DD6E"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F17107">
            <w:rPr>
              <w:szCs w:val="22"/>
              <w:highlight w:val="lightGray"/>
            </w:rPr>
            <w:t>Specialist Software Consultancy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001DDA19"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3946" w14:textId="77777777" w:rsidR="00E46CC5" w:rsidRDefault="00E46CC5" w:rsidP="003C0FB1">
      <w:r>
        <w:separator/>
      </w:r>
    </w:p>
  </w:endnote>
  <w:endnote w:type="continuationSeparator" w:id="0">
    <w:p w14:paraId="70AEA1C3" w14:textId="77777777" w:rsidR="00E46CC5" w:rsidRDefault="00E46CC5" w:rsidP="003C0FB1">
      <w:r>
        <w:continuationSeparator/>
      </w:r>
    </w:p>
  </w:endnote>
  <w:endnote w:type="continuationNotice" w:id="1">
    <w:p w14:paraId="400E959D" w14:textId="77777777" w:rsidR="00E46CC5" w:rsidRDefault="00E46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3A49" w14:textId="05661E01" w:rsidR="00147D66" w:rsidRDefault="00147D66">
    <w:pPr>
      <w:pStyle w:val="Footer"/>
    </w:pPr>
    <w:r>
      <w:rPr>
        <w:noProof/>
      </w:rPr>
      <mc:AlternateContent>
        <mc:Choice Requires="wps">
          <w:drawing>
            <wp:anchor distT="0" distB="0" distL="0" distR="0" simplePos="0" relativeHeight="251658243" behindDoc="0" locked="0" layoutInCell="1" allowOverlap="1" wp14:anchorId="3999C875" wp14:editId="1D99CAE2">
              <wp:simplePos x="635" y="635"/>
              <wp:positionH relativeFrom="page">
                <wp:align>left</wp:align>
              </wp:positionH>
              <wp:positionV relativeFrom="page">
                <wp:align>bottom</wp:align>
              </wp:positionV>
              <wp:extent cx="600075" cy="368935"/>
              <wp:effectExtent l="0" t="0" r="9525" b="0"/>
              <wp:wrapNone/>
              <wp:docPr id="2038368752"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418AFA1E" w14:textId="0BAA2DBD"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99C875" id="_x0000_t202" coordsize="21600,21600" o:spt="202" path="m,l,21600r21600,l21600,xe">
              <v:stroke joinstyle="miter"/>
              <v:path gradientshapeok="t" o:connecttype="rect"/>
            </v:shapetype>
            <v:shape id="Text Box 2" o:spid="_x0000_s1026" type="#_x0000_t202" alt="Public" style="position:absolute;margin-left:0;margin-top:0;width:47.25pt;height:29.0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" filled="f" stroked="f">
              <v:fill o:detectmouseclick="t"/>
              <v:textbox style="mso-fit-shape-to-text:t" inset="20pt,0,0,15pt">
                <w:txbxContent>
                  <w:p w14:paraId="418AFA1E" w14:textId="0BAA2DBD"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9131" w14:textId="655AE512" w:rsidR="00746EFF" w:rsidRDefault="00147D66" w:rsidP="00350DBC">
    <w:pPr>
      <w:pStyle w:val="Footer"/>
      <w:jc w:val="center"/>
    </w:pPr>
    <w:r>
      <w:rPr>
        <w:noProof/>
      </w:rPr>
      <mc:AlternateContent>
        <mc:Choice Requires="wps">
          <w:drawing>
            <wp:anchor distT="0" distB="0" distL="0" distR="0" simplePos="0" relativeHeight="251658240" behindDoc="0" locked="0" layoutInCell="1" allowOverlap="1" wp14:anchorId="6B12C7DE" wp14:editId="1B4E105D">
              <wp:simplePos x="904875" y="9991725"/>
              <wp:positionH relativeFrom="page">
                <wp:align>left</wp:align>
              </wp:positionH>
              <wp:positionV relativeFrom="page">
                <wp:align>bottom</wp:align>
              </wp:positionV>
              <wp:extent cx="600075" cy="368935"/>
              <wp:effectExtent l="0" t="0" r="9525" b="0"/>
              <wp:wrapNone/>
              <wp:docPr id="1311510823"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023352A1" w14:textId="05F58D55"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12C7DE" id="_x0000_t202" coordsize="21600,21600" o:spt="202" path="m,l,21600r21600,l21600,xe">
              <v:stroke joinstyle="miter"/>
              <v:path gradientshapeok="t" o:connecttype="rect"/>
            </v:shapetype>
            <v:shape id="Text Box 3" o:spid="_x0000_s1027" type="#_x0000_t202" alt="Public" style="position:absolute;left:0;text-align:left;margin-left:0;margin-top:0;width:47.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SLEg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" filled="f" stroked="f">
              <v:fill o:detectmouseclick="t"/>
              <v:textbox style="mso-fit-shape-to-text:t" inset="20pt,0,0,15pt">
                <w:txbxContent>
                  <w:p w14:paraId="023352A1" w14:textId="05F58D55"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v:textbox>
              <w10:wrap anchorx="page" anchory="page"/>
            </v:shape>
          </w:pict>
        </mc:Fallback>
      </mc:AlternateContent>
    </w:r>
    <w:sdt>
      <w:sdtPr>
        <w:id w:val="64448128"/>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w:t>
        </w:r>
        <w:r w:rsidR="00746EFF" w:rsidRPr="00DE06E5">
          <w:rPr>
            <w:rFonts w:asciiTheme="minorHAnsi" w:hAnsiTheme="minorHAns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D3E8" w14:textId="3ABD2F43" w:rsidR="00147D66" w:rsidRDefault="00147D66">
    <w:pPr>
      <w:pStyle w:val="Footer"/>
    </w:pPr>
    <w:r>
      <w:rPr>
        <w:noProof/>
      </w:rPr>
      <mc:AlternateContent>
        <mc:Choice Requires="wps">
          <w:drawing>
            <wp:anchor distT="0" distB="0" distL="0" distR="0" simplePos="0" relativeHeight="251658244" behindDoc="0" locked="0" layoutInCell="1" allowOverlap="1" wp14:anchorId="06CAF8AE" wp14:editId="03D64AD5">
              <wp:simplePos x="904875" y="9982200"/>
              <wp:positionH relativeFrom="page">
                <wp:align>left</wp:align>
              </wp:positionH>
              <wp:positionV relativeFrom="page">
                <wp:align>bottom</wp:align>
              </wp:positionV>
              <wp:extent cx="600075" cy="368935"/>
              <wp:effectExtent l="0" t="0" r="9525" b="0"/>
              <wp:wrapNone/>
              <wp:docPr id="1544320645"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2E20438E" w14:textId="26CC70A2"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CAF8AE" id="_x0000_t202" coordsize="21600,21600" o:spt="202" path="m,l,21600r21600,l21600,xe">
              <v:stroke joinstyle="miter"/>
              <v:path gradientshapeok="t" o:connecttype="rect"/>
            </v:shapetype>
            <v:shape id="Text Box 1" o:spid="_x0000_s1028" type="#_x0000_t202" alt="Public" style="position:absolute;margin-left:0;margin-top:0;width:47.25pt;height:29.0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fJFA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lXQyTL+F6ohLOej59pavGmy9Zj48MYcE4x4o&#10;2vCIh1TQlhROFiU1uN/v+WM+4o5RSloUTEkNKpoS9dMgH5PpV0QBBZZuaLjB2CZjfJNPY9zs9R2g&#10;Fsf4LCxPZkwOajClA/2Cml7GbhhihmPPkm4H8y708sU3wcVymZJQS5aFtdlYHktHzCKgz90Lc/aE&#10;ekC6HmCQFCvegN/nxj+9Xe4DUpCYifj2aJ5gRx0mbk9vJgr99T1lXV724g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DTP8fJ&#10;FAIAACEEAAAOAAAAAAAAAAAAAAAAAC4CAABkcnMvZTJvRG9jLnhtbFBLAQItABQABgAIAAAAIQCp&#10;WVAc2gAAAAMBAAAPAAAAAAAAAAAAAAAAAG4EAABkcnMvZG93bnJldi54bWxQSwUGAAAAAAQABADz&#10;AAAAdQUAAAAA&#10;" filled="f" stroked="f">
              <v:fill o:detectmouseclick="t"/>
              <v:textbox style="mso-fit-shape-to-text:t" inset="20pt,0,0,15pt">
                <w:txbxContent>
                  <w:p w14:paraId="2E20438E" w14:textId="26CC70A2"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D911" w14:textId="6D74BBF4" w:rsidR="00746EFF" w:rsidRPr="00CC6259" w:rsidRDefault="00147D66" w:rsidP="00C3103B">
    <w:pPr>
      <w:pStyle w:val="Bullet"/>
      <w:jc w:val="center"/>
    </w:pPr>
    <w:r>
      <w:rPr>
        <w:noProof/>
      </w:rPr>
      <mc:AlternateContent>
        <mc:Choice Requires="wps">
          <w:drawing>
            <wp:anchor distT="0" distB="0" distL="0" distR="0" simplePos="0" relativeHeight="251658241" behindDoc="0" locked="0" layoutInCell="1" allowOverlap="1" wp14:anchorId="325B6E76" wp14:editId="62373F53">
              <wp:simplePos x="904875" y="9982200"/>
              <wp:positionH relativeFrom="page">
                <wp:align>left</wp:align>
              </wp:positionH>
              <wp:positionV relativeFrom="page">
                <wp:align>bottom</wp:align>
              </wp:positionV>
              <wp:extent cx="600075" cy="368935"/>
              <wp:effectExtent l="0" t="0" r="9525" b="0"/>
              <wp:wrapNone/>
              <wp:docPr id="1855926051"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3DFD35D1" w14:textId="36067861"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5B6E76" id="_x0000_t202" coordsize="21600,21600" o:spt="202" path="m,l,21600r21600,l21600,xe">
              <v:stroke joinstyle="miter"/>
              <v:path gradientshapeok="t" o:connecttype="rect"/>
            </v:shapetype>
            <v:shape id="Text Box 4" o:spid="_x0000_s1029" type="#_x0000_t202" alt="Public" style="position:absolute;left:0;text-align:left;margin-left:0;margin-top:0;width:47.25pt;height:29.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ZBEw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" filled="f" stroked="f">
              <v:fill o:detectmouseclick="t"/>
              <v:textbox style="mso-fit-shape-to-text:t" inset="20pt,0,0,15pt">
                <w:txbxContent>
                  <w:p w14:paraId="3DFD35D1" w14:textId="36067861"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v:textbox>
              <w10:wrap anchorx="page" anchory="page"/>
            </v:shape>
          </w:pict>
        </mc:Fallback>
      </mc:AlternateContent>
    </w:r>
    <w:sdt>
      <w:sdtPr>
        <w:id w:val="32442889"/>
        <w:docPartObj>
          <w:docPartGallery w:val="Page Numbers (Bottom of Page)"/>
          <w:docPartUnique/>
        </w:docPartObj>
      </w:sdtPr>
      <w:sdtContent>
        <w:r w:rsidR="00746EFF" w:rsidRPr="00F672B1">
          <w:rPr>
            <w:rFonts w:asciiTheme="minorHAnsi" w:hAnsiTheme="minorHAnsi"/>
          </w:rPr>
          <w:fldChar w:fldCharType="begin"/>
        </w:r>
        <w:r w:rsidR="00746EFF" w:rsidRPr="00F672B1">
          <w:rPr>
            <w:rFonts w:asciiTheme="minorHAnsi" w:hAnsiTheme="minorHAnsi"/>
          </w:rPr>
          <w:instrText xml:space="preserve"> PAGE   \* MERGEFORMAT </w:instrText>
        </w:r>
        <w:r w:rsidR="00746EFF" w:rsidRPr="00F672B1">
          <w:rPr>
            <w:rFonts w:asciiTheme="minorHAnsi" w:hAnsiTheme="minorHAnsi"/>
          </w:rPr>
          <w:fldChar w:fldCharType="separate"/>
        </w:r>
        <w:r w:rsidR="005520E5">
          <w:rPr>
            <w:rFonts w:asciiTheme="minorHAnsi" w:hAnsiTheme="minorHAnsi"/>
            <w:noProof/>
          </w:rPr>
          <w:t>6</w:t>
        </w:r>
        <w:r w:rsidR="00746EFF" w:rsidRPr="00F672B1">
          <w:rPr>
            <w:rFonts w:asciiTheme="minorHAnsi" w:hAnsiTheme="minorHAnsi"/>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AA67" w14:textId="203DAE5B" w:rsidR="00746EFF" w:rsidRPr="00DE06E5" w:rsidRDefault="00147D66" w:rsidP="00F934BA">
    <w:pPr>
      <w:pStyle w:val="Footer"/>
      <w:jc w:val="center"/>
    </w:pPr>
    <w:r>
      <w:rPr>
        <w:noProof/>
      </w:rPr>
      <mc:AlternateContent>
        <mc:Choice Requires="wps">
          <w:drawing>
            <wp:anchor distT="0" distB="0" distL="0" distR="0" simplePos="0" relativeHeight="251658242" behindDoc="0" locked="0" layoutInCell="1" allowOverlap="1" wp14:anchorId="79569E37" wp14:editId="7CF3B2F1">
              <wp:simplePos x="635" y="635"/>
              <wp:positionH relativeFrom="page">
                <wp:align>left</wp:align>
              </wp:positionH>
              <wp:positionV relativeFrom="page">
                <wp:align>bottom</wp:align>
              </wp:positionV>
              <wp:extent cx="600075" cy="368935"/>
              <wp:effectExtent l="0" t="0" r="9525" b="0"/>
              <wp:wrapNone/>
              <wp:docPr id="196172769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1DF3B1DF" w14:textId="28FB8869"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569E37" id="_x0000_t202" coordsize="21600,21600" o:spt="202" path="m,l,21600r21600,l21600,xe">
              <v:stroke joinstyle="miter"/>
              <v:path gradientshapeok="t" o:connecttype="rect"/>
            </v:shapetype>
            <v:shape id="Text Box 5" o:spid="_x0000_s1030" type="#_x0000_t202" alt="Public" style="position:absolute;left:0;text-align:left;margin-left:0;margin-top:0;width:47.25pt;height:29.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BxEyBM&#10;FAIAACEEAAAOAAAAAAAAAAAAAAAAAC4CAABkcnMvZTJvRG9jLnhtbFBLAQItABQABgAIAAAAIQCp&#10;WVAc2gAAAAMBAAAPAAAAAAAAAAAAAAAAAG4EAABkcnMvZG93bnJldi54bWxQSwUGAAAAAAQABADz&#10;AAAAdQUAAAAA&#10;" filled="f" stroked="f">
              <v:fill o:detectmouseclick="t"/>
              <v:textbox style="mso-fit-shape-to-text:t" inset="20pt,0,0,15pt">
                <w:txbxContent>
                  <w:p w14:paraId="1DF3B1DF" w14:textId="28FB8869" w:rsidR="00147D66" w:rsidRPr="00147D66" w:rsidRDefault="00147D66" w:rsidP="00147D66">
                    <w:pPr>
                      <w:spacing w:after="0"/>
                      <w:rPr>
                        <w:rFonts w:ascii="Aptos" w:eastAsia="Aptos" w:hAnsi="Aptos" w:cs="Aptos"/>
                        <w:noProof/>
                        <w:color w:val="008000"/>
                        <w:sz w:val="20"/>
                        <w:szCs w:val="20"/>
                      </w:rPr>
                    </w:pPr>
                    <w:r w:rsidRPr="00147D66">
                      <w:rPr>
                        <w:rFonts w:ascii="Aptos" w:eastAsia="Aptos" w:hAnsi="Aptos" w:cs="Aptos"/>
                        <w:noProof/>
                        <w:color w:val="008000"/>
                        <w:sz w:val="20"/>
                        <w:szCs w:val="20"/>
                      </w:rPr>
                      <w:t>Public</w:t>
                    </w:r>
                  </w:p>
                </w:txbxContent>
              </v:textbox>
              <w10:wrap anchorx="page" anchory="page"/>
            </v:shape>
          </w:pict>
        </mc:Fallback>
      </mc:AlternateContent>
    </w:r>
    <w:sdt>
      <w:sdtPr>
        <w:id w:val="64448130"/>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20</w:t>
        </w:r>
        <w:r w:rsidR="00746EFF" w:rsidRPr="00DE06E5">
          <w:rPr>
            <w:rFonts w:asciiTheme="minorHAnsi" w:hAnsiTheme="minorHAns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02F9" w14:textId="77777777" w:rsidR="00E46CC5" w:rsidRDefault="00E46CC5" w:rsidP="003C0FB1">
      <w:r>
        <w:separator/>
      </w:r>
    </w:p>
  </w:footnote>
  <w:footnote w:type="continuationSeparator" w:id="0">
    <w:p w14:paraId="7A1FD12F" w14:textId="77777777" w:rsidR="00E46CC5" w:rsidRDefault="00E46CC5" w:rsidP="003C0FB1">
      <w:r>
        <w:continuationSeparator/>
      </w:r>
    </w:p>
  </w:footnote>
  <w:footnote w:type="continuationNotice" w:id="1">
    <w:p w14:paraId="38A5E06C" w14:textId="77777777" w:rsidR="00E46CC5" w:rsidRDefault="00E46C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2623A1"/>
    <w:multiLevelType w:val="multilevel"/>
    <w:tmpl w:val="12C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6F7A9E"/>
    <w:multiLevelType w:val="hybridMultilevel"/>
    <w:tmpl w:val="1CF68C7E"/>
    <w:lvl w:ilvl="0" w:tplc="F160A1AE">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140CF9"/>
    <w:multiLevelType w:val="hybridMultilevel"/>
    <w:tmpl w:val="9A7E5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6473D3D"/>
    <w:multiLevelType w:val="multilevel"/>
    <w:tmpl w:val="1CF4FF08"/>
    <w:lvl w:ilvl="0">
      <w:start w:val="6"/>
      <w:numFmt w:val="decimal"/>
      <w:lvlText w:val="%1"/>
      <w:lvlJc w:val="left"/>
      <w:pPr>
        <w:ind w:left="480" w:hanging="480"/>
      </w:pPr>
    </w:lvl>
    <w:lvl w:ilvl="1">
      <w:start w:val="2"/>
      <w:numFmt w:val="decimal"/>
      <w:lvlText w:val="%1.%2"/>
      <w:lvlJc w:val="left"/>
      <w:pPr>
        <w:ind w:left="1260" w:hanging="48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4E27EB3"/>
    <w:multiLevelType w:val="hybridMultilevel"/>
    <w:tmpl w:val="5E86BA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56E0493"/>
    <w:multiLevelType w:val="hybridMultilevel"/>
    <w:tmpl w:val="85F6D518"/>
    <w:lvl w:ilvl="0" w:tplc="AF806DE6">
      <w:start w:val="1"/>
      <w:numFmt w:val="bullet"/>
      <w:lvlText w:val=""/>
      <w:lvlJc w:val="left"/>
      <w:pPr>
        <w:ind w:left="720" w:hanging="360"/>
      </w:pPr>
      <w:rPr>
        <w:rFonts w:ascii="Symbol" w:eastAsia="Symbol" w:hAnsi="Symbol" w:cs="Symbol"/>
      </w:rPr>
    </w:lvl>
    <w:lvl w:ilvl="1" w:tplc="B0ECB9A0">
      <w:start w:val="1"/>
      <w:numFmt w:val="bullet"/>
      <w:lvlText w:val="o"/>
      <w:lvlJc w:val="left"/>
      <w:pPr>
        <w:ind w:left="1440" w:hanging="360"/>
      </w:pPr>
      <w:rPr>
        <w:rFonts w:ascii="Courier New" w:eastAsia="Courier New" w:hAnsi="Courier New" w:cs="Courier New"/>
      </w:rPr>
    </w:lvl>
    <w:lvl w:ilvl="2" w:tplc="DB52937C">
      <w:start w:val="1"/>
      <w:numFmt w:val="bullet"/>
      <w:lvlText w:val=""/>
      <w:lvlJc w:val="left"/>
      <w:pPr>
        <w:ind w:left="2160" w:hanging="360"/>
      </w:pPr>
      <w:rPr>
        <w:rFonts w:ascii="Wingdings" w:eastAsia="Wingdings" w:hAnsi="Wingdings" w:cs="Wingdings"/>
      </w:rPr>
    </w:lvl>
    <w:lvl w:ilvl="3" w:tplc="9A785764">
      <w:start w:val="1"/>
      <w:numFmt w:val="bullet"/>
      <w:lvlText w:val=""/>
      <w:lvlJc w:val="left"/>
      <w:pPr>
        <w:ind w:left="2880" w:hanging="360"/>
      </w:pPr>
      <w:rPr>
        <w:rFonts w:ascii="Symbol" w:eastAsia="Symbol" w:hAnsi="Symbol" w:cs="Symbol"/>
      </w:rPr>
    </w:lvl>
    <w:lvl w:ilvl="4" w:tplc="05C6DDF0">
      <w:start w:val="1"/>
      <w:numFmt w:val="bullet"/>
      <w:lvlText w:val="o"/>
      <w:lvlJc w:val="left"/>
      <w:pPr>
        <w:ind w:left="3600" w:hanging="360"/>
      </w:pPr>
      <w:rPr>
        <w:rFonts w:ascii="Courier New" w:eastAsia="Courier New" w:hAnsi="Courier New" w:cs="Courier New"/>
      </w:rPr>
    </w:lvl>
    <w:lvl w:ilvl="5" w:tplc="C47C7704">
      <w:start w:val="1"/>
      <w:numFmt w:val="bullet"/>
      <w:lvlText w:val=""/>
      <w:lvlJc w:val="left"/>
      <w:pPr>
        <w:ind w:left="4320" w:hanging="360"/>
      </w:pPr>
      <w:rPr>
        <w:rFonts w:ascii="Wingdings" w:eastAsia="Wingdings" w:hAnsi="Wingdings" w:cs="Wingdings"/>
      </w:rPr>
    </w:lvl>
    <w:lvl w:ilvl="6" w:tplc="3260114C">
      <w:start w:val="1"/>
      <w:numFmt w:val="bullet"/>
      <w:lvlText w:val=""/>
      <w:lvlJc w:val="left"/>
      <w:pPr>
        <w:ind w:left="5040" w:hanging="360"/>
      </w:pPr>
      <w:rPr>
        <w:rFonts w:ascii="Symbol" w:eastAsia="Symbol" w:hAnsi="Symbol" w:cs="Symbol"/>
      </w:rPr>
    </w:lvl>
    <w:lvl w:ilvl="7" w:tplc="DFDC7972">
      <w:start w:val="1"/>
      <w:numFmt w:val="bullet"/>
      <w:lvlText w:val="o"/>
      <w:lvlJc w:val="left"/>
      <w:pPr>
        <w:ind w:left="5760" w:hanging="360"/>
      </w:pPr>
      <w:rPr>
        <w:rFonts w:ascii="Courier New" w:eastAsia="Courier New" w:hAnsi="Courier New" w:cs="Courier New"/>
      </w:rPr>
    </w:lvl>
    <w:lvl w:ilvl="8" w:tplc="70D2C21C">
      <w:start w:val="1"/>
      <w:numFmt w:val="bullet"/>
      <w:lvlText w:val=""/>
      <w:lvlJc w:val="left"/>
      <w:pPr>
        <w:ind w:left="6480" w:hanging="360"/>
      </w:pPr>
      <w:rPr>
        <w:rFonts w:ascii="Wingdings" w:eastAsia="Wingdings" w:hAnsi="Wingdings" w:cs="Wingdings"/>
      </w:r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6E4399"/>
    <w:multiLevelType w:val="hybridMultilevel"/>
    <w:tmpl w:val="06B0D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9D6E31"/>
    <w:multiLevelType w:val="multilevel"/>
    <w:tmpl w:val="5A1C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25747B3"/>
    <w:multiLevelType w:val="hybridMultilevel"/>
    <w:tmpl w:val="495A7412"/>
    <w:lvl w:ilvl="0" w:tplc="1809000F">
      <w:start w:val="1"/>
      <w:numFmt w:val="decimal"/>
      <w:lvlText w:val="%1."/>
      <w:lvlJc w:val="left"/>
      <w:pPr>
        <w:ind w:left="1920" w:hanging="360"/>
      </w:p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31" w15:restartNumberingAfterBreak="0">
    <w:nsid w:val="78076E12"/>
    <w:multiLevelType w:val="hybridMultilevel"/>
    <w:tmpl w:val="0C1846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79248936">
    <w:abstractNumId w:val="24"/>
  </w:num>
  <w:num w:numId="2" w16cid:durableId="158273457">
    <w:abstractNumId w:val="34"/>
  </w:num>
  <w:num w:numId="3" w16cid:durableId="911500942">
    <w:abstractNumId w:val="26"/>
  </w:num>
  <w:num w:numId="4" w16cid:durableId="1403485161">
    <w:abstractNumId w:val="6"/>
  </w:num>
  <w:num w:numId="5" w16cid:durableId="266620066">
    <w:abstractNumId w:val="33"/>
  </w:num>
  <w:num w:numId="6" w16cid:durableId="92631063">
    <w:abstractNumId w:val="11"/>
  </w:num>
  <w:num w:numId="7" w16cid:durableId="1482843535">
    <w:abstractNumId w:val="2"/>
  </w:num>
  <w:num w:numId="8" w16cid:durableId="1880699613">
    <w:abstractNumId w:val="3"/>
  </w:num>
  <w:num w:numId="9" w16cid:durableId="358315862">
    <w:abstractNumId w:val="8"/>
  </w:num>
  <w:num w:numId="10" w16cid:durableId="1311404410">
    <w:abstractNumId w:val="32"/>
  </w:num>
  <w:num w:numId="11" w16cid:durableId="44109362">
    <w:abstractNumId w:val="12"/>
  </w:num>
  <w:num w:numId="12" w16cid:durableId="2095465949">
    <w:abstractNumId w:val="21"/>
  </w:num>
  <w:num w:numId="13" w16cid:durableId="1690642402">
    <w:abstractNumId w:val="23"/>
  </w:num>
  <w:num w:numId="14" w16cid:durableId="369426929">
    <w:abstractNumId w:val="18"/>
  </w:num>
  <w:num w:numId="15" w16cid:durableId="2081556756">
    <w:abstractNumId w:val="29"/>
  </w:num>
  <w:num w:numId="16" w16cid:durableId="349649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6478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4744">
    <w:abstractNumId w:val="9"/>
  </w:num>
  <w:num w:numId="19" w16cid:durableId="257101724">
    <w:abstractNumId w:val="27"/>
  </w:num>
  <w:num w:numId="20" w16cid:durableId="485706880">
    <w:abstractNumId w:val="20"/>
  </w:num>
  <w:num w:numId="21" w16cid:durableId="378285805">
    <w:abstractNumId w:val="17"/>
  </w:num>
  <w:num w:numId="22" w16cid:durableId="778331459">
    <w:abstractNumId w:val="28"/>
  </w:num>
  <w:num w:numId="23" w16cid:durableId="2053532008">
    <w:abstractNumId w:val="1"/>
  </w:num>
  <w:num w:numId="24" w16cid:durableId="792553287">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2463129">
    <w:abstractNumId w:val="30"/>
  </w:num>
  <w:num w:numId="26" w16cid:durableId="1116095329">
    <w:abstractNumId w:val="10"/>
  </w:num>
  <w:num w:numId="27" w16cid:durableId="570696858">
    <w:abstractNumId w:val="5"/>
  </w:num>
  <w:num w:numId="28" w16cid:durableId="1950046763">
    <w:abstractNumId w:val="31"/>
  </w:num>
  <w:num w:numId="29" w16cid:durableId="957685979">
    <w:abstractNumId w:val="16"/>
  </w:num>
  <w:num w:numId="30" w16cid:durableId="723064531">
    <w:abstractNumId w:val="22"/>
  </w:num>
  <w:num w:numId="31" w16cid:durableId="772819510">
    <w:abstractNumId w:val="19"/>
  </w:num>
  <w:num w:numId="32" w16cid:durableId="258877762">
    <w:abstractNumId w:val="25"/>
  </w:num>
  <w:num w:numId="33" w16cid:durableId="182458860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25CBD"/>
    <w:rsid w:val="00130442"/>
    <w:rsid w:val="00132882"/>
    <w:rsid w:val="001473BE"/>
    <w:rsid w:val="00147D66"/>
    <w:rsid w:val="00147DAB"/>
    <w:rsid w:val="001524AB"/>
    <w:rsid w:val="00164CF1"/>
    <w:rsid w:val="001651D7"/>
    <w:rsid w:val="00173329"/>
    <w:rsid w:val="001750A8"/>
    <w:rsid w:val="00175C84"/>
    <w:rsid w:val="0018606D"/>
    <w:rsid w:val="00192D79"/>
    <w:rsid w:val="001A15DC"/>
    <w:rsid w:val="001B3FAD"/>
    <w:rsid w:val="001B5C7C"/>
    <w:rsid w:val="001B5CF5"/>
    <w:rsid w:val="001B602E"/>
    <w:rsid w:val="001B6B33"/>
    <w:rsid w:val="001C3A95"/>
    <w:rsid w:val="001C3D44"/>
    <w:rsid w:val="001D1C4C"/>
    <w:rsid w:val="001E59E6"/>
    <w:rsid w:val="001F6360"/>
    <w:rsid w:val="001F68D2"/>
    <w:rsid w:val="001F7FC2"/>
    <w:rsid w:val="00206CC8"/>
    <w:rsid w:val="00234C8E"/>
    <w:rsid w:val="0023618E"/>
    <w:rsid w:val="002418DA"/>
    <w:rsid w:val="00241925"/>
    <w:rsid w:val="00245488"/>
    <w:rsid w:val="00246362"/>
    <w:rsid w:val="00256C02"/>
    <w:rsid w:val="002628DF"/>
    <w:rsid w:val="00272107"/>
    <w:rsid w:val="0028250A"/>
    <w:rsid w:val="00292437"/>
    <w:rsid w:val="00295E19"/>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441E"/>
    <w:rsid w:val="00325955"/>
    <w:rsid w:val="00325B4F"/>
    <w:rsid w:val="003270FE"/>
    <w:rsid w:val="00333589"/>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0C8B"/>
    <w:rsid w:val="003E7CC4"/>
    <w:rsid w:val="003F3CA9"/>
    <w:rsid w:val="003F3EE7"/>
    <w:rsid w:val="003F454E"/>
    <w:rsid w:val="003F6C08"/>
    <w:rsid w:val="004101AD"/>
    <w:rsid w:val="00413789"/>
    <w:rsid w:val="00415429"/>
    <w:rsid w:val="00430EA8"/>
    <w:rsid w:val="004368FE"/>
    <w:rsid w:val="00443976"/>
    <w:rsid w:val="00444730"/>
    <w:rsid w:val="0046000A"/>
    <w:rsid w:val="00474043"/>
    <w:rsid w:val="00483B81"/>
    <w:rsid w:val="00490BB7"/>
    <w:rsid w:val="004939B5"/>
    <w:rsid w:val="00496C17"/>
    <w:rsid w:val="004A0961"/>
    <w:rsid w:val="004A15F8"/>
    <w:rsid w:val="004A4CDE"/>
    <w:rsid w:val="004A7D33"/>
    <w:rsid w:val="004B2AF8"/>
    <w:rsid w:val="004B4771"/>
    <w:rsid w:val="004B576C"/>
    <w:rsid w:val="004B65A0"/>
    <w:rsid w:val="004B7B9E"/>
    <w:rsid w:val="004C2670"/>
    <w:rsid w:val="004C7F6E"/>
    <w:rsid w:val="004D3248"/>
    <w:rsid w:val="004E00BE"/>
    <w:rsid w:val="004F3DDB"/>
    <w:rsid w:val="00503F93"/>
    <w:rsid w:val="00514DFD"/>
    <w:rsid w:val="0051673A"/>
    <w:rsid w:val="00522DF9"/>
    <w:rsid w:val="005239E4"/>
    <w:rsid w:val="0053342D"/>
    <w:rsid w:val="00533484"/>
    <w:rsid w:val="00534A1C"/>
    <w:rsid w:val="00541969"/>
    <w:rsid w:val="00542982"/>
    <w:rsid w:val="0054610F"/>
    <w:rsid w:val="00550821"/>
    <w:rsid w:val="00550B2B"/>
    <w:rsid w:val="005520E5"/>
    <w:rsid w:val="005635BE"/>
    <w:rsid w:val="005637A5"/>
    <w:rsid w:val="00564F8A"/>
    <w:rsid w:val="00580AF7"/>
    <w:rsid w:val="00581DBE"/>
    <w:rsid w:val="0058336E"/>
    <w:rsid w:val="005A41B0"/>
    <w:rsid w:val="005A564A"/>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1D74"/>
    <w:rsid w:val="006A7016"/>
    <w:rsid w:val="006C3EEF"/>
    <w:rsid w:val="006C6715"/>
    <w:rsid w:val="006C71B4"/>
    <w:rsid w:val="006F13F7"/>
    <w:rsid w:val="00702C39"/>
    <w:rsid w:val="00725524"/>
    <w:rsid w:val="00730242"/>
    <w:rsid w:val="0073644F"/>
    <w:rsid w:val="007368CF"/>
    <w:rsid w:val="00746EFF"/>
    <w:rsid w:val="00756004"/>
    <w:rsid w:val="00756CA9"/>
    <w:rsid w:val="00757561"/>
    <w:rsid w:val="007704DA"/>
    <w:rsid w:val="007712DD"/>
    <w:rsid w:val="007746D2"/>
    <w:rsid w:val="00780B22"/>
    <w:rsid w:val="00782369"/>
    <w:rsid w:val="007831B0"/>
    <w:rsid w:val="00785B01"/>
    <w:rsid w:val="0078639B"/>
    <w:rsid w:val="007879CD"/>
    <w:rsid w:val="007A3C19"/>
    <w:rsid w:val="007A49FA"/>
    <w:rsid w:val="007B120C"/>
    <w:rsid w:val="007B2C0C"/>
    <w:rsid w:val="007B7D0E"/>
    <w:rsid w:val="007C5D7B"/>
    <w:rsid w:val="007C5E41"/>
    <w:rsid w:val="007C793D"/>
    <w:rsid w:val="007D3B04"/>
    <w:rsid w:val="007E093F"/>
    <w:rsid w:val="007E5B65"/>
    <w:rsid w:val="007E76FD"/>
    <w:rsid w:val="007E7F2F"/>
    <w:rsid w:val="007F13F0"/>
    <w:rsid w:val="007F3458"/>
    <w:rsid w:val="00803D16"/>
    <w:rsid w:val="0080489A"/>
    <w:rsid w:val="00807A4D"/>
    <w:rsid w:val="00810B05"/>
    <w:rsid w:val="0081621E"/>
    <w:rsid w:val="0081730C"/>
    <w:rsid w:val="0082552F"/>
    <w:rsid w:val="0083112F"/>
    <w:rsid w:val="00832A56"/>
    <w:rsid w:val="008347C3"/>
    <w:rsid w:val="00837A39"/>
    <w:rsid w:val="00854C0D"/>
    <w:rsid w:val="00861561"/>
    <w:rsid w:val="00867EDE"/>
    <w:rsid w:val="0088594E"/>
    <w:rsid w:val="00891A74"/>
    <w:rsid w:val="008A1C6D"/>
    <w:rsid w:val="008C07AC"/>
    <w:rsid w:val="008C69A3"/>
    <w:rsid w:val="008E235A"/>
    <w:rsid w:val="008E3C20"/>
    <w:rsid w:val="008F5874"/>
    <w:rsid w:val="008F637D"/>
    <w:rsid w:val="00904FCA"/>
    <w:rsid w:val="009147DA"/>
    <w:rsid w:val="00916113"/>
    <w:rsid w:val="00921E8E"/>
    <w:rsid w:val="00926F67"/>
    <w:rsid w:val="00927A61"/>
    <w:rsid w:val="00931121"/>
    <w:rsid w:val="009340FB"/>
    <w:rsid w:val="00934BC4"/>
    <w:rsid w:val="00943436"/>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5146"/>
    <w:rsid w:val="00A0779A"/>
    <w:rsid w:val="00A25C3C"/>
    <w:rsid w:val="00A31012"/>
    <w:rsid w:val="00A33324"/>
    <w:rsid w:val="00A60A1D"/>
    <w:rsid w:val="00A625C4"/>
    <w:rsid w:val="00A6430B"/>
    <w:rsid w:val="00A65CDC"/>
    <w:rsid w:val="00A7281F"/>
    <w:rsid w:val="00A76E64"/>
    <w:rsid w:val="00A8258F"/>
    <w:rsid w:val="00A82605"/>
    <w:rsid w:val="00A94316"/>
    <w:rsid w:val="00AA5D03"/>
    <w:rsid w:val="00AA6837"/>
    <w:rsid w:val="00AB3391"/>
    <w:rsid w:val="00AB5697"/>
    <w:rsid w:val="00AB67BE"/>
    <w:rsid w:val="00AC44B0"/>
    <w:rsid w:val="00AC4D66"/>
    <w:rsid w:val="00AD44D1"/>
    <w:rsid w:val="00B12CE7"/>
    <w:rsid w:val="00B1490E"/>
    <w:rsid w:val="00B30FDD"/>
    <w:rsid w:val="00B35085"/>
    <w:rsid w:val="00B402FB"/>
    <w:rsid w:val="00B421F3"/>
    <w:rsid w:val="00B6057A"/>
    <w:rsid w:val="00B6142E"/>
    <w:rsid w:val="00B61934"/>
    <w:rsid w:val="00B61AEE"/>
    <w:rsid w:val="00B61DAD"/>
    <w:rsid w:val="00B625AA"/>
    <w:rsid w:val="00B64898"/>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E06"/>
    <w:rsid w:val="00C43DF2"/>
    <w:rsid w:val="00C4598F"/>
    <w:rsid w:val="00C46386"/>
    <w:rsid w:val="00C47F5E"/>
    <w:rsid w:val="00C500AC"/>
    <w:rsid w:val="00C57446"/>
    <w:rsid w:val="00C652FF"/>
    <w:rsid w:val="00C7189F"/>
    <w:rsid w:val="00C93669"/>
    <w:rsid w:val="00CA2B52"/>
    <w:rsid w:val="00CA3AF8"/>
    <w:rsid w:val="00CC568F"/>
    <w:rsid w:val="00CC7906"/>
    <w:rsid w:val="00CE52AE"/>
    <w:rsid w:val="00CE7EE0"/>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1760E"/>
    <w:rsid w:val="00E2701F"/>
    <w:rsid w:val="00E2719D"/>
    <w:rsid w:val="00E42FF2"/>
    <w:rsid w:val="00E46CC5"/>
    <w:rsid w:val="00E551F2"/>
    <w:rsid w:val="00E67AB7"/>
    <w:rsid w:val="00E80B01"/>
    <w:rsid w:val="00E92FAE"/>
    <w:rsid w:val="00E93694"/>
    <w:rsid w:val="00E97A42"/>
    <w:rsid w:val="00EA1632"/>
    <w:rsid w:val="00EA22E3"/>
    <w:rsid w:val="00EA39AD"/>
    <w:rsid w:val="00EB1547"/>
    <w:rsid w:val="00EB444F"/>
    <w:rsid w:val="00EB5352"/>
    <w:rsid w:val="00EC3227"/>
    <w:rsid w:val="00EC7568"/>
    <w:rsid w:val="00ED08A1"/>
    <w:rsid w:val="00ED1993"/>
    <w:rsid w:val="00EE08AA"/>
    <w:rsid w:val="00F17107"/>
    <w:rsid w:val="00F23BAD"/>
    <w:rsid w:val="00F27C91"/>
    <w:rsid w:val="00F329BC"/>
    <w:rsid w:val="00F36615"/>
    <w:rsid w:val="00F54F8B"/>
    <w:rsid w:val="00F92B67"/>
    <w:rsid w:val="00F934BA"/>
    <w:rsid w:val="00F936B8"/>
    <w:rsid w:val="00F9788B"/>
    <w:rsid w:val="00F979CD"/>
    <w:rsid w:val="00FA4A41"/>
    <w:rsid w:val="00FA57FD"/>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cbf.com"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1E1BDE"/>
    <w:rsid w:val="00202000"/>
    <w:rsid w:val="0021568F"/>
    <w:rsid w:val="002411F6"/>
    <w:rsid w:val="00243E81"/>
    <w:rsid w:val="00256C02"/>
    <w:rsid w:val="002954EC"/>
    <w:rsid w:val="002B4D30"/>
    <w:rsid w:val="00307212"/>
    <w:rsid w:val="00342601"/>
    <w:rsid w:val="003C47B8"/>
    <w:rsid w:val="003D0F6C"/>
    <w:rsid w:val="003F7A40"/>
    <w:rsid w:val="00416790"/>
    <w:rsid w:val="00423548"/>
    <w:rsid w:val="004368B4"/>
    <w:rsid w:val="00461DA6"/>
    <w:rsid w:val="004631ED"/>
    <w:rsid w:val="0048189C"/>
    <w:rsid w:val="004C2670"/>
    <w:rsid w:val="004D3DF9"/>
    <w:rsid w:val="005005BD"/>
    <w:rsid w:val="00520CC8"/>
    <w:rsid w:val="00550BBC"/>
    <w:rsid w:val="00593781"/>
    <w:rsid w:val="005F0348"/>
    <w:rsid w:val="00653685"/>
    <w:rsid w:val="006B1429"/>
    <w:rsid w:val="006C3EEF"/>
    <w:rsid w:val="006F13F7"/>
    <w:rsid w:val="00752271"/>
    <w:rsid w:val="00790A85"/>
    <w:rsid w:val="00831B7E"/>
    <w:rsid w:val="0085602E"/>
    <w:rsid w:val="009041FA"/>
    <w:rsid w:val="00935022"/>
    <w:rsid w:val="00945EDB"/>
    <w:rsid w:val="00975DA6"/>
    <w:rsid w:val="009B3FDC"/>
    <w:rsid w:val="009D7763"/>
    <w:rsid w:val="009F5929"/>
    <w:rsid w:val="00A33272"/>
    <w:rsid w:val="00A37992"/>
    <w:rsid w:val="00A62CC7"/>
    <w:rsid w:val="00A70F35"/>
    <w:rsid w:val="00A90020"/>
    <w:rsid w:val="00A96FA1"/>
    <w:rsid w:val="00AA15E9"/>
    <w:rsid w:val="00AB4676"/>
    <w:rsid w:val="00B64619"/>
    <w:rsid w:val="00B64898"/>
    <w:rsid w:val="00C0248A"/>
    <w:rsid w:val="00C22A3B"/>
    <w:rsid w:val="00C43F9A"/>
    <w:rsid w:val="00C61719"/>
    <w:rsid w:val="00C7052B"/>
    <w:rsid w:val="00CA2B52"/>
    <w:rsid w:val="00CC6B57"/>
    <w:rsid w:val="00D3147F"/>
    <w:rsid w:val="00D322D0"/>
    <w:rsid w:val="00DD49E1"/>
    <w:rsid w:val="00E0041B"/>
    <w:rsid w:val="00E74482"/>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ICBF</Abstract>
  <CompanyAddress/>
  <CompanyPhone/>
  <CompanyFax>Specialist Software Consultancy Services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D74A2D1766C4F8DD772CC5E37E627" ma:contentTypeVersion="4" ma:contentTypeDescription="Create a new document." ma:contentTypeScope="" ma:versionID="ba5f3c8b5e1da4079f390c5ce4c2e436">
  <xsd:schema xmlns:xsd="http://www.w3.org/2001/XMLSchema" xmlns:xs="http://www.w3.org/2001/XMLSchema" xmlns:p="http://schemas.microsoft.com/office/2006/metadata/properties" xmlns:ns2="a2a94cd6-4236-497c-93ff-99047721f5d1" targetNamespace="http://schemas.microsoft.com/office/2006/metadata/properties" ma:root="true" ma:fieldsID="4e9a57221cae6f80d4a3958793e1004b" ns2:_="">
    <xsd:import namespace="a2a94cd6-4236-497c-93ff-99047721f5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4cd6-4236-497c-93ff-99047721f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9B3122A0-A5BA-4FAC-A9AC-FE6F0B151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4cd6-4236-497c-93ff-99047721f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Metadata/LabelInfo.xml><?xml version="1.0" encoding="utf-8"?>
<clbl:labelList xmlns:clbl="http://schemas.microsoft.com/office/2020/mipLabelMetadata">
  <clbl:label id="{321a37d6-4282-46f4-9f7e-3c7a375eb8ea}" enabled="1" method="Privileged" siteId="{df667e00-59bc-428a-a1d9-382b6be3a277}" removed="0"/>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24287</Words>
  <Characters>138439</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Mary Madden</cp:lastModifiedBy>
  <cp:revision>6</cp:revision>
  <dcterms:created xsi:type="dcterms:W3CDTF">2026-07-17T07:47:00Z</dcterms:created>
  <dcterms:modified xsi:type="dcterms:W3CDTF">2026-07-23T08:49:00Z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0x0101004C3D74A2D1766C4F8DD772CC5E37E627</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Order">
    <vt:r8>124000</vt:r8>
  </property>
  <property fmtid="{D5CDD505-2E9C-101B-9397-08002B2CF9AE}" pid="17" name="Sensitivity">
    <vt:lpwstr>Internal</vt:lpwstr>
  </property>
  <property fmtid="{D5CDD505-2E9C-101B-9397-08002B2CF9AE}" pid="18" name="MSIP_Label_0006314a-e8f6-4373-8581-0af984ba12fb_Enabled">
    <vt:lpwstr>True</vt:lpwstr>
  </property>
  <property fmtid="{D5CDD505-2E9C-101B-9397-08002B2CF9AE}" pid="19" name="MSIP_Label_0006314a-e8f6-4373-8581-0af984ba12fb_SiteId">
    <vt:lpwstr>df667e00-59bc-428a-a1d9-382b6be3a277</vt:lpwstr>
  </property>
  <property fmtid="{D5CDD505-2E9C-101B-9397-08002B2CF9AE}" pid="20" name="MSIP_Label_0006314a-e8f6-4373-8581-0af984ba12fb_SetDate">
    <vt:lpwstr>2026-07-16T13:37:21Z</vt:lpwstr>
  </property>
  <property fmtid="{D5CDD505-2E9C-101B-9397-08002B2CF9AE}" pid="21" name="MSIP_Label_0006314a-e8f6-4373-8581-0af984ba12fb_Name">
    <vt:lpwstr>Internal</vt:lpwstr>
  </property>
  <property fmtid="{D5CDD505-2E9C-101B-9397-08002B2CF9AE}" pid="22" name="MSIP_Label_0006314a-e8f6-4373-8581-0af984ba12fb_Extended_MSFT_Method">
    <vt:lpwstr>Standard</vt:lpwstr>
  </property>
  <property fmtid="{D5CDD505-2E9C-101B-9397-08002B2CF9AE}" pid="23" name="ClassificationContentMarkingFooterShapeIds">
    <vt:lpwstr>5c0c7685,797f09f0,4e2c1127,6e9f2f23,74ed96cf</vt:lpwstr>
  </property>
  <property fmtid="{D5CDD505-2E9C-101B-9397-08002B2CF9AE}" pid="24" name="ClassificationContentMarkingFooterFontProps">
    <vt:lpwstr>#008000,10,Aptos</vt:lpwstr>
  </property>
  <property fmtid="{D5CDD505-2E9C-101B-9397-08002B2CF9AE}" pid="25" name="ClassificationContentMarkingFooterText">
    <vt:lpwstr>Public</vt:lpwstr>
  </property>
</Properties>
</file>