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93FF2" w14:textId="4524F1CF" w:rsidR="00873AFF" w:rsidRPr="00CA1EAE" w:rsidRDefault="000B2DB5" w:rsidP="00CA1EAE">
      <w:pPr>
        <w:ind w:left="709" w:hanging="731"/>
        <w:jc w:val="both"/>
        <w:rPr>
          <w:rFonts w:ascii="Aptos" w:hAnsi="Aptos"/>
          <w:b/>
          <w:sz w:val="28"/>
          <w:szCs w:val="22"/>
        </w:rPr>
      </w:pPr>
      <w:r w:rsidRPr="00CA1EAE">
        <w:rPr>
          <w:rFonts w:ascii="Aptos" w:hAnsi="Aptos"/>
          <w:b/>
          <w:sz w:val="28"/>
          <w:szCs w:val="22"/>
        </w:rPr>
        <w:t xml:space="preserve">            </w:t>
      </w:r>
      <w:r w:rsidR="00873AFF" w:rsidRPr="00CA1EAE">
        <w:rPr>
          <w:rFonts w:ascii="Aptos" w:hAnsi="Aptos"/>
          <w:b/>
          <w:sz w:val="28"/>
          <w:szCs w:val="22"/>
        </w:rPr>
        <w:t>USER REQUIREMENT SPECIFIC</w:t>
      </w:r>
      <w:r w:rsidR="004111D3" w:rsidRPr="00CA1EAE">
        <w:rPr>
          <w:rFonts w:ascii="Aptos" w:hAnsi="Aptos"/>
          <w:b/>
          <w:sz w:val="28"/>
          <w:szCs w:val="22"/>
        </w:rPr>
        <w:t xml:space="preserve">ATION: </w:t>
      </w:r>
      <w:r w:rsidR="00437746">
        <w:rPr>
          <w:rFonts w:ascii="Aptos" w:hAnsi="Aptos"/>
          <w:b/>
          <w:sz w:val="28"/>
          <w:szCs w:val="22"/>
        </w:rPr>
        <w:t>Delivery of</w:t>
      </w:r>
      <w:r w:rsidRPr="00CA1EAE">
        <w:rPr>
          <w:rFonts w:ascii="Aptos" w:hAnsi="Aptos"/>
          <w:b/>
          <w:sz w:val="28"/>
          <w:szCs w:val="22"/>
        </w:rPr>
        <w:t xml:space="preserve"> </w:t>
      </w:r>
      <w:r w:rsidR="00437746">
        <w:rPr>
          <w:rFonts w:ascii="Aptos" w:hAnsi="Aptos"/>
          <w:b/>
          <w:sz w:val="28"/>
          <w:szCs w:val="22"/>
        </w:rPr>
        <w:t>an integrated</w:t>
      </w:r>
      <w:r w:rsidRPr="00CA1EAE">
        <w:rPr>
          <w:rFonts w:ascii="Aptos" w:hAnsi="Aptos"/>
          <w:b/>
          <w:sz w:val="28"/>
          <w:szCs w:val="22"/>
        </w:rPr>
        <w:t xml:space="preserve"> </w:t>
      </w:r>
      <w:r w:rsidR="00E3420A">
        <w:rPr>
          <w:rFonts w:ascii="Aptos" w:hAnsi="Aptos"/>
          <w:b/>
          <w:sz w:val="28"/>
          <w:szCs w:val="22"/>
        </w:rPr>
        <w:t>Lab</w:t>
      </w:r>
      <w:r w:rsidR="003D5A97">
        <w:rPr>
          <w:rFonts w:ascii="Aptos" w:hAnsi="Aptos"/>
          <w:b/>
          <w:sz w:val="28"/>
          <w:szCs w:val="22"/>
        </w:rPr>
        <w:t>oratory</w:t>
      </w:r>
      <w:r w:rsidR="00454918">
        <w:rPr>
          <w:rFonts w:ascii="Aptos" w:hAnsi="Aptos"/>
          <w:b/>
          <w:sz w:val="28"/>
          <w:szCs w:val="22"/>
        </w:rPr>
        <w:t>,</w:t>
      </w:r>
      <w:r w:rsidR="00E3420A">
        <w:rPr>
          <w:rFonts w:ascii="Aptos" w:hAnsi="Aptos"/>
          <w:b/>
          <w:sz w:val="28"/>
          <w:szCs w:val="22"/>
        </w:rPr>
        <w:t xml:space="preserve"> Chemical</w:t>
      </w:r>
      <w:r w:rsidR="00437746">
        <w:rPr>
          <w:rFonts w:ascii="Aptos" w:hAnsi="Aptos"/>
          <w:b/>
          <w:sz w:val="28"/>
          <w:szCs w:val="22"/>
        </w:rPr>
        <w:t xml:space="preserve">, and </w:t>
      </w:r>
      <w:r w:rsidR="00E3420A">
        <w:rPr>
          <w:rFonts w:ascii="Aptos" w:hAnsi="Aptos"/>
          <w:b/>
          <w:sz w:val="28"/>
          <w:szCs w:val="22"/>
        </w:rPr>
        <w:t>Biological Safety</w:t>
      </w:r>
      <w:r w:rsidR="00283DC7" w:rsidRPr="00CA1EAE">
        <w:rPr>
          <w:rFonts w:ascii="Aptos" w:hAnsi="Aptos"/>
          <w:b/>
          <w:sz w:val="28"/>
          <w:szCs w:val="22"/>
        </w:rPr>
        <w:t xml:space="preserve"> </w:t>
      </w:r>
      <w:r w:rsidR="00437746">
        <w:rPr>
          <w:rFonts w:ascii="Aptos" w:hAnsi="Aptos"/>
          <w:b/>
          <w:sz w:val="28"/>
          <w:szCs w:val="22"/>
        </w:rPr>
        <w:t>training</w:t>
      </w:r>
      <w:r w:rsidRPr="00CA1EAE">
        <w:rPr>
          <w:rFonts w:ascii="Aptos" w:hAnsi="Aptos"/>
          <w:b/>
          <w:sz w:val="28"/>
          <w:szCs w:val="22"/>
        </w:rPr>
        <w:t xml:space="preserve"> </w:t>
      </w:r>
      <w:r w:rsidR="00454918">
        <w:rPr>
          <w:rFonts w:ascii="Aptos" w:hAnsi="Aptos"/>
          <w:b/>
          <w:sz w:val="28"/>
          <w:szCs w:val="22"/>
        </w:rPr>
        <w:t xml:space="preserve">programme </w:t>
      </w:r>
      <w:r w:rsidR="003D5A97">
        <w:rPr>
          <w:rFonts w:ascii="Aptos" w:hAnsi="Aptos"/>
          <w:b/>
          <w:sz w:val="28"/>
          <w:szCs w:val="22"/>
        </w:rPr>
        <w:t xml:space="preserve">and </w:t>
      </w:r>
      <w:r w:rsidR="00454918">
        <w:rPr>
          <w:rFonts w:ascii="Aptos" w:hAnsi="Aptos"/>
          <w:b/>
          <w:sz w:val="28"/>
          <w:szCs w:val="22"/>
        </w:rPr>
        <w:t xml:space="preserve">associated consultancy (Subject Matter Expertise) </w:t>
      </w:r>
    </w:p>
    <w:p w14:paraId="37E1DD71" w14:textId="2102E635" w:rsidR="007B7B61" w:rsidRPr="00CA1EAE" w:rsidRDefault="007B7B61" w:rsidP="00CA1EAE">
      <w:pPr>
        <w:jc w:val="both"/>
        <w:rPr>
          <w:rFonts w:ascii="Aptos" w:hAnsi="Aptos"/>
        </w:rPr>
      </w:pPr>
    </w:p>
    <w:p w14:paraId="316B83F2" w14:textId="77777777" w:rsidR="007B7B61" w:rsidRPr="00CA1EAE" w:rsidRDefault="007B7B61" w:rsidP="00CA1EAE">
      <w:pPr>
        <w:tabs>
          <w:tab w:val="center" w:pos="4153"/>
          <w:tab w:val="right" w:pos="8306"/>
        </w:tabs>
        <w:jc w:val="both"/>
        <w:rPr>
          <w:rFonts w:ascii="Aptos" w:hAnsi="Aptos"/>
          <w:b/>
        </w:rPr>
      </w:pPr>
    </w:p>
    <w:p w14:paraId="3D19A786" w14:textId="77777777" w:rsidR="00B46DF6" w:rsidRPr="00CA1EAE" w:rsidRDefault="00B46DF6" w:rsidP="00CA1EAE">
      <w:pPr>
        <w:pStyle w:val="Heading1"/>
        <w:numPr>
          <w:ilvl w:val="0"/>
          <w:numId w:val="4"/>
        </w:numPr>
        <w:ind w:hanging="720"/>
        <w:jc w:val="both"/>
        <w:rPr>
          <w:rFonts w:ascii="Aptos" w:hAnsi="Aptos"/>
          <w:sz w:val="26"/>
          <w:szCs w:val="26"/>
        </w:rPr>
      </w:pPr>
      <w:bookmarkStart w:id="0" w:name="_INTRODUCTION"/>
      <w:bookmarkStart w:id="1" w:name="_Toc124156877"/>
      <w:bookmarkStart w:id="2" w:name="_Toc124401268"/>
      <w:bookmarkStart w:id="3" w:name="_Toc128553796"/>
      <w:bookmarkEnd w:id="0"/>
      <w:r w:rsidRPr="00CA1EAE">
        <w:rPr>
          <w:rFonts w:ascii="Aptos" w:hAnsi="Aptos"/>
          <w:sz w:val="26"/>
          <w:szCs w:val="26"/>
        </w:rPr>
        <w:t>INTRODUCTION</w:t>
      </w:r>
      <w:bookmarkEnd w:id="1"/>
      <w:bookmarkEnd w:id="2"/>
      <w:bookmarkEnd w:id="3"/>
      <w:r w:rsidRPr="00CA1EAE">
        <w:rPr>
          <w:rFonts w:ascii="Aptos" w:hAnsi="Aptos"/>
          <w:sz w:val="26"/>
          <w:szCs w:val="26"/>
        </w:rPr>
        <w:t xml:space="preserve"> </w:t>
      </w:r>
    </w:p>
    <w:p w14:paraId="1C3C9D1E" w14:textId="77777777" w:rsidR="008B7227" w:rsidRPr="00CA1EAE" w:rsidRDefault="008B7227" w:rsidP="00CA1EAE">
      <w:pPr>
        <w:ind w:left="709"/>
        <w:jc w:val="both"/>
        <w:rPr>
          <w:rFonts w:ascii="Aptos" w:hAnsi="Aptos"/>
        </w:rPr>
      </w:pPr>
    </w:p>
    <w:p w14:paraId="0F2F220E" w14:textId="07CF1DA8" w:rsidR="008B7227" w:rsidRPr="00CA1EAE" w:rsidRDefault="008B7227" w:rsidP="00CA1EAE">
      <w:pPr>
        <w:ind w:left="709"/>
        <w:jc w:val="both"/>
        <w:rPr>
          <w:rFonts w:ascii="Aptos" w:hAnsi="Aptos"/>
          <w:szCs w:val="24"/>
        </w:rPr>
      </w:pPr>
      <w:r w:rsidRPr="00CA1EAE">
        <w:rPr>
          <w:rFonts w:ascii="Aptos" w:hAnsi="Aptos"/>
          <w:szCs w:val="24"/>
        </w:rPr>
        <w:t xml:space="preserve">The Irish Blood Transfusion Service (IBTS) is a non-commercial state agency with responsibility for collecting, testing, processing and distributing the national blood supply. In addition, the IBTS is also responsible for the Irish Unrelated Bone Marrow Registry and carries out functions in relation to tissue banking. </w:t>
      </w:r>
    </w:p>
    <w:p w14:paraId="1E3A2CEF" w14:textId="77777777" w:rsidR="008B7227" w:rsidRPr="00CA1EAE" w:rsidRDefault="008B7227" w:rsidP="00CA1EAE">
      <w:pPr>
        <w:ind w:left="709"/>
        <w:jc w:val="both"/>
        <w:rPr>
          <w:rFonts w:ascii="Aptos" w:hAnsi="Aptos"/>
          <w:szCs w:val="24"/>
        </w:rPr>
      </w:pPr>
    </w:p>
    <w:p w14:paraId="38DA88FE" w14:textId="17912285" w:rsidR="008B7227" w:rsidRPr="00CA1EAE" w:rsidRDefault="008B7227" w:rsidP="00CA1EAE">
      <w:pPr>
        <w:ind w:left="709"/>
        <w:jc w:val="both"/>
        <w:rPr>
          <w:rFonts w:ascii="Aptos" w:hAnsi="Aptos"/>
          <w:szCs w:val="24"/>
        </w:rPr>
      </w:pPr>
      <w:r w:rsidRPr="00CA1EAE">
        <w:rPr>
          <w:rFonts w:ascii="Aptos" w:hAnsi="Aptos"/>
          <w:szCs w:val="24"/>
        </w:rPr>
        <w:t xml:space="preserve">The IBTS is audited by the Comptroller and Auditor General and subject to the requirements thereof. The IBTS is regulated by the Health Protection Regulatory Authority (HPRA). The IBTS is also subject to the corporate governance procedures of the ‘Code of Practice for the Governance of State Bodies’ issued by the Department of Finance.  The IBTS is a public body to which the provisions of the Freedom of Information Act </w:t>
      </w:r>
      <w:r w:rsidR="003D75B0" w:rsidRPr="00CA1EAE">
        <w:rPr>
          <w:rFonts w:ascii="Aptos" w:hAnsi="Aptos"/>
          <w:szCs w:val="24"/>
        </w:rPr>
        <w:t>2014</w:t>
      </w:r>
      <w:r w:rsidRPr="00CA1EAE">
        <w:rPr>
          <w:rFonts w:ascii="Aptos" w:hAnsi="Aptos"/>
          <w:szCs w:val="24"/>
        </w:rPr>
        <w:t xml:space="preserve"> and the Data Protection Acts 1988 to 2003 apply.</w:t>
      </w:r>
    </w:p>
    <w:p w14:paraId="32C64CA5" w14:textId="77777777" w:rsidR="008B7227" w:rsidRPr="00CA1EAE" w:rsidRDefault="008B7227" w:rsidP="00CA1EAE">
      <w:pPr>
        <w:ind w:left="709"/>
        <w:jc w:val="both"/>
        <w:rPr>
          <w:rFonts w:ascii="Aptos" w:hAnsi="Aptos"/>
          <w:szCs w:val="24"/>
        </w:rPr>
      </w:pPr>
    </w:p>
    <w:p w14:paraId="00B93CA1" w14:textId="135F8C53" w:rsidR="008B7227" w:rsidRPr="00CA1EAE" w:rsidRDefault="008B7227" w:rsidP="00CA1EAE">
      <w:pPr>
        <w:ind w:left="709"/>
        <w:jc w:val="both"/>
        <w:rPr>
          <w:rFonts w:ascii="Aptos" w:hAnsi="Aptos"/>
          <w:szCs w:val="24"/>
        </w:rPr>
      </w:pPr>
      <w:r w:rsidRPr="00CA1EAE">
        <w:rPr>
          <w:rFonts w:ascii="Aptos" w:hAnsi="Aptos"/>
          <w:szCs w:val="24"/>
        </w:rPr>
        <w:t>The IBTS currently employs circa 6</w:t>
      </w:r>
      <w:r w:rsidR="00911DD6">
        <w:rPr>
          <w:rFonts w:ascii="Aptos" w:hAnsi="Aptos"/>
          <w:szCs w:val="24"/>
        </w:rPr>
        <w:t>2</w:t>
      </w:r>
      <w:r w:rsidRPr="00CA1EAE">
        <w:rPr>
          <w:rFonts w:ascii="Aptos" w:hAnsi="Aptos"/>
          <w:szCs w:val="24"/>
        </w:rPr>
        <w:t>0 employees distributed between eight centres nationwide</w:t>
      </w:r>
      <w:r w:rsidR="00091EA6">
        <w:rPr>
          <w:rFonts w:ascii="Aptos" w:hAnsi="Aptos"/>
          <w:szCs w:val="24"/>
        </w:rPr>
        <w:t>:</w:t>
      </w:r>
      <w:r w:rsidRPr="00CA1EAE">
        <w:rPr>
          <w:rFonts w:ascii="Aptos" w:hAnsi="Aptos"/>
          <w:szCs w:val="24"/>
        </w:rPr>
        <w:t xml:space="preserve"> Dublin, Cork, Ardee, Carlow, Limerick, Tuam, D’Olier St. and Stillorgan. </w:t>
      </w:r>
      <w:r w:rsidR="00CF5CFC" w:rsidRPr="00CA1EAE">
        <w:rPr>
          <w:rFonts w:ascii="Aptos" w:hAnsi="Aptos"/>
          <w:szCs w:val="24"/>
        </w:rPr>
        <w:t xml:space="preserve">The </w:t>
      </w:r>
      <w:r w:rsidRPr="00CA1EAE">
        <w:rPr>
          <w:rFonts w:ascii="Aptos" w:hAnsi="Aptos"/>
          <w:szCs w:val="24"/>
        </w:rPr>
        <w:t>Dublin (National Blood Centre) and Cork</w:t>
      </w:r>
      <w:r w:rsidR="00ED4255" w:rsidRPr="00CA1EAE">
        <w:rPr>
          <w:rFonts w:ascii="Aptos" w:hAnsi="Aptos"/>
          <w:szCs w:val="24"/>
        </w:rPr>
        <w:t xml:space="preserve"> (Munster Regional Transfusion Centre)</w:t>
      </w:r>
      <w:r w:rsidRPr="00CA1EAE">
        <w:rPr>
          <w:rFonts w:ascii="Aptos" w:hAnsi="Aptos"/>
          <w:szCs w:val="24"/>
        </w:rPr>
        <w:t xml:space="preserve"> </w:t>
      </w:r>
      <w:r w:rsidR="00CF5CFC" w:rsidRPr="00CA1EAE">
        <w:rPr>
          <w:rFonts w:ascii="Aptos" w:hAnsi="Aptos"/>
          <w:szCs w:val="24"/>
        </w:rPr>
        <w:t xml:space="preserve">centres </w:t>
      </w:r>
      <w:r w:rsidRPr="00CA1EAE">
        <w:rPr>
          <w:rFonts w:ascii="Aptos" w:hAnsi="Aptos"/>
          <w:szCs w:val="24"/>
        </w:rPr>
        <w:t xml:space="preserve">operate on a </w:t>
      </w:r>
      <w:r w:rsidR="00283DC7" w:rsidRPr="00CA1EAE">
        <w:rPr>
          <w:rFonts w:ascii="Aptos" w:hAnsi="Aptos"/>
          <w:szCs w:val="24"/>
        </w:rPr>
        <w:t xml:space="preserve">365, </w:t>
      </w:r>
      <w:r w:rsidRPr="00CA1EAE">
        <w:rPr>
          <w:rFonts w:ascii="Aptos" w:hAnsi="Aptos"/>
          <w:szCs w:val="24"/>
        </w:rPr>
        <w:t xml:space="preserve">24/7 basis. </w:t>
      </w:r>
    </w:p>
    <w:p w14:paraId="5D579F5D" w14:textId="77777777" w:rsidR="008B7227" w:rsidRPr="00CA1EAE" w:rsidRDefault="008B7227" w:rsidP="00CA1EAE">
      <w:pPr>
        <w:ind w:left="709"/>
        <w:jc w:val="both"/>
        <w:rPr>
          <w:rFonts w:ascii="Aptos" w:hAnsi="Aptos"/>
          <w:szCs w:val="24"/>
        </w:rPr>
      </w:pPr>
    </w:p>
    <w:p w14:paraId="6BA8D6AB" w14:textId="5835427A" w:rsidR="008B7227" w:rsidRPr="00CA1EAE" w:rsidRDefault="008B7227" w:rsidP="00CA1EAE">
      <w:pPr>
        <w:jc w:val="both"/>
        <w:rPr>
          <w:rFonts w:ascii="Aptos" w:hAnsi="Aptos"/>
          <w:szCs w:val="24"/>
        </w:rPr>
      </w:pPr>
      <w:r w:rsidRPr="00CA1EAE">
        <w:rPr>
          <w:rFonts w:ascii="Aptos" w:hAnsi="Aptos"/>
          <w:szCs w:val="24"/>
        </w:rPr>
        <w:t>The scope of operations undertaken</w:t>
      </w:r>
      <w:r w:rsidR="00911DD6">
        <w:rPr>
          <w:rFonts w:ascii="Aptos" w:hAnsi="Aptos"/>
          <w:szCs w:val="24"/>
        </w:rPr>
        <w:t xml:space="preserve"> in the IBTS</w:t>
      </w:r>
      <w:r w:rsidRPr="00CA1EAE">
        <w:rPr>
          <w:rFonts w:ascii="Aptos" w:hAnsi="Aptos"/>
          <w:szCs w:val="24"/>
        </w:rPr>
        <w:t xml:space="preserve"> includes</w:t>
      </w:r>
      <w:r w:rsidR="00CF5CFC" w:rsidRPr="00CA1EAE">
        <w:rPr>
          <w:rFonts w:ascii="Aptos" w:hAnsi="Aptos"/>
          <w:szCs w:val="24"/>
        </w:rPr>
        <w:t xml:space="preserve"> </w:t>
      </w:r>
      <w:r w:rsidR="00047B2D" w:rsidRPr="00CA1EAE">
        <w:rPr>
          <w:rFonts w:ascii="Aptos" w:hAnsi="Aptos"/>
          <w:szCs w:val="24"/>
        </w:rPr>
        <w:t xml:space="preserve">Collections, </w:t>
      </w:r>
      <w:r w:rsidR="00CF5CFC" w:rsidRPr="00CA1EAE">
        <w:rPr>
          <w:rFonts w:ascii="Aptos" w:hAnsi="Aptos"/>
          <w:szCs w:val="24"/>
        </w:rPr>
        <w:t>Production, Testing L</w:t>
      </w:r>
      <w:r w:rsidRPr="00CA1EAE">
        <w:rPr>
          <w:rFonts w:ascii="Aptos" w:hAnsi="Aptos"/>
          <w:szCs w:val="24"/>
        </w:rPr>
        <w:t>aborator</w:t>
      </w:r>
      <w:r w:rsidR="00CF5CFC" w:rsidRPr="00CA1EAE">
        <w:rPr>
          <w:rFonts w:ascii="Aptos" w:hAnsi="Aptos"/>
          <w:szCs w:val="24"/>
        </w:rPr>
        <w:t>ies</w:t>
      </w:r>
      <w:r w:rsidRPr="00CA1EAE">
        <w:rPr>
          <w:rFonts w:ascii="Aptos" w:hAnsi="Aptos"/>
          <w:szCs w:val="24"/>
        </w:rPr>
        <w:t xml:space="preserve">, </w:t>
      </w:r>
      <w:r w:rsidR="00047B2D" w:rsidRPr="00CA1EAE">
        <w:rPr>
          <w:rFonts w:ascii="Aptos" w:hAnsi="Aptos"/>
          <w:szCs w:val="24"/>
        </w:rPr>
        <w:t xml:space="preserve">and </w:t>
      </w:r>
      <w:r w:rsidRPr="00CA1EAE">
        <w:rPr>
          <w:rFonts w:ascii="Aptos" w:hAnsi="Aptos"/>
          <w:szCs w:val="24"/>
        </w:rPr>
        <w:t>Support</w:t>
      </w:r>
      <w:r w:rsidR="00047B2D" w:rsidRPr="00CA1EAE">
        <w:rPr>
          <w:rFonts w:ascii="Aptos" w:hAnsi="Aptos"/>
          <w:szCs w:val="24"/>
        </w:rPr>
        <w:t>. Collection activities are carried out in</w:t>
      </w:r>
      <w:r w:rsidR="00CA1EAE" w:rsidRPr="00CA1EAE">
        <w:rPr>
          <w:rFonts w:ascii="Aptos" w:hAnsi="Aptos"/>
          <w:szCs w:val="24"/>
        </w:rPr>
        <w:t xml:space="preserve"> </w:t>
      </w:r>
      <w:r w:rsidRPr="00CA1EAE">
        <w:rPr>
          <w:rFonts w:ascii="Aptos" w:hAnsi="Aptos"/>
          <w:szCs w:val="24"/>
        </w:rPr>
        <w:t>both fixed site and mobile clinic</w:t>
      </w:r>
      <w:r w:rsidR="00047B2D" w:rsidRPr="00CA1EAE">
        <w:rPr>
          <w:rFonts w:ascii="Aptos" w:hAnsi="Aptos"/>
          <w:szCs w:val="24"/>
        </w:rPr>
        <w:t>s</w:t>
      </w:r>
      <w:r w:rsidR="00CA1EAE" w:rsidRPr="00CA1EAE">
        <w:rPr>
          <w:rFonts w:ascii="Aptos" w:hAnsi="Aptos"/>
          <w:szCs w:val="24"/>
        </w:rPr>
        <w:t>.</w:t>
      </w:r>
      <w:r w:rsidRPr="00CA1EAE">
        <w:rPr>
          <w:rFonts w:ascii="Aptos" w:hAnsi="Aptos"/>
          <w:szCs w:val="24"/>
        </w:rPr>
        <w:t xml:space="preserve"> </w:t>
      </w:r>
    </w:p>
    <w:p w14:paraId="6371EE4E" w14:textId="77777777" w:rsidR="00091EA6" w:rsidRDefault="00091EA6" w:rsidP="00091EA6">
      <w:pPr>
        <w:jc w:val="both"/>
        <w:rPr>
          <w:rFonts w:ascii="Aptos" w:hAnsi="Aptos"/>
          <w:szCs w:val="24"/>
        </w:rPr>
      </w:pPr>
    </w:p>
    <w:p w14:paraId="47404872" w14:textId="53970399" w:rsidR="008B7227" w:rsidRPr="00CA1EAE" w:rsidRDefault="008B7227" w:rsidP="00091EA6">
      <w:pPr>
        <w:jc w:val="both"/>
        <w:rPr>
          <w:rFonts w:ascii="Aptos" w:hAnsi="Aptos"/>
          <w:szCs w:val="24"/>
        </w:rPr>
      </w:pPr>
      <w:r w:rsidRPr="00CA1EAE">
        <w:rPr>
          <w:rFonts w:ascii="Aptos" w:hAnsi="Aptos"/>
          <w:szCs w:val="24"/>
        </w:rPr>
        <w:t xml:space="preserve">More details on the IBTS and its functions are available at </w:t>
      </w:r>
      <w:hyperlink r:id="rId8">
        <w:r w:rsidRPr="00CA1EAE">
          <w:rPr>
            <w:rFonts w:ascii="Aptos" w:hAnsi="Aptos"/>
            <w:szCs w:val="24"/>
          </w:rPr>
          <w:t>www.giveblood.ie</w:t>
        </w:r>
      </w:hyperlink>
      <w:r w:rsidRPr="00CA1EAE">
        <w:rPr>
          <w:rFonts w:ascii="Aptos" w:hAnsi="Aptos"/>
          <w:szCs w:val="24"/>
        </w:rPr>
        <w:t>.  </w:t>
      </w:r>
    </w:p>
    <w:p w14:paraId="08280DAA" w14:textId="77777777" w:rsidR="008B7227" w:rsidRPr="00CA1EAE" w:rsidRDefault="008B7227" w:rsidP="00CA1EAE">
      <w:pPr>
        <w:jc w:val="both"/>
        <w:rPr>
          <w:rFonts w:ascii="Aptos" w:hAnsi="Aptos"/>
          <w:szCs w:val="24"/>
        </w:rPr>
      </w:pPr>
    </w:p>
    <w:p w14:paraId="616B7473" w14:textId="22EA73F5" w:rsidR="00236800" w:rsidRPr="00CA1EAE" w:rsidRDefault="002B26E2" w:rsidP="00CA1EAE">
      <w:pPr>
        <w:jc w:val="both"/>
        <w:rPr>
          <w:rFonts w:ascii="Aptos" w:hAnsi="Aptos"/>
          <w:szCs w:val="24"/>
        </w:rPr>
      </w:pPr>
      <w:r w:rsidRPr="00CA1EAE">
        <w:rPr>
          <w:rFonts w:ascii="Aptos" w:hAnsi="Aptos"/>
          <w:szCs w:val="24"/>
        </w:rPr>
        <w:br w:type="page"/>
      </w:r>
      <w:bookmarkStart w:id="4" w:name="_OBJECTIVE"/>
      <w:bookmarkEnd w:id="4"/>
    </w:p>
    <w:p w14:paraId="725F56E9" w14:textId="77777777" w:rsidR="00B46DF6" w:rsidRPr="00CA1EAE" w:rsidRDefault="00B46DF6" w:rsidP="00CA1EAE">
      <w:pPr>
        <w:pStyle w:val="Heading1"/>
        <w:numPr>
          <w:ilvl w:val="0"/>
          <w:numId w:val="4"/>
        </w:numPr>
        <w:ind w:hanging="720"/>
        <w:jc w:val="both"/>
        <w:rPr>
          <w:rFonts w:ascii="Aptos" w:hAnsi="Aptos"/>
          <w:sz w:val="26"/>
          <w:szCs w:val="26"/>
        </w:rPr>
      </w:pPr>
      <w:bookmarkStart w:id="5" w:name="_Toc124156878"/>
      <w:bookmarkStart w:id="6" w:name="_Toc124401269"/>
      <w:bookmarkStart w:id="7" w:name="_Toc128553797"/>
      <w:r w:rsidRPr="00CA1EAE">
        <w:rPr>
          <w:rFonts w:ascii="Aptos" w:hAnsi="Aptos"/>
          <w:sz w:val="26"/>
          <w:szCs w:val="26"/>
        </w:rPr>
        <w:lastRenderedPageBreak/>
        <w:t>OBJECTIVE</w:t>
      </w:r>
      <w:bookmarkEnd w:id="5"/>
      <w:bookmarkEnd w:id="6"/>
      <w:bookmarkEnd w:id="7"/>
    </w:p>
    <w:p w14:paraId="4E962181" w14:textId="77777777" w:rsidR="0042628B" w:rsidRPr="00CA1EAE" w:rsidRDefault="0042628B" w:rsidP="00CA1EAE">
      <w:pPr>
        <w:pStyle w:val="ListParagraph"/>
        <w:tabs>
          <w:tab w:val="left" w:pos="709"/>
        </w:tabs>
        <w:jc w:val="both"/>
        <w:rPr>
          <w:rFonts w:ascii="Aptos" w:hAnsi="Aptos"/>
          <w:b/>
        </w:rPr>
      </w:pPr>
      <w:r w:rsidRPr="00CA1EAE">
        <w:rPr>
          <w:rFonts w:ascii="Aptos" w:hAnsi="Aptos"/>
          <w:b/>
        </w:rPr>
        <w:tab/>
      </w:r>
    </w:p>
    <w:p w14:paraId="3092E59D" w14:textId="4F929870" w:rsidR="00A758E5" w:rsidRPr="006E2922" w:rsidRDefault="004A53C9" w:rsidP="00CA1EAE">
      <w:pPr>
        <w:jc w:val="both"/>
        <w:rPr>
          <w:rFonts w:ascii="Aptos" w:hAnsi="Aptos"/>
          <w:szCs w:val="24"/>
        </w:rPr>
      </w:pPr>
      <w:r w:rsidRPr="006E2922">
        <w:rPr>
          <w:rFonts w:ascii="Aptos" w:hAnsi="Aptos"/>
          <w:szCs w:val="24"/>
        </w:rPr>
        <w:t xml:space="preserve">This </w:t>
      </w:r>
      <w:r w:rsidR="00D01700" w:rsidRPr="006E2922">
        <w:rPr>
          <w:rFonts w:ascii="Aptos" w:hAnsi="Aptos"/>
          <w:szCs w:val="24"/>
        </w:rPr>
        <w:t>User Requirement Specification (</w:t>
      </w:r>
      <w:r w:rsidRPr="006E2922">
        <w:rPr>
          <w:rFonts w:ascii="Aptos" w:hAnsi="Aptos"/>
          <w:szCs w:val="24"/>
        </w:rPr>
        <w:t>URS</w:t>
      </w:r>
      <w:r w:rsidR="00D01700" w:rsidRPr="006E2922">
        <w:rPr>
          <w:rFonts w:ascii="Aptos" w:hAnsi="Aptos"/>
          <w:szCs w:val="24"/>
        </w:rPr>
        <w:t>)</w:t>
      </w:r>
      <w:r w:rsidRPr="006E2922">
        <w:rPr>
          <w:rFonts w:ascii="Aptos" w:hAnsi="Aptos"/>
          <w:szCs w:val="24"/>
        </w:rPr>
        <w:t xml:space="preserve"> prospectively defines the functional </w:t>
      </w:r>
      <w:r w:rsidR="00091EA6">
        <w:rPr>
          <w:rFonts w:ascii="Aptos" w:hAnsi="Aptos"/>
          <w:szCs w:val="24"/>
        </w:rPr>
        <w:t xml:space="preserve">and mandatory </w:t>
      </w:r>
      <w:r w:rsidRPr="006E2922">
        <w:rPr>
          <w:rFonts w:ascii="Aptos" w:hAnsi="Aptos"/>
          <w:szCs w:val="24"/>
        </w:rPr>
        <w:t xml:space="preserve">requirements </w:t>
      </w:r>
      <w:r w:rsidR="002A7091" w:rsidRPr="006E2922">
        <w:rPr>
          <w:rFonts w:ascii="Aptos" w:hAnsi="Aptos"/>
          <w:szCs w:val="24"/>
        </w:rPr>
        <w:t>to secure</w:t>
      </w:r>
      <w:r w:rsidR="007B5884" w:rsidRPr="006E2922">
        <w:rPr>
          <w:rFonts w:ascii="Aptos" w:hAnsi="Aptos"/>
          <w:szCs w:val="24"/>
        </w:rPr>
        <w:t xml:space="preserve"> the</w:t>
      </w:r>
      <w:r w:rsidR="002A7091" w:rsidRPr="006E2922">
        <w:rPr>
          <w:rFonts w:ascii="Aptos" w:hAnsi="Aptos"/>
          <w:szCs w:val="24"/>
        </w:rPr>
        <w:t xml:space="preserve"> consultancy services </w:t>
      </w:r>
      <w:r w:rsidR="007B5884" w:rsidRPr="006E2922">
        <w:rPr>
          <w:rFonts w:ascii="Aptos" w:hAnsi="Aptos"/>
          <w:szCs w:val="24"/>
        </w:rPr>
        <w:t xml:space="preserve">of a </w:t>
      </w:r>
      <w:r w:rsidR="00317886">
        <w:rPr>
          <w:rFonts w:ascii="Aptos" w:hAnsi="Aptos"/>
          <w:szCs w:val="24"/>
        </w:rPr>
        <w:t xml:space="preserve">Health &amp; Safety </w:t>
      </w:r>
      <w:r w:rsidR="002A7091" w:rsidRPr="006E2922">
        <w:rPr>
          <w:rFonts w:ascii="Aptos" w:hAnsi="Aptos" w:cs="Arial"/>
          <w:color w:val="0A0A0A"/>
          <w:szCs w:val="24"/>
          <w:lang w:eastAsia="en-IE"/>
        </w:rPr>
        <w:t>Subject Matter Expert (SME) in chemical</w:t>
      </w:r>
      <w:r w:rsidR="006E2922" w:rsidRPr="006E2922">
        <w:rPr>
          <w:rFonts w:ascii="Aptos" w:hAnsi="Aptos" w:cs="Arial"/>
          <w:color w:val="0A0A0A"/>
          <w:szCs w:val="24"/>
          <w:lang w:eastAsia="en-IE"/>
        </w:rPr>
        <w:t xml:space="preserve">, </w:t>
      </w:r>
      <w:r w:rsidR="002A7091" w:rsidRPr="006E2922">
        <w:rPr>
          <w:rFonts w:ascii="Aptos" w:hAnsi="Aptos" w:cs="Arial"/>
          <w:color w:val="0A0A0A"/>
          <w:szCs w:val="24"/>
          <w:lang w:eastAsia="en-IE"/>
        </w:rPr>
        <w:t xml:space="preserve">biological </w:t>
      </w:r>
      <w:r w:rsidR="006E2922" w:rsidRPr="006E2922">
        <w:rPr>
          <w:rFonts w:ascii="Aptos" w:hAnsi="Aptos" w:cs="Arial"/>
          <w:color w:val="0A0A0A"/>
          <w:szCs w:val="24"/>
          <w:lang w:eastAsia="en-IE"/>
        </w:rPr>
        <w:t>and laboratory safety</w:t>
      </w:r>
      <w:r w:rsidR="006E2922" w:rsidRPr="006E2922">
        <w:rPr>
          <w:rFonts w:ascii="Aptos" w:hAnsi="Aptos"/>
          <w:szCs w:val="24"/>
        </w:rPr>
        <w:t xml:space="preserve"> </w:t>
      </w:r>
      <w:r w:rsidR="00454918">
        <w:rPr>
          <w:rFonts w:ascii="Aptos" w:hAnsi="Aptos"/>
          <w:szCs w:val="24"/>
        </w:rPr>
        <w:t xml:space="preserve">in </w:t>
      </w:r>
      <w:r w:rsidR="006E2922" w:rsidRPr="006E2922">
        <w:rPr>
          <w:rFonts w:ascii="Aptos" w:hAnsi="Aptos"/>
          <w:szCs w:val="24"/>
        </w:rPr>
        <w:t xml:space="preserve">support </w:t>
      </w:r>
      <w:r w:rsidR="00E3420A" w:rsidRPr="006E2922">
        <w:rPr>
          <w:rFonts w:ascii="Aptos" w:hAnsi="Aptos"/>
          <w:szCs w:val="24"/>
        </w:rPr>
        <w:t>of the</w:t>
      </w:r>
      <w:r w:rsidR="006E2922" w:rsidRPr="006E2922">
        <w:rPr>
          <w:rFonts w:ascii="Aptos" w:hAnsi="Aptos"/>
          <w:szCs w:val="24"/>
        </w:rPr>
        <w:t xml:space="preserve"> organisation</w:t>
      </w:r>
      <w:r w:rsidR="00E3420A">
        <w:rPr>
          <w:rFonts w:ascii="Aptos" w:hAnsi="Aptos"/>
          <w:szCs w:val="24"/>
        </w:rPr>
        <w:t>’</w:t>
      </w:r>
      <w:r w:rsidR="006E2922" w:rsidRPr="006E2922">
        <w:rPr>
          <w:rFonts w:ascii="Aptos" w:hAnsi="Aptos"/>
          <w:szCs w:val="24"/>
        </w:rPr>
        <w:t xml:space="preserve">s </w:t>
      </w:r>
      <w:r w:rsidR="00D01700" w:rsidRPr="006E2922">
        <w:rPr>
          <w:rFonts w:ascii="Aptos" w:hAnsi="Aptos"/>
          <w:szCs w:val="24"/>
        </w:rPr>
        <w:t>programme</w:t>
      </w:r>
      <w:r w:rsidR="00283DC7" w:rsidRPr="006E2922">
        <w:rPr>
          <w:rFonts w:ascii="Aptos" w:hAnsi="Aptos"/>
          <w:szCs w:val="24"/>
        </w:rPr>
        <w:t xml:space="preserve"> </w:t>
      </w:r>
      <w:r w:rsidR="006E2922" w:rsidRPr="006E2922">
        <w:rPr>
          <w:rFonts w:ascii="Aptos" w:hAnsi="Aptos"/>
          <w:szCs w:val="24"/>
        </w:rPr>
        <w:t>of works</w:t>
      </w:r>
      <w:r w:rsidRPr="006E2922">
        <w:rPr>
          <w:rFonts w:ascii="Aptos" w:hAnsi="Aptos"/>
          <w:bCs/>
          <w:szCs w:val="24"/>
        </w:rPr>
        <w:t xml:space="preserve">. The functional </w:t>
      </w:r>
      <w:r w:rsidR="00091EA6">
        <w:rPr>
          <w:rFonts w:ascii="Aptos" w:hAnsi="Aptos"/>
          <w:bCs/>
          <w:szCs w:val="24"/>
        </w:rPr>
        <w:t xml:space="preserve">and mandatory </w:t>
      </w:r>
      <w:r w:rsidRPr="006E2922">
        <w:rPr>
          <w:rFonts w:ascii="Aptos" w:hAnsi="Aptos"/>
          <w:bCs/>
          <w:szCs w:val="24"/>
        </w:rPr>
        <w:t xml:space="preserve">requirements are </w:t>
      </w:r>
      <w:r w:rsidR="00A758E5" w:rsidRPr="006E2922">
        <w:rPr>
          <w:rFonts w:ascii="Aptos" w:hAnsi="Aptos"/>
          <w:bCs/>
          <w:szCs w:val="24"/>
        </w:rPr>
        <w:t>listed in section 5</w:t>
      </w:r>
      <w:r w:rsidR="003D75B0" w:rsidRPr="006E2922">
        <w:rPr>
          <w:rFonts w:ascii="Aptos" w:hAnsi="Aptos"/>
          <w:bCs/>
          <w:szCs w:val="24"/>
        </w:rPr>
        <w:t>.</w:t>
      </w:r>
    </w:p>
    <w:p w14:paraId="1BE46A6A" w14:textId="414CED3A" w:rsidR="00C30F7D" w:rsidRPr="00CA1EAE" w:rsidRDefault="00C30F7D" w:rsidP="00CA1EAE">
      <w:pPr>
        <w:jc w:val="both"/>
        <w:rPr>
          <w:rFonts w:ascii="Aptos" w:hAnsi="Aptos"/>
        </w:rPr>
      </w:pPr>
    </w:p>
    <w:p w14:paraId="5F2DDFF1" w14:textId="53FC1DB8" w:rsidR="002B26E2" w:rsidRPr="00CA1EAE" w:rsidRDefault="002B26E2" w:rsidP="00CA1EAE">
      <w:pPr>
        <w:jc w:val="both"/>
        <w:rPr>
          <w:rFonts w:ascii="Aptos" w:hAnsi="Aptos"/>
          <w:b/>
          <w:sz w:val="28"/>
          <w:szCs w:val="28"/>
        </w:rPr>
      </w:pPr>
      <w:bookmarkStart w:id="8" w:name="_Toc124156880"/>
      <w:bookmarkStart w:id="9" w:name="_Toc124401271"/>
    </w:p>
    <w:p w14:paraId="000BC9DE" w14:textId="214495A7" w:rsidR="004F2D04" w:rsidRPr="00CA1EAE" w:rsidRDefault="00EF126B" w:rsidP="00CA1EAE">
      <w:pPr>
        <w:pStyle w:val="Heading1"/>
        <w:numPr>
          <w:ilvl w:val="0"/>
          <w:numId w:val="4"/>
        </w:numPr>
        <w:ind w:hanging="720"/>
        <w:jc w:val="both"/>
        <w:rPr>
          <w:rFonts w:ascii="Aptos" w:hAnsi="Aptos"/>
          <w:sz w:val="26"/>
          <w:szCs w:val="26"/>
        </w:rPr>
      </w:pPr>
      <w:bookmarkStart w:id="10" w:name="_Toc128553798"/>
      <w:r w:rsidRPr="00CA1EAE">
        <w:rPr>
          <w:rFonts w:ascii="Aptos" w:hAnsi="Aptos"/>
          <w:sz w:val="26"/>
          <w:szCs w:val="26"/>
        </w:rPr>
        <w:t>S</w:t>
      </w:r>
      <w:r w:rsidR="00B46DF6" w:rsidRPr="00CA1EAE">
        <w:rPr>
          <w:rFonts w:ascii="Aptos" w:hAnsi="Aptos"/>
          <w:sz w:val="26"/>
          <w:szCs w:val="26"/>
        </w:rPr>
        <w:t>COPE</w:t>
      </w:r>
      <w:bookmarkEnd w:id="8"/>
      <w:bookmarkEnd w:id="9"/>
      <w:bookmarkEnd w:id="10"/>
    </w:p>
    <w:p w14:paraId="5F4C001F" w14:textId="77777777" w:rsidR="00F555B4" w:rsidRPr="006E2922" w:rsidRDefault="00F555B4" w:rsidP="00CA1EAE">
      <w:pPr>
        <w:jc w:val="both"/>
        <w:rPr>
          <w:rFonts w:ascii="Aptos" w:hAnsi="Aptos"/>
          <w:bCs/>
          <w:iCs/>
          <w:szCs w:val="24"/>
        </w:rPr>
      </w:pPr>
    </w:p>
    <w:p w14:paraId="7371A804" w14:textId="704804B5" w:rsidR="00F86448" w:rsidRPr="007C6A54" w:rsidRDefault="00D01700" w:rsidP="003F3A1B">
      <w:pPr>
        <w:pStyle w:val="BodyText2"/>
        <w:spacing w:after="0" w:line="240" w:lineRule="auto"/>
        <w:jc w:val="both"/>
        <w:rPr>
          <w:rFonts w:ascii="Aptos" w:hAnsi="Aptos" w:cs="Arial"/>
          <w:color w:val="0A0A0A"/>
          <w:lang w:eastAsia="en-IE"/>
        </w:rPr>
      </w:pPr>
      <w:r w:rsidRPr="006E2922">
        <w:rPr>
          <w:rFonts w:ascii="Aptos" w:hAnsi="Aptos"/>
          <w:bCs/>
          <w:iCs/>
          <w:szCs w:val="24"/>
        </w:rPr>
        <w:t xml:space="preserve">The IBTS </w:t>
      </w:r>
      <w:r w:rsidR="003F3A1B" w:rsidRPr="006E2922">
        <w:rPr>
          <w:rFonts w:ascii="Aptos" w:hAnsi="Aptos" w:cs="Arial"/>
          <w:color w:val="0A0A0A"/>
          <w:lang w:eastAsia="en-IE"/>
        </w:rPr>
        <w:t>is seeking</w:t>
      </w:r>
      <w:r w:rsidR="006E2922" w:rsidRPr="006E2922">
        <w:rPr>
          <w:rFonts w:ascii="Aptos" w:hAnsi="Aptos" w:cs="Arial"/>
          <w:color w:val="0A0A0A"/>
          <w:lang w:eastAsia="en-IE"/>
        </w:rPr>
        <w:t xml:space="preserve"> the consultancy services of</w:t>
      </w:r>
      <w:r w:rsidR="003F3A1B" w:rsidRPr="006E2922">
        <w:rPr>
          <w:rFonts w:ascii="Aptos" w:hAnsi="Aptos" w:cs="Arial"/>
          <w:color w:val="0A0A0A"/>
          <w:lang w:eastAsia="en-IE"/>
        </w:rPr>
        <w:t xml:space="preserve"> a competent </w:t>
      </w:r>
      <w:r w:rsidR="006E2922" w:rsidRPr="006E2922">
        <w:rPr>
          <w:rFonts w:ascii="Aptos" w:hAnsi="Aptos" w:cs="Arial"/>
          <w:color w:val="0A0A0A"/>
          <w:lang w:eastAsia="en-IE"/>
        </w:rPr>
        <w:t xml:space="preserve">and experienced </w:t>
      </w:r>
      <w:r w:rsidR="003F3A1B" w:rsidRPr="006E2922">
        <w:rPr>
          <w:rFonts w:ascii="Aptos" w:hAnsi="Aptos" w:cs="Arial"/>
          <w:color w:val="0A0A0A"/>
          <w:lang w:eastAsia="en-IE"/>
        </w:rPr>
        <w:t xml:space="preserve">Health &amp; Safety Subject Matter Expert (SME) in </w:t>
      </w:r>
      <w:r w:rsidR="006E2922" w:rsidRPr="006E2922">
        <w:rPr>
          <w:rFonts w:ascii="Aptos" w:hAnsi="Aptos" w:cs="Arial"/>
          <w:color w:val="0A0A0A"/>
          <w:lang w:eastAsia="en-IE"/>
        </w:rPr>
        <w:t xml:space="preserve">the area of laboratory, </w:t>
      </w:r>
      <w:r w:rsidR="003F3A1B" w:rsidRPr="006E2922">
        <w:rPr>
          <w:rFonts w:ascii="Aptos" w:hAnsi="Aptos" w:cs="Arial"/>
          <w:color w:val="0A0A0A"/>
          <w:lang w:eastAsia="en-IE"/>
        </w:rPr>
        <w:t xml:space="preserve">chemical and biological safety. The primary purpose is to ensure compliance with relevant regulations, and </w:t>
      </w:r>
      <w:r w:rsidR="006E2922" w:rsidRPr="006E2922">
        <w:rPr>
          <w:rFonts w:ascii="Aptos" w:hAnsi="Aptos" w:cs="Arial"/>
          <w:color w:val="0A0A0A"/>
          <w:lang w:eastAsia="en-IE"/>
        </w:rPr>
        <w:t xml:space="preserve">the </w:t>
      </w:r>
      <w:r w:rsidR="003F3A1B" w:rsidRPr="006E2922">
        <w:rPr>
          <w:rFonts w:ascii="Aptos" w:hAnsi="Aptos" w:cs="Arial"/>
          <w:color w:val="0A0A0A"/>
          <w:lang w:eastAsia="en-IE"/>
        </w:rPr>
        <w:t>develop</w:t>
      </w:r>
      <w:r w:rsidR="006E2922" w:rsidRPr="006E2922">
        <w:rPr>
          <w:rFonts w:ascii="Aptos" w:hAnsi="Aptos" w:cs="Arial"/>
          <w:color w:val="0A0A0A"/>
          <w:lang w:eastAsia="en-IE"/>
        </w:rPr>
        <w:t>ment of</w:t>
      </w:r>
      <w:r w:rsidR="003F3A1B" w:rsidRPr="006E2922">
        <w:rPr>
          <w:rFonts w:ascii="Aptos" w:hAnsi="Aptos" w:cs="Arial"/>
          <w:color w:val="0A0A0A"/>
          <w:lang w:eastAsia="en-IE"/>
        </w:rPr>
        <w:t xml:space="preserve"> speciali</w:t>
      </w:r>
      <w:r w:rsidR="00E3420A">
        <w:rPr>
          <w:rFonts w:ascii="Aptos" w:hAnsi="Aptos" w:cs="Arial"/>
          <w:color w:val="0A0A0A"/>
          <w:lang w:eastAsia="en-IE"/>
        </w:rPr>
        <w:t>s</w:t>
      </w:r>
      <w:r w:rsidR="003F3A1B" w:rsidRPr="006E2922">
        <w:rPr>
          <w:rFonts w:ascii="Aptos" w:hAnsi="Aptos" w:cs="Arial"/>
          <w:color w:val="0A0A0A"/>
          <w:lang w:eastAsia="en-IE"/>
        </w:rPr>
        <w:t>ed training modules for our Learning Management System (LMS). </w:t>
      </w:r>
      <w:bookmarkStart w:id="11" w:name="_Hlk208234862"/>
      <w:r w:rsidR="002A7091" w:rsidRPr="006E2922">
        <w:rPr>
          <w:rFonts w:ascii="Aptos" w:hAnsi="Aptos"/>
          <w:bCs/>
          <w:iCs/>
          <w:szCs w:val="24"/>
        </w:rPr>
        <w:t xml:space="preserve">The successful </w:t>
      </w:r>
      <w:r w:rsidR="0077305C">
        <w:rPr>
          <w:rFonts w:ascii="Aptos" w:hAnsi="Aptos"/>
          <w:bCs/>
          <w:iCs/>
          <w:szCs w:val="24"/>
        </w:rPr>
        <w:t>supplier</w:t>
      </w:r>
      <w:r w:rsidR="002A7091" w:rsidRPr="006E2922">
        <w:rPr>
          <w:rFonts w:ascii="Aptos" w:hAnsi="Aptos"/>
          <w:bCs/>
          <w:iCs/>
          <w:szCs w:val="24"/>
        </w:rPr>
        <w:t xml:space="preserve"> may also</w:t>
      </w:r>
      <w:r w:rsidR="001B62BB" w:rsidRPr="006E2922">
        <w:rPr>
          <w:rFonts w:ascii="Aptos" w:hAnsi="Aptos"/>
          <w:bCs/>
          <w:iCs/>
          <w:szCs w:val="24"/>
        </w:rPr>
        <w:t xml:space="preserve"> be required</w:t>
      </w:r>
      <w:r w:rsidR="002A7091" w:rsidRPr="006E2922">
        <w:rPr>
          <w:rFonts w:ascii="Aptos" w:hAnsi="Aptos"/>
          <w:bCs/>
          <w:iCs/>
          <w:szCs w:val="24"/>
        </w:rPr>
        <w:t xml:space="preserve"> from time to time </w:t>
      </w:r>
      <w:r w:rsidR="001B62BB" w:rsidRPr="006E2922">
        <w:rPr>
          <w:rFonts w:ascii="Aptos" w:hAnsi="Aptos"/>
          <w:bCs/>
          <w:iCs/>
          <w:szCs w:val="24"/>
        </w:rPr>
        <w:t>deliver</w:t>
      </w:r>
      <w:r w:rsidR="002A7091" w:rsidRPr="006E2922">
        <w:rPr>
          <w:rFonts w:ascii="Aptos" w:hAnsi="Aptos"/>
          <w:bCs/>
          <w:iCs/>
          <w:szCs w:val="24"/>
        </w:rPr>
        <w:t xml:space="preserve"> safety</w:t>
      </w:r>
      <w:r w:rsidR="008B7CEB">
        <w:rPr>
          <w:rFonts w:ascii="Aptos" w:hAnsi="Aptos"/>
          <w:bCs/>
          <w:iCs/>
          <w:szCs w:val="24"/>
        </w:rPr>
        <w:t xml:space="preserve"> biosafety and chemical related</w:t>
      </w:r>
      <w:r w:rsidR="002A7091" w:rsidRPr="006E2922">
        <w:rPr>
          <w:rFonts w:ascii="Aptos" w:hAnsi="Aptos"/>
          <w:bCs/>
          <w:iCs/>
          <w:szCs w:val="24"/>
        </w:rPr>
        <w:t xml:space="preserve"> training</w:t>
      </w:r>
      <w:r w:rsidR="008B7CEB">
        <w:rPr>
          <w:rFonts w:ascii="Aptos" w:hAnsi="Aptos"/>
          <w:bCs/>
          <w:iCs/>
          <w:szCs w:val="24"/>
        </w:rPr>
        <w:t xml:space="preserve"> and workshops</w:t>
      </w:r>
      <w:r w:rsidR="002A7091" w:rsidRPr="006E2922">
        <w:rPr>
          <w:rFonts w:ascii="Aptos" w:hAnsi="Aptos"/>
          <w:bCs/>
          <w:iCs/>
          <w:szCs w:val="24"/>
        </w:rPr>
        <w:t xml:space="preserve"> to </w:t>
      </w:r>
      <w:bookmarkEnd w:id="11"/>
      <w:r w:rsidR="001B62BB" w:rsidRPr="006E2922">
        <w:rPr>
          <w:rFonts w:ascii="Aptos" w:hAnsi="Aptos"/>
          <w:bCs/>
          <w:iCs/>
          <w:szCs w:val="24"/>
        </w:rPr>
        <w:t>staff working</w:t>
      </w:r>
      <w:r w:rsidR="00FE5631">
        <w:rPr>
          <w:rFonts w:ascii="Aptos" w:hAnsi="Aptos"/>
          <w:bCs/>
          <w:iCs/>
          <w:szCs w:val="24"/>
        </w:rPr>
        <w:t xml:space="preserve"> remotely and</w:t>
      </w:r>
      <w:r w:rsidR="001B62BB" w:rsidRPr="006E2922">
        <w:rPr>
          <w:rFonts w:ascii="Aptos" w:hAnsi="Aptos"/>
          <w:bCs/>
          <w:iCs/>
          <w:szCs w:val="24"/>
        </w:rPr>
        <w:t xml:space="preserve"> at National Blood Centre, </w:t>
      </w:r>
      <w:r w:rsidR="00F030D0" w:rsidRPr="006E2922">
        <w:rPr>
          <w:rFonts w:ascii="Aptos" w:hAnsi="Aptos"/>
          <w:bCs/>
          <w:iCs/>
          <w:szCs w:val="24"/>
        </w:rPr>
        <w:t>James’s Street</w:t>
      </w:r>
      <w:r w:rsidR="00F86448" w:rsidRPr="006E2922">
        <w:rPr>
          <w:rFonts w:ascii="Aptos" w:hAnsi="Aptos"/>
          <w:bCs/>
          <w:iCs/>
          <w:szCs w:val="24"/>
        </w:rPr>
        <w:t>, Dublin 8</w:t>
      </w:r>
      <w:r w:rsidR="001B62BB" w:rsidRPr="006E2922">
        <w:rPr>
          <w:rFonts w:ascii="Aptos" w:hAnsi="Aptos"/>
          <w:bCs/>
          <w:iCs/>
          <w:szCs w:val="24"/>
        </w:rPr>
        <w:t xml:space="preserve"> and </w:t>
      </w:r>
      <w:r w:rsidR="002A7091" w:rsidRPr="006E2922">
        <w:rPr>
          <w:rFonts w:ascii="Aptos" w:hAnsi="Aptos"/>
          <w:bCs/>
          <w:iCs/>
          <w:szCs w:val="24"/>
        </w:rPr>
        <w:t>IBTS Cork Centre</w:t>
      </w:r>
      <w:r w:rsidR="00F34B0A">
        <w:rPr>
          <w:rFonts w:ascii="Aptos" w:hAnsi="Aptos"/>
          <w:bCs/>
          <w:iCs/>
          <w:szCs w:val="24"/>
        </w:rPr>
        <w:t xml:space="preserve">, </w:t>
      </w:r>
      <w:r w:rsidR="002A7091" w:rsidRPr="006E2922">
        <w:rPr>
          <w:rFonts w:ascii="Aptos" w:hAnsi="Aptos"/>
          <w:bCs/>
          <w:iCs/>
          <w:szCs w:val="24"/>
        </w:rPr>
        <w:t xml:space="preserve">St. Finbarr’s Hospital, Douglas Road, </w:t>
      </w:r>
      <w:r w:rsidR="00273162" w:rsidRPr="006E2922">
        <w:rPr>
          <w:rFonts w:ascii="Aptos" w:hAnsi="Aptos"/>
          <w:bCs/>
          <w:iCs/>
          <w:szCs w:val="24"/>
        </w:rPr>
        <w:t>Cork.</w:t>
      </w:r>
    </w:p>
    <w:p w14:paraId="7D77DB2A" w14:textId="2C73D9A7" w:rsidR="00895761" w:rsidRPr="006E2922" w:rsidRDefault="001B62BB" w:rsidP="00CA1EAE">
      <w:pPr>
        <w:pStyle w:val="BodyText2"/>
        <w:spacing w:after="0" w:line="240" w:lineRule="auto"/>
        <w:jc w:val="both"/>
        <w:rPr>
          <w:rFonts w:ascii="Aptos" w:hAnsi="Aptos"/>
          <w:bCs/>
          <w:iCs/>
          <w:szCs w:val="24"/>
        </w:rPr>
      </w:pPr>
      <w:r w:rsidRPr="006E2922">
        <w:rPr>
          <w:rFonts w:ascii="Aptos" w:hAnsi="Aptos"/>
          <w:bCs/>
          <w:iCs/>
          <w:szCs w:val="24"/>
        </w:rPr>
        <w:t xml:space="preserve"> </w:t>
      </w:r>
    </w:p>
    <w:p w14:paraId="1F5C378B" w14:textId="77777777" w:rsidR="008B7227" w:rsidRPr="00CA1EAE" w:rsidRDefault="008B7227" w:rsidP="00CA1EAE">
      <w:pPr>
        <w:tabs>
          <w:tab w:val="center" w:pos="4153"/>
          <w:tab w:val="right" w:pos="8306"/>
        </w:tabs>
        <w:jc w:val="both"/>
        <w:rPr>
          <w:rFonts w:ascii="Aptos" w:hAnsi="Aptos"/>
          <w:color w:val="00B050"/>
          <w:szCs w:val="24"/>
        </w:rPr>
      </w:pPr>
    </w:p>
    <w:p w14:paraId="2FCB8778" w14:textId="77777777" w:rsidR="008B7227" w:rsidRPr="00CA1EAE" w:rsidRDefault="008B7227" w:rsidP="00CA1EAE">
      <w:pPr>
        <w:tabs>
          <w:tab w:val="center" w:pos="1276"/>
          <w:tab w:val="right" w:pos="8306"/>
        </w:tabs>
        <w:ind w:left="709" w:hanging="11"/>
        <w:jc w:val="both"/>
        <w:rPr>
          <w:rFonts w:ascii="Aptos" w:hAnsi="Aptos"/>
          <w:szCs w:val="24"/>
        </w:rPr>
      </w:pPr>
    </w:p>
    <w:p w14:paraId="2E18D45F" w14:textId="753F4FE8" w:rsidR="00FB6FA8" w:rsidRPr="00CA1EAE" w:rsidRDefault="00FB6FA8" w:rsidP="00CA1EAE">
      <w:pPr>
        <w:tabs>
          <w:tab w:val="center" w:pos="4153"/>
          <w:tab w:val="right" w:pos="8306"/>
        </w:tabs>
        <w:jc w:val="both"/>
        <w:rPr>
          <w:rFonts w:ascii="Aptos" w:hAnsi="Aptos"/>
          <w:b/>
        </w:rPr>
      </w:pPr>
      <w:r w:rsidRPr="00CA1EAE">
        <w:rPr>
          <w:rFonts w:ascii="Aptos" w:hAnsi="Aptos"/>
          <w:b/>
        </w:rPr>
        <w:br w:type="page"/>
      </w:r>
    </w:p>
    <w:p w14:paraId="099808D2" w14:textId="77777777" w:rsidR="00FB6FA8" w:rsidRPr="00C35C61" w:rsidRDefault="00FB6FA8" w:rsidP="00CA1EAE">
      <w:pPr>
        <w:pStyle w:val="Heading1"/>
        <w:numPr>
          <w:ilvl w:val="0"/>
          <w:numId w:val="4"/>
        </w:numPr>
        <w:ind w:hanging="720"/>
        <w:jc w:val="both"/>
        <w:rPr>
          <w:rFonts w:ascii="Aptos" w:hAnsi="Aptos"/>
          <w:sz w:val="26"/>
          <w:szCs w:val="26"/>
        </w:rPr>
      </w:pPr>
      <w:bookmarkStart w:id="12" w:name="_Toc124156881"/>
      <w:bookmarkStart w:id="13" w:name="_Toc124401272"/>
      <w:bookmarkStart w:id="14" w:name="_Toc128553799"/>
      <w:r w:rsidRPr="00C35C61">
        <w:rPr>
          <w:rFonts w:ascii="Aptos" w:hAnsi="Aptos"/>
          <w:sz w:val="26"/>
          <w:szCs w:val="26"/>
        </w:rPr>
        <w:lastRenderedPageBreak/>
        <w:t>RESPONSIBILITIES</w:t>
      </w:r>
      <w:bookmarkEnd w:id="12"/>
      <w:bookmarkEnd w:id="13"/>
      <w:bookmarkEnd w:id="14"/>
    </w:p>
    <w:p w14:paraId="393AADE1" w14:textId="77777777" w:rsidR="006F5611" w:rsidRPr="00CA1EAE" w:rsidRDefault="006F5611" w:rsidP="00CA1EAE">
      <w:pPr>
        <w:jc w:val="both"/>
        <w:rPr>
          <w:rFonts w:ascii="Aptos" w:hAnsi="Aptos"/>
        </w:rPr>
      </w:pPr>
    </w:p>
    <w:p w14:paraId="35B6A90F" w14:textId="68868AB7" w:rsidR="003D7E84" w:rsidRPr="00CA1EAE" w:rsidRDefault="00FB6FA8" w:rsidP="00C35C61">
      <w:pPr>
        <w:ind w:left="709"/>
        <w:jc w:val="both"/>
        <w:rPr>
          <w:rFonts w:ascii="Aptos" w:hAnsi="Aptos"/>
          <w:szCs w:val="24"/>
        </w:rPr>
      </w:pPr>
      <w:r w:rsidRPr="00CA1EAE">
        <w:rPr>
          <w:rFonts w:ascii="Aptos" w:hAnsi="Aptos"/>
          <w:szCs w:val="24"/>
        </w:rPr>
        <w:t>The following departments have responsibility for this user requirement specification.</w:t>
      </w:r>
    </w:p>
    <w:p w14:paraId="487EE51F" w14:textId="77777777" w:rsidR="00236800" w:rsidRPr="00CA1EAE" w:rsidRDefault="00236800" w:rsidP="00CA1EAE">
      <w:pPr>
        <w:ind w:left="709"/>
        <w:jc w:val="both"/>
        <w:rPr>
          <w:rFonts w:ascii="Aptos" w:hAnsi="Aptos"/>
          <w:szCs w:val="24"/>
        </w:rPr>
      </w:pPr>
    </w:p>
    <w:tbl>
      <w:tblPr>
        <w:tblW w:w="8222"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31"/>
        <w:gridCol w:w="4791"/>
      </w:tblGrid>
      <w:tr w:rsidR="00BE6129" w:rsidRPr="00CA1EAE" w14:paraId="08394A39" w14:textId="77777777" w:rsidTr="00C35C61">
        <w:tc>
          <w:tcPr>
            <w:tcW w:w="3431" w:type="dxa"/>
            <w:shd w:val="clear" w:color="auto" w:fill="D9D9D9"/>
          </w:tcPr>
          <w:p w14:paraId="4728BFE9" w14:textId="77777777" w:rsidR="00BE6129" w:rsidRPr="00CA1EAE" w:rsidRDefault="00BE6129" w:rsidP="00CA1EAE">
            <w:pPr>
              <w:jc w:val="both"/>
              <w:rPr>
                <w:rFonts w:ascii="Aptos" w:hAnsi="Aptos"/>
                <w:b/>
                <w:szCs w:val="24"/>
              </w:rPr>
            </w:pPr>
            <w:r w:rsidRPr="00CA1EAE">
              <w:rPr>
                <w:rFonts w:ascii="Aptos" w:hAnsi="Aptos"/>
                <w:b/>
                <w:szCs w:val="24"/>
              </w:rPr>
              <w:t>Role</w:t>
            </w:r>
          </w:p>
        </w:tc>
        <w:tc>
          <w:tcPr>
            <w:tcW w:w="4791" w:type="dxa"/>
            <w:shd w:val="clear" w:color="auto" w:fill="D9D9D9"/>
          </w:tcPr>
          <w:p w14:paraId="01572BD5" w14:textId="77777777" w:rsidR="00BE6129" w:rsidRPr="00CA1EAE" w:rsidRDefault="00BE6129" w:rsidP="00CA1EAE">
            <w:pPr>
              <w:jc w:val="both"/>
              <w:rPr>
                <w:rFonts w:ascii="Aptos" w:hAnsi="Aptos"/>
                <w:b/>
                <w:szCs w:val="24"/>
              </w:rPr>
            </w:pPr>
            <w:r w:rsidRPr="00CA1EAE">
              <w:rPr>
                <w:rFonts w:ascii="Aptos" w:hAnsi="Aptos"/>
                <w:b/>
                <w:szCs w:val="24"/>
              </w:rPr>
              <w:t>Responsibility</w:t>
            </w:r>
          </w:p>
        </w:tc>
      </w:tr>
      <w:tr w:rsidR="001D4107" w:rsidRPr="00CA1EAE" w14:paraId="1FF9F764" w14:textId="77777777" w:rsidTr="00C35C61">
        <w:tc>
          <w:tcPr>
            <w:tcW w:w="3431" w:type="dxa"/>
          </w:tcPr>
          <w:p w14:paraId="0E825AF6" w14:textId="0F3C2259" w:rsidR="001D4107" w:rsidRPr="00CA1EAE" w:rsidRDefault="001D4107" w:rsidP="001D4107">
            <w:pPr>
              <w:jc w:val="both"/>
              <w:rPr>
                <w:rFonts w:ascii="Aptos" w:hAnsi="Aptos"/>
                <w:szCs w:val="24"/>
              </w:rPr>
            </w:pPr>
            <w:r w:rsidRPr="00CA1EAE">
              <w:rPr>
                <w:rFonts w:ascii="Aptos" w:hAnsi="Aptos"/>
                <w:szCs w:val="24"/>
              </w:rPr>
              <w:t>EHS Department</w:t>
            </w:r>
          </w:p>
        </w:tc>
        <w:tc>
          <w:tcPr>
            <w:tcW w:w="4791" w:type="dxa"/>
          </w:tcPr>
          <w:p w14:paraId="39E84DB5" w14:textId="17F28D4A" w:rsidR="001D4107" w:rsidRPr="00CA1EAE" w:rsidRDefault="001D4107" w:rsidP="001D4107">
            <w:pPr>
              <w:jc w:val="both"/>
              <w:rPr>
                <w:rFonts w:ascii="Aptos" w:hAnsi="Aptos"/>
                <w:szCs w:val="24"/>
              </w:rPr>
            </w:pPr>
            <w:r w:rsidRPr="00CA1EAE">
              <w:rPr>
                <w:rFonts w:ascii="Aptos" w:hAnsi="Aptos"/>
                <w:szCs w:val="24"/>
              </w:rPr>
              <w:t xml:space="preserve">Gathers and determines requirements identified in the URS. Reviews responses from </w:t>
            </w:r>
            <w:r w:rsidR="0077305C">
              <w:rPr>
                <w:rFonts w:ascii="Aptos" w:hAnsi="Aptos"/>
                <w:szCs w:val="24"/>
              </w:rPr>
              <w:t>Supplier</w:t>
            </w:r>
            <w:r w:rsidRPr="00CA1EAE">
              <w:rPr>
                <w:rFonts w:ascii="Aptos" w:hAnsi="Aptos"/>
                <w:szCs w:val="24"/>
              </w:rPr>
              <w:t xml:space="preserve">s. </w:t>
            </w:r>
          </w:p>
        </w:tc>
      </w:tr>
      <w:tr w:rsidR="001D4107" w:rsidRPr="00CA1EAE" w14:paraId="7043FF5E" w14:textId="77777777" w:rsidTr="00C35C61">
        <w:tc>
          <w:tcPr>
            <w:tcW w:w="3431" w:type="dxa"/>
          </w:tcPr>
          <w:p w14:paraId="74B63997" w14:textId="0ECBC094" w:rsidR="001D4107" w:rsidRPr="00CA1EAE" w:rsidRDefault="001D4107" w:rsidP="001D4107">
            <w:pPr>
              <w:jc w:val="both"/>
              <w:rPr>
                <w:rFonts w:ascii="Aptos" w:hAnsi="Aptos"/>
                <w:szCs w:val="24"/>
              </w:rPr>
            </w:pPr>
            <w:r w:rsidRPr="00CA1EAE">
              <w:rPr>
                <w:rFonts w:ascii="Aptos" w:hAnsi="Aptos"/>
                <w:szCs w:val="24"/>
              </w:rPr>
              <w:t>L&amp;D Department</w:t>
            </w:r>
          </w:p>
        </w:tc>
        <w:tc>
          <w:tcPr>
            <w:tcW w:w="4791" w:type="dxa"/>
          </w:tcPr>
          <w:p w14:paraId="0DCC4371" w14:textId="4F22FC17" w:rsidR="001D4107" w:rsidRPr="00CA1EAE" w:rsidRDefault="001D4107" w:rsidP="001D4107">
            <w:pPr>
              <w:jc w:val="both"/>
              <w:rPr>
                <w:rFonts w:ascii="Aptos" w:hAnsi="Aptos"/>
                <w:szCs w:val="24"/>
              </w:rPr>
            </w:pPr>
            <w:r w:rsidRPr="00CA1EAE">
              <w:rPr>
                <w:rFonts w:ascii="Aptos" w:hAnsi="Aptos"/>
                <w:szCs w:val="24"/>
              </w:rPr>
              <w:t xml:space="preserve">Gathers and determines requirements identified in the URS. Reviews responses from </w:t>
            </w:r>
            <w:r w:rsidR="0077305C">
              <w:rPr>
                <w:rFonts w:ascii="Aptos" w:hAnsi="Aptos"/>
                <w:szCs w:val="24"/>
              </w:rPr>
              <w:t>Supplier</w:t>
            </w:r>
            <w:r w:rsidRPr="00CA1EAE">
              <w:rPr>
                <w:rFonts w:ascii="Aptos" w:hAnsi="Aptos"/>
                <w:szCs w:val="24"/>
              </w:rPr>
              <w:t>s.</w:t>
            </w:r>
          </w:p>
        </w:tc>
      </w:tr>
      <w:tr w:rsidR="001D4107" w:rsidRPr="00CA1EAE" w14:paraId="61916989" w14:textId="77777777" w:rsidTr="00C35C61">
        <w:tc>
          <w:tcPr>
            <w:tcW w:w="3431" w:type="dxa"/>
          </w:tcPr>
          <w:p w14:paraId="543C939C" w14:textId="0D132655" w:rsidR="001D4107" w:rsidRPr="00CA1EAE" w:rsidRDefault="001D4107" w:rsidP="001D4107">
            <w:pPr>
              <w:jc w:val="both"/>
              <w:rPr>
                <w:rFonts w:ascii="Aptos" w:hAnsi="Aptos"/>
                <w:szCs w:val="24"/>
              </w:rPr>
            </w:pPr>
            <w:r w:rsidRPr="00CA1EAE">
              <w:rPr>
                <w:rFonts w:ascii="Aptos" w:hAnsi="Aptos"/>
                <w:szCs w:val="24"/>
              </w:rPr>
              <w:t>Data Protection Office</w:t>
            </w:r>
          </w:p>
        </w:tc>
        <w:tc>
          <w:tcPr>
            <w:tcW w:w="4791" w:type="dxa"/>
          </w:tcPr>
          <w:p w14:paraId="71799D1D" w14:textId="4FF05475" w:rsidR="001D4107" w:rsidRDefault="001D4107" w:rsidP="001D4107">
            <w:pPr>
              <w:jc w:val="both"/>
              <w:rPr>
                <w:rFonts w:ascii="Aptos" w:hAnsi="Aptos"/>
              </w:rPr>
            </w:pPr>
            <w:r w:rsidRPr="00CA1EAE">
              <w:rPr>
                <w:rFonts w:ascii="Aptos" w:hAnsi="Aptos"/>
                <w:szCs w:val="24"/>
              </w:rPr>
              <w:t>Provides data protection requirements</w:t>
            </w:r>
            <w:r>
              <w:rPr>
                <w:rFonts w:ascii="Aptos" w:hAnsi="Aptos"/>
                <w:szCs w:val="24"/>
              </w:rPr>
              <w:t>.</w:t>
            </w:r>
            <w:r w:rsidRPr="00CA1EAE">
              <w:rPr>
                <w:rFonts w:ascii="Aptos" w:hAnsi="Aptos"/>
              </w:rPr>
              <w:t xml:space="preserve"> </w:t>
            </w:r>
          </w:p>
          <w:p w14:paraId="32F7A569" w14:textId="0C2DDEA4" w:rsidR="001D4107" w:rsidRPr="00CA1EAE" w:rsidRDefault="001D4107" w:rsidP="001D4107">
            <w:pPr>
              <w:jc w:val="both"/>
              <w:rPr>
                <w:rFonts w:ascii="Aptos" w:hAnsi="Aptos"/>
                <w:szCs w:val="24"/>
              </w:rPr>
            </w:pPr>
            <w:r>
              <w:rPr>
                <w:rFonts w:ascii="Aptos" w:hAnsi="Aptos"/>
              </w:rPr>
              <w:t>R</w:t>
            </w:r>
            <w:r w:rsidRPr="00CA1EAE">
              <w:rPr>
                <w:rFonts w:ascii="Aptos" w:hAnsi="Aptos"/>
              </w:rPr>
              <w:t xml:space="preserve">eviews DP responses from </w:t>
            </w:r>
            <w:r w:rsidR="0077305C">
              <w:rPr>
                <w:rFonts w:ascii="Aptos" w:hAnsi="Aptos"/>
              </w:rPr>
              <w:t>Supplier</w:t>
            </w:r>
            <w:r w:rsidRPr="00CA1EAE">
              <w:rPr>
                <w:rFonts w:ascii="Aptos" w:hAnsi="Aptos"/>
              </w:rPr>
              <w:t>s</w:t>
            </w:r>
            <w:r w:rsidR="008A207C">
              <w:rPr>
                <w:rFonts w:ascii="Aptos" w:hAnsi="Aptos"/>
              </w:rPr>
              <w:t>.</w:t>
            </w:r>
          </w:p>
        </w:tc>
      </w:tr>
      <w:tr w:rsidR="001D4107" w:rsidRPr="00CA1EAE" w14:paraId="71069ED5" w14:textId="77777777" w:rsidTr="00C35C61">
        <w:tc>
          <w:tcPr>
            <w:tcW w:w="3431" w:type="dxa"/>
          </w:tcPr>
          <w:p w14:paraId="228A960C" w14:textId="16FEFFFD" w:rsidR="001D4107" w:rsidRPr="00CA1EAE" w:rsidRDefault="001D4107" w:rsidP="001D4107">
            <w:pPr>
              <w:jc w:val="both"/>
              <w:rPr>
                <w:rFonts w:ascii="Aptos" w:hAnsi="Aptos"/>
                <w:szCs w:val="24"/>
              </w:rPr>
            </w:pPr>
            <w:r w:rsidRPr="00CA1EAE">
              <w:rPr>
                <w:rFonts w:ascii="Aptos" w:hAnsi="Aptos"/>
                <w:szCs w:val="24"/>
              </w:rPr>
              <w:t>Procurement Manager</w:t>
            </w:r>
          </w:p>
        </w:tc>
        <w:tc>
          <w:tcPr>
            <w:tcW w:w="4791" w:type="dxa"/>
          </w:tcPr>
          <w:p w14:paraId="39AB05B4" w14:textId="061FE84B" w:rsidR="001D4107" w:rsidRPr="00CA1EAE" w:rsidRDefault="001D4107" w:rsidP="001D4107">
            <w:pPr>
              <w:jc w:val="both"/>
              <w:rPr>
                <w:rFonts w:ascii="Aptos" w:hAnsi="Aptos"/>
                <w:szCs w:val="24"/>
              </w:rPr>
            </w:pPr>
            <w:r w:rsidRPr="00CA1EAE">
              <w:rPr>
                <w:rFonts w:ascii="Aptos" w:hAnsi="Aptos"/>
                <w:szCs w:val="24"/>
              </w:rPr>
              <w:t>Provides procurement requirements and tender instructions.</w:t>
            </w:r>
          </w:p>
        </w:tc>
      </w:tr>
      <w:tr w:rsidR="00245622" w:rsidRPr="00CA1EAE" w14:paraId="3687CE4B" w14:textId="77777777" w:rsidTr="00C35C61">
        <w:tc>
          <w:tcPr>
            <w:tcW w:w="3431" w:type="dxa"/>
          </w:tcPr>
          <w:p w14:paraId="3B7480FD" w14:textId="6CA3F310" w:rsidR="00245622" w:rsidRPr="00CA1EAE" w:rsidRDefault="00245622" w:rsidP="001D4107">
            <w:pPr>
              <w:jc w:val="both"/>
              <w:rPr>
                <w:rFonts w:ascii="Aptos" w:hAnsi="Aptos"/>
                <w:szCs w:val="24"/>
              </w:rPr>
            </w:pPr>
            <w:r>
              <w:rPr>
                <w:rFonts w:ascii="Aptos" w:hAnsi="Aptos"/>
                <w:szCs w:val="24"/>
              </w:rPr>
              <w:t>Sustainability Lead</w:t>
            </w:r>
          </w:p>
        </w:tc>
        <w:tc>
          <w:tcPr>
            <w:tcW w:w="4791" w:type="dxa"/>
          </w:tcPr>
          <w:p w14:paraId="7F8543D2" w14:textId="759D197B" w:rsidR="00245622" w:rsidRPr="00CA1EAE" w:rsidRDefault="00245622" w:rsidP="001D4107">
            <w:pPr>
              <w:jc w:val="both"/>
              <w:rPr>
                <w:rFonts w:ascii="Aptos" w:hAnsi="Aptos"/>
                <w:szCs w:val="24"/>
              </w:rPr>
            </w:pPr>
            <w:r>
              <w:rPr>
                <w:rFonts w:ascii="Aptos" w:hAnsi="Aptos"/>
                <w:szCs w:val="24"/>
              </w:rPr>
              <w:t>Provides sustainability requirements.</w:t>
            </w:r>
          </w:p>
        </w:tc>
      </w:tr>
      <w:tr w:rsidR="00245622" w:rsidRPr="00CA1EAE" w14:paraId="6CA61F7E" w14:textId="77777777" w:rsidTr="00C35C61">
        <w:tc>
          <w:tcPr>
            <w:tcW w:w="3431" w:type="dxa"/>
          </w:tcPr>
          <w:p w14:paraId="67DE95E0" w14:textId="0E34DACD" w:rsidR="00245622" w:rsidRDefault="00245622" w:rsidP="001D4107">
            <w:pPr>
              <w:jc w:val="both"/>
              <w:rPr>
                <w:rFonts w:ascii="Aptos" w:hAnsi="Aptos"/>
                <w:szCs w:val="24"/>
              </w:rPr>
            </w:pPr>
            <w:r>
              <w:rPr>
                <w:rFonts w:ascii="Aptos" w:hAnsi="Aptos"/>
                <w:szCs w:val="24"/>
              </w:rPr>
              <w:t>Chief Information Officer</w:t>
            </w:r>
          </w:p>
        </w:tc>
        <w:tc>
          <w:tcPr>
            <w:tcW w:w="4791" w:type="dxa"/>
          </w:tcPr>
          <w:p w14:paraId="61289341" w14:textId="467E4A53" w:rsidR="00245622" w:rsidRDefault="00245622" w:rsidP="001D4107">
            <w:pPr>
              <w:jc w:val="both"/>
              <w:rPr>
                <w:rFonts w:ascii="Aptos" w:hAnsi="Aptos"/>
                <w:szCs w:val="24"/>
              </w:rPr>
            </w:pPr>
            <w:r>
              <w:rPr>
                <w:rFonts w:ascii="Aptos" w:hAnsi="Aptos"/>
                <w:szCs w:val="24"/>
              </w:rPr>
              <w:t>Reviews URS.</w:t>
            </w:r>
          </w:p>
        </w:tc>
      </w:tr>
    </w:tbl>
    <w:p w14:paraId="55BECC48" w14:textId="77777777" w:rsidR="00FB6FA8" w:rsidRPr="00CA1EAE" w:rsidRDefault="00FB6FA8" w:rsidP="00CA1EAE">
      <w:pPr>
        <w:jc w:val="both"/>
        <w:rPr>
          <w:rFonts w:ascii="Aptos" w:hAnsi="Aptos"/>
        </w:rPr>
      </w:pPr>
    </w:p>
    <w:p w14:paraId="13AFC099" w14:textId="77777777" w:rsidR="00FB6FA8" w:rsidRPr="00C35C61" w:rsidRDefault="00FB6FA8" w:rsidP="00CA1EAE">
      <w:pPr>
        <w:pStyle w:val="Heading1"/>
        <w:numPr>
          <w:ilvl w:val="0"/>
          <w:numId w:val="4"/>
        </w:numPr>
        <w:ind w:hanging="720"/>
        <w:jc w:val="both"/>
        <w:rPr>
          <w:rFonts w:ascii="Aptos" w:hAnsi="Aptos"/>
          <w:sz w:val="26"/>
          <w:szCs w:val="26"/>
        </w:rPr>
      </w:pPr>
      <w:r w:rsidRPr="00CA1EAE">
        <w:rPr>
          <w:rFonts w:ascii="Aptos" w:hAnsi="Aptos"/>
        </w:rPr>
        <w:br w:type="page"/>
      </w:r>
      <w:bookmarkStart w:id="15" w:name="_Toc124156882"/>
      <w:bookmarkStart w:id="16" w:name="_Toc124401273"/>
      <w:bookmarkStart w:id="17" w:name="_Toc128553800"/>
      <w:r w:rsidRPr="00C35C61">
        <w:rPr>
          <w:rFonts w:ascii="Aptos" w:hAnsi="Aptos"/>
          <w:sz w:val="26"/>
          <w:szCs w:val="26"/>
        </w:rPr>
        <w:lastRenderedPageBreak/>
        <w:t>DETAILED USER REQUIREMENTS</w:t>
      </w:r>
      <w:bookmarkEnd w:id="15"/>
      <w:bookmarkEnd w:id="16"/>
      <w:bookmarkEnd w:id="17"/>
      <w:r w:rsidRPr="00C35C61">
        <w:rPr>
          <w:rFonts w:ascii="Aptos" w:hAnsi="Aptos"/>
          <w:sz w:val="26"/>
          <w:szCs w:val="26"/>
        </w:rPr>
        <w:t xml:space="preserve"> </w:t>
      </w:r>
    </w:p>
    <w:p w14:paraId="291082F8" w14:textId="77777777" w:rsidR="00142CF4" w:rsidRPr="00CA1EAE" w:rsidRDefault="00142CF4" w:rsidP="00CA1EAE">
      <w:pPr>
        <w:jc w:val="both"/>
        <w:rPr>
          <w:rFonts w:ascii="Aptos" w:hAnsi="Aptos"/>
          <w:b/>
          <w:caps/>
        </w:rPr>
      </w:pPr>
    </w:p>
    <w:p w14:paraId="3007AD53" w14:textId="26E7714E" w:rsidR="0049553A" w:rsidRPr="00CA1EAE" w:rsidRDefault="0049553A" w:rsidP="00CA1EAE">
      <w:pPr>
        <w:ind w:left="709" w:hanging="709"/>
        <w:jc w:val="both"/>
        <w:rPr>
          <w:rFonts w:ascii="Aptos" w:hAnsi="Aptos"/>
        </w:rPr>
      </w:pPr>
      <w:r w:rsidRPr="00CA1EAE">
        <w:rPr>
          <w:rFonts w:ascii="Aptos" w:hAnsi="Aptos"/>
        </w:rPr>
        <w:tab/>
        <w:t xml:space="preserve">The intending </w:t>
      </w:r>
      <w:r w:rsidR="0077305C">
        <w:rPr>
          <w:rFonts w:ascii="Aptos" w:hAnsi="Aptos"/>
        </w:rPr>
        <w:t>Supplier</w:t>
      </w:r>
      <w:r w:rsidRPr="00CA1EAE">
        <w:rPr>
          <w:rFonts w:ascii="Aptos" w:hAnsi="Aptos"/>
        </w:rPr>
        <w:t xml:space="preserve"> will respond to the IBTS User Requirement Specification by:</w:t>
      </w:r>
    </w:p>
    <w:p w14:paraId="319120AB" w14:textId="77777777" w:rsidR="0049553A" w:rsidRPr="00CA1EAE" w:rsidRDefault="0049553A" w:rsidP="00CA1EAE">
      <w:pPr>
        <w:pStyle w:val="ListParagraph"/>
        <w:numPr>
          <w:ilvl w:val="0"/>
          <w:numId w:val="2"/>
        </w:numPr>
        <w:jc w:val="both"/>
        <w:rPr>
          <w:rFonts w:ascii="Aptos" w:hAnsi="Aptos"/>
        </w:rPr>
      </w:pPr>
      <w:r w:rsidRPr="00CA1EAE">
        <w:rPr>
          <w:rFonts w:ascii="Aptos" w:hAnsi="Aptos"/>
        </w:rPr>
        <w:t>Clearly indicating full / none / partial compliance to each of the listed IBTS requirements.</w:t>
      </w:r>
    </w:p>
    <w:p w14:paraId="279F1FF5" w14:textId="56C2FCB6" w:rsidR="0049553A" w:rsidRPr="00CA1EAE" w:rsidRDefault="0049553A" w:rsidP="00CA1EAE">
      <w:pPr>
        <w:pStyle w:val="ListParagraph"/>
        <w:numPr>
          <w:ilvl w:val="0"/>
          <w:numId w:val="2"/>
        </w:numPr>
        <w:jc w:val="both"/>
        <w:rPr>
          <w:rFonts w:ascii="Aptos" w:hAnsi="Aptos"/>
        </w:rPr>
      </w:pPr>
      <w:r w:rsidRPr="00CA1EAE">
        <w:rPr>
          <w:rFonts w:ascii="Aptos" w:hAnsi="Aptos"/>
        </w:rPr>
        <w:t>Clearly cross</w:t>
      </w:r>
      <w:r w:rsidR="00C840DA" w:rsidRPr="00CA1EAE">
        <w:rPr>
          <w:rFonts w:ascii="Aptos" w:hAnsi="Aptos"/>
        </w:rPr>
        <w:t>-</w:t>
      </w:r>
      <w:r w:rsidRPr="00CA1EAE">
        <w:rPr>
          <w:rFonts w:ascii="Aptos" w:hAnsi="Aptos"/>
        </w:rPr>
        <w:t xml:space="preserve">referencing in the tender response where the IBTS can verify the </w:t>
      </w:r>
      <w:r w:rsidR="0077305C">
        <w:rPr>
          <w:rFonts w:ascii="Aptos" w:hAnsi="Aptos"/>
        </w:rPr>
        <w:t>Supplier</w:t>
      </w:r>
      <w:r w:rsidRPr="00CA1EAE">
        <w:rPr>
          <w:rFonts w:ascii="Aptos" w:hAnsi="Aptos"/>
        </w:rPr>
        <w:t xml:space="preserve"> claim.</w:t>
      </w:r>
    </w:p>
    <w:p w14:paraId="1E99B9B2" w14:textId="4D90AACD" w:rsidR="0049553A" w:rsidRPr="00CA1EAE" w:rsidRDefault="0049553A" w:rsidP="00CA1EAE">
      <w:pPr>
        <w:pStyle w:val="ListParagraph"/>
        <w:numPr>
          <w:ilvl w:val="0"/>
          <w:numId w:val="2"/>
        </w:numPr>
        <w:jc w:val="both"/>
        <w:rPr>
          <w:rFonts w:ascii="Aptos" w:hAnsi="Aptos"/>
        </w:rPr>
      </w:pPr>
      <w:r w:rsidRPr="00CA1EAE">
        <w:rPr>
          <w:rFonts w:ascii="Aptos" w:hAnsi="Aptos"/>
        </w:rPr>
        <w:t>Provid</w:t>
      </w:r>
      <w:r w:rsidR="00421DD6">
        <w:rPr>
          <w:rFonts w:ascii="Aptos" w:hAnsi="Aptos"/>
        </w:rPr>
        <w:t>ing</w:t>
      </w:r>
      <w:r w:rsidRPr="00CA1EAE">
        <w:rPr>
          <w:rFonts w:ascii="Aptos" w:hAnsi="Aptos"/>
        </w:rPr>
        <w:t xml:space="preserve"> all the requested documentation / certification, etc., listed in the requirement specification.</w:t>
      </w:r>
    </w:p>
    <w:p w14:paraId="0A75A447" w14:textId="1165C8BB" w:rsidR="0049553A" w:rsidRPr="00421DD6" w:rsidRDefault="0049553A" w:rsidP="00421DD6">
      <w:pPr>
        <w:ind w:firstLine="709"/>
        <w:jc w:val="both"/>
        <w:rPr>
          <w:rFonts w:ascii="Aptos" w:hAnsi="Aptos"/>
        </w:rPr>
      </w:pPr>
      <w:r w:rsidRPr="00421DD6">
        <w:rPr>
          <w:rFonts w:ascii="Aptos" w:hAnsi="Aptos"/>
        </w:rPr>
        <w:t>Note that the IBTS may require a follow</w:t>
      </w:r>
      <w:r w:rsidR="00C35C61" w:rsidRPr="00421DD6">
        <w:rPr>
          <w:rFonts w:ascii="Aptos" w:hAnsi="Aptos"/>
        </w:rPr>
        <w:t>-</w:t>
      </w:r>
      <w:r w:rsidRPr="00421DD6">
        <w:rPr>
          <w:rFonts w:ascii="Aptos" w:hAnsi="Aptos"/>
        </w:rPr>
        <w:t xml:space="preserve">up audit on any </w:t>
      </w:r>
      <w:r w:rsidR="0077305C">
        <w:rPr>
          <w:rFonts w:ascii="Aptos" w:hAnsi="Aptos"/>
        </w:rPr>
        <w:t>Supplier</w:t>
      </w:r>
      <w:r w:rsidRPr="00421DD6">
        <w:rPr>
          <w:rFonts w:ascii="Aptos" w:hAnsi="Aptos"/>
        </w:rPr>
        <w:t>.</w:t>
      </w:r>
    </w:p>
    <w:p w14:paraId="5E2BFDA0" w14:textId="77777777" w:rsidR="0049553A" w:rsidRPr="00CA1EAE" w:rsidRDefault="0049553A" w:rsidP="00CA1EAE">
      <w:pPr>
        <w:ind w:left="709"/>
        <w:jc w:val="both"/>
        <w:rPr>
          <w:rFonts w:ascii="Aptos" w:hAnsi="Aptos"/>
        </w:rPr>
      </w:pPr>
    </w:p>
    <w:p w14:paraId="58ADC80D" w14:textId="3BF85EC6" w:rsidR="0049553A" w:rsidRPr="00CA1EAE" w:rsidRDefault="0049553A" w:rsidP="00CA1EAE">
      <w:pPr>
        <w:ind w:left="709"/>
        <w:jc w:val="both"/>
        <w:rPr>
          <w:rFonts w:ascii="Aptos" w:hAnsi="Aptos"/>
          <w:caps/>
        </w:rPr>
      </w:pPr>
      <w:r w:rsidRPr="00CA1EAE">
        <w:rPr>
          <w:rFonts w:ascii="Aptos" w:hAnsi="Aptos"/>
        </w:rPr>
        <w:tab/>
        <w:t>The IBTS will review and verify the response to the user requirement specification:</w:t>
      </w:r>
    </w:p>
    <w:p w14:paraId="1DE08E44" w14:textId="08D27605" w:rsidR="0049553A" w:rsidRPr="00CA1EAE" w:rsidRDefault="0049553A" w:rsidP="00CA1EAE">
      <w:pPr>
        <w:pStyle w:val="ListParagraph"/>
        <w:numPr>
          <w:ilvl w:val="0"/>
          <w:numId w:val="3"/>
        </w:numPr>
        <w:jc w:val="both"/>
        <w:rPr>
          <w:rFonts w:ascii="Aptos" w:hAnsi="Aptos"/>
        </w:rPr>
      </w:pPr>
      <w:r w:rsidRPr="00CA1EAE">
        <w:rPr>
          <w:rFonts w:ascii="Aptos" w:hAnsi="Aptos"/>
        </w:rPr>
        <w:t xml:space="preserve">A Relevant group will formally review the potential </w:t>
      </w:r>
      <w:r w:rsidR="0077305C">
        <w:rPr>
          <w:rFonts w:ascii="Aptos" w:hAnsi="Aptos"/>
        </w:rPr>
        <w:t>Supplier</w:t>
      </w:r>
      <w:r w:rsidRPr="00CA1EAE">
        <w:rPr>
          <w:rFonts w:ascii="Aptos" w:hAnsi="Aptos"/>
        </w:rPr>
        <w:t>’s response to each user specification requirement. This will form part of the tender process.</w:t>
      </w:r>
    </w:p>
    <w:p w14:paraId="4ABE7DA0" w14:textId="0D064741" w:rsidR="0049553A" w:rsidRPr="00CA1EAE" w:rsidRDefault="0049553A" w:rsidP="00CA1EAE">
      <w:pPr>
        <w:pStyle w:val="ListParagraph"/>
        <w:numPr>
          <w:ilvl w:val="0"/>
          <w:numId w:val="3"/>
        </w:numPr>
        <w:jc w:val="both"/>
        <w:rPr>
          <w:rFonts w:ascii="Aptos" w:hAnsi="Aptos"/>
        </w:rPr>
      </w:pPr>
      <w:r w:rsidRPr="00CA1EAE">
        <w:rPr>
          <w:rFonts w:ascii="Aptos" w:hAnsi="Aptos"/>
        </w:rPr>
        <w:t xml:space="preserve">The formal response by the potential </w:t>
      </w:r>
      <w:r w:rsidR="0077305C">
        <w:rPr>
          <w:rFonts w:ascii="Aptos" w:hAnsi="Aptos"/>
        </w:rPr>
        <w:t>Supplier</w:t>
      </w:r>
      <w:r w:rsidRPr="00CA1EAE">
        <w:rPr>
          <w:rFonts w:ascii="Aptos" w:hAnsi="Aptos"/>
        </w:rPr>
        <w:t xml:space="preserve"> will clearly indicate full / none / partial compliance to each of the listed IBTS requirements.</w:t>
      </w:r>
    </w:p>
    <w:p w14:paraId="08E64270" w14:textId="44E84D3F" w:rsidR="0049553A" w:rsidRPr="00CA1EAE" w:rsidRDefault="0049553A" w:rsidP="00CA1EAE">
      <w:pPr>
        <w:pStyle w:val="ListParagraph"/>
        <w:numPr>
          <w:ilvl w:val="0"/>
          <w:numId w:val="3"/>
        </w:numPr>
        <w:jc w:val="both"/>
        <w:rPr>
          <w:rFonts w:ascii="Aptos" w:hAnsi="Aptos"/>
        </w:rPr>
      </w:pPr>
      <w:r w:rsidRPr="00CA1EAE">
        <w:rPr>
          <w:rFonts w:ascii="Aptos" w:hAnsi="Aptos"/>
        </w:rPr>
        <w:t xml:space="preserve">The formal response by the potential </w:t>
      </w:r>
      <w:r w:rsidR="0077305C">
        <w:rPr>
          <w:rFonts w:ascii="Aptos" w:hAnsi="Aptos"/>
        </w:rPr>
        <w:t>Supplier</w:t>
      </w:r>
      <w:r w:rsidRPr="00CA1EAE">
        <w:rPr>
          <w:rFonts w:ascii="Aptos" w:hAnsi="Aptos"/>
        </w:rPr>
        <w:t xml:space="preserve"> will clearly cross-reference the relevant section(s) in the supporting documentation where the claim is substantiated. </w:t>
      </w:r>
    </w:p>
    <w:p w14:paraId="048F77F7" w14:textId="77777777" w:rsidR="0049553A" w:rsidRPr="00CA1EAE" w:rsidRDefault="0049553A" w:rsidP="00CA1EAE">
      <w:pPr>
        <w:pStyle w:val="ListParagraph"/>
        <w:numPr>
          <w:ilvl w:val="0"/>
          <w:numId w:val="3"/>
        </w:numPr>
        <w:jc w:val="both"/>
        <w:rPr>
          <w:rFonts w:ascii="Aptos" w:hAnsi="Aptos"/>
        </w:rPr>
      </w:pPr>
      <w:r w:rsidRPr="00CA1EAE">
        <w:rPr>
          <w:rFonts w:ascii="Aptos" w:hAnsi="Aptos"/>
        </w:rPr>
        <w:t>All the requested documentation / certification will be reviewed.</w:t>
      </w:r>
    </w:p>
    <w:p w14:paraId="0EF9F7D4" w14:textId="1EE8526A" w:rsidR="0049553A" w:rsidRPr="00CA1EAE" w:rsidRDefault="0049553A" w:rsidP="00CA1EAE">
      <w:pPr>
        <w:pStyle w:val="ListParagraph"/>
        <w:numPr>
          <w:ilvl w:val="0"/>
          <w:numId w:val="3"/>
        </w:numPr>
        <w:jc w:val="both"/>
        <w:rPr>
          <w:rFonts w:ascii="Aptos" w:hAnsi="Aptos"/>
        </w:rPr>
      </w:pPr>
      <w:r w:rsidRPr="00CA1EAE">
        <w:rPr>
          <w:rFonts w:ascii="Aptos" w:hAnsi="Aptos"/>
        </w:rPr>
        <w:t xml:space="preserve">Consideration should be given to </w:t>
      </w:r>
      <w:r w:rsidR="0077305C">
        <w:rPr>
          <w:rFonts w:ascii="Aptos" w:hAnsi="Aptos"/>
        </w:rPr>
        <w:t>Supplier</w:t>
      </w:r>
      <w:r w:rsidRPr="00CA1EAE">
        <w:rPr>
          <w:rFonts w:ascii="Aptos" w:hAnsi="Aptos"/>
        </w:rPr>
        <w:t xml:space="preserve"> audit as part of this process.</w:t>
      </w:r>
    </w:p>
    <w:p w14:paraId="2D10DF4A" w14:textId="77777777" w:rsidR="00A44682" w:rsidRPr="00CA1EAE" w:rsidRDefault="00A44682" w:rsidP="00CA1EAE">
      <w:pPr>
        <w:pStyle w:val="ListParagraph"/>
        <w:jc w:val="both"/>
        <w:rPr>
          <w:rFonts w:ascii="Aptos" w:hAnsi="Aptos"/>
          <w:bCs/>
        </w:rPr>
      </w:pPr>
    </w:p>
    <w:p w14:paraId="7B52DDD7" w14:textId="77777777" w:rsidR="00A44682" w:rsidRPr="00CA1EAE" w:rsidRDefault="00A44682" w:rsidP="00CA1EAE">
      <w:pPr>
        <w:pStyle w:val="ListParagraph"/>
        <w:jc w:val="both"/>
        <w:rPr>
          <w:rFonts w:ascii="Aptos" w:hAnsi="Aptos"/>
          <w:bCs/>
        </w:rPr>
      </w:pPr>
    </w:p>
    <w:p w14:paraId="351577A5" w14:textId="592312EF" w:rsidR="00A44682" w:rsidRPr="00CA1EAE" w:rsidRDefault="00A44682" w:rsidP="00CA1EAE">
      <w:pPr>
        <w:pStyle w:val="ListParagraph"/>
        <w:jc w:val="both"/>
        <w:rPr>
          <w:rFonts w:ascii="Aptos" w:hAnsi="Aptos"/>
          <w:b/>
          <w:bCs/>
        </w:rPr>
      </w:pPr>
      <w:r w:rsidRPr="00CA1EAE">
        <w:rPr>
          <w:rFonts w:ascii="Aptos" w:hAnsi="Aptos"/>
          <w:b/>
          <w:bCs/>
        </w:rPr>
        <w:t>The URS is written using the following term:</w:t>
      </w:r>
    </w:p>
    <w:p w14:paraId="0484C97C" w14:textId="77777777" w:rsidR="00844351" w:rsidRPr="00CA1EAE" w:rsidRDefault="00844351" w:rsidP="00CA1EAE">
      <w:pPr>
        <w:pStyle w:val="ListParagraph"/>
        <w:jc w:val="both"/>
        <w:rPr>
          <w:rFonts w:ascii="Aptos" w:hAnsi="Aptos"/>
          <w:b/>
          <w:bCs/>
        </w:rPr>
      </w:pPr>
    </w:p>
    <w:p w14:paraId="139BB635" w14:textId="77777777" w:rsidR="0049553A" w:rsidRPr="00CA1EAE" w:rsidRDefault="003B1F01" w:rsidP="00CA1EAE">
      <w:pPr>
        <w:ind w:left="709"/>
        <w:jc w:val="both"/>
        <w:rPr>
          <w:rFonts w:ascii="Aptos" w:hAnsi="Aptos"/>
          <w:b/>
        </w:rPr>
      </w:pPr>
      <w:r w:rsidRPr="00CA1EAE">
        <w:rPr>
          <w:rFonts w:ascii="Aptos" w:hAnsi="Aptos"/>
          <w:b/>
        </w:rPr>
        <w:t xml:space="preserve">Must: </w:t>
      </w:r>
      <w:r w:rsidR="0049553A" w:rsidRPr="00CA1EAE">
        <w:rPr>
          <w:rFonts w:ascii="Aptos" w:hAnsi="Aptos"/>
          <w:b/>
        </w:rPr>
        <w:t>M</w:t>
      </w:r>
      <w:r w:rsidRPr="00CA1EAE">
        <w:rPr>
          <w:rFonts w:ascii="Aptos" w:hAnsi="Aptos"/>
          <w:b/>
        </w:rPr>
        <w:t>andatory</w:t>
      </w:r>
      <w:r w:rsidR="00A44682" w:rsidRPr="00CA1EAE">
        <w:rPr>
          <w:rFonts w:ascii="Aptos" w:hAnsi="Aptos"/>
          <w:b/>
        </w:rPr>
        <w:t xml:space="preserve"> requirement and the result is </w:t>
      </w:r>
      <w:r w:rsidRPr="00CA1EAE">
        <w:rPr>
          <w:rFonts w:ascii="Aptos" w:hAnsi="Aptos"/>
          <w:b/>
        </w:rPr>
        <w:t xml:space="preserve">Pass/Fail </w:t>
      </w:r>
    </w:p>
    <w:p w14:paraId="60BB1796" w14:textId="77777777" w:rsidR="00844351" w:rsidRPr="00CA1EAE" w:rsidRDefault="00844351" w:rsidP="00CA1EAE">
      <w:pPr>
        <w:ind w:left="709"/>
        <w:jc w:val="both"/>
        <w:rPr>
          <w:rFonts w:ascii="Aptos" w:hAnsi="Aptos"/>
          <w:b/>
        </w:rPr>
      </w:pPr>
    </w:p>
    <w:p w14:paraId="06D5C301" w14:textId="77777777" w:rsidR="00043E30" w:rsidRPr="00CA1EAE" w:rsidRDefault="00043E30" w:rsidP="00CA1EAE">
      <w:pPr>
        <w:pStyle w:val="BodyText2"/>
        <w:spacing w:line="240" w:lineRule="auto"/>
        <w:ind w:left="720"/>
        <w:jc w:val="both"/>
        <w:rPr>
          <w:rFonts w:ascii="Aptos" w:hAnsi="Aptos"/>
          <w:bCs/>
          <w:iCs/>
          <w:szCs w:val="24"/>
        </w:rPr>
      </w:pPr>
    </w:p>
    <w:p w14:paraId="51A6A6F3" w14:textId="77777777" w:rsidR="00043E30" w:rsidRPr="00CA1EAE" w:rsidRDefault="00043E30" w:rsidP="00CA1EAE">
      <w:pPr>
        <w:numPr>
          <w:ilvl w:val="1"/>
          <w:numId w:val="1"/>
        </w:numPr>
        <w:jc w:val="both"/>
        <w:rPr>
          <w:rFonts w:ascii="Aptos" w:hAnsi="Aptos"/>
          <w:b/>
          <w:sz w:val="32"/>
          <w:szCs w:val="32"/>
        </w:rPr>
        <w:sectPr w:rsidR="00043E30" w:rsidRPr="00CA1EAE" w:rsidSect="00D67433">
          <w:headerReference w:type="default" r:id="rId9"/>
          <w:footerReference w:type="default" r:id="rId10"/>
          <w:pgSz w:w="11906" w:h="16838" w:code="9"/>
          <w:pgMar w:top="-1418" w:right="1440" w:bottom="1440" w:left="1440" w:header="680" w:footer="680" w:gutter="0"/>
          <w:cols w:space="708"/>
          <w:docGrid w:linePitch="360"/>
        </w:sectPr>
      </w:pPr>
    </w:p>
    <w:p w14:paraId="7DF80B42" w14:textId="2F2862A1" w:rsidR="006F5611" w:rsidRPr="00C35C61" w:rsidRDefault="00712D40" w:rsidP="00317886">
      <w:pPr>
        <w:pStyle w:val="Heading2"/>
        <w:ind w:left="709" w:hanging="709"/>
        <w:rPr>
          <w:rFonts w:ascii="Aptos" w:hAnsi="Aptos"/>
          <w:i w:val="0"/>
          <w:sz w:val="24"/>
          <w:szCs w:val="24"/>
        </w:rPr>
      </w:pPr>
      <w:bookmarkStart w:id="18" w:name="_Toc124156883"/>
      <w:bookmarkStart w:id="19" w:name="_Toc124401274"/>
      <w:bookmarkStart w:id="20" w:name="_Toc128553801"/>
      <w:r w:rsidRPr="00C35C61">
        <w:rPr>
          <w:rFonts w:ascii="Aptos" w:hAnsi="Aptos"/>
          <w:i w:val="0"/>
          <w:sz w:val="24"/>
          <w:szCs w:val="24"/>
        </w:rPr>
        <w:lastRenderedPageBreak/>
        <w:t>5.1</w:t>
      </w:r>
      <w:r w:rsidRPr="00C35C61">
        <w:rPr>
          <w:rFonts w:ascii="Aptos" w:hAnsi="Aptos"/>
          <w:i w:val="0"/>
          <w:sz w:val="24"/>
          <w:szCs w:val="24"/>
        </w:rPr>
        <w:tab/>
      </w:r>
      <w:r w:rsidR="002A3DBF" w:rsidRPr="00C35C61">
        <w:rPr>
          <w:rFonts w:ascii="Aptos" w:hAnsi="Aptos"/>
          <w:i w:val="0"/>
          <w:sz w:val="24"/>
          <w:szCs w:val="24"/>
        </w:rPr>
        <w:t>System Requirements (Functional / Operational /</w:t>
      </w:r>
      <w:r w:rsidR="003E678A" w:rsidRPr="00C35C61">
        <w:rPr>
          <w:rFonts w:ascii="Aptos" w:hAnsi="Aptos"/>
          <w:i w:val="0"/>
          <w:sz w:val="24"/>
          <w:szCs w:val="24"/>
        </w:rPr>
        <w:t xml:space="preserve"> </w:t>
      </w:r>
      <w:r w:rsidR="002A3DBF" w:rsidRPr="00C35C61">
        <w:rPr>
          <w:rFonts w:ascii="Aptos" w:hAnsi="Aptos"/>
          <w:i w:val="0"/>
          <w:sz w:val="24"/>
          <w:szCs w:val="24"/>
        </w:rPr>
        <w:t>Performance Requirements</w:t>
      </w:r>
      <w:bookmarkEnd w:id="18"/>
      <w:bookmarkEnd w:id="19"/>
      <w:r w:rsidR="00142CF4" w:rsidRPr="00C35C61">
        <w:rPr>
          <w:rFonts w:ascii="Aptos" w:hAnsi="Aptos"/>
          <w:i w:val="0"/>
          <w:sz w:val="24"/>
          <w:szCs w:val="24"/>
        </w:rPr>
        <w:t>)</w:t>
      </w:r>
      <w:bookmarkEnd w:id="20"/>
    </w:p>
    <w:p w14:paraId="455D1110" w14:textId="77777777" w:rsidR="00F96356" w:rsidRPr="00CA1EAE" w:rsidRDefault="00F96356" w:rsidP="00CA1EAE">
      <w:pPr>
        <w:jc w:val="both"/>
        <w:rPr>
          <w:rFonts w:ascii="Aptos" w:hAnsi="Aptos"/>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373"/>
        <w:gridCol w:w="709"/>
        <w:gridCol w:w="567"/>
        <w:gridCol w:w="993"/>
        <w:gridCol w:w="1446"/>
        <w:gridCol w:w="1134"/>
        <w:gridCol w:w="1105"/>
      </w:tblGrid>
      <w:tr w:rsidR="00F96356" w:rsidRPr="00CA1EAE" w14:paraId="70F0AC8A" w14:textId="77777777">
        <w:trPr>
          <w:cantSplit/>
          <w:tblHeader/>
        </w:trPr>
        <w:tc>
          <w:tcPr>
            <w:tcW w:w="10065" w:type="dxa"/>
            <w:gridSpan w:val="8"/>
            <w:shd w:val="pct12" w:color="auto" w:fill="FFFFFF"/>
          </w:tcPr>
          <w:p w14:paraId="7317BE69" w14:textId="1AB9D6EB" w:rsidR="00F96356" w:rsidRPr="00CA1EAE" w:rsidRDefault="007073A7" w:rsidP="00CA1EAE">
            <w:pPr>
              <w:keepNext/>
              <w:spacing w:before="120" w:after="120"/>
              <w:jc w:val="both"/>
              <w:outlineLvl w:val="2"/>
              <w:rPr>
                <w:rFonts w:ascii="Aptos" w:hAnsi="Aptos"/>
                <w:b/>
                <w:bCs/>
                <w:szCs w:val="24"/>
              </w:rPr>
            </w:pPr>
            <w:bookmarkStart w:id="21" w:name="_Hlk208242598"/>
            <w:r w:rsidRPr="00CA1EAE">
              <w:rPr>
                <w:rFonts w:ascii="Aptos" w:hAnsi="Aptos"/>
                <w:b/>
                <w:bCs/>
                <w:szCs w:val="24"/>
              </w:rPr>
              <w:t xml:space="preserve">5.1 </w:t>
            </w:r>
            <w:r w:rsidR="00F96356" w:rsidRPr="00CA1EAE">
              <w:rPr>
                <w:rFonts w:ascii="Aptos" w:hAnsi="Aptos"/>
                <w:b/>
                <w:bCs/>
                <w:szCs w:val="24"/>
              </w:rPr>
              <w:t>Functional/Operational/Performance Requirements</w:t>
            </w:r>
          </w:p>
        </w:tc>
      </w:tr>
      <w:tr w:rsidR="00F96356" w:rsidRPr="00CA1EAE" w14:paraId="3ADC9F62" w14:textId="77777777" w:rsidTr="00C35C61">
        <w:trPr>
          <w:cantSplit/>
          <w:tblHeader/>
        </w:trPr>
        <w:tc>
          <w:tcPr>
            <w:tcW w:w="738" w:type="dxa"/>
            <w:vMerge w:val="restart"/>
            <w:shd w:val="pct12" w:color="auto" w:fill="FFFFFF"/>
          </w:tcPr>
          <w:p w14:paraId="5C1827A3" w14:textId="77777777" w:rsidR="00F96356" w:rsidRPr="00CA1EAE" w:rsidRDefault="00F96356" w:rsidP="00CA1EAE">
            <w:pPr>
              <w:jc w:val="both"/>
              <w:rPr>
                <w:rFonts w:ascii="Aptos" w:hAnsi="Aptos"/>
              </w:rPr>
            </w:pPr>
            <w:r w:rsidRPr="00CA1EAE">
              <w:rPr>
                <w:rFonts w:ascii="Aptos" w:hAnsi="Aptos"/>
                <w:b/>
              </w:rPr>
              <w:t>Ref.</w:t>
            </w:r>
          </w:p>
        </w:tc>
        <w:tc>
          <w:tcPr>
            <w:tcW w:w="3373" w:type="dxa"/>
            <w:vMerge w:val="restart"/>
            <w:shd w:val="pct12" w:color="auto" w:fill="FFFFFF"/>
          </w:tcPr>
          <w:p w14:paraId="25B57BA6" w14:textId="77777777" w:rsidR="00F96356" w:rsidRPr="00CA1EAE" w:rsidRDefault="00F96356" w:rsidP="00CA1EAE">
            <w:pPr>
              <w:jc w:val="both"/>
              <w:rPr>
                <w:rFonts w:ascii="Aptos" w:hAnsi="Aptos"/>
              </w:rPr>
            </w:pPr>
            <w:r w:rsidRPr="00CA1EAE">
              <w:rPr>
                <w:rFonts w:ascii="Aptos" w:hAnsi="Aptos"/>
                <w:b/>
              </w:rPr>
              <w:t>Description</w:t>
            </w:r>
          </w:p>
        </w:tc>
        <w:tc>
          <w:tcPr>
            <w:tcW w:w="2269" w:type="dxa"/>
            <w:gridSpan w:val="3"/>
            <w:tcBorders>
              <w:bottom w:val="single" w:sz="4" w:space="0" w:color="auto"/>
            </w:tcBorders>
            <w:shd w:val="pct12" w:color="auto" w:fill="FFFFFF"/>
          </w:tcPr>
          <w:p w14:paraId="3E554434" w14:textId="77777777" w:rsidR="00F96356" w:rsidRPr="00CA1EAE" w:rsidRDefault="00F96356" w:rsidP="00CA1EAE">
            <w:pPr>
              <w:jc w:val="both"/>
              <w:rPr>
                <w:rFonts w:ascii="Aptos" w:hAnsi="Aptos"/>
              </w:rPr>
            </w:pPr>
            <w:r w:rsidRPr="00CA1EAE">
              <w:rPr>
                <w:rFonts w:ascii="Aptos" w:hAnsi="Aptos"/>
                <w:b/>
              </w:rPr>
              <w:t>Requirement Provided</w:t>
            </w:r>
          </w:p>
        </w:tc>
        <w:tc>
          <w:tcPr>
            <w:tcW w:w="1446" w:type="dxa"/>
            <w:vMerge w:val="restart"/>
            <w:shd w:val="pct12" w:color="auto" w:fill="FFFFFF"/>
          </w:tcPr>
          <w:p w14:paraId="682661DE" w14:textId="77777777" w:rsidR="00F96356" w:rsidRPr="00CA1EAE" w:rsidRDefault="00F96356" w:rsidP="00CA1EAE">
            <w:pPr>
              <w:jc w:val="both"/>
              <w:rPr>
                <w:rFonts w:ascii="Aptos" w:hAnsi="Aptos"/>
                <w:b/>
              </w:rPr>
            </w:pPr>
            <w:r w:rsidRPr="00CA1EAE">
              <w:rPr>
                <w:rFonts w:ascii="Aptos" w:hAnsi="Aptos"/>
                <w:b/>
              </w:rPr>
              <w:t>Reference</w:t>
            </w:r>
          </w:p>
          <w:p w14:paraId="23857FD4" w14:textId="77777777" w:rsidR="00F96356" w:rsidRPr="00CA1EAE" w:rsidRDefault="00F96356" w:rsidP="00CA1EAE">
            <w:pPr>
              <w:jc w:val="both"/>
              <w:rPr>
                <w:rFonts w:ascii="Aptos" w:hAnsi="Aptos"/>
                <w:b/>
              </w:rPr>
            </w:pPr>
            <w:r w:rsidRPr="00CA1EAE">
              <w:rPr>
                <w:rFonts w:ascii="Aptos" w:hAnsi="Aptos"/>
                <w:b/>
              </w:rPr>
              <w:t>Document Section</w:t>
            </w:r>
          </w:p>
        </w:tc>
        <w:tc>
          <w:tcPr>
            <w:tcW w:w="1134" w:type="dxa"/>
            <w:vMerge w:val="restart"/>
            <w:shd w:val="pct12" w:color="auto" w:fill="FFFFFF"/>
          </w:tcPr>
          <w:p w14:paraId="5385BD5C" w14:textId="77777777" w:rsidR="00F96356" w:rsidRPr="00CA1EAE" w:rsidRDefault="00F96356" w:rsidP="00CA1EAE">
            <w:pPr>
              <w:jc w:val="both"/>
              <w:rPr>
                <w:rFonts w:ascii="Aptos" w:hAnsi="Aptos"/>
                <w:b/>
              </w:rPr>
            </w:pPr>
            <w:r w:rsidRPr="00CA1EAE">
              <w:rPr>
                <w:rFonts w:ascii="Aptos" w:hAnsi="Aptos"/>
                <w:b/>
              </w:rPr>
              <w:t>Verified By / Date</w:t>
            </w:r>
          </w:p>
        </w:tc>
        <w:tc>
          <w:tcPr>
            <w:tcW w:w="1105" w:type="dxa"/>
            <w:vMerge w:val="restart"/>
            <w:shd w:val="pct12" w:color="auto" w:fill="FFFFFF"/>
          </w:tcPr>
          <w:p w14:paraId="4CBE47FD" w14:textId="77777777" w:rsidR="00F96356" w:rsidRPr="00CA1EAE" w:rsidRDefault="00F96356" w:rsidP="00CA1EAE">
            <w:pPr>
              <w:jc w:val="both"/>
              <w:rPr>
                <w:rFonts w:ascii="Aptos" w:hAnsi="Aptos"/>
                <w:b/>
              </w:rPr>
            </w:pPr>
            <w:r w:rsidRPr="00CA1EAE">
              <w:rPr>
                <w:rFonts w:ascii="Aptos" w:hAnsi="Aptos"/>
                <w:b/>
              </w:rPr>
              <w:t>Validation Test</w:t>
            </w:r>
          </w:p>
        </w:tc>
      </w:tr>
      <w:tr w:rsidR="00F96356" w:rsidRPr="00CA1EAE" w14:paraId="6B6D5A0A" w14:textId="77777777" w:rsidTr="00C35C61">
        <w:trPr>
          <w:cantSplit/>
          <w:tblHeader/>
        </w:trPr>
        <w:tc>
          <w:tcPr>
            <w:tcW w:w="738" w:type="dxa"/>
            <w:vMerge/>
          </w:tcPr>
          <w:p w14:paraId="3CDB50B6" w14:textId="77777777" w:rsidR="00F96356" w:rsidRPr="00CA1EAE" w:rsidRDefault="00F96356" w:rsidP="00CA1EAE">
            <w:pPr>
              <w:jc w:val="both"/>
              <w:rPr>
                <w:rFonts w:ascii="Aptos" w:hAnsi="Aptos"/>
              </w:rPr>
            </w:pPr>
          </w:p>
        </w:tc>
        <w:tc>
          <w:tcPr>
            <w:tcW w:w="3373" w:type="dxa"/>
            <w:vMerge/>
          </w:tcPr>
          <w:p w14:paraId="44B4355A" w14:textId="77777777" w:rsidR="00F96356" w:rsidRPr="00CA1EAE" w:rsidRDefault="00F96356" w:rsidP="00CA1EAE">
            <w:pPr>
              <w:jc w:val="both"/>
              <w:rPr>
                <w:rFonts w:ascii="Aptos" w:hAnsi="Aptos"/>
              </w:rPr>
            </w:pPr>
          </w:p>
        </w:tc>
        <w:tc>
          <w:tcPr>
            <w:tcW w:w="709" w:type="dxa"/>
            <w:shd w:val="pct12" w:color="000000" w:fill="FFFFFF"/>
          </w:tcPr>
          <w:p w14:paraId="506F925D" w14:textId="77777777" w:rsidR="00F96356" w:rsidRPr="00CA1EAE" w:rsidRDefault="00F96356" w:rsidP="00CA1EAE">
            <w:pPr>
              <w:jc w:val="both"/>
              <w:rPr>
                <w:rFonts w:ascii="Aptos" w:hAnsi="Aptos"/>
                <w:b/>
              </w:rPr>
            </w:pPr>
            <w:r w:rsidRPr="00CA1EAE">
              <w:rPr>
                <w:rFonts w:ascii="Aptos" w:hAnsi="Aptos"/>
                <w:b/>
              </w:rPr>
              <w:t>Yes</w:t>
            </w:r>
          </w:p>
        </w:tc>
        <w:tc>
          <w:tcPr>
            <w:tcW w:w="567" w:type="dxa"/>
            <w:shd w:val="pct12" w:color="000000" w:fill="FFFFFF"/>
          </w:tcPr>
          <w:p w14:paraId="634EDD5D" w14:textId="77777777" w:rsidR="00F96356" w:rsidRPr="00CA1EAE" w:rsidRDefault="00F96356" w:rsidP="00CA1EAE">
            <w:pPr>
              <w:jc w:val="both"/>
              <w:rPr>
                <w:rFonts w:ascii="Aptos" w:hAnsi="Aptos"/>
                <w:b/>
              </w:rPr>
            </w:pPr>
            <w:r w:rsidRPr="00CA1EAE">
              <w:rPr>
                <w:rFonts w:ascii="Aptos" w:hAnsi="Aptos"/>
                <w:b/>
              </w:rPr>
              <w:t>No</w:t>
            </w:r>
          </w:p>
        </w:tc>
        <w:tc>
          <w:tcPr>
            <w:tcW w:w="993" w:type="dxa"/>
            <w:shd w:val="pct12" w:color="000000" w:fill="FFFFFF"/>
          </w:tcPr>
          <w:p w14:paraId="638F21FC" w14:textId="77777777" w:rsidR="00F96356" w:rsidRPr="00CA1EAE" w:rsidRDefault="00F96356" w:rsidP="00CA1EAE">
            <w:pPr>
              <w:jc w:val="both"/>
              <w:rPr>
                <w:rFonts w:ascii="Aptos" w:hAnsi="Aptos"/>
                <w:b/>
              </w:rPr>
            </w:pPr>
            <w:r w:rsidRPr="00CA1EAE">
              <w:rPr>
                <w:rFonts w:ascii="Aptos" w:hAnsi="Aptos"/>
                <w:b/>
              </w:rPr>
              <w:t>Partial</w:t>
            </w:r>
          </w:p>
        </w:tc>
        <w:tc>
          <w:tcPr>
            <w:tcW w:w="1446" w:type="dxa"/>
            <w:vMerge/>
          </w:tcPr>
          <w:p w14:paraId="05179B4A" w14:textId="77777777" w:rsidR="00F96356" w:rsidRPr="00CA1EAE" w:rsidRDefault="00F96356" w:rsidP="00CA1EAE">
            <w:pPr>
              <w:jc w:val="both"/>
              <w:rPr>
                <w:rFonts w:ascii="Aptos" w:hAnsi="Aptos"/>
              </w:rPr>
            </w:pPr>
          </w:p>
        </w:tc>
        <w:tc>
          <w:tcPr>
            <w:tcW w:w="1134" w:type="dxa"/>
            <w:vMerge/>
          </w:tcPr>
          <w:p w14:paraId="75AD1815" w14:textId="77777777" w:rsidR="00F96356" w:rsidRPr="00CA1EAE" w:rsidRDefault="00F96356" w:rsidP="00CA1EAE">
            <w:pPr>
              <w:jc w:val="both"/>
              <w:rPr>
                <w:rFonts w:ascii="Aptos" w:hAnsi="Aptos"/>
              </w:rPr>
            </w:pPr>
          </w:p>
        </w:tc>
        <w:tc>
          <w:tcPr>
            <w:tcW w:w="1105" w:type="dxa"/>
            <w:vMerge/>
          </w:tcPr>
          <w:p w14:paraId="0C81D24C" w14:textId="77777777" w:rsidR="00F96356" w:rsidRPr="00CA1EAE" w:rsidRDefault="00F96356" w:rsidP="00CA1EAE">
            <w:pPr>
              <w:jc w:val="both"/>
              <w:rPr>
                <w:rFonts w:ascii="Aptos" w:hAnsi="Aptos"/>
              </w:rPr>
            </w:pPr>
          </w:p>
        </w:tc>
      </w:tr>
      <w:tr w:rsidR="00F96356" w:rsidRPr="00CA1EAE" w14:paraId="4BE8B7CE" w14:textId="77777777" w:rsidTr="00C35C61">
        <w:trPr>
          <w:cantSplit/>
        </w:trPr>
        <w:tc>
          <w:tcPr>
            <w:tcW w:w="738" w:type="dxa"/>
          </w:tcPr>
          <w:p w14:paraId="5D2426D2" w14:textId="77777777" w:rsidR="00F96356" w:rsidRPr="00776CB7" w:rsidRDefault="00F96356" w:rsidP="00CA1EAE">
            <w:pPr>
              <w:jc w:val="both"/>
              <w:rPr>
                <w:rFonts w:ascii="Aptos" w:hAnsi="Aptos" w:cstheme="minorHAnsi"/>
                <w:sz w:val="22"/>
                <w:szCs w:val="18"/>
              </w:rPr>
            </w:pPr>
            <w:r w:rsidRPr="00776CB7">
              <w:rPr>
                <w:rFonts w:ascii="Aptos" w:hAnsi="Aptos" w:cstheme="minorHAnsi"/>
                <w:sz w:val="22"/>
                <w:szCs w:val="18"/>
              </w:rPr>
              <w:t>1.</w:t>
            </w:r>
          </w:p>
        </w:tc>
        <w:tc>
          <w:tcPr>
            <w:tcW w:w="3373" w:type="dxa"/>
          </w:tcPr>
          <w:p w14:paraId="4EF2236D" w14:textId="765B45F9" w:rsidR="00F96356" w:rsidRPr="00E819B7" w:rsidRDefault="00C35C61" w:rsidP="004D537F">
            <w:pPr>
              <w:spacing w:line="360" w:lineRule="auto"/>
              <w:rPr>
                <w:rFonts w:ascii="Aptos" w:hAnsi="Aptos"/>
                <w:sz w:val="22"/>
                <w:szCs w:val="22"/>
                <w:lang w:eastAsia="en-IE"/>
              </w:rPr>
            </w:pPr>
            <w:r w:rsidRPr="00E819B7">
              <w:rPr>
                <w:rFonts w:ascii="Aptos" w:hAnsi="Aptos"/>
                <w:sz w:val="22"/>
                <w:szCs w:val="22"/>
              </w:rPr>
              <w:t xml:space="preserve">The </w:t>
            </w:r>
            <w:r w:rsidR="00BD1875" w:rsidRPr="00E819B7">
              <w:rPr>
                <w:rFonts w:ascii="Aptos" w:hAnsi="Aptos"/>
                <w:sz w:val="22"/>
                <w:szCs w:val="22"/>
              </w:rPr>
              <w:t xml:space="preserve">supplier </w:t>
            </w:r>
            <w:r w:rsidR="00273162" w:rsidRPr="00E819B7">
              <w:rPr>
                <w:rFonts w:ascii="Aptos" w:hAnsi="Aptos"/>
                <w:sz w:val="22"/>
                <w:szCs w:val="22"/>
              </w:rPr>
              <w:t>must</w:t>
            </w:r>
            <w:r w:rsidR="00BD1875" w:rsidRPr="00E819B7">
              <w:rPr>
                <w:rFonts w:ascii="Aptos" w:hAnsi="Aptos"/>
                <w:sz w:val="22"/>
                <w:szCs w:val="22"/>
              </w:rPr>
              <w:t xml:space="preserve"> </w:t>
            </w:r>
            <w:r w:rsidR="00E819B7" w:rsidRPr="00E819B7">
              <w:rPr>
                <w:rFonts w:ascii="Aptos" w:hAnsi="Aptos"/>
                <w:sz w:val="22"/>
                <w:szCs w:val="22"/>
              </w:rPr>
              <w:t>demonstrate prior experience providing subject</w:t>
            </w:r>
            <w:r w:rsidR="00BD1875" w:rsidRPr="00E819B7">
              <w:rPr>
                <w:rFonts w:ascii="Aptos" w:hAnsi="Aptos"/>
                <w:sz w:val="22"/>
                <w:szCs w:val="22"/>
                <w:lang w:eastAsia="en-IE"/>
              </w:rPr>
              <w:t xml:space="preserve"> matter expert advice on best practices </w:t>
            </w:r>
            <w:r w:rsidR="00E819B7">
              <w:rPr>
                <w:rFonts w:ascii="Aptos" w:hAnsi="Aptos"/>
                <w:sz w:val="22"/>
                <w:szCs w:val="22"/>
                <w:lang w:eastAsia="en-IE"/>
              </w:rPr>
              <w:t xml:space="preserve">in </w:t>
            </w:r>
            <w:r w:rsidR="00BD1875" w:rsidRPr="00E819B7">
              <w:rPr>
                <w:rFonts w:ascii="Aptos" w:hAnsi="Aptos"/>
                <w:sz w:val="22"/>
                <w:szCs w:val="22"/>
                <w:lang w:eastAsia="en-IE"/>
              </w:rPr>
              <w:t>lab</w:t>
            </w:r>
            <w:r w:rsidR="00E819B7" w:rsidRPr="00E819B7">
              <w:rPr>
                <w:rFonts w:ascii="Aptos" w:hAnsi="Aptos"/>
                <w:sz w:val="22"/>
                <w:szCs w:val="22"/>
                <w:lang w:eastAsia="en-IE"/>
              </w:rPr>
              <w:t>oratory</w:t>
            </w:r>
            <w:r w:rsidR="00BD1875" w:rsidRPr="00E819B7">
              <w:rPr>
                <w:rFonts w:ascii="Aptos" w:hAnsi="Aptos"/>
                <w:sz w:val="22"/>
                <w:szCs w:val="22"/>
                <w:lang w:eastAsia="en-IE"/>
              </w:rPr>
              <w:t xml:space="preserve"> safety and compliance, </w:t>
            </w:r>
            <w:r w:rsidR="00B1126B">
              <w:rPr>
                <w:rFonts w:ascii="Aptos" w:hAnsi="Aptos"/>
                <w:sz w:val="22"/>
                <w:szCs w:val="22"/>
                <w:lang w:eastAsia="en-IE"/>
              </w:rPr>
              <w:t xml:space="preserve">including </w:t>
            </w:r>
            <w:r w:rsidR="00BD1875" w:rsidRPr="00E819B7">
              <w:rPr>
                <w:rFonts w:ascii="Aptos" w:hAnsi="Aptos"/>
                <w:sz w:val="22"/>
                <w:szCs w:val="22"/>
                <w:lang w:eastAsia="en-IE"/>
              </w:rPr>
              <w:t>chemical and biological agents.</w:t>
            </w:r>
            <w:r w:rsidR="00B1126B">
              <w:rPr>
                <w:rFonts w:ascii="Aptos" w:hAnsi="Aptos"/>
                <w:sz w:val="22"/>
                <w:szCs w:val="22"/>
                <w:lang w:eastAsia="en-IE"/>
              </w:rPr>
              <w:t xml:space="preserve"> The supplier must be able to provide at least two examples of providing subject matter expertise as outlined above.</w:t>
            </w:r>
          </w:p>
        </w:tc>
        <w:tc>
          <w:tcPr>
            <w:tcW w:w="709" w:type="dxa"/>
          </w:tcPr>
          <w:p w14:paraId="3A45DDF8" w14:textId="77777777" w:rsidR="00F96356" w:rsidRPr="00776CB7" w:rsidRDefault="00F96356" w:rsidP="00CA1EAE">
            <w:pPr>
              <w:jc w:val="both"/>
              <w:rPr>
                <w:rFonts w:ascii="Aptos" w:hAnsi="Aptos"/>
                <w:sz w:val="22"/>
                <w:szCs w:val="18"/>
              </w:rPr>
            </w:pPr>
          </w:p>
        </w:tc>
        <w:tc>
          <w:tcPr>
            <w:tcW w:w="567" w:type="dxa"/>
          </w:tcPr>
          <w:p w14:paraId="256156FA" w14:textId="77777777" w:rsidR="00F96356" w:rsidRPr="00776CB7" w:rsidRDefault="00F96356" w:rsidP="00CA1EAE">
            <w:pPr>
              <w:jc w:val="both"/>
              <w:rPr>
                <w:rFonts w:ascii="Aptos" w:hAnsi="Aptos"/>
                <w:sz w:val="22"/>
                <w:szCs w:val="18"/>
              </w:rPr>
            </w:pPr>
          </w:p>
        </w:tc>
        <w:tc>
          <w:tcPr>
            <w:tcW w:w="993" w:type="dxa"/>
          </w:tcPr>
          <w:p w14:paraId="22526D2B" w14:textId="77777777" w:rsidR="00F96356" w:rsidRPr="00776CB7" w:rsidRDefault="00F96356" w:rsidP="00CA1EAE">
            <w:pPr>
              <w:jc w:val="both"/>
              <w:rPr>
                <w:rFonts w:ascii="Aptos" w:hAnsi="Aptos"/>
                <w:sz w:val="22"/>
                <w:szCs w:val="18"/>
              </w:rPr>
            </w:pPr>
          </w:p>
        </w:tc>
        <w:tc>
          <w:tcPr>
            <w:tcW w:w="1446" w:type="dxa"/>
          </w:tcPr>
          <w:p w14:paraId="4F32D4E0" w14:textId="77777777" w:rsidR="00F96356" w:rsidRPr="00776CB7" w:rsidRDefault="00F96356" w:rsidP="00CA1EAE">
            <w:pPr>
              <w:jc w:val="both"/>
              <w:rPr>
                <w:rFonts w:ascii="Aptos" w:hAnsi="Aptos"/>
                <w:sz w:val="22"/>
                <w:szCs w:val="18"/>
              </w:rPr>
            </w:pPr>
          </w:p>
        </w:tc>
        <w:tc>
          <w:tcPr>
            <w:tcW w:w="1134" w:type="dxa"/>
          </w:tcPr>
          <w:p w14:paraId="6C1D6F70" w14:textId="77777777" w:rsidR="00F96356" w:rsidRPr="00776CB7" w:rsidRDefault="00F96356" w:rsidP="00CA1EAE">
            <w:pPr>
              <w:jc w:val="both"/>
              <w:rPr>
                <w:rFonts w:ascii="Aptos" w:hAnsi="Aptos"/>
                <w:sz w:val="22"/>
                <w:szCs w:val="18"/>
              </w:rPr>
            </w:pPr>
          </w:p>
        </w:tc>
        <w:tc>
          <w:tcPr>
            <w:tcW w:w="1105" w:type="dxa"/>
          </w:tcPr>
          <w:p w14:paraId="40490244" w14:textId="77777777" w:rsidR="00F96356" w:rsidRPr="00776CB7" w:rsidRDefault="00F96356" w:rsidP="00CA1EAE">
            <w:pPr>
              <w:jc w:val="both"/>
              <w:rPr>
                <w:rFonts w:ascii="Aptos" w:hAnsi="Aptos"/>
                <w:sz w:val="22"/>
                <w:szCs w:val="18"/>
              </w:rPr>
            </w:pPr>
          </w:p>
        </w:tc>
      </w:tr>
      <w:tr w:rsidR="006F5611" w:rsidRPr="00CA1EAE" w14:paraId="2CFF27A6" w14:textId="77777777" w:rsidTr="00C35C61">
        <w:trPr>
          <w:cantSplit/>
        </w:trPr>
        <w:tc>
          <w:tcPr>
            <w:tcW w:w="738" w:type="dxa"/>
          </w:tcPr>
          <w:p w14:paraId="0D1A8B7F" w14:textId="75987A96" w:rsidR="006F5611" w:rsidRPr="00776CB7" w:rsidRDefault="006F5611" w:rsidP="00CA1EAE">
            <w:pPr>
              <w:jc w:val="both"/>
              <w:rPr>
                <w:rFonts w:ascii="Aptos" w:hAnsi="Aptos" w:cstheme="minorHAnsi"/>
                <w:sz w:val="22"/>
                <w:szCs w:val="18"/>
              </w:rPr>
            </w:pPr>
            <w:r w:rsidRPr="00776CB7">
              <w:rPr>
                <w:rFonts w:ascii="Aptos" w:hAnsi="Aptos" w:cstheme="minorHAnsi"/>
                <w:sz w:val="22"/>
                <w:szCs w:val="18"/>
              </w:rPr>
              <w:t>2.</w:t>
            </w:r>
          </w:p>
        </w:tc>
        <w:tc>
          <w:tcPr>
            <w:tcW w:w="3373" w:type="dxa"/>
          </w:tcPr>
          <w:p w14:paraId="06E41783" w14:textId="77777777" w:rsidR="000F30F4" w:rsidRPr="000F30F4" w:rsidRDefault="000F30F4" w:rsidP="000F30F4">
            <w:pPr>
              <w:jc w:val="both"/>
              <w:rPr>
                <w:rFonts w:ascii="Aptos" w:hAnsi="Aptos" w:cstheme="minorHAnsi"/>
                <w:color w:val="000000" w:themeColor="text1"/>
                <w:sz w:val="22"/>
                <w:szCs w:val="22"/>
              </w:rPr>
            </w:pPr>
            <w:r w:rsidRPr="000F30F4">
              <w:rPr>
                <w:rFonts w:ascii="Aptos" w:hAnsi="Aptos" w:cstheme="minorHAnsi"/>
                <w:color w:val="000000" w:themeColor="text1"/>
                <w:sz w:val="22"/>
                <w:szCs w:val="22"/>
              </w:rPr>
              <w:t xml:space="preserve">The supplier must demonstrate subject matter experience in </w:t>
            </w:r>
          </w:p>
          <w:p w14:paraId="7766ABA4" w14:textId="77777777" w:rsidR="000F30F4" w:rsidRPr="000F30F4" w:rsidRDefault="000F30F4" w:rsidP="000F30F4">
            <w:pPr>
              <w:jc w:val="both"/>
              <w:rPr>
                <w:rFonts w:ascii="Aptos" w:hAnsi="Aptos" w:cstheme="minorHAnsi"/>
                <w:color w:val="000000" w:themeColor="text1"/>
                <w:sz w:val="22"/>
                <w:szCs w:val="22"/>
              </w:rPr>
            </w:pPr>
          </w:p>
          <w:p w14:paraId="38D3B57B" w14:textId="77777777" w:rsidR="000F30F4" w:rsidRPr="000F30F4" w:rsidRDefault="000F30F4" w:rsidP="000F30F4">
            <w:pPr>
              <w:autoSpaceDE w:val="0"/>
              <w:autoSpaceDN w:val="0"/>
              <w:adjustRightInd w:val="0"/>
              <w:rPr>
                <w:rFonts w:ascii="Aptos" w:hAnsi="Aptos" w:cs="Calibri"/>
                <w:b/>
                <w:bCs/>
                <w:color w:val="000000" w:themeColor="text1"/>
                <w:sz w:val="22"/>
                <w:szCs w:val="22"/>
              </w:rPr>
            </w:pPr>
            <w:r w:rsidRPr="000F30F4">
              <w:rPr>
                <w:rFonts w:ascii="Aptos" w:hAnsi="Aptos" w:cs="Calibri"/>
                <w:b/>
                <w:bCs/>
                <w:color w:val="000000" w:themeColor="text1"/>
                <w:sz w:val="22"/>
                <w:szCs w:val="22"/>
              </w:rPr>
              <w:t>Biosafety</w:t>
            </w:r>
          </w:p>
          <w:p w14:paraId="2CE5EFC0" w14:textId="1E27FF0C" w:rsidR="000F30F4" w:rsidRDefault="000F30F4" w:rsidP="000F30F4">
            <w:pPr>
              <w:pStyle w:val="ListParagraph"/>
              <w:numPr>
                <w:ilvl w:val="0"/>
                <w:numId w:val="12"/>
              </w:numPr>
              <w:shd w:val="clear" w:color="auto" w:fill="FFFFFF"/>
              <w:spacing w:line="360" w:lineRule="atLeast"/>
              <w:ind w:left="285" w:hanging="284"/>
              <w:rPr>
                <w:rFonts w:ascii="Aptos" w:hAnsi="Aptos" w:cs="Calibri"/>
                <w:color w:val="000000" w:themeColor="text1"/>
                <w:sz w:val="22"/>
                <w:szCs w:val="22"/>
                <w:lang w:eastAsia="en-IE"/>
              </w:rPr>
            </w:pPr>
            <w:r w:rsidRPr="000F30F4">
              <w:rPr>
                <w:rFonts w:ascii="Aptos" w:hAnsi="Aptos" w:cs="Calibri"/>
                <w:color w:val="000000" w:themeColor="text1"/>
                <w:sz w:val="22"/>
                <w:szCs w:val="22"/>
              </w:rPr>
              <w:t>Advising on Containment levels and safe practices</w:t>
            </w:r>
            <w:r w:rsidRPr="000F30F4">
              <w:rPr>
                <w:rFonts w:ascii="Aptos" w:hAnsi="Aptos" w:cs="Calibri"/>
                <w:color w:val="000000" w:themeColor="text1"/>
                <w:sz w:val="22"/>
                <w:szCs w:val="22"/>
                <w:lang w:eastAsia="en-IE"/>
              </w:rPr>
              <w:t xml:space="preserve"> in accordance with the Code of Practice and associated legislation</w:t>
            </w:r>
          </w:p>
          <w:p w14:paraId="0C2B57D8" w14:textId="30A2B71D" w:rsidR="000F30F4" w:rsidRDefault="000F30F4" w:rsidP="000F30F4">
            <w:pPr>
              <w:pStyle w:val="ListParagraph"/>
              <w:numPr>
                <w:ilvl w:val="0"/>
                <w:numId w:val="12"/>
              </w:numPr>
              <w:shd w:val="clear" w:color="auto" w:fill="FFFFFF"/>
              <w:spacing w:line="360" w:lineRule="atLeast"/>
              <w:ind w:left="285" w:hanging="284"/>
              <w:rPr>
                <w:rFonts w:ascii="Aptos" w:hAnsi="Aptos" w:cs="Calibri"/>
                <w:color w:val="000000" w:themeColor="text1"/>
                <w:sz w:val="22"/>
                <w:szCs w:val="22"/>
                <w:lang w:eastAsia="en-IE"/>
              </w:rPr>
            </w:pPr>
            <w:r w:rsidRPr="000F30F4">
              <w:rPr>
                <w:rFonts w:ascii="Aptos" w:hAnsi="Aptos" w:cs="Calibri"/>
                <w:color w:val="000000" w:themeColor="text1"/>
                <w:sz w:val="22"/>
                <w:szCs w:val="22"/>
              </w:rPr>
              <w:t>Biological Agents Risk Assessment</w:t>
            </w:r>
          </w:p>
          <w:p w14:paraId="7F0E4B8D" w14:textId="77777777" w:rsidR="00E7556B" w:rsidRPr="00B1126B" w:rsidRDefault="000F30F4" w:rsidP="004D537F">
            <w:pPr>
              <w:pStyle w:val="ListParagraph"/>
              <w:numPr>
                <w:ilvl w:val="0"/>
                <w:numId w:val="12"/>
              </w:numPr>
              <w:shd w:val="clear" w:color="auto" w:fill="FFFFFF"/>
              <w:spacing w:line="360" w:lineRule="atLeast"/>
              <w:ind w:left="285" w:hanging="284"/>
              <w:rPr>
                <w:rFonts w:ascii="Aptos" w:hAnsi="Aptos" w:cs="Calibri"/>
                <w:color w:val="000000" w:themeColor="text1"/>
                <w:sz w:val="22"/>
                <w:szCs w:val="22"/>
                <w:lang w:eastAsia="en-IE"/>
              </w:rPr>
            </w:pPr>
            <w:r w:rsidRPr="000F30F4">
              <w:rPr>
                <w:rFonts w:ascii="Aptos" w:hAnsi="Aptos" w:cs="Courier New"/>
                <w:color w:val="000000" w:themeColor="text1"/>
                <w:sz w:val="22"/>
                <w:szCs w:val="22"/>
              </w:rPr>
              <w:t xml:space="preserve">Preparation of </w:t>
            </w:r>
            <w:r w:rsidRPr="000F30F4">
              <w:rPr>
                <w:rFonts w:ascii="Aptos" w:hAnsi="Aptos" w:cs="Calibri"/>
                <w:color w:val="000000" w:themeColor="text1"/>
                <w:sz w:val="22"/>
                <w:szCs w:val="22"/>
              </w:rPr>
              <w:t xml:space="preserve">Statutory Notifications </w:t>
            </w:r>
            <w:r w:rsidRPr="000F30F4">
              <w:rPr>
                <w:rFonts w:ascii="Aptos" w:hAnsi="Aptos" w:cs="Arial"/>
                <w:color w:val="000000" w:themeColor="text1"/>
                <w:sz w:val="22"/>
                <w:szCs w:val="22"/>
                <w:lang w:eastAsia="en-IE"/>
              </w:rPr>
              <w:t>for the handling or storage of Group 2, 3, biological agents.</w:t>
            </w:r>
          </w:p>
          <w:p w14:paraId="4E6645B4" w14:textId="1FF7AF5E" w:rsidR="00B1126B" w:rsidRPr="004D537F" w:rsidRDefault="00B1126B" w:rsidP="00B927EC">
            <w:pPr>
              <w:pStyle w:val="ListParagraph"/>
              <w:shd w:val="clear" w:color="auto" w:fill="FFFFFF"/>
              <w:spacing w:line="360" w:lineRule="atLeast"/>
              <w:ind w:left="0"/>
              <w:rPr>
                <w:rFonts w:ascii="Aptos" w:hAnsi="Aptos" w:cs="Calibri"/>
                <w:color w:val="000000" w:themeColor="text1"/>
                <w:sz w:val="22"/>
                <w:szCs w:val="22"/>
                <w:lang w:eastAsia="en-IE"/>
              </w:rPr>
            </w:pPr>
            <w:r>
              <w:rPr>
                <w:rFonts w:ascii="Aptos" w:hAnsi="Aptos" w:cs="Calibri"/>
                <w:color w:val="000000" w:themeColor="text1"/>
                <w:sz w:val="22"/>
                <w:szCs w:val="22"/>
                <w:lang w:eastAsia="en-IE"/>
              </w:rPr>
              <w:t xml:space="preserve">The supplier must be able to </w:t>
            </w:r>
            <w:r w:rsidR="00B927EC">
              <w:rPr>
                <w:rFonts w:ascii="Aptos" w:hAnsi="Aptos" w:cs="Calibri"/>
                <w:color w:val="000000" w:themeColor="text1"/>
                <w:sz w:val="22"/>
                <w:szCs w:val="22"/>
                <w:lang w:eastAsia="en-IE"/>
              </w:rPr>
              <w:t>provide at least two examples of prior experience in providing advice on the above matters.</w:t>
            </w:r>
          </w:p>
        </w:tc>
        <w:tc>
          <w:tcPr>
            <w:tcW w:w="709" w:type="dxa"/>
          </w:tcPr>
          <w:p w14:paraId="448CD791" w14:textId="77777777" w:rsidR="006F5611" w:rsidRPr="00776CB7" w:rsidRDefault="006F5611" w:rsidP="00CA1EAE">
            <w:pPr>
              <w:jc w:val="both"/>
              <w:rPr>
                <w:rFonts w:ascii="Aptos" w:hAnsi="Aptos"/>
                <w:sz w:val="22"/>
                <w:szCs w:val="18"/>
              </w:rPr>
            </w:pPr>
          </w:p>
        </w:tc>
        <w:tc>
          <w:tcPr>
            <w:tcW w:w="567" w:type="dxa"/>
          </w:tcPr>
          <w:p w14:paraId="6A36B2F6" w14:textId="77777777" w:rsidR="006F5611" w:rsidRPr="00776CB7" w:rsidRDefault="006F5611" w:rsidP="00CA1EAE">
            <w:pPr>
              <w:jc w:val="both"/>
              <w:rPr>
                <w:rFonts w:ascii="Aptos" w:hAnsi="Aptos"/>
                <w:sz w:val="22"/>
                <w:szCs w:val="18"/>
              </w:rPr>
            </w:pPr>
          </w:p>
        </w:tc>
        <w:tc>
          <w:tcPr>
            <w:tcW w:w="993" w:type="dxa"/>
          </w:tcPr>
          <w:p w14:paraId="4F7C66AD" w14:textId="77777777" w:rsidR="006F5611" w:rsidRPr="00776CB7" w:rsidRDefault="006F5611" w:rsidP="00CA1EAE">
            <w:pPr>
              <w:jc w:val="both"/>
              <w:rPr>
                <w:rFonts w:ascii="Aptos" w:hAnsi="Aptos"/>
                <w:sz w:val="22"/>
                <w:szCs w:val="18"/>
              </w:rPr>
            </w:pPr>
          </w:p>
        </w:tc>
        <w:tc>
          <w:tcPr>
            <w:tcW w:w="1446" w:type="dxa"/>
          </w:tcPr>
          <w:p w14:paraId="727BD67B" w14:textId="77777777" w:rsidR="006F5611" w:rsidRPr="00776CB7" w:rsidRDefault="006F5611" w:rsidP="00CA1EAE">
            <w:pPr>
              <w:jc w:val="both"/>
              <w:rPr>
                <w:rFonts w:ascii="Aptos" w:hAnsi="Aptos"/>
                <w:sz w:val="22"/>
                <w:szCs w:val="18"/>
              </w:rPr>
            </w:pPr>
          </w:p>
        </w:tc>
        <w:tc>
          <w:tcPr>
            <w:tcW w:w="1134" w:type="dxa"/>
          </w:tcPr>
          <w:p w14:paraId="13E03282" w14:textId="77777777" w:rsidR="006F5611" w:rsidRPr="00776CB7" w:rsidRDefault="006F5611" w:rsidP="00CA1EAE">
            <w:pPr>
              <w:jc w:val="both"/>
              <w:rPr>
                <w:rFonts w:ascii="Aptos" w:hAnsi="Aptos"/>
                <w:sz w:val="22"/>
                <w:szCs w:val="18"/>
              </w:rPr>
            </w:pPr>
          </w:p>
        </w:tc>
        <w:tc>
          <w:tcPr>
            <w:tcW w:w="1105" w:type="dxa"/>
          </w:tcPr>
          <w:p w14:paraId="1AFE6897" w14:textId="77777777" w:rsidR="006F5611" w:rsidRPr="00776CB7" w:rsidRDefault="006F5611" w:rsidP="00CA1EAE">
            <w:pPr>
              <w:jc w:val="both"/>
              <w:rPr>
                <w:rFonts w:ascii="Aptos" w:hAnsi="Aptos"/>
                <w:sz w:val="22"/>
                <w:szCs w:val="18"/>
              </w:rPr>
            </w:pPr>
          </w:p>
        </w:tc>
      </w:tr>
      <w:tr w:rsidR="00645DCB" w:rsidRPr="00CA1EAE" w14:paraId="4A27B1F8" w14:textId="77777777" w:rsidTr="00C35C61">
        <w:trPr>
          <w:cantSplit/>
        </w:trPr>
        <w:tc>
          <w:tcPr>
            <w:tcW w:w="738" w:type="dxa"/>
          </w:tcPr>
          <w:p w14:paraId="1825ED7A" w14:textId="0225B003" w:rsidR="00645DCB" w:rsidRPr="00776CB7" w:rsidRDefault="00645DCB" w:rsidP="00CA1EAE">
            <w:pPr>
              <w:jc w:val="both"/>
              <w:rPr>
                <w:rFonts w:ascii="Aptos" w:hAnsi="Aptos" w:cstheme="minorHAnsi"/>
                <w:sz w:val="22"/>
                <w:szCs w:val="18"/>
              </w:rPr>
            </w:pPr>
            <w:r w:rsidRPr="00776CB7">
              <w:rPr>
                <w:rFonts w:ascii="Aptos" w:hAnsi="Aptos" w:cstheme="minorHAnsi"/>
                <w:sz w:val="22"/>
                <w:szCs w:val="18"/>
              </w:rPr>
              <w:lastRenderedPageBreak/>
              <w:t>3.</w:t>
            </w:r>
          </w:p>
        </w:tc>
        <w:tc>
          <w:tcPr>
            <w:tcW w:w="3373" w:type="dxa"/>
          </w:tcPr>
          <w:p w14:paraId="02142D9A" w14:textId="67BCE42F" w:rsidR="00645DCB" w:rsidRPr="00776CB7" w:rsidRDefault="000F30F4" w:rsidP="000F30F4">
            <w:pPr>
              <w:shd w:val="clear" w:color="auto" w:fill="FFFFFF"/>
              <w:spacing w:line="360" w:lineRule="atLeast"/>
              <w:rPr>
                <w:rFonts w:ascii="Aptos" w:hAnsi="Aptos" w:cstheme="minorHAnsi"/>
                <w:sz w:val="22"/>
                <w:szCs w:val="18"/>
              </w:rPr>
            </w:pPr>
            <w:r>
              <w:rPr>
                <w:rFonts w:ascii="Aptos" w:hAnsi="Aptos" w:cstheme="minorHAnsi"/>
                <w:sz w:val="22"/>
                <w:szCs w:val="18"/>
              </w:rPr>
              <w:t xml:space="preserve">The supplier must demonstrate experience in cryogenic safety management, specifically with Liquid Nitrogen. </w:t>
            </w:r>
            <w:r w:rsidR="00B927EC">
              <w:rPr>
                <w:rFonts w:ascii="Aptos" w:hAnsi="Aptos" w:cs="Calibri"/>
                <w:color w:val="000000" w:themeColor="text1"/>
                <w:sz w:val="22"/>
                <w:szCs w:val="22"/>
                <w:lang w:eastAsia="en-IE"/>
              </w:rPr>
              <w:t>The supplier must be able to provide at least two examples of prior experience in providing advice on cryogenic safety.</w:t>
            </w:r>
          </w:p>
        </w:tc>
        <w:tc>
          <w:tcPr>
            <w:tcW w:w="709" w:type="dxa"/>
          </w:tcPr>
          <w:p w14:paraId="5B261CF9" w14:textId="77777777" w:rsidR="00645DCB" w:rsidRPr="00776CB7" w:rsidRDefault="00645DCB" w:rsidP="00CA1EAE">
            <w:pPr>
              <w:jc w:val="both"/>
              <w:rPr>
                <w:rFonts w:ascii="Aptos" w:hAnsi="Aptos"/>
                <w:sz w:val="22"/>
                <w:szCs w:val="18"/>
              </w:rPr>
            </w:pPr>
          </w:p>
        </w:tc>
        <w:tc>
          <w:tcPr>
            <w:tcW w:w="567" w:type="dxa"/>
          </w:tcPr>
          <w:p w14:paraId="603266DB" w14:textId="77777777" w:rsidR="00645DCB" w:rsidRPr="00776CB7" w:rsidRDefault="00645DCB" w:rsidP="00CA1EAE">
            <w:pPr>
              <w:jc w:val="both"/>
              <w:rPr>
                <w:rFonts w:ascii="Aptos" w:hAnsi="Aptos"/>
                <w:sz w:val="22"/>
                <w:szCs w:val="18"/>
              </w:rPr>
            </w:pPr>
          </w:p>
        </w:tc>
        <w:tc>
          <w:tcPr>
            <w:tcW w:w="993" w:type="dxa"/>
          </w:tcPr>
          <w:p w14:paraId="08A0CDB5" w14:textId="77777777" w:rsidR="00645DCB" w:rsidRPr="00776CB7" w:rsidRDefault="00645DCB" w:rsidP="00CA1EAE">
            <w:pPr>
              <w:jc w:val="both"/>
              <w:rPr>
                <w:rFonts w:ascii="Aptos" w:hAnsi="Aptos"/>
                <w:sz w:val="22"/>
                <w:szCs w:val="18"/>
              </w:rPr>
            </w:pPr>
          </w:p>
        </w:tc>
        <w:tc>
          <w:tcPr>
            <w:tcW w:w="1446" w:type="dxa"/>
          </w:tcPr>
          <w:p w14:paraId="1C004CAF" w14:textId="77777777" w:rsidR="00645DCB" w:rsidRPr="00776CB7" w:rsidRDefault="00645DCB" w:rsidP="00CA1EAE">
            <w:pPr>
              <w:jc w:val="both"/>
              <w:rPr>
                <w:rFonts w:ascii="Aptos" w:hAnsi="Aptos"/>
                <w:sz w:val="22"/>
                <w:szCs w:val="18"/>
              </w:rPr>
            </w:pPr>
          </w:p>
        </w:tc>
        <w:tc>
          <w:tcPr>
            <w:tcW w:w="1134" w:type="dxa"/>
          </w:tcPr>
          <w:p w14:paraId="528A8454" w14:textId="77777777" w:rsidR="00645DCB" w:rsidRPr="00776CB7" w:rsidRDefault="00645DCB" w:rsidP="00CA1EAE">
            <w:pPr>
              <w:jc w:val="both"/>
              <w:rPr>
                <w:rFonts w:ascii="Aptos" w:hAnsi="Aptos"/>
                <w:sz w:val="22"/>
                <w:szCs w:val="18"/>
              </w:rPr>
            </w:pPr>
          </w:p>
        </w:tc>
        <w:tc>
          <w:tcPr>
            <w:tcW w:w="1105" w:type="dxa"/>
          </w:tcPr>
          <w:p w14:paraId="2703718B" w14:textId="77777777" w:rsidR="00645DCB" w:rsidRPr="00776CB7" w:rsidRDefault="00645DCB" w:rsidP="00CA1EAE">
            <w:pPr>
              <w:jc w:val="both"/>
              <w:rPr>
                <w:rFonts w:ascii="Aptos" w:hAnsi="Aptos"/>
                <w:sz w:val="22"/>
                <w:szCs w:val="18"/>
              </w:rPr>
            </w:pPr>
          </w:p>
        </w:tc>
      </w:tr>
      <w:tr w:rsidR="00E819B7" w:rsidRPr="00CA1EAE" w14:paraId="5981ADE6" w14:textId="77777777" w:rsidTr="00C35C61">
        <w:trPr>
          <w:cantSplit/>
        </w:trPr>
        <w:tc>
          <w:tcPr>
            <w:tcW w:w="738" w:type="dxa"/>
          </w:tcPr>
          <w:p w14:paraId="61CC3F58" w14:textId="6CC8B9EF" w:rsidR="00E819B7" w:rsidRPr="00776CB7" w:rsidRDefault="00E7556B" w:rsidP="00CA1EAE">
            <w:pPr>
              <w:jc w:val="both"/>
              <w:rPr>
                <w:rFonts w:ascii="Aptos" w:hAnsi="Aptos" w:cstheme="minorHAnsi"/>
                <w:sz w:val="22"/>
                <w:szCs w:val="18"/>
              </w:rPr>
            </w:pPr>
            <w:r w:rsidRPr="00776CB7">
              <w:rPr>
                <w:rFonts w:ascii="Aptos" w:hAnsi="Aptos" w:cstheme="minorHAnsi"/>
                <w:sz w:val="22"/>
                <w:szCs w:val="18"/>
              </w:rPr>
              <w:t>4.</w:t>
            </w:r>
          </w:p>
        </w:tc>
        <w:tc>
          <w:tcPr>
            <w:tcW w:w="3373" w:type="dxa"/>
          </w:tcPr>
          <w:p w14:paraId="73A701A3" w14:textId="7D1FD352" w:rsidR="00E819B7" w:rsidRPr="00E819B7" w:rsidRDefault="00E819B7" w:rsidP="009F5147">
            <w:pPr>
              <w:shd w:val="clear" w:color="auto" w:fill="FFFFFF"/>
              <w:spacing w:line="360" w:lineRule="atLeast"/>
              <w:rPr>
                <w:rFonts w:ascii="Aptos" w:hAnsi="Aptos" w:cs="Arial"/>
                <w:color w:val="0A0A0A"/>
                <w:sz w:val="22"/>
                <w:szCs w:val="22"/>
                <w:lang w:eastAsia="en-IE"/>
              </w:rPr>
            </w:pPr>
            <w:r w:rsidRPr="00E819B7">
              <w:rPr>
                <w:rFonts w:ascii="Aptos" w:hAnsi="Aptos" w:cs="Arial"/>
                <w:color w:val="0A0A0A"/>
                <w:sz w:val="22"/>
                <w:szCs w:val="22"/>
                <w:lang w:eastAsia="en-IE"/>
              </w:rPr>
              <w:t>The supplier must demonstrate experience advising on and assisting the organisation with oxygen depletion calculations and risk assessment for critical safety processes.</w:t>
            </w:r>
            <w:r w:rsidR="00B927EC">
              <w:rPr>
                <w:rFonts w:ascii="Aptos" w:hAnsi="Aptos" w:cs="Calibri"/>
                <w:color w:val="000000" w:themeColor="text1"/>
                <w:sz w:val="22"/>
                <w:szCs w:val="22"/>
                <w:lang w:eastAsia="en-IE"/>
              </w:rPr>
              <w:t xml:space="preserve"> The supplier must be able to provide at least two examples of prior experience in providing advice on the above.</w:t>
            </w:r>
          </w:p>
        </w:tc>
        <w:tc>
          <w:tcPr>
            <w:tcW w:w="709" w:type="dxa"/>
          </w:tcPr>
          <w:p w14:paraId="68F6AEEB" w14:textId="77777777" w:rsidR="00E819B7" w:rsidRPr="00776CB7" w:rsidRDefault="00E819B7" w:rsidP="00CA1EAE">
            <w:pPr>
              <w:jc w:val="both"/>
              <w:rPr>
                <w:rFonts w:ascii="Aptos" w:hAnsi="Aptos"/>
                <w:sz w:val="22"/>
                <w:szCs w:val="18"/>
              </w:rPr>
            </w:pPr>
          </w:p>
        </w:tc>
        <w:tc>
          <w:tcPr>
            <w:tcW w:w="567" w:type="dxa"/>
          </w:tcPr>
          <w:p w14:paraId="5AA14C01" w14:textId="77777777" w:rsidR="00E819B7" w:rsidRPr="00776CB7" w:rsidRDefault="00E819B7" w:rsidP="00CA1EAE">
            <w:pPr>
              <w:jc w:val="both"/>
              <w:rPr>
                <w:rFonts w:ascii="Aptos" w:hAnsi="Aptos"/>
                <w:sz w:val="22"/>
                <w:szCs w:val="18"/>
              </w:rPr>
            </w:pPr>
          </w:p>
        </w:tc>
        <w:tc>
          <w:tcPr>
            <w:tcW w:w="993" w:type="dxa"/>
          </w:tcPr>
          <w:p w14:paraId="78EDAC02" w14:textId="77777777" w:rsidR="00E819B7" w:rsidRPr="00776CB7" w:rsidRDefault="00E819B7" w:rsidP="00CA1EAE">
            <w:pPr>
              <w:jc w:val="both"/>
              <w:rPr>
                <w:rFonts w:ascii="Aptos" w:hAnsi="Aptos"/>
                <w:sz w:val="22"/>
                <w:szCs w:val="18"/>
              </w:rPr>
            </w:pPr>
          </w:p>
        </w:tc>
        <w:tc>
          <w:tcPr>
            <w:tcW w:w="1446" w:type="dxa"/>
          </w:tcPr>
          <w:p w14:paraId="50ECCD46" w14:textId="77777777" w:rsidR="00E819B7" w:rsidRPr="00776CB7" w:rsidRDefault="00E819B7" w:rsidP="00CA1EAE">
            <w:pPr>
              <w:jc w:val="both"/>
              <w:rPr>
                <w:rFonts w:ascii="Aptos" w:hAnsi="Aptos"/>
                <w:sz w:val="22"/>
                <w:szCs w:val="18"/>
              </w:rPr>
            </w:pPr>
          </w:p>
        </w:tc>
        <w:tc>
          <w:tcPr>
            <w:tcW w:w="1134" w:type="dxa"/>
          </w:tcPr>
          <w:p w14:paraId="278BDCB5" w14:textId="77777777" w:rsidR="00E819B7" w:rsidRPr="00776CB7" w:rsidRDefault="00E819B7" w:rsidP="00CA1EAE">
            <w:pPr>
              <w:jc w:val="both"/>
              <w:rPr>
                <w:rFonts w:ascii="Aptos" w:hAnsi="Aptos"/>
                <w:sz w:val="22"/>
                <w:szCs w:val="18"/>
              </w:rPr>
            </w:pPr>
          </w:p>
        </w:tc>
        <w:tc>
          <w:tcPr>
            <w:tcW w:w="1105" w:type="dxa"/>
          </w:tcPr>
          <w:p w14:paraId="3B9EE345" w14:textId="77777777" w:rsidR="00E819B7" w:rsidRPr="00776CB7" w:rsidRDefault="00E819B7" w:rsidP="00CA1EAE">
            <w:pPr>
              <w:jc w:val="both"/>
              <w:rPr>
                <w:rFonts w:ascii="Aptos" w:hAnsi="Aptos"/>
                <w:sz w:val="22"/>
                <w:szCs w:val="18"/>
              </w:rPr>
            </w:pPr>
          </w:p>
        </w:tc>
      </w:tr>
      <w:tr w:rsidR="008A2408" w:rsidRPr="00CA1EAE" w14:paraId="5B642D0D" w14:textId="77777777" w:rsidTr="00C35C61">
        <w:trPr>
          <w:cantSplit/>
        </w:trPr>
        <w:tc>
          <w:tcPr>
            <w:tcW w:w="738" w:type="dxa"/>
          </w:tcPr>
          <w:p w14:paraId="19AE071E" w14:textId="17D99A09" w:rsidR="008A2408" w:rsidRPr="00776CB7" w:rsidRDefault="00E7556B" w:rsidP="00CA1EAE">
            <w:pPr>
              <w:jc w:val="both"/>
              <w:rPr>
                <w:rFonts w:ascii="Aptos" w:hAnsi="Aptos" w:cstheme="minorHAnsi"/>
                <w:sz w:val="22"/>
                <w:szCs w:val="18"/>
              </w:rPr>
            </w:pPr>
            <w:r w:rsidRPr="00776CB7">
              <w:rPr>
                <w:rFonts w:ascii="Aptos" w:hAnsi="Aptos" w:cstheme="minorHAnsi"/>
                <w:sz w:val="22"/>
                <w:szCs w:val="18"/>
              </w:rPr>
              <w:t>5.</w:t>
            </w:r>
          </w:p>
        </w:tc>
        <w:tc>
          <w:tcPr>
            <w:tcW w:w="3373" w:type="dxa"/>
          </w:tcPr>
          <w:p w14:paraId="446B123B" w14:textId="249D2949" w:rsidR="00E819B7" w:rsidRDefault="009F5147" w:rsidP="009F5147">
            <w:pPr>
              <w:shd w:val="clear" w:color="auto" w:fill="FFFFFF"/>
              <w:spacing w:line="360" w:lineRule="atLeast"/>
              <w:rPr>
                <w:rFonts w:ascii="Aptos" w:hAnsi="Aptos" w:cs="Arial"/>
                <w:color w:val="0A0A0A"/>
                <w:sz w:val="22"/>
                <w:szCs w:val="22"/>
                <w:lang w:eastAsia="en-IE"/>
              </w:rPr>
            </w:pPr>
            <w:r w:rsidRPr="00E819B7">
              <w:rPr>
                <w:rFonts w:ascii="Aptos" w:hAnsi="Aptos" w:cs="Arial"/>
                <w:color w:val="0A0A0A"/>
                <w:sz w:val="22"/>
                <w:szCs w:val="22"/>
                <w:lang w:eastAsia="en-IE"/>
              </w:rPr>
              <w:t xml:space="preserve">The supplier </w:t>
            </w:r>
            <w:r w:rsidR="00273162" w:rsidRPr="00E819B7">
              <w:rPr>
                <w:rFonts w:ascii="Aptos" w:hAnsi="Aptos" w:cs="Arial"/>
                <w:color w:val="0A0A0A"/>
                <w:sz w:val="22"/>
                <w:szCs w:val="22"/>
                <w:lang w:eastAsia="en-IE"/>
              </w:rPr>
              <w:t>must</w:t>
            </w:r>
            <w:r w:rsidRPr="00E819B7">
              <w:rPr>
                <w:rFonts w:ascii="Aptos" w:hAnsi="Aptos" w:cs="Arial"/>
                <w:color w:val="0A0A0A"/>
                <w:sz w:val="22"/>
                <w:szCs w:val="22"/>
                <w:lang w:eastAsia="en-IE"/>
              </w:rPr>
              <w:t xml:space="preserve"> provide evidence </w:t>
            </w:r>
            <w:r w:rsidR="00B927EC">
              <w:rPr>
                <w:rFonts w:ascii="Aptos" w:hAnsi="Aptos" w:cs="Arial"/>
                <w:color w:val="0A0A0A"/>
                <w:sz w:val="22"/>
                <w:szCs w:val="22"/>
                <w:lang w:eastAsia="en-IE"/>
              </w:rPr>
              <w:t xml:space="preserve">(at least two examples) </w:t>
            </w:r>
            <w:r w:rsidRPr="00E819B7">
              <w:rPr>
                <w:rFonts w:ascii="Aptos" w:hAnsi="Aptos" w:cs="Arial"/>
                <w:color w:val="0A0A0A"/>
                <w:sz w:val="22"/>
                <w:szCs w:val="22"/>
                <w:lang w:eastAsia="en-IE"/>
              </w:rPr>
              <w:t xml:space="preserve">on advising </w:t>
            </w:r>
            <w:r w:rsidR="00273162" w:rsidRPr="00E819B7">
              <w:rPr>
                <w:rFonts w:ascii="Aptos" w:hAnsi="Aptos" w:cs="Arial"/>
                <w:color w:val="0A0A0A"/>
                <w:sz w:val="22"/>
                <w:szCs w:val="22"/>
                <w:lang w:eastAsia="en-IE"/>
              </w:rPr>
              <w:t>clients in</w:t>
            </w:r>
            <w:r w:rsidRPr="00E819B7">
              <w:rPr>
                <w:rFonts w:ascii="Aptos" w:hAnsi="Aptos" w:cs="Arial"/>
                <w:color w:val="0A0A0A"/>
                <w:sz w:val="22"/>
                <w:szCs w:val="22"/>
                <w:lang w:eastAsia="en-IE"/>
              </w:rPr>
              <w:t xml:space="preserve"> Emergency Response: </w:t>
            </w:r>
          </w:p>
          <w:p w14:paraId="4453C757" w14:textId="1D60DBC0" w:rsidR="008A2408" w:rsidRPr="004D537F" w:rsidRDefault="009F5147" w:rsidP="009F5147">
            <w:pPr>
              <w:shd w:val="clear" w:color="auto" w:fill="FFFFFF"/>
              <w:spacing w:line="360" w:lineRule="atLeast"/>
              <w:rPr>
                <w:rFonts w:ascii="Aptos" w:hAnsi="Aptos"/>
                <w:sz w:val="22"/>
                <w:szCs w:val="22"/>
                <w:lang w:eastAsia="en-IE"/>
              </w:rPr>
            </w:pPr>
            <w:r w:rsidRPr="00E819B7">
              <w:rPr>
                <w:rFonts w:ascii="Aptos" w:hAnsi="Aptos" w:cs="Arial"/>
                <w:color w:val="0A0A0A"/>
                <w:sz w:val="22"/>
                <w:szCs w:val="22"/>
                <w:lang w:eastAsia="en-IE"/>
              </w:rPr>
              <w:t xml:space="preserve">Advising on </w:t>
            </w:r>
            <w:r w:rsidR="00E819B7">
              <w:rPr>
                <w:rFonts w:ascii="Aptos" w:hAnsi="Aptos" w:cs="Arial"/>
                <w:color w:val="0A0A0A"/>
                <w:sz w:val="22"/>
                <w:szCs w:val="22"/>
                <w:lang w:eastAsia="en-IE"/>
              </w:rPr>
              <w:t xml:space="preserve">biological and chemical </w:t>
            </w:r>
            <w:r w:rsidRPr="00E819B7">
              <w:rPr>
                <w:rFonts w:ascii="Aptos" w:hAnsi="Aptos" w:cs="Arial"/>
                <w:color w:val="0A0A0A"/>
                <w:sz w:val="22"/>
                <w:szCs w:val="22"/>
                <w:lang w:eastAsia="en-IE"/>
              </w:rPr>
              <w:t xml:space="preserve">emergency </w:t>
            </w:r>
            <w:r w:rsidR="00E819B7">
              <w:rPr>
                <w:rFonts w:ascii="Aptos" w:hAnsi="Aptos" w:cs="Arial"/>
                <w:color w:val="0A0A0A"/>
                <w:sz w:val="22"/>
                <w:szCs w:val="22"/>
                <w:lang w:eastAsia="en-IE"/>
              </w:rPr>
              <w:t xml:space="preserve">response </w:t>
            </w:r>
            <w:r w:rsidRPr="00E819B7">
              <w:rPr>
                <w:rFonts w:ascii="Aptos" w:hAnsi="Aptos" w:cs="Arial"/>
                <w:color w:val="0A0A0A"/>
                <w:sz w:val="22"/>
                <w:szCs w:val="22"/>
                <w:lang w:eastAsia="en-IE"/>
              </w:rPr>
              <w:t>procedures, decontamination methods, and spill mitigation. </w:t>
            </w:r>
          </w:p>
        </w:tc>
        <w:tc>
          <w:tcPr>
            <w:tcW w:w="709" w:type="dxa"/>
          </w:tcPr>
          <w:p w14:paraId="5D132C58" w14:textId="77777777" w:rsidR="008A2408" w:rsidRPr="00776CB7" w:rsidRDefault="008A2408" w:rsidP="00CA1EAE">
            <w:pPr>
              <w:jc w:val="both"/>
              <w:rPr>
                <w:rFonts w:ascii="Aptos" w:hAnsi="Aptos"/>
                <w:sz w:val="22"/>
                <w:szCs w:val="18"/>
              </w:rPr>
            </w:pPr>
          </w:p>
        </w:tc>
        <w:tc>
          <w:tcPr>
            <w:tcW w:w="567" w:type="dxa"/>
          </w:tcPr>
          <w:p w14:paraId="439920B5" w14:textId="77777777" w:rsidR="008A2408" w:rsidRPr="00776CB7" w:rsidRDefault="008A2408" w:rsidP="00CA1EAE">
            <w:pPr>
              <w:jc w:val="both"/>
              <w:rPr>
                <w:rFonts w:ascii="Aptos" w:hAnsi="Aptos"/>
                <w:sz w:val="22"/>
                <w:szCs w:val="18"/>
              </w:rPr>
            </w:pPr>
          </w:p>
        </w:tc>
        <w:tc>
          <w:tcPr>
            <w:tcW w:w="993" w:type="dxa"/>
          </w:tcPr>
          <w:p w14:paraId="64889971" w14:textId="77777777" w:rsidR="008A2408" w:rsidRPr="00776CB7" w:rsidRDefault="008A2408" w:rsidP="00CA1EAE">
            <w:pPr>
              <w:jc w:val="both"/>
              <w:rPr>
                <w:rFonts w:ascii="Aptos" w:hAnsi="Aptos"/>
                <w:sz w:val="22"/>
                <w:szCs w:val="18"/>
              </w:rPr>
            </w:pPr>
          </w:p>
        </w:tc>
        <w:tc>
          <w:tcPr>
            <w:tcW w:w="1446" w:type="dxa"/>
          </w:tcPr>
          <w:p w14:paraId="67736E26" w14:textId="77777777" w:rsidR="008A2408" w:rsidRPr="00776CB7" w:rsidRDefault="008A2408" w:rsidP="00CA1EAE">
            <w:pPr>
              <w:jc w:val="both"/>
              <w:rPr>
                <w:rFonts w:ascii="Aptos" w:hAnsi="Aptos"/>
                <w:sz w:val="22"/>
                <w:szCs w:val="18"/>
              </w:rPr>
            </w:pPr>
          </w:p>
        </w:tc>
        <w:tc>
          <w:tcPr>
            <w:tcW w:w="1134" w:type="dxa"/>
          </w:tcPr>
          <w:p w14:paraId="5255896F" w14:textId="77777777" w:rsidR="008A2408" w:rsidRPr="00776CB7" w:rsidRDefault="008A2408" w:rsidP="00CA1EAE">
            <w:pPr>
              <w:jc w:val="both"/>
              <w:rPr>
                <w:rFonts w:ascii="Aptos" w:hAnsi="Aptos"/>
                <w:sz w:val="22"/>
                <w:szCs w:val="18"/>
              </w:rPr>
            </w:pPr>
          </w:p>
        </w:tc>
        <w:tc>
          <w:tcPr>
            <w:tcW w:w="1105" w:type="dxa"/>
          </w:tcPr>
          <w:p w14:paraId="36865B2A" w14:textId="77777777" w:rsidR="008A2408" w:rsidRPr="00776CB7" w:rsidRDefault="008A2408" w:rsidP="00CA1EAE">
            <w:pPr>
              <w:jc w:val="both"/>
              <w:rPr>
                <w:rFonts w:ascii="Aptos" w:hAnsi="Aptos"/>
                <w:sz w:val="22"/>
                <w:szCs w:val="18"/>
              </w:rPr>
            </w:pPr>
          </w:p>
        </w:tc>
      </w:tr>
      <w:tr w:rsidR="009F5147" w:rsidRPr="00CA1EAE" w14:paraId="259EE1FE" w14:textId="77777777" w:rsidTr="000F30F4">
        <w:trPr>
          <w:cantSplit/>
          <w:trHeight w:val="1463"/>
        </w:trPr>
        <w:tc>
          <w:tcPr>
            <w:tcW w:w="738" w:type="dxa"/>
          </w:tcPr>
          <w:p w14:paraId="4580FBEF" w14:textId="4F82E9EC" w:rsidR="009F5147" w:rsidRPr="00776CB7" w:rsidRDefault="00E7556B" w:rsidP="00CA1EAE">
            <w:pPr>
              <w:jc w:val="both"/>
              <w:rPr>
                <w:rFonts w:ascii="Aptos" w:hAnsi="Aptos" w:cstheme="minorHAnsi"/>
                <w:sz w:val="22"/>
                <w:szCs w:val="18"/>
              </w:rPr>
            </w:pPr>
            <w:r>
              <w:rPr>
                <w:rFonts w:ascii="Aptos" w:hAnsi="Aptos" w:cstheme="minorHAnsi"/>
                <w:sz w:val="22"/>
                <w:szCs w:val="18"/>
              </w:rPr>
              <w:t>6.</w:t>
            </w:r>
          </w:p>
        </w:tc>
        <w:tc>
          <w:tcPr>
            <w:tcW w:w="3373" w:type="dxa"/>
          </w:tcPr>
          <w:p w14:paraId="004DE701" w14:textId="58C269C2" w:rsidR="00273162" w:rsidRPr="009F5147" w:rsidRDefault="000F30F4" w:rsidP="009F5147">
            <w:pPr>
              <w:shd w:val="clear" w:color="auto" w:fill="FFFFFF"/>
              <w:spacing w:line="360" w:lineRule="atLeast"/>
              <w:rPr>
                <w:rFonts w:ascii="Arial" w:hAnsi="Arial" w:cs="Arial"/>
                <w:color w:val="0A0A0A"/>
                <w:lang w:eastAsia="en-IE"/>
              </w:rPr>
            </w:pPr>
            <w:r w:rsidRPr="000F30F4">
              <w:rPr>
                <w:rFonts w:ascii="Aptos" w:hAnsi="Aptos" w:cs="Arial"/>
                <w:color w:val="0A0A0A"/>
                <w:sz w:val="22"/>
                <w:szCs w:val="22"/>
                <w:lang w:eastAsia="en-IE"/>
              </w:rPr>
              <w:t xml:space="preserve">The supplier must demonstrate </w:t>
            </w:r>
            <w:r>
              <w:rPr>
                <w:rFonts w:ascii="Aptos" w:hAnsi="Aptos" w:cs="Arial"/>
                <w:color w:val="0A0A0A"/>
                <w:sz w:val="22"/>
                <w:szCs w:val="22"/>
                <w:lang w:eastAsia="en-IE"/>
              </w:rPr>
              <w:t xml:space="preserve">prior </w:t>
            </w:r>
            <w:r w:rsidRPr="000F30F4">
              <w:rPr>
                <w:rFonts w:ascii="Aptos" w:hAnsi="Aptos" w:cs="Arial"/>
                <w:color w:val="0A0A0A"/>
                <w:sz w:val="22"/>
                <w:szCs w:val="22"/>
                <w:lang w:eastAsia="en-IE"/>
              </w:rPr>
              <w:t>experience</w:t>
            </w:r>
            <w:r w:rsidR="00B927EC">
              <w:rPr>
                <w:rFonts w:ascii="Aptos" w:hAnsi="Aptos" w:cs="Arial"/>
                <w:color w:val="0A0A0A"/>
                <w:sz w:val="22"/>
                <w:szCs w:val="22"/>
                <w:lang w:eastAsia="en-IE"/>
              </w:rPr>
              <w:t xml:space="preserve"> (at least two examples)</w:t>
            </w:r>
            <w:r w:rsidRPr="000F30F4">
              <w:rPr>
                <w:rFonts w:ascii="Aptos" w:hAnsi="Aptos" w:cs="Arial"/>
                <w:color w:val="0A0A0A"/>
                <w:sz w:val="22"/>
                <w:szCs w:val="22"/>
                <w:lang w:eastAsia="en-IE"/>
              </w:rPr>
              <w:t xml:space="preserve"> </w:t>
            </w:r>
            <w:r>
              <w:rPr>
                <w:rFonts w:ascii="Aptos" w:hAnsi="Aptos" w:cs="Arial"/>
                <w:color w:val="0A0A0A"/>
                <w:sz w:val="22"/>
                <w:szCs w:val="22"/>
                <w:lang w:eastAsia="en-IE"/>
              </w:rPr>
              <w:t xml:space="preserve">in advising on </w:t>
            </w:r>
            <w:r w:rsidRPr="000F30F4">
              <w:rPr>
                <w:rFonts w:ascii="Aptos" w:hAnsi="Aptos" w:cs="Arial"/>
                <w:color w:val="0A0A0A"/>
                <w:sz w:val="22"/>
                <w:szCs w:val="22"/>
                <w:lang w:eastAsia="en-IE"/>
              </w:rPr>
              <w:t xml:space="preserve">laboratory </w:t>
            </w:r>
            <w:r>
              <w:rPr>
                <w:rFonts w:ascii="Aptos" w:hAnsi="Aptos" w:cs="Arial"/>
                <w:color w:val="0A0A0A"/>
                <w:sz w:val="22"/>
                <w:szCs w:val="22"/>
                <w:lang w:eastAsia="en-IE"/>
              </w:rPr>
              <w:t xml:space="preserve">safety </w:t>
            </w:r>
            <w:r w:rsidRPr="000F30F4">
              <w:rPr>
                <w:rFonts w:ascii="Aptos" w:hAnsi="Aptos" w:cs="Arial"/>
                <w:color w:val="0A0A0A"/>
                <w:sz w:val="22"/>
                <w:szCs w:val="22"/>
                <w:lang w:eastAsia="en-IE"/>
              </w:rPr>
              <w:t>protocols</w:t>
            </w:r>
            <w:r>
              <w:rPr>
                <w:rFonts w:ascii="Aptos" w:hAnsi="Aptos" w:cs="Arial"/>
                <w:color w:val="0A0A0A"/>
                <w:sz w:val="22"/>
                <w:szCs w:val="22"/>
                <w:lang w:eastAsia="en-IE"/>
              </w:rPr>
              <w:t xml:space="preserve"> and the interpretation of legislation and application of best practice pertaining to chemical and biological agents. </w:t>
            </w:r>
          </w:p>
        </w:tc>
        <w:tc>
          <w:tcPr>
            <w:tcW w:w="709" w:type="dxa"/>
          </w:tcPr>
          <w:p w14:paraId="47A3C969" w14:textId="77777777" w:rsidR="009F5147" w:rsidRPr="00776CB7" w:rsidRDefault="009F5147" w:rsidP="00CA1EAE">
            <w:pPr>
              <w:jc w:val="both"/>
              <w:rPr>
                <w:rFonts w:ascii="Aptos" w:hAnsi="Aptos"/>
                <w:sz w:val="22"/>
                <w:szCs w:val="18"/>
              </w:rPr>
            </w:pPr>
          </w:p>
        </w:tc>
        <w:tc>
          <w:tcPr>
            <w:tcW w:w="567" w:type="dxa"/>
          </w:tcPr>
          <w:p w14:paraId="717295E3" w14:textId="77777777" w:rsidR="009F5147" w:rsidRPr="00776CB7" w:rsidRDefault="009F5147" w:rsidP="00CA1EAE">
            <w:pPr>
              <w:jc w:val="both"/>
              <w:rPr>
                <w:rFonts w:ascii="Aptos" w:hAnsi="Aptos"/>
                <w:sz w:val="22"/>
                <w:szCs w:val="18"/>
              </w:rPr>
            </w:pPr>
          </w:p>
        </w:tc>
        <w:tc>
          <w:tcPr>
            <w:tcW w:w="993" w:type="dxa"/>
          </w:tcPr>
          <w:p w14:paraId="53ED1E66" w14:textId="77777777" w:rsidR="009F5147" w:rsidRPr="00776CB7" w:rsidRDefault="009F5147" w:rsidP="00CA1EAE">
            <w:pPr>
              <w:jc w:val="both"/>
              <w:rPr>
                <w:rFonts w:ascii="Aptos" w:hAnsi="Aptos"/>
                <w:sz w:val="22"/>
                <w:szCs w:val="18"/>
              </w:rPr>
            </w:pPr>
          </w:p>
        </w:tc>
        <w:tc>
          <w:tcPr>
            <w:tcW w:w="1446" w:type="dxa"/>
          </w:tcPr>
          <w:p w14:paraId="4AB40F7D" w14:textId="77777777" w:rsidR="009F5147" w:rsidRPr="00776CB7" w:rsidRDefault="009F5147" w:rsidP="00CA1EAE">
            <w:pPr>
              <w:jc w:val="both"/>
              <w:rPr>
                <w:rFonts w:ascii="Aptos" w:hAnsi="Aptos"/>
                <w:sz w:val="22"/>
                <w:szCs w:val="18"/>
              </w:rPr>
            </w:pPr>
          </w:p>
        </w:tc>
        <w:tc>
          <w:tcPr>
            <w:tcW w:w="1134" w:type="dxa"/>
          </w:tcPr>
          <w:p w14:paraId="78C2FF7B" w14:textId="77777777" w:rsidR="009F5147" w:rsidRPr="00776CB7" w:rsidRDefault="009F5147" w:rsidP="00CA1EAE">
            <w:pPr>
              <w:jc w:val="both"/>
              <w:rPr>
                <w:rFonts w:ascii="Aptos" w:hAnsi="Aptos"/>
                <w:sz w:val="22"/>
                <w:szCs w:val="18"/>
              </w:rPr>
            </w:pPr>
          </w:p>
        </w:tc>
        <w:tc>
          <w:tcPr>
            <w:tcW w:w="1105" w:type="dxa"/>
          </w:tcPr>
          <w:p w14:paraId="6BD0000D" w14:textId="77777777" w:rsidR="009F5147" w:rsidRPr="00776CB7" w:rsidRDefault="009F5147" w:rsidP="00CA1EAE">
            <w:pPr>
              <w:jc w:val="both"/>
              <w:rPr>
                <w:rFonts w:ascii="Aptos" w:hAnsi="Aptos"/>
                <w:sz w:val="22"/>
                <w:szCs w:val="18"/>
              </w:rPr>
            </w:pPr>
          </w:p>
        </w:tc>
      </w:tr>
      <w:tr w:rsidR="00381C16" w:rsidRPr="00CA1EAE" w14:paraId="0ABDE1EA" w14:textId="77777777" w:rsidTr="000F30F4">
        <w:trPr>
          <w:cantSplit/>
          <w:trHeight w:val="1463"/>
        </w:trPr>
        <w:tc>
          <w:tcPr>
            <w:tcW w:w="738" w:type="dxa"/>
          </w:tcPr>
          <w:p w14:paraId="1B70B626" w14:textId="48CB0DA1" w:rsidR="00381C16" w:rsidRDefault="00B42265" w:rsidP="00CA1EAE">
            <w:pPr>
              <w:jc w:val="both"/>
              <w:rPr>
                <w:rFonts w:ascii="Aptos" w:hAnsi="Aptos" w:cstheme="minorHAnsi"/>
                <w:sz w:val="22"/>
                <w:szCs w:val="18"/>
              </w:rPr>
            </w:pPr>
            <w:r>
              <w:rPr>
                <w:rFonts w:ascii="Aptos" w:hAnsi="Aptos" w:cstheme="minorHAnsi"/>
                <w:sz w:val="22"/>
                <w:szCs w:val="18"/>
              </w:rPr>
              <w:lastRenderedPageBreak/>
              <w:t>7.</w:t>
            </w:r>
          </w:p>
        </w:tc>
        <w:tc>
          <w:tcPr>
            <w:tcW w:w="3373" w:type="dxa"/>
          </w:tcPr>
          <w:p w14:paraId="4E0888E6" w14:textId="0D59915B" w:rsidR="00381C16" w:rsidRPr="000F30F4" w:rsidRDefault="00381C16" w:rsidP="009F5147">
            <w:pPr>
              <w:shd w:val="clear" w:color="auto" w:fill="FFFFFF"/>
              <w:spacing w:line="360" w:lineRule="atLeast"/>
              <w:rPr>
                <w:rFonts w:ascii="Aptos" w:hAnsi="Aptos" w:cs="Arial"/>
                <w:color w:val="0A0A0A"/>
                <w:sz w:val="22"/>
                <w:szCs w:val="22"/>
                <w:lang w:eastAsia="en-IE"/>
              </w:rPr>
            </w:pPr>
            <w:r w:rsidRPr="000F30F4">
              <w:rPr>
                <w:rFonts w:ascii="Aptos" w:hAnsi="Aptos" w:cs="Arial"/>
                <w:color w:val="0A0A0A"/>
                <w:sz w:val="22"/>
                <w:szCs w:val="22"/>
                <w:lang w:eastAsia="en-IE"/>
              </w:rPr>
              <w:t xml:space="preserve">The supplier must demonstrate </w:t>
            </w:r>
            <w:r>
              <w:rPr>
                <w:rFonts w:ascii="Aptos" w:hAnsi="Aptos" w:cs="Arial"/>
                <w:color w:val="0A0A0A"/>
                <w:sz w:val="22"/>
                <w:szCs w:val="22"/>
                <w:lang w:eastAsia="en-IE"/>
              </w:rPr>
              <w:t xml:space="preserve">prior </w:t>
            </w:r>
            <w:r w:rsidRPr="000F30F4">
              <w:rPr>
                <w:rFonts w:ascii="Aptos" w:hAnsi="Aptos" w:cs="Arial"/>
                <w:color w:val="0A0A0A"/>
                <w:sz w:val="22"/>
                <w:szCs w:val="22"/>
                <w:lang w:eastAsia="en-IE"/>
              </w:rPr>
              <w:t>experience</w:t>
            </w:r>
            <w:r w:rsidR="00B927EC">
              <w:rPr>
                <w:rFonts w:ascii="Aptos" w:hAnsi="Aptos" w:cs="Arial"/>
                <w:color w:val="0A0A0A"/>
                <w:sz w:val="22"/>
                <w:szCs w:val="22"/>
                <w:lang w:eastAsia="en-IE"/>
              </w:rPr>
              <w:t xml:space="preserve"> (at least two examples)</w:t>
            </w:r>
            <w:r w:rsidRPr="000F30F4">
              <w:rPr>
                <w:rFonts w:ascii="Aptos" w:hAnsi="Aptos" w:cs="Arial"/>
                <w:color w:val="0A0A0A"/>
                <w:sz w:val="22"/>
                <w:szCs w:val="22"/>
                <w:lang w:eastAsia="en-IE"/>
              </w:rPr>
              <w:t xml:space="preserve"> </w:t>
            </w:r>
            <w:r>
              <w:rPr>
                <w:rFonts w:ascii="Aptos" w:hAnsi="Aptos" w:cs="Arial"/>
                <w:color w:val="0A0A0A"/>
                <w:sz w:val="22"/>
                <w:szCs w:val="22"/>
                <w:lang w:eastAsia="en-IE"/>
              </w:rPr>
              <w:t>in interpretation of legislation and application of best practice pertaining to chemical and biological agents</w:t>
            </w:r>
            <w:r w:rsidR="00061F3B">
              <w:rPr>
                <w:rFonts w:ascii="Aptos" w:hAnsi="Aptos" w:cs="Arial"/>
                <w:color w:val="0A0A0A"/>
                <w:sz w:val="22"/>
                <w:szCs w:val="22"/>
                <w:lang w:eastAsia="en-IE"/>
              </w:rPr>
              <w:t xml:space="preserve"> in laboratory and clinical/healthcare environments</w:t>
            </w:r>
            <w:r>
              <w:rPr>
                <w:rFonts w:ascii="Aptos" w:hAnsi="Aptos" w:cs="Arial"/>
                <w:color w:val="0A0A0A"/>
                <w:sz w:val="22"/>
                <w:szCs w:val="22"/>
                <w:lang w:eastAsia="en-IE"/>
              </w:rPr>
              <w:t>.</w:t>
            </w:r>
          </w:p>
        </w:tc>
        <w:tc>
          <w:tcPr>
            <w:tcW w:w="709" w:type="dxa"/>
          </w:tcPr>
          <w:p w14:paraId="3878C921" w14:textId="77777777" w:rsidR="00381C16" w:rsidRPr="00776CB7" w:rsidRDefault="00381C16" w:rsidP="00CA1EAE">
            <w:pPr>
              <w:jc w:val="both"/>
              <w:rPr>
                <w:rFonts w:ascii="Aptos" w:hAnsi="Aptos"/>
                <w:sz w:val="22"/>
                <w:szCs w:val="18"/>
              </w:rPr>
            </w:pPr>
          </w:p>
        </w:tc>
        <w:tc>
          <w:tcPr>
            <w:tcW w:w="567" w:type="dxa"/>
          </w:tcPr>
          <w:p w14:paraId="0CC8CE35" w14:textId="77777777" w:rsidR="00381C16" w:rsidRPr="00776CB7" w:rsidRDefault="00381C16" w:rsidP="00CA1EAE">
            <w:pPr>
              <w:jc w:val="both"/>
              <w:rPr>
                <w:rFonts w:ascii="Aptos" w:hAnsi="Aptos"/>
                <w:sz w:val="22"/>
                <w:szCs w:val="18"/>
              </w:rPr>
            </w:pPr>
          </w:p>
        </w:tc>
        <w:tc>
          <w:tcPr>
            <w:tcW w:w="993" w:type="dxa"/>
          </w:tcPr>
          <w:p w14:paraId="0E9B8B38" w14:textId="77777777" w:rsidR="00381C16" w:rsidRPr="00776CB7" w:rsidRDefault="00381C16" w:rsidP="00CA1EAE">
            <w:pPr>
              <w:jc w:val="both"/>
              <w:rPr>
                <w:rFonts w:ascii="Aptos" w:hAnsi="Aptos"/>
                <w:sz w:val="22"/>
                <w:szCs w:val="18"/>
              </w:rPr>
            </w:pPr>
          </w:p>
        </w:tc>
        <w:tc>
          <w:tcPr>
            <w:tcW w:w="1446" w:type="dxa"/>
          </w:tcPr>
          <w:p w14:paraId="00388D28" w14:textId="77777777" w:rsidR="00381C16" w:rsidRPr="00776CB7" w:rsidRDefault="00381C16" w:rsidP="00CA1EAE">
            <w:pPr>
              <w:jc w:val="both"/>
              <w:rPr>
                <w:rFonts w:ascii="Aptos" w:hAnsi="Aptos"/>
                <w:sz w:val="22"/>
                <w:szCs w:val="18"/>
              </w:rPr>
            </w:pPr>
          </w:p>
        </w:tc>
        <w:tc>
          <w:tcPr>
            <w:tcW w:w="1134" w:type="dxa"/>
          </w:tcPr>
          <w:p w14:paraId="148BF8A6" w14:textId="77777777" w:rsidR="00381C16" w:rsidRPr="00776CB7" w:rsidRDefault="00381C16" w:rsidP="00CA1EAE">
            <w:pPr>
              <w:jc w:val="both"/>
              <w:rPr>
                <w:rFonts w:ascii="Aptos" w:hAnsi="Aptos"/>
                <w:sz w:val="22"/>
                <w:szCs w:val="18"/>
              </w:rPr>
            </w:pPr>
          </w:p>
        </w:tc>
        <w:tc>
          <w:tcPr>
            <w:tcW w:w="1105" w:type="dxa"/>
          </w:tcPr>
          <w:p w14:paraId="58CEA5DD" w14:textId="77777777" w:rsidR="00381C16" w:rsidRPr="00776CB7" w:rsidRDefault="00381C16" w:rsidP="00CA1EAE">
            <w:pPr>
              <w:jc w:val="both"/>
              <w:rPr>
                <w:rFonts w:ascii="Aptos" w:hAnsi="Aptos"/>
                <w:sz w:val="22"/>
                <w:szCs w:val="18"/>
              </w:rPr>
            </w:pPr>
          </w:p>
        </w:tc>
      </w:tr>
      <w:tr w:rsidR="009F5147" w:rsidRPr="00CA1EAE" w14:paraId="69CACEDE" w14:textId="77777777" w:rsidTr="00C35C61">
        <w:trPr>
          <w:cantSplit/>
        </w:trPr>
        <w:tc>
          <w:tcPr>
            <w:tcW w:w="738" w:type="dxa"/>
          </w:tcPr>
          <w:p w14:paraId="2315D931" w14:textId="4E85BFF1" w:rsidR="009F5147" w:rsidRPr="00776CB7" w:rsidRDefault="00B42265" w:rsidP="00CA1EAE">
            <w:pPr>
              <w:jc w:val="both"/>
              <w:rPr>
                <w:rFonts w:ascii="Aptos" w:hAnsi="Aptos" w:cstheme="minorHAnsi"/>
                <w:sz w:val="22"/>
                <w:szCs w:val="18"/>
              </w:rPr>
            </w:pPr>
            <w:r>
              <w:rPr>
                <w:rFonts w:ascii="Aptos" w:hAnsi="Aptos" w:cstheme="minorHAnsi"/>
                <w:sz w:val="22"/>
                <w:szCs w:val="18"/>
              </w:rPr>
              <w:t>8</w:t>
            </w:r>
            <w:r w:rsidR="00E7556B">
              <w:rPr>
                <w:rFonts w:ascii="Aptos" w:hAnsi="Aptos" w:cstheme="minorHAnsi"/>
                <w:sz w:val="22"/>
                <w:szCs w:val="18"/>
              </w:rPr>
              <w:t>.</w:t>
            </w:r>
          </w:p>
        </w:tc>
        <w:tc>
          <w:tcPr>
            <w:tcW w:w="3373" w:type="dxa"/>
          </w:tcPr>
          <w:p w14:paraId="1839F27D" w14:textId="785DA384" w:rsidR="009F5147" w:rsidRPr="004D537F" w:rsidRDefault="009F5147" w:rsidP="009F5147">
            <w:pPr>
              <w:shd w:val="clear" w:color="auto" w:fill="FFFFFF"/>
              <w:spacing w:line="360" w:lineRule="atLeast"/>
              <w:rPr>
                <w:rFonts w:ascii="Aptos" w:hAnsi="Aptos" w:cs="Arial"/>
                <w:color w:val="0A0A0A"/>
                <w:sz w:val="22"/>
                <w:szCs w:val="22"/>
                <w:lang w:eastAsia="en-IE"/>
              </w:rPr>
            </w:pPr>
            <w:r w:rsidRPr="00E819B7">
              <w:rPr>
                <w:rFonts w:ascii="Aptos" w:hAnsi="Aptos" w:cstheme="minorHAnsi"/>
                <w:sz w:val="22"/>
                <w:szCs w:val="22"/>
              </w:rPr>
              <w:t>The supplier must demonstrate proven experience in supporting incident investigation</w:t>
            </w:r>
            <w:r w:rsidRPr="00E819B7">
              <w:rPr>
                <w:rFonts w:ascii="Aptos" w:hAnsi="Aptos" w:cs="Arial"/>
                <w:b/>
                <w:bCs/>
                <w:color w:val="0A0A0A"/>
                <w:sz w:val="22"/>
                <w:szCs w:val="22"/>
                <w:lang w:eastAsia="en-IE"/>
              </w:rPr>
              <w:t>:</w:t>
            </w:r>
            <w:r w:rsidRPr="00E819B7">
              <w:rPr>
                <w:rFonts w:ascii="Aptos" w:hAnsi="Aptos" w:cs="Arial"/>
                <w:color w:val="0A0A0A"/>
                <w:sz w:val="22"/>
                <w:szCs w:val="22"/>
                <w:lang w:eastAsia="en-IE"/>
              </w:rPr>
              <w:t xml:space="preserve"> Root cause analysis and corrective action planning for incidents, spills, or exposures</w:t>
            </w:r>
            <w:r w:rsidR="00061F3B">
              <w:rPr>
                <w:rFonts w:ascii="Aptos" w:hAnsi="Aptos" w:cs="Arial"/>
                <w:color w:val="0A0A0A"/>
                <w:sz w:val="22"/>
                <w:szCs w:val="22"/>
                <w:lang w:eastAsia="en-IE"/>
              </w:rPr>
              <w:t xml:space="preserve"> in laboratory and clinical/healthcare environments</w:t>
            </w:r>
            <w:r w:rsidRPr="00E819B7">
              <w:rPr>
                <w:rFonts w:ascii="Aptos" w:hAnsi="Aptos" w:cs="Arial"/>
                <w:color w:val="0A0A0A"/>
                <w:sz w:val="22"/>
                <w:szCs w:val="22"/>
                <w:lang w:eastAsia="en-IE"/>
              </w:rPr>
              <w:t>.</w:t>
            </w:r>
            <w:r w:rsidR="00061F3B">
              <w:rPr>
                <w:rFonts w:ascii="Aptos" w:hAnsi="Aptos" w:cs="Arial"/>
                <w:color w:val="0A0A0A"/>
                <w:sz w:val="22"/>
                <w:szCs w:val="22"/>
                <w:lang w:eastAsia="en-IE"/>
              </w:rPr>
              <w:t xml:space="preserve"> </w:t>
            </w:r>
            <w:r w:rsidR="00B927EC">
              <w:rPr>
                <w:rFonts w:ascii="Aptos" w:hAnsi="Aptos" w:cs="Calibri"/>
                <w:color w:val="000000" w:themeColor="text1"/>
                <w:sz w:val="22"/>
                <w:szCs w:val="22"/>
                <w:lang w:eastAsia="en-IE"/>
              </w:rPr>
              <w:t>The supplier must be able to provide at least two examples of prior experience in support of the above.</w:t>
            </w:r>
          </w:p>
        </w:tc>
        <w:tc>
          <w:tcPr>
            <w:tcW w:w="709" w:type="dxa"/>
          </w:tcPr>
          <w:p w14:paraId="0218560B" w14:textId="77777777" w:rsidR="009F5147" w:rsidRPr="00776CB7" w:rsidRDefault="009F5147" w:rsidP="00CA1EAE">
            <w:pPr>
              <w:jc w:val="both"/>
              <w:rPr>
                <w:rFonts w:ascii="Aptos" w:hAnsi="Aptos"/>
                <w:sz w:val="22"/>
                <w:szCs w:val="18"/>
              </w:rPr>
            </w:pPr>
          </w:p>
        </w:tc>
        <w:tc>
          <w:tcPr>
            <w:tcW w:w="567" w:type="dxa"/>
          </w:tcPr>
          <w:p w14:paraId="7AA9930C" w14:textId="77777777" w:rsidR="009F5147" w:rsidRPr="00776CB7" w:rsidRDefault="009F5147" w:rsidP="00CA1EAE">
            <w:pPr>
              <w:jc w:val="both"/>
              <w:rPr>
                <w:rFonts w:ascii="Aptos" w:hAnsi="Aptos"/>
                <w:sz w:val="22"/>
                <w:szCs w:val="18"/>
              </w:rPr>
            </w:pPr>
          </w:p>
        </w:tc>
        <w:tc>
          <w:tcPr>
            <w:tcW w:w="993" w:type="dxa"/>
          </w:tcPr>
          <w:p w14:paraId="567B3643" w14:textId="77777777" w:rsidR="009F5147" w:rsidRPr="00776CB7" w:rsidRDefault="009F5147" w:rsidP="00CA1EAE">
            <w:pPr>
              <w:jc w:val="both"/>
              <w:rPr>
                <w:rFonts w:ascii="Aptos" w:hAnsi="Aptos"/>
                <w:sz w:val="22"/>
                <w:szCs w:val="18"/>
              </w:rPr>
            </w:pPr>
          </w:p>
        </w:tc>
        <w:tc>
          <w:tcPr>
            <w:tcW w:w="1446" w:type="dxa"/>
          </w:tcPr>
          <w:p w14:paraId="4FDD7F55" w14:textId="77777777" w:rsidR="009F5147" w:rsidRPr="00776CB7" w:rsidRDefault="009F5147" w:rsidP="00CA1EAE">
            <w:pPr>
              <w:jc w:val="both"/>
              <w:rPr>
                <w:rFonts w:ascii="Aptos" w:hAnsi="Aptos"/>
                <w:sz w:val="22"/>
                <w:szCs w:val="18"/>
              </w:rPr>
            </w:pPr>
          </w:p>
        </w:tc>
        <w:tc>
          <w:tcPr>
            <w:tcW w:w="1134" w:type="dxa"/>
          </w:tcPr>
          <w:p w14:paraId="7F6AB54B" w14:textId="77777777" w:rsidR="009F5147" w:rsidRPr="00776CB7" w:rsidRDefault="009F5147" w:rsidP="00CA1EAE">
            <w:pPr>
              <w:jc w:val="both"/>
              <w:rPr>
                <w:rFonts w:ascii="Aptos" w:hAnsi="Aptos"/>
                <w:sz w:val="22"/>
                <w:szCs w:val="18"/>
              </w:rPr>
            </w:pPr>
          </w:p>
        </w:tc>
        <w:tc>
          <w:tcPr>
            <w:tcW w:w="1105" w:type="dxa"/>
          </w:tcPr>
          <w:p w14:paraId="3BBA0125" w14:textId="77777777" w:rsidR="009F5147" w:rsidRPr="00776CB7" w:rsidRDefault="009F5147" w:rsidP="00CA1EAE">
            <w:pPr>
              <w:jc w:val="both"/>
              <w:rPr>
                <w:rFonts w:ascii="Aptos" w:hAnsi="Aptos"/>
                <w:sz w:val="22"/>
                <w:szCs w:val="18"/>
              </w:rPr>
            </w:pPr>
          </w:p>
        </w:tc>
      </w:tr>
      <w:tr w:rsidR="006A4B22" w:rsidRPr="00CA1EAE" w14:paraId="516637AD" w14:textId="77777777" w:rsidTr="00C35C61">
        <w:trPr>
          <w:cantSplit/>
        </w:trPr>
        <w:tc>
          <w:tcPr>
            <w:tcW w:w="738" w:type="dxa"/>
          </w:tcPr>
          <w:p w14:paraId="3ACD9CF4" w14:textId="7C216CE5" w:rsidR="006A4B22" w:rsidRPr="00776CB7" w:rsidRDefault="00B42265" w:rsidP="00CA1EAE">
            <w:pPr>
              <w:jc w:val="both"/>
              <w:rPr>
                <w:rFonts w:ascii="Aptos" w:hAnsi="Aptos" w:cstheme="minorHAnsi"/>
                <w:sz w:val="22"/>
                <w:szCs w:val="18"/>
              </w:rPr>
            </w:pPr>
            <w:r>
              <w:rPr>
                <w:rFonts w:ascii="Aptos" w:hAnsi="Aptos" w:cstheme="minorHAnsi"/>
                <w:sz w:val="22"/>
                <w:szCs w:val="18"/>
              </w:rPr>
              <w:t>9</w:t>
            </w:r>
            <w:r w:rsidR="00E7556B" w:rsidRPr="00776CB7">
              <w:rPr>
                <w:rFonts w:ascii="Aptos" w:hAnsi="Aptos" w:cstheme="minorHAnsi"/>
                <w:sz w:val="22"/>
                <w:szCs w:val="18"/>
              </w:rPr>
              <w:t>.</w:t>
            </w:r>
          </w:p>
        </w:tc>
        <w:tc>
          <w:tcPr>
            <w:tcW w:w="3373" w:type="dxa"/>
          </w:tcPr>
          <w:p w14:paraId="7D0B076A" w14:textId="6AA3813A" w:rsidR="006A4B22" w:rsidRPr="00E7556B" w:rsidRDefault="00E7556B" w:rsidP="00E7556B">
            <w:pPr>
              <w:spacing w:line="360" w:lineRule="auto"/>
              <w:rPr>
                <w:rFonts w:ascii="Aptos" w:hAnsi="Aptos"/>
                <w:sz w:val="22"/>
                <w:szCs w:val="22"/>
              </w:rPr>
            </w:pPr>
            <w:r w:rsidRPr="00E7556B">
              <w:rPr>
                <w:rFonts w:ascii="Aptos" w:hAnsi="Aptos"/>
                <w:sz w:val="22"/>
                <w:szCs w:val="22"/>
                <w:lang w:val="en-IE" w:eastAsia="en-IE"/>
              </w:rPr>
              <w:t>The Supplier must provide evidence of prior experience in undertaking audits and gap analysis of laboratory safety management systems.</w:t>
            </w:r>
            <w:r w:rsidR="00B927EC">
              <w:rPr>
                <w:rFonts w:ascii="Aptos" w:hAnsi="Aptos" w:cs="Calibri"/>
                <w:color w:val="000000" w:themeColor="text1"/>
                <w:sz w:val="22"/>
                <w:szCs w:val="22"/>
                <w:lang w:eastAsia="en-IE"/>
              </w:rPr>
              <w:t xml:space="preserve"> The supplier must be able to provide at least t</w:t>
            </w:r>
            <w:r w:rsidR="00007667">
              <w:rPr>
                <w:rFonts w:ascii="Aptos" w:hAnsi="Aptos" w:cs="Calibri"/>
                <w:color w:val="000000" w:themeColor="text1"/>
                <w:sz w:val="22"/>
                <w:szCs w:val="22"/>
                <w:lang w:eastAsia="en-IE"/>
              </w:rPr>
              <w:t>wo</w:t>
            </w:r>
            <w:r w:rsidR="00B927EC">
              <w:rPr>
                <w:rFonts w:ascii="Aptos" w:hAnsi="Aptos" w:cs="Calibri"/>
                <w:color w:val="000000" w:themeColor="text1"/>
                <w:sz w:val="22"/>
                <w:szCs w:val="22"/>
                <w:lang w:eastAsia="en-IE"/>
              </w:rPr>
              <w:t xml:space="preserve"> examples of prior experience in support of the above.</w:t>
            </w:r>
          </w:p>
        </w:tc>
        <w:tc>
          <w:tcPr>
            <w:tcW w:w="709" w:type="dxa"/>
          </w:tcPr>
          <w:p w14:paraId="2B28785A" w14:textId="77777777" w:rsidR="006A4B22" w:rsidRPr="00776CB7" w:rsidRDefault="006A4B22" w:rsidP="00CA1EAE">
            <w:pPr>
              <w:jc w:val="both"/>
              <w:rPr>
                <w:rFonts w:ascii="Aptos" w:hAnsi="Aptos"/>
                <w:sz w:val="22"/>
                <w:szCs w:val="18"/>
              </w:rPr>
            </w:pPr>
          </w:p>
        </w:tc>
        <w:tc>
          <w:tcPr>
            <w:tcW w:w="567" w:type="dxa"/>
          </w:tcPr>
          <w:p w14:paraId="4A9DDE80" w14:textId="77777777" w:rsidR="006A4B22" w:rsidRPr="00776CB7" w:rsidRDefault="006A4B22" w:rsidP="00CA1EAE">
            <w:pPr>
              <w:jc w:val="both"/>
              <w:rPr>
                <w:rFonts w:ascii="Aptos" w:hAnsi="Aptos"/>
                <w:sz w:val="22"/>
                <w:szCs w:val="18"/>
              </w:rPr>
            </w:pPr>
          </w:p>
        </w:tc>
        <w:tc>
          <w:tcPr>
            <w:tcW w:w="993" w:type="dxa"/>
          </w:tcPr>
          <w:p w14:paraId="256DAB1E" w14:textId="77777777" w:rsidR="006A4B22" w:rsidRPr="00776CB7" w:rsidRDefault="006A4B22" w:rsidP="00CA1EAE">
            <w:pPr>
              <w:jc w:val="both"/>
              <w:rPr>
                <w:rFonts w:ascii="Aptos" w:hAnsi="Aptos"/>
                <w:sz w:val="22"/>
                <w:szCs w:val="18"/>
              </w:rPr>
            </w:pPr>
          </w:p>
        </w:tc>
        <w:tc>
          <w:tcPr>
            <w:tcW w:w="1446" w:type="dxa"/>
          </w:tcPr>
          <w:p w14:paraId="7B4A76D6" w14:textId="77777777" w:rsidR="006A4B22" w:rsidRPr="00776CB7" w:rsidRDefault="006A4B22" w:rsidP="00CA1EAE">
            <w:pPr>
              <w:jc w:val="both"/>
              <w:rPr>
                <w:rFonts w:ascii="Aptos" w:hAnsi="Aptos"/>
                <w:sz w:val="22"/>
                <w:szCs w:val="18"/>
              </w:rPr>
            </w:pPr>
          </w:p>
        </w:tc>
        <w:tc>
          <w:tcPr>
            <w:tcW w:w="1134" w:type="dxa"/>
          </w:tcPr>
          <w:p w14:paraId="72BDE0E2" w14:textId="77777777" w:rsidR="006A4B22" w:rsidRPr="00776CB7" w:rsidRDefault="006A4B22" w:rsidP="00CA1EAE">
            <w:pPr>
              <w:jc w:val="both"/>
              <w:rPr>
                <w:rFonts w:ascii="Aptos" w:hAnsi="Aptos"/>
                <w:sz w:val="22"/>
                <w:szCs w:val="18"/>
              </w:rPr>
            </w:pPr>
          </w:p>
        </w:tc>
        <w:tc>
          <w:tcPr>
            <w:tcW w:w="1105" w:type="dxa"/>
          </w:tcPr>
          <w:p w14:paraId="796922BA" w14:textId="77777777" w:rsidR="006A4B22" w:rsidRPr="00776CB7" w:rsidRDefault="006A4B22" w:rsidP="00CA1EAE">
            <w:pPr>
              <w:jc w:val="both"/>
              <w:rPr>
                <w:rFonts w:ascii="Aptos" w:hAnsi="Aptos"/>
                <w:sz w:val="22"/>
                <w:szCs w:val="18"/>
              </w:rPr>
            </w:pPr>
          </w:p>
        </w:tc>
      </w:tr>
      <w:tr w:rsidR="008A2408" w:rsidRPr="00CA1EAE" w14:paraId="60210546" w14:textId="77777777" w:rsidTr="00C35C61">
        <w:trPr>
          <w:cantSplit/>
        </w:trPr>
        <w:tc>
          <w:tcPr>
            <w:tcW w:w="738" w:type="dxa"/>
          </w:tcPr>
          <w:p w14:paraId="7739BD67" w14:textId="295B800F" w:rsidR="008A2408" w:rsidRPr="00776CB7" w:rsidRDefault="00B42265" w:rsidP="00CA1EAE">
            <w:pPr>
              <w:jc w:val="both"/>
              <w:rPr>
                <w:rFonts w:ascii="Aptos" w:hAnsi="Aptos" w:cstheme="minorHAnsi"/>
                <w:sz w:val="22"/>
                <w:szCs w:val="18"/>
              </w:rPr>
            </w:pPr>
            <w:r>
              <w:rPr>
                <w:rFonts w:ascii="Aptos" w:hAnsi="Aptos" w:cstheme="minorHAnsi"/>
                <w:sz w:val="22"/>
                <w:szCs w:val="18"/>
              </w:rPr>
              <w:lastRenderedPageBreak/>
              <w:t>10</w:t>
            </w:r>
            <w:r w:rsidR="004D537F">
              <w:rPr>
                <w:rFonts w:ascii="Aptos" w:hAnsi="Aptos" w:cstheme="minorHAnsi"/>
                <w:sz w:val="22"/>
                <w:szCs w:val="18"/>
              </w:rPr>
              <w:t>.</w:t>
            </w:r>
          </w:p>
        </w:tc>
        <w:tc>
          <w:tcPr>
            <w:tcW w:w="3373" w:type="dxa"/>
          </w:tcPr>
          <w:p w14:paraId="7D240848" w14:textId="37639C57" w:rsidR="008A2408" w:rsidRPr="00776CB7" w:rsidRDefault="00E7556B" w:rsidP="004D537F">
            <w:pPr>
              <w:spacing w:line="360" w:lineRule="atLeast"/>
              <w:jc w:val="both"/>
              <w:rPr>
                <w:rFonts w:ascii="Aptos" w:hAnsi="Aptos" w:cstheme="minorHAnsi"/>
                <w:sz w:val="22"/>
                <w:szCs w:val="18"/>
              </w:rPr>
            </w:pPr>
            <w:r>
              <w:rPr>
                <w:rFonts w:ascii="Aptos" w:hAnsi="Aptos" w:cstheme="minorHAnsi"/>
                <w:sz w:val="22"/>
                <w:szCs w:val="18"/>
                <w:lang w:val="en-IE" w:eastAsia="en-IE"/>
              </w:rPr>
              <w:t xml:space="preserve">The Supplier must demonstrate experience in undertaking </w:t>
            </w:r>
            <w:r w:rsidR="004D537F">
              <w:rPr>
                <w:rFonts w:ascii="Aptos" w:hAnsi="Aptos" w:cstheme="minorHAnsi"/>
                <w:sz w:val="22"/>
                <w:szCs w:val="18"/>
                <w:lang w:val="en-IE" w:eastAsia="en-IE"/>
              </w:rPr>
              <w:t>audits and</w:t>
            </w:r>
            <w:r>
              <w:rPr>
                <w:rFonts w:ascii="Aptos" w:hAnsi="Aptos" w:cstheme="minorHAnsi"/>
                <w:sz w:val="22"/>
                <w:szCs w:val="18"/>
                <w:lang w:val="en-IE" w:eastAsia="en-IE"/>
              </w:rPr>
              <w:t xml:space="preserve"> gap analysis </w:t>
            </w:r>
            <w:r w:rsidR="004D537F">
              <w:rPr>
                <w:rFonts w:ascii="Aptos" w:hAnsi="Aptos" w:cstheme="minorHAnsi"/>
                <w:sz w:val="22"/>
                <w:szCs w:val="18"/>
                <w:lang w:val="en-IE" w:eastAsia="en-IE"/>
              </w:rPr>
              <w:t>in regard to</w:t>
            </w:r>
            <w:r>
              <w:rPr>
                <w:rFonts w:ascii="Aptos" w:hAnsi="Aptos" w:cstheme="minorHAnsi"/>
                <w:sz w:val="22"/>
                <w:szCs w:val="18"/>
                <w:lang w:val="en-IE" w:eastAsia="en-IE"/>
              </w:rPr>
              <w:t xml:space="preserve"> chemical and biological safety.</w:t>
            </w:r>
            <w:r w:rsidR="00007667">
              <w:rPr>
                <w:rFonts w:ascii="Aptos" w:hAnsi="Aptos" w:cs="Calibri"/>
                <w:color w:val="000000" w:themeColor="text1"/>
                <w:sz w:val="22"/>
                <w:szCs w:val="22"/>
                <w:lang w:eastAsia="en-IE"/>
              </w:rPr>
              <w:t xml:space="preserve"> The supplier must be able to provide at least two examples of prior experience in support of the above.</w:t>
            </w:r>
          </w:p>
        </w:tc>
        <w:tc>
          <w:tcPr>
            <w:tcW w:w="709" w:type="dxa"/>
          </w:tcPr>
          <w:p w14:paraId="6A5EB9B3" w14:textId="77777777" w:rsidR="008A2408" w:rsidRPr="00776CB7" w:rsidRDefault="008A2408" w:rsidP="00CA1EAE">
            <w:pPr>
              <w:jc w:val="both"/>
              <w:rPr>
                <w:rFonts w:ascii="Aptos" w:hAnsi="Aptos"/>
                <w:sz w:val="22"/>
                <w:szCs w:val="18"/>
              </w:rPr>
            </w:pPr>
          </w:p>
        </w:tc>
        <w:tc>
          <w:tcPr>
            <w:tcW w:w="567" w:type="dxa"/>
          </w:tcPr>
          <w:p w14:paraId="4F06F87E" w14:textId="77777777" w:rsidR="008A2408" w:rsidRPr="00776CB7" w:rsidRDefault="008A2408" w:rsidP="00CA1EAE">
            <w:pPr>
              <w:jc w:val="both"/>
              <w:rPr>
                <w:rFonts w:ascii="Aptos" w:hAnsi="Aptos"/>
                <w:sz w:val="22"/>
                <w:szCs w:val="18"/>
              </w:rPr>
            </w:pPr>
          </w:p>
        </w:tc>
        <w:tc>
          <w:tcPr>
            <w:tcW w:w="993" w:type="dxa"/>
          </w:tcPr>
          <w:p w14:paraId="5977EC43" w14:textId="77777777" w:rsidR="008A2408" w:rsidRPr="00776CB7" w:rsidRDefault="008A2408" w:rsidP="00CA1EAE">
            <w:pPr>
              <w:jc w:val="both"/>
              <w:rPr>
                <w:rFonts w:ascii="Aptos" w:hAnsi="Aptos"/>
                <w:sz w:val="22"/>
                <w:szCs w:val="18"/>
              </w:rPr>
            </w:pPr>
          </w:p>
        </w:tc>
        <w:tc>
          <w:tcPr>
            <w:tcW w:w="1446" w:type="dxa"/>
          </w:tcPr>
          <w:p w14:paraId="68AFB528" w14:textId="77777777" w:rsidR="008A2408" w:rsidRPr="00776CB7" w:rsidRDefault="008A2408" w:rsidP="00CA1EAE">
            <w:pPr>
              <w:jc w:val="both"/>
              <w:rPr>
                <w:rFonts w:ascii="Aptos" w:hAnsi="Aptos"/>
                <w:sz w:val="22"/>
                <w:szCs w:val="18"/>
              </w:rPr>
            </w:pPr>
          </w:p>
        </w:tc>
        <w:tc>
          <w:tcPr>
            <w:tcW w:w="1134" w:type="dxa"/>
          </w:tcPr>
          <w:p w14:paraId="37C5B22C" w14:textId="77777777" w:rsidR="008A2408" w:rsidRPr="00776CB7" w:rsidRDefault="008A2408" w:rsidP="00CA1EAE">
            <w:pPr>
              <w:jc w:val="both"/>
              <w:rPr>
                <w:rFonts w:ascii="Aptos" w:hAnsi="Aptos"/>
                <w:sz w:val="22"/>
                <w:szCs w:val="18"/>
              </w:rPr>
            </w:pPr>
          </w:p>
        </w:tc>
        <w:tc>
          <w:tcPr>
            <w:tcW w:w="1105" w:type="dxa"/>
          </w:tcPr>
          <w:p w14:paraId="36511861" w14:textId="77777777" w:rsidR="008A2408" w:rsidRPr="00776CB7" w:rsidRDefault="008A2408" w:rsidP="00CA1EAE">
            <w:pPr>
              <w:jc w:val="both"/>
              <w:rPr>
                <w:rFonts w:ascii="Aptos" w:hAnsi="Aptos"/>
                <w:sz w:val="22"/>
                <w:szCs w:val="18"/>
              </w:rPr>
            </w:pPr>
          </w:p>
        </w:tc>
      </w:tr>
      <w:bookmarkEnd w:id="21"/>
    </w:tbl>
    <w:p w14:paraId="2A7943D6" w14:textId="77777777" w:rsidR="00F96356" w:rsidRPr="00CA1EAE" w:rsidRDefault="00F96356" w:rsidP="00CA1EAE">
      <w:pPr>
        <w:jc w:val="both"/>
        <w:rPr>
          <w:rFonts w:ascii="Aptos" w:hAnsi="Aptos"/>
        </w:rPr>
      </w:pPr>
    </w:p>
    <w:p w14:paraId="0FD1755D" w14:textId="77777777" w:rsidR="00245622" w:rsidRDefault="00245622" w:rsidP="00CA1EAE">
      <w:pPr>
        <w:jc w:val="both"/>
        <w:rPr>
          <w:rFonts w:ascii="Aptos" w:hAnsi="Aptos"/>
        </w:rPr>
        <w:sectPr w:rsidR="00245622" w:rsidSect="00D67433">
          <w:pgSz w:w="11906" w:h="16838" w:code="9"/>
          <w:pgMar w:top="-1418" w:right="1440" w:bottom="1440" w:left="1440" w:header="680" w:footer="680" w:gutter="0"/>
          <w:cols w:space="708"/>
          <w:docGrid w:linePitch="360"/>
        </w:sectPr>
      </w:pPr>
    </w:p>
    <w:p w14:paraId="1DFB9ABF" w14:textId="4D9BFA7F" w:rsidR="00175A89" w:rsidRDefault="001A2E7D" w:rsidP="00CA1EAE">
      <w:pPr>
        <w:pStyle w:val="Heading2"/>
        <w:jc w:val="both"/>
        <w:rPr>
          <w:rFonts w:ascii="Aptos" w:hAnsi="Aptos"/>
          <w:i w:val="0"/>
          <w:sz w:val="24"/>
          <w:szCs w:val="24"/>
        </w:rPr>
      </w:pPr>
      <w:r w:rsidRPr="00C35C61">
        <w:rPr>
          <w:rFonts w:ascii="Aptos" w:hAnsi="Aptos"/>
          <w:i w:val="0"/>
          <w:sz w:val="24"/>
          <w:szCs w:val="24"/>
        </w:rPr>
        <w:lastRenderedPageBreak/>
        <w:t>5.</w:t>
      </w:r>
      <w:r w:rsidR="00E7556B">
        <w:rPr>
          <w:rFonts w:ascii="Aptos" w:hAnsi="Aptos"/>
          <w:i w:val="0"/>
          <w:sz w:val="24"/>
          <w:szCs w:val="24"/>
        </w:rPr>
        <w:t>2</w:t>
      </w:r>
      <w:r w:rsidRPr="00C35C61">
        <w:rPr>
          <w:rFonts w:ascii="Aptos" w:hAnsi="Aptos"/>
          <w:i w:val="0"/>
          <w:sz w:val="24"/>
          <w:szCs w:val="24"/>
        </w:rPr>
        <w:t xml:space="preserve"> System Requirements (Training Requirements)</w:t>
      </w:r>
    </w:p>
    <w:p w14:paraId="4D7F54E5" w14:textId="77777777" w:rsidR="00C35C61" w:rsidRPr="00C35C61" w:rsidRDefault="00C35C61" w:rsidP="00C35C61"/>
    <w:tbl>
      <w:tblPr>
        <w:tblW w:w="1041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3266"/>
        <w:gridCol w:w="709"/>
        <w:gridCol w:w="630"/>
        <w:gridCol w:w="993"/>
        <w:gridCol w:w="1275"/>
        <w:gridCol w:w="1134"/>
        <w:gridCol w:w="1560"/>
      </w:tblGrid>
      <w:tr w:rsidR="00E116D8" w:rsidRPr="00CA1EAE" w14:paraId="54AADC9C" w14:textId="77777777" w:rsidTr="007073A7">
        <w:trPr>
          <w:cantSplit/>
          <w:tblHeader/>
        </w:trPr>
        <w:tc>
          <w:tcPr>
            <w:tcW w:w="10412" w:type="dxa"/>
            <w:gridSpan w:val="8"/>
            <w:shd w:val="pct12" w:color="auto" w:fill="FFFFFF"/>
          </w:tcPr>
          <w:p w14:paraId="1E022DFC" w14:textId="1CCD1BF7" w:rsidR="00E116D8" w:rsidRPr="00CA1EAE" w:rsidRDefault="007073A7" w:rsidP="00CA1EAE">
            <w:pPr>
              <w:pStyle w:val="Heading3"/>
              <w:spacing w:before="120" w:after="120"/>
              <w:jc w:val="both"/>
              <w:rPr>
                <w:rFonts w:ascii="Aptos" w:hAnsi="Aptos" w:cs="Times New Roman"/>
                <w:sz w:val="24"/>
                <w:szCs w:val="24"/>
              </w:rPr>
            </w:pPr>
            <w:r w:rsidRPr="00CA1EAE">
              <w:rPr>
                <w:rFonts w:ascii="Aptos" w:hAnsi="Aptos" w:cs="Times New Roman"/>
                <w:sz w:val="24"/>
                <w:szCs w:val="24"/>
              </w:rPr>
              <w:t>5.</w:t>
            </w:r>
            <w:r w:rsidR="007B5884">
              <w:rPr>
                <w:rFonts w:ascii="Aptos" w:hAnsi="Aptos" w:cs="Times New Roman"/>
                <w:sz w:val="24"/>
                <w:szCs w:val="24"/>
              </w:rPr>
              <w:t xml:space="preserve">2 </w:t>
            </w:r>
            <w:r w:rsidR="000317B7" w:rsidRPr="00CA1EAE">
              <w:rPr>
                <w:rFonts w:ascii="Aptos" w:hAnsi="Aptos" w:cs="Times New Roman"/>
                <w:sz w:val="24"/>
                <w:szCs w:val="24"/>
              </w:rPr>
              <w:t>Training</w:t>
            </w:r>
            <w:r w:rsidR="003712CC" w:rsidRPr="00CA1EAE">
              <w:rPr>
                <w:rFonts w:ascii="Aptos" w:hAnsi="Aptos" w:cs="Times New Roman"/>
                <w:sz w:val="24"/>
                <w:szCs w:val="24"/>
              </w:rPr>
              <w:t xml:space="preserve"> Requirements</w:t>
            </w:r>
          </w:p>
        </w:tc>
      </w:tr>
      <w:tr w:rsidR="00E116D8" w:rsidRPr="00CA1EAE" w14:paraId="5609763B" w14:textId="77777777" w:rsidTr="007073A7">
        <w:trPr>
          <w:cantSplit/>
          <w:tblHeader/>
        </w:trPr>
        <w:tc>
          <w:tcPr>
            <w:tcW w:w="845" w:type="dxa"/>
            <w:vMerge w:val="restart"/>
            <w:shd w:val="pct12" w:color="auto" w:fill="FFFFFF"/>
          </w:tcPr>
          <w:p w14:paraId="39DE3220" w14:textId="77777777" w:rsidR="00E116D8" w:rsidRPr="00CA1EAE" w:rsidRDefault="00E116D8" w:rsidP="00CA1EAE">
            <w:pPr>
              <w:jc w:val="both"/>
              <w:rPr>
                <w:rFonts w:ascii="Aptos" w:hAnsi="Aptos"/>
              </w:rPr>
            </w:pPr>
            <w:r w:rsidRPr="00CA1EAE">
              <w:rPr>
                <w:rFonts w:ascii="Aptos" w:hAnsi="Aptos"/>
                <w:b/>
              </w:rPr>
              <w:t>Ref.</w:t>
            </w:r>
          </w:p>
        </w:tc>
        <w:tc>
          <w:tcPr>
            <w:tcW w:w="3266" w:type="dxa"/>
            <w:vMerge w:val="restart"/>
            <w:shd w:val="pct12" w:color="auto" w:fill="FFFFFF"/>
          </w:tcPr>
          <w:p w14:paraId="1C35CD38" w14:textId="77777777" w:rsidR="00E116D8" w:rsidRPr="00CA1EAE" w:rsidRDefault="00E116D8" w:rsidP="00CA1EAE">
            <w:pPr>
              <w:jc w:val="both"/>
              <w:rPr>
                <w:rFonts w:ascii="Aptos" w:hAnsi="Aptos"/>
              </w:rPr>
            </w:pPr>
            <w:r w:rsidRPr="00CA1EAE">
              <w:rPr>
                <w:rFonts w:ascii="Aptos" w:hAnsi="Aptos"/>
                <w:b/>
              </w:rPr>
              <w:t>Description</w:t>
            </w:r>
          </w:p>
        </w:tc>
        <w:tc>
          <w:tcPr>
            <w:tcW w:w="2332" w:type="dxa"/>
            <w:gridSpan w:val="3"/>
            <w:tcBorders>
              <w:bottom w:val="single" w:sz="4" w:space="0" w:color="auto"/>
            </w:tcBorders>
            <w:shd w:val="pct12" w:color="auto" w:fill="FFFFFF"/>
          </w:tcPr>
          <w:p w14:paraId="570E9DC8" w14:textId="77777777" w:rsidR="00E116D8" w:rsidRPr="00CA1EAE" w:rsidRDefault="00E116D8" w:rsidP="00CA1EAE">
            <w:pPr>
              <w:jc w:val="both"/>
              <w:rPr>
                <w:rFonts w:ascii="Aptos" w:hAnsi="Aptos"/>
              </w:rPr>
            </w:pPr>
            <w:r w:rsidRPr="00CA1EAE">
              <w:rPr>
                <w:rFonts w:ascii="Aptos" w:hAnsi="Aptos"/>
                <w:b/>
              </w:rPr>
              <w:t>Requirement Provided</w:t>
            </w:r>
          </w:p>
        </w:tc>
        <w:tc>
          <w:tcPr>
            <w:tcW w:w="1275" w:type="dxa"/>
            <w:vMerge w:val="restart"/>
            <w:shd w:val="pct12" w:color="auto" w:fill="FFFFFF"/>
          </w:tcPr>
          <w:p w14:paraId="66C7E396" w14:textId="77777777" w:rsidR="00E116D8" w:rsidRPr="00CA1EAE" w:rsidRDefault="00E116D8" w:rsidP="00CA1EAE">
            <w:pPr>
              <w:jc w:val="both"/>
              <w:rPr>
                <w:rFonts w:ascii="Aptos" w:hAnsi="Aptos"/>
                <w:b/>
              </w:rPr>
            </w:pPr>
            <w:r w:rsidRPr="00CA1EAE">
              <w:rPr>
                <w:rFonts w:ascii="Aptos" w:hAnsi="Aptos"/>
                <w:b/>
              </w:rPr>
              <w:t>Reference</w:t>
            </w:r>
          </w:p>
          <w:p w14:paraId="1D72DAD8" w14:textId="77777777" w:rsidR="00E116D8" w:rsidRPr="00CA1EAE" w:rsidRDefault="00E116D8" w:rsidP="00CA1EAE">
            <w:pPr>
              <w:jc w:val="both"/>
              <w:rPr>
                <w:rFonts w:ascii="Aptos" w:hAnsi="Aptos"/>
                <w:b/>
              </w:rPr>
            </w:pPr>
            <w:r w:rsidRPr="00CA1EAE">
              <w:rPr>
                <w:rFonts w:ascii="Aptos" w:hAnsi="Aptos"/>
                <w:b/>
              </w:rPr>
              <w:t>Document Section</w:t>
            </w:r>
          </w:p>
        </w:tc>
        <w:tc>
          <w:tcPr>
            <w:tcW w:w="1134" w:type="dxa"/>
            <w:vMerge w:val="restart"/>
            <w:shd w:val="pct12" w:color="auto" w:fill="FFFFFF"/>
          </w:tcPr>
          <w:p w14:paraId="5A4252C7" w14:textId="77777777" w:rsidR="00E116D8" w:rsidRPr="00CA1EAE" w:rsidRDefault="00E116D8" w:rsidP="00CA1EAE">
            <w:pPr>
              <w:jc w:val="both"/>
              <w:rPr>
                <w:rFonts w:ascii="Aptos" w:hAnsi="Aptos"/>
                <w:b/>
              </w:rPr>
            </w:pPr>
            <w:r w:rsidRPr="00CA1EAE">
              <w:rPr>
                <w:rFonts w:ascii="Aptos" w:hAnsi="Aptos"/>
                <w:b/>
              </w:rPr>
              <w:t>Verified By / Date</w:t>
            </w:r>
          </w:p>
        </w:tc>
        <w:tc>
          <w:tcPr>
            <w:tcW w:w="1560" w:type="dxa"/>
            <w:vMerge w:val="restart"/>
            <w:shd w:val="pct12" w:color="auto" w:fill="FFFFFF"/>
          </w:tcPr>
          <w:p w14:paraId="3D6E92FB" w14:textId="77777777" w:rsidR="00E116D8" w:rsidRPr="00CA1EAE" w:rsidRDefault="00E116D8" w:rsidP="00CA1EAE">
            <w:pPr>
              <w:jc w:val="both"/>
              <w:rPr>
                <w:rFonts w:ascii="Aptos" w:hAnsi="Aptos"/>
                <w:b/>
              </w:rPr>
            </w:pPr>
            <w:r w:rsidRPr="00CA1EAE">
              <w:rPr>
                <w:rFonts w:ascii="Aptos" w:hAnsi="Aptos"/>
                <w:b/>
              </w:rPr>
              <w:t>Validation Test</w:t>
            </w:r>
          </w:p>
        </w:tc>
      </w:tr>
      <w:tr w:rsidR="00E116D8" w:rsidRPr="00CA1EAE" w14:paraId="3DC34A0A" w14:textId="77777777" w:rsidTr="007073A7">
        <w:trPr>
          <w:cantSplit/>
          <w:tblHeader/>
        </w:trPr>
        <w:tc>
          <w:tcPr>
            <w:tcW w:w="845" w:type="dxa"/>
            <w:vMerge/>
          </w:tcPr>
          <w:p w14:paraId="4409A779" w14:textId="77777777" w:rsidR="00E116D8" w:rsidRPr="00CA1EAE" w:rsidRDefault="00E116D8" w:rsidP="00CA1EAE">
            <w:pPr>
              <w:jc w:val="both"/>
              <w:rPr>
                <w:rFonts w:ascii="Aptos" w:hAnsi="Aptos"/>
              </w:rPr>
            </w:pPr>
          </w:p>
        </w:tc>
        <w:tc>
          <w:tcPr>
            <w:tcW w:w="3266" w:type="dxa"/>
            <w:vMerge/>
          </w:tcPr>
          <w:p w14:paraId="416AB854" w14:textId="77777777" w:rsidR="00E116D8" w:rsidRPr="00CA1EAE" w:rsidRDefault="00E116D8" w:rsidP="00CA1EAE">
            <w:pPr>
              <w:jc w:val="both"/>
              <w:rPr>
                <w:rFonts w:ascii="Aptos" w:hAnsi="Aptos"/>
              </w:rPr>
            </w:pPr>
          </w:p>
        </w:tc>
        <w:tc>
          <w:tcPr>
            <w:tcW w:w="709" w:type="dxa"/>
            <w:shd w:val="pct12" w:color="000000" w:fill="FFFFFF"/>
          </w:tcPr>
          <w:p w14:paraId="362E5385" w14:textId="77777777" w:rsidR="00E116D8" w:rsidRPr="00CA1EAE" w:rsidRDefault="00E116D8" w:rsidP="00CA1EAE">
            <w:pPr>
              <w:jc w:val="both"/>
              <w:rPr>
                <w:rFonts w:ascii="Aptos" w:hAnsi="Aptos"/>
                <w:b/>
              </w:rPr>
            </w:pPr>
            <w:r w:rsidRPr="00CA1EAE">
              <w:rPr>
                <w:rFonts w:ascii="Aptos" w:hAnsi="Aptos"/>
                <w:b/>
              </w:rPr>
              <w:t>Yes</w:t>
            </w:r>
          </w:p>
        </w:tc>
        <w:tc>
          <w:tcPr>
            <w:tcW w:w="630" w:type="dxa"/>
            <w:shd w:val="pct12" w:color="000000" w:fill="FFFFFF"/>
          </w:tcPr>
          <w:p w14:paraId="2A46E976" w14:textId="77777777" w:rsidR="00E116D8" w:rsidRPr="00CA1EAE" w:rsidRDefault="00E116D8" w:rsidP="00CA1EAE">
            <w:pPr>
              <w:jc w:val="both"/>
              <w:rPr>
                <w:rFonts w:ascii="Aptos" w:hAnsi="Aptos"/>
                <w:b/>
              </w:rPr>
            </w:pPr>
            <w:r w:rsidRPr="00CA1EAE">
              <w:rPr>
                <w:rFonts w:ascii="Aptos" w:hAnsi="Aptos"/>
                <w:b/>
              </w:rPr>
              <w:t>No</w:t>
            </w:r>
          </w:p>
        </w:tc>
        <w:tc>
          <w:tcPr>
            <w:tcW w:w="993" w:type="dxa"/>
            <w:shd w:val="pct12" w:color="000000" w:fill="FFFFFF"/>
          </w:tcPr>
          <w:p w14:paraId="7D772D07" w14:textId="77777777" w:rsidR="00E116D8" w:rsidRPr="00CA1EAE" w:rsidRDefault="00E116D8" w:rsidP="00CA1EAE">
            <w:pPr>
              <w:jc w:val="both"/>
              <w:rPr>
                <w:rFonts w:ascii="Aptos" w:hAnsi="Aptos"/>
                <w:b/>
              </w:rPr>
            </w:pPr>
            <w:r w:rsidRPr="00CA1EAE">
              <w:rPr>
                <w:rFonts w:ascii="Aptos" w:hAnsi="Aptos"/>
                <w:b/>
              </w:rPr>
              <w:t>Partial</w:t>
            </w:r>
          </w:p>
        </w:tc>
        <w:tc>
          <w:tcPr>
            <w:tcW w:w="1275" w:type="dxa"/>
            <w:vMerge/>
          </w:tcPr>
          <w:p w14:paraId="60076B97" w14:textId="77777777" w:rsidR="00E116D8" w:rsidRPr="00CA1EAE" w:rsidRDefault="00E116D8" w:rsidP="00CA1EAE">
            <w:pPr>
              <w:jc w:val="both"/>
              <w:rPr>
                <w:rFonts w:ascii="Aptos" w:hAnsi="Aptos"/>
              </w:rPr>
            </w:pPr>
          </w:p>
        </w:tc>
        <w:tc>
          <w:tcPr>
            <w:tcW w:w="1134" w:type="dxa"/>
            <w:vMerge/>
          </w:tcPr>
          <w:p w14:paraId="17B7580D" w14:textId="77777777" w:rsidR="00E116D8" w:rsidRPr="00CA1EAE" w:rsidRDefault="00E116D8" w:rsidP="00CA1EAE">
            <w:pPr>
              <w:jc w:val="both"/>
              <w:rPr>
                <w:rFonts w:ascii="Aptos" w:hAnsi="Aptos"/>
              </w:rPr>
            </w:pPr>
          </w:p>
        </w:tc>
        <w:tc>
          <w:tcPr>
            <w:tcW w:w="1560" w:type="dxa"/>
            <w:vMerge/>
          </w:tcPr>
          <w:p w14:paraId="6FB9962E" w14:textId="77777777" w:rsidR="00E116D8" w:rsidRPr="00CA1EAE" w:rsidRDefault="00E116D8" w:rsidP="00CA1EAE">
            <w:pPr>
              <w:jc w:val="both"/>
              <w:rPr>
                <w:rFonts w:ascii="Aptos" w:hAnsi="Aptos"/>
              </w:rPr>
            </w:pPr>
          </w:p>
        </w:tc>
      </w:tr>
      <w:tr w:rsidR="00C63258" w:rsidRPr="00CA1EAE" w14:paraId="6949D8FF" w14:textId="77777777" w:rsidTr="007073A7">
        <w:trPr>
          <w:cantSplit/>
        </w:trPr>
        <w:tc>
          <w:tcPr>
            <w:tcW w:w="845" w:type="dxa"/>
          </w:tcPr>
          <w:p w14:paraId="4B994F02" w14:textId="77777777" w:rsidR="00C63258" w:rsidRPr="00776CB7" w:rsidRDefault="00C63258" w:rsidP="00CA1EAE">
            <w:pPr>
              <w:pStyle w:val="ListParagraph"/>
              <w:numPr>
                <w:ilvl w:val="0"/>
                <w:numId w:val="5"/>
              </w:numPr>
              <w:jc w:val="both"/>
              <w:rPr>
                <w:rFonts w:ascii="Aptos" w:hAnsi="Aptos"/>
                <w:sz w:val="22"/>
                <w:szCs w:val="22"/>
              </w:rPr>
            </w:pPr>
          </w:p>
        </w:tc>
        <w:tc>
          <w:tcPr>
            <w:tcW w:w="3266" w:type="dxa"/>
          </w:tcPr>
          <w:p w14:paraId="5378E58E" w14:textId="269853E0" w:rsidR="003C3E03" w:rsidRPr="00A46ACA" w:rsidRDefault="00BD1875" w:rsidP="004D537F">
            <w:pPr>
              <w:pStyle w:val="ListParagraph"/>
              <w:keepNext/>
              <w:spacing w:line="360" w:lineRule="atLeast"/>
              <w:ind w:left="0"/>
              <w:jc w:val="both"/>
              <w:rPr>
                <w:rFonts w:ascii="Aptos" w:hAnsi="Aptos" w:cs="Aptos"/>
                <w:sz w:val="22"/>
                <w:szCs w:val="22"/>
                <w:lang w:val="en-IE" w:eastAsia="en-IE"/>
              </w:rPr>
            </w:pPr>
            <w:r w:rsidRPr="00A46ACA">
              <w:rPr>
                <w:rFonts w:ascii="Aptos" w:hAnsi="Aptos" w:cs="Aptos"/>
                <w:sz w:val="22"/>
                <w:szCs w:val="22"/>
                <w:lang w:val="en-IE" w:eastAsia="en-IE"/>
              </w:rPr>
              <w:t xml:space="preserve">The supplier </w:t>
            </w:r>
            <w:r w:rsidR="00273162" w:rsidRPr="00A46ACA">
              <w:rPr>
                <w:rFonts w:ascii="Aptos" w:hAnsi="Aptos" w:cs="Aptos"/>
                <w:sz w:val="22"/>
                <w:szCs w:val="22"/>
                <w:lang w:val="en-IE" w:eastAsia="en-IE"/>
              </w:rPr>
              <w:t>must</w:t>
            </w:r>
            <w:r w:rsidRPr="00A46ACA">
              <w:rPr>
                <w:rFonts w:ascii="Aptos" w:hAnsi="Aptos" w:cs="Aptos"/>
                <w:sz w:val="22"/>
                <w:szCs w:val="22"/>
                <w:lang w:val="en-IE" w:eastAsia="en-IE"/>
              </w:rPr>
              <w:t xml:space="preserve"> demonstrate</w:t>
            </w:r>
            <w:r w:rsidR="00335963">
              <w:rPr>
                <w:rFonts w:ascii="Aptos" w:hAnsi="Aptos" w:cs="Aptos"/>
                <w:sz w:val="22"/>
                <w:szCs w:val="22"/>
                <w:lang w:val="en-IE" w:eastAsia="en-IE"/>
              </w:rPr>
              <w:t xml:space="preserve"> prior</w:t>
            </w:r>
            <w:r w:rsidRPr="00A46ACA">
              <w:rPr>
                <w:rFonts w:ascii="Aptos" w:hAnsi="Aptos" w:cs="Aptos"/>
                <w:sz w:val="22"/>
                <w:szCs w:val="22"/>
                <w:lang w:val="en-IE" w:eastAsia="en-IE"/>
              </w:rPr>
              <w:t xml:space="preserve"> experience </w:t>
            </w:r>
            <w:r w:rsidR="00335963">
              <w:rPr>
                <w:rFonts w:ascii="Aptos" w:hAnsi="Aptos" w:cs="Arial"/>
                <w:color w:val="0A0A0A"/>
                <w:sz w:val="22"/>
                <w:szCs w:val="22"/>
                <w:lang w:eastAsia="en-IE"/>
              </w:rPr>
              <w:t>developing</w:t>
            </w:r>
            <w:r w:rsidRPr="00A46ACA">
              <w:rPr>
                <w:rFonts w:ascii="Aptos" w:hAnsi="Aptos" w:cs="Arial"/>
                <w:color w:val="0A0A0A"/>
                <w:sz w:val="22"/>
                <w:szCs w:val="22"/>
                <w:lang w:eastAsia="en-IE"/>
              </w:rPr>
              <w:t xml:space="preserve"> bespoke e-learning content, specifically </w:t>
            </w:r>
            <w:r w:rsidR="004D537F">
              <w:rPr>
                <w:rFonts w:ascii="Aptos" w:hAnsi="Aptos" w:cs="Arial"/>
                <w:color w:val="0A0A0A"/>
                <w:sz w:val="22"/>
                <w:szCs w:val="22"/>
                <w:lang w:eastAsia="en-IE"/>
              </w:rPr>
              <w:t>in regard</w:t>
            </w:r>
            <w:r w:rsidR="00007667">
              <w:rPr>
                <w:rFonts w:ascii="Aptos" w:hAnsi="Aptos" w:cs="Arial"/>
                <w:color w:val="0A0A0A"/>
                <w:sz w:val="22"/>
                <w:szCs w:val="22"/>
                <w:lang w:eastAsia="en-IE"/>
              </w:rPr>
              <w:t xml:space="preserve"> </w:t>
            </w:r>
            <w:r w:rsidR="004D537F">
              <w:rPr>
                <w:rFonts w:ascii="Aptos" w:hAnsi="Aptos" w:cs="Arial"/>
                <w:color w:val="0A0A0A"/>
                <w:sz w:val="22"/>
                <w:szCs w:val="22"/>
                <w:lang w:eastAsia="en-IE"/>
              </w:rPr>
              <w:t xml:space="preserve">to </w:t>
            </w:r>
            <w:r w:rsidR="00E7556B">
              <w:rPr>
                <w:rFonts w:ascii="Aptos" w:hAnsi="Aptos" w:cs="Arial"/>
                <w:color w:val="0A0A0A"/>
                <w:sz w:val="22"/>
                <w:szCs w:val="22"/>
                <w:lang w:eastAsia="en-IE"/>
              </w:rPr>
              <w:t xml:space="preserve">laboratory </w:t>
            </w:r>
            <w:r w:rsidR="004D537F">
              <w:rPr>
                <w:rFonts w:ascii="Aptos" w:hAnsi="Aptos" w:cs="Arial"/>
                <w:color w:val="0A0A0A"/>
                <w:sz w:val="22"/>
                <w:szCs w:val="22"/>
                <w:lang w:eastAsia="en-IE"/>
              </w:rPr>
              <w:t xml:space="preserve">safety, </w:t>
            </w:r>
            <w:r w:rsidRPr="00A46ACA">
              <w:rPr>
                <w:rFonts w:ascii="Aptos" w:hAnsi="Aptos" w:cs="Arial"/>
                <w:color w:val="0A0A0A"/>
                <w:sz w:val="22"/>
                <w:szCs w:val="22"/>
                <w:lang w:eastAsia="en-IE"/>
              </w:rPr>
              <w:t>chemical</w:t>
            </w:r>
            <w:r w:rsidR="004D537F">
              <w:rPr>
                <w:rFonts w:ascii="Aptos" w:hAnsi="Aptos" w:cs="Arial"/>
                <w:color w:val="0A0A0A"/>
                <w:sz w:val="22"/>
                <w:szCs w:val="22"/>
                <w:lang w:eastAsia="en-IE"/>
              </w:rPr>
              <w:t xml:space="preserve"> and</w:t>
            </w:r>
            <w:r w:rsidRPr="00A46ACA">
              <w:rPr>
                <w:rFonts w:ascii="Aptos" w:hAnsi="Aptos" w:cs="Arial"/>
                <w:color w:val="0A0A0A"/>
                <w:sz w:val="22"/>
                <w:szCs w:val="22"/>
                <w:lang w:eastAsia="en-IE"/>
              </w:rPr>
              <w:t xml:space="preserve"> biological</w:t>
            </w:r>
            <w:r w:rsidR="00E7556B">
              <w:rPr>
                <w:rFonts w:ascii="Aptos" w:hAnsi="Aptos" w:cs="Arial"/>
                <w:color w:val="0A0A0A"/>
                <w:sz w:val="22"/>
                <w:szCs w:val="22"/>
                <w:lang w:eastAsia="en-IE"/>
              </w:rPr>
              <w:t xml:space="preserve"> safety</w:t>
            </w:r>
            <w:r w:rsidRPr="00A46ACA">
              <w:rPr>
                <w:rFonts w:ascii="Aptos" w:hAnsi="Aptos" w:cs="Arial"/>
                <w:color w:val="0A0A0A"/>
                <w:sz w:val="22"/>
                <w:szCs w:val="22"/>
                <w:lang w:eastAsia="en-IE"/>
              </w:rPr>
              <w:t xml:space="preserve">, </w:t>
            </w:r>
            <w:r w:rsidR="009F63EC">
              <w:rPr>
                <w:rFonts w:ascii="Aptos" w:hAnsi="Aptos" w:cs="Arial"/>
                <w:color w:val="0A0A0A"/>
                <w:sz w:val="22"/>
                <w:szCs w:val="22"/>
                <w:lang w:eastAsia="en-IE"/>
              </w:rPr>
              <w:t>and</w:t>
            </w:r>
            <w:r w:rsidRPr="00A46ACA">
              <w:rPr>
                <w:rFonts w:ascii="Aptos" w:hAnsi="Aptos" w:cs="Arial"/>
                <w:color w:val="0A0A0A"/>
                <w:sz w:val="22"/>
                <w:szCs w:val="22"/>
                <w:lang w:eastAsia="en-IE"/>
              </w:rPr>
              <w:t xml:space="preserve"> associated </w:t>
            </w:r>
            <w:r w:rsidR="00273162" w:rsidRPr="00A46ACA">
              <w:rPr>
                <w:rFonts w:ascii="Aptos" w:hAnsi="Aptos" w:cs="Arial"/>
                <w:color w:val="0A0A0A"/>
                <w:sz w:val="22"/>
                <w:szCs w:val="22"/>
                <w:lang w:eastAsia="en-IE"/>
              </w:rPr>
              <w:t>emergency/</w:t>
            </w:r>
            <w:r w:rsidRPr="00A46ACA">
              <w:rPr>
                <w:rFonts w:ascii="Aptos" w:hAnsi="Aptos" w:cs="Arial"/>
                <w:color w:val="0A0A0A"/>
                <w:sz w:val="22"/>
                <w:szCs w:val="22"/>
                <w:lang w:eastAsia="en-IE"/>
              </w:rPr>
              <w:t>spill response.</w:t>
            </w:r>
            <w:r w:rsidR="00335963">
              <w:rPr>
                <w:rFonts w:ascii="Aptos" w:hAnsi="Aptos" w:cs="Arial"/>
                <w:color w:val="0A0A0A"/>
                <w:sz w:val="22"/>
                <w:szCs w:val="22"/>
                <w:lang w:eastAsia="en-IE"/>
              </w:rPr>
              <w:t xml:space="preserve"> The supplier must be able to provide at least one sample of previously developed e-learning content, or a representative excerpt.</w:t>
            </w:r>
          </w:p>
        </w:tc>
        <w:tc>
          <w:tcPr>
            <w:tcW w:w="709" w:type="dxa"/>
          </w:tcPr>
          <w:p w14:paraId="600B4CA7" w14:textId="77777777" w:rsidR="00C63258" w:rsidRPr="00776CB7" w:rsidRDefault="00C63258" w:rsidP="00CA1EAE">
            <w:pPr>
              <w:jc w:val="both"/>
              <w:rPr>
                <w:rFonts w:ascii="Aptos" w:hAnsi="Aptos"/>
                <w:sz w:val="22"/>
                <w:szCs w:val="22"/>
              </w:rPr>
            </w:pPr>
          </w:p>
        </w:tc>
        <w:tc>
          <w:tcPr>
            <w:tcW w:w="630" w:type="dxa"/>
          </w:tcPr>
          <w:p w14:paraId="2C889B3B" w14:textId="77777777" w:rsidR="00C63258" w:rsidRPr="00776CB7" w:rsidRDefault="00C63258" w:rsidP="00CA1EAE">
            <w:pPr>
              <w:jc w:val="both"/>
              <w:rPr>
                <w:rFonts w:ascii="Aptos" w:hAnsi="Aptos"/>
                <w:sz w:val="22"/>
                <w:szCs w:val="22"/>
              </w:rPr>
            </w:pPr>
          </w:p>
        </w:tc>
        <w:tc>
          <w:tcPr>
            <w:tcW w:w="993" w:type="dxa"/>
          </w:tcPr>
          <w:p w14:paraId="0FB7E3E1" w14:textId="77777777" w:rsidR="00C63258" w:rsidRPr="00776CB7" w:rsidRDefault="00C63258" w:rsidP="00CA1EAE">
            <w:pPr>
              <w:jc w:val="both"/>
              <w:rPr>
                <w:rFonts w:ascii="Aptos" w:hAnsi="Aptos"/>
                <w:sz w:val="22"/>
                <w:szCs w:val="22"/>
              </w:rPr>
            </w:pPr>
          </w:p>
        </w:tc>
        <w:tc>
          <w:tcPr>
            <w:tcW w:w="1275" w:type="dxa"/>
          </w:tcPr>
          <w:p w14:paraId="1CADE01E" w14:textId="77777777" w:rsidR="00C63258" w:rsidRPr="00776CB7" w:rsidRDefault="00C63258" w:rsidP="00CA1EAE">
            <w:pPr>
              <w:jc w:val="both"/>
              <w:rPr>
                <w:rFonts w:ascii="Aptos" w:hAnsi="Aptos"/>
                <w:sz w:val="22"/>
                <w:szCs w:val="22"/>
              </w:rPr>
            </w:pPr>
          </w:p>
        </w:tc>
        <w:tc>
          <w:tcPr>
            <w:tcW w:w="1134" w:type="dxa"/>
          </w:tcPr>
          <w:p w14:paraId="557BAD46" w14:textId="77777777" w:rsidR="00C63258" w:rsidRPr="00776CB7" w:rsidRDefault="00C63258" w:rsidP="00CA1EAE">
            <w:pPr>
              <w:jc w:val="both"/>
              <w:rPr>
                <w:rFonts w:ascii="Aptos" w:hAnsi="Aptos"/>
                <w:sz w:val="22"/>
                <w:szCs w:val="22"/>
              </w:rPr>
            </w:pPr>
          </w:p>
        </w:tc>
        <w:tc>
          <w:tcPr>
            <w:tcW w:w="1560" w:type="dxa"/>
          </w:tcPr>
          <w:p w14:paraId="04B3301F" w14:textId="77777777" w:rsidR="00C63258" w:rsidRPr="00776CB7" w:rsidRDefault="00C63258" w:rsidP="00CA1EAE">
            <w:pPr>
              <w:jc w:val="both"/>
              <w:rPr>
                <w:rFonts w:ascii="Aptos" w:hAnsi="Aptos"/>
                <w:sz w:val="22"/>
                <w:szCs w:val="22"/>
              </w:rPr>
            </w:pPr>
          </w:p>
        </w:tc>
      </w:tr>
      <w:tr w:rsidR="004D537F" w:rsidRPr="00CA1EAE" w14:paraId="5A6DD245" w14:textId="77777777" w:rsidTr="007073A7">
        <w:trPr>
          <w:cantSplit/>
        </w:trPr>
        <w:tc>
          <w:tcPr>
            <w:tcW w:w="845" w:type="dxa"/>
          </w:tcPr>
          <w:p w14:paraId="25D36267" w14:textId="77777777" w:rsidR="004D537F" w:rsidRPr="00776CB7" w:rsidRDefault="004D537F" w:rsidP="00CA1EAE">
            <w:pPr>
              <w:pStyle w:val="ListParagraph"/>
              <w:numPr>
                <w:ilvl w:val="0"/>
                <w:numId w:val="5"/>
              </w:numPr>
              <w:jc w:val="both"/>
              <w:rPr>
                <w:rFonts w:ascii="Aptos" w:hAnsi="Aptos"/>
                <w:sz w:val="22"/>
                <w:szCs w:val="22"/>
              </w:rPr>
            </w:pPr>
          </w:p>
        </w:tc>
        <w:tc>
          <w:tcPr>
            <w:tcW w:w="3266" w:type="dxa"/>
          </w:tcPr>
          <w:p w14:paraId="416E023C" w14:textId="523A40F7" w:rsidR="004D537F" w:rsidRDefault="004D537F" w:rsidP="00BD1875">
            <w:pPr>
              <w:shd w:val="clear" w:color="auto" w:fill="FFFFFF"/>
              <w:spacing w:line="360" w:lineRule="atLeast"/>
              <w:rPr>
                <w:rFonts w:ascii="Aptos" w:hAnsi="Aptos" w:cstheme="minorHAnsi"/>
                <w:sz w:val="22"/>
                <w:szCs w:val="18"/>
              </w:rPr>
            </w:pPr>
            <w:r w:rsidRPr="00776CB7">
              <w:rPr>
                <w:rFonts w:ascii="Aptos" w:hAnsi="Aptos" w:cstheme="minorHAnsi"/>
                <w:sz w:val="22"/>
                <w:szCs w:val="18"/>
              </w:rPr>
              <w:t xml:space="preserve">The </w:t>
            </w:r>
            <w:r w:rsidR="00245622">
              <w:rPr>
                <w:rFonts w:ascii="Aptos" w:hAnsi="Aptos" w:cstheme="minorHAnsi"/>
                <w:sz w:val="22"/>
                <w:szCs w:val="18"/>
              </w:rPr>
              <w:t>s</w:t>
            </w:r>
            <w:r w:rsidR="0077305C">
              <w:rPr>
                <w:rFonts w:ascii="Aptos" w:hAnsi="Aptos" w:cstheme="minorHAnsi"/>
                <w:sz w:val="22"/>
                <w:szCs w:val="18"/>
              </w:rPr>
              <w:t>upplier</w:t>
            </w:r>
            <w:r w:rsidR="00335963" w:rsidRPr="00776CB7">
              <w:rPr>
                <w:rFonts w:ascii="Aptos" w:hAnsi="Aptos" w:cstheme="minorHAnsi"/>
                <w:sz w:val="22"/>
                <w:szCs w:val="18"/>
              </w:rPr>
              <w:t xml:space="preserve"> </w:t>
            </w:r>
            <w:r w:rsidRPr="00776CB7">
              <w:rPr>
                <w:rFonts w:ascii="Aptos" w:hAnsi="Aptos" w:cstheme="minorHAnsi"/>
                <w:sz w:val="22"/>
                <w:szCs w:val="18"/>
              </w:rPr>
              <w:t>must work with the IBTS to draft e-learning module</w:t>
            </w:r>
            <w:r>
              <w:rPr>
                <w:rFonts w:ascii="Aptos" w:hAnsi="Aptos" w:cstheme="minorHAnsi"/>
                <w:sz w:val="22"/>
                <w:szCs w:val="18"/>
              </w:rPr>
              <w:t>s (laboratory safety, chemical and biological safety</w:t>
            </w:r>
            <w:r w:rsidR="009F63EC">
              <w:rPr>
                <w:rFonts w:ascii="Aptos" w:hAnsi="Aptos" w:cstheme="minorHAnsi"/>
                <w:sz w:val="22"/>
                <w:szCs w:val="18"/>
              </w:rPr>
              <w:t>, and associated emergency/spill response</w:t>
            </w:r>
            <w:r>
              <w:rPr>
                <w:rFonts w:ascii="Aptos" w:hAnsi="Aptos" w:cstheme="minorHAnsi"/>
                <w:sz w:val="22"/>
                <w:szCs w:val="18"/>
              </w:rPr>
              <w:t>)</w:t>
            </w:r>
            <w:r w:rsidRPr="00776CB7">
              <w:rPr>
                <w:rFonts w:ascii="Aptos" w:hAnsi="Aptos" w:cstheme="minorHAnsi"/>
                <w:sz w:val="22"/>
                <w:szCs w:val="18"/>
              </w:rPr>
              <w:t xml:space="preserve"> for upload to the Learning Management System (LMS).</w:t>
            </w:r>
            <w:r w:rsidR="00335963">
              <w:rPr>
                <w:rFonts w:ascii="Aptos" w:hAnsi="Aptos" w:cstheme="minorHAnsi"/>
                <w:sz w:val="22"/>
                <w:szCs w:val="18"/>
              </w:rPr>
              <w:t xml:space="preserve"> The supplier must indicate how content drafts will be provided (e.g. editable scripts, storyboards, videos, assessment question banks). </w:t>
            </w:r>
          </w:p>
          <w:p w14:paraId="3972C97B" w14:textId="03FAB44A" w:rsidR="00335963" w:rsidRPr="00A46ACA" w:rsidRDefault="00335963" w:rsidP="00BD1875">
            <w:pPr>
              <w:shd w:val="clear" w:color="auto" w:fill="FFFFFF"/>
              <w:spacing w:line="360" w:lineRule="atLeast"/>
              <w:rPr>
                <w:rFonts w:ascii="Aptos" w:hAnsi="Aptos" w:cs="Aptos"/>
                <w:sz w:val="22"/>
                <w:szCs w:val="22"/>
                <w:lang w:val="en-IE" w:eastAsia="en-IE"/>
              </w:rPr>
            </w:pPr>
            <w:r>
              <w:rPr>
                <w:rFonts w:ascii="Aptos" w:hAnsi="Aptos" w:cstheme="minorHAnsi"/>
                <w:sz w:val="22"/>
                <w:szCs w:val="18"/>
              </w:rPr>
              <w:t>Content must not be supplied as a packaged SCORM file, as module build and LMS upload will be carried out by the IBTS.</w:t>
            </w:r>
          </w:p>
        </w:tc>
        <w:tc>
          <w:tcPr>
            <w:tcW w:w="709" w:type="dxa"/>
          </w:tcPr>
          <w:p w14:paraId="03A85924" w14:textId="77777777" w:rsidR="004D537F" w:rsidRPr="00776CB7" w:rsidRDefault="004D537F" w:rsidP="00CA1EAE">
            <w:pPr>
              <w:jc w:val="both"/>
              <w:rPr>
                <w:rFonts w:ascii="Aptos" w:hAnsi="Aptos"/>
                <w:sz w:val="22"/>
                <w:szCs w:val="22"/>
              </w:rPr>
            </w:pPr>
          </w:p>
        </w:tc>
        <w:tc>
          <w:tcPr>
            <w:tcW w:w="630" w:type="dxa"/>
          </w:tcPr>
          <w:p w14:paraId="6C706B4E" w14:textId="77777777" w:rsidR="004D537F" w:rsidRPr="00776CB7" w:rsidRDefault="004D537F" w:rsidP="00CA1EAE">
            <w:pPr>
              <w:jc w:val="both"/>
              <w:rPr>
                <w:rFonts w:ascii="Aptos" w:hAnsi="Aptos"/>
                <w:sz w:val="22"/>
                <w:szCs w:val="22"/>
              </w:rPr>
            </w:pPr>
          </w:p>
        </w:tc>
        <w:tc>
          <w:tcPr>
            <w:tcW w:w="993" w:type="dxa"/>
          </w:tcPr>
          <w:p w14:paraId="2FD17624" w14:textId="77777777" w:rsidR="004D537F" w:rsidRPr="00776CB7" w:rsidRDefault="004D537F" w:rsidP="00CA1EAE">
            <w:pPr>
              <w:jc w:val="both"/>
              <w:rPr>
                <w:rFonts w:ascii="Aptos" w:hAnsi="Aptos"/>
                <w:sz w:val="22"/>
                <w:szCs w:val="22"/>
              </w:rPr>
            </w:pPr>
          </w:p>
        </w:tc>
        <w:tc>
          <w:tcPr>
            <w:tcW w:w="1275" w:type="dxa"/>
          </w:tcPr>
          <w:p w14:paraId="11ADFEA6" w14:textId="77777777" w:rsidR="004D537F" w:rsidRPr="00776CB7" w:rsidRDefault="004D537F" w:rsidP="00CA1EAE">
            <w:pPr>
              <w:jc w:val="both"/>
              <w:rPr>
                <w:rFonts w:ascii="Aptos" w:hAnsi="Aptos"/>
                <w:sz w:val="22"/>
                <w:szCs w:val="22"/>
              </w:rPr>
            </w:pPr>
          </w:p>
        </w:tc>
        <w:tc>
          <w:tcPr>
            <w:tcW w:w="1134" w:type="dxa"/>
          </w:tcPr>
          <w:p w14:paraId="5B0EE94A" w14:textId="77777777" w:rsidR="004D537F" w:rsidRPr="00776CB7" w:rsidRDefault="004D537F" w:rsidP="00CA1EAE">
            <w:pPr>
              <w:jc w:val="both"/>
              <w:rPr>
                <w:rFonts w:ascii="Aptos" w:hAnsi="Aptos"/>
                <w:sz w:val="22"/>
                <w:szCs w:val="22"/>
              </w:rPr>
            </w:pPr>
          </w:p>
        </w:tc>
        <w:tc>
          <w:tcPr>
            <w:tcW w:w="1560" w:type="dxa"/>
          </w:tcPr>
          <w:p w14:paraId="6618A48E" w14:textId="77777777" w:rsidR="004D537F" w:rsidRPr="00776CB7" w:rsidRDefault="004D537F" w:rsidP="00CA1EAE">
            <w:pPr>
              <w:jc w:val="both"/>
              <w:rPr>
                <w:rFonts w:ascii="Aptos" w:hAnsi="Aptos"/>
                <w:sz w:val="22"/>
                <w:szCs w:val="22"/>
              </w:rPr>
            </w:pPr>
          </w:p>
        </w:tc>
      </w:tr>
      <w:tr w:rsidR="000317B7" w:rsidRPr="00CA1EAE" w14:paraId="42848BCD" w14:textId="77777777" w:rsidTr="007073A7">
        <w:trPr>
          <w:cantSplit/>
        </w:trPr>
        <w:tc>
          <w:tcPr>
            <w:tcW w:w="845" w:type="dxa"/>
          </w:tcPr>
          <w:p w14:paraId="07FC27B2" w14:textId="77777777" w:rsidR="000317B7" w:rsidRPr="00776CB7" w:rsidRDefault="000317B7" w:rsidP="00CA1EAE">
            <w:pPr>
              <w:pStyle w:val="ListParagraph"/>
              <w:numPr>
                <w:ilvl w:val="0"/>
                <w:numId w:val="5"/>
              </w:numPr>
              <w:jc w:val="both"/>
              <w:rPr>
                <w:rFonts w:ascii="Aptos" w:hAnsi="Aptos"/>
                <w:sz w:val="22"/>
                <w:szCs w:val="22"/>
              </w:rPr>
            </w:pPr>
            <w:r w:rsidRPr="00776CB7">
              <w:rPr>
                <w:rFonts w:ascii="Aptos" w:hAnsi="Aptos"/>
                <w:sz w:val="22"/>
                <w:szCs w:val="22"/>
              </w:rPr>
              <w:lastRenderedPageBreak/>
              <w:t>1.</w:t>
            </w:r>
          </w:p>
        </w:tc>
        <w:tc>
          <w:tcPr>
            <w:tcW w:w="3266" w:type="dxa"/>
          </w:tcPr>
          <w:p w14:paraId="6F8B84C5" w14:textId="673B1205" w:rsidR="003C3E03" w:rsidRPr="00454918" w:rsidRDefault="00BD1875" w:rsidP="00454918">
            <w:pPr>
              <w:shd w:val="clear" w:color="auto" w:fill="FFFFFF"/>
              <w:spacing w:line="360" w:lineRule="atLeast"/>
              <w:rPr>
                <w:rFonts w:ascii="Aptos" w:hAnsi="Aptos"/>
                <w:sz w:val="22"/>
                <w:szCs w:val="22"/>
                <w:lang w:eastAsia="en-IE"/>
              </w:rPr>
            </w:pPr>
            <w:r w:rsidRPr="00A46ACA">
              <w:rPr>
                <w:rFonts w:ascii="Aptos" w:hAnsi="Aptos" w:cs="Aptos"/>
                <w:sz w:val="22"/>
                <w:szCs w:val="22"/>
                <w:lang w:val="en-IE" w:eastAsia="en-IE"/>
              </w:rPr>
              <w:t>The supplier must provide eviden</w:t>
            </w:r>
            <w:r w:rsidR="009F5147" w:rsidRPr="00A46ACA">
              <w:rPr>
                <w:rFonts w:ascii="Aptos" w:hAnsi="Aptos" w:cs="Aptos"/>
                <w:sz w:val="22"/>
                <w:szCs w:val="22"/>
                <w:lang w:val="en-IE" w:eastAsia="en-IE"/>
              </w:rPr>
              <w:t>ce</w:t>
            </w:r>
            <w:r w:rsidRPr="00A46ACA">
              <w:rPr>
                <w:rFonts w:ascii="Aptos" w:hAnsi="Aptos" w:cs="Aptos"/>
                <w:sz w:val="22"/>
                <w:szCs w:val="22"/>
                <w:lang w:val="en-IE" w:eastAsia="en-IE"/>
              </w:rPr>
              <w:t xml:space="preserve"> of prior experience </w:t>
            </w:r>
            <w:r w:rsidRPr="00A46ACA">
              <w:rPr>
                <w:rFonts w:ascii="Aptos" w:hAnsi="Aptos" w:cs="Arial"/>
                <w:color w:val="0A0A0A"/>
                <w:sz w:val="22"/>
                <w:szCs w:val="22"/>
                <w:lang w:eastAsia="en-IE"/>
              </w:rPr>
              <w:t xml:space="preserve">in developing and delivering </w:t>
            </w:r>
            <w:r w:rsidR="00E3420A">
              <w:rPr>
                <w:rFonts w:ascii="Aptos" w:hAnsi="Aptos" w:cs="Arial"/>
                <w:color w:val="0A0A0A"/>
                <w:sz w:val="22"/>
                <w:szCs w:val="22"/>
                <w:lang w:eastAsia="en-IE"/>
              </w:rPr>
              <w:t xml:space="preserve">facilitator-led </w:t>
            </w:r>
            <w:r w:rsidRPr="00A46ACA">
              <w:rPr>
                <w:rFonts w:ascii="Aptos" w:hAnsi="Aptos" w:cs="Arial"/>
                <w:color w:val="0A0A0A"/>
                <w:sz w:val="22"/>
                <w:szCs w:val="22"/>
                <w:lang w:eastAsia="en-IE"/>
              </w:rPr>
              <w:t>safety training</w:t>
            </w:r>
            <w:r w:rsidR="008B7CEB">
              <w:rPr>
                <w:rFonts w:ascii="Aptos" w:hAnsi="Aptos" w:cs="Arial"/>
                <w:color w:val="0A0A0A"/>
                <w:sz w:val="22"/>
                <w:szCs w:val="22"/>
                <w:lang w:eastAsia="en-IE"/>
              </w:rPr>
              <w:t xml:space="preserve"> and workshops</w:t>
            </w:r>
            <w:r w:rsidR="00245622">
              <w:rPr>
                <w:rFonts w:ascii="Aptos" w:hAnsi="Aptos" w:cs="Arial"/>
                <w:color w:val="0A0A0A"/>
                <w:sz w:val="22"/>
                <w:szCs w:val="22"/>
                <w:lang w:eastAsia="en-IE"/>
              </w:rPr>
              <w:t>,</w:t>
            </w:r>
            <w:r w:rsidRPr="00A46ACA">
              <w:rPr>
                <w:rFonts w:ascii="Aptos" w:hAnsi="Aptos" w:cs="Arial"/>
                <w:color w:val="0A0A0A"/>
                <w:sz w:val="22"/>
                <w:szCs w:val="22"/>
                <w:lang w:eastAsia="en-IE"/>
              </w:rPr>
              <w:t xml:space="preserve"> specifically laboratory, </w:t>
            </w:r>
            <w:r w:rsidR="00EA186F" w:rsidRPr="00A46ACA">
              <w:rPr>
                <w:rFonts w:ascii="Aptos" w:hAnsi="Aptos" w:cs="Arial"/>
                <w:color w:val="0A0A0A"/>
                <w:sz w:val="22"/>
                <w:szCs w:val="22"/>
                <w:lang w:eastAsia="en-IE"/>
              </w:rPr>
              <w:t>biosafety,</w:t>
            </w:r>
            <w:r w:rsidRPr="00A46ACA">
              <w:rPr>
                <w:rFonts w:ascii="Aptos" w:hAnsi="Aptos" w:cs="Arial"/>
                <w:color w:val="0A0A0A"/>
                <w:sz w:val="22"/>
                <w:szCs w:val="22"/>
                <w:lang w:eastAsia="en-IE"/>
              </w:rPr>
              <w:t xml:space="preserve"> and chemical</w:t>
            </w:r>
            <w:r w:rsidR="00E3420A">
              <w:rPr>
                <w:rFonts w:ascii="Aptos" w:hAnsi="Aptos" w:cs="Arial"/>
                <w:color w:val="0A0A0A"/>
                <w:sz w:val="22"/>
                <w:szCs w:val="22"/>
                <w:lang w:eastAsia="en-IE"/>
              </w:rPr>
              <w:t>-</w:t>
            </w:r>
            <w:r w:rsidRPr="00A46ACA">
              <w:rPr>
                <w:rFonts w:ascii="Aptos" w:hAnsi="Aptos" w:cs="Arial"/>
                <w:color w:val="0A0A0A"/>
                <w:sz w:val="22"/>
                <w:szCs w:val="22"/>
                <w:lang w:eastAsia="en-IE"/>
              </w:rPr>
              <w:t xml:space="preserve">related training. </w:t>
            </w:r>
          </w:p>
        </w:tc>
        <w:tc>
          <w:tcPr>
            <w:tcW w:w="709" w:type="dxa"/>
          </w:tcPr>
          <w:p w14:paraId="567160BE" w14:textId="77777777" w:rsidR="000317B7" w:rsidRPr="00776CB7" w:rsidRDefault="000317B7" w:rsidP="00CA1EAE">
            <w:pPr>
              <w:jc w:val="both"/>
              <w:rPr>
                <w:rFonts w:ascii="Aptos" w:hAnsi="Aptos"/>
                <w:sz w:val="22"/>
                <w:szCs w:val="22"/>
              </w:rPr>
            </w:pPr>
          </w:p>
        </w:tc>
        <w:tc>
          <w:tcPr>
            <w:tcW w:w="630" w:type="dxa"/>
          </w:tcPr>
          <w:p w14:paraId="56993782" w14:textId="77777777" w:rsidR="000317B7" w:rsidRPr="00776CB7" w:rsidRDefault="000317B7" w:rsidP="00CA1EAE">
            <w:pPr>
              <w:jc w:val="both"/>
              <w:rPr>
                <w:rFonts w:ascii="Aptos" w:hAnsi="Aptos"/>
                <w:sz w:val="22"/>
                <w:szCs w:val="22"/>
              </w:rPr>
            </w:pPr>
          </w:p>
        </w:tc>
        <w:tc>
          <w:tcPr>
            <w:tcW w:w="993" w:type="dxa"/>
          </w:tcPr>
          <w:p w14:paraId="4EF351F0" w14:textId="77777777" w:rsidR="000317B7" w:rsidRPr="00776CB7" w:rsidRDefault="000317B7" w:rsidP="00CA1EAE">
            <w:pPr>
              <w:jc w:val="both"/>
              <w:rPr>
                <w:rFonts w:ascii="Aptos" w:hAnsi="Aptos"/>
                <w:sz w:val="22"/>
                <w:szCs w:val="22"/>
              </w:rPr>
            </w:pPr>
          </w:p>
        </w:tc>
        <w:tc>
          <w:tcPr>
            <w:tcW w:w="1275" w:type="dxa"/>
          </w:tcPr>
          <w:p w14:paraId="679B4A9D" w14:textId="77777777" w:rsidR="000317B7" w:rsidRPr="00776CB7" w:rsidRDefault="000317B7" w:rsidP="00CA1EAE">
            <w:pPr>
              <w:jc w:val="both"/>
              <w:rPr>
                <w:rFonts w:ascii="Aptos" w:hAnsi="Aptos"/>
                <w:sz w:val="22"/>
                <w:szCs w:val="22"/>
              </w:rPr>
            </w:pPr>
          </w:p>
        </w:tc>
        <w:tc>
          <w:tcPr>
            <w:tcW w:w="1134" w:type="dxa"/>
          </w:tcPr>
          <w:p w14:paraId="4B8A4E7D" w14:textId="77777777" w:rsidR="000317B7" w:rsidRPr="00776CB7" w:rsidRDefault="000317B7" w:rsidP="00CA1EAE">
            <w:pPr>
              <w:jc w:val="both"/>
              <w:rPr>
                <w:rFonts w:ascii="Aptos" w:hAnsi="Aptos"/>
                <w:sz w:val="22"/>
                <w:szCs w:val="22"/>
              </w:rPr>
            </w:pPr>
          </w:p>
        </w:tc>
        <w:tc>
          <w:tcPr>
            <w:tcW w:w="1560" w:type="dxa"/>
          </w:tcPr>
          <w:p w14:paraId="13F1E901" w14:textId="77777777" w:rsidR="000317B7" w:rsidRPr="00776CB7" w:rsidRDefault="000317B7" w:rsidP="00CA1EAE">
            <w:pPr>
              <w:jc w:val="both"/>
              <w:rPr>
                <w:rFonts w:ascii="Aptos" w:hAnsi="Aptos"/>
                <w:sz w:val="22"/>
                <w:szCs w:val="22"/>
              </w:rPr>
            </w:pPr>
          </w:p>
        </w:tc>
      </w:tr>
      <w:tr w:rsidR="009F5147" w:rsidRPr="00CA1EAE" w14:paraId="069148F4" w14:textId="77777777" w:rsidTr="007073A7">
        <w:trPr>
          <w:cantSplit/>
        </w:trPr>
        <w:tc>
          <w:tcPr>
            <w:tcW w:w="845" w:type="dxa"/>
          </w:tcPr>
          <w:p w14:paraId="71F41967" w14:textId="77777777" w:rsidR="009F5147" w:rsidRPr="00776CB7" w:rsidRDefault="009F5147" w:rsidP="009F5147">
            <w:pPr>
              <w:pStyle w:val="ListParagraph"/>
              <w:numPr>
                <w:ilvl w:val="0"/>
                <w:numId w:val="5"/>
              </w:numPr>
              <w:jc w:val="both"/>
              <w:rPr>
                <w:rFonts w:ascii="Aptos" w:hAnsi="Aptos"/>
                <w:sz w:val="22"/>
                <w:szCs w:val="22"/>
              </w:rPr>
            </w:pPr>
            <w:r w:rsidRPr="00776CB7">
              <w:rPr>
                <w:rFonts w:ascii="Aptos" w:hAnsi="Aptos"/>
                <w:sz w:val="22"/>
                <w:szCs w:val="22"/>
              </w:rPr>
              <w:t>2.</w:t>
            </w:r>
          </w:p>
        </w:tc>
        <w:tc>
          <w:tcPr>
            <w:tcW w:w="3266" w:type="dxa"/>
          </w:tcPr>
          <w:p w14:paraId="3C7F6DC5" w14:textId="0EF47F67" w:rsidR="009F5147" w:rsidRPr="00776CB7" w:rsidRDefault="004D537F" w:rsidP="004D537F">
            <w:pPr>
              <w:pStyle w:val="ListParagraph"/>
              <w:keepNext/>
              <w:spacing w:line="360" w:lineRule="atLeast"/>
              <w:ind w:left="0"/>
              <w:jc w:val="both"/>
              <w:rPr>
                <w:rFonts w:ascii="Aptos" w:hAnsi="Aptos" w:cs="Aptos"/>
                <w:sz w:val="22"/>
                <w:szCs w:val="22"/>
                <w:lang w:val="en-IE" w:eastAsia="en-IE"/>
              </w:rPr>
            </w:pPr>
            <w:r w:rsidRPr="00776CB7">
              <w:rPr>
                <w:rFonts w:ascii="Aptos" w:hAnsi="Aptos"/>
                <w:iCs/>
                <w:sz w:val="22"/>
                <w:szCs w:val="18"/>
              </w:rPr>
              <w:t xml:space="preserve">The </w:t>
            </w:r>
            <w:r w:rsidR="0077305C">
              <w:rPr>
                <w:rFonts w:ascii="Aptos" w:hAnsi="Aptos"/>
                <w:iCs/>
                <w:sz w:val="22"/>
                <w:szCs w:val="18"/>
              </w:rPr>
              <w:t>supplier</w:t>
            </w:r>
            <w:r w:rsidRPr="00776CB7">
              <w:rPr>
                <w:rFonts w:ascii="Aptos" w:hAnsi="Aptos"/>
                <w:iCs/>
                <w:sz w:val="22"/>
                <w:szCs w:val="18"/>
              </w:rPr>
              <w:t xml:space="preserve"> must supply material/documentation to support the training curriculum</w:t>
            </w:r>
            <w:r>
              <w:rPr>
                <w:rFonts w:ascii="Aptos" w:hAnsi="Aptos"/>
                <w:iCs/>
                <w:sz w:val="22"/>
                <w:szCs w:val="18"/>
              </w:rPr>
              <w:t xml:space="preserve"> as applicable </w:t>
            </w:r>
            <w:r w:rsidRPr="00776CB7">
              <w:rPr>
                <w:rFonts w:ascii="Aptos" w:hAnsi="Aptos"/>
                <w:iCs/>
                <w:sz w:val="22"/>
                <w:szCs w:val="18"/>
              </w:rPr>
              <w:t xml:space="preserve">e.g. </w:t>
            </w:r>
            <w:r>
              <w:rPr>
                <w:rFonts w:ascii="Aptos" w:hAnsi="Aptos"/>
                <w:iCs/>
                <w:sz w:val="22"/>
                <w:szCs w:val="18"/>
              </w:rPr>
              <w:t xml:space="preserve"> slides, sources for supporting information.</w:t>
            </w:r>
            <w:r w:rsidR="00335963">
              <w:rPr>
                <w:rFonts w:ascii="Aptos" w:hAnsi="Aptos"/>
                <w:iCs/>
                <w:sz w:val="22"/>
                <w:szCs w:val="18"/>
              </w:rPr>
              <w:t xml:space="preserve"> </w:t>
            </w:r>
            <w:r w:rsidR="00335963">
              <w:rPr>
                <w:rFonts w:ascii="Aptos" w:hAnsi="Aptos" w:cs="Arial"/>
                <w:color w:val="0A0A0A"/>
                <w:sz w:val="22"/>
                <w:szCs w:val="22"/>
                <w:lang w:eastAsia="en-IE"/>
              </w:rPr>
              <w:t>The supplier must provide at least one example of training materials previously delivered in one or more of the relevant areas.</w:t>
            </w:r>
          </w:p>
        </w:tc>
        <w:tc>
          <w:tcPr>
            <w:tcW w:w="709" w:type="dxa"/>
          </w:tcPr>
          <w:p w14:paraId="7FA2E106" w14:textId="77777777" w:rsidR="009F5147" w:rsidRPr="00776CB7" w:rsidRDefault="009F5147" w:rsidP="009F5147">
            <w:pPr>
              <w:jc w:val="both"/>
              <w:rPr>
                <w:rFonts w:ascii="Aptos" w:hAnsi="Aptos"/>
                <w:sz w:val="22"/>
                <w:szCs w:val="22"/>
              </w:rPr>
            </w:pPr>
          </w:p>
        </w:tc>
        <w:tc>
          <w:tcPr>
            <w:tcW w:w="630" w:type="dxa"/>
          </w:tcPr>
          <w:p w14:paraId="269FA7CE" w14:textId="77777777" w:rsidR="009F5147" w:rsidRPr="00776CB7" w:rsidRDefault="009F5147" w:rsidP="009F5147">
            <w:pPr>
              <w:jc w:val="both"/>
              <w:rPr>
                <w:rFonts w:ascii="Aptos" w:hAnsi="Aptos"/>
                <w:sz w:val="22"/>
                <w:szCs w:val="22"/>
              </w:rPr>
            </w:pPr>
          </w:p>
        </w:tc>
        <w:tc>
          <w:tcPr>
            <w:tcW w:w="993" w:type="dxa"/>
          </w:tcPr>
          <w:p w14:paraId="55F550CB" w14:textId="77777777" w:rsidR="009F5147" w:rsidRPr="00776CB7" w:rsidRDefault="009F5147" w:rsidP="009F5147">
            <w:pPr>
              <w:jc w:val="both"/>
              <w:rPr>
                <w:rFonts w:ascii="Aptos" w:hAnsi="Aptos"/>
                <w:sz w:val="22"/>
                <w:szCs w:val="22"/>
              </w:rPr>
            </w:pPr>
          </w:p>
        </w:tc>
        <w:tc>
          <w:tcPr>
            <w:tcW w:w="1275" w:type="dxa"/>
          </w:tcPr>
          <w:p w14:paraId="3F29561C" w14:textId="77777777" w:rsidR="009F5147" w:rsidRPr="00776CB7" w:rsidRDefault="009F5147" w:rsidP="009F5147">
            <w:pPr>
              <w:jc w:val="both"/>
              <w:rPr>
                <w:rFonts w:ascii="Aptos" w:hAnsi="Aptos"/>
                <w:sz w:val="22"/>
                <w:szCs w:val="22"/>
              </w:rPr>
            </w:pPr>
          </w:p>
        </w:tc>
        <w:tc>
          <w:tcPr>
            <w:tcW w:w="1134" w:type="dxa"/>
          </w:tcPr>
          <w:p w14:paraId="2FD94C43" w14:textId="77777777" w:rsidR="009F5147" w:rsidRPr="00776CB7" w:rsidRDefault="009F5147" w:rsidP="009F5147">
            <w:pPr>
              <w:jc w:val="both"/>
              <w:rPr>
                <w:rFonts w:ascii="Aptos" w:hAnsi="Aptos"/>
                <w:sz w:val="22"/>
                <w:szCs w:val="22"/>
              </w:rPr>
            </w:pPr>
          </w:p>
        </w:tc>
        <w:tc>
          <w:tcPr>
            <w:tcW w:w="1560" w:type="dxa"/>
          </w:tcPr>
          <w:p w14:paraId="3E4F62E2" w14:textId="77777777" w:rsidR="009F5147" w:rsidRPr="00776CB7" w:rsidRDefault="009F5147" w:rsidP="009F5147">
            <w:pPr>
              <w:jc w:val="both"/>
              <w:rPr>
                <w:rFonts w:ascii="Aptos" w:hAnsi="Aptos"/>
                <w:sz w:val="22"/>
                <w:szCs w:val="22"/>
              </w:rPr>
            </w:pPr>
          </w:p>
        </w:tc>
      </w:tr>
      <w:tr w:rsidR="009F5147" w:rsidRPr="00CA1EAE" w14:paraId="671472CE" w14:textId="77777777" w:rsidTr="007073A7">
        <w:trPr>
          <w:cantSplit/>
        </w:trPr>
        <w:tc>
          <w:tcPr>
            <w:tcW w:w="845" w:type="dxa"/>
          </w:tcPr>
          <w:p w14:paraId="25477BE8" w14:textId="77777777" w:rsidR="009F5147" w:rsidRPr="00776CB7" w:rsidRDefault="009F5147" w:rsidP="009F5147">
            <w:pPr>
              <w:pStyle w:val="ListParagraph"/>
              <w:numPr>
                <w:ilvl w:val="0"/>
                <w:numId w:val="5"/>
              </w:numPr>
              <w:jc w:val="both"/>
              <w:rPr>
                <w:rFonts w:ascii="Aptos" w:hAnsi="Aptos"/>
                <w:sz w:val="22"/>
                <w:szCs w:val="22"/>
              </w:rPr>
            </w:pPr>
          </w:p>
        </w:tc>
        <w:tc>
          <w:tcPr>
            <w:tcW w:w="3266" w:type="dxa"/>
          </w:tcPr>
          <w:p w14:paraId="426941A8" w14:textId="2402BEC9" w:rsidR="009F5147" w:rsidRPr="00776CB7" w:rsidDel="00C840DA" w:rsidRDefault="004D537F" w:rsidP="009F5147">
            <w:pPr>
              <w:jc w:val="both"/>
              <w:rPr>
                <w:rFonts w:ascii="Aptos" w:hAnsi="Aptos" w:cs="Aptos"/>
                <w:sz w:val="22"/>
                <w:szCs w:val="22"/>
                <w:lang w:val="en-IE" w:eastAsia="en-IE"/>
              </w:rPr>
            </w:pPr>
            <w:r>
              <w:rPr>
                <w:rFonts w:ascii="Aptos" w:hAnsi="Aptos" w:cs="Aptos"/>
                <w:sz w:val="22"/>
                <w:szCs w:val="18"/>
                <w:lang w:val="en-IE" w:eastAsia="en-IE"/>
              </w:rPr>
              <w:t>Following any in</w:t>
            </w:r>
            <w:r w:rsidR="00907472">
              <w:rPr>
                <w:rFonts w:ascii="Aptos" w:hAnsi="Aptos" w:cs="Aptos"/>
                <w:sz w:val="22"/>
                <w:szCs w:val="18"/>
                <w:lang w:val="en-IE" w:eastAsia="en-IE"/>
              </w:rPr>
              <w:t>-</w:t>
            </w:r>
            <w:r>
              <w:rPr>
                <w:rFonts w:ascii="Aptos" w:hAnsi="Aptos" w:cs="Aptos"/>
                <w:sz w:val="22"/>
                <w:szCs w:val="18"/>
                <w:lang w:val="en-IE" w:eastAsia="en-IE"/>
              </w:rPr>
              <w:t>person training</w:t>
            </w:r>
            <w:r w:rsidR="009F63EC">
              <w:rPr>
                <w:rFonts w:ascii="Aptos" w:hAnsi="Aptos" w:cs="Aptos"/>
                <w:sz w:val="22"/>
                <w:szCs w:val="18"/>
                <w:lang w:val="en-IE" w:eastAsia="en-IE"/>
              </w:rPr>
              <w:t>,</w:t>
            </w:r>
            <w:r>
              <w:rPr>
                <w:rFonts w:ascii="Aptos" w:hAnsi="Aptos" w:cs="Aptos"/>
                <w:sz w:val="22"/>
                <w:szCs w:val="18"/>
                <w:lang w:val="en-IE" w:eastAsia="en-IE"/>
              </w:rPr>
              <w:t xml:space="preserve"> </w:t>
            </w:r>
            <w:r w:rsidRPr="00776CB7">
              <w:rPr>
                <w:rFonts w:ascii="Aptos" w:hAnsi="Aptos" w:cs="Aptos"/>
                <w:sz w:val="22"/>
                <w:szCs w:val="18"/>
                <w:lang w:val="en-IE" w:eastAsia="en-IE"/>
              </w:rPr>
              <w:t>training records for course attendance must be provided to the IBTS within 1 working day of course completion</w:t>
            </w:r>
            <w:r w:rsidR="009630A8">
              <w:rPr>
                <w:rFonts w:ascii="Aptos" w:hAnsi="Aptos" w:cs="Aptos"/>
                <w:sz w:val="22"/>
                <w:szCs w:val="18"/>
                <w:lang w:val="en-IE" w:eastAsia="en-IE"/>
              </w:rPr>
              <w:t xml:space="preserve"> </w:t>
            </w:r>
            <w:r w:rsidR="001F06AA">
              <w:rPr>
                <w:rFonts w:ascii="Aptos" w:hAnsi="Aptos" w:cs="Aptos"/>
                <w:sz w:val="22"/>
                <w:szCs w:val="18"/>
                <w:lang w:val="en-IE" w:eastAsia="en-IE"/>
              </w:rPr>
              <w:t xml:space="preserve">where no L&amp;D or EHS representative is present at the training. </w:t>
            </w:r>
          </w:p>
        </w:tc>
        <w:tc>
          <w:tcPr>
            <w:tcW w:w="709" w:type="dxa"/>
          </w:tcPr>
          <w:p w14:paraId="5B08A3B8" w14:textId="77777777" w:rsidR="009F5147" w:rsidRPr="00776CB7" w:rsidRDefault="009F5147" w:rsidP="009F5147">
            <w:pPr>
              <w:jc w:val="both"/>
              <w:rPr>
                <w:rFonts w:ascii="Aptos" w:hAnsi="Aptos"/>
                <w:sz w:val="22"/>
                <w:szCs w:val="22"/>
              </w:rPr>
            </w:pPr>
          </w:p>
        </w:tc>
        <w:tc>
          <w:tcPr>
            <w:tcW w:w="630" w:type="dxa"/>
          </w:tcPr>
          <w:p w14:paraId="757DB3F0" w14:textId="77777777" w:rsidR="009F5147" w:rsidRPr="00776CB7" w:rsidRDefault="009F5147" w:rsidP="009F5147">
            <w:pPr>
              <w:jc w:val="both"/>
              <w:rPr>
                <w:rFonts w:ascii="Aptos" w:hAnsi="Aptos"/>
                <w:sz w:val="22"/>
                <w:szCs w:val="22"/>
              </w:rPr>
            </w:pPr>
          </w:p>
        </w:tc>
        <w:tc>
          <w:tcPr>
            <w:tcW w:w="993" w:type="dxa"/>
          </w:tcPr>
          <w:p w14:paraId="726D062E" w14:textId="77777777" w:rsidR="009F5147" w:rsidRPr="00776CB7" w:rsidRDefault="009F5147" w:rsidP="009F5147">
            <w:pPr>
              <w:jc w:val="both"/>
              <w:rPr>
                <w:rFonts w:ascii="Aptos" w:hAnsi="Aptos"/>
                <w:sz w:val="22"/>
                <w:szCs w:val="22"/>
              </w:rPr>
            </w:pPr>
          </w:p>
        </w:tc>
        <w:tc>
          <w:tcPr>
            <w:tcW w:w="1275" w:type="dxa"/>
          </w:tcPr>
          <w:p w14:paraId="5B9306A0" w14:textId="77777777" w:rsidR="009F5147" w:rsidRPr="00776CB7" w:rsidRDefault="009F5147" w:rsidP="009F5147">
            <w:pPr>
              <w:jc w:val="both"/>
              <w:rPr>
                <w:rFonts w:ascii="Aptos" w:hAnsi="Aptos"/>
                <w:sz w:val="22"/>
                <w:szCs w:val="22"/>
              </w:rPr>
            </w:pPr>
          </w:p>
        </w:tc>
        <w:tc>
          <w:tcPr>
            <w:tcW w:w="1134" w:type="dxa"/>
          </w:tcPr>
          <w:p w14:paraId="327201F7" w14:textId="77777777" w:rsidR="009F5147" w:rsidRPr="00776CB7" w:rsidRDefault="009F5147" w:rsidP="009F5147">
            <w:pPr>
              <w:jc w:val="both"/>
              <w:rPr>
                <w:rFonts w:ascii="Aptos" w:hAnsi="Aptos"/>
                <w:sz w:val="22"/>
                <w:szCs w:val="22"/>
              </w:rPr>
            </w:pPr>
          </w:p>
        </w:tc>
        <w:tc>
          <w:tcPr>
            <w:tcW w:w="1560" w:type="dxa"/>
          </w:tcPr>
          <w:p w14:paraId="5AC23267" w14:textId="77777777" w:rsidR="009F5147" w:rsidRPr="00776CB7" w:rsidRDefault="009F5147" w:rsidP="009F5147">
            <w:pPr>
              <w:jc w:val="both"/>
              <w:rPr>
                <w:rFonts w:ascii="Aptos" w:hAnsi="Aptos"/>
                <w:sz w:val="22"/>
                <w:szCs w:val="22"/>
              </w:rPr>
            </w:pPr>
          </w:p>
        </w:tc>
      </w:tr>
      <w:tr w:rsidR="009F5147" w:rsidRPr="00CA1EAE" w14:paraId="584D9676" w14:textId="77777777" w:rsidTr="007073A7">
        <w:trPr>
          <w:cantSplit/>
        </w:trPr>
        <w:tc>
          <w:tcPr>
            <w:tcW w:w="845" w:type="dxa"/>
          </w:tcPr>
          <w:p w14:paraId="2E3810F2" w14:textId="77777777" w:rsidR="009F5147" w:rsidRPr="00776CB7" w:rsidRDefault="009F5147" w:rsidP="009F5147">
            <w:pPr>
              <w:pStyle w:val="ListParagraph"/>
              <w:numPr>
                <w:ilvl w:val="0"/>
                <w:numId w:val="5"/>
              </w:numPr>
              <w:jc w:val="both"/>
              <w:rPr>
                <w:rFonts w:ascii="Aptos" w:hAnsi="Aptos"/>
                <w:sz w:val="22"/>
                <w:szCs w:val="22"/>
              </w:rPr>
            </w:pPr>
          </w:p>
        </w:tc>
        <w:tc>
          <w:tcPr>
            <w:tcW w:w="3266" w:type="dxa"/>
          </w:tcPr>
          <w:p w14:paraId="37EEDA0C" w14:textId="3BF29EFC" w:rsidR="009F5147" w:rsidRPr="00776CB7" w:rsidRDefault="004D537F" w:rsidP="009F5147">
            <w:pPr>
              <w:jc w:val="both"/>
              <w:rPr>
                <w:rFonts w:ascii="Aptos" w:hAnsi="Aptos" w:cs="Aptos"/>
                <w:sz w:val="22"/>
                <w:szCs w:val="22"/>
                <w:lang w:val="en-IE" w:eastAsia="en-IE"/>
              </w:rPr>
            </w:pPr>
            <w:r>
              <w:rPr>
                <w:rFonts w:ascii="Aptos" w:hAnsi="Aptos" w:cs="Aptos"/>
                <w:sz w:val="22"/>
                <w:szCs w:val="18"/>
                <w:lang w:val="en-IE" w:eastAsia="en-IE"/>
              </w:rPr>
              <w:t>Where in</w:t>
            </w:r>
            <w:r w:rsidR="00907472">
              <w:rPr>
                <w:rFonts w:ascii="Aptos" w:hAnsi="Aptos" w:cs="Aptos"/>
                <w:sz w:val="22"/>
                <w:szCs w:val="18"/>
                <w:lang w:val="en-IE" w:eastAsia="en-IE"/>
              </w:rPr>
              <w:t>-</w:t>
            </w:r>
            <w:r>
              <w:rPr>
                <w:rFonts w:ascii="Aptos" w:hAnsi="Aptos" w:cs="Aptos"/>
                <w:sz w:val="22"/>
                <w:szCs w:val="18"/>
                <w:lang w:val="en-IE" w:eastAsia="en-IE"/>
              </w:rPr>
              <w:t>person training is undertaken, t</w:t>
            </w:r>
            <w:r w:rsidRPr="00776CB7">
              <w:rPr>
                <w:rFonts w:ascii="Aptos" w:hAnsi="Aptos" w:cs="Aptos"/>
                <w:sz w:val="22"/>
                <w:szCs w:val="18"/>
                <w:lang w:val="en-IE" w:eastAsia="en-IE"/>
              </w:rPr>
              <w:t xml:space="preserve">he </w:t>
            </w:r>
            <w:r w:rsidR="0077305C">
              <w:rPr>
                <w:rFonts w:ascii="Aptos" w:hAnsi="Aptos" w:cs="Aptos"/>
                <w:sz w:val="22"/>
                <w:szCs w:val="18"/>
                <w:lang w:val="en-IE" w:eastAsia="en-IE"/>
              </w:rPr>
              <w:t>supplier</w:t>
            </w:r>
            <w:r w:rsidRPr="00776CB7">
              <w:rPr>
                <w:rFonts w:ascii="Aptos" w:hAnsi="Aptos" w:cs="Aptos"/>
                <w:sz w:val="22"/>
                <w:szCs w:val="18"/>
                <w:lang w:val="en-IE" w:eastAsia="en-IE"/>
              </w:rPr>
              <w:t xml:space="preserve"> must provide description of methodology for providing feedback to the IBTS of the training.</w:t>
            </w:r>
            <w:r w:rsidR="001F06AA">
              <w:rPr>
                <w:rFonts w:ascii="Aptos" w:hAnsi="Aptos" w:cs="Aptos"/>
                <w:sz w:val="22"/>
                <w:szCs w:val="18"/>
                <w:lang w:val="en-IE" w:eastAsia="en-IE"/>
              </w:rPr>
              <w:t xml:space="preserve"> At minimum, this feedback must include any assessment or competency outcomes</w:t>
            </w:r>
            <w:r w:rsidR="0077305C">
              <w:rPr>
                <w:rFonts w:ascii="Aptos" w:hAnsi="Aptos" w:cs="Aptos"/>
                <w:sz w:val="22"/>
                <w:szCs w:val="18"/>
                <w:lang w:val="en-IE" w:eastAsia="en-IE"/>
              </w:rPr>
              <w:t>.</w:t>
            </w:r>
            <w:r w:rsidR="00245622">
              <w:rPr>
                <w:rFonts w:ascii="Aptos" w:hAnsi="Aptos" w:cs="Aptos"/>
                <w:sz w:val="22"/>
                <w:szCs w:val="18"/>
                <w:lang w:val="en-IE" w:eastAsia="en-IE"/>
              </w:rPr>
              <w:t xml:space="preserve"> </w:t>
            </w:r>
            <w:r w:rsidR="001F06AA">
              <w:rPr>
                <w:rFonts w:ascii="Aptos" w:hAnsi="Aptos" w:cs="Aptos"/>
                <w:sz w:val="22"/>
                <w:szCs w:val="18"/>
                <w:lang w:val="en-IE" w:eastAsia="en-IE"/>
              </w:rPr>
              <w:t>This must be provided within 3 working days of course completion.</w:t>
            </w:r>
          </w:p>
        </w:tc>
        <w:tc>
          <w:tcPr>
            <w:tcW w:w="709" w:type="dxa"/>
          </w:tcPr>
          <w:p w14:paraId="612FD8CC" w14:textId="77777777" w:rsidR="009F5147" w:rsidRPr="00776CB7" w:rsidRDefault="009F5147" w:rsidP="009F5147">
            <w:pPr>
              <w:jc w:val="both"/>
              <w:rPr>
                <w:rFonts w:ascii="Aptos" w:hAnsi="Aptos"/>
                <w:sz w:val="22"/>
                <w:szCs w:val="22"/>
              </w:rPr>
            </w:pPr>
          </w:p>
        </w:tc>
        <w:tc>
          <w:tcPr>
            <w:tcW w:w="630" w:type="dxa"/>
          </w:tcPr>
          <w:p w14:paraId="039CED2B" w14:textId="77777777" w:rsidR="009F5147" w:rsidRPr="00776CB7" w:rsidRDefault="009F5147" w:rsidP="009F5147">
            <w:pPr>
              <w:jc w:val="both"/>
              <w:rPr>
                <w:rFonts w:ascii="Aptos" w:hAnsi="Aptos"/>
                <w:sz w:val="22"/>
                <w:szCs w:val="22"/>
              </w:rPr>
            </w:pPr>
          </w:p>
        </w:tc>
        <w:tc>
          <w:tcPr>
            <w:tcW w:w="993" w:type="dxa"/>
          </w:tcPr>
          <w:p w14:paraId="3643430B" w14:textId="77777777" w:rsidR="009F5147" w:rsidRPr="00776CB7" w:rsidRDefault="009F5147" w:rsidP="009F5147">
            <w:pPr>
              <w:jc w:val="both"/>
              <w:rPr>
                <w:rFonts w:ascii="Aptos" w:hAnsi="Aptos"/>
                <w:sz w:val="22"/>
                <w:szCs w:val="22"/>
              </w:rPr>
            </w:pPr>
          </w:p>
        </w:tc>
        <w:tc>
          <w:tcPr>
            <w:tcW w:w="1275" w:type="dxa"/>
          </w:tcPr>
          <w:p w14:paraId="4D6FCE38" w14:textId="77777777" w:rsidR="009F5147" w:rsidRPr="00776CB7" w:rsidRDefault="009F5147" w:rsidP="009F5147">
            <w:pPr>
              <w:jc w:val="both"/>
              <w:rPr>
                <w:rFonts w:ascii="Aptos" w:hAnsi="Aptos"/>
                <w:sz w:val="22"/>
                <w:szCs w:val="22"/>
              </w:rPr>
            </w:pPr>
          </w:p>
        </w:tc>
        <w:tc>
          <w:tcPr>
            <w:tcW w:w="1134" w:type="dxa"/>
          </w:tcPr>
          <w:p w14:paraId="55471049" w14:textId="77777777" w:rsidR="009F5147" w:rsidRPr="00776CB7" w:rsidRDefault="009F5147" w:rsidP="009F5147">
            <w:pPr>
              <w:jc w:val="both"/>
              <w:rPr>
                <w:rFonts w:ascii="Aptos" w:hAnsi="Aptos"/>
                <w:sz w:val="22"/>
                <w:szCs w:val="22"/>
              </w:rPr>
            </w:pPr>
          </w:p>
        </w:tc>
        <w:tc>
          <w:tcPr>
            <w:tcW w:w="1560" w:type="dxa"/>
          </w:tcPr>
          <w:p w14:paraId="2248A779" w14:textId="77777777" w:rsidR="009F5147" w:rsidRPr="00776CB7" w:rsidRDefault="009F5147" w:rsidP="009F5147">
            <w:pPr>
              <w:jc w:val="both"/>
              <w:rPr>
                <w:rFonts w:ascii="Aptos" w:hAnsi="Aptos"/>
                <w:sz w:val="22"/>
                <w:szCs w:val="22"/>
              </w:rPr>
            </w:pPr>
          </w:p>
        </w:tc>
      </w:tr>
    </w:tbl>
    <w:p w14:paraId="0F7908F6" w14:textId="77777777" w:rsidR="00245622" w:rsidRDefault="00245622" w:rsidP="00CA1EAE">
      <w:pPr>
        <w:jc w:val="both"/>
        <w:rPr>
          <w:rFonts w:ascii="Aptos" w:hAnsi="Aptos"/>
        </w:rPr>
        <w:sectPr w:rsidR="00245622" w:rsidSect="00D67433">
          <w:pgSz w:w="11906" w:h="16838" w:code="9"/>
          <w:pgMar w:top="-1418" w:right="1440" w:bottom="1440" w:left="1440" w:header="680" w:footer="680" w:gutter="0"/>
          <w:cols w:space="708"/>
          <w:docGrid w:linePitch="360"/>
        </w:sectPr>
      </w:pPr>
    </w:p>
    <w:p w14:paraId="47994D23" w14:textId="5B11FA8B" w:rsidR="001A2E7D" w:rsidRPr="00776CB7" w:rsidRDefault="001A2E7D" w:rsidP="00CA1EAE">
      <w:pPr>
        <w:pStyle w:val="Heading2"/>
        <w:jc w:val="both"/>
        <w:rPr>
          <w:rFonts w:ascii="Aptos" w:hAnsi="Aptos"/>
          <w:i w:val="0"/>
          <w:sz w:val="24"/>
          <w:szCs w:val="24"/>
        </w:rPr>
      </w:pPr>
      <w:bookmarkStart w:id="22" w:name="_Hlk208308353"/>
      <w:bookmarkStart w:id="23" w:name="_Hlk207102762"/>
      <w:r w:rsidRPr="00776CB7">
        <w:rPr>
          <w:rFonts w:ascii="Aptos" w:hAnsi="Aptos"/>
          <w:i w:val="0"/>
          <w:sz w:val="24"/>
          <w:szCs w:val="24"/>
        </w:rPr>
        <w:lastRenderedPageBreak/>
        <w:t>5.</w:t>
      </w:r>
      <w:r w:rsidR="00454918">
        <w:rPr>
          <w:rFonts w:ascii="Aptos" w:hAnsi="Aptos"/>
          <w:i w:val="0"/>
          <w:sz w:val="24"/>
          <w:szCs w:val="24"/>
        </w:rPr>
        <w:t>3</w:t>
      </w:r>
      <w:r w:rsidRPr="00776CB7">
        <w:rPr>
          <w:rFonts w:ascii="Aptos" w:hAnsi="Aptos"/>
          <w:i w:val="0"/>
          <w:sz w:val="24"/>
          <w:szCs w:val="24"/>
        </w:rPr>
        <w:t xml:space="preserve"> System Requirements (</w:t>
      </w:r>
      <w:r w:rsidR="00FB7B30" w:rsidRPr="00776CB7">
        <w:rPr>
          <w:rFonts w:ascii="Aptos" w:hAnsi="Aptos"/>
          <w:i w:val="0"/>
          <w:sz w:val="24"/>
          <w:szCs w:val="22"/>
        </w:rPr>
        <w:t>Quality/Regulatory Requirements</w:t>
      </w:r>
      <w:r w:rsidRPr="00776CB7">
        <w:rPr>
          <w:rFonts w:ascii="Aptos" w:hAnsi="Aptos"/>
          <w:i w:val="0"/>
          <w:sz w:val="24"/>
          <w:szCs w:val="24"/>
        </w:rPr>
        <w:t>)</w:t>
      </w:r>
    </w:p>
    <w:bookmarkEnd w:id="22"/>
    <w:p w14:paraId="33299254" w14:textId="3CEE6A7E" w:rsidR="00B42B57" w:rsidRPr="00CA1EAE" w:rsidRDefault="00B42B57" w:rsidP="00CA1EAE">
      <w:pPr>
        <w:jc w:val="both"/>
        <w:rPr>
          <w:rFonts w:ascii="Aptos" w:hAnsi="Aptos"/>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3266"/>
        <w:gridCol w:w="709"/>
        <w:gridCol w:w="567"/>
        <w:gridCol w:w="993"/>
        <w:gridCol w:w="1275"/>
        <w:gridCol w:w="1113"/>
        <w:gridCol w:w="1297"/>
      </w:tblGrid>
      <w:tr w:rsidR="000D7703" w:rsidRPr="00CA1EAE" w14:paraId="18EF46AE" w14:textId="77777777">
        <w:trPr>
          <w:cantSplit/>
          <w:tblHeader/>
        </w:trPr>
        <w:tc>
          <w:tcPr>
            <w:tcW w:w="10065" w:type="dxa"/>
            <w:gridSpan w:val="8"/>
            <w:shd w:val="pct12" w:color="auto" w:fill="FFFFFF"/>
          </w:tcPr>
          <w:p w14:paraId="513FD586" w14:textId="435D6EF7" w:rsidR="000D7703" w:rsidRPr="00CA1EAE" w:rsidRDefault="007073A7" w:rsidP="00CA1EAE">
            <w:pPr>
              <w:keepNext/>
              <w:spacing w:before="120" w:after="120"/>
              <w:jc w:val="both"/>
              <w:outlineLvl w:val="2"/>
              <w:rPr>
                <w:rFonts w:ascii="Aptos" w:hAnsi="Aptos"/>
                <w:b/>
                <w:bCs/>
                <w:szCs w:val="24"/>
              </w:rPr>
            </w:pPr>
            <w:r w:rsidRPr="00CA1EAE">
              <w:rPr>
                <w:rFonts w:ascii="Aptos" w:hAnsi="Aptos"/>
                <w:b/>
                <w:bCs/>
                <w:szCs w:val="24"/>
              </w:rPr>
              <w:t>5.</w:t>
            </w:r>
            <w:r w:rsidR="00454918">
              <w:rPr>
                <w:rFonts w:ascii="Aptos" w:hAnsi="Aptos"/>
                <w:b/>
                <w:bCs/>
                <w:szCs w:val="24"/>
              </w:rPr>
              <w:t>3</w:t>
            </w:r>
            <w:r w:rsidRPr="00CA1EAE">
              <w:rPr>
                <w:rFonts w:ascii="Aptos" w:hAnsi="Aptos"/>
                <w:b/>
                <w:bCs/>
                <w:szCs w:val="24"/>
              </w:rPr>
              <w:t xml:space="preserve"> </w:t>
            </w:r>
            <w:bookmarkStart w:id="24" w:name="_Hlk208308300"/>
            <w:r w:rsidR="000D7703" w:rsidRPr="00CA1EAE">
              <w:rPr>
                <w:rFonts w:ascii="Aptos" w:hAnsi="Aptos"/>
                <w:b/>
                <w:bCs/>
                <w:szCs w:val="24"/>
              </w:rPr>
              <w:t xml:space="preserve">Quality/Regulatory Requirements </w:t>
            </w:r>
            <w:bookmarkEnd w:id="24"/>
          </w:p>
        </w:tc>
      </w:tr>
      <w:tr w:rsidR="000D7703" w:rsidRPr="00CA1EAE" w14:paraId="0D0F12EE" w14:textId="77777777">
        <w:trPr>
          <w:cantSplit/>
          <w:tblHeader/>
        </w:trPr>
        <w:tc>
          <w:tcPr>
            <w:tcW w:w="845" w:type="dxa"/>
            <w:vMerge w:val="restart"/>
            <w:shd w:val="pct12" w:color="auto" w:fill="FFFFFF"/>
          </w:tcPr>
          <w:p w14:paraId="2E774240" w14:textId="77777777" w:rsidR="000D7703" w:rsidRPr="00CA1EAE" w:rsidRDefault="000D7703" w:rsidP="00CA1EAE">
            <w:pPr>
              <w:jc w:val="both"/>
              <w:rPr>
                <w:rFonts w:ascii="Aptos" w:hAnsi="Aptos"/>
              </w:rPr>
            </w:pPr>
            <w:r w:rsidRPr="00CA1EAE">
              <w:rPr>
                <w:rFonts w:ascii="Aptos" w:hAnsi="Aptos"/>
                <w:b/>
              </w:rPr>
              <w:t>Ref.</w:t>
            </w:r>
          </w:p>
        </w:tc>
        <w:tc>
          <w:tcPr>
            <w:tcW w:w="3266" w:type="dxa"/>
            <w:vMerge w:val="restart"/>
            <w:shd w:val="pct12" w:color="auto" w:fill="FFFFFF"/>
          </w:tcPr>
          <w:p w14:paraId="30355E34" w14:textId="77777777" w:rsidR="000D7703" w:rsidRPr="00CA1EAE" w:rsidRDefault="000D7703" w:rsidP="00CA1EAE">
            <w:pPr>
              <w:jc w:val="both"/>
              <w:rPr>
                <w:rFonts w:ascii="Aptos" w:hAnsi="Aptos"/>
              </w:rPr>
            </w:pPr>
            <w:r w:rsidRPr="00CA1EAE">
              <w:rPr>
                <w:rFonts w:ascii="Aptos" w:hAnsi="Aptos"/>
                <w:b/>
              </w:rPr>
              <w:t>Description</w:t>
            </w:r>
          </w:p>
        </w:tc>
        <w:tc>
          <w:tcPr>
            <w:tcW w:w="2269" w:type="dxa"/>
            <w:gridSpan w:val="3"/>
            <w:tcBorders>
              <w:bottom w:val="single" w:sz="4" w:space="0" w:color="auto"/>
            </w:tcBorders>
            <w:shd w:val="pct12" w:color="auto" w:fill="FFFFFF"/>
          </w:tcPr>
          <w:p w14:paraId="0A6BB946" w14:textId="77777777" w:rsidR="000D7703" w:rsidRPr="00CA1EAE" w:rsidRDefault="000D7703" w:rsidP="00CA1EAE">
            <w:pPr>
              <w:jc w:val="both"/>
              <w:rPr>
                <w:rFonts w:ascii="Aptos" w:hAnsi="Aptos"/>
              </w:rPr>
            </w:pPr>
            <w:r w:rsidRPr="00CA1EAE">
              <w:rPr>
                <w:rFonts w:ascii="Aptos" w:hAnsi="Aptos"/>
                <w:b/>
              </w:rPr>
              <w:t>Requirement Provided</w:t>
            </w:r>
          </w:p>
        </w:tc>
        <w:tc>
          <w:tcPr>
            <w:tcW w:w="1275" w:type="dxa"/>
            <w:vMerge w:val="restart"/>
            <w:shd w:val="pct12" w:color="auto" w:fill="FFFFFF"/>
          </w:tcPr>
          <w:p w14:paraId="61AF77BD" w14:textId="77777777" w:rsidR="000D7703" w:rsidRPr="00CA1EAE" w:rsidRDefault="000D7703" w:rsidP="00CA1EAE">
            <w:pPr>
              <w:jc w:val="both"/>
              <w:rPr>
                <w:rFonts w:ascii="Aptos" w:hAnsi="Aptos"/>
                <w:b/>
              </w:rPr>
            </w:pPr>
            <w:r w:rsidRPr="00CA1EAE">
              <w:rPr>
                <w:rFonts w:ascii="Aptos" w:hAnsi="Aptos"/>
                <w:b/>
              </w:rPr>
              <w:t>Reference</w:t>
            </w:r>
          </w:p>
          <w:p w14:paraId="2391682D" w14:textId="77777777" w:rsidR="000D7703" w:rsidRPr="00CA1EAE" w:rsidRDefault="000D7703" w:rsidP="00CA1EAE">
            <w:pPr>
              <w:jc w:val="both"/>
              <w:rPr>
                <w:rFonts w:ascii="Aptos" w:hAnsi="Aptos"/>
                <w:b/>
              </w:rPr>
            </w:pPr>
            <w:r w:rsidRPr="00CA1EAE">
              <w:rPr>
                <w:rFonts w:ascii="Aptos" w:hAnsi="Aptos"/>
                <w:b/>
              </w:rPr>
              <w:t>Document Section</w:t>
            </w:r>
          </w:p>
        </w:tc>
        <w:tc>
          <w:tcPr>
            <w:tcW w:w="1113" w:type="dxa"/>
            <w:vMerge w:val="restart"/>
            <w:shd w:val="pct12" w:color="auto" w:fill="FFFFFF"/>
          </w:tcPr>
          <w:p w14:paraId="1C564A03" w14:textId="77777777" w:rsidR="000D7703" w:rsidRPr="00CA1EAE" w:rsidRDefault="000D7703" w:rsidP="00CA1EAE">
            <w:pPr>
              <w:jc w:val="both"/>
              <w:rPr>
                <w:rFonts w:ascii="Aptos" w:hAnsi="Aptos"/>
                <w:b/>
              </w:rPr>
            </w:pPr>
            <w:r w:rsidRPr="00CA1EAE">
              <w:rPr>
                <w:rFonts w:ascii="Aptos" w:hAnsi="Aptos"/>
                <w:b/>
              </w:rPr>
              <w:t>Verified By / Date</w:t>
            </w:r>
          </w:p>
        </w:tc>
        <w:tc>
          <w:tcPr>
            <w:tcW w:w="1297" w:type="dxa"/>
            <w:vMerge w:val="restart"/>
            <w:shd w:val="pct12" w:color="auto" w:fill="FFFFFF"/>
          </w:tcPr>
          <w:p w14:paraId="35620964" w14:textId="77777777" w:rsidR="000D7703" w:rsidRPr="00CA1EAE" w:rsidRDefault="000D7703" w:rsidP="00CA1EAE">
            <w:pPr>
              <w:jc w:val="both"/>
              <w:rPr>
                <w:rFonts w:ascii="Aptos" w:hAnsi="Aptos"/>
                <w:b/>
              </w:rPr>
            </w:pPr>
            <w:r w:rsidRPr="00CA1EAE">
              <w:rPr>
                <w:rFonts w:ascii="Aptos" w:hAnsi="Aptos"/>
                <w:b/>
              </w:rPr>
              <w:t>Validation Test</w:t>
            </w:r>
          </w:p>
        </w:tc>
      </w:tr>
      <w:tr w:rsidR="000D7703" w:rsidRPr="00CA1EAE" w14:paraId="4D13CA30" w14:textId="77777777">
        <w:trPr>
          <w:cantSplit/>
          <w:tblHeader/>
        </w:trPr>
        <w:tc>
          <w:tcPr>
            <w:tcW w:w="845" w:type="dxa"/>
            <w:vMerge/>
          </w:tcPr>
          <w:p w14:paraId="1655E086" w14:textId="77777777" w:rsidR="000D7703" w:rsidRPr="00CA1EAE" w:rsidRDefault="000D7703" w:rsidP="00CA1EAE">
            <w:pPr>
              <w:jc w:val="both"/>
              <w:rPr>
                <w:rFonts w:ascii="Aptos" w:hAnsi="Aptos"/>
              </w:rPr>
            </w:pPr>
          </w:p>
        </w:tc>
        <w:tc>
          <w:tcPr>
            <w:tcW w:w="3266" w:type="dxa"/>
            <w:vMerge/>
          </w:tcPr>
          <w:p w14:paraId="779320A9" w14:textId="77777777" w:rsidR="000D7703" w:rsidRPr="00CA1EAE" w:rsidRDefault="000D7703" w:rsidP="00CA1EAE">
            <w:pPr>
              <w:jc w:val="both"/>
              <w:rPr>
                <w:rFonts w:ascii="Aptos" w:hAnsi="Aptos"/>
              </w:rPr>
            </w:pPr>
          </w:p>
        </w:tc>
        <w:tc>
          <w:tcPr>
            <w:tcW w:w="709" w:type="dxa"/>
            <w:shd w:val="pct12" w:color="000000" w:fill="FFFFFF"/>
          </w:tcPr>
          <w:p w14:paraId="6258E522" w14:textId="77777777" w:rsidR="000D7703" w:rsidRPr="00CA1EAE" w:rsidRDefault="000D7703" w:rsidP="00CA1EAE">
            <w:pPr>
              <w:jc w:val="both"/>
              <w:rPr>
                <w:rFonts w:ascii="Aptos" w:hAnsi="Aptos"/>
                <w:b/>
              </w:rPr>
            </w:pPr>
            <w:r w:rsidRPr="00CA1EAE">
              <w:rPr>
                <w:rFonts w:ascii="Aptos" w:hAnsi="Aptos"/>
                <w:b/>
              </w:rPr>
              <w:t>Yes</w:t>
            </w:r>
          </w:p>
        </w:tc>
        <w:tc>
          <w:tcPr>
            <w:tcW w:w="567" w:type="dxa"/>
            <w:shd w:val="pct12" w:color="000000" w:fill="FFFFFF"/>
          </w:tcPr>
          <w:p w14:paraId="075B3F5E" w14:textId="77777777" w:rsidR="000D7703" w:rsidRPr="00CA1EAE" w:rsidRDefault="000D7703" w:rsidP="00CA1EAE">
            <w:pPr>
              <w:jc w:val="both"/>
              <w:rPr>
                <w:rFonts w:ascii="Aptos" w:hAnsi="Aptos"/>
                <w:b/>
              </w:rPr>
            </w:pPr>
            <w:r w:rsidRPr="00CA1EAE">
              <w:rPr>
                <w:rFonts w:ascii="Aptos" w:hAnsi="Aptos"/>
                <w:b/>
              </w:rPr>
              <w:t>No</w:t>
            </w:r>
          </w:p>
        </w:tc>
        <w:tc>
          <w:tcPr>
            <w:tcW w:w="993" w:type="dxa"/>
            <w:shd w:val="pct12" w:color="000000" w:fill="FFFFFF"/>
          </w:tcPr>
          <w:p w14:paraId="529AAFD8" w14:textId="77777777" w:rsidR="000D7703" w:rsidRPr="00CA1EAE" w:rsidRDefault="000D7703" w:rsidP="00CA1EAE">
            <w:pPr>
              <w:jc w:val="both"/>
              <w:rPr>
                <w:rFonts w:ascii="Aptos" w:hAnsi="Aptos"/>
                <w:b/>
              </w:rPr>
            </w:pPr>
            <w:r w:rsidRPr="00CA1EAE">
              <w:rPr>
                <w:rFonts w:ascii="Aptos" w:hAnsi="Aptos"/>
                <w:b/>
              </w:rPr>
              <w:t>Partial</w:t>
            </w:r>
          </w:p>
        </w:tc>
        <w:tc>
          <w:tcPr>
            <w:tcW w:w="1275" w:type="dxa"/>
            <w:vMerge/>
          </w:tcPr>
          <w:p w14:paraId="1358E23D" w14:textId="77777777" w:rsidR="000D7703" w:rsidRPr="00CA1EAE" w:rsidRDefault="000D7703" w:rsidP="00CA1EAE">
            <w:pPr>
              <w:jc w:val="both"/>
              <w:rPr>
                <w:rFonts w:ascii="Aptos" w:hAnsi="Aptos"/>
              </w:rPr>
            </w:pPr>
          </w:p>
        </w:tc>
        <w:tc>
          <w:tcPr>
            <w:tcW w:w="1113" w:type="dxa"/>
            <w:vMerge/>
          </w:tcPr>
          <w:p w14:paraId="53EBFFCC" w14:textId="77777777" w:rsidR="000D7703" w:rsidRPr="00CA1EAE" w:rsidRDefault="000D7703" w:rsidP="00CA1EAE">
            <w:pPr>
              <w:jc w:val="both"/>
              <w:rPr>
                <w:rFonts w:ascii="Aptos" w:hAnsi="Aptos"/>
              </w:rPr>
            </w:pPr>
          </w:p>
        </w:tc>
        <w:tc>
          <w:tcPr>
            <w:tcW w:w="1297" w:type="dxa"/>
            <w:vMerge/>
          </w:tcPr>
          <w:p w14:paraId="1FC11372" w14:textId="77777777" w:rsidR="000D7703" w:rsidRPr="00CA1EAE" w:rsidRDefault="000D7703" w:rsidP="00CA1EAE">
            <w:pPr>
              <w:jc w:val="both"/>
              <w:rPr>
                <w:rFonts w:ascii="Aptos" w:hAnsi="Aptos"/>
              </w:rPr>
            </w:pPr>
          </w:p>
        </w:tc>
      </w:tr>
      <w:tr w:rsidR="000D7703" w:rsidRPr="00CA1EAE" w14:paraId="6953F1DF" w14:textId="77777777">
        <w:trPr>
          <w:cantSplit/>
        </w:trPr>
        <w:tc>
          <w:tcPr>
            <w:tcW w:w="845" w:type="dxa"/>
          </w:tcPr>
          <w:p w14:paraId="0B40821C" w14:textId="77777777" w:rsidR="000D7703" w:rsidRPr="00776CB7" w:rsidRDefault="000D7703" w:rsidP="00CA1EAE">
            <w:pPr>
              <w:jc w:val="both"/>
              <w:rPr>
                <w:rFonts w:ascii="Aptos" w:hAnsi="Aptos"/>
                <w:sz w:val="22"/>
                <w:szCs w:val="18"/>
              </w:rPr>
            </w:pPr>
            <w:r w:rsidRPr="00776CB7">
              <w:rPr>
                <w:rFonts w:ascii="Aptos" w:hAnsi="Aptos"/>
                <w:sz w:val="22"/>
                <w:szCs w:val="18"/>
              </w:rPr>
              <w:t>1.</w:t>
            </w:r>
          </w:p>
        </w:tc>
        <w:tc>
          <w:tcPr>
            <w:tcW w:w="3266" w:type="dxa"/>
          </w:tcPr>
          <w:p w14:paraId="44CC2A83" w14:textId="7FAE791A" w:rsidR="000D7703" w:rsidRPr="008321E3" w:rsidRDefault="009F5147" w:rsidP="008321E3">
            <w:pPr>
              <w:spacing w:line="360" w:lineRule="atLeast"/>
              <w:jc w:val="both"/>
              <w:rPr>
                <w:rFonts w:ascii="Aptos" w:hAnsi="Aptos"/>
                <w:sz w:val="22"/>
                <w:szCs w:val="22"/>
              </w:rPr>
            </w:pPr>
            <w:r w:rsidRPr="008321E3">
              <w:rPr>
                <w:rFonts w:ascii="Aptos" w:hAnsi="Aptos"/>
                <w:sz w:val="22"/>
                <w:szCs w:val="22"/>
              </w:rPr>
              <w:t xml:space="preserve">The supplier </w:t>
            </w:r>
            <w:r w:rsidR="00273162" w:rsidRPr="008321E3">
              <w:rPr>
                <w:rFonts w:ascii="Aptos" w:hAnsi="Aptos"/>
                <w:sz w:val="22"/>
                <w:szCs w:val="22"/>
              </w:rPr>
              <w:t>must</w:t>
            </w:r>
            <w:r w:rsidRPr="008321E3">
              <w:rPr>
                <w:rFonts w:ascii="Aptos" w:hAnsi="Aptos"/>
                <w:sz w:val="22"/>
                <w:szCs w:val="22"/>
              </w:rPr>
              <w:t xml:space="preserve"> have </w:t>
            </w:r>
            <w:r w:rsidRPr="008321E3">
              <w:rPr>
                <w:rFonts w:ascii="Aptos" w:hAnsi="Aptos" w:cs="Arial"/>
                <w:color w:val="0A0A0A"/>
                <w:sz w:val="22"/>
                <w:szCs w:val="22"/>
                <w:lang w:eastAsia="en-IE"/>
              </w:rPr>
              <w:t xml:space="preserve">minimum 5+ years’ </w:t>
            </w:r>
            <w:r w:rsidR="009F63EC">
              <w:rPr>
                <w:rFonts w:ascii="Aptos" w:hAnsi="Aptos" w:cs="Arial"/>
                <w:color w:val="0A0A0A"/>
                <w:sz w:val="22"/>
                <w:szCs w:val="22"/>
                <w:lang w:eastAsia="en-IE"/>
              </w:rPr>
              <w:t xml:space="preserve">proven </w:t>
            </w:r>
            <w:r w:rsidRPr="008321E3">
              <w:rPr>
                <w:rFonts w:ascii="Aptos" w:hAnsi="Aptos" w:cs="Arial"/>
                <w:color w:val="0A0A0A"/>
                <w:sz w:val="22"/>
                <w:szCs w:val="22"/>
                <w:lang w:eastAsia="en-IE"/>
              </w:rPr>
              <w:t xml:space="preserve">experience </w:t>
            </w:r>
            <w:r w:rsidR="008321E3" w:rsidRPr="008321E3">
              <w:rPr>
                <w:rFonts w:ascii="Aptos" w:hAnsi="Aptos" w:cs="Arial"/>
                <w:color w:val="0A0A0A"/>
                <w:sz w:val="22"/>
                <w:szCs w:val="22"/>
                <w:lang w:eastAsia="en-IE"/>
              </w:rPr>
              <w:t xml:space="preserve">providing </w:t>
            </w:r>
            <w:r w:rsidRPr="008321E3">
              <w:rPr>
                <w:rFonts w:ascii="Aptos" w:hAnsi="Aptos" w:cs="Arial"/>
                <w:color w:val="0A0A0A"/>
                <w:sz w:val="22"/>
                <w:szCs w:val="22"/>
                <w:lang w:eastAsia="en-IE"/>
              </w:rPr>
              <w:t>subject matter expert</w:t>
            </w:r>
            <w:r w:rsidR="008321E3" w:rsidRPr="008321E3">
              <w:rPr>
                <w:rFonts w:ascii="Aptos" w:hAnsi="Aptos" w:cs="Arial"/>
                <w:color w:val="0A0A0A"/>
                <w:sz w:val="22"/>
                <w:szCs w:val="22"/>
                <w:lang w:eastAsia="en-IE"/>
              </w:rPr>
              <w:t>ise</w:t>
            </w:r>
            <w:r w:rsidRPr="008321E3">
              <w:rPr>
                <w:rFonts w:ascii="Aptos" w:hAnsi="Aptos" w:cs="Arial"/>
                <w:color w:val="0A0A0A"/>
                <w:sz w:val="22"/>
                <w:szCs w:val="22"/>
                <w:lang w:eastAsia="en-IE"/>
              </w:rPr>
              <w:t xml:space="preserve"> </w:t>
            </w:r>
            <w:r w:rsidR="008321E3" w:rsidRPr="008321E3">
              <w:rPr>
                <w:rFonts w:ascii="Aptos" w:hAnsi="Aptos" w:cs="Arial"/>
                <w:color w:val="0A0A0A"/>
                <w:sz w:val="22"/>
                <w:szCs w:val="22"/>
                <w:lang w:eastAsia="en-IE"/>
              </w:rPr>
              <w:t>in the areas of</w:t>
            </w:r>
            <w:r w:rsidRPr="008321E3">
              <w:rPr>
                <w:rFonts w:ascii="Aptos" w:hAnsi="Aptos" w:cs="Arial"/>
                <w:color w:val="0A0A0A"/>
                <w:sz w:val="22"/>
                <w:szCs w:val="22"/>
                <w:lang w:eastAsia="en-IE"/>
              </w:rPr>
              <w:t xml:space="preserve"> biological</w:t>
            </w:r>
            <w:r w:rsidR="008321E3" w:rsidRPr="008321E3">
              <w:rPr>
                <w:rFonts w:ascii="Aptos" w:hAnsi="Aptos" w:cs="Arial"/>
                <w:color w:val="0A0A0A"/>
                <w:sz w:val="22"/>
                <w:szCs w:val="22"/>
                <w:lang w:eastAsia="en-IE"/>
              </w:rPr>
              <w:t xml:space="preserve"> and</w:t>
            </w:r>
            <w:r w:rsidRPr="008321E3">
              <w:rPr>
                <w:rFonts w:ascii="Aptos" w:hAnsi="Aptos" w:cs="Arial"/>
                <w:color w:val="0A0A0A"/>
                <w:sz w:val="22"/>
                <w:szCs w:val="22"/>
                <w:lang w:eastAsia="en-IE"/>
              </w:rPr>
              <w:t xml:space="preserve"> chemical </w:t>
            </w:r>
            <w:r w:rsidR="008321E3" w:rsidRPr="008321E3">
              <w:rPr>
                <w:rFonts w:ascii="Aptos" w:hAnsi="Aptos" w:cs="Arial"/>
                <w:color w:val="0A0A0A"/>
                <w:sz w:val="22"/>
                <w:szCs w:val="22"/>
                <w:lang w:eastAsia="en-IE"/>
              </w:rPr>
              <w:t xml:space="preserve">safety and biological safety </w:t>
            </w:r>
            <w:r w:rsidR="00061F3B">
              <w:rPr>
                <w:rFonts w:ascii="Aptos" w:hAnsi="Aptos" w:cs="Arial"/>
                <w:color w:val="0A0A0A"/>
                <w:sz w:val="22"/>
                <w:szCs w:val="22"/>
                <w:lang w:eastAsia="en-IE"/>
              </w:rPr>
              <w:t xml:space="preserve">in </w:t>
            </w:r>
            <w:r w:rsidRPr="00061F3B">
              <w:rPr>
                <w:rFonts w:ascii="Aptos" w:hAnsi="Aptos" w:cs="Arial"/>
                <w:color w:val="0A0A0A"/>
                <w:sz w:val="22"/>
                <w:szCs w:val="22"/>
                <w:lang w:eastAsia="en-IE"/>
              </w:rPr>
              <w:t>laborator</w:t>
            </w:r>
            <w:r w:rsidR="00061F3B">
              <w:rPr>
                <w:rFonts w:ascii="Aptos" w:hAnsi="Aptos" w:cs="Arial"/>
                <w:color w:val="0A0A0A"/>
                <w:sz w:val="22"/>
                <w:szCs w:val="22"/>
                <w:lang w:eastAsia="en-IE"/>
              </w:rPr>
              <w:t>y and clinical/ healthcare environments</w:t>
            </w:r>
            <w:r w:rsidRPr="00061F3B">
              <w:rPr>
                <w:rFonts w:ascii="Aptos" w:hAnsi="Aptos" w:cs="Arial"/>
                <w:color w:val="0A0A0A"/>
                <w:sz w:val="22"/>
                <w:szCs w:val="22"/>
                <w:lang w:eastAsia="en-IE"/>
              </w:rPr>
              <w:t>.</w:t>
            </w:r>
          </w:p>
        </w:tc>
        <w:tc>
          <w:tcPr>
            <w:tcW w:w="709" w:type="dxa"/>
          </w:tcPr>
          <w:p w14:paraId="6787C239" w14:textId="77777777" w:rsidR="000D7703" w:rsidRPr="00776CB7" w:rsidRDefault="000D7703" w:rsidP="00CA1EAE">
            <w:pPr>
              <w:jc w:val="both"/>
              <w:rPr>
                <w:rFonts w:ascii="Aptos" w:hAnsi="Aptos"/>
                <w:sz w:val="22"/>
                <w:szCs w:val="18"/>
              </w:rPr>
            </w:pPr>
          </w:p>
        </w:tc>
        <w:tc>
          <w:tcPr>
            <w:tcW w:w="567" w:type="dxa"/>
          </w:tcPr>
          <w:p w14:paraId="5E32EE5B" w14:textId="77777777" w:rsidR="000D7703" w:rsidRPr="00776CB7" w:rsidRDefault="000D7703" w:rsidP="00CA1EAE">
            <w:pPr>
              <w:jc w:val="both"/>
              <w:rPr>
                <w:rFonts w:ascii="Aptos" w:hAnsi="Aptos"/>
                <w:sz w:val="22"/>
                <w:szCs w:val="18"/>
              </w:rPr>
            </w:pPr>
          </w:p>
        </w:tc>
        <w:tc>
          <w:tcPr>
            <w:tcW w:w="993" w:type="dxa"/>
          </w:tcPr>
          <w:p w14:paraId="62EEF73E" w14:textId="77777777" w:rsidR="000D7703" w:rsidRPr="00776CB7" w:rsidRDefault="000D7703" w:rsidP="00CA1EAE">
            <w:pPr>
              <w:jc w:val="both"/>
              <w:rPr>
                <w:rFonts w:ascii="Aptos" w:hAnsi="Aptos"/>
                <w:sz w:val="22"/>
                <w:szCs w:val="18"/>
              </w:rPr>
            </w:pPr>
          </w:p>
        </w:tc>
        <w:tc>
          <w:tcPr>
            <w:tcW w:w="1275" w:type="dxa"/>
          </w:tcPr>
          <w:p w14:paraId="048FEBBB" w14:textId="77777777" w:rsidR="000D7703" w:rsidRPr="00776CB7" w:rsidRDefault="000D7703" w:rsidP="00CA1EAE">
            <w:pPr>
              <w:jc w:val="both"/>
              <w:rPr>
                <w:rFonts w:ascii="Aptos" w:hAnsi="Aptos"/>
                <w:sz w:val="22"/>
                <w:szCs w:val="18"/>
              </w:rPr>
            </w:pPr>
          </w:p>
        </w:tc>
        <w:tc>
          <w:tcPr>
            <w:tcW w:w="1113" w:type="dxa"/>
          </w:tcPr>
          <w:p w14:paraId="20530F1F" w14:textId="77777777" w:rsidR="000D7703" w:rsidRPr="00776CB7" w:rsidRDefault="000D7703" w:rsidP="00CA1EAE">
            <w:pPr>
              <w:jc w:val="both"/>
              <w:rPr>
                <w:rFonts w:ascii="Aptos" w:hAnsi="Aptos"/>
                <w:sz w:val="22"/>
                <w:szCs w:val="18"/>
              </w:rPr>
            </w:pPr>
          </w:p>
        </w:tc>
        <w:tc>
          <w:tcPr>
            <w:tcW w:w="1297" w:type="dxa"/>
          </w:tcPr>
          <w:p w14:paraId="2D77D5DB" w14:textId="77777777" w:rsidR="000D7703" w:rsidRPr="00776CB7" w:rsidRDefault="000D7703" w:rsidP="00CA1EAE">
            <w:pPr>
              <w:jc w:val="both"/>
              <w:rPr>
                <w:rFonts w:ascii="Aptos" w:hAnsi="Aptos"/>
                <w:sz w:val="22"/>
                <w:szCs w:val="18"/>
              </w:rPr>
            </w:pPr>
          </w:p>
        </w:tc>
      </w:tr>
      <w:tr w:rsidR="002B60A0" w:rsidRPr="00CA1EAE" w14:paraId="12A59D27" w14:textId="77777777">
        <w:trPr>
          <w:cantSplit/>
        </w:trPr>
        <w:tc>
          <w:tcPr>
            <w:tcW w:w="845" w:type="dxa"/>
          </w:tcPr>
          <w:p w14:paraId="7D8F4D8B" w14:textId="76E850DB" w:rsidR="002B60A0" w:rsidRPr="00776CB7" w:rsidRDefault="00FB7B30" w:rsidP="00CA1EAE">
            <w:pPr>
              <w:jc w:val="both"/>
              <w:rPr>
                <w:rFonts w:ascii="Aptos" w:hAnsi="Aptos"/>
                <w:sz w:val="22"/>
                <w:szCs w:val="18"/>
              </w:rPr>
            </w:pPr>
            <w:r w:rsidRPr="00776CB7">
              <w:rPr>
                <w:rFonts w:ascii="Aptos" w:hAnsi="Aptos"/>
                <w:sz w:val="22"/>
                <w:szCs w:val="18"/>
              </w:rPr>
              <w:t>2.</w:t>
            </w:r>
          </w:p>
        </w:tc>
        <w:tc>
          <w:tcPr>
            <w:tcW w:w="3266" w:type="dxa"/>
          </w:tcPr>
          <w:p w14:paraId="7D9EC7DA" w14:textId="3582788B" w:rsidR="002B60A0" w:rsidRPr="008321E3" w:rsidRDefault="003D5A97" w:rsidP="008321E3">
            <w:pPr>
              <w:spacing w:line="360" w:lineRule="atLeast"/>
              <w:jc w:val="both"/>
              <w:rPr>
                <w:rFonts w:ascii="Aptos" w:hAnsi="Aptos"/>
                <w:sz w:val="22"/>
                <w:szCs w:val="22"/>
              </w:rPr>
            </w:pPr>
            <w:r w:rsidRPr="008321E3">
              <w:rPr>
                <w:rFonts w:ascii="Aptos" w:hAnsi="Aptos"/>
                <w:sz w:val="22"/>
                <w:szCs w:val="22"/>
              </w:rPr>
              <w:t xml:space="preserve">The supplier must have </w:t>
            </w:r>
            <w:r w:rsidRPr="008321E3">
              <w:rPr>
                <w:rFonts w:ascii="Aptos" w:hAnsi="Aptos" w:cs="Arial"/>
                <w:color w:val="0A0A0A"/>
                <w:sz w:val="22"/>
                <w:szCs w:val="22"/>
                <w:lang w:eastAsia="en-IE"/>
              </w:rPr>
              <w:t xml:space="preserve">minimum </w:t>
            </w:r>
            <w:r w:rsidR="00BA5BE9">
              <w:rPr>
                <w:rFonts w:ascii="Aptos" w:hAnsi="Aptos" w:cs="Arial"/>
                <w:color w:val="0A0A0A"/>
                <w:sz w:val="22"/>
                <w:szCs w:val="22"/>
                <w:lang w:eastAsia="en-IE"/>
              </w:rPr>
              <w:t>10</w:t>
            </w:r>
            <w:r w:rsidRPr="008321E3">
              <w:rPr>
                <w:rFonts w:ascii="Aptos" w:hAnsi="Aptos" w:cs="Arial"/>
                <w:color w:val="0A0A0A"/>
                <w:sz w:val="22"/>
                <w:szCs w:val="22"/>
                <w:lang w:eastAsia="en-IE"/>
              </w:rPr>
              <w:t>+ years’</w:t>
            </w:r>
            <w:r>
              <w:rPr>
                <w:rFonts w:ascii="Aptos" w:hAnsi="Aptos" w:cs="Arial"/>
                <w:color w:val="0A0A0A"/>
                <w:sz w:val="22"/>
                <w:szCs w:val="22"/>
                <w:lang w:eastAsia="en-IE"/>
              </w:rPr>
              <w:t xml:space="preserve"> proven </w:t>
            </w:r>
            <w:r w:rsidRPr="008321E3">
              <w:rPr>
                <w:rFonts w:ascii="Aptos" w:hAnsi="Aptos" w:cs="Arial"/>
                <w:color w:val="0A0A0A"/>
                <w:sz w:val="22"/>
                <w:szCs w:val="22"/>
                <w:lang w:eastAsia="en-IE"/>
              </w:rPr>
              <w:t>expertise</w:t>
            </w:r>
            <w:r>
              <w:rPr>
                <w:rFonts w:ascii="Aptos" w:hAnsi="Aptos" w:cs="Arial"/>
                <w:color w:val="0A0A0A"/>
                <w:sz w:val="22"/>
                <w:szCs w:val="22"/>
                <w:lang w:eastAsia="en-IE"/>
              </w:rPr>
              <w:t xml:space="preserve"> in Chemical and Biological Agents Legislation in Ireland</w:t>
            </w:r>
            <w:r w:rsidR="00D70F2A">
              <w:rPr>
                <w:rFonts w:ascii="Aptos" w:hAnsi="Aptos" w:cs="Arial"/>
                <w:color w:val="0A0A0A"/>
                <w:sz w:val="22"/>
                <w:szCs w:val="22"/>
                <w:lang w:eastAsia="en-IE"/>
              </w:rPr>
              <w:t xml:space="preserve"> pertaining to laboratory and clinical environments</w:t>
            </w:r>
            <w:r>
              <w:rPr>
                <w:rFonts w:ascii="Aptos" w:hAnsi="Aptos" w:cs="Arial"/>
                <w:color w:val="0A0A0A"/>
                <w:sz w:val="22"/>
                <w:szCs w:val="22"/>
                <w:lang w:eastAsia="en-IE"/>
              </w:rPr>
              <w:t xml:space="preserve">. </w:t>
            </w:r>
            <w:r w:rsidRPr="008321E3">
              <w:rPr>
                <w:rFonts w:ascii="Aptos" w:hAnsi="Aptos" w:cs="Arial"/>
                <w:color w:val="0A0A0A"/>
                <w:sz w:val="22"/>
                <w:szCs w:val="22"/>
                <w:lang w:eastAsia="en-IE"/>
              </w:rPr>
              <w:t xml:space="preserve"> </w:t>
            </w:r>
          </w:p>
        </w:tc>
        <w:tc>
          <w:tcPr>
            <w:tcW w:w="709" w:type="dxa"/>
          </w:tcPr>
          <w:p w14:paraId="4F65E7DC" w14:textId="77777777" w:rsidR="002B60A0" w:rsidRPr="00776CB7" w:rsidRDefault="002B60A0" w:rsidP="00CA1EAE">
            <w:pPr>
              <w:jc w:val="both"/>
              <w:rPr>
                <w:rFonts w:ascii="Aptos" w:hAnsi="Aptos"/>
                <w:sz w:val="22"/>
                <w:szCs w:val="18"/>
              </w:rPr>
            </w:pPr>
          </w:p>
        </w:tc>
        <w:tc>
          <w:tcPr>
            <w:tcW w:w="567" w:type="dxa"/>
          </w:tcPr>
          <w:p w14:paraId="137CD1E5" w14:textId="77777777" w:rsidR="002B60A0" w:rsidRPr="00776CB7" w:rsidRDefault="002B60A0" w:rsidP="00CA1EAE">
            <w:pPr>
              <w:jc w:val="both"/>
              <w:rPr>
                <w:rFonts w:ascii="Aptos" w:hAnsi="Aptos"/>
                <w:sz w:val="22"/>
                <w:szCs w:val="18"/>
              </w:rPr>
            </w:pPr>
          </w:p>
        </w:tc>
        <w:tc>
          <w:tcPr>
            <w:tcW w:w="993" w:type="dxa"/>
          </w:tcPr>
          <w:p w14:paraId="368CF20B" w14:textId="77777777" w:rsidR="002B60A0" w:rsidRPr="00776CB7" w:rsidRDefault="002B60A0" w:rsidP="00CA1EAE">
            <w:pPr>
              <w:jc w:val="both"/>
              <w:rPr>
                <w:rFonts w:ascii="Aptos" w:hAnsi="Aptos"/>
                <w:sz w:val="22"/>
                <w:szCs w:val="18"/>
              </w:rPr>
            </w:pPr>
          </w:p>
        </w:tc>
        <w:tc>
          <w:tcPr>
            <w:tcW w:w="1275" w:type="dxa"/>
          </w:tcPr>
          <w:p w14:paraId="582E5E25" w14:textId="77777777" w:rsidR="002B60A0" w:rsidRPr="00776CB7" w:rsidRDefault="002B60A0" w:rsidP="00CA1EAE">
            <w:pPr>
              <w:jc w:val="both"/>
              <w:rPr>
                <w:rFonts w:ascii="Aptos" w:hAnsi="Aptos"/>
                <w:sz w:val="22"/>
                <w:szCs w:val="18"/>
              </w:rPr>
            </w:pPr>
          </w:p>
        </w:tc>
        <w:tc>
          <w:tcPr>
            <w:tcW w:w="1113" w:type="dxa"/>
          </w:tcPr>
          <w:p w14:paraId="05DE9C98" w14:textId="77777777" w:rsidR="002B60A0" w:rsidRPr="00776CB7" w:rsidRDefault="002B60A0" w:rsidP="00CA1EAE">
            <w:pPr>
              <w:jc w:val="both"/>
              <w:rPr>
                <w:rFonts w:ascii="Aptos" w:hAnsi="Aptos"/>
                <w:sz w:val="22"/>
                <w:szCs w:val="18"/>
              </w:rPr>
            </w:pPr>
          </w:p>
        </w:tc>
        <w:tc>
          <w:tcPr>
            <w:tcW w:w="1297" w:type="dxa"/>
          </w:tcPr>
          <w:p w14:paraId="482A1CF4" w14:textId="77777777" w:rsidR="002B60A0" w:rsidRPr="00776CB7" w:rsidRDefault="002B60A0" w:rsidP="00CA1EAE">
            <w:pPr>
              <w:jc w:val="both"/>
              <w:rPr>
                <w:rFonts w:ascii="Aptos" w:hAnsi="Aptos"/>
                <w:sz w:val="22"/>
                <w:szCs w:val="18"/>
              </w:rPr>
            </w:pPr>
          </w:p>
        </w:tc>
      </w:tr>
      <w:tr w:rsidR="00911DD6" w:rsidRPr="00CA1EAE" w14:paraId="394689F0" w14:textId="77777777">
        <w:trPr>
          <w:cantSplit/>
        </w:trPr>
        <w:tc>
          <w:tcPr>
            <w:tcW w:w="845" w:type="dxa"/>
          </w:tcPr>
          <w:p w14:paraId="6F19B5FD" w14:textId="32C6E1F7" w:rsidR="00911DD6" w:rsidRPr="00776CB7" w:rsidRDefault="003D5A97" w:rsidP="00CA1EAE">
            <w:pPr>
              <w:jc w:val="both"/>
              <w:rPr>
                <w:rFonts w:ascii="Aptos" w:hAnsi="Aptos"/>
                <w:sz w:val="22"/>
                <w:szCs w:val="18"/>
              </w:rPr>
            </w:pPr>
            <w:r>
              <w:rPr>
                <w:rFonts w:ascii="Aptos" w:hAnsi="Aptos"/>
                <w:sz w:val="22"/>
                <w:szCs w:val="18"/>
              </w:rPr>
              <w:t>3.</w:t>
            </w:r>
          </w:p>
        </w:tc>
        <w:tc>
          <w:tcPr>
            <w:tcW w:w="3266" w:type="dxa"/>
          </w:tcPr>
          <w:p w14:paraId="48679F6C" w14:textId="6368CDC2" w:rsidR="00911DD6" w:rsidRPr="008321E3" w:rsidRDefault="003D5A97" w:rsidP="008321E3">
            <w:pPr>
              <w:spacing w:line="360" w:lineRule="atLeast"/>
              <w:jc w:val="both"/>
              <w:rPr>
                <w:rFonts w:ascii="Aptos" w:hAnsi="Aptos"/>
                <w:sz w:val="22"/>
                <w:szCs w:val="22"/>
              </w:rPr>
            </w:pPr>
            <w:r w:rsidRPr="008321E3">
              <w:rPr>
                <w:rFonts w:ascii="Aptos" w:hAnsi="Aptos"/>
                <w:sz w:val="22"/>
                <w:szCs w:val="22"/>
              </w:rPr>
              <w:t>The supplier business must be in operation for at least 3 years</w:t>
            </w:r>
            <w:r w:rsidR="009F63EC">
              <w:rPr>
                <w:rFonts w:ascii="Aptos" w:hAnsi="Aptos"/>
                <w:sz w:val="22"/>
                <w:szCs w:val="22"/>
              </w:rPr>
              <w:t>.</w:t>
            </w:r>
          </w:p>
        </w:tc>
        <w:tc>
          <w:tcPr>
            <w:tcW w:w="709" w:type="dxa"/>
          </w:tcPr>
          <w:p w14:paraId="4A5BDD75" w14:textId="77777777" w:rsidR="00911DD6" w:rsidRPr="00776CB7" w:rsidRDefault="00911DD6" w:rsidP="00CA1EAE">
            <w:pPr>
              <w:jc w:val="both"/>
              <w:rPr>
                <w:rFonts w:ascii="Aptos" w:hAnsi="Aptos"/>
                <w:sz w:val="22"/>
                <w:szCs w:val="18"/>
              </w:rPr>
            </w:pPr>
          </w:p>
        </w:tc>
        <w:tc>
          <w:tcPr>
            <w:tcW w:w="567" w:type="dxa"/>
          </w:tcPr>
          <w:p w14:paraId="414BA892" w14:textId="77777777" w:rsidR="00911DD6" w:rsidRPr="00776CB7" w:rsidRDefault="00911DD6" w:rsidP="00CA1EAE">
            <w:pPr>
              <w:jc w:val="both"/>
              <w:rPr>
                <w:rFonts w:ascii="Aptos" w:hAnsi="Aptos"/>
                <w:sz w:val="22"/>
                <w:szCs w:val="18"/>
              </w:rPr>
            </w:pPr>
          </w:p>
        </w:tc>
        <w:tc>
          <w:tcPr>
            <w:tcW w:w="993" w:type="dxa"/>
          </w:tcPr>
          <w:p w14:paraId="0E8EC56E" w14:textId="77777777" w:rsidR="00911DD6" w:rsidRPr="00776CB7" w:rsidRDefault="00911DD6" w:rsidP="00CA1EAE">
            <w:pPr>
              <w:jc w:val="both"/>
              <w:rPr>
                <w:rFonts w:ascii="Aptos" w:hAnsi="Aptos"/>
                <w:sz w:val="22"/>
                <w:szCs w:val="18"/>
              </w:rPr>
            </w:pPr>
          </w:p>
        </w:tc>
        <w:tc>
          <w:tcPr>
            <w:tcW w:w="1275" w:type="dxa"/>
          </w:tcPr>
          <w:p w14:paraId="1638BF04" w14:textId="77777777" w:rsidR="00911DD6" w:rsidRPr="00776CB7" w:rsidRDefault="00911DD6" w:rsidP="00CA1EAE">
            <w:pPr>
              <w:jc w:val="both"/>
              <w:rPr>
                <w:rFonts w:ascii="Aptos" w:hAnsi="Aptos"/>
                <w:sz w:val="22"/>
                <w:szCs w:val="18"/>
              </w:rPr>
            </w:pPr>
          </w:p>
        </w:tc>
        <w:tc>
          <w:tcPr>
            <w:tcW w:w="1113" w:type="dxa"/>
          </w:tcPr>
          <w:p w14:paraId="1A04BCD2" w14:textId="77777777" w:rsidR="00911DD6" w:rsidRPr="00776CB7" w:rsidRDefault="00911DD6" w:rsidP="00CA1EAE">
            <w:pPr>
              <w:jc w:val="both"/>
              <w:rPr>
                <w:rFonts w:ascii="Aptos" w:hAnsi="Aptos"/>
                <w:sz w:val="22"/>
                <w:szCs w:val="18"/>
              </w:rPr>
            </w:pPr>
          </w:p>
        </w:tc>
        <w:tc>
          <w:tcPr>
            <w:tcW w:w="1297" w:type="dxa"/>
          </w:tcPr>
          <w:p w14:paraId="42CC78E4" w14:textId="77777777" w:rsidR="00911DD6" w:rsidRPr="00776CB7" w:rsidRDefault="00911DD6" w:rsidP="00CA1EAE">
            <w:pPr>
              <w:jc w:val="both"/>
              <w:rPr>
                <w:rFonts w:ascii="Aptos" w:hAnsi="Aptos"/>
                <w:sz w:val="22"/>
                <w:szCs w:val="18"/>
              </w:rPr>
            </w:pPr>
          </w:p>
        </w:tc>
      </w:tr>
      <w:tr w:rsidR="007D4325" w:rsidRPr="00CA1EAE" w14:paraId="4BF91A9F" w14:textId="77777777">
        <w:trPr>
          <w:cantSplit/>
        </w:trPr>
        <w:tc>
          <w:tcPr>
            <w:tcW w:w="845" w:type="dxa"/>
          </w:tcPr>
          <w:p w14:paraId="16DE4C48" w14:textId="788CF1AC" w:rsidR="007D4325" w:rsidRPr="00776CB7" w:rsidRDefault="00B42265" w:rsidP="00CA1EAE">
            <w:pPr>
              <w:jc w:val="both"/>
              <w:rPr>
                <w:rFonts w:ascii="Aptos" w:hAnsi="Aptos"/>
                <w:sz w:val="22"/>
                <w:szCs w:val="18"/>
              </w:rPr>
            </w:pPr>
            <w:r>
              <w:rPr>
                <w:rFonts w:ascii="Aptos" w:hAnsi="Aptos"/>
                <w:sz w:val="22"/>
                <w:szCs w:val="18"/>
              </w:rPr>
              <w:t>4</w:t>
            </w:r>
            <w:r w:rsidR="007D4325" w:rsidRPr="00776CB7">
              <w:rPr>
                <w:rFonts w:ascii="Aptos" w:hAnsi="Aptos"/>
                <w:sz w:val="22"/>
                <w:szCs w:val="18"/>
              </w:rPr>
              <w:t>.</w:t>
            </w:r>
          </w:p>
        </w:tc>
        <w:tc>
          <w:tcPr>
            <w:tcW w:w="3266" w:type="dxa"/>
          </w:tcPr>
          <w:p w14:paraId="6921265E" w14:textId="36A3F6D3" w:rsidR="007D4325" w:rsidRPr="008321E3" w:rsidRDefault="00BA5BE9" w:rsidP="008321E3">
            <w:pPr>
              <w:spacing w:line="360" w:lineRule="atLeast"/>
              <w:jc w:val="both"/>
              <w:rPr>
                <w:rFonts w:ascii="Aptos" w:hAnsi="Aptos"/>
                <w:sz w:val="22"/>
                <w:szCs w:val="22"/>
              </w:rPr>
            </w:pPr>
            <w:r>
              <w:rPr>
                <w:rFonts w:ascii="Aptos" w:hAnsi="Aptos"/>
                <w:sz w:val="22"/>
                <w:szCs w:val="22"/>
              </w:rPr>
              <w:t>M</w:t>
            </w:r>
            <w:r w:rsidR="008321E3" w:rsidRPr="008321E3">
              <w:rPr>
                <w:rFonts w:ascii="Aptos" w:hAnsi="Aptos"/>
                <w:sz w:val="22"/>
                <w:szCs w:val="22"/>
              </w:rPr>
              <w:t>embership of a</w:t>
            </w:r>
            <w:r>
              <w:rPr>
                <w:rFonts w:ascii="Aptos" w:hAnsi="Aptos"/>
                <w:sz w:val="22"/>
                <w:szCs w:val="22"/>
              </w:rPr>
              <w:t>pplicable</w:t>
            </w:r>
            <w:r w:rsidR="008321E3" w:rsidRPr="008321E3">
              <w:rPr>
                <w:rFonts w:ascii="Aptos" w:hAnsi="Aptos"/>
                <w:sz w:val="22"/>
                <w:szCs w:val="22"/>
              </w:rPr>
              <w:t xml:space="preserve"> professional bod</w:t>
            </w:r>
            <w:r w:rsidR="001848F6">
              <w:rPr>
                <w:rFonts w:ascii="Aptos" w:hAnsi="Aptos"/>
                <w:sz w:val="22"/>
                <w:szCs w:val="22"/>
              </w:rPr>
              <w:t>ies</w:t>
            </w:r>
            <w:r w:rsidR="008321E3" w:rsidRPr="008321E3">
              <w:rPr>
                <w:rFonts w:ascii="Aptos" w:hAnsi="Aptos"/>
                <w:sz w:val="22"/>
                <w:szCs w:val="22"/>
              </w:rPr>
              <w:t>/</w:t>
            </w:r>
            <w:r w:rsidR="001848F6">
              <w:rPr>
                <w:rFonts w:ascii="Aptos" w:hAnsi="Aptos"/>
                <w:sz w:val="22"/>
                <w:szCs w:val="22"/>
              </w:rPr>
              <w:t xml:space="preserve"> </w:t>
            </w:r>
            <w:r w:rsidR="008321E3" w:rsidRPr="008321E3">
              <w:rPr>
                <w:rFonts w:ascii="Aptos" w:hAnsi="Aptos"/>
                <w:sz w:val="22"/>
                <w:szCs w:val="22"/>
              </w:rPr>
              <w:t>association</w:t>
            </w:r>
            <w:r w:rsidR="001848F6">
              <w:rPr>
                <w:rFonts w:ascii="Aptos" w:hAnsi="Aptos"/>
                <w:sz w:val="22"/>
                <w:szCs w:val="22"/>
              </w:rPr>
              <w:t>s</w:t>
            </w:r>
            <w:r w:rsidR="008321E3" w:rsidRPr="008321E3">
              <w:rPr>
                <w:rFonts w:ascii="Aptos" w:hAnsi="Aptos"/>
                <w:sz w:val="22"/>
                <w:szCs w:val="22"/>
              </w:rPr>
              <w:t xml:space="preserve"> to support this URS</w:t>
            </w:r>
            <w:r>
              <w:rPr>
                <w:rFonts w:ascii="Aptos" w:hAnsi="Aptos"/>
                <w:sz w:val="22"/>
                <w:szCs w:val="22"/>
              </w:rPr>
              <w:t xml:space="preserve"> is desirable</w:t>
            </w:r>
            <w:r w:rsidR="008321E3" w:rsidRPr="008321E3">
              <w:rPr>
                <w:rFonts w:ascii="Aptos" w:hAnsi="Aptos"/>
                <w:sz w:val="22"/>
                <w:szCs w:val="22"/>
              </w:rPr>
              <w:t>.</w:t>
            </w:r>
          </w:p>
        </w:tc>
        <w:tc>
          <w:tcPr>
            <w:tcW w:w="709" w:type="dxa"/>
          </w:tcPr>
          <w:p w14:paraId="37C9D78A" w14:textId="77777777" w:rsidR="007D4325" w:rsidRPr="00776CB7" w:rsidRDefault="007D4325" w:rsidP="00CA1EAE">
            <w:pPr>
              <w:jc w:val="both"/>
              <w:rPr>
                <w:rFonts w:ascii="Aptos" w:hAnsi="Aptos"/>
                <w:sz w:val="22"/>
                <w:szCs w:val="18"/>
              </w:rPr>
            </w:pPr>
          </w:p>
        </w:tc>
        <w:tc>
          <w:tcPr>
            <w:tcW w:w="567" w:type="dxa"/>
          </w:tcPr>
          <w:p w14:paraId="555E987B" w14:textId="77777777" w:rsidR="007D4325" w:rsidRPr="00776CB7" w:rsidRDefault="007D4325" w:rsidP="00CA1EAE">
            <w:pPr>
              <w:jc w:val="both"/>
              <w:rPr>
                <w:rFonts w:ascii="Aptos" w:hAnsi="Aptos"/>
                <w:sz w:val="22"/>
                <w:szCs w:val="18"/>
              </w:rPr>
            </w:pPr>
          </w:p>
        </w:tc>
        <w:tc>
          <w:tcPr>
            <w:tcW w:w="993" w:type="dxa"/>
          </w:tcPr>
          <w:p w14:paraId="290C8E3C" w14:textId="77777777" w:rsidR="007D4325" w:rsidRPr="00776CB7" w:rsidRDefault="007D4325" w:rsidP="00CA1EAE">
            <w:pPr>
              <w:jc w:val="both"/>
              <w:rPr>
                <w:rFonts w:ascii="Aptos" w:hAnsi="Aptos"/>
                <w:sz w:val="22"/>
                <w:szCs w:val="18"/>
              </w:rPr>
            </w:pPr>
          </w:p>
        </w:tc>
        <w:tc>
          <w:tcPr>
            <w:tcW w:w="1275" w:type="dxa"/>
          </w:tcPr>
          <w:p w14:paraId="61B96EAF" w14:textId="77777777" w:rsidR="007D4325" w:rsidRPr="00776CB7" w:rsidRDefault="007D4325" w:rsidP="00CA1EAE">
            <w:pPr>
              <w:jc w:val="both"/>
              <w:rPr>
                <w:rFonts w:ascii="Aptos" w:hAnsi="Aptos"/>
                <w:sz w:val="22"/>
                <w:szCs w:val="18"/>
              </w:rPr>
            </w:pPr>
          </w:p>
        </w:tc>
        <w:tc>
          <w:tcPr>
            <w:tcW w:w="1113" w:type="dxa"/>
          </w:tcPr>
          <w:p w14:paraId="21D81614" w14:textId="77777777" w:rsidR="007D4325" w:rsidRPr="00776CB7" w:rsidRDefault="007D4325" w:rsidP="00CA1EAE">
            <w:pPr>
              <w:jc w:val="both"/>
              <w:rPr>
                <w:rFonts w:ascii="Aptos" w:hAnsi="Aptos"/>
                <w:sz w:val="22"/>
                <w:szCs w:val="18"/>
              </w:rPr>
            </w:pPr>
          </w:p>
        </w:tc>
        <w:tc>
          <w:tcPr>
            <w:tcW w:w="1297" w:type="dxa"/>
          </w:tcPr>
          <w:p w14:paraId="79D3C352" w14:textId="77777777" w:rsidR="007D4325" w:rsidRPr="00776CB7" w:rsidRDefault="007D4325" w:rsidP="00CA1EAE">
            <w:pPr>
              <w:jc w:val="both"/>
              <w:rPr>
                <w:rFonts w:ascii="Aptos" w:hAnsi="Aptos"/>
                <w:sz w:val="22"/>
                <w:szCs w:val="18"/>
              </w:rPr>
            </w:pPr>
          </w:p>
        </w:tc>
      </w:tr>
    </w:tbl>
    <w:p w14:paraId="2A0C30F7" w14:textId="77777777" w:rsidR="00245622" w:rsidRDefault="00245622" w:rsidP="00454918">
      <w:pPr>
        <w:pStyle w:val="Heading2"/>
        <w:jc w:val="both"/>
        <w:rPr>
          <w:rFonts w:ascii="Aptos" w:hAnsi="Aptos"/>
          <w:i w:val="0"/>
          <w:sz w:val="24"/>
          <w:szCs w:val="24"/>
        </w:rPr>
        <w:sectPr w:rsidR="00245622" w:rsidSect="00D67433">
          <w:pgSz w:w="11906" w:h="16838" w:code="9"/>
          <w:pgMar w:top="-1418" w:right="1440" w:bottom="1440" w:left="1440" w:header="680" w:footer="680" w:gutter="0"/>
          <w:cols w:space="708"/>
          <w:docGrid w:linePitch="360"/>
        </w:sectPr>
      </w:pPr>
      <w:bookmarkStart w:id="25" w:name="_Hlk207103922"/>
    </w:p>
    <w:p w14:paraId="479A9965" w14:textId="315971A7" w:rsidR="00454918" w:rsidRPr="00776CB7" w:rsidRDefault="00454918" w:rsidP="00454918">
      <w:pPr>
        <w:pStyle w:val="Heading2"/>
        <w:jc w:val="both"/>
        <w:rPr>
          <w:rFonts w:ascii="Aptos" w:hAnsi="Aptos"/>
          <w:i w:val="0"/>
          <w:sz w:val="24"/>
          <w:szCs w:val="24"/>
        </w:rPr>
      </w:pPr>
      <w:r w:rsidRPr="00776CB7">
        <w:rPr>
          <w:rFonts w:ascii="Aptos" w:hAnsi="Aptos"/>
          <w:i w:val="0"/>
          <w:sz w:val="24"/>
          <w:szCs w:val="24"/>
        </w:rPr>
        <w:lastRenderedPageBreak/>
        <w:t>5.</w:t>
      </w:r>
      <w:r>
        <w:rPr>
          <w:rFonts w:ascii="Aptos" w:hAnsi="Aptos"/>
          <w:i w:val="0"/>
          <w:sz w:val="24"/>
          <w:szCs w:val="24"/>
        </w:rPr>
        <w:t>4</w:t>
      </w:r>
      <w:r w:rsidRPr="00776CB7">
        <w:rPr>
          <w:rFonts w:ascii="Aptos" w:hAnsi="Aptos"/>
          <w:i w:val="0"/>
          <w:sz w:val="24"/>
          <w:szCs w:val="24"/>
        </w:rPr>
        <w:t xml:space="preserve"> System Requirements (Safety Requirements)</w:t>
      </w:r>
    </w:p>
    <w:p w14:paraId="10FBA52A" w14:textId="77777777" w:rsidR="00454918" w:rsidRPr="00CA1EAE" w:rsidRDefault="00454918" w:rsidP="00454918">
      <w:pPr>
        <w:jc w:val="both"/>
        <w:rPr>
          <w:rFonts w:ascii="Aptos" w:hAnsi="Aptos"/>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3266"/>
        <w:gridCol w:w="709"/>
        <w:gridCol w:w="567"/>
        <w:gridCol w:w="993"/>
        <w:gridCol w:w="1275"/>
        <w:gridCol w:w="1113"/>
        <w:gridCol w:w="1297"/>
      </w:tblGrid>
      <w:tr w:rsidR="00454918" w:rsidRPr="00CA1EAE" w14:paraId="7E539801" w14:textId="77777777" w:rsidTr="009012F4">
        <w:trPr>
          <w:cantSplit/>
          <w:tblHeader/>
        </w:trPr>
        <w:tc>
          <w:tcPr>
            <w:tcW w:w="10065" w:type="dxa"/>
            <w:gridSpan w:val="8"/>
            <w:shd w:val="pct12" w:color="auto" w:fill="FFFFFF"/>
          </w:tcPr>
          <w:p w14:paraId="20FBFE32" w14:textId="77777777" w:rsidR="00454918" w:rsidRPr="00CA1EAE" w:rsidRDefault="00454918" w:rsidP="009012F4">
            <w:pPr>
              <w:keepNext/>
              <w:spacing w:before="120" w:after="120"/>
              <w:jc w:val="both"/>
              <w:outlineLvl w:val="2"/>
              <w:rPr>
                <w:rFonts w:ascii="Aptos" w:hAnsi="Aptos"/>
                <w:b/>
                <w:bCs/>
                <w:szCs w:val="24"/>
              </w:rPr>
            </w:pPr>
            <w:r w:rsidRPr="00CA1EAE">
              <w:rPr>
                <w:rFonts w:ascii="Aptos" w:hAnsi="Aptos"/>
                <w:b/>
                <w:bCs/>
                <w:szCs w:val="24"/>
              </w:rPr>
              <w:t>5.</w:t>
            </w:r>
            <w:r>
              <w:rPr>
                <w:rFonts w:ascii="Aptos" w:hAnsi="Aptos"/>
                <w:b/>
                <w:bCs/>
                <w:szCs w:val="24"/>
              </w:rPr>
              <w:t>4</w:t>
            </w:r>
            <w:r w:rsidRPr="00CA1EAE">
              <w:rPr>
                <w:rFonts w:ascii="Aptos" w:hAnsi="Aptos"/>
                <w:b/>
                <w:bCs/>
                <w:szCs w:val="24"/>
              </w:rPr>
              <w:t xml:space="preserve"> Safety Requirements </w:t>
            </w:r>
          </w:p>
        </w:tc>
      </w:tr>
      <w:tr w:rsidR="00454918" w:rsidRPr="00CA1EAE" w14:paraId="546CABAF" w14:textId="77777777" w:rsidTr="009012F4">
        <w:trPr>
          <w:cantSplit/>
          <w:tblHeader/>
        </w:trPr>
        <w:tc>
          <w:tcPr>
            <w:tcW w:w="845" w:type="dxa"/>
            <w:vMerge w:val="restart"/>
            <w:shd w:val="pct12" w:color="auto" w:fill="FFFFFF"/>
          </w:tcPr>
          <w:p w14:paraId="67FB6861" w14:textId="77777777" w:rsidR="00454918" w:rsidRPr="00CA1EAE" w:rsidRDefault="00454918" w:rsidP="009012F4">
            <w:pPr>
              <w:jc w:val="both"/>
              <w:rPr>
                <w:rFonts w:ascii="Aptos" w:hAnsi="Aptos"/>
              </w:rPr>
            </w:pPr>
            <w:r w:rsidRPr="00CA1EAE">
              <w:rPr>
                <w:rFonts w:ascii="Aptos" w:hAnsi="Aptos"/>
                <w:b/>
              </w:rPr>
              <w:t>Ref.</w:t>
            </w:r>
          </w:p>
        </w:tc>
        <w:tc>
          <w:tcPr>
            <w:tcW w:w="3266" w:type="dxa"/>
            <w:vMerge w:val="restart"/>
            <w:shd w:val="pct12" w:color="auto" w:fill="FFFFFF"/>
          </w:tcPr>
          <w:p w14:paraId="32E0418F" w14:textId="77777777" w:rsidR="00454918" w:rsidRPr="00CA1EAE" w:rsidRDefault="00454918" w:rsidP="009012F4">
            <w:pPr>
              <w:jc w:val="both"/>
              <w:rPr>
                <w:rFonts w:ascii="Aptos" w:hAnsi="Aptos"/>
              </w:rPr>
            </w:pPr>
            <w:r w:rsidRPr="00CA1EAE">
              <w:rPr>
                <w:rFonts w:ascii="Aptos" w:hAnsi="Aptos"/>
                <w:b/>
              </w:rPr>
              <w:t>Description</w:t>
            </w:r>
          </w:p>
        </w:tc>
        <w:tc>
          <w:tcPr>
            <w:tcW w:w="2269" w:type="dxa"/>
            <w:gridSpan w:val="3"/>
            <w:tcBorders>
              <w:bottom w:val="single" w:sz="4" w:space="0" w:color="auto"/>
            </w:tcBorders>
            <w:shd w:val="pct12" w:color="auto" w:fill="FFFFFF"/>
          </w:tcPr>
          <w:p w14:paraId="603FC923" w14:textId="77777777" w:rsidR="00454918" w:rsidRPr="00CA1EAE" w:rsidRDefault="00454918" w:rsidP="009012F4">
            <w:pPr>
              <w:jc w:val="both"/>
              <w:rPr>
                <w:rFonts w:ascii="Aptos" w:hAnsi="Aptos"/>
              </w:rPr>
            </w:pPr>
            <w:r w:rsidRPr="00CA1EAE">
              <w:rPr>
                <w:rFonts w:ascii="Aptos" w:hAnsi="Aptos"/>
                <w:b/>
              </w:rPr>
              <w:t>Requirement Provided</w:t>
            </w:r>
          </w:p>
        </w:tc>
        <w:tc>
          <w:tcPr>
            <w:tcW w:w="1275" w:type="dxa"/>
            <w:vMerge w:val="restart"/>
            <w:shd w:val="pct12" w:color="auto" w:fill="FFFFFF"/>
          </w:tcPr>
          <w:p w14:paraId="0A143AC8" w14:textId="77777777" w:rsidR="00454918" w:rsidRPr="00CA1EAE" w:rsidRDefault="00454918" w:rsidP="009012F4">
            <w:pPr>
              <w:jc w:val="both"/>
              <w:rPr>
                <w:rFonts w:ascii="Aptos" w:hAnsi="Aptos"/>
                <w:b/>
              </w:rPr>
            </w:pPr>
            <w:r w:rsidRPr="00CA1EAE">
              <w:rPr>
                <w:rFonts w:ascii="Aptos" w:hAnsi="Aptos"/>
                <w:b/>
              </w:rPr>
              <w:t>Reference</w:t>
            </w:r>
          </w:p>
          <w:p w14:paraId="451FAFD2" w14:textId="77777777" w:rsidR="00454918" w:rsidRPr="00CA1EAE" w:rsidRDefault="00454918" w:rsidP="009012F4">
            <w:pPr>
              <w:jc w:val="both"/>
              <w:rPr>
                <w:rFonts w:ascii="Aptos" w:hAnsi="Aptos"/>
                <w:b/>
              </w:rPr>
            </w:pPr>
            <w:r w:rsidRPr="00CA1EAE">
              <w:rPr>
                <w:rFonts w:ascii="Aptos" w:hAnsi="Aptos"/>
                <w:b/>
              </w:rPr>
              <w:t>Document Section</w:t>
            </w:r>
          </w:p>
        </w:tc>
        <w:tc>
          <w:tcPr>
            <w:tcW w:w="1113" w:type="dxa"/>
            <w:vMerge w:val="restart"/>
            <w:shd w:val="pct12" w:color="auto" w:fill="FFFFFF"/>
          </w:tcPr>
          <w:p w14:paraId="6BA8E8B9" w14:textId="77777777" w:rsidR="00454918" w:rsidRPr="00CA1EAE" w:rsidRDefault="00454918" w:rsidP="009012F4">
            <w:pPr>
              <w:jc w:val="both"/>
              <w:rPr>
                <w:rFonts w:ascii="Aptos" w:hAnsi="Aptos"/>
                <w:b/>
              </w:rPr>
            </w:pPr>
            <w:r w:rsidRPr="00CA1EAE">
              <w:rPr>
                <w:rFonts w:ascii="Aptos" w:hAnsi="Aptos"/>
                <w:b/>
              </w:rPr>
              <w:t>Verified By / Date</w:t>
            </w:r>
          </w:p>
        </w:tc>
        <w:tc>
          <w:tcPr>
            <w:tcW w:w="1297" w:type="dxa"/>
            <w:vMerge w:val="restart"/>
            <w:shd w:val="pct12" w:color="auto" w:fill="FFFFFF"/>
          </w:tcPr>
          <w:p w14:paraId="49F4EE74" w14:textId="77777777" w:rsidR="00454918" w:rsidRPr="00CA1EAE" w:rsidRDefault="00454918" w:rsidP="009012F4">
            <w:pPr>
              <w:jc w:val="both"/>
              <w:rPr>
                <w:rFonts w:ascii="Aptos" w:hAnsi="Aptos"/>
                <w:b/>
              </w:rPr>
            </w:pPr>
            <w:r w:rsidRPr="00CA1EAE">
              <w:rPr>
                <w:rFonts w:ascii="Aptos" w:hAnsi="Aptos"/>
                <w:b/>
              </w:rPr>
              <w:t>Validation Test</w:t>
            </w:r>
          </w:p>
        </w:tc>
      </w:tr>
      <w:tr w:rsidR="00454918" w:rsidRPr="00CA1EAE" w14:paraId="31C82C4D" w14:textId="77777777" w:rsidTr="009012F4">
        <w:trPr>
          <w:cantSplit/>
          <w:tblHeader/>
        </w:trPr>
        <w:tc>
          <w:tcPr>
            <w:tcW w:w="845" w:type="dxa"/>
            <w:vMerge/>
          </w:tcPr>
          <w:p w14:paraId="680346B7" w14:textId="77777777" w:rsidR="00454918" w:rsidRPr="00CA1EAE" w:rsidRDefault="00454918" w:rsidP="009012F4">
            <w:pPr>
              <w:jc w:val="both"/>
              <w:rPr>
                <w:rFonts w:ascii="Aptos" w:hAnsi="Aptos"/>
              </w:rPr>
            </w:pPr>
          </w:p>
        </w:tc>
        <w:tc>
          <w:tcPr>
            <w:tcW w:w="3266" w:type="dxa"/>
            <w:vMerge/>
          </w:tcPr>
          <w:p w14:paraId="60BCDB21" w14:textId="77777777" w:rsidR="00454918" w:rsidRPr="00CA1EAE" w:rsidRDefault="00454918" w:rsidP="009012F4">
            <w:pPr>
              <w:jc w:val="both"/>
              <w:rPr>
                <w:rFonts w:ascii="Aptos" w:hAnsi="Aptos"/>
              </w:rPr>
            </w:pPr>
          </w:p>
        </w:tc>
        <w:tc>
          <w:tcPr>
            <w:tcW w:w="709" w:type="dxa"/>
            <w:shd w:val="pct12" w:color="000000" w:fill="FFFFFF"/>
          </w:tcPr>
          <w:p w14:paraId="482F7C78" w14:textId="77777777" w:rsidR="00454918" w:rsidRPr="00CA1EAE" w:rsidRDefault="00454918" w:rsidP="009012F4">
            <w:pPr>
              <w:jc w:val="both"/>
              <w:rPr>
                <w:rFonts w:ascii="Aptos" w:hAnsi="Aptos"/>
                <w:b/>
              </w:rPr>
            </w:pPr>
            <w:r w:rsidRPr="00CA1EAE">
              <w:rPr>
                <w:rFonts w:ascii="Aptos" w:hAnsi="Aptos"/>
                <w:b/>
              </w:rPr>
              <w:t>Yes</w:t>
            </w:r>
          </w:p>
        </w:tc>
        <w:tc>
          <w:tcPr>
            <w:tcW w:w="567" w:type="dxa"/>
            <w:shd w:val="pct12" w:color="000000" w:fill="FFFFFF"/>
          </w:tcPr>
          <w:p w14:paraId="60C6EE9E" w14:textId="77777777" w:rsidR="00454918" w:rsidRPr="00CA1EAE" w:rsidRDefault="00454918" w:rsidP="009012F4">
            <w:pPr>
              <w:jc w:val="both"/>
              <w:rPr>
                <w:rFonts w:ascii="Aptos" w:hAnsi="Aptos"/>
                <w:b/>
              </w:rPr>
            </w:pPr>
            <w:r w:rsidRPr="00CA1EAE">
              <w:rPr>
                <w:rFonts w:ascii="Aptos" w:hAnsi="Aptos"/>
                <w:b/>
              </w:rPr>
              <w:t>No</w:t>
            </w:r>
          </w:p>
        </w:tc>
        <w:tc>
          <w:tcPr>
            <w:tcW w:w="993" w:type="dxa"/>
            <w:shd w:val="pct12" w:color="000000" w:fill="FFFFFF"/>
          </w:tcPr>
          <w:p w14:paraId="4ABD1A3C" w14:textId="77777777" w:rsidR="00454918" w:rsidRPr="00CA1EAE" w:rsidRDefault="00454918" w:rsidP="009012F4">
            <w:pPr>
              <w:jc w:val="both"/>
              <w:rPr>
                <w:rFonts w:ascii="Aptos" w:hAnsi="Aptos"/>
                <w:b/>
              </w:rPr>
            </w:pPr>
            <w:r w:rsidRPr="00CA1EAE">
              <w:rPr>
                <w:rFonts w:ascii="Aptos" w:hAnsi="Aptos"/>
                <w:b/>
              </w:rPr>
              <w:t>Partial</w:t>
            </w:r>
          </w:p>
        </w:tc>
        <w:tc>
          <w:tcPr>
            <w:tcW w:w="1275" w:type="dxa"/>
            <w:vMerge/>
          </w:tcPr>
          <w:p w14:paraId="53A44CC8" w14:textId="77777777" w:rsidR="00454918" w:rsidRPr="00CA1EAE" w:rsidRDefault="00454918" w:rsidP="009012F4">
            <w:pPr>
              <w:jc w:val="both"/>
              <w:rPr>
                <w:rFonts w:ascii="Aptos" w:hAnsi="Aptos"/>
              </w:rPr>
            </w:pPr>
          </w:p>
        </w:tc>
        <w:tc>
          <w:tcPr>
            <w:tcW w:w="1113" w:type="dxa"/>
            <w:vMerge/>
          </w:tcPr>
          <w:p w14:paraId="61227E74" w14:textId="77777777" w:rsidR="00454918" w:rsidRPr="00CA1EAE" w:rsidRDefault="00454918" w:rsidP="009012F4">
            <w:pPr>
              <w:jc w:val="both"/>
              <w:rPr>
                <w:rFonts w:ascii="Aptos" w:hAnsi="Aptos"/>
              </w:rPr>
            </w:pPr>
          </w:p>
        </w:tc>
        <w:tc>
          <w:tcPr>
            <w:tcW w:w="1297" w:type="dxa"/>
            <w:vMerge/>
          </w:tcPr>
          <w:p w14:paraId="035A1444" w14:textId="77777777" w:rsidR="00454918" w:rsidRPr="00CA1EAE" w:rsidRDefault="00454918" w:rsidP="009012F4">
            <w:pPr>
              <w:jc w:val="both"/>
              <w:rPr>
                <w:rFonts w:ascii="Aptos" w:hAnsi="Aptos"/>
              </w:rPr>
            </w:pPr>
          </w:p>
        </w:tc>
      </w:tr>
      <w:tr w:rsidR="00454918" w:rsidRPr="00CA1EAE" w14:paraId="23683149" w14:textId="77777777" w:rsidTr="009012F4">
        <w:trPr>
          <w:cantSplit/>
        </w:trPr>
        <w:tc>
          <w:tcPr>
            <w:tcW w:w="845" w:type="dxa"/>
          </w:tcPr>
          <w:p w14:paraId="67585745" w14:textId="77777777" w:rsidR="00454918" w:rsidRPr="00776CB7" w:rsidRDefault="00454918" w:rsidP="009012F4">
            <w:pPr>
              <w:jc w:val="both"/>
              <w:rPr>
                <w:rFonts w:ascii="Aptos" w:hAnsi="Aptos"/>
                <w:sz w:val="22"/>
                <w:szCs w:val="18"/>
              </w:rPr>
            </w:pPr>
            <w:r w:rsidRPr="00776CB7">
              <w:rPr>
                <w:rFonts w:ascii="Aptos" w:hAnsi="Aptos"/>
                <w:sz w:val="22"/>
                <w:szCs w:val="18"/>
              </w:rPr>
              <w:t>1.</w:t>
            </w:r>
          </w:p>
        </w:tc>
        <w:tc>
          <w:tcPr>
            <w:tcW w:w="3266" w:type="dxa"/>
          </w:tcPr>
          <w:p w14:paraId="4318CEFA" w14:textId="65CA00C3" w:rsidR="00454918" w:rsidRPr="00776CB7" w:rsidRDefault="00454918" w:rsidP="009012F4">
            <w:pPr>
              <w:jc w:val="both"/>
              <w:rPr>
                <w:rFonts w:ascii="Aptos" w:hAnsi="Aptos"/>
                <w:sz w:val="22"/>
                <w:szCs w:val="18"/>
              </w:rPr>
            </w:pPr>
            <w:r w:rsidRPr="00776CB7">
              <w:rPr>
                <w:rFonts w:ascii="Aptos" w:hAnsi="Aptos"/>
                <w:sz w:val="22"/>
                <w:szCs w:val="18"/>
              </w:rPr>
              <w:t xml:space="preserve">The </w:t>
            </w:r>
            <w:r w:rsidR="0077305C">
              <w:rPr>
                <w:rFonts w:ascii="Aptos" w:hAnsi="Aptos"/>
                <w:sz w:val="22"/>
                <w:szCs w:val="18"/>
              </w:rPr>
              <w:t>Supplier</w:t>
            </w:r>
            <w:r w:rsidRPr="00776CB7">
              <w:rPr>
                <w:rFonts w:ascii="Aptos" w:hAnsi="Aptos"/>
                <w:sz w:val="22"/>
                <w:szCs w:val="18"/>
              </w:rPr>
              <w:t xml:space="preserve"> must provide signed Safety Statement, Safety Policy.</w:t>
            </w:r>
          </w:p>
        </w:tc>
        <w:tc>
          <w:tcPr>
            <w:tcW w:w="709" w:type="dxa"/>
          </w:tcPr>
          <w:p w14:paraId="29C92FA7" w14:textId="77777777" w:rsidR="00454918" w:rsidRPr="00776CB7" w:rsidRDefault="00454918" w:rsidP="009012F4">
            <w:pPr>
              <w:jc w:val="both"/>
              <w:rPr>
                <w:rFonts w:ascii="Aptos" w:hAnsi="Aptos"/>
                <w:sz w:val="22"/>
                <w:szCs w:val="18"/>
              </w:rPr>
            </w:pPr>
          </w:p>
        </w:tc>
        <w:tc>
          <w:tcPr>
            <w:tcW w:w="567" w:type="dxa"/>
          </w:tcPr>
          <w:p w14:paraId="2635E38D" w14:textId="77777777" w:rsidR="00454918" w:rsidRPr="00776CB7" w:rsidRDefault="00454918" w:rsidP="009012F4">
            <w:pPr>
              <w:jc w:val="both"/>
              <w:rPr>
                <w:rFonts w:ascii="Aptos" w:hAnsi="Aptos"/>
                <w:sz w:val="22"/>
                <w:szCs w:val="18"/>
              </w:rPr>
            </w:pPr>
          </w:p>
        </w:tc>
        <w:tc>
          <w:tcPr>
            <w:tcW w:w="993" w:type="dxa"/>
          </w:tcPr>
          <w:p w14:paraId="7C674F71" w14:textId="77777777" w:rsidR="00454918" w:rsidRPr="00776CB7" w:rsidRDefault="00454918" w:rsidP="009012F4">
            <w:pPr>
              <w:jc w:val="both"/>
              <w:rPr>
                <w:rFonts w:ascii="Aptos" w:hAnsi="Aptos"/>
                <w:sz w:val="22"/>
                <w:szCs w:val="18"/>
              </w:rPr>
            </w:pPr>
          </w:p>
        </w:tc>
        <w:tc>
          <w:tcPr>
            <w:tcW w:w="1275" w:type="dxa"/>
          </w:tcPr>
          <w:p w14:paraId="225F9D3C" w14:textId="77777777" w:rsidR="00454918" w:rsidRPr="00776CB7" w:rsidRDefault="00454918" w:rsidP="009012F4">
            <w:pPr>
              <w:jc w:val="both"/>
              <w:rPr>
                <w:rFonts w:ascii="Aptos" w:hAnsi="Aptos"/>
                <w:sz w:val="22"/>
                <w:szCs w:val="18"/>
              </w:rPr>
            </w:pPr>
          </w:p>
        </w:tc>
        <w:tc>
          <w:tcPr>
            <w:tcW w:w="1113" w:type="dxa"/>
          </w:tcPr>
          <w:p w14:paraId="491FD1F3" w14:textId="77777777" w:rsidR="00454918" w:rsidRPr="00776CB7" w:rsidRDefault="00454918" w:rsidP="009012F4">
            <w:pPr>
              <w:jc w:val="both"/>
              <w:rPr>
                <w:rFonts w:ascii="Aptos" w:hAnsi="Aptos"/>
                <w:sz w:val="22"/>
                <w:szCs w:val="18"/>
              </w:rPr>
            </w:pPr>
          </w:p>
        </w:tc>
        <w:tc>
          <w:tcPr>
            <w:tcW w:w="1297" w:type="dxa"/>
          </w:tcPr>
          <w:p w14:paraId="64C6383C" w14:textId="77777777" w:rsidR="00454918" w:rsidRPr="00776CB7" w:rsidRDefault="00454918" w:rsidP="009012F4">
            <w:pPr>
              <w:jc w:val="both"/>
              <w:rPr>
                <w:rFonts w:ascii="Aptos" w:hAnsi="Aptos"/>
                <w:sz w:val="22"/>
                <w:szCs w:val="18"/>
              </w:rPr>
            </w:pPr>
          </w:p>
        </w:tc>
      </w:tr>
      <w:bookmarkEnd w:id="25"/>
    </w:tbl>
    <w:p w14:paraId="70F313DA" w14:textId="77777777" w:rsidR="00245622" w:rsidRDefault="00245622" w:rsidP="00A4264A">
      <w:pPr>
        <w:jc w:val="both"/>
        <w:rPr>
          <w:rFonts w:ascii="Aptos" w:hAnsi="Aptos"/>
          <w:b/>
        </w:rPr>
        <w:sectPr w:rsidR="00245622" w:rsidSect="00D67433">
          <w:pgSz w:w="11906" w:h="16838" w:code="9"/>
          <w:pgMar w:top="-1418" w:right="1440" w:bottom="1440" w:left="1440" w:header="680" w:footer="680" w:gutter="0"/>
          <w:cols w:space="708"/>
          <w:docGrid w:linePitch="360"/>
        </w:sectPr>
      </w:pPr>
    </w:p>
    <w:p w14:paraId="0741597A" w14:textId="77777777" w:rsidR="00454918" w:rsidRDefault="00454918" w:rsidP="00A4264A">
      <w:pPr>
        <w:jc w:val="both"/>
        <w:rPr>
          <w:rFonts w:ascii="Aptos" w:hAnsi="Aptos"/>
          <w:b/>
        </w:rPr>
      </w:pPr>
    </w:p>
    <w:p w14:paraId="1DB783BD" w14:textId="77777777" w:rsidR="00B54D1D" w:rsidRPr="00B54D1D" w:rsidRDefault="00B54D1D" w:rsidP="00B54D1D"/>
    <w:p w14:paraId="4439D747" w14:textId="77777777" w:rsidR="00A46ACA" w:rsidRDefault="00A46ACA" w:rsidP="00454918">
      <w:pPr>
        <w:jc w:val="both"/>
        <w:rPr>
          <w:rFonts w:ascii="Aptos" w:hAnsi="Aptos"/>
          <w:b/>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4"/>
        <w:gridCol w:w="3267"/>
        <w:gridCol w:w="709"/>
        <w:gridCol w:w="567"/>
        <w:gridCol w:w="993"/>
        <w:gridCol w:w="1275"/>
        <w:gridCol w:w="1113"/>
        <w:gridCol w:w="1297"/>
      </w:tblGrid>
      <w:tr w:rsidR="00454918" w:rsidRPr="00CA1EAE" w14:paraId="0C9830E6" w14:textId="77777777" w:rsidTr="009012F4">
        <w:trPr>
          <w:cantSplit/>
          <w:tblHeader/>
        </w:trPr>
        <w:tc>
          <w:tcPr>
            <w:tcW w:w="10065" w:type="dxa"/>
            <w:gridSpan w:val="8"/>
            <w:shd w:val="pct12" w:color="auto" w:fill="FFFFFF"/>
          </w:tcPr>
          <w:p w14:paraId="21E5EBEA" w14:textId="7E2CA5EE" w:rsidR="00454918" w:rsidRPr="00CA1EAE" w:rsidRDefault="00454918" w:rsidP="009012F4">
            <w:pPr>
              <w:pStyle w:val="Heading3"/>
              <w:spacing w:before="120" w:after="120"/>
              <w:jc w:val="both"/>
              <w:rPr>
                <w:rFonts w:ascii="Aptos" w:hAnsi="Aptos" w:cs="Times New Roman"/>
                <w:sz w:val="24"/>
                <w:szCs w:val="24"/>
              </w:rPr>
            </w:pPr>
            <w:r w:rsidRPr="00CA1EAE">
              <w:rPr>
                <w:rFonts w:ascii="Aptos" w:hAnsi="Aptos" w:cs="Times New Roman"/>
                <w:sz w:val="24"/>
                <w:szCs w:val="24"/>
              </w:rPr>
              <w:t>5.</w:t>
            </w:r>
            <w:r>
              <w:rPr>
                <w:rFonts w:ascii="Aptos" w:hAnsi="Aptos" w:cs="Times New Roman"/>
                <w:sz w:val="24"/>
                <w:szCs w:val="24"/>
              </w:rPr>
              <w:t>5</w:t>
            </w:r>
            <w:r w:rsidRPr="00CA1EAE">
              <w:rPr>
                <w:rFonts w:ascii="Aptos" w:hAnsi="Aptos" w:cs="Times New Roman"/>
                <w:sz w:val="24"/>
                <w:szCs w:val="24"/>
              </w:rPr>
              <w:t xml:space="preserve"> Communication Requirements</w:t>
            </w:r>
            <w:r w:rsidR="00F46153">
              <w:rPr>
                <w:rFonts w:ascii="Aptos" w:hAnsi="Aptos" w:cs="Times New Roman"/>
                <w:sz w:val="24"/>
                <w:szCs w:val="24"/>
              </w:rPr>
              <w:t xml:space="preserve"> </w:t>
            </w:r>
            <w:r w:rsidR="00F46153" w:rsidRPr="00F46153">
              <w:rPr>
                <w:rFonts w:ascii="Aptos" w:hAnsi="Aptos" w:cs="Segoe UI"/>
                <w:bCs w:val="0"/>
                <w:sz w:val="24"/>
                <w:szCs w:val="24"/>
                <w:lang w:eastAsia="en-IE"/>
              </w:rPr>
              <w:t>(including Data Protection Requirements)</w:t>
            </w:r>
          </w:p>
        </w:tc>
      </w:tr>
      <w:tr w:rsidR="00454918" w:rsidRPr="00CA1EAE" w14:paraId="1ABA6339" w14:textId="77777777" w:rsidTr="009012F4">
        <w:trPr>
          <w:cantSplit/>
          <w:tblHeader/>
        </w:trPr>
        <w:tc>
          <w:tcPr>
            <w:tcW w:w="844" w:type="dxa"/>
            <w:vMerge w:val="restart"/>
            <w:shd w:val="pct12" w:color="auto" w:fill="FFFFFF"/>
          </w:tcPr>
          <w:p w14:paraId="4598A692" w14:textId="77777777" w:rsidR="00454918" w:rsidRPr="00CA1EAE" w:rsidRDefault="00454918" w:rsidP="009012F4">
            <w:pPr>
              <w:jc w:val="both"/>
              <w:rPr>
                <w:rFonts w:ascii="Aptos" w:hAnsi="Aptos"/>
              </w:rPr>
            </w:pPr>
            <w:r w:rsidRPr="00CA1EAE">
              <w:rPr>
                <w:rFonts w:ascii="Aptos" w:hAnsi="Aptos"/>
                <w:b/>
              </w:rPr>
              <w:t>Ref.</w:t>
            </w:r>
          </w:p>
        </w:tc>
        <w:tc>
          <w:tcPr>
            <w:tcW w:w="3267" w:type="dxa"/>
            <w:vMerge w:val="restart"/>
            <w:shd w:val="pct12" w:color="auto" w:fill="FFFFFF"/>
          </w:tcPr>
          <w:p w14:paraId="0C3AFFAA" w14:textId="77777777" w:rsidR="00454918" w:rsidRPr="00CA1EAE" w:rsidRDefault="00454918" w:rsidP="009012F4">
            <w:pPr>
              <w:jc w:val="both"/>
              <w:rPr>
                <w:rFonts w:ascii="Aptos" w:hAnsi="Aptos"/>
              </w:rPr>
            </w:pPr>
            <w:r w:rsidRPr="00CA1EAE">
              <w:rPr>
                <w:rFonts w:ascii="Aptos" w:hAnsi="Aptos"/>
                <w:b/>
              </w:rPr>
              <w:t>Description</w:t>
            </w:r>
          </w:p>
        </w:tc>
        <w:tc>
          <w:tcPr>
            <w:tcW w:w="2269" w:type="dxa"/>
            <w:gridSpan w:val="3"/>
            <w:tcBorders>
              <w:bottom w:val="single" w:sz="4" w:space="0" w:color="auto"/>
            </w:tcBorders>
            <w:shd w:val="pct12" w:color="auto" w:fill="FFFFFF"/>
          </w:tcPr>
          <w:p w14:paraId="4E6EE151" w14:textId="77777777" w:rsidR="00454918" w:rsidRPr="00CA1EAE" w:rsidRDefault="00454918" w:rsidP="009012F4">
            <w:pPr>
              <w:jc w:val="both"/>
              <w:rPr>
                <w:rFonts w:ascii="Aptos" w:hAnsi="Aptos"/>
              </w:rPr>
            </w:pPr>
            <w:r w:rsidRPr="00CA1EAE">
              <w:rPr>
                <w:rFonts w:ascii="Aptos" w:hAnsi="Aptos"/>
                <w:b/>
              </w:rPr>
              <w:t>Requirement Provided</w:t>
            </w:r>
          </w:p>
        </w:tc>
        <w:tc>
          <w:tcPr>
            <w:tcW w:w="1275" w:type="dxa"/>
            <w:vMerge w:val="restart"/>
            <w:shd w:val="pct12" w:color="auto" w:fill="FFFFFF"/>
          </w:tcPr>
          <w:p w14:paraId="0EC6C1FC" w14:textId="77777777" w:rsidR="00454918" w:rsidRPr="00CA1EAE" w:rsidRDefault="00454918" w:rsidP="009012F4">
            <w:pPr>
              <w:jc w:val="both"/>
              <w:rPr>
                <w:rFonts w:ascii="Aptos" w:hAnsi="Aptos"/>
                <w:b/>
              </w:rPr>
            </w:pPr>
            <w:r w:rsidRPr="00CA1EAE">
              <w:rPr>
                <w:rFonts w:ascii="Aptos" w:hAnsi="Aptos"/>
                <w:b/>
              </w:rPr>
              <w:t>Reference</w:t>
            </w:r>
          </w:p>
          <w:p w14:paraId="7A0CA70D" w14:textId="77777777" w:rsidR="00454918" w:rsidRPr="00CA1EAE" w:rsidRDefault="00454918" w:rsidP="009012F4">
            <w:pPr>
              <w:jc w:val="both"/>
              <w:rPr>
                <w:rFonts w:ascii="Aptos" w:hAnsi="Aptos"/>
                <w:b/>
              </w:rPr>
            </w:pPr>
            <w:r w:rsidRPr="00CA1EAE">
              <w:rPr>
                <w:rFonts w:ascii="Aptos" w:hAnsi="Aptos"/>
                <w:b/>
              </w:rPr>
              <w:t>Document Section</w:t>
            </w:r>
          </w:p>
        </w:tc>
        <w:tc>
          <w:tcPr>
            <w:tcW w:w="1113" w:type="dxa"/>
            <w:vMerge w:val="restart"/>
            <w:shd w:val="pct12" w:color="auto" w:fill="FFFFFF"/>
          </w:tcPr>
          <w:p w14:paraId="52719B01" w14:textId="77777777" w:rsidR="00454918" w:rsidRPr="00CA1EAE" w:rsidRDefault="00454918" w:rsidP="009012F4">
            <w:pPr>
              <w:jc w:val="both"/>
              <w:rPr>
                <w:rFonts w:ascii="Aptos" w:hAnsi="Aptos"/>
                <w:b/>
              </w:rPr>
            </w:pPr>
            <w:r w:rsidRPr="00CA1EAE">
              <w:rPr>
                <w:rFonts w:ascii="Aptos" w:hAnsi="Aptos"/>
                <w:b/>
              </w:rPr>
              <w:t>Verified By / Date</w:t>
            </w:r>
          </w:p>
        </w:tc>
        <w:tc>
          <w:tcPr>
            <w:tcW w:w="1297" w:type="dxa"/>
            <w:vMerge w:val="restart"/>
            <w:shd w:val="pct12" w:color="auto" w:fill="FFFFFF"/>
          </w:tcPr>
          <w:p w14:paraId="6B5443D0" w14:textId="77777777" w:rsidR="00454918" w:rsidRPr="00CA1EAE" w:rsidRDefault="00454918" w:rsidP="009012F4">
            <w:pPr>
              <w:jc w:val="both"/>
              <w:rPr>
                <w:rFonts w:ascii="Aptos" w:hAnsi="Aptos"/>
                <w:b/>
              </w:rPr>
            </w:pPr>
            <w:r w:rsidRPr="00CA1EAE">
              <w:rPr>
                <w:rFonts w:ascii="Aptos" w:hAnsi="Aptos"/>
                <w:b/>
              </w:rPr>
              <w:t>Validation Test</w:t>
            </w:r>
          </w:p>
        </w:tc>
      </w:tr>
      <w:tr w:rsidR="00454918" w:rsidRPr="00CA1EAE" w14:paraId="09EE44E1" w14:textId="77777777" w:rsidTr="009012F4">
        <w:trPr>
          <w:cantSplit/>
          <w:tblHeader/>
        </w:trPr>
        <w:tc>
          <w:tcPr>
            <w:tcW w:w="844" w:type="dxa"/>
            <w:vMerge/>
          </w:tcPr>
          <w:p w14:paraId="7B7D4178" w14:textId="77777777" w:rsidR="00454918" w:rsidRPr="00CA1EAE" w:rsidRDefault="00454918" w:rsidP="009012F4">
            <w:pPr>
              <w:jc w:val="both"/>
              <w:rPr>
                <w:rFonts w:ascii="Aptos" w:hAnsi="Aptos"/>
              </w:rPr>
            </w:pPr>
          </w:p>
        </w:tc>
        <w:tc>
          <w:tcPr>
            <w:tcW w:w="3267" w:type="dxa"/>
            <w:vMerge/>
          </w:tcPr>
          <w:p w14:paraId="0F45888A" w14:textId="77777777" w:rsidR="00454918" w:rsidRPr="00CA1EAE" w:rsidRDefault="00454918" w:rsidP="009012F4">
            <w:pPr>
              <w:jc w:val="both"/>
              <w:rPr>
                <w:rFonts w:ascii="Aptos" w:hAnsi="Aptos"/>
              </w:rPr>
            </w:pPr>
          </w:p>
        </w:tc>
        <w:tc>
          <w:tcPr>
            <w:tcW w:w="709" w:type="dxa"/>
            <w:shd w:val="pct12" w:color="000000" w:fill="FFFFFF"/>
          </w:tcPr>
          <w:p w14:paraId="7993D7FE" w14:textId="77777777" w:rsidR="00454918" w:rsidRPr="00CA1EAE" w:rsidRDefault="00454918" w:rsidP="009012F4">
            <w:pPr>
              <w:jc w:val="both"/>
              <w:rPr>
                <w:rFonts w:ascii="Aptos" w:hAnsi="Aptos"/>
                <w:b/>
              </w:rPr>
            </w:pPr>
            <w:r w:rsidRPr="00CA1EAE">
              <w:rPr>
                <w:rFonts w:ascii="Aptos" w:hAnsi="Aptos"/>
                <w:b/>
              </w:rPr>
              <w:t>Yes</w:t>
            </w:r>
          </w:p>
        </w:tc>
        <w:tc>
          <w:tcPr>
            <w:tcW w:w="567" w:type="dxa"/>
            <w:shd w:val="pct12" w:color="000000" w:fill="FFFFFF"/>
          </w:tcPr>
          <w:p w14:paraId="37D21E84" w14:textId="77777777" w:rsidR="00454918" w:rsidRPr="00CA1EAE" w:rsidRDefault="00454918" w:rsidP="009012F4">
            <w:pPr>
              <w:jc w:val="both"/>
              <w:rPr>
                <w:rFonts w:ascii="Aptos" w:hAnsi="Aptos"/>
                <w:b/>
              </w:rPr>
            </w:pPr>
            <w:r w:rsidRPr="00CA1EAE">
              <w:rPr>
                <w:rFonts w:ascii="Aptos" w:hAnsi="Aptos"/>
                <w:b/>
              </w:rPr>
              <w:t>No</w:t>
            </w:r>
          </w:p>
        </w:tc>
        <w:tc>
          <w:tcPr>
            <w:tcW w:w="993" w:type="dxa"/>
            <w:shd w:val="pct12" w:color="000000" w:fill="FFFFFF"/>
          </w:tcPr>
          <w:p w14:paraId="12E96F85" w14:textId="77777777" w:rsidR="00454918" w:rsidRPr="00CA1EAE" w:rsidRDefault="00454918" w:rsidP="009012F4">
            <w:pPr>
              <w:jc w:val="both"/>
              <w:rPr>
                <w:rFonts w:ascii="Aptos" w:hAnsi="Aptos"/>
                <w:b/>
              </w:rPr>
            </w:pPr>
            <w:r w:rsidRPr="00CA1EAE">
              <w:rPr>
                <w:rFonts w:ascii="Aptos" w:hAnsi="Aptos"/>
                <w:b/>
              </w:rPr>
              <w:t>Partial</w:t>
            </w:r>
          </w:p>
        </w:tc>
        <w:tc>
          <w:tcPr>
            <w:tcW w:w="1275" w:type="dxa"/>
            <w:vMerge/>
          </w:tcPr>
          <w:p w14:paraId="2067F252" w14:textId="77777777" w:rsidR="00454918" w:rsidRPr="00CA1EAE" w:rsidRDefault="00454918" w:rsidP="009012F4">
            <w:pPr>
              <w:jc w:val="both"/>
              <w:rPr>
                <w:rFonts w:ascii="Aptos" w:hAnsi="Aptos"/>
              </w:rPr>
            </w:pPr>
          </w:p>
        </w:tc>
        <w:tc>
          <w:tcPr>
            <w:tcW w:w="1113" w:type="dxa"/>
            <w:vMerge/>
          </w:tcPr>
          <w:p w14:paraId="4EC805AF" w14:textId="77777777" w:rsidR="00454918" w:rsidRPr="00CA1EAE" w:rsidRDefault="00454918" w:rsidP="009012F4">
            <w:pPr>
              <w:jc w:val="both"/>
              <w:rPr>
                <w:rFonts w:ascii="Aptos" w:hAnsi="Aptos"/>
              </w:rPr>
            </w:pPr>
          </w:p>
        </w:tc>
        <w:tc>
          <w:tcPr>
            <w:tcW w:w="1297" w:type="dxa"/>
            <w:vMerge/>
          </w:tcPr>
          <w:p w14:paraId="6A8EF8DE" w14:textId="77777777" w:rsidR="00454918" w:rsidRPr="00CA1EAE" w:rsidRDefault="00454918" w:rsidP="009012F4">
            <w:pPr>
              <w:jc w:val="both"/>
              <w:rPr>
                <w:rFonts w:ascii="Aptos" w:hAnsi="Aptos"/>
              </w:rPr>
            </w:pPr>
          </w:p>
        </w:tc>
      </w:tr>
      <w:tr w:rsidR="00454918" w:rsidRPr="00CA1EAE" w14:paraId="5D76F7AF" w14:textId="77777777" w:rsidTr="009012F4">
        <w:trPr>
          <w:cantSplit/>
        </w:trPr>
        <w:tc>
          <w:tcPr>
            <w:tcW w:w="844" w:type="dxa"/>
          </w:tcPr>
          <w:p w14:paraId="14D51241" w14:textId="77777777" w:rsidR="00454918" w:rsidRPr="00776CB7" w:rsidRDefault="00454918" w:rsidP="009012F4">
            <w:pPr>
              <w:jc w:val="both"/>
              <w:rPr>
                <w:rFonts w:ascii="Aptos" w:hAnsi="Aptos"/>
                <w:sz w:val="22"/>
                <w:szCs w:val="18"/>
              </w:rPr>
            </w:pPr>
            <w:r w:rsidRPr="00776CB7">
              <w:rPr>
                <w:rFonts w:ascii="Aptos" w:hAnsi="Aptos"/>
                <w:sz w:val="22"/>
                <w:szCs w:val="18"/>
              </w:rPr>
              <w:t>1.</w:t>
            </w:r>
          </w:p>
        </w:tc>
        <w:tc>
          <w:tcPr>
            <w:tcW w:w="3267" w:type="dxa"/>
          </w:tcPr>
          <w:p w14:paraId="4D2A0906" w14:textId="11E68796" w:rsidR="00454918" w:rsidRDefault="00454918" w:rsidP="009012F4">
            <w:pPr>
              <w:pStyle w:val="BodyText2"/>
              <w:spacing w:after="0" w:line="240" w:lineRule="auto"/>
              <w:jc w:val="both"/>
              <w:rPr>
                <w:rFonts w:ascii="Aptos" w:eastAsiaTheme="minorHAnsi" w:hAnsi="Aptos" w:cstheme="minorBidi"/>
                <w:sz w:val="22"/>
                <w:szCs w:val="18"/>
                <w:lang w:val="en-IE"/>
              </w:rPr>
            </w:pPr>
            <w:bookmarkStart w:id="26" w:name="_Hlk208902825"/>
            <w:r w:rsidRPr="00776CB7">
              <w:rPr>
                <w:rFonts w:ascii="Aptos" w:eastAsiaTheme="minorHAnsi" w:hAnsi="Aptos" w:cstheme="minorBidi"/>
                <w:sz w:val="22"/>
                <w:szCs w:val="18"/>
                <w:lang w:val="en-IE"/>
              </w:rPr>
              <w:t xml:space="preserve">The </w:t>
            </w:r>
            <w:r w:rsidR="0077305C">
              <w:rPr>
                <w:rFonts w:ascii="Aptos" w:eastAsiaTheme="minorHAnsi" w:hAnsi="Aptos" w:cstheme="minorBidi"/>
                <w:sz w:val="22"/>
                <w:szCs w:val="18"/>
                <w:lang w:val="en-IE"/>
              </w:rPr>
              <w:t>supplier</w:t>
            </w:r>
            <w:r w:rsidRPr="00776CB7">
              <w:rPr>
                <w:rFonts w:ascii="Aptos" w:eastAsiaTheme="minorHAnsi" w:hAnsi="Aptos" w:cstheme="minorBidi"/>
                <w:sz w:val="22"/>
                <w:szCs w:val="18"/>
                <w:lang w:val="en-IE"/>
              </w:rPr>
              <w:t xml:space="preserve"> must demonstrate compliance with processing of Personal Data.</w:t>
            </w:r>
            <w:r w:rsidR="00F46153">
              <w:rPr>
                <w:rFonts w:ascii="Segoe UI" w:hAnsi="Segoe UI" w:cs="Segoe UI"/>
                <w:sz w:val="21"/>
                <w:szCs w:val="21"/>
                <w:lang w:eastAsia="en-IE"/>
              </w:rPr>
              <w:t xml:space="preserve"> Personal Data processed under this contract will be limited to training administration purposes (e.g. participant name, department, and attendance records).</w:t>
            </w:r>
            <w:r w:rsidRPr="00776CB7">
              <w:rPr>
                <w:rFonts w:ascii="Aptos" w:eastAsiaTheme="minorHAnsi" w:hAnsi="Aptos" w:cstheme="minorBidi"/>
                <w:sz w:val="22"/>
                <w:szCs w:val="18"/>
                <w:lang w:val="en-IE"/>
              </w:rPr>
              <w:t xml:space="preserve"> </w:t>
            </w:r>
          </w:p>
          <w:p w14:paraId="6ADD081B" w14:textId="7D49B5D4" w:rsidR="00454918" w:rsidRPr="00776CB7" w:rsidRDefault="0077305C" w:rsidP="009012F4">
            <w:pPr>
              <w:pStyle w:val="BodyText2"/>
              <w:spacing w:after="0" w:line="240" w:lineRule="auto"/>
              <w:jc w:val="both"/>
              <w:rPr>
                <w:rFonts w:ascii="Aptos" w:hAnsi="Aptos"/>
                <w:bCs/>
                <w:iCs/>
                <w:sz w:val="22"/>
                <w:szCs w:val="18"/>
              </w:rPr>
            </w:pPr>
            <w:r>
              <w:rPr>
                <w:rFonts w:ascii="Aptos" w:hAnsi="Aptos"/>
                <w:bCs/>
                <w:iCs/>
                <w:sz w:val="22"/>
                <w:szCs w:val="18"/>
              </w:rPr>
              <w:t>supplier</w:t>
            </w:r>
            <w:bookmarkEnd w:id="26"/>
            <w:r w:rsidR="00454918" w:rsidRPr="00776CB7">
              <w:rPr>
                <w:rFonts w:ascii="Aptos" w:eastAsiaTheme="minorHAnsi" w:hAnsi="Aptos" w:cstheme="minorBidi"/>
                <w:sz w:val="22"/>
                <w:szCs w:val="18"/>
                <w:lang w:val="en-IE"/>
              </w:rPr>
              <w:t xml:space="preserve"> </w:t>
            </w:r>
          </w:p>
        </w:tc>
        <w:tc>
          <w:tcPr>
            <w:tcW w:w="709" w:type="dxa"/>
          </w:tcPr>
          <w:p w14:paraId="3C8CE9E5" w14:textId="77777777" w:rsidR="00454918" w:rsidRPr="00776CB7" w:rsidRDefault="00454918" w:rsidP="009012F4">
            <w:pPr>
              <w:jc w:val="both"/>
              <w:rPr>
                <w:rFonts w:ascii="Aptos" w:hAnsi="Aptos"/>
                <w:sz w:val="22"/>
                <w:szCs w:val="18"/>
              </w:rPr>
            </w:pPr>
          </w:p>
        </w:tc>
        <w:tc>
          <w:tcPr>
            <w:tcW w:w="567" w:type="dxa"/>
          </w:tcPr>
          <w:p w14:paraId="04F5DA39" w14:textId="77777777" w:rsidR="00454918" w:rsidRPr="00776CB7" w:rsidRDefault="00454918" w:rsidP="009012F4">
            <w:pPr>
              <w:jc w:val="both"/>
              <w:rPr>
                <w:rFonts w:ascii="Aptos" w:hAnsi="Aptos"/>
                <w:sz w:val="22"/>
                <w:szCs w:val="18"/>
              </w:rPr>
            </w:pPr>
          </w:p>
        </w:tc>
        <w:tc>
          <w:tcPr>
            <w:tcW w:w="993" w:type="dxa"/>
          </w:tcPr>
          <w:p w14:paraId="66C182FD" w14:textId="77777777" w:rsidR="00454918" w:rsidRPr="00776CB7" w:rsidRDefault="00454918" w:rsidP="009012F4">
            <w:pPr>
              <w:jc w:val="both"/>
              <w:rPr>
                <w:rFonts w:ascii="Aptos" w:hAnsi="Aptos"/>
                <w:sz w:val="22"/>
                <w:szCs w:val="18"/>
              </w:rPr>
            </w:pPr>
          </w:p>
        </w:tc>
        <w:tc>
          <w:tcPr>
            <w:tcW w:w="1275" w:type="dxa"/>
          </w:tcPr>
          <w:p w14:paraId="28CB0C49" w14:textId="77777777" w:rsidR="00454918" w:rsidRPr="00776CB7" w:rsidRDefault="00454918" w:rsidP="009012F4">
            <w:pPr>
              <w:jc w:val="both"/>
              <w:rPr>
                <w:rFonts w:ascii="Aptos" w:hAnsi="Aptos"/>
                <w:sz w:val="22"/>
                <w:szCs w:val="18"/>
              </w:rPr>
            </w:pPr>
          </w:p>
        </w:tc>
        <w:tc>
          <w:tcPr>
            <w:tcW w:w="1113" w:type="dxa"/>
          </w:tcPr>
          <w:p w14:paraId="10A32756" w14:textId="77777777" w:rsidR="00454918" w:rsidRPr="00776CB7" w:rsidRDefault="00454918" w:rsidP="009012F4">
            <w:pPr>
              <w:jc w:val="both"/>
              <w:rPr>
                <w:rFonts w:ascii="Aptos" w:hAnsi="Aptos"/>
                <w:sz w:val="22"/>
                <w:szCs w:val="18"/>
              </w:rPr>
            </w:pPr>
          </w:p>
        </w:tc>
        <w:tc>
          <w:tcPr>
            <w:tcW w:w="1297" w:type="dxa"/>
          </w:tcPr>
          <w:p w14:paraId="5E28C769" w14:textId="77777777" w:rsidR="00454918" w:rsidRPr="00776CB7" w:rsidRDefault="00454918" w:rsidP="009012F4">
            <w:pPr>
              <w:jc w:val="both"/>
              <w:rPr>
                <w:rFonts w:ascii="Aptos" w:hAnsi="Aptos"/>
                <w:sz w:val="22"/>
                <w:szCs w:val="18"/>
              </w:rPr>
            </w:pPr>
          </w:p>
        </w:tc>
      </w:tr>
      <w:tr w:rsidR="00F46153" w:rsidRPr="00CA1EAE" w14:paraId="76E40791" w14:textId="77777777" w:rsidTr="009012F4">
        <w:trPr>
          <w:cantSplit/>
        </w:trPr>
        <w:tc>
          <w:tcPr>
            <w:tcW w:w="844" w:type="dxa"/>
          </w:tcPr>
          <w:p w14:paraId="2DD84F4F" w14:textId="10D58E7B" w:rsidR="00F46153" w:rsidRPr="00776CB7" w:rsidRDefault="00F46153" w:rsidP="009012F4">
            <w:pPr>
              <w:jc w:val="both"/>
              <w:rPr>
                <w:rFonts w:ascii="Aptos" w:hAnsi="Aptos"/>
                <w:sz w:val="22"/>
                <w:szCs w:val="18"/>
              </w:rPr>
            </w:pPr>
            <w:r>
              <w:rPr>
                <w:rFonts w:ascii="Aptos" w:hAnsi="Aptos"/>
                <w:sz w:val="22"/>
                <w:szCs w:val="18"/>
              </w:rPr>
              <w:t>2.</w:t>
            </w:r>
          </w:p>
        </w:tc>
        <w:tc>
          <w:tcPr>
            <w:tcW w:w="3267" w:type="dxa"/>
          </w:tcPr>
          <w:p w14:paraId="5E675BE5" w14:textId="19128E7C" w:rsidR="00F46153" w:rsidRPr="00776CB7" w:rsidRDefault="00F46153" w:rsidP="009012F4">
            <w:pPr>
              <w:pStyle w:val="BodyText2"/>
              <w:spacing w:after="0" w:line="240" w:lineRule="auto"/>
              <w:jc w:val="both"/>
              <w:rPr>
                <w:rFonts w:ascii="Aptos" w:eastAsiaTheme="minorHAnsi" w:hAnsi="Aptos" w:cstheme="minorBidi"/>
                <w:sz w:val="22"/>
                <w:szCs w:val="18"/>
                <w:lang w:val="en-IE"/>
              </w:rPr>
            </w:pPr>
            <w:r w:rsidRPr="00F46153">
              <w:rPr>
                <w:rFonts w:ascii="Aptos" w:eastAsiaTheme="minorHAnsi" w:hAnsi="Aptos" w:cstheme="minorBidi"/>
                <w:sz w:val="22"/>
                <w:szCs w:val="18"/>
                <w:lang w:val="en-IE"/>
              </w:rPr>
              <w:t xml:space="preserve">The </w:t>
            </w:r>
            <w:r w:rsidR="0077305C">
              <w:rPr>
                <w:rFonts w:ascii="Aptos" w:eastAsiaTheme="minorHAnsi" w:hAnsi="Aptos" w:cstheme="minorBidi"/>
                <w:sz w:val="22"/>
                <w:szCs w:val="18"/>
                <w:lang w:val="en-IE"/>
              </w:rPr>
              <w:t>supplier</w:t>
            </w:r>
            <w:r w:rsidRPr="00F46153">
              <w:rPr>
                <w:rFonts w:ascii="Aptos" w:eastAsiaTheme="minorHAnsi" w:hAnsi="Aptos" w:cstheme="minorBidi"/>
                <w:sz w:val="22"/>
                <w:szCs w:val="18"/>
                <w:lang w:val="en-IE"/>
              </w:rPr>
              <w:t xml:space="preserve"> must comply with all applicable data protection legislation and with the data protection obligations set out in Section 25 (Data Protection) of the IBTS Service Contract.</w:t>
            </w:r>
          </w:p>
        </w:tc>
        <w:tc>
          <w:tcPr>
            <w:tcW w:w="709" w:type="dxa"/>
          </w:tcPr>
          <w:p w14:paraId="3E3D43FF" w14:textId="77777777" w:rsidR="00F46153" w:rsidRPr="00776CB7" w:rsidRDefault="00F46153" w:rsidP="009012F4">
            <w:pPr>
              <w:jc w:val="both"/>
              <w:rPr>
                <w:rFonts w:ascii="Aptos" w:hAnsi="Aptos"/>
                <w:sz w:val="22"/>
                <w:szCs w:val="18"/>
              </w:rPr>
            </w:pPr>
          </w:p>
        </w:tc>
        <w:tc>
          <w:tcPr>
            <w:tcW w:w="567" w:type="dxa"/>
          </w:tcPr>
          <w:p w14:paraId="4F666561" w14:textId="77777777" w:rsidR="00F46153" w:rsidRPr="00776CB7" w:rsidRDefault="00F46153" w:rsidP="009012F4">
            <w:pPr>
              <w:jc w:val="both"/>
              <w:rPr>
                <w:rFonts w:ascii="Aptos" w:hAnsi="Aptos"/>
                <w:sz w:val="22"/>
                <w:szCs w:val="18"/>
              </w:rPr>
            </w:pPr>
          </w:p>
        </w:tc>
        <w:tc>
          <w:tcPr>
            <w:tcW w:w="993" w:type="dxa"/>
          </w:tcPr>
          <w:p w14:paraId="264C089D" w14:textId="77777777" w:rsidR="00F46153" w:rsidRPr="00776CB7" w:rsidRDefault="00F46153" w:rsidP="009012F4">
            <w:pPr>
              <w:jc w:val="both"/>
              <w:rPr>
                <w:rFonts w:ascii="Aptos" w:hAnsi="Aptos"/>
                <w:sz w:val="22"/>
                <w:szCs w:val="18"/>
              </w:rPr>
            </w:pPr>
          </w:p>
        </w:tc>
        <w:tc>
          <w:tcPr>
            <w:tcW w:w="1275" w:type="dxa"/>
          </w:tcPr>
          <w:p w14:paraId="4DF348B9" w14:textId="77777777" w:rsidR="00F46153" w:rsidRPr="00776CB7" w:rsidRDefault="00F46153" w:rsidP="009012F4">
            <w:pPr>
              <w:jc w:val="both"/>
              <w:rPr>
                <w:rFonts w:ascii="Aptos" w:hAnsi="Aptos"/>
                <w:sz w:val="22"/>
                <w:szCs w:val="18"/>
              </w:rPr>
            </w:pPr>
          </w:p>
        </w:tc>
        <w:tc>
          <w:tcPr>
            <w:tcW w:w="1113" w:type="dxa"/>
          </w:tcPr>
          <w:p w14:paraId="0939CB4F" w14:textId="77777777" w:rsidR="00F46153" w:rsidRPr="00776CB7" w:rsidRDefault="00F46153" w:rsidP="009012F4">
            <w:pPr>
              <w:jc w:val="both"/>
              <w:rPr>
                <w:rFonts w:ascii="Aptos" w:hAnsi="Aptos"/>
                <w:sz w:val="22"/>
                <w:szCs w:val="18"/>
              </w:rPr>
            </w:pPr>
          </w:p>
        </w:tc>
        <w:tc>
          <w:tcPr>
            <w:tcW w:w="1297" w:type="dxa"/>
          </w:tcPr>
          <w:p w14:paraId="093950F9" w14:textId="77777777" w:rsidR="00F46153" w:rsidRPr="00776CB7" w:rsidRDefault="00F46153" w:rsidP="009012F4">
            <w:pPr>
              <w:jc w:val="both"/>
              <w:rPr>
                <w:rFonts w:ascii="Aptos" w:hAnsi="Aptos"/>
                <w:sz w:val="22"/>
                <w:szCs w:val="18"/>
              </w:rPr>
            </w:pPr>
          </w:p>
        </w:tc>
      </w:tr>
      <w:tr w:rsidR="00F46153" w:rsidRPr="00CA1EAE" w14:paraId="1BA99190" w14:textId="77777777" w:rsidTr="009012F4">
        <w:trPr>
          <w:cantSplit/>
        </w:trPr>
        <w:tc>
          <w:tcPr>
            <w:tcW w:w="844" w:type="dxa"/>
          </w:tcPr>
          <w:p w14:paraId="2AA683F9" w14:textId="6BC7D215" w:rsidR="00F46153" w:rsidRPr="00776CB7" w:rsidRDefault="00F46153" w:rsidP="009012F4">
            <w:pPr>
              <w:jc w:val="both"/>
              <w:rPr>
                <w:rFonts w:ascii="Aptos" w:hAnsi="Aptos"/>
                <w:sz w:val="22"/>
                <w:szCs w:val="18"/>
              </w:rPr>
            </w:pPr>
            <w:r>
              <w:rPr>
                <w:rFonts w:ascii="Aptos" w:hAnsi="Aptos"/>
                <w:sz w:val="22"/>
                <w:szCs w:val="18"/>
              </w:rPr>
              <w:t>3.</w:t>
            </w:r>
          </w:p>
        </w:tc>
        <w:tc>
          <w:tcPr>
            <w:tcW w:w="3267" w:type="dxa"/>
          </w:tcPr>
          <w:p w14:paraId="5121B6A8" w14:textId="6EC94A05" w:rsidR="00F46153" w:rsidRPr="00F46153" w:rsidRDefault="00F46153" w:rsidP="009012F4">
            <w:pPr>
              <w:pStyle w:val="BodyText2"/>
              <w:spacing w:after="0" w:line="240" w:lineRule="auto"/>
              <w:jc w:val="both"/>
              <w:rPr>
                <w:rFonts w:ascii="Aptos" w:eastAsiaTheme="minorHAnsi" w:hAnsi="Aptos" w:cstheme="minorBidi"/>
                <w:sz w:val="22"/>
                <w:szCs w:val="18"/>
                <w:lang w:val="en-IE"/>
              </w:rPr>
            </w:pPr>
            <w:r w:rsidRPr="00F46153">
              <w:rPr>
                <w:rFonts w:ascii="Aptos" w:eastAsiaTheme="minorHAnsi" w:hAnsi="Aptos" w:cstheme="minorBidi"/>
                <w:sz w:val="22"/>
                <w:szCs w:val="18"/>
                <w:lang w:val="en-IE"/>
              </w:rPr>
              <w:t xml:space="preserve">The </w:t>
            </w:r>
            <w:r w:rsidR="0077305C">
              <w:rPr>
                <w:rFonts w:ascii="Aptos" w:eastAsiaTheme="minorHAnsi" w:hAnsi="Aptos" w:cstheme="minorBidi"/>
                <w:sz w:val="22"/>
                <w:szCs w:val="18"/>
                <w:lang w:val="en-IE"/>
              </w:rPr>
              <w:t>supplier</w:t>
            </w:r>
            <w:r w:rsidRPr="00F46153">
              <w:rPr>
                <w:rFonts w:ascii="Aptos" w:eastAsiaTheme="minorHAnsi" w:hAnsi="Aptos" w:cstheme="minorBidi"/>
                <w:sz w:val="22"/>
                <w:szCs w:val="18"/>
                <w:lang w:val="en-IE"/>
              </w:rPr>
              <w:t xml:space="preserve"> will act as a Data Processor (where applicable) on behalf of IBTS and must process Personal Data only on documented instructions from IBTS.</w:t>
            </w:r>
          </w:p>
        </w:tc>
        <w:tc>
          <w:tcPr>
            <w:tcW w:w="709" w:type="dxa"/>
          </w:tcPr>
          <w:p w14:paraId="156924A6" w14:textId="77777777" w:rsidR="00F46153" w:rsidRPr="00776CB7" w:rsidRDefault="00F46153" w:rsidP="009012F4">
            <w:pPr>
              <w:jc w:val="both"/>
              <w:rPr>
                <w:rFonts w:ascii="Aptos" w:hAnsi="Aptos"/>
                <w:sz w:val="22"/>
                <w:szCs w:val="18"/>
              </w:rPr>
            </w:pPr>
          </w:p>
        </w:tc>
        <w:tc>
          <w:tcPr>
            <w:tcW w:w="567" w:type="dxa"/>
          </w:tcPr>
          <w:p w14:paraId="7DAFB111" w14:textId="77777777" w:rsidR="00F46153" w:rsidRPr="00776CB7" w:rsidRDefault="00F46153" w:rsidP="009012F4">
            <w:pPr>
              <w:jc w:val="both"/>
              <w:rPr>
                <w:rFonts w:ascii="Aptos" w:hAnsi="Aptos"/>
                <w:sz w:val="22"/>
                <w:szCs w:val="18"/>
              </w:rPr>
            </w:pPr>
          </w:p>
        </w:tc>
        <w:tc>
          <w:tcPr>
            <w:tcW w:w="993" w:type="dxa"/>
          </w:tcPr>
          <w:p w14:paraId="5828E54A" w14:textId="77777777" w:rsidR="00F46153" w:rsidRPr="00776CB7" w:rsidRDefault="00F46153" w:rsidP="009012F4">
            <w:pPr>
              <w:jc w:val="both"/>
              <w:rPr>
                <w:rFonts w:ascii="Aptos" w:hAnsi="Aptos"/>
                <w:sz w:val="22"/>
                <w:szCs w:val="18"/>
              </w:rPr>
            </w:pPr>
          </w:p>
        </w:tc>
        <w:tc>
          <w:tcPr>
            <w:tcW w:w="1275" w:type="dxa"/>
          </w:tcPr>
          <w:p w14:paraId="33F13B59" w14:textId="77777777" w:rsidR="00F46153" w:rsidRPr="00776CB7" w:rsidRDefault="00F46153" w:rsidP="009012F4">
            <w:pPr>
              <w:jc w:val="both"/>
              <w:rPr>
                <w:rFonts w:ascii="Aptos" w:hAnsi="Aptos"/>
                <w:sz w:val="22"/>
                <w:szCs w:val="18"/>
              </w:rPr>
            </w:pPr>
          </w:p>
        </w:tc>
        <w:tc>
          <w:tcPr>
            <w:tcW w:w="1113" w:type="dxa"/>
          </w:tcPr>
          <w:p w14:paraId="487E9BA6" w14:textId="77777777" w:rsidR="00F46153" w:rsidRPr="00776CB7" w:rsidRDefault="00F46153" w:rsidP="009012F4">
            <w:pPr>
              <w:jc w:val="both"/>
              <w:rPr>
                <w:rFonts w:ascii="Aptos" w:hAnsi="Aptos"/>
                <w:sz w:val="22"/>
                <w:szCs w:val="18"/>
              </w:rPr>
            </w:pPr>
          </w:p>
        </w:tc>
        <w:tc>
          <w:tcPr>
            <w:tcW w:w="1297" w:type="dxa"/>
          </w:tcPr>
          <w:p w14:paraId="3C2612BC" w14:textId="77777777" w:rsidR="00F46153" w:rsidRPr="00776CB7" w:rsidRDefault="00F46153" w:rsidP="009012F4">
            <w:pPr>
              <w:jc w:val="both"/>
              <w:rPr>
                <w:rFonts w:ascii="Aptos" w:hAnsi="Aptos"/>
                <w:sz w:val="22"/>
                <w:szCs w:val="18"/>
              </w:rPr>
            </w:pPr>
          </w:p>
        </w:tc>
      </w:tr>
      <w:tr w:rsidR="00F46153" w:rsidRPr="00CA1EAE" w14:paraId="345C2F47" w14:textId="77777777" w:rsidTr="009012F4">
        <w:trPr>
          <w:cantSplit/>
        </w:trPr>
        <w:tc>
          <w:tcPr>
            <w:tcW w:w="844" w:type="dxa"/>
          </w:tcPr>
          <w:p w14:paraId="7FA5B557" w14:textId="7D3CF89B" w:rsidR="00F46153" w:rsidRDefault="00F46153" w:rsidP="009012F4">
            <w:pPr>
              <w:jc w:val="both"/>
              <w:rPr>
                <w:rFonts w:ascii="Aptos" w:hAnsi="Aptos"/>
                <w:sz w:val="22"/>
                <w:szCs w:val="18"/>
              </w:rPr>
            </w:pPr>
            <w:r>
              <w:rPr>
                <w:rFonts w:ascii="Aptos" w:hAnsi="Aptos"/>
                <w:sz w:val="22"/>
                <w:szCs w:val="18"/>
              </w:rPr>
              <w:t>4.</w:t>
            </w:r>
          </w:p>
        </w:tc>
        <w:tc>
          <w:tcPr>
            <w:tcW w:w="3267" w:type="dxa"/>
          </w:tcPr>
          <w:p w14:paraId="132AB7C7" w14:textId="4789E7F1" w:rsidR="00F46153" w:rsidRPr="00F46153" w:rsidRDefault="00F46153" w:rsidP="009012F4">
            <w:pPr>
              <w:pStyle w:val="BodyText2"/>
              <w:spacing w:after="0" w:line="240" w:lineRule="auto"/>
              <w:jc w:val="both"/>
              <w:rPr>
                <w:rFonts w:ascii="Aptos" w:eastAsiaTheme="minorHAnsi" w:hAnsi="Aptos" w:cstheme="minorBidi"/>
                <w:sz w:val="22"/>
                <w:szCs w:val="18"/>
                <w:lang w:val="en-IE"/>
              </w:rPr>
            </w:pPr>
            <w:r w:rsidRPr="00F46153">
              <w:rPr>
                <w:rFonts w:ascii="Aptos" w:eastAsiaTheme="minorHAnsi" w:hAnsi="Aptos" w:cstheme="minorBidi"/>
                <w:sz w:val="22"/>
                <w:szCs w:val="18"/>
                <w:lang w:val="en-IE"/>
              </w:rPr>
              <w:t xml:space="preserve">The </w:t>
            </w:r>
            <w:r w:rsidR="0077305C">
              <w:rPr>
                <w:rFonts w:ascii="Aptos" w:eastAsiaTheme="minorHAnsi" w:hAnsi="Aptos" w:cstheme="minorBidi"/>
                <w:sz w:val="22"/>
                <w:szCs w:val="18"/>
                <w:lang w:val="en-IE"/>
              </w:rPr>
              <w:t>supplier</w:t>
            </w:r>
            <w:r w:rsidRPr="00F46153">
              <w:rPr>
                <w:rFonts w:ascii="Aptos" w:eastAsiaTheme="minorHAnsi" w:hAnsi="Aptos" w:cstheme="minorBidi"/>
                <w:sz w:val="22"/>
                <w:szCs w:val="18"/>
                <w:lang w:val="en-IE"/>
              </w:rPr>
              <w:t xml:space="preserve"> must ensure that all personnel authorised to process Personal Data are subject to appropriate confidentiality obligations.</w:t>
            </w:r>
          </w:p>
        </w:tc>
        <w:tc>
          <w:tcPr>
            <w:tcW w:w="709" w:type="dxa"/>
          </w:tcPr>
          <w:p w14:paraId="68D919CB" w14:textId="77777777" w:rsidR="00F46153" w:rsidRPr="00776CB7" w:rsidRDefault="00F46153" w:rsidP="009012F4">
            <w:pPr>
              <w:jc w:val="both"/>
              <w:rPr>
                <w:rFonts w:ascii="Aptos" w:hAnsi="Aptos"/>
                <w:sz w:val="22"/>
                <w:szCs w:val="18"/>
              </w:rPr>
            </w:pPr>
          </w:p>
        </w:tc>
        <w:tc>
          <w:tcPr>
            <w:tcW w:w="567" w:type="dxa"/>
          </w:tcPr>
          <w:p w14:paraId="6BBF6C0B" w14:textId="77777777" w:rsidR="00F46153" w:rsidRPr="00776CB7" w:rsidRDefault="00F46153" w:rsidP="009012F4">
            <w:pPr>
              <w:jc w:val="both"/>
              <w:rPr>
                <w:rFonts w:ascii="Aptos" w:hAnsi="Aptos"/>
                <w:sz w:val="22"/>
                <w:szCs w:val="18"/>
              </w:rPr>
            </w:pPr>
          </w:p>
        </w:tc>
        <w:tc>
          <w:tcPr>
            <w:tcW w:w="993" w:type="dxa"/>
          </w:tcPr>
          <w:p w14:paraId="29A0C008" w14:textId="77777777" w:rsidR="00F46153" w:rsidRPr="00776CB7" w:rsidRDefault="00F46153" w:rsidP="009012F4">
            <w:pPr>
              <w:jc w:val="both"/>
              <w:rPr>
                <w:rFonts w:ascii="Aptos" w:hAnsi="Aptos"/>
                <w:sz w:val="22"/>
                <w:szCs w:val="18"/>
              </w:rPr>
            </w:pPr>
          </w:p>
        </w:tc>
        <w:tc>
          <w:tcPr>
            <w:tcW w:w="1275" w:type="dxa"/>
          </w:tcPr>
          <w:p w14:paraId="16F3CB40" w14:textId="77777777" w:rsidR="00F46153" w:rsidRPr="00776CB7" w:rsidRDefault="00F46153" w:rsidP="009012F4">
            <w:pPr>
              <w:jc w:val="both"/>
              <w:rPr>
                <w:rFonts w:ascii="Aptos" w:hAnsi="Aptos"/>
                <w:sz w:val="22"/>
                <w:szCs w:val="18"/>
              </w:rPr>
            </w:pPr>
          </w:p>
        </w:tc>
        <w:tc>
          <w:tcPr>
            <w:tcW w:w="1113" w:type="dxa"/>
          </w:tcPr>
          <w:p w14:paraId="21C90FA6" w14:textId="77777777" w:rsidR="00F46153" w:rsidRPr="00776CB7" w:rsidRDefault="00F46153" w:rsidP="009012F4">
            <w:pPr>
              <w:jc w:val="both"/>
              <w:rPr>
                <w:rFonts w:ascii="Aptos" w:hAnsi="Aptos"/>
                <w:sz w:val="22"/>
                <w:szCs w:val="18"/>
              </w:rPr>
            </w:pPr>
          </w:p>
        </w:tc>
        <w:tc>
          <w:tcPr>
            <w:tcW w:w="1297" w:type="dxa"/>
          </w:tcPr>
          <w:p w14:paraId="396A0C07" w14:textId="77777777" w:rsidR="00F46153" w:rsidRPr="00776CB7" w:rsidRDefault="00F46153" w:rsidP="009012F4">
            <w:pPr>
              <w:jc w:val="both"/>
              <w:rPr>
                <w:rFonts w:ascii="Aptos" w:hAnsi="Aptos"/>
                <w:sz w:val="22"/>
                <w:szCs w:val="18"/>
              </w:rPr>
            </w:pPr>
          </w:p>
        </w:tc>
      </w:tr>
      <w:tr w:rsidR="00F46153" w:rsidRPr="00CA1EAE" w14:paraId="4E8BDC9C" w14:textId="77777777" w:rsidTr="009012F4">
        <w:trPr>
          <w:cantSplit/>
        </w:trPr>
        <w:tc>
          <w:tcPr>
            <w:tcW w:w="844" w:type="dxa"/>
          </w:tcPr>
          <w:p w14:paraId="445A414C" w14:textId="271A446D" w:rsidR="00F46153" w:rsidRDefault="00F46153" w:rsidP="009012F4">
            <w:pPr>
              <w:jc w:val="both"/>
              <w:rPr>
                <w:rFonts w:ascii="Aptos" w:hAnsi="Aptos"/>
                <w:sz w:val="22"/>
                <w:szCs w:val="18"/>
              </w:rPr>
            </w:pPr>
            <w:r>
              <w:rPr>
                <w:rFonts w:ascii="Aptos" w:hAnsi="Aptos"/>
                <w:sz w:val="22"/>
                <w:szCs w:val="18"/>
              </w:rPr>
              <w:t>5.</w:t>
            </w:r>
          </w:p>
        </w:tc>
        <w:tc>
          <w:tcPr>
            <w:tcW w:w="3267" w:type="dxa"/>
          </w:tcPr>
          <w:p w14:paraId="5587E277" w14:textId="154F7D45" w:rsidR="00F46153" w:rsidRPr="00F46153" w:rsidRDefault="00264AF5" w:rsidP="009012F4">
            <w:pPr>
              <w:pStyle w:val="BodyText2"/>
              <w:spacing w:after="0" w:line="240" w:lineRule="auto"/>
              <w:jc w:val="both"/>
              <w:rPr>
                <w:rFonts w:ascii="Aptos" w:eastAsiaTheme="minorHAnsi" w:hAnsi="Aptos" w:cstheme="minorBidi"/>
                <w:sz w:val="22"/>
                <w:szCs w:val="18"/>
                <w:lang w:val="en-IE"/>
              </w:rPr>
            </w:pPr>
            <w:r w:rsidRPr="00264AF5">
              <w:rPr>
                <w:rFonts w:ascii="Aptos" w:eastAsiaTheme="minorHAnsi" w:hAnsi="Aptos" w:cstheme="minorBidi"/>
                <w:sz w:val="22"/>
                <w:szCs w:val="18"/>
                <w:lang w:val="en-IE"/>
              </w:rPr>
              <w:t xml:space="preserve">The </w:t>
            </w:r>
            <w:r w:rsidR="0077305C">
              <w:rPr>
                <w:rFonts w:ascii="Aptos" w:eastAsiaTheme="minorHAnsi" w:hAnsi="Aptos" w:cstheme="minorBidi"/>
                <w:sz w:val="22"/>
                <w:szCs w:val="18"/>
                <w:lang w:val="en-IE"/>
              </w:rPr>
              <w:t>supplier</w:t>
            </w:r>
            <w:r w:rsidRPr="00264AF5">
              <w:rPr>
                <w:rFonts w:ascii="Aptos" w:eastAsiaTheme="minorHAnsi" w:hAnsi="Aptos" w:cstheme="minorBidi"/>
                <w:sz w:val="22"/>
                <w:szCs w:val="18"/>
                <w:lang w:val="en-IE"/>
              </w:rPr>
              <w:t xml:space="preserve"> must implement appropriate technical and organisational measures to ensure a level of security appropriate to the risk, including the secure handling, storage, and transfer of Personal Data.</w:t>
            </w:r>
          </w:p>
        </w:tc>
        <w:tc>
          <w:tcPr>
            <w:tcW w:w="709" w:type="dxa"/>
          </w:tcPr>
          <w:p w14:paraId="5907D19C" w14:textId="77777777" w:rsidR="00F46153" w:rsidRPr="00776CB7" w:rsidRDefault="00F46153" w:rsidP="009012F4">
            <w:pPr>
              <w:jc w:val="both"/>
              <w:rPr>
                <w:rFonts w:ascii="Aptos" w:hAnsi="Aptos"/>
                <w:sz w:val="22"/>
                <w:szCs w:val="18"/>
              </w:rPr>
            </w:pPr>
          </w:p>
        </w:tc>
        <w:tc>
          <w:tcPr>
            <w:tcW w:w="567" w:type="dxa"/>
          </w:tcPr>
          <w:p w14:paraId="1C013A78" w14:textId="77777777" w:rsidR="00F46153" w:rsidRPr="00776CB7" w:rsidRDefault="00F46153" w:rsidP="009012F4">
            <w:pPr>
              <w:jc w:val="both"/>
              <w:rPr>
                <w:rFonts w:ascii="Aptos" w:hAnsi="Aptos"/>
                <w:sz w:val="22"/>
                <w:szCs w:val="18"/>
              </w:rPr>
            </w:pPr>
          </w:p>
        </w:tc>
        <w:tc>
          <w:tcPr>
            <w:tcW w:w="993" w:type="dxa"/>
          </w:tcPr>
          <w:p w14:paraId="762CDD8A" w14:textId="77777777" w:rsidR="00F46153" w:rsidRPr="00776CB7" w:rsidRDefault="00F46153" w:rsidP="009012F4">
            <w:pPr>
              <w:jc w:val="both"/>
              <w:rPr>
                <w:rFonts w:ascii="Aptos" w:hAnsi="Aptos"/>
                <w:sz w:val="22"/>
                <w:szCs w:val="18"/>
              </w:rPr>
            </w:pPr>
          </w:p>
        </w:tc>
        <w:tc>
          <w:tcPr>
            <w:tcW w:w="1275" w:type="dxa"/>
          </w:tcPr>
          <w:p w14:paraId="323BF011" w14:textId="77777777" w:rsidR="00F46153" w:rsidRPr="00776CB7" w:rsidRDefault="00F46153" w:rsidP="009012F4">
            <w:pPr>
              <w:jc w:val="both"/>
              <w:rPr>
                <w:rFonts w:ascii="Aptos" w:hAnsi="Aptos"/>
                <w:sz w:val="22"/>
                <w:szCs w:val="18"/>
              </w:rPr>
            </w:pPr>
          </w:p>
        </w:tc>
        <w:tc>
          <w:tcPr>
            <w:tcW w:w="1113" w:type="dxa"/>
          </w:tcPr>
          <w:p w14:paraId="40759C75" w14:textId="77777777" w:rsidR="00F46153" w:rsidRPr="00776CB7" w:rsidRDefault="00F46153" w:rsidP="009012F4">
            <w:pPr>
              <w:jc w:val="both"/>
              <w:rPr>
                <w:rFonts w:ascii="Aptos" w:hAnsi="Aptos"/>
                <w:sz w:val="22"/>
                <w:szCs w:val="18"/>
              </w:rPr>
            </w:pPr>
          </w:p>
        </w:tc>
        <w:tc>
          <w:tcPr>
            <w:tcW w:w="1297" w:type="dxa"/>
          </w:tcPr>
          <w:p w14:paraId="7B001E00" w14:textId="77777777" w:rsidR="00F46153" w:rsidRPr="00776CB7" w:rsidRDefault="00F46153" w:rsidP="009012F4">
            <w:pPr>
              <w:jc w:val="both"/>
              <w:rPr>
                <w:rFonts w:ascii="Aptos" w:hAnsi="Aptos"/>
                <w:sz w:val="22"/>
                <w:szCs w:val="18"/>
              </w:rPr>
            </w:pPr>
          </w:p>
        </w:tc>
      </w:tr>
      <w:tr w:rsidR="00F46153" w:rsidRPr="00CA1EAE" w14:paraId="7A3B5DFD" w14:textId="77777777" w:rsidTr="009012F4">
        <w:trPr>
          <w:cantSplit/>
        </w:trPr>
        <w:tc>
          <w:tcPr>
            <w:tcW w:w="844" w:type="dxa"/>
          </w:tcPr>
          <w:p w14:paraId="2B3587EB" w14:textId="35BFD5A7" w:rsidR="00F46153" w:rsidRDefault="00F46153" w:rsidP="009012F4">
            <w:pPr>
              <w:jc w:val="both"/>
              <w:rPr>
                <w:rFonts w:ascii="Aptos" w:hAnsi="Aptos"/>
                <w:sz w:val="22"/>
                <w:szCs w:val="18"/>
              </w:rPr>
            </w:pPr>
            <w:r>
              <w:rPr>
                <w:rFonts w:ascii="Aptos" w:hAnsi="Aptos"/>
                <w:sz w:val="22"/>
                <w:szCs w:val="18"/>
              </w:rPr>
              <w:lastRenderedPageBreak/>
              <w:t>6.</w:t>
            </w:r>
          </w:p>
        </w:tc>
        <w:tc>
          <w:tcPr>
            <w:tcW w:w="3267" w:type="dxa"/>
          </w:tcPr>
          <w:p w14:paraId="3FAC1E02" w14:textId="0C18C863" w:rsidR="00F46153" w:rsidRPr="00F46153" w:rsidRDefault="00264AF5" w:rsidP="009012F4">
            <w:pPr>
              <w:pStyle w:val="BodyText2"/>
              <w:spacing w:after="0" w:line="240" w:lineRule="auto"/>
              <w:jc w:val="both"/>
              <w:rPr>
                <w:rFonts w:ascii="Aptos" w:eastAsiaTheme="minorHAnsi" w:hAnsi="Aptos" w:cstheme="minorBidi"/>
                <w:sz w:val="22"/>
                <w:szCs w:val="18"/>
                <w:lang w:val="en-IE"/>
              </w:rPr>
            </w:pPr>
            <w:r w:rsidRPr="00264AF5">
              <w:rPr>
                <w:rFonts w:ascii="Aptos" w:eastAsiaTheme="minorHAnsi" w:hAnsi="Aptos" w:cstheme="minorBidi"/>
                <w:sz w:val="22"/>
                <w:szCs w:val="18"/>
                <w:lang w:val="en-IE"/>
              </w:rPr>
              <w:t xml:space="preserve">The </w:t>
            </w:r>
            <w:r w:rsidR="0077305C">
              <w:rPr>
                <w:rFonts w:ascii="Aptos" w:eastAsiaTheme="minorHAnsi" w:hAnsi="Aptos" w:cstheme="minorBidi"/>
                <w:sz w:val="22"/>
                <w:szCs w:val="18"/>
                <w:lang w:val="en-IE"/>
              </w:rPr>
              <w:t>supplier</w:t>
            </w:r>
            <w:r w:rsidRPr="00264AF5">
              <w:rPr>
                <w:rFonts w:ascii="Aptos" w:eastAsiaTheme="minorHAnsi" w:hAnsi="Aptos" w:cstheme="minorBidi"/>
                <w:sz w:val="22"/>
                <w:szCs w:val="18"/>
                <w:lang w:val="en-IE"/>
              </w:rPr>
              <w:t xml:space="preserve"> must notify IBTS without undue delay of any actual or suspected Personal Data breach and must cooperate fully with IBTS in managing and resolving such incidents.</w:t>
            </w:r>
          </w:p>
        </w:tc>
        <w:tc>
          <w:tcPr>
            <w:tcW w:w="709" w:type="dxa"/>
          </w:tcPr>
          <w:p w14:paraId="4908122F" w14:textId="77777777" w:rsidR="00F46153" w:rsidRPr="00776CB7" w:rsidRDefault="00F46153" w:rsidP="009012F4">
            <w:pPr>
              <w:jc w:val="both"/>
              <w:rPr>
                <w:rFonts w:ascii="Aptos" w:hAnsi="Aptos"/>
                <w:sz w:val="22"/>
                <w:szCs w:val="18"/>
              </w:rPr>
            </w:pPr>
          </w:p>
        </w:tc>
        <w:tc>
          <w:tcPr>
            <w:tcW w:w="567" w:type="dxa"/>
          </w:tcPr>
          <w:p w14:paraId="55AE7EA6" w14:textId="77777777" w:rsidR="00F46153" w:rsidRPr="00776CB7" w:rsidRDefault="00F46153" w:rsidP="009012F4">
            <w:pPr>
              <w:jc w:val="both"/>
              <w:rPr>
                <w:rFonts w:ascii="Aptos" w:hAnsi="Aptos"/>
                <w:sz w:val="22"/>
                <w:szCs w:val="18"/>
              </w:rPr>
            </w:pPr>
          </w:p>
        </w:tc>
        <w:tc>
          <w:tcPr>
            <w:tcW w:w="993" w:type="dxa"/>
          </w:tcPr>
          <w:p w14:paraId="223D7D86" w14:textId="77777777" w:rsidR="00F46153" w:rsidRPr="00776CB7" w:rsidRDefault="00F46153" w:rsidP="009012F4">
            <w:pPr>
              <w:jc w:val="both"/>
              <w:rPr>
                <w:rFonts w:ascii="Aptos" w:hAnsi="Aptos"/>
                <w:sz w:val="22"/>
                <w:szCs w:val="18"/>
              </w:rPr>
            </w:pPr>
          </w:p>
        </w:tc>
        <w:tc>
          <w:tcPr>
            <w:tcW w:w="1275" w:type="dxa"/>
          </w:tcPr>
          <w:p w14:paraId="2C0541A4" w14:textId="77777777" w:rsidR="00F46153" w:rsidRPr="00776CB7" w:rsidRDefault="00F46153" w:rsidP="009012F4">
            <w:pPr>
              <w:jc w:val="both"/>
              <w:rPr>
                <w:rFonts w:ascii="Aptos" w:hAnsi="Aptos"/>
                <w:sz w:val="22"/>
                <w:szCs w:val="18"/>
              </w:rPr>
            </w:pPr>
          </w:p>
        </w:tc>
        <w:tc>
          <w:tcPr>
            <w:tcW w:w="1113" w:type="dxa"/>
          </w:tcPr>
          <w:p w14:paraId="60B400C0" w14:textId="77777777" w:rsidR="00F46153" w:rsidRPr="00776CB7" w:rsidRDefault="00F46153" w:rsidP="009012F4">
            <w:pPr>
              <w:jc w:val="both"/>
              <w:rPr>
                <w:rFonts w:ascii="Aptos" w:hAnsi="Aptos"/>
                <w:sz w:val="22"/>
                <w:szCs w:val="18"/>
              </w:rPr>
            </w:pPr>
          </w:p>
        </w:tc>
        <w:tc>
          <w:tcPr>
            <w:tcW w:w="1297" w:type="dxa"/>
          </w:tcPr>
          <w:p w14:paraId="748DAD39" w14:textId="77777777" w:rsidR="00F46153" w:rsidRPr="00776CB7" w:rsidRDefault="00F46153" w:rsidP="009012F4">
            <w:pPr>
              <w:jc w:val="both"/>
              <w:rPr>
                <w:rFonts w:ascii="Aptos" w:hAnsi="Aptos"/>
                <w:sz w:val="22"/>
                <w:szCs w:val="18"/>
              </w:rPr>
            </w:pPr>
          </w:p>
        </w:tc>
      </w:tr>
      <w:tr w:rsidR="00F46153" w:rsidRPr="00CA1EAE" w14:paraId="315FCB15" w14:textId="77777777" w:rsidTr="009012F4">
        <w:trPr>
          <w:cantSplit/>
        </w:trPr>
        <w:tc>
          <w:tcPr>
            <w:tcW w:w="844" w:type="dxa"/>
          </w:tcPr>
          <w:p w14:paraId="756F08CF" w14:textId="1B742928" w:rsidR="00F46153" w:rsidRDefault="00F46153" w:rsidP="009012F4">
            <w:pPr>
              <w:jc w:val="both"/>
              <w:rPr>
                <w:rFonts w:ascii="Aptos" w:hAnsi="Aptos"/>
                <w:sz w:val="22"/>
                <w:szCs w:val="18"/>
              </w:rPr>
            </w:pPr>
            <w:r>
              <w:rPr>
                <w:rFonts w:ascii="Aptos" w:hAnsi="Aptos"/>
                <w:sz w:val="22"/>
                <w:szCs w:val="18"/>
              </w:rPr>
              <w:t>7.</w:t>
            </w:r>
          </w:p>
        </w:tc>
        <w:tc>
          <w:tcPr>
            <w:tcW w:w="3267" w:type="dxa"/>
          </w:tcPr>
          <w:p w14:paraId="3FB1DEB7" w14:textId="0DA5ACD2" w:rsidR="00F46153" w:rsidRPr="00F46153" w:rsidRDefault="00264AF5" w:rsidP="009012F4">
            <w:pPr>
              <w:pStyle w:val="BodyText2"/>
              <w:spacing w:after="0" w:line="240" w:lineRule="auto"/>
              <w:jc w:val="both"/>
              <w:rPr>
                <w:rFonts w:ascii="Aptos" w:eastAsiaTheme="minorHAnsi" w:hAnsi="Aptos" w:cstheme="minorBidi"/>
                <w:sz w:val="22"/>
                <w:szCs w:val="18"/>
                <w:lang w:val="en-IE"/>
              </w:rPr>
            </w:pPr>
            <w:r w:rsidRPr="00264AF5">
              <w:rPr>
                <w:rFonts w:ascii="Aptos" w:eastAsiaTheme="minorHAnsi" w:hAnsi="Aptos" w:cstheme="minorBidi"/>
                <w:sz w:val="22"/>
                <w:szCs w:val="18"/>
                <w:lang w:val="en-IE"/>
              </w:rPr>
              <w:t xml:space="preserve">The </w:t>
            </w:r>
            <w:r w:rsidR="0077305C">
              <w:rPr>
                <w:rFonts w:ascii="Aptos" w:eastAsiaTheme="minorHAnsi" w:hAnsi="Aptos" w:cstheme="minorBidi"/>
                <w:sz w:val="22"/>
                <w:szCs w:val="18"/>
                <w:lang w:val="en-IE"/>
              </w:rPr>
              <w:t>supplier</w:t>
            </w:r>
            <w:r w:rsidRPr="00264AF5">
              <w:rPr>
                <w:rFonts w:ascii="Aptos" w:eastAsiaTheme="minorHAnsi" w:hAnsi="Aptos" w:cstheme="minorBidi"/>
                <w:sz w:val="22"/>
                <w:szCs w:val="18"/>
                <w:lang w:val="en-IE"/>
              </w:rPr>
              <w:t xml:space="preserve"> must not retain Personal Data for longer than necessary for the delivery of the services and must securely delete or return all Personal Data upon completion of the contract or on request by IBTS.</w:t>
            </w:r>
          </w:p>
        </w:tc>
        <w:tc>
          <w:tcPr>
            <w:tcW w:w="709" w:type="dxa"/>
          </w:tcPr>
          <w:p w14:paraId="25B9F384" w14:textId="77777777" w:rsidR="00F46153" w:rsidRPr="00776CB7" w:rsidRDefault="00F46153" w:rsidP="009012F4">
            <w:pPr>
              <w:jc w:val="both"/>
              <w:rPr>
                <w:rFonts w:ascii="Aptos" w:hAnsi="Aptos"/>
                <w:sz w:val="22"/>
                <w:szCs w:val="18"/>
              </w:rPr>
            </w:pPr>
          </w:p>
        </w:tc>
        <w:tc>
          <w:tcPr>
            <w:tcW w:w="567" w:type="dxa"/>
          </w:tcPr>
          <w:p w14:paraId="69BFCB0B" w14:textId="77777777" w:rsidR="00F46153" w:rsidRPr="00776CB7" w:rsidRDefault="00F46153" w:rsidP="009012F4">
            <w:pPr>
              <w:jc w:val="both"/>
              <w:rPr>
                <w:rFonts w:ascii="Aptos" w:hAnsi="Aptos"/>
                <w:sz w:val="22"/>
                <w:szCs w:val="18"/>
              </w:rPr>
            </w:pPr>
          </w:p>
        </w:tc>
        <w:tc>
          <w:tcPr>
            <w:tcW w:w="993" w:type="dxa"/>
          </w:tcPr>
          <w:p w14:paraId="7DDD58C2" w14:textId="77777777" w:rsidR="00F46153" w:rsidRPr="00776CB7" w:rsidRDefault="00F46153" w:rsidP="009012F4">
            <w:pPr>
              <w:jc w:val="both"/>
              <w:rPr>
                <w:rFonts w:ascii="Aptos" w:hAnsi="Aptos"/>
                <w:sz w:val="22"/>
                <w:szCs w:val="18"/>
              </w:rPr>
            </w:pPr>
          </w:p>
        </w:tc>
        <w:tc>
          <w:tcPr>
            <w:tcW w:w="1275" w:type="dxa"/>
          </w:tcPr>
          <w:p w14:paraId="2FA2FCAB" w14:textId="77777777" w:rsidR="00F46153" w:rsidRPr="00776CB7" w:rsidRDefault="00F46153" w:rsidP="009012F4">
            <w:pPr>
              <w:jc w:val="both"/>
              <w:rPr>
                <w:rFonts w:ascii="Aptos" w:hAnsi="Aptos"/>
                <w:sz w:val="22"/>
                <w:szCs w:val="18"/>
              </w:rPr>
            </w:pPr>
          </w:p>
        </w:tc>
        <w:tc>
          <w:tcPr>
            <w:tcW w:w="1113" w:type="dxa"/>
          </w:tcPr>
          <w:p w14:paraId="1AC3FF12" w14:textId="77777777" w:rsidR="00F46153" w:rsidRPr="00776CB7" w:rsidRDefault="00F46153" w:rsidP="009012F4">
            <w:pPr>
              <w:jc w:val="both"/>
              <w:rPr>
                <w:rFonts w:ascii="Aptos" w:hAnsi="Aptos"/>
                <w:sz w:val="22"/>
                <w:szCs w:val="18"/>
              </w:rPr>
            </w:pPr>
          </w:p>
        </w:tc>
        <w:tc>
          <w:tcPr>
            <w:tcW w:w="1297" w:type="dxa"/>
          </w:tcPr>
          <w:p w14:paraId="6C1D0BEF" w14:textId="77777777" w:rsidR="00F46153" w:rsidRPr="00776CB7" w:rsidRDefault="00F46153" w:rsidP="009012F4">
            <w:pPr>
              <w:jc w:val="both"/>
              <w:rPr>
                <w:rFonts w:ascii="Aptos" w:hAnsi="Aptos"/>
                <w:sz w:val="22"/>
                <w:szCs w:val="18"/>
              </w:rPr>
            </w:pPr>
          </w:p>
        </w:tc>
      </w:tr>
      <w:tr w:rsidR="005C0819" w:rsidRPr="00CA1EAE" w14:paraId="530BF6D8" w14:textId="77777777" w:rsidTr="005C0819">
        <w:trPr>
          <w:cantSplit/>
          <w:trHeight w:val="96"/>
        </w:trPr>
        <w:tc>
          <w:tcPr>
            <w:tcW w:w="844" w:type="dxa"/>
          </w:tcPr>
          <w:p w14:paraId="1D99A5FA" w14:textId="6C38B88F" w:rsidR="005C0819" w:rsidRDefault="005C0819" w:rsidP="009012F4">
            <w:pPr>
              <w:jc w:val="both"/>
              <w:rPr>
                <w:rFonts w:ascii="Aptos" w:hAnsi="Aptos"/>
                <w:sz w:val="22"/>
                <w:szCs w:val="18"/>
              </w:rPr>
            </w:pPr>
            <w:r>
              <w:rPr>
                <w:rFonts w:ascii="Aptos" w:hAnsi="Aptos"/>
                <w:sz w:val="22"/>
                <w:szCs w:val="18"/>
              </w:rPr>
              <w:t>8.</w:t>
            </w:r>
          </w:p>
        </w:tc>
        <w:tc>
          <w:tcPr>
            <w:tcW w:w="3267" w:type="dxa"/>
          </w:tcPr>
          <w:p w14:paraId="2A811C46" w14:textId="6503AC39" w:rsidR="005C0819" w:rsidRPr="00264AF5" w:rsidRDefault="005C0819" w:rsidP="009012F4">
            <w:pPr>
              <w:pStyle w:val="BodyText2"/>
              <w:spacing w:after="0" w:line="240" w:lineRule="auto"/>
              <w:jc w:val="both"/>
              <w:rPr>
                <w:rFonts w:ascii="Aptos" w:eastAsiaTheme="minorHAnsi" w:hAnsi="Aptos" w:cstheme="minorBidi"/>
                <w:sz w:val="22"/>
                <w:szCs w:val="18"/>
                <w:lang w:val="en-IE"/>
              </w:rPr>
            </w:pPr>
            <w:r w:rsidRPr="005C0819">
              <w:rPr>
                <w:rFonts w:ascii="Aptos" w:eastAsiaTheme="minorHAnsi" w:hAnsi="Aptos" w:cstheme="minorBidi"/>
                <w:sz w:val="22"/>
                <w:szCs w:val="18"/>
                <w:lang w:val="en-IE"/>
              </w:rPr>
              <w:t xml:space="preserve">Attendance records and any associated Personal Data must be securely transmitted to IBTS and must not be retained by the </w:t>
            </w:r>
            <w:r w:rsidR="0077305C">
              <w:rPr>
                <w:rFonts w:ascii="Aptos" w:eastAsiaTheme="minorHAnsi" w:hAnsi="Aptos" w:cstheme="minorBidi"/>
                <w:sz w:val="22"/>
                <w:szCs w:val="18"/>
                <w:lang w:val="en-IE"/>
              </w:rPr>
              <w:t>supplier</w:t>
            </w:r>
            <w:r w:rsidRPr="005C0819">
              <w:rPr>
                <w:rFonts w:ascii="Aptos" w:eastAsiaTheme="minorHAnsi" w:hAnsi="Aptos" w:cstheme="minorBidi"/>
                <w:sz w:val="22"/>
                <w:szCs w:val="18"/>
                <w:lang w:val="en-IE"/>
              </w:rPr>
              <w:t xml:space="preserve"> beyond an agreed retention period.</w:t>
            </w:r>
          </w:p>
        </w:tc>
        <w:tc>
          <w:tcPr>
            <w:tcW w:w="709" w:type="dxa"/>
          </w:tcPr>
          <w:p w14:paraId="3626629A" w14:textId="77777777" w:rsidR="005C0819" w:rsidRPr="00776CB7" w:rsidRDefault="005C0819" w:rsidP="009012F4">
            <w:pPr>
              <w:jc w:val="both"/>
              <w:rPr>
                <w:rFonts w:ascii="Aptos" w:hAnsi="Aptos"/>
                <w:sz w:val="22"/>
                <w:szCs w:val="18"/>
              </w:rPr>
            </w:pPr>
          </w:p>
        </w:tc>
        <w:tc>
          <w:tcPr>
            <w:tcW w:w="567" w:type="dxa"/>
          </w:tcPr>
          <w:p w14:paraId="79A1781F" w14:textId="77777777" w:rsidR="005C0819" w:rsidRPr="00776CB7" w:rsidRDefault="005C0819" w:rsidP="009012F4">
            <w:pPr>
              <w:jc w:val="both"/>
              <w:rPr>
                <w:rFonts w:ascii="Aptos" w:hAnsi="Aptos"/>
                <w:sz w:val="22"/>
                <w:szCs w:val="18"/>
              </w:rPr>
            </w:pPr>
          </w:p>
        </w:tc>
        <w:tc>
          <w:tcPr>
            <w:tcW w:w="993" w:type="dxa"/>
          </w:tcPr>
          <w:p w14:paraId="428A36B8" w14:textId="77777777" w:rsidR="005C0819" w:rsidRPr="00776CB7" w:rsidRDefault="005C0819" w:rsidP="009012F4">
            <w:pPr>
              <w:jc w:val="both"/>
              <w:rPr>
                <w:rFonts w:ascii="Aptos" w:hAnsi="Aptos"/>
                <w:sz w:val="22"/>
                <w:szCs w:val="18"/>
              </w:rPr>
            </w:pPr>
          </w:p>
        </w:tc>
        <w:tc>
          <w:tcPr>
            <w:tcW w:w="1275" w:type="dxa"/>
          </w:tcPr>
          <w:p w14:paraId="4B621B9E" w14:textId="77777777" w:rsidR="005C0819" w:rsidRPr="00776CB7" w:rsidRDefault="005C0819" w:rsidP="009012F4">
            <w:pPr>
              <w:jc w:val="both"/>
              <w:rPr>
                <w:rFonts w:ascii="Aptos" w:hAnsi="Aptos"/>
                <w:sz w:val="22"/>
                <w:szCs w:val="18"/>
              </w:rPr>
            </w:pPr>
          </w:p>
        </w:tc>
        <w:tc>
          <w:tcPr>
            <w:tcW w:w="1113" w:type="dxa"/>
          </w:tcPr>
          <w:p w14:paraId="0DCA5006" w14:textId="77777777" w:rsidR="005C0819" w:rsidRPr="00776CB7" w:rsidRDefault="005C0819" w:rsidP="009012F4">
            <w:pPr>
              <w:jc w:val="both"/>
              <w:rPr>
                <w:rFonts w:ascii="Aptos" w:hAnsi="Aptos"/>
                <w:sz w:val="22"/>
                <w:szCs w:val="18"/>
              </w:rPr>
            </w:pPr>
          </w:p>
        </w:tc>
        <w:tc>
          <w:tcPr>
            <w:tcW w:w="1297" w:type="dxa"/>
          </w:tcPr>
          <w:p w14:paraId="256C9E91" w14:textId="77777777" w:rsidR="005C0819" w:rsidRPr="00776CB7" w:rsidRDefault="005C0819" w:rsidP="009012F4">
            <w:pPr>
              <w:jc w:val="both"/>
              <w:rPr>
                <w:rFonts w:ascii="Aptos" w:hAnsi="Aptos"/>
                <w:sz w:val="22"/>
                <w:szCs w:val="18"/>
              </w:rPr>
            </w:pPr>
          </w:p>
        </w:tc>
      </w:tr>
      <w:tr w:rsidR="005C0819" w:rsidRPr="00CA1EAE" w14:paraId="479ACDAE" w14:textId="77777777" w:rsidTr="009012F4">
        <w:trPr>
          <w:cantSplit/>
        </w:trPr>
        <w:tc>
          <w:tcPr>
            <w:tcW w:w="844" w:type="dxa"/>
          </w:tcPr>
          <w:p w14:paraId="76E29DED" w14:textId="570D4062" w:rsidR="005C0819" w:rsidRDefault="005C0819" w:rsidP="009012F4">
            <w:pPr>
              <w:jc w:val="both"/>
              <w:rPr>
                <w:rFonts w:ascii="Aptos" w:hAnsi="Aptos"/>
                <w:sz w:val="22"/>
                <w:szCs w:val="18"/>
              </w:rPr>
            </w:pPr>
            <w:r>
              <w:rPr>
                <w:rFonts w:ascii="Aptos" w:hAnsi="Aptos"/>
                <w:sz w:val="22"/>
                <w:szCs w:val="18"/>
              </w:rPr>
              <w:t>9.</w:t>
            </w:r>
          </w:p>
        </w:tc>
        <w:tc>
          <w:tcPr>
            <w:tcW w:w="3267" w:type="dxa"/>
          </w:tcPr>
          <w:p w14:paraId="6ED1753F" w14:textId="7E4E8AF6" w:rsidR="005C0819" w:rsidRPr="00264AF5" w:rsidRDefault="005C0819" w:rsidP="009012F4">
            <w:pPr>
              <w:pStyle w:val="BodyText2"/>
              <w:spacing w:after="0" w:line="240" w:lineRule="auto"/>
              <w:jc w:val="both"/>
              <w:rPr>
                <w:rFonts w:ascii="Aptos" w:eastAsiaTheme="minorHAnsi" w:hAnsi="Aptos" w:cstheme="minorBidi"/>
                <w:sz w:val="22"/>
                <w:szCs w:val="18"/>
                <w:lang w:val="en-IE"/>
              </w:rPr>
            </w:pPr>
            <w:r w:rsidRPr="005C0819">
              <w:rPr>
                <w:rFonts w:ascii="Aptos" w:eastAsiaTheme="minorHAnsi" w:hAnsi="Aptos" w:cstheme="minorBidi"/>
                <w:sz w:val="22"/>
                <w:szCs w:val="18"/>
                <w:lang w:val="en-IE"/>
              </w:rPr>
              <w:t xml:space="preserve">The </w:t>
            </w:r>
            <w:r w:rsidR="0077305C">
              <w:rPr>
                <w:rFonts w:ascii="Aptos" w:eastAsiaTheme="minorHAnsi" w:hAnsi="Aptos" w:cstheme="minorBidi"/>
                <w:sz w:val="22"/>
                <w:szCs w:val="18"/>
                <w:lang w:val="en-IE"/>
              </w:rPr>
              <w:t>supplier</w:t>
            </w:r>
            <w:r w:rsidRPr="005C0819">
              <w:rPr>
                <w:rFonts w:ascii="Aptos" w:eastAsiaTheme="minorHAnsi" w:hAnsi="Aptos" w:cstheme="minorBidi"/>
                <w:sz w:val="22"/>
                <w:szCs w:val="18"/>
                <w:lang w:val="en-IE"/>
              </w:rPr>
              <w:t xml:space="preserve"> must not use real donor or patient data in training materials, examples, or case studies. All such materials must use anonymised or fictional data only.</w:t>
            </w:r>
          </w:p>
        </w:tc>
        <w:tc>
          <w:tcPr>
            <w:tcW w:w="709" w:type="dxa"/>
          </w:tcPr>
          <w:p w14:paraId="748BDE28" w14:textId="77777777" w:rsidR="005C0819" w:rsidRPr="00776CB7" w:rsidRDefault="005C0819" w:rsidP="009012F4">
            <w:pPr>
              <w:jc w:val="both"/>
              <w:rPr>
                <w:rFonts w:ascii="Aptos" w:hAnsi="Aptos"/>
                <w:sz w:val="22"/>
                <w:szCs w:val="18"/>
              </w:rPr>
            </w:pPr>
          </w:p>
        </w:tc>
        <w:tc>
          <w:tcPr>
            <w:tcW w:w="567" w:type="dxa"/>
          </w:tcPr>
          <w:p w14:paraId="34D69081" w14:textId="77777777" w:rsidR="005C0819" w:rsidRPr="00776CB7" w:rsidRDefault="005C0819" w:rsidP="009012F4">
            <w:pPr>
              <w:jc w:val="both"/>
              <w:rPr>
                <w:rFonts w:ascii="Aptos" w:hAnsi="Aptos"/>
                <w:sz w:val="22"/>
                <w:szCs w:val="18"/>
              </w:rPr>
            </w:pPr>
          </w:p>
        </w:tc>
        <w:tc>
          <w:tcPr>
            <w:tcW w:w="993" w:type="dxa"/>
          </w:tcPr>
          <w:p w14:paraId="267274F7" w14:textId="77777777" w:rsidR="005C0819" w:rsidRPr="00776CB7" w:rsidRDefault="005C0819" w:rsidP="009012F4">
            <w:pPr>
              <w:jc w:val="both"/>
              <w:rPr>
                <w:rFonts w:ascii="Aptos" w:hAnsi="Aptos"/>
                <w:sz w:val="22"/>
                <w:szCs w:val="18"/>
              </w:rPr>
            </w:pPr>
          </w:p>
        </w:tc>
        <w:tc>
          <w:tcPr>
            <w:tcW w:w="1275" w:type="dxa"/>
          </w:tcPr>
          <w:p w14:paraId="0FFDE1E1" w14:textId="77777777" w:rsidR="005C0819" w:rsidRPr="00776CB7" w:rsidRDefault="005C0819" w:rsidP="009012F4">
            <w:pPr>
              <w:jc w:val="both"/>
              <w:rPr>
                <w:rFonts w:ascii="Aptos" w:hAnsi="Aptos"/>
                <w:sz w:val="22"/>
                <w:szCs w:val="18"/>
              </w:rPr>
            </w:pPr>
          </w:p>
        </w:tc>
        <w:tc>
          <w:tcPr>
            <w:tcW w:w="1113" w:type="dxa"/>
          </w:tcPr>
          <w:p w14:paraId="19CF266B" w14:textId="77777777" w:rsidR="005C0819" w:rsidRPr="00776CB7" w:rsidRDefault="005C0819" w:rsidP="009012F4">
            <w:pPr>
              <w:jc w:val="both"/>
              <w:rPr>
                <w:rFonts w:ascii="Aptos" w:hAnsi="Aptos"/>
                <w:sz w:val="22"/>
                <w:szCs w:val="18"/>
              </w:rPr>
            </w:pPr>
          </w:p>
        </w:tc>
        <w:tc>
          <w:tcPr>
            <w:tcW w:w="1297" w:type="dxa"/>
          </w:tcPr>
          <w:p w14:paraId="3B019AC2" w14:textId="77777777" w:rsidR="005C0819" w:rsidRPr="00776CB7" w:rsidRDefault="005C0819" w:rsidP="009012F4">
            <w:pPr>
              <w:jc w:val="both"/>
              <w:rPr>
                <w:rFonts w:ascii="Aptos" w:hAnsi="Aptos"/>
                <w:sz w:val="22"/>
                <w:szCs w:val="18"/>
              </w:rPr>
            </w:pPr>
          </w:p>
        </w:tc>
      </w:tr>
      <w:tr w:rsidR="005C0819" w:rsidRPr="00CA1EAE" w14:paraId="66B9CBB5" w14:textId="77777777" w:rsidTr="009012F4">
        <w:trPr>
          <w:cantSplit/>
        </w:trPr>
        <w:tc>
          <w:tcPr>
            <w:tcW w:w="844" w:type="dxa"/>
          </w:tcPr>
          <w:p w14:paraId="535CA8AF" w14:textId="326BC1CD" w:rsidR="005C0819" w:rsidRDefault="005C0819" w:rsidP="009012F4">
            <w:pPr>
              <w:jc w:val="both"/>
              <w:rPr>
                <w:rFonts w:ascii="Aptos" w:hAnsi="Aptos"/>
                <w:sz w:val="22"/>
                <w:szCs w:val="18"/>
              </w:rPr>
            </w:pPr>
            <w:r>
              <w:rPr>
                <w:rFonts w:ascii="Aptos" w:hAnsi="Aptos"/>
                <w:sz w:val="22"/>
                <w:szCs w:val="18"/>
              </w:rPr>
              <w:t>10.</w:t>
            </w:r>
          </w:p>
        </w:tc>
        <w:tc>
          <w:tcPr>
            <w:tcW w:w="3267" w:type="dxa"/>
          </w:tcPr>
          <w:p w14:paraId="24C02DB3" w14:textId="7DDFD522" w:rsidR="005C0819" w:rsidRPr="00264AF5" w:rsidRDefault="005C0819" w:rsidP="009012F4">
            <w:pPr>
              <w:pStyle w:val="BodyText2"/>
              <w:spacing w:after="0" w:line="240" w:lineRule="auto"/>
              <w:jc w:val="both"/>
              <w:rPr>
                <w:rFonts w:ascii="Aptos" w:eastAsiaTheme="minorHAnsi" w:hAnsi="Aptos" w:cstheme="minorBidi"/>
                <w:sz w:val="22"/>
                <w:szCs w:val="18"/>
                <w:lang w:val="en-IE"/>
              </w:rPr>
            </w:pPr>
            <w:r w:rsidRPr="005C0819">
              <w:rPr>
                <w:rFonts w:ascii="Aptos" w:eastAsiaTheme="minorHAnsi" w:hAnsi="Aptos" w:cstheme="minorBidi"/>
                <w:sz w:val="22"/>
                <w:szCs w:val="18"/>
                <w:lang w:val="en-IE"/>
              </w:rPr>
              <w:t xml:space="preserve">Where remote training is delivered, the </w:t>
            </w:r>
            <w:r w:rsidR="0077305C">
              <w:rPr>
                <w:rFonts w:ascii="Aptos" w:eastAsiaTheme="minorHAnsi" w:hAnsi="Aptos" w:cstheme="minorBidi"/>
                <w:sz w:val="22"/>
                <w:szCs w:val="18"/>
                <w:lang w:val="en-IE"/>
              </w:rPr>
              <w:t>supplier</w:t>
            </w:r>
            <w:r w:rsidRPr="005C0819">
              <w:rPr>
                <w:rFonts w:ascii="Aptos" w:eastAsiaTheme="minorHAnsi" w:hAnsi="Aptos" w:cstheme="minorBidi"/>
                <w:sz w:val="22"/>
                <w:szCs w:val="18"/>
                <w:lang w:val="en-IE"/>
              </w:rPr>
              <w:t xml:space="preserve"> must use IBTS approved platforms (e.g. MS Teams or other approved systems) and must not record sessions unless explicitly authorised in writing by IBTS.</w:t>
            </w:r>
          </w:p>
        </w:tc>
        <w:tc>
          <w:tcPr>
            <w:tcW w:w="709" w:type="dxa"/>
          </w:tcPr>
          <w:p w14:paraId="7BA5E39F" w14:textId="77777777" w:rsidR="005C0819" w:rsidRPr="00776CB7" w:rsidRDefault="005C0819" w:rsidP="009012F4">
            <w:pPr>
              <w:jc w:val="both"/>
              <w:rPr>
                <w:rFonts w:ascii="Aptos" w:hAnsi="Aptos"/>
                <w:sz w:val="22"/>
                <w:szCs w:val="18"/>
              </w:rPr>
            </w:pPr>
          </w:p>
        </w:tc>
        <w:tc>
          <w:tcPr>
            <w:tcW w:w="567" w:type="dxa"/>
          </w:tcPr>
          <w:p w14:paraId="261A426D" w14:textId="77777777" w:rsidR="005C0819" w:rsidRPr="00776CB7" w:rsidRDefault="005C0819" w:rsidP="009012F4">
            <w:pPr>
              <w:jc w:val="both"/>
              <w:rPr>
                <w:rFonts w:ascii="Aptos" w:hAnsi="Aptos"/>
                <w:sz w:val="22"/>
                <w:szCs w:val="18"/>
              </w:rPr>
            </w:pPr>
          </w:p>
        </w:tc>
        <w:tc>
          <w:tcPr>
            <w:tcW w:w="993" w:type="dxa"/>
          </w:tcPr>
          <w:p w14:paraId="58730638" w14:textId="77777777" w:rsidR="005C0819" w:rsidRPr="00776CB7" w:rsidRDefault="005C0819" w:rsidP="009012F4">
            <w:pPr>
              <w:jc w:val="both"/>
              <w:rPr>
                <w:rFonts w:ascii="Aptos" w:hAnsi="Aptos"/>
                <w:sz w:val="22"/>
                <w:szCs w:val="18"/>
              </w:rPr>
            </w:pPr>
          </w:p>
        </w:tc>
        <w:tc>
          <w:tcPr>
            <w:tcW w:w="1275" w:type="dxa"/>
          </w:tcPr>
          <w:p w14:paraId="4FC27C24" w14:textId="77777777" w:rsidR="005C0819" w:rsidRPr="00776CB7" w:rsidRDefault="005C0819" w:rsidP="009012F4">
            <w:pPr>
              <w:jc w:val="both"/>
              <w:rPr>
                <w:rFonts w:ascii="Aptos" w:hAnsi="Aptos"/>
                <w:sz w:val="22"/>
                <w:szCs w:val="18"/>
              </w:rPr>
            </w:pPr>
          </w:p>
        </w:tc>
        <w:tc>
          <w:tcPr>
            <w:tcW w:w="1113" w:type="dxa"/>
          </w:tcPr>
          <w:p w14:paraId="73215D32" w14:textId="77777777" w:rsidR="005C0819" w:rsidRPr="00776CB7" w:rsidRDefault="005C0819" w:rsidP="009012F4">
            <w:pPr>
              <w:jc w:val="both"/>
              <w:rPr>
                <w:rFonts w:ascii="Aptos" w:hAnsi="Aptos"/>
                <w:sz w:val="22"/>
                <w:szCs w:val="18"/>
              </w:rPr>
            </w:pPr>
          </w:p>
        </w:tc>
        <w:tc>
          <w:tcPr>
            <w:tcW w:w="1297" w:type="dxa"/>
          </w:tcPr>
          <w:p w14:paraId="62014B7C" w14:textId="77777777" w:rsidR="005C0819" w:rsidRPr="00776CB7" w:rsidRDefault="005C0819" w:rsidP="009012F4">
            <w:pPr>
              <w:jc w:val="both"/>
              <w:rPr>
                <w:rFonts w:ascii="Aptos" w:hAnsi="Aptos"/>
                <w:sz w:val="22"/>
                <w:szCs w:val="18"/>
              </w:rPr>
            </w:pPr>
          </w:p>
        </w:tc>
      </w:tr>
      <w:tr w:rsidR="005C0819" w:rsidRPr="00CA1EAE" w14:paraId="2D0CEC63" w14:textId="77777777" w:rsidTr="009012F4">
        <w:trPr>
          <w:cantSplit/>
        </w:trPr>
        <w:tc>
          <w:tcPr>
            <w:tcW w:w="844" w:type="dxa"/>
          </w:tcPr>
          <w:p w14:paraId="00C8BBAB" w14:textId="6AF692E9" w:rsidR="005C0819" w:rsidRDefault="005C0819" w:rsidP="009012F4">
            <w:pPr>
              <w:jc w:val="both"/>
              <w:rPr>
                <w:rFonts w:ascii="Aptos" w:hAnsi="Aptos"/>
                <w:sz w:val="22"/>
                <w:szCs w:val="18"/>
              </w:rPr>
            </w:pPr>
            <w:r>
              <w:rPr>
                <w:rFonts w:ascii="Aptos" w:hAnsi="Aptos"/>
                <w:sz w:val="22"/>
                <w:szCs w:val="18"/>
              </w:rPr>
              <w:t>11.</w:t>
            </w:r>
          </w:p>
        </w:tc>
        <w:tc>
          <w:tcPr>
            <w:tcW w:w="3267" w:type="dxa"/>
          </w:tcPr>
          <w:p w14:paraId="2FD44B97" w14:textId="20CB2855" w:rsidR="005C0819" w:rsidRPr="00264AF5" w:rsidRDefault="005C0819" w:rsidP="009012F4">
            <w:pPr>
              <w:pStyle w:val="BodyText2"/>
              <w:spacing w:after="0" w:line="240" w:lineRule="auto"/>
              <w:jc w:val="both"/>
              <w:rPr>
                <w:rFonts w:ascii="Aptos" w:eastAsiaTheme="minorHAnsi" w:hAnsi="Aptos" w:cstheme="minorBidi"/>
                <w:sz w:val="22"/>
                <w:szCs w:val="18"/>
                <w:lang w:val="en-IE"/>
              </w:rPr>
            </w:pPr>
            <w:r>
              <w:rPr>
                <w:rFonts w:ascii="Segoe UI" w:hAnsi="Segoe UI" w:cs="Segoe UI"/>
                <w:sz w:val="21"/>
                <w:szCs w:val="21"/>
                <w:lang w:eastAsia="en-IE"/>
              </w:rPr>
              <w:t xml:space="preserve">Where audit or consultancy outputs may involve Personal Data, the </w:t>
            </w:r>
            <w:r w:rsidR="0077305C">
              <w:rPr>
                <w:rFonts w:ascii="Segoe UI" w:hAnsi="Segoe UI" w:cs="Segoe UI"/>
                <w:sz w:val="21"/>
                <w:szCs w:val="21"/>
                <w:lang w:eastAsia="en-IE"/>
              </w:rPr>
              <w:t>supplier</w:t>
            </w:r>
            <w:r>
              <w:rPr>
                <w:rFonts w:ascii="Segoe UI" w:hAnsi="Segoe UI" w:cs="Segoe UI"/>
                <w:sz w:val="21"/>
                <w:szCs w:val="21"/>
                <w:lang w:eastAsia="en-IE"/>
              </w:rPr>
              <w:t xml:space="preserve"> must minimise the inclusion of identifiable information and anonymise data where possible.</w:t>
            </w:r>
          </w:p>
        </w:tc>
        <w:tc>
          <w:tcPr>
            <w:tcW w:w="709" w:type="dxa"/>
          </w:tcPr>
          <w:p w14:paraId="7E64A9BC" w14:textId="77777777" w:rsidR="005C0819" w:rsidRPr="00776CB7" w:rsidRDefault="005C0819" w:rsidP="009012F4">
            <w:pPr>
              <w:jc w:val="both"/>
              <w:rPr>
                <w:rFonts w:ascii="Aptos" w:hAnsi="Aptos"/>
                <w:sz w:val="22"/>
                <w:szCs w:val="18"/>
              </w:rPr>
            </w:pPr>
          </w:p>
        </w:tc>
        <w:tc>
          <w:tcPr>
            <w:tcW w:w="567" w:type="dxa"/>
          </w:tcPr>
          <w:p w14:paraId="76D07A61" w14:textId="77777777" w:rsidR="005C0819" w:rsidRPr="00776CB7" w:rsidRDefault="005C0819" w:rsidP="009012F4">
            <w:pPr>
              <w:jc w:val="both"/>
              <w:rPr>
                <w:rFonts w:ascii="Aptos" w:hAnsi="Aptos"/>
                <w:sz w:val="22"/>
                <w:szCs w:val="18"/>
              </w:rPr>
            </w:pPr>
          </w:p>
        </w:tc>
        <w:tc>
          <w:tcPr>
            <w:tcW w:w="993" w:type="dxa"/>
          </w:tcPr>
          <w:p w14:paraId="36F3E508" w14:textId="77777777" w:rsidR="005C0819" w:rsidRPr="00776CB7" w:rsidRDefault="005C0819" w:rsidP="009012F4">
            <w:pPr>
              <w:jc w:val="both"/>
              <w:rPr>
                <w:rFonts w:ascii="Aptos" w:hAnsi="Aptos"/>
                <w:sz w:val="22"/>
                <w:szCs w:val="18"/>
              </w:rPr>
            </w:pPr>
          </w:p>
        </w:tc>
        <w:tc>
          <w:tcPr>
            <w:tcW w:w="1275" w:type="dxa"/>
          </w:tcPr>
          <w:p w14:paraId="45A63F3E" w14:textId="77777777" w:rsidR="005C0819" w:rsidRPr="00776CB7" w:rsidRDefault="005C0819" w:rsidP="009012F4">
            <w:pPr>
              <w:jc w:val="both"/>
              <w:rPr>
                <w:rFonts w:ascii="Aptos" w:hAnsi="Aptos"/>
                <w:sz w:val="22"/>
                <w:szCs w:val="18"/>
              </w:rPr>
            </w:pPr>
          </w:p>
        </w:tc>
        <w:tc>
          <w:tcPr>
            <w:tcW w:w="1113" w:type="dxa"/>
          </w:tcPr>
          <w:p w14:paraId="15D5177A" w14:textId="77777777" w:rsidR="005C0819" w:rsidRPr="00776CB7" w:rsidRDefault="005C0819" w:rsidP="009012F4">
            <w:pPr>
              <w:jc w:val="both"/>
              <w:rPr>
                <w:rFonts w:ascii="Aptos" w:hAnsi="Aptos"/>
                <w:sz w:val="22"/>
                <w:szCs w:val="18"/>
              </w:rPr>
            </w:pPr>
          </w:p>
        </w:tc>
        <w:tc>
          <w:tcPr>
            <w:tcW w:w="1297" w:type="dxa"/>
          </w:tcPr>
          <w:p w14:paraId="2AF250A7" w14:textId="77777777" w:rsidR="005C0819" w:rsidRPr="00776CB7" w:rsidRDefault="005C0819" w:rsidP="009012F4">
            <w:pPr>
              <w:jc w:val="both"/>
              <w:rPr>
                <w:rFonts w:ascii="Aptos" w:hAnsi="Aptos"/>
                <w:sz w:val="22"/>
                <w:szCs w:val="18"/>
              </w:rPr>
            </w:pPr>
          </w:p>
        </w:tc>
      </w:tr>
      <w:tr w:rsidR="005C0819" w:rsidRPr="00CA1EAE" w14:paraId="0FEFF4BD" w14:textId="77777777" w:rsidTr="009012F4">
        <w:trPr>
          <w:cantSplit/>
        </w:trPr>
        <w:tc>
          <w:tcPr>
            <w:tcW w:w="844" w:type="dxa"/>
          </w:tcPr>
          <w:p w14:paraId="511A0601" w14:textId="106EF2C1" w:rsidR="005C0819" w:rsidRDefault="005C0819" w:rsidP="009012F4">
            <w:pPr>
              <w:jc w:val="both"/>
              <w:rPr>
                <w:rFonts w:ascii="Aptos" w:hAnsi="Aptos"/>
                <w:sz w:val="22"/>
                <w:szCs w:val="18"/>
              </w:rPr>
            </w:pPr>
            <w:r>
              <w:rPr>
                <w:rFonts w:ascii="Aptos" w:hAnsi="Aptos"/>
                <w:sz w:val="22"/>
                <w:szCs w:val="18"/>
              </w:rPr>
              <w:lastRenderedPageBreak/>
              <w:t>12.</w:t>
            </w:r>
          </w:p>
        </w:tc>
        <w:tc>
          <w:tcPr>
            <w:tcW w:w="3267" w:type="dxa"/>
          </w:tcPr>
          <w:p w14:paraId="6E6536D1" w14:textId="4FC018AF" w:rsidR="005C0819" w:rsidRPr="00264AF5" w:rsidRDefault="005C0819" w:rsidP="009012F4">
            <w:pPr>
              <w:pStyle w:val="BodyText2"/>
              <w:spacing w:after="0" w:line="240" w:lineRule="auto"/>
              <w:jc w:val="both"/>
              <w:rPr>
                <w:rFonts w:ascii="Aptos" w:eastAsiaTheme="minorHAnsi" w:hAnsi="Aptos" w:cstheme="minorBidi"/>
                <w:sz w:val="22"/>
                <w:szCs w:val="18"/>
                <w:lang w:val="en-IE"/>
              </w:rPr>
            </w:pPr>
            <w:r w:rsidRPr="005C0819">
              <w:rPr>
                <w:rFonts w:ascii="Aptos" w:eastAsiaTheme="minorHAnsi" w:hAnsi="Aptos" w:cstheme="minorBidi"/>
                <w:sz w:val="22"/>
                <w:szCs w:val="18"/>
                <w:lang w:val="en-IE"/>
              </w:rPr>
              <w:t xml:space="preserve">The </w:t>
            </w:r>
            <w:r w:rsidR="0077305C">
              <w:rPr>
                <w:rFonts w:ascii="Aptos" w:eastAsiaTheme="minorHAnsi" w:hAnsi="Aptos" w:cstheme="minorBidi"/>
                <w:sz w:val="22"/>
                <w:szCs w:val="18"/>
                <w:lang w:val="en-IE"/>
              </w:rPr>
              <w:t>supplier</w:t>
            </w:r>
            <w:r w:rsidRPr="005C0819">
              <w:rPr>
                <w:rFonts w:ascii="Aptos" w:eastAsiaTheme="minorHAnsi" w:hAnsi="Aptos" w:cstheme="minorBidi"/>
                <w:sz w:val="22"/>
                <w:szCs w:val="18"/>
                <w:lang w:val="en-IE"/>
              </w:rPr>
              <w:t xml:space="preserve"> must not engage sub processors without prior written authorisation from IBTS and must ensure equivalent data protection obligations are applied where sub processing is approved.</w:t>
            </w:r>
          </w:p>
        </w:tc>
        <w:tc>
          <w:tcPr>
            <w:tcW w:w="709" w:type="dxa"/>
          </w:tcPr>
          <w:p w14:paraId="3BF4E3B1" w14:textId="77777777" w:rsidR="005C0819" w:rsidRPr="00776CB7" w:rsidRDefault="005C0819" w:rsidP="009012F4">
            <w:pPr>
              <w:jc w:val="both"/>
              <w:rPr>
                <w:rFonts w:ascii="Aptos" w:hAnsi="Aptos"/>
                <w:sz w:val="22"/>
                <w:szCs w:val="18"/>
              </w:rPr>
            </w:pPr>
          </w:p>
        </w:tc>
        <w:tc>
          <w:tcPr>
            <w:tcW w:w="567" w:type="dxa"/>
          </w:tcPr>
          <w:p w14:paraId="3CCFC934" w14:textId="77777777" w:rsidR="005C0819" w:rsidRPr="00776CB7" w:rsidRDefault="005C0819" w:rsidP="009012F4">
            <w:pPr>
              <w:jc w:val="both"/>
              <w:rPr>
                <w:rFonts w:ascii="Aptos" w:hAnsi="Aptos"/>
                <w:sz w:val="22"/>
                <w:szCs w:val="18"/>
              </w:rPr>
            </w:pPr>
          </w:p>
        </w:tc>
        <w:tc>
          <w:tcPr>
            <w:tcW w:w="993" w:type="dxa"/>
          </w:tcPr>
          <w:p w14:paraId="0A66A9CF" w14:textId="77777777" w:rsidR="005C0819" w:rsidRPr="00776CB7" w:rsidRDefault="005C0819" w:rsidP="009012F4">
            <w:pPr>
              <w:jc w:val="both"/>
              <w:rPr>
                <w:rFonts w:ascii="Aptos" w:hAnsi="Aptos"/>
                <w:sz w:val="22"/>
                <w:szCs w:val="18"/>
              </w:rPr>
            </w:pPr>
          </w:p>
        </w:tc>
        <w:tc>
          <w:tcPr>
            <w:tcW w:w="1275" w:type="dxa"/>
          </w:tcPr>
          <w:p w14:paraId="1F8D1C7A" w14:textId="77777777" w:rsidR="005C0819" w:rsidRPr="00776CB7" w:rsidRDefault="005C0819" w:rsidP="009012F4">
            <w:pPr>
              <w:jc w:val="both"/>
              <w:rPr>
                <w:rFonts w:ascii="Aptos" w:hAnsi="Aptos"/>
                <w:sz w:val="22"/>
                <w:szCs w:val="18"/>
              </w:rPr>
            </w:pPr>
          </w:p>
        </w:tc>
        <w:tc>
          <w:tcPr>
            <w:tcW w:w="1113" w:type="dxa"/>
          </w:tcPr>
          <w:p w14:paraId="038A4998" w14:textId="77777777" w:rsidR="005C0819" w:rsidRPr="00776CB7" w:rsidRDefault="005C0819" w:rsidP="009012F4">
            <w:pPr>
              <w:jc w:val="both"/>
              <w:rPr>
                <w:rFonts w:ascii="Aptos" w:hAnsi="Aptos"/>
                <w:sz w:val="22"/>
                <w:szCs w:val="18"/>
              </w:rPr>
            </w:pPr>
          </w:p>
        </w:tc>
        <w:tc>
          <w:tcPr>
            <w:tcW w:w="1297" w:type="dxa"/>
          </w:tcPr>
          <w:p w14:paraId="6B35F474" w14:textId="77777777" w:rsidR="005C0819" w:rsidRPr="00776CB7" w:rsidRDefault="005C0819" w:rsidP="009012F4">
            <w:pPr>
              <w:jc w:val="both"/>
              <w:rPr>
                <w:rFonts w:ascii="Aptos" w:hAnsi="Aptos"/>
                <w:sz w:val="22"/>
                <w:szCs w:val="18"/>
              </w:rPr>
            </w:pPr>
          </w:p>
        </w:tc>
      </w:tr>
      <w:tr w:rsidR="005C0819" w:rsidRPr="00CA1EAE" w14:paraId="54C0CF6A" w14:textId="77777777" w:rsidTr="009012F4">
        <w:trPr>
          <w:cantSplit/>
        </w:trPr>
        <w:tc>
          <w:tcPr>
            <w:tcW w:w="844" w:type="dxa"/>
          </w:tcPr>
          <w:p w14:paraId="2DF48967" w14:textId="03E1F2E0" w:rsidR="005C0819" w:rsidRDefault="005C0819" w:rsidP="009012F4">
            <w:pPr>
              <w:jc w:val="both"/>
              <w:rPr>
                <w:rFonts w:ascii="Aptos" w:hAnsi="Aptos"/>
                <w:sz w:val="22"/>
                <w:szCs w:val="18"/>
              </w:rPr>
            </w:pPr>
            <w:r>
              <w:rPr>
                <w:rFonts w:ascii="Aptos" w:hAnsi="Aptos"/>
                <w:sz w:val="22"/>
                <w:szCs w:val="18"/>
              </w:rPr>
              <w:t>13.</w:t>
            </w:r>
          </w:p>
        </w:tc>
        <w:tc>
          <w:tcPr>
            <w:tcW w:w="3267" w:type="dxa"/>
          </w:tcPr>
          <w:p w14:paraId="1947FF6D" w14:textId="1E9CBCCF" w:rsidR="005C0819" w:rsidRPr="00264AF5" w:rsidRDefault="005C0819" w:rsidP="009012F4">
            <w:pPr>
              <w:pStyle w:val="BodyText2"/>
              <w:spacing w:after="0" w:line="240" w:lineRule="auto"/>
              <w:jc w:val="both"/>
              <w:rPr>
                <w:rFonts w:ascii="Aptos" w:eastAsiaTheme="minorHAnsi" w:hAnsi="Aptos" w:cstheme="minorBidi"/>
                <w:sz w:val="22"/>
                <w:szCs w:val="18"/>
                <w:lang w:val="en-IE"/>
              </w:rPr>
            </w:pPr>
            <w:r w:rsidRPr="005C0819">
              <w:rPr>
                <w:rFonts w:ascii="Aptos" w:eastAsiaTheme="minorHAnsi" w:hAnsi="Aptos" w:cstheme="minorBidi"/>
                <w:sz w:val="22"/>
                <w:szCs w:val="18"/>
                <w:lang w:val="en-IE"/>
              </w:rPr>
              <w:t xml:space="preserve">The </w:t>
            </w:r>
            <w:r w:rsidR="0077305C">
              <w:rPr>
                <w:rFonts w:ascii="Aptos" w:eastAsiaTheme="minorHAnsi" w:hAnsi="Aptos" w:cstheme="minorBidi"/>
                <w:sz w:val="22"/>
                <w:szCs w:val="18"/>
                <w:lang w:val="en-IE"/>
              </w:rPr>
              <w:t>supplier</w:t>
            </w:r>
            <w:r w:rsidRPr="005C0819">
              <w:rPr>
                <w:rFonts w:ascii="Aptos" w:eastAsiaTheme="minorHAnsi" w:hAnsi="Aptos" w:cstheme="minorBidi"/>
                <w:sz w:val="22"/>
                <w:szCs w:val="18"/>
                <w:lang w:val="en-IE"/>
              </w:rPr>
              <w:t xml:space="preserve"> must agree to enter into a Data Processing Agreement (DPA), where required, prior to commencement of the contract.</w:t>
            </w:r>
          </w:p>
        </w:tc>
        <w:tc>
          <w:tcPr>
            <w:tcW w:w="709" w:type="dxa"/>
          </w:tcPr>
          <w:p w14:paraId="7A1EA540" w14:textId="77777777" w:rsidR="005C0819" w:rsidRPr="00776CB7" w:rsidRDefault="005C0819" w:rsidP="009012F4">
            <w:pPr>
              <w:jc w:val="both"/>
              <w:rPr>
                <w:rFonts w:ascii="Aptos" w:hAnsi="Aptos"/>
                <w:sz w:val="22"/>
                <w:szCs w:val="18"/>
              </w:rPr>
            </w:pPr>
          </w:p>
        </w:tc>
        <w:tc>
          <w:tcPr>
            <w:tcW w:w="567" w:type="dxa"/>
          </w:tcPr>
          <w:p w14:paraId="04B69259" w14:textId="77777777" w:rsidR="005C0819" w:rsidRPr="00776CB7" w:rsidRDefault="005C0819" w:rsidP="009012F4">
            <w:pPr>
              <w:jc w:val="both"/>
              <w:rPr>
                <w:rFonts w:ascii="Aptos" w:hAnsi="Aptos"/>
                <w:sz w:val="22"/>
                <w:szCs w:val="18"/>
              </w:rPr>
            </w:pPr>
          </w:p>
        </w:tc>
        <w:tc>
          <w:tcPr>
            <w:tcW w:w="993" w:type="dxa"/>
          </w:tcPr>
          <w:p w14:paraId="6B190AD0" w14:textId="77777777" w:rsidR="005C0819" w:rsidRPr="00776CB7" w:rsidRDefault="005C0819" w:rsidP="009012F4">
            <w:pPr>
              <w:jc w:val="both"/>
              <w:rPr>
                <w:rFonts w:ascii="Aptos" w:hAnsi="Aptos"/>
                <w:sz w:val="22"/>
                <w:szCs w:val="18"/>
              </w:rPr>
            </w:pPr>
          </w:p>
        </w:tc>
        <w:tc>
          <w:tcPr>
            <w:tcW w:w="1275" w:type="dxa"/>
          </w:tcPr>
          <w:p w14:paraId="3AC0CD64" w14:textId="77777777" w:rsidR="005C0819" w:rsidRPr="00776CB7" w:rsidRDefault="005C0819" w:rsidP="009012F4">
            <w:pPr>
              <w:jc w:val="both"/>
              <w:rPr>
                <w:rFonts w:ascii="Aptos" w:hAnsi="Aptos"/>
                <w:sz w:val="22"/>
                <w:szCs w:val="18"/>
              </w:rPr>
            </w:pPr>
          </w:p>
        </w:tc>
        <w:tc>
          <w:tcPr>
            <w:tcW w:w="1113" w:type="dxa"/>
          </w:tcPr>
          <w:p w14:paraId="11944A86" w14:textId="77777777" w:rsidR="005C0819" w:rsidRPr="00776CB7" w:rsidRDefault="005C0819" w:rsidP="009012F4">
            <w:pPr>
              <w:jc w:val="both"/>
              <w:rPr>
                <w:rFonts w:ascii="Aptos" w:hAnsi="Aptos"/>
                <w:sz w:val="22"/>
                <w:szCs w:val="18"/>
              </w:rPr>
            </w:pPr>
          </w:p>
        </w:tc>
        <w:tc>
          <w:tcPr>
            <w:tcW w:w="1297" w:type="dxa"/>
          </w:tcPr>
          <w:p w14:paraId="00FBBE51" w14:textId="77777777" w:rsidR="005C0819" w:rsidRPr="00776CB7" w:rsidRDefault="005C0819" w:rsidP="009012F4">
            <w:pPr>
              <w:jc w:val="both"/>
              <w:rPr>
                <w:rFonts w:ascii="Aptos" w:hAnsi="Aptos"/>
                <w:sz w:val="22"/>
                <w:szCs w:val="18"/>
              </w:rPr>
            </w:pPr>
          </w:p>
        </w:tc>
      </w:tr>
    </w:tbl>
    <w:p w14:paraId="3808EE09" w14:textId="77777777" w:rsidR="00454918" w:rsidRPr="00CA1EAE" w:rsidRDefault="00454918" w:rsidP="00454918">
      <w:pPr>
        <w:jc w:val="both"/>
        <w:rPr>
          <w:rFonts w:ascii="Aptos" w:hAnsi="Aptos"/>
        </w:rPr>
      </w:pPr>
    </w:p>
    <w:p w14:paraId="1E8B4313" w14:textId="77777777" w:rsidR="00A46ACA" w:rsidRDefault="00A46ACA" w:rsidP="00CA1EAE">
      <w:pPr>
        <w:ind w:left="720"/>
        <w:jc w:val="both"/>
        <w:rPr>
          <w:rFonts w:ascii="Aptos" w:hAnsi="Aptos"/>
          <w:b/>
        </w:rPr>
      </w:pPr>
    </w:p>
    <w:p w14:paraId="29C27A1B" w14:textId="77777777" w:rsidR="00911DD6" w:rsidRDefault="00911DD6" w:rsidP="00454918"/>
    <w:p w14:paraId="41119F34" w14:textId="77777777" w:rsidR="00264AF5" w:rsidRDefault="00264AF5" w:rsidP="00454918"/>
    <w:p w14:paraId="5C156E52" w14:textId="77777777" w:rsidR="00264AF5" w:rsidRDefault="00264AF5" w:rsidP="00454918"/>
    <w:p w14:paraId="3D36373A" w14:textId="77777777" w:rsidR="00264AF5" w:rsidRDefault="00264AF5" w:rsidP="00454918"/>
    <w:p w14:paraId="63F17413" w14:textId="77777777" w:rsidR="00264AF5" w:rsidRDefault="00264AF5" w:rsidP="00454918"/>
    <w:p w14:paraId="40FEEC19" w14:textId="77777777" w:rsidR="00264AF5" w:rsidRDefault="00264AF5" w:rsidP="00454918"/>
    <w:p w14:paraId="0EB443D7" w14:textId="77777777" w:rsidR="00264AF5" w:rsidRDefault="00264AF5" w:rsidP="00454918"/>
    <w:p w14:paraId="349B50E5" w14:textId="77777777" w:rsidR="00264AF5" w:rsidRDefault="00264AF5" w:rsidP="00454918"/>
    <w:p w14:paraId="457B2719" w14:textId="77777777" w:rsidR="00264AF5" w:rsidRDefault="00264AF5" w:rsidP="00454918"/>
    <w:p w14:paraId="2097D5FB" w14:textId="77777777" w:rsidR="00264AF5" w:rsidRDefault="00264AF5" w:rsidP="00454918"/>
    <w:p w14:paraId="7BF8C73C" w14:textId="77777777" w:rsidR="00264AF5" w:rsidRDefault="00264AF5" w:rsidP="00454918"/>
    <w:p w14:paraId="12004CD3" w14:textId="77777777" w:rsidR="00264AF5" w:rsidRDefault="00264AF5" w:rsidP="00454918"/>
    <w:p w14:paraId="48A2D34F" w14:textId="77777777" w:rsidR="00A4264A" w:rsidRDefault="00A4264A" w:rsidP="00454918"/>
    <w:p w14:paraId="29914DCD" w14:textId="77777777" w:rsidR="00A4264A" w:rsidRDefault="00A4264A" w:rsidP="00454918"/>
    <w:p w14:paraId="46626B9E" w14:textId="77777777" w:rsidR="00A4264A" w:rsidRDefault="00A4264A" w:rsidP="00454918"/>
    <w:p w14:paraId="48C76470" w14:textId="77777777" w:rsidR="00A4264A" w:rsidRDefault="00A4264A" w:rsidP="00454918"/>
    <w:p w14:paraId="246506F0" w14:textId="77777777" w:rsidR="00A4264A" w:rsidRDefault="00A4264A" w:rsidP="00454918"/>
    <w:p w14:paraId="52C7EE64" w14:textId="77777777" w:rsidR="00A4264A" w:rsidRDefault="00A4264A" w:rsidP="00454918"/>
    <w:p w14:paraId="308FF014" w14:textId="77777777" w:rsidR="00264AF5" w:rsidRDefault="00264AF5" w:rsidP="00454918"/>
    <w:p w14:paraId="1CF9F64D" w14:textId="77777777" w:rsidR="00264AF5" w:rsidRDefault="00264AF5" w:rsidP="00454918"/>
    <w:p w14:paraId="3C6AA2F1" w14:textId="77777777" w:rsidR="00264AF5" w:rsidRDefault="00264AF5" w:rsidP="00454918"/>
    <w:p w14:paraId="61F9CF84" w14:textId="77777777" w:rsidR="00264AF5" w:rsidRDefault="00264AF5" w:rsidP="00454918"/>
    <w:p w14:paraId="0F5E4E30" w14:textId="77777777" w:rsidR="00245622" w:rsidRDefault="00245622" w:rsidP="00454918"/>
    <w:p w14:paraId="4B04F099" w14:textId="77777777" w:rsidR="00245622" w:rsidRDefault="00245622" w:rsidP="00454918"/>
    <w:p w14:paraId="62D09ABE" w14:textId="77777777" w:rsidR="00245622" w:rsidRDefault="00245622" w:rsidP="00454918"/>
    <w:p w14:paraId="18F7428A" w14:textId="77777777" w:rsidR="00245622" w:rsidRDefault="00245622" w:rsidP="00454918"/>
    <w:p w14:paraId="4D6D8E04" w14:textId="77777777" w:rsidR="00245622" w:rsidRDefault="00245622" w:rsidP="00454918"/>
    <w:p w14:paraId="38C9881F" w14:textId="34B1C1D7" w:rsidR="00D92177" w:rsidRPr="008420DC" w:rsidRDefault="00776CB7" w:rsidP="008420DC">
      <w:pPr>
        <w:pStyle w:val="Heading2"/>
        <w:jc w:val="both"/>
        <w:rPr>
          <w:rFonts w:ascii="Aptos" w:hAnsi="Aptos"/>
          <w:i w:val="0"/>
          <w:sz w:val="24"/>
          <w:szCs w:val="24"/>
        </w:rPr>
      </w:pPr>
      <w:r w:rsidRPr="00776CB7">
        <w:rPr>
          <w:rFonts w:ascii="Aptos" w:hAnsi="Aptos"/>
          <w:i w:val="0"/>
          <w:sz w:val="24"/>
          <w:szCs w:val="24"/>
        </w:rPr>
        <w:lastRenderedPageBreak/>
        <w:t>5.</w:t>
      </w:r>
      <w:r w:rsidR="007B5884">
        <w:rPr>
          <w:rFonts w:ascii="Aptos" w:hAnsi="Aptos"/>
          <w:i w:val="0"/>
          <w:sz w:val="24"/>
          <w:szCs w:val="24"/>
        </w:rPr>
        <w:t>6</w:t>
      </w:r>
      <w:r w:rsidRPr="00776CB7">
        <w:rPr>
          <w:rFonts w:ascii="Aptos" w:hAnsi="Aptos"/>
          <w:i w:val="0"/>
          <w:sz w:val="24"/>
          <w:szCs w:val="24"/>
        </w:rPr>
        <w:t xml:space="preserve"> System Requirements (</w:t>
      </w:r>
      <w:r w:rsidRPr="00776CB7">
        <w:rPr>
          <w:rFonts w:ascii="Aptos" w:hAnsi="Aptos"/>
          <w:i w:val="0"/>
          <w:sz w:val="24"/>
          <w:szCs w:val="22"/>
        </w:rPr>
        <w:t>Sustainability Requirements</w:t>
      </w:r>
      <w:r w:rsidRPr="00776CB7">
        <w:rPr>
          <w:rFonts w:ascii="Aptos" w:hAnsi="Aptos"/>
          <w:i w:val="0"/>
          <w:sz w:val="24"/>
          <w:szCs w:val="24"/>
        </w:rPr>
        <w:t>)</w:t>
      </w:r>
    </w:p>
    <w:tbl>
      <w:tblPr>
        <w:tblpPr w:leftFromText="180" w:rightFromText="180" w:vertAnchor="page" w:horzAnchor="page" w:tblpX="871" w:tblpY="2461"/>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3266"/>
        <w:gridCol w:w="709"/>
        <w:gridCol w:w="567"/>
        <w:gridCol w:w="993"/>
        <w:gridCol w:w="1275"/>
        <w:gridCol w:w="1113"/>
        <w:gridCol w:w="1297"/>
      </w:tblGrid>
      <w:tr w:rsidR="00D92177" w:rsidRPr="00CA1EAE" w14:paraId="16BBC398" w14:textId="77777777" w:rsidTr="00645DCB">
        <w:trPr>
          <w:cantSplit/>
          <w:tblHeader/>
        </w:trPr>
        <w:tc>
          <w:tcPr>
            <w:tcW w:w="10065" w:type="dxa"/>
            <w:gridSpan w:val="8"/>
            <w:shd w:val="pct12" w:color="auto" w:fill="FFFFFF"/>
          </w:tcPr>
          <w:p w14:paraId="0CF46462" w14:textId="559ECF0A" w:rsidR="00D92177" w:rsidRPr="00CA1EAE" w:rsidRDefault="00D92177" w:rsidP="00CA1EAE">
            <w:pPr>
              <w:keepNext/>
              <w:spacing w:before="120" w:after="120"/>
              <w:jc w:val="both"/>
              <w:outlineLvl w:val="2"/>
              <w:rPr>
                <w:rFonts w:ascii="Aptos" w:hAnsi="Aptos"/>
                <w:b/>
                <w:bCs/>
                <w:szCs w:val="24"/>
              </w:rPr>
            </w:pPr>
            <w:r w:rsidRPr="00CA1EAE">
              <w:rPr>
                <w:rFonts w:ascii="Aptos" w:hAnsi="Aptos"/>
                <w:b/>
                <w:bCs/>
                <w:szCs w:val="24"/>
              </w:rPr>
              <w:t>5.</w:t>
            </w:r>
            <w:r w:rsidR="007B5884">
              <w:rPr>
                <w:rFonts w:ascii="Aptos" w:hAnsi="Aptos"/>
                <w:b/>
                <w:bCs/>
                <w:szCs w:val="24"/>
              </w:rPr>
              <w:t>6</w:t>
            </w:r>
            <w:r w:rsidRPr="00CA1EAE">
              <w:rPr>
                <w:rFonts w:ascii="Aptos" w:hAnsi="Aptos"/>
                <w:b/>
                <w:bCs/>
                <w:szCs w:val="24"/>
              </w:rPr>
              <w:t xml:space="preserve"> Sustainability Requirements </w:t>
            </w:r>
          </w:p>
        </w:tc>
      </w:tr>
      <w:tr w:rsidR="00D92177" w:rsidRPr="00CA1EAE" w14:paraId="19B867A7" w14:textId="77777777" w:rsidTr="00645DCB">
        <w:trPr>
          <w:cantSplit/>
          <w:tblHeader/>
        </w:trPr>
        <w:tc>
          <w:tcPr>
            <w:tcW w:w="845" w:type="dxa"/>
            <w:vMerge w:val="restart"/>
            <w:shd w:val="pct12" w:color="auto" w:fill="FFFFFF"/>
          </w:tcPr>
          <w:p w14:paraId="3C4B5657" w14:textId="77777777" w:rsidR="00D92177" w:rsidRPr="00CA1EAE" w:rsidRDefault="00D92177" w:rsidP="00CA1EAE">
            <w:pPr>
              <w:jc w:val="both"/>
              <w:rPr>
                <w:rFonts w:ascii="Aptos" w:hAnsi="Aptos"/>
              </w:rPr>
            </w:pPr>
            <w:r w:rsidRPr="00CA1EAE">
              <w:rPr>
                <w:rFonts w:ascii="Aptos" w:hAnsi="Aptos"/>
                <w:b/>
              </w:rPr>
              <w:t>Ref.</w:t>
            </w:r>
          </w:p>
        </w:tc>
        <w:tc>
          <w:tcPr>
            <w:tcW w:w="3266" w:type="dxa"/>
            <w:vMerge w:val="restart"/>
            <w:shd w:val="pct12" w:color="auto" w:fill="FFFFFF"/>
          </w:tcPr>
          <w:p w14:paraId="313C2352" w14:textId="77777777" w:rsidR="00D92177" w:rsidRPr="00CA1EAE" w:rsidRDefault="00D92177" w:rsidP="00CA1EAE">
            <w:pPr>
              <w:jc w:val="both"/>
              <w:rPr>
                <w:rFonts w:ascii="Aptos" w:hAnsi="Aptos"/>
              </w:rPr>
            </w:pPr>
            <w:r w:rsidRPr="00CA1EAE">
              <w:rPr>
                <w:rFonts w:ascii="Aptos" w:hAnsi="Aptos"/>
                <w:b/>
              </w:rPr>
              <w:t>Description</w:t>
            </w:r>
          </w:p>
        </w:tc>
        <w:tc>
          <w:tcPr>
            <w:tcW w:w="2269" w:type="dxa"/>
            <w:gridSpan w:val="3"/>
            <w:tcBorders>
              <w:bottom w:val="single" w:sz="4" w:space="0" w:color="auto"/>
            </w:tcBorders>
            <w:shd w:val="pct12" w:color="auto" w:fill="FFFFFF"/>
          </w:tcPr>
          <w:p w14:paraId="6B23C0DA" w14:textId="77777777" w:rsidR="00D92177" w:rsidRPr="00CA1EAE" w:rsidRDefault="00D92177" w:rsidP="00CA1EAE">
            <w:pPr>
              <w:jc w:val="both"/>
              <w:rPr>
                <w:rFonts w:ascii="Aptos" w:hAnsi="Aptos"/>
              </w:rPr>
            </w:pPr>
            <w:r w:rsidRPr="00CA1EAE">
              <w:rPr>
                <w:rFonts w:ascii="Aptos" w:hAnsi="Aptos"/>
                <w:b/>
              </w:rPr>
              <w:t>Requirement Provided</w:t>
            </w:r>
          </w:p>
        </w:tc>
        <w:tc>
          <w:tcPr>
            <w:tcW w:w="1275" w:type="dxa"/>
            <w:vMerge w:val="restart"/>
            <w:shd w:val="pct12" w:color="auto" w:fill="FFFFFF"/>
          </w:tcPr>
          <w:p w14:paraId="55AA50A6" w14:textId="77777777" w:rsidR="00D92177" w:rsidRPr="00CA1EAE" w:rsidRDefault="00D92177" w:rsidP="00CA1EAE">
            <w:pPr>
              <w:jc w:val="both"/>
              <w:rPr>
                <w:rFonts w:ascii="Aptos" w:hAnsi="Aptos"/>
                <w:b/>
              </w:rPr>
            </w:pPr>
            <w:r w:rsidRPr="00CA1EAE">
              <w:rPr>
                <w:rFonts w:ascii="Aptos" w:hAnsi="Aptos"/>
                <w:b/>
              </w:rPr>
              <w:t>Reference</w:t>
            </w:r>
          </w:p>
          <w:p w14:paraId="01E4C80D" w14:textId="77777777" w:rsidR="00D92177" w:rsidRPr="00CA1EAE" w:rsidRDefault="00D92177" w:rsidP="00CA1EAE">
            <w:pPr>
              <w:jc w:val="both"/>
              <w:rPr>
                <w:rFonts w:ascii="Aptos" w:hAnsi="Aptos"/>
                <w:b/>
              </w:rPr>
            </w:pPr>
            <w:r w:rsidRPr="00CA1EAE">
              <w:rPr>
                <w:rFonts w:ascii="Aptos" w:hAnsi="Aptos"/>
                <w:b/>
              </w:rPr>
              <w:t>Document Section</w:t>
            </w:r>
          </w:p>
        </w:tc>
        <w:tc>
          <w:tcPr>
            <w:tcW w:w="1113" w:type="dxa"/>
            <w:vMerge w:val="restart"/>
            <w:shd w:val="pct12" w:color="auto" w:fill="FFFFFF"/>
          </w:tcPr>
          <w:p w14:paraId="40DB42BC" w14:textId="77777777" w:rsidR="00D92177" w:rsidRPr="00CA1EAE" w:rsidRDefault="00D92177" w:rsidP="00CA1EAE">
            <w:pPr>
              <w:jc w:val="both"/>
              <w:rPr>
                <w:rFonts w:ascii="Aptos" w:hAnsi="Aptos"/>
                <w:b/>
              </w:rPr>
            </w:pPr>
            <w:r w:rsidRPr="00CA1EAE">
              <w:rPr>
                <w:rFonts w:ascii="Aptos" w:hAnsi="Aptos"/>
                <w:b/>
              </w:rPr>
              <w:t>Verified By / Date</w:t>
            </w:r>
          </w:p>
        </w:tc>
        <w:tc>
          <w:tcPr>
            <w:tcW w:w="1297" w:type="dxa"/>
            <w:vMerge w:val="restart"/>
            <w:shd w:val="pct12" w:color="auto" w:fill="FFFFFF"/>
          </w:tcPr>
          <w:p w14:paraId="369BFFFD" w14:textId="77777777" w:rsidR="00D92177" w:rsidRPr="00CA1EAE" w:rsidRDefault="00D92177" w:rsidP="00CA1EAE">
            <w:pPr>
              <w:jc w:val="both"/>
              <w:rPr>
                <w:rFonts w:ascii="Aptos" w:hAnsi="Aptos"/>
                <w:b/>
              </w:rPr>
            </w:pPr>
            <w:r w:rsidRPr="00CA1EAE">
              <w:rPr>
                <w:rFonts w:ascii="Aptos" w:hAnsi="Aptos"/>
                <w:b/>
              </w:rPr>
              <w:t>Validation Test</w:t>
            </w:r>
          </w:p>
        </w:tc>
      </w:tr>
      <w:tr w:rsidR="00D92177" w:rsidRPr="00CA1EAE" w14:paraId="22B81623" w14:textId="77777777" w:rsidTr="00645DCB">
        <w:trPr>
          <w:cantSplit/>
          <w:tblHeader/>
        </w:trPr>
        <w:tc>
          <w:tcPr>
            <w:tcW w:w="845" w:type="dxa"/>
            <w:vMerge/>
          </w:tcPr>
          <w:p w14:paraId="526D23DE" w14:textId="77777777" w:rsidR="00D92177" w:rsidRPr="00CA1EAE" w:rsidRDefault="00D92177" w:rsidP="00CA1EAE">
            <w:pPr>
              <w:jc w:val="both"/>
              <w:rPr>
                <w:rFonts w:ascii="Aptos" w:hAnsi="Aptos"/>
              </w:rPr>
            </w:pPr>
          </w:p>
        </w:tc>
        <w:tc>
          <w:tcPr>
            <w:tcW w:w="3266" w:type="dxa"/>
            <w:vMerge/>
          </w:tcPr>
          <w:p w14:paraId="4005F050" w14:textId="77777777" w:rsidR="00D92177" w:rsidRPr="00CA1EAE" w:rsidRDefault="00D92177" w:rsidP="00CA1EAE">
            <w:pPr>
              <w:jc w:val="both"/>
              <w:rPr>
                <w:rFonts w:ascii="Aptos" w:hAnsi="Aptos"/>
              </w:rPr>
            </w:pPr>
          </w:p>
        </w:tc>
        <w:tc>
          <w:tcPr>
            <w:tcW w:w="709" w:type="dxa"/>
            <w:shd w:val="pct12" w:color="000000" w:fill="FFFFFF"/>
          </w:tcPr>
          <w:p w14:paraId="3EE0FFC9" w14:textId="77777777" w:rsidR="00D92177" w:rsidRPr="00CA1EAE" w:rsidRDefault="00D92177" w:rsidP="00CA1EAE">
            <w:pPr>
              <w:jc w:val="both"/>
              <w:rPr>
                <w:rFonts w:ascii="Aptos" w:hAnsi="Aptos"/>
                <w:b/>
              </w:rPr>
            </w:pPr>
            <w:r w:rsidRPr="00CA1EAE">
              <w:rPr>
                <w:rFonts w:ascii="Aptos" w:hAnsi="Aptos"/>
                <w:b/>
              </w:rPr>
              <w:t>Yes</w:t>
            </w:r>
          </w:p>
        </w:tc>
        <w:tc>
          <w:tcPr>
            <w:tcW w:w="567" w:type="dxa"/>
            <w:shd w:val="pct12" w:color="000000" w:fill="FFFFFF"/>
          </w:tcPr>
          <w:p w14:paraId="58C189E0" w14:textId="77777777" w:rsidR="00D92177" w:rsidRPr="00CA1EAE" w:rsidRDefault="00D92177" w:rsidP="00CA1EAE">
            <w:pPr>
              <w:jc w:val="both"/>
              <w:rPr>
                <w:rFonts w:ascii="Aptos" w:hAnsi="Aptos"/>
                <w:b/>
              </w:rPr>
            </w:pPr>
            <w:r w:rsidRPr="00CA1EAE">
              <w:rPr>
                <w:rFonts w:ascii="Aptos" w:hAnsi="Aptos"/>
                <w:b/>
              </w:rPr>
              <w:t>No</w:t>
            </w:r>
          </w:p>
        </w:tc>
        <w:tc>
          <w:tcPr>
            <w:tcW w:w="993" w:type="dxa"/>
            <w:shd w:val="pct12" w:color="000000" w:fill="FFFFFF"/>
          </w:tcPr>
          <w:p w14:paraId="13D337A3" w14:textId="77777777" w:rsidR="00D92177" w:rsidRPr="00CA1EAE" w:rsidRDefault="00D92177" w:rsidP="00CA1EAE">
            <w:pPr>
              <w:jc w:val="both"/>
              <w:rPr>
                <w:rFonts w:ascii="Aptos" w:hAnsi="Aptos"/>
                <w:b/>
              </w:rPr>
            </w:pPr>
            <w:r w:rsidRPr="00CA1EAE">
              <w:rPr>
                <w:rFonts w:ascii="Aptos" w:hAnsi="Aptos"/>
                <w:b/>
              </w:rPr>
              <w:t>Partial</w:t>
            </w:r>
          </w:p>
        </w:tc>
        <w:tc>
          <w:tcPr>
            <w:tcW w:w="1275" w:type="dxa"/>
            <w:vMerge/>
          </w:tcPr>
          <w:p w14:paraId="290A12DA" w14:textId="77777777" w:rsidR="00D92177" w:rsidRPr="00CA1EAE" w:rsidRDefault="00D92177" w:rsidP="00CA1EAE">
            <w:pPr>
              <w:jc w:val="both"/>
              <w:rPr>
                <w:rFonts w:ascii="Aptos" w:hAnsi="Aptos"/>
              </w:rPr>
            </w:pPr>
          </w:p>
        </w:tc>
        <w:tc>
          <w:tcPr>
            <w:tcW w:w="1113" w:type="dxa"/>
            <w:vMerge/>
          </w:tcPr>
          <w:p w14:paraId="0281F63D" w14:textId="77777777" w:rsidR="00D92177" w:rsidRPr="00CA1EAE" w:rsidRDefault="00D92177" w:rsidP="00CA1EAE">
            <w:pPr>
              <w:jc w:val="both"/>
              <w:rPr>
                <w:rFonts w:ascii="Aptos" w:hAnsi="Aptos"/>
              </w:rPr>
            </w:pPr>
          </w:p>
        </w:tc>
        <w:tc>
          <w:tcPr>
            <w:tcW w:w="1297" w:type="dxa"/>
            <w:vMerge/>
          </w:tcPr>
          <w:p w14:paraId="4ED028BF" w14:textId="77777777" w:rsidR="00D92177" w:rsidRPr="00CA1EAE" w:rsidRDefault="00D92177" w:rsidP="00CA1EAE">
            <w:pPr>
              <w:jc w:val="both"/>
              <w:rPr>
                <w:rFonts w:ascii="Aptos" w:hAnsi="Aptos"/>
              </w:rPr>
            </w:pPr>
          </w:p>
        </w:tc>
      </w:tr>
      <w:tr w:rsidR="00D92177" w:rsidRPr="00CA1EAE" w14:paraId="11A2CA92" w14:textId="77777777" w:rsidTr="00645DCB">
        <w:trPr>
          <w:cantSplit/>
        </w:trPr>
        <w:tc>
          <w:tcPr>
            <w:tcW w:w="845" w:type="dxa"/>
          </w:tcPr>
          <w:p w14:paraId="0B35F2AB" w14:textId="77777777" w:rsidR="00D92177" w:rsidRPr="00CA1EAE" w:rsidRDefault="00D92177" w:rsidP="00CA1EAE">
            <w:pPr>
              <w:jc w:val="both"/>
              <w:rPr>
                <w:rFonts w:ascii="Aptos" w:hAnsi="Aptos"/>
              </w:rPr>
            </w:pPr>
            <w:r w:rsidRPr="00CA1EAE">
              <w:rPr>
                <w:rFonts w:ascii="Aptos" w:hAnsi="Aptos"/>
              </w:rPr>
              <w:t>1.</w:t>
            </w:r>
          </w:p>
        </w:tc>
        <w:tc>
          <w:tcPr>
            <w:tcW w:w="3266" w:type="dxa"/>
          </w:tcPr>
          <w:p w14:paraId="7A3717EB" w14:textId="7D8737BF" w:rsidR="00776CB7" w:rsidRPr="00776CB7" w:rsidRDefault="006E25A4" w:rsidP="00CA1EAE">
            <w:pPr>
              <w:jc w:val="both"/>
              <w:rPr>
                <w:rFonts w:ascii="Aptos" w:hAnsi="Aptos"/>
                <w:i/>
                <w:iCs/>
                <w:sz w:val="22"/>
                <w:szCs w:val="22"/>
              </w:rPr>
            </w:pPr>
            <w:r w:rsidRPr="00776CB7">
              <w:rPr>
                <w:rFonts w:ascii="Aptos" w:eastAsiaTheme="minorHAnsi" w:hAnsi="Aptos" w:cstheme="minorBidi"/>
                <w:sz w:val="22"/>
                <w:szCs w:val="18"/>
                <w:lang w:val="en-IE"/>
              </w:rPr>
              <w:t xml:space="preserve">The </w:t>
            </w:r>
            <w:r w:rsidR="0077305C">
              <w:rPr>
                <w:rFonts w:ascii="Aptos" w:eastAsiaTheme="minorHAnsi" w:hAnsi="Aptos" w:cstheme="minorBidi"/>
                <w:sz w:val="22"/>
                <w:szCs w:val="18"/>
                <w:lang w:val="en-IE"/>
              </w:rPr>
              <w:t>supplier</w:t>
            </w:r>
            <w:r w:rsidRPr="00776CB7">
              <w:rPr>
                <w:rFonts w:ascii="Aptos" w:eastAsiaTheme="minorHAnsi" w:hAnsi="Aptos" w:cstheme="minorBidi"/>
                <w:sz w:val="22"/>
                <w:szCs w:val="18"/>
                <w:lang w:val="en-IE"/>
              </w:rPr>
              <w:t xml:space="preserve"> must demonstrate compliance with </w:t>
            </w:r>
            <w:r>
              <w:rPr>
                <w:rFonts w:ascii="Aptos" w:eastAsiaTheme="minorHAnsi" w:hAnsi="Aptos" w:cstheme="minorBidi"/>
                <w:sz w:val="22"/>
                <w:szCs w:val="18"/>
                <w:lang w:val="en-IE"/>
              </w:rPr>
              <w:t xml:space="preserve">or that their practices are aligned with the objectives of the </w:t>
            </w:r>
            <w:r w:rsidR="00D92177" w:rsidRPr="00776CB7">
              <w:rPr>
                <w:rFonts w:ascii="Aptos" w:hAnsi="Aptos"/>
                <w:i/>
                <w:iCs/>
                <w:sz w:val="22"/>
                <w:szCs w:val="22"/>
              </w:rPr>
              <w:t>Climate Action and Low Carbon Development (Amendment) Act 2021 (section 17)</w:t>
            </w:r>
            <w:r w:rsidR="00D92177" w:rsidRPr="00776CB7">
              <w:rPr>
                <w:rFonts w:ascii="Aptos" w:hAnsi="Aptos"/>
                <w:i/>
                <w:iCs/>
                <w:sz w:val="36"/>
                <w:szCs w:val="36"/>
              </w:rPr>
              <w:t xml:space="preserve"> </w:t>
            </w:r>
          </w:p>
          <w:p w14:paraId="09807D4B" w14:textId="538E4B89" w:rsidR="00D92177" w:rsidRPr="00CA1EAE" w:rsidRDefault="00D92177" w:rsidP="00CA1EAE">
            <w:pPr>
              <w:jc w:val="both"/>
              <w:rPr>
                <w:rFonts w:ascii="Aptos" w:hAnsi="Aptos"/>
                <w:sz w:val="22"/>
                <w:szCs w:val="22"/>
              </w:rPr>
            </w:pPr>
            <w:r w:rsidRPr="00CA1EAE">
              <w:rPr>
                <w:rFonts w:ascii="Aptos" w:hAnsi="Aptos"/>
                <w:sz w:val="22"/>
                <w:szCs w:val="22"/>
              </w:rPr>
              <w:t xml:space="preserve">A relevant body </w:t>
            </w:r>
            <w:r w:rsidR="00273162">
              <w:rPr>
                <w:rFonts w:ascii="Aptos" w:hAnsi="Aptos"/>
                <w:sz w:val="22"/>
                <w:szCs w:val="22"/>
              </w:rPr>
              <w:t>must</w:t>
            </w:r>
            <w:r w:rsidRPr="00CA1EAE">
              <w:rPr>
                <w:rFonts w:ascii="Aptos" w:hAnsi="Aptos"/>
                <w:sz w:val="22"/>
                <w:szCs w:val="22"/>
              </w:rPr>
              <w:t>, in so far as practicable,</w:t>
            </w:r>
          </w:p>
          <w:p w14:paraId="21536783" w14:textId="55FD9DAB" w:rsidR="00D92177" w:rsidRPr="00CA1EAE" w:rsidRDefault="00D92177" w:rsidP="00CA1EAE">
            <w:pPr>
              <w:jc w:val="both"/>
              <w:rPr>
                <w:rFonts w:ascii="Aptos" w:hAnsi="Aptos"/>
                <w:sz w:val="22"/>
                <w:szCs w:val="22"/>
              </w:rPr>
            </w:pPr>
            <w:r w:rsidRPr="00CA1EAE">
              <w:rPr>
                <w:rFonts w:ascii="Aptos" w:hAnsi="Aptos"/>
                <w:sz w:val="22"/>
                <w:szCs w:val="22"/>
              </w:rPr>
              <w:t>perform its functions in a</w:t>
            </w:r>
            <w:r w:rsidR="00645DCB" w:rsidRPr="00CA1EAE">
              <w:rPr>
                <w:rFonts w:ascii="Aptos" w:hAnsi="Aptos"/>
                <w:sz w:val="22"/>
                <w:szCs w:val="22"/>
              </w:rPr>
              <w:t xml:space="preserve"> </w:t>
            </w:r>
            <w:r w:rsidRPr="00CA1EAE">
              <w:rPr>
                <w:rFonts w:ascii="Aptos" w:hAnsi="Aptos"/>
                <w:sz w:val="22"/>
                <w:szCs w:val="22"/>
              </w:rPr>
              <w:t>manner consistent with —</w:t>
            </w:r>
          </w:p>
          <w:p w14:paraId="6852AA51" w14:textId="402D5F88" w:rsidR="00776CB7" w:rsidRPr="00776CB7" w:rsidRDefault="00D92177" w:rsidP="00776CB7">
            <w:pPr>
              <w:pStyle w:val="ListParagraph"/>
              <w:numPr>
                <w:ilvl w:val="0"/>
                <w:numId w:val="9"/>
              </w:numPr>
              <w:jc w:val="both"/>
              <w:rPr>
                <w:rFonts w:ascii="Aptos" w:hAnsi="Aptos"/>
                <w:sz w:val="22"/>
                <w:szCs w:val="22"/>
              </w:rPr>
            </w:pPr>
            <w:r w:rsidRPr="00776CB7">
              <w:rPr>
                <w:rFonts w:ascii="Aptos" w:hAnsi="Aptos"/>
                <w:sz w:val="22"/>
                <w:szCs w:val="22"/>
              </w:rPr>
              <w:t>the most recent approved climate action plan;</w:t>
            </w:r>
          </w:p>
          <w:p w14:paraId="53076ED4" w14:textId="49EF2B87" w:rsidR="00776CB7" w:rsidRPr="00776CB7" w:rsidRDefault="00D92177" w:rsidP="00776CB7">
            <w:pPr>
              <w:pStyle w:val="ListParagraph"/>
              <w:numPr>
                <w:ilvl w:val="0"/>
                <w:numId w:val="9"/>
              </w:numPr>
              <w:jc w:val="both"/>
              <w:rPr>
                <w:rFonts w:ascii="Aptos" w:hAnsi="Aptos"/>
                <w:sz w:val="22"/>
                <w:szCs w:val="22"/>
              </w:rPr>
            </w:pPr>
            <w:r w:rsidRPr="00776CB7">
              <w:rPr>
                <w:rFonts w:ascii="Aptos" w:hAnsi="Aptos"/>
                <w:sz w:val="22"/>
                <w:szCs w:val="22"/>
              </w:rPr>
              <w:t>the most recent approved national long term climate action strategy;</w:t>
            </w:r>
          </w:p>
          <w:p w14:paraId="385BE969" w14:textId="114B9274" w:rsidR="00776CB7" w:rsidRPr="00776CB7" w:rsidRDefault="00D92177" w:rsidP="00776CB7">
            <w:pPr>
              <w:pStyle w:val="ListParagraph"/>
              <w:numPr>
                <w:ilvl w:val="0"/>
                <w:numId w:val="9"/>
              </w:numPr>
              <w:jc w:val="both"/>
              <w:rPr>
                <w:rFonts w:ascii="Aptos" w:hAnsi="Aptos"/>
                <w:sz w:val="22"/>
                <w:szCs w:val="22"/>
              </w:rPr>
            </w:pPr>
            <w:r w:rsidRPr="00776CB7">
              <w:rPr>
                <w:rFonts w:ascii="Aptos" w:hAnsi="Aptos"/>
                <w:sz w:val="22"/>
                <w:szCs w:val="22"/>
              </w:rPr>
              <w:t>the most recent approved national adaptation framework and approved sectoral adaptation plans;</w:t>
            </w:r>
          </w:p>
          <w:p w14:paraId="520447D8" w14:textId="392D439F" w:rsidR="00776CB7" w:rsidRPr="00776CB7" w:rsidRDefault="00D92177" w:rsidP="00776CB7">
            <w:pPr>
              <w:pStyle w:val="ListParagraph"/>
              <w:numPr>
                <w:ilvl w:val="0"/>
                <w:numId w:val="9"/>
              </w:numPr>
              <w:jc w:val="both"/>
              <w:rPr>
                <w:rFonts w:ascii="Aptos" w:hAnsi="Aptos"/>
                <w:sz w:val="22"/>
                <w:szCs w:val="22"/>
              </w:rPr>
            </w:pPr>
            <w:r w:rsidRPr="00776CB7">
              <w:rPr>
                <w:rFonts w:ascii="Aptos" w:hAnsi="Aptos"/>
                <w:sz w:val="22"/>
                <w:szCs w:val="22"/>
              </w:rPr>
              <w:t>the furtherance of the national climate objective, and;</w:t>
            </w:r>
          </w:p>
          <w:p w14:paraId="2FAB3535" w14:textId="18880F3E" w:rsidR="00D92177" w:rsidRPr="00776CB7" w:rsidRDefault="00D92177" w:rsidP="00776CB7">
            <w:pPr>
              <w:pStyle w:val="ListParagraph"/>
              <w:numPr>
                <w:ilvl w:val="0"/>
                <w:numId w:val="9"/>
              </w:numPr>
              <w:jc w:val="both"/>
              <w:rPr>
                <w:rFonts w:ascii="Aptos" w:hAnsi="Aptos"/>
              </w:rPr>
            </w:pPr>
            <w:r w:rsidRPr="00776CB7">
              <w:rPr>
                <w:rFonts w:ascii="Aptos" w:hAnsi="Aptos"/>
                <w:sz w:val="22"/>
                <w:szCs w:val="22"/>
              </w:rPr>
              <w:t>the objective of mitigating greenhouse gas emissions and adapting to the effects of climate change in the State.</w:t>
            </w:r>
          </w:p>
        </w:tc>
        <w:tc>
          <w:tcPr>
            <w:tcW w:w="709" w:type="dxa"/>
          </w:tcPr>
          <w:p w14:paraId="5624F6BD" w14:textId="77777777" w:rsidR="00D92177" w:rsidRPr="00CA1EAE" w:rsidRDefault="00D92177" w:rsidP="00CA1EAE">
            <w:pPr>
              <w:jc w:val="both"/>
              <w:rPr>
                <w:rFonts w:ascii="Aptos" w:hAnsi="Aptos"/>
              </w:rPr>
            </w:pPr>
          </w:p>
        </w:tc>
        <w:tc>
          <w:tcPr>
            <w:tcW w:w="567" w:type="dxa"/>
          </w:tcPr>
          <w:p w14:paraId="631A8B3F" w14:textId="77777777" w:rsidR="00D92177" w:rsidRPr="00CA1EAE" w:rsidRDefault="00D92177" w:rsidP="00CA1EAE">
            <w:pPr>
              <w:jc w:val="both"/>
              <w:rPr>
                <w:rFonts w:ascii="Aptos" w:hAnsi="Aptos"/>
              </w:rPr>
            </w:pPr>
          </w:p>
        </w:tc>
        <w:tc>
          <w:tcPr>
            <w:tcW w:w="993" w:type="dxa"/>
          </w:tcPr>
          <w:p w14:paraId="0C5CE0E2" w14:textId="77777777" w:rsidR="00D92177" w:rsidRPr="00CA1EAE" w:rsidRDefault="00D92177" w:rsidP="00CA1EAE">
            <w:pPr>
              <w:jc w:val="both"/>
              <w:rPr>
                <w:rFonts w:ascii="Aptos" w:hAnsi="Aptos"/>
              </w:rPr>
            </w:pPr>
          </w:p>
        </w:tc>
        <w:tc>
          <w:tcPr>
            <w:tcW w:w="1275" w:type="dxa"/>
          </w:tcPr>
          <w:p w14:paraId="622BEE47" w14:textId="77777777" w:rsidR="00D92177" w:rsidRPr="00CA1EAE" w:rsidRDefault="00D92177" w:rsidP="00CA1EAE">
            <w:pPr>
              <w:jc w:val="both"/>
              <w:rPr>
                <w:rFonts w:ascii="Aptos" w:hAnsi="Aptos"/>
              </w:rPr>
            </w:pPr>
          </w:p>
        </w:tc>
        <w:tc>
          <w:tcPr>
            <w:tcW w:w="1113" w:type="dxa"/>
          </w:tcPr>
          <w:p w14:paraId="4A611221" w14:textId="77777777" w:rsidR="00D92177" w:rsidRPr="00CA1EAE" w:rsidRDefault="00D92177" w:rsidP="00CA1EAE">
            <w:pPr>
              <w:jc w:val="both"/>
              <w:rPr>
                <w:rFonts w:ascii="Aptos" w:hAnsi="Aptos"/>
              </w:rPr>
            </w:pPr>
          </w:p>
        </w:tc>
        <w:tc>
          <w:tcPr>
            <w:tcW w:w="1297" w:type="dxa"/>
          </w:tcPr>
          <w:p w14:paraId="09014AE4" w14:textId="77777777" w:rsidR="00D92177" w:rsidRPr="00CA1EAE" w:rsidRDefault="00D92177" w:rsidP="00CA1EAE">
            <w:pPr>
              <w:jc w:val="both"/>
              <w:rPr>
                <w:rFonts w:ascii="Aptos" w:hAnsi="Aptos"/>
              </w:rPr>
            </w:pPr>
          </w:p>
        </w:tc>
      </w:tr>
      <w:tr w:rsidR="00D92177" w:rsidRPr="00CA1EAE" w14:paraId="55CBCBAC" w14:textId="77777777" w:rsidTr="00645DCB">
        <w:trPr>
          <w:cantSplit/>
        </w:trPr>
        <w:tc>
          <w:tcPr>
            <w:tcW w:w="845" w:type="dxa"/>
          </w:tcPr>
          <w:p w14:paraId="2D42104B" w14:textId="30B87514" w:rsidR="00D92177" w:rsidRPr="007B5884" w:rsidRDefault="00645DCB" w:rsidP="00CA1EAE">
            <w:pPr>
              <w:jc w:val="both"/>
              <w:rPr>
                <w:rFonts w:ascii="Aptos" w:hAnsi="Aptos"/>
                <w:sz w:val="16"/>
                <w:szCs w:val="16"/>
              </w:rPr>
            </w:pPr>
            <w:r w:rsidRPr="007B5884">
              <w:rPr>
                <w:rFonts w:ascii="Aptos" w:hAnsi="Aptos"/>
                <w:sz w:val="16"/>
                <w:szCs w:val="16"/>
              </w:rPr>
              <w:lastRenderedPageBreak/>
              <w:t xml:space="preserve">2. </w:t>
            </w:r>
          </w:p>
        </w:tc>
        <w:tc>
          <w:tcPr>
            <w:tcW w:w="3266" w:type="dxa"/>
          </w:tcPr>
          <w:p w14:paraId="6988C693" w14:textId="113734E7" w:rsidR="00645DCB" w:rsidRPr="007B5884" w:rsidRDefault="006E25A4" w:rsidP="00CA1EAE">
            <w:pPr>
              <w:jc w:val="both"/>
              <w:rPr>
                <w:rFonts w:ascii="Aptos" w:hAnsi="Aptos"/>
                <w:bCs/>
                <w:i/>
                <w:iCs/>
                <w:sz w:val="22"/>
                <w:szCs w:val="22"/>
              </w:rPr>
            </w:pPr>
            <w:r w:rsidRPr="00776CB7">
              <w:rPr>
                <w:rFonts w:ascii="Aptos" w:eastAsiaTheme="minorHAnsi" w:hAnsi="Aptos" w:cstheme="minorBidi"/>
                <w:sz w:val="22"/>
                <w:szCs w:val="18"/>
                <w:lang w:val="en-IE"/>
              </w:rPr>
              <w:t xml:space="preserve">The </w:t>
            </w:r>
            <w:r w:rsidR="0077305C">
              <w:rPr>
                <w:rFonts w:ascii="Aptos" w:eastAsiaTheme="minorHAnsi" w:hAnsi="Aptos" w:cstheme="minorBidi"/>
                <w:sz w:val="22"/>
                <w:szCs w:val="18"/>
                <w:lang w:val="en-IE"/>
              </w:rPr>
              <w:t>supplier</w:t>
            </w:r>
            <w:r w:rsidRPr="00776CB7">
              <w:rPr>
                <w:rFonts w:ascii="Aptos" w:eastAsiaTheme="minorHAnsi" w:hAnsi="Aptos" w:cstheme="minorBidi"/>
                <w:sz w:val="22"/>
                <w:szCs w:val="18"/>
                <w:lang w:val="en-IE"/>
              </w:rPr>
              <w:t xml:space="preserve"> must demonstrate compliance with </w:t>
            </w:r>
            <w:r>
              <w:rPr>
                <w:rFonts w:ascii="Aptos" w:eastAsiaTheme="minorHAnsi" w:hAnsi="Aptos" w:cstheme="minorBidi"/>
                <w:sz w:val="22"/>
                <w:szCs w:val="18"/>
                <w:lang w:val="en-IE"/>
              </w:rPr>
              <w:t xml:space="preserve">or that their practices are aligned with the objectives of </w:t>
            </w:r>
            <w:r w:rsidR="00645DCB" w:rsidRPr="007B5884">
              <w:rPr>
                <w:rFonts w:ascii="Aptos" w:hAnsi="Aptos"/>
                <w:bCs/>
                <w:i/>
                <w:iCs/>
                <w:sz w:val="22"/>
                <w:szCs w:val="22"/>
              </w:rPr>
              <w:t>S.I. 284/2016 European Union Award of Public Authority Contracts), Regulation 18(4) and</w:t>
            </w:r>
          </w:p>
          <w:p w14:paraId="25FEF7DC" w14:textId="77777777" w:rsidR="00D92177" w:rsidRPr="007B5884" w:rsidRDefault="00645DCB" w:rsidP="00CA1EAE">
            <w:pPr>
              <w:jc w:val="both"/>
              <w:rPr>
                <w:rFonts w:ascii="Aptos" w:hAnsi="Aptos"/>
                <w:bCs/>
                <w:i/>
                <w:iCs/>
                <w:sz w:val="22"/>
                <w:szCs w:val="22"/>
              </w:rPr>
            </w:pPr>
            <w:r w:rsidRPr="007B5884">
              <w:rPr>
                <w:rFonts w:ascii="Aptos" w:hAnsi="Aptos"/>
                <w:bCs/>
                <w:i/>
                <w:iCs/>
                <w:sz w:val="22"/>
                <w:szCs w:val="22"/>
              </w:rPr>
              <w:t>S.I. 286/2016, Regulation 35(4)</w:t>
            </w:r>
          </w:p>
          <w:p w14:paraId="5A77CB23" w14:textId="3A38FA57" w:rsidR="00645DCB" w:rsidRPr="007B5884" w:rsidRDefault="00645DCB" w:rsidP="00CA1EAE">
            <w:pPr>
              <w:jc w:val="both"/>
              <w:rPr>
                <w:rFonts w:ascii="Aptos" w:hAnsi="Aptos"/>
                <w:sz w:val="22"/>
                <w:szCs w:val="22"/>
              </w:rPr>
            </w:pPr>
            <w:r w:rsidRPr="007B5884">
              <w:rPr>
                <w:rFonts w:ascii="Aptos" w:hAnsi="Aptos"/>
                <w:bCs/>
                <w:sz w:val="22"/>
                <w:szCs w:val="22"/>
              </w:rPr>
              <w:t>Contract terms must require the main contractor and any subcontractors/suppliers to comply with all applicable obligations in the fields of environmental law that apply at the place(s) where the works are carried out or the services provided.</w:t>
            </w:r>
          </w:p>
        </w:tc>
        <w:tc>
          <w:tcPr>
            <w:tcW w:w="709" w:type="dxa"/>
          </w:tcPr>
          <w:p w14:paraId="40B8D8E7" w14:textId="77777777" w:rsidR="00D92177" w:rsidRPr="00776CB7" w:rsidRDefault="00D92177" w:rsidP="00CA1EAE">
            <w:pPr>
              <w:jc w:val="both"/>
              <w:rPr>
                <w:rFonts w:ascii="Aptos" w:hAnsi="Aptos"/>
                <w:sz w:val="22"/>
                <w:szCs w:val="22"/>
              </w:rPr>
            </w:pPr>
          </w:p>
        </w:tc>
        <w:tc>
          <w:tcPr>
            <w:tcW w:w="567" w:type="dxa"/>
          </w:tcPr>
          <w:p w14:paraId="0E65F1EF" w14:textId="77777777" w:rsidR="00D92177" w:rsidRPr="00776CB7" w:rsidRDefault="00D92177" w:rsidP="00CA1EAE">
            <w:pPr>
              <w:jc w:val="both"/>
              <w:rPr>
                <w:rFonts w:ascii="Aptos" w:hAnsi="Aptos"/>
                <w:sz w:val="22"/>
                <w:szCs w:val="22"/>
              </w:rPr>
            </w:pPr>
          </w:p>
        </w:tc>
        <w:tc>
          <w:tcPr>
            <w:tcW w:w="993" w:type="dxa"/>
          </w:tcPr>
          <w:p w14:paraId="77FF1365" w14:textId="77777777" w:rsidR="00D92177" w:rsidRPr="00776CB7" w:rsidRDefault="00D92177" w:rsidP="00CA1EAE">
            <w:pPr>
              <w:jc w:val="both"/>
              <w:rPr>
                <w:rFonts w:ascii="Aptos" w:hAnsi="Aptos"/>
                <w:sz w:val="22"/>
                <w:szCs w:val="22"/>
              </w:rPr>
            </w:pPr>
          </w:p>
        </w:tc>
        <w:tc>
          <w:tcPr>
            <w:tcW w:w="1275" w:type="dxa"/>
          </w:tcPr>
          <w:p w14:paraId="0F980507" w14:textId="77777777" w:rsidR="00D92177" w:rsidRPr="00776CB7" w:rsidRDefault="00D92177" w:rsidP="00CA1EAE">
            <w:pPr>
              <w:jc w:val="both"/>
              <w:rPr>
                <w:rFonts w:ascii="Aptos" w:hAnsi="Aptos"/>
                <w:sz w:val="22"/>
                <w:szCs w:val="22"/>
              </w:rPr>
            </w:pPr>
          </w:p>
        </w:tc>
        <w:tc>
          <w:tcPr>
            <w:tcW w:w="1113" w:type="dxa"/>
          </w:tcPr>
          <w:p w14:paraId="5605906B" w14:textId="77777777" w:rsidR="00D92177" w:rsidRPr="00776CB7" w:rsidRDefault="00D92177" w:rsidP="00CA1EAE">
            <w:pPr>
              <w:jc w:val="both"/>
              <w:rPr>
                <w:rFonts w:ascii="Aptos" w:hAnsi="Aptos"/>
                <w:sz w:val="22"/>
                <w:szCs w:val="22"/>
              </w:rPr>
            </w:pPr>
          </w:p>
        </w:tc>
        <w:tc>
          <w:tcPr>
            <w:tcW w:w="1297" w:type="dxa"/>
          </w:tcPr>
          <w:p w14:paraId="2E823F86" w14:textId="77777777" w:rsidR="00D92177" w:rsidRPr="00776CB7" w:rsidRDefault="00D92177" w:rsidP="00CA1EAE">
            <w:pPr>
              <w:jc w:val="both"/>
              <w:rPr>
                <w:rFonts w:ascii="Aptos" w:hAnsi="Aptos"/>
                <w:sz w:val="22"/>
                <w:szCs w:val="22"/>
              </w:rPr>
            </w:pPr>
          </w:p>
        </w:tc>
      </w:tr>
      <w:tr w:rsidR="00645DCB" w:rsidRPr="00CA1EAE" w14:paraId="57CE2B63" w14:textId="77777777" w:rsidTr="00645DCB">
        <w:trPr>
          <w:cantSplit/>
        </w:trPr>
        <w:tc>
          <w:tcPr>
            <w:tcW w:w="845" w:type="dxa"/>
          </w:tcPr>
          <w:p w14:paraId="00C7FB20" w14:textId="7F049341" w:rsidR="00645DCB" w:rsidRPr="00CA1EAE" w:rsidRDefault="00645DCB" w:rsidP="00CA1EAE">
            <w:pPr>
              <w:jc w:val="both"/>
              <w:rPr>
                <w:rFonts w:ascii="Aptos" w:hAnsi="Aptos"/>
              </w:rPr>
            </w:pPr>
            <w:r w:rsidRPr="00CA1EAE">
              <w:rPr>
                <w:rFonts w:ascii="Aptos" w:hAnsi="Aptos"/>
              </w:rPr>
              <w:t xml:space="preserve">3. </w:t>
            </w:r>
          </w:p>
        </w:tc>
        <w:tc>
          <w:tcPr>
            <w:tcW w:w="3266" w:type="dxa"/>
          </w:tcPr>
          <w:p w14:paraId="12F9B9A5" w14:textId="5E9A0B8E" w:rsidR="00645DCB" w:rsidRPr="00CA1EAE" w:rsidRDefault="006E25A4" w:rsidP="00CA1EAE">
            <w:pPr>
              <w:jc w:val="both"/>
              <w:rPr>
                <w:rFonts w:ascii="Aptos" w:hAnsi="Aptos"/>
                <w:bCs/>
                <w:szCs w:val="24"/>
              </w:rPr>
            </w:pPr>
            <w:r w:rsidRPr="00776CB7">
              <w:rPr>
                <w:rFonts w:ascii="Aptos" w:eastAsiaTheme="minorHAnsi" w:hAnsi="Aptos" w:cstheme="minorBidi"/>
                <w:sz w:val="22"/>
                <w:szCs w:val="18"/>
                <w:lang w:val="en-IE"/>
              </w:rPr>
              <w:t xml:space="preserve">The </w:t>
            </w:r>
            <w:r w:rsidR="0077305C">
              <w:rPr>
                <w:rFonts w:ascii="Aptos" w:eastAsiaTheme="minorHAnsi" w:hAnsi="Aptos" w:cstheme="minorBidi"/>
                <w:sz w:val="22"/>
                <w:szCs w:val="18"/>
                <w:lang w:val="en-IE"/>
              </w:rPr>
              <w:t>supplier</w:t>
            </w:r>
            <w:r w:rsidRPr="00776CB7">
              <w:rPr>
                <w:rFonts w:ascii="Aptos" w:eastAsiaTheme="minorHAnsi" w:hAnsi="Aptos" w:cstheme="minorBidi"/>
                <w:sz w:val="22"/>
                <w:szCs w:val="18"/>
                <w:lang w:val="en-IE"/>
              </w:rPr>
              <w:t xml:space="preserve"> must demonstrate compliance with </w:t>
            </w:r>
            <w:r>
              <w:rPr>
                <w:rFonts w:ascii="Aptos" w:eastAsiaTheme="minorHAnsi" w:hAnsi="Aptos" w:cstheme="minorBidi"/>
                <w:sz w:val="22"/>
                <w:szCs w:val="18"/>
                <w:lang w:val="en-IE"/>
              </w:rPr>
              <w:t xml:space="preserve">or that their practices are aligned with the objectives of </w:t>
            </w:r>
            <w:r w:rsidR="00645DCB" w:rsidRPr="00776CB7">
              <w:rPr>
                <w:rFonts w:ascii="Aptos" w:hAnsi="Aptos"/>
                <w:bCs/>
                <w:i/>
                <w:iCs/>
                <w:sz w:val="22"/>
                <w:szCs w:val="22"/>
              </w:rPr>
              <w:t xml:space="preserve">S.I. 284/2016 European Union (Award of Public Authority Contracts), Regulation </w:t>
            </w:r>
            <w:r w:rsidR="00EA186F" w:rsidRPr="00776CB7">
              <w:rPr>
                <w:rFonts w:ascii="Aptos" w:hAnsi="Aptos"/>
                <w:bCs/>
                <w:i/>
                <w:iCs/>
                <w:sz w:val="22"/>
                <w:szCs w:val="22"/>
              </w:rPr>
              <w:t>69(5),</w:t>
            </w:r>
            <w:r w:rsidR="00645DCB" w:rsidRPr="00776CB7">
              <w:rPr>
                <w:rFonts w:ascii="Aptos" w:hAnsi="Aptos"/>
                <w:bCs/>
                <w:i/>
                <w:iCs/>
                <w:sz w:val="22"/>
                <w:szCs w:val="22"/>
              </w:rPr>
              <w:t xml:space="preserve"> and S.I. 286/2016 Regulation 93(5)</w:t>
            </w:r>
            <w:r w:rsidR="00776CB7" w:rsidRPr="00776CB7">
              <w:rPr>
                <w:rFonts w:ascii="Aptos" w:hAnsi="Aptos"/>
                <w:bCs/>
                <w:i/>
                <w:iCs/>
                <w:sz w:val="22"/>
                <w:szCs w:val="22"/>
              </w:rPr>
              <w:t>.</w:t>
            </w:r>
            <w:r w:rsidR="00B42265">
              <w:rPr>
                <w:rFonts w:ascii="Aptos" w:hAnsi="Aptos"/>
                <w:bCs/>
                <w:i/>
                <w:iCs/>
                <w:sz w:val="22"/>
                <w:szCs w:val="22"/>
              </w:rPr>
              <w:t xml:space="preserve"> </w:t>
            </w:r>
            <w:r w:rsidR="00645DCB" w:rsidRPr="00776CB7">
              <w:rPr>
                <w:rFonts w:ascii="Aptos" w:hAnsi="Aptos"/>
                <w:bCs/>
                <w:sz w:val="22"/>
                <w:szCs w:val="22"/>
              </w:rPr>
              <w:t>Abnormally low tenders must be rejected where they do not comply with the environmental obligations set out in Regulation 18(4)</w:t>
            </w:r>
            <w:r w:rsidR="00776CB7">
              <w:rPr>
                <w:rFonts w:ascii="Aptos" w:hAnsi="Aptos"/>
                <w:bCs/>
                <w:sz w:val="22"/>
                <w:szCs w:val="22"/>
              </w:rPr>
              <w:t>.</w:t>
            </w:r>
          </w:p>
        </w:tc>
        <w:tc>
          <w:tcPr>
            <w:tcW w:w="709" w:type="dxa"/>
          </w:tcPr>
          <w:p w14:paraId="11539935" w14:textId="77777777" w:rsidR="00645DCB" w:rsidRPr="00CA1EAE" w:rsidRDefault="00645DCB" w:rsidP="00CA1EAE">
            <w:pPr>
              <w:jc w:val="both"/>
              <w:rPr>
                <w:rFonts w:ascii="Aptos" w:hAnsi="Aptos"/>
              </w:rPr>
            </w:pPr>
          </w:p>
        </w:tc>
        <w:tc>
          <w:tcPr>
            <w:tcW w:w="567" w:type="dxa"/>
          </w:tcPr>
          <w:p w14:paraId="4F292FF3" w14:textId="77777777" w:rsidR="00645DCB" w:rsidRPr="00CA1EAE" w:rsidRDefault="00645DCB" w:rsidP="00CA1EAE">
            <w:pPr>
              <w:jc w:val="both"/>
              <w:rPr>
                <w:rFonts w:ascii="Aptos" w:hAnsi="Aptos"/>
              </w:rPr>
            </w:pPr>
          </w:p>
        </w:tc>
        <w:tc>
          <w:tcPr>
            <w:tcW w:w="993" w:type="dxa"/>
          </w:tcPr>
          <w:p w14:paraId="7A216D7B" w14:textId="77777777" w:rsidR="00645DCB" w:rsidRPr="00CA1EAE" w:rsidRDefault="00645DCB" w:rsidP="00CA1EAE">
            <w:pPr>
              <w:jc w:val="both"/>
              <w:rPr>
                <w:rFonts w:ascii="Aptos" w:hAnsi="Aptos"/>
              </w:rPr>
            </w:pPr>
          </w:p>
        </w:tc>
        <w:tc>
          <w:tcPr>
            <w:tcW w:w="1275" w:type="dxa"/>
          </w:tcPr>
          <w:p w14:paraId="6F71F4ED" w14:textId="77777777" w:rsidR="00645DCB" w:rsidRPr="00CA1EAE" w:rsidRDefault="00645DCB" w:rsidP="00CA1EAE">
            <w:pPr>
              <w:jc w:val="both"/>
              <w:rPr>
                <w:rFonts w:ascii="Aptos" w:hAnsi="Aptos"/>
              </w:rPr>
            </w:pPr>
          </w:p>
        </w:tc>
        <w:tc>
          <w:tcPr>
            <w:tcW w:w="1113" w:type="dxa"/>
          </w:tcPr>
          <w:p w14:paraId="01CE2203" w14:textId="77777777" w:rsidR="00645DCB" w:rsidRPr="00CA1EAE" w:rsidRDefault="00645DCB" w:rsidP="00CA1EAE">
            <w:pPr>
              <w:jc w:val="both"/>
              <w:rPr>
                <w:rFonts w:ascii="Aptos" w:hAnsi="Aptos"/>
              </w:rPr>
            </w:pPr>
          </w:p>
        </w:tc>
        <w:tc>
          <w:tcPr>
            <w:tcW w:w="1297" w:type="dxa"/>
          </w:tcPr>
          <w:p w14:paraId="5BFB6E95" w14:textId="77777777" w:rsidR="00645DCB" w:rsidRPr="00CA1EAE" w:rsidRDefault="00645DCB" w:rsidP="00CA1EAE">
            <w:pPr>
              <w:jc w:val="both"/>
              <w:rPr>
                <w:rFonts w:ascii="Aptos" w:hAnsi="Aptos"/>
              </w:rPr>
            </w:pPr>
          </w:p>
        </w:tc>
      </w:tr>
    </w:tbl>
    <w:p w14:paraId="2C5B0753" w14:textId="77777777" w:rsidR="000D7703" w:rsidRPr="00CA1EAE" w:rsidRDefault="000D7703" w:rsidP="00CA1EAE">
      <w:pPr>
        <w:jc w:val="both"/>
        <w:rPr>
          <w:rFonts w:ascii="Aptos" w:hAnsi="Aptos"/>
        </w:rPr>
      </w:pPr>
    </w:p>
    <w:bookmarkEnd w:id="23"/>
    <w:p w14:paraId="21643065" w14:textId="77777777" w:rsidR="008E04D5" w:rsidRDefault="008E04D5" w:rsidP="00CA1EAE">
      <w:pPr>
        <w:jc w:val="both"/>
        <w:rPr>
          <w:rFonts w:ascii="Aptos" w:hAnsi="Aptos"/>
        </w:rPr>
      </w:pPr>
    </w:p>
    <w:p w14:paraId="186C0A7F" w14:textId="77777777" w:rsidR="008E04D5" w:rsidRDefault="008E04D5" w:rsidP="00CA1EAE">
      <w:pPr>
        <w:jc w:val="both"/>
        <w:rPr>
          <w:rFonts w:ascii="Aptos" w:hAnsi="Aptos"/>
        </w:rPr>
      </w:pPr>
    </w:p>
    <w:p w14:paraId="006652C4" w14:textId="77777777" w:rsidR="008E04D5" w:rsidRPr="00CA1EAE" w:rsidRDefault="008E04D5" w:rsidP="00CA1EAE">
      <w:pPr>
        <w:jc w:val="both"/>
        <w:rPr>
          <w:rFonts w:ascii="Aptos" w:hAnsi="Aptos"/>
        </w:rPr>
      </w:pPr>
    </w:p>
    <w:p w14:paraId="2E962E71" w14:textId="77777777" w:rsidR="00FB7B30" w:rsidRPr="00CA1EAE" w:rsidRDefault="00FB7B30" w:rsidP="00CA1EAE">
      <w:pPr>
        <w:jc w:val="both"/>
        <w:rPr>
          <w:rFonts w:ascii="Aptos" w:hAnsi="Aptos"/>
          <w:b/>
          <w:szCs w:val="24"/>
        </w:rPr>
      </w:pPr>
    </w:p>
    <w:p w14:paraId="48E117D1" w14:textId="3876548B" w:rsidR="002029B3" w:rsidRPr="00CA1EAE" w:rsidRDefault="002029B3" w:rsidP="00CA1EAE">
      <w:pPr>
        <w:jc w:val="both"/>
        <w:rPr>
          <w:rFonts w:ascii="Aptos" w:hAnsi="Aptos"/>
          <w:b/>
          <w:szCs w:val="24"/>
        </w:rPr>
      </w:pPr>
      <w:r w:rsidRPr="00CA1EAE">
        <w:rPr>
          <w:rFonts w:ascii="Aptos" w:hAnsi="Aptos"/>
          <w:b/>
          <w:szCs w:val="24"/>
        </w:rPr>
        <w:t>APPENDICES</w:t>
      </w:r>
    </w:p>
    <w:p w14:paraId="1614933D" w14:textId="77777777" w:rsidR="00B81F33" w:rsidRPr="00CA1EAE" w:rsidRDefault="00B81F33" w:rsidP="00CA1EAE">
      <w:pPr>
        <w:pStyle w:val="ListParagraph"/>
        <w:jc w:val="both"/>
        <w:rPr>
          <w:rFonts w:ascii="Aptos" w:hAnsi="Aptos"/>
        </w:rPr>
      </w:pPr>
    </w:p>
    <w:p w14:paraId="76626452" w14:textId="0E29E83E" w:rsidR="00B81F33" w:rsidRPr="00CA1EAE" w:rsidRDefault="001758F5" w:rsidP="00CA1EAE">
      <w:pPr>
        <w:jc w:val="both"/>
        <w:rPr>
          <w:rFonts w:ascii="Aptos" w:hAnsi="Aptos"/>
        </w:rPr>
      </w:pPr>
      <w:r w:rsidRPr="00CA1EAE">
        <w:rPr>
          <w:rFonts w:ascii="Aptos" w:hAnsi="Aptos"/>
        </w:rPr>
        <w:t>None</w:t>
      </w:r>
    </w:p>
    <w:sectPr w:rsidR="00B81F33" w:rsidRPr="00CA1EAE" w:rsidSect="00D67433">
      <w:pgSz w:w="11906" w:h="16838" w:code="9"/>
      <w:pgMar w:top="-1418" w:right="1440" w:bottom="1440"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A6BE0" w14:textId="77777777" w:rsidR="00730188" w:rsidRDefault="00730188" w:rsidP="00873AFF">
      <w:r>
        <w:separator/>
      </w:r>
    </w:p>
  </w:endnote>
  <w:endnote w:type="continuationSeparator" w:id="0">
    <w:p w14:paraId="2A430447" w14:textId="77777777" w:rsidR="00730188" w:rsidRDefault="00730188" w:rsidP="00873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505323"/>
      <w:docPartObj>
        <w:docPartGallery w:val="Page Numbers (Bottom of Page)"/>
        <w:docPartUnique/>
      </w:docPartObj>
    </w:sdtPr>
    <w:sdtEndPr/>
    <w:sdtContent>
      <w:sdt>
        <w:sdtPr>
          <w:id w:val="-1769616900"/>
          <w:docPartObj>
            <w:docPartGallery w:val="Page Numbers (Top of Page)"/>
            <w:docPartUnique/>
          </w:docPartObj>
        </w:sdtPr>
        <w:sdtEndPr/>
        <w:sdtContent>
          <w:p w14:paraId="2B077A54" w14:textId="24A7CBEB" w:rsidR="003C3E03" w:rsidRDefault="00D70F2A">
            <w:pPr>
              <w:pStyle w:val="Footer"/>
              <w:jc w:val="right"/>
            </w:pPr>
            <w:r>
              <w:t>July</w:t>
            </w:r>
            <w:r w:rsidR="00A46ACA">
              <w:t xml:space="preserve"> </w:t>
            </w:r>
            <w:r w:rsidR="003C3E03">
              <w:t>202</w:t>
            </w:r>
            <w:r w:rsidR="00A46ACA">
              <w:t>6</w:t>
            </w:r>
            <w:r w:rsidR="003C3E03">
              <w:t xml:space="preserve">                                                                                                Page </w:t>
            </w:r>
            <w:r w:rsidR="003C3E03">
              <w:rPr>
                <w:b/>
                <w:bCs/>
                <w:szCs w:val="24"/>
              </w:rPr>
              <w:fldChar w:fldCharType="begin"/>
            </w:r>
            <w:r w:rsidR="003C3E03">
              <w:rPr>
                <w:b/>
                <w:bCs/>
              </w:rPr>
              <w:instrText xml:space="preserve"> PAGE </w:instrText>
            </w:r>
            <w:r w:rsidR="003C3E03">
              <w:rPr>
                <w:b/>
                <w:bCs/>
                <w:szCs w:val="24"/>
              </w:rPr>
              <w:fldChar w:fldCharType="separate"/>
            </w:r>
            <w:r w:rsidR="008B7CEB">
              <w:rPr>
                <w:b/>
                <w:bCs/>
                <w:noProof/>
              </w:rPr>
              <w:t>9</w:t>
            </w:r>
            <w:r w:rsidR="003C3E03">
              <w:rPr>
                <w:b/>
                <w:bCs/>
                <w:szCs w:val="24"/>
              </w:rPr>
              <w:fldChar w:fldCharType="end"/>
            </w:r>
            <w:r w:rsidR="003C3E03">
              <w:t xml:space="preserve"> of </w:t>
            </w:r>
            <w:r w:rsidR="003C3E03">
              <w:rPr>
                <w:b/>
                <w:bCs/>
                <w:szCs w:val="24"/>
              </w:rPr>
              <w:fldChar w:fldCharType="begin"/>
            </w:r>
            <w:r w:rsidR="003C3E03">
              <w:rPr>
                <w:b/>
                <w:bCs/>
              </w:rPr>
              <w:instrText xml:space="preserve"> NUMPAGES  </w:instrText>
            </w:r>
            <w:r w:rsidR="003C3E03">
              <w:rPr>
                <w:b/>
                <w:bCs/>
                <w:szCs w:val="24"/>
              </w:rPr>
              <w:fldChar w:fldCharType="separate"/>
            </w:r>
            <w:r w:rsidR="008B7CEB">
              <w:rPr>
                <w:b/>
                <w:bCs/>
                <w:noProof/>
              </w:rPr>
              <w:t>15</w:t>
            </w:r>
            <w:r w:rsidR="003C3E03">
              <w:rPr>
                <w:b/>
                <w:bCs/>
                <w:szCs w:val="24"/>
              </w:rPr>
              <w:fldChar w:fldCharType="end"/>
            </w:r>
          </w:p>
        </w:sdtContent>
      </w:sdt>
    </w:sdtContent>
  </w:sdt>
  <w:p w14:paraId="7E7FCC26" w14:textId="77777777" w:rsidR="003C3E03" w:rsidRDefault="003C3E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197C9" w14:textId="77777777" w:rsidR="00730188" w:rsidRDefault="00730188" w:rsidP="00873AFF">
      <w:r>
        <w:separator/>
      </w:r>
    </w:p>
  </w:footnote>
  <w:footnote w:type="continuationSeparator" w:id="0">
    <w:p w14:paraId="38317B15" w14:textId="77777777" w:rsidR="00730188" w:rsidRDefault="00730188" w:rsidP="00873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F2A9F" w14:textId="77777777" w:rsidR="00127B82" w:rsidRDefault="00127B82">
    <w:pPr>
      <w:pStyle w:val="Header"/>
    </w:pPr>
  </w:p>
  <w:p w14:paraId="7FC31536" w14:textId="77777777" w:rsidR="00127B82" w:rsidRDefault="00127B82"/>
  <w:p w14:paraId="7A11B7C4" w14:textId="77777777" w:rsidR="00127B82" w:rsidRDefault="00127B82"/>
  <w:p w14:paraId="14C3E3D9" w14:textId="77777777" w:rsidR="00127B82" w:rsidRDefault="00127B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21D51C1"/>
    <w:multiLevelType w:val="multilevel"/>
    <w:tmpl w:val="D33A0EC2"/>
    <w:lvl w:ilvl="0">
      <w:start w:val="5"/>
      <w:numFmt w:val="decimal"/>
      <w:lvlText w:val="%1"/>
      <w:lvlJc w:val="left"/>
      <w:pPr>
        <w:tabs>
          <w:tab w:val="num" w:pos="720"/>
        </w:tabs>
        <w:ind w:left="720" w:hanging="720"/>
      </w:pPr>
      <w:rPr>
        <w:rFonts w:hint="default"/>
      </w:rPr>
    </w:lvl>
    <w:lvl w:ilvl="1">
      <w:start w:val="1"/>
      <w:numFmt w:val="decimal"/>
      <w:lvlText w:val="5.%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2516C3"/>
    <w:multiLevelType w:val="hybridMultilevel"/>
    <w:tmpl w:val="CCE2A4B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D905B43"/>
    <w:multiLevelType w:val="hybridMultilevel"/>
    <w:tmpl w:val="D7768C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5BC52E5"/>
    <w:multiLevelType w:val="multilevel"/>
    <w:tmpl w:val="C3B6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4A15EC"/>
    <w:multiLevelType w:val="hybridMultilevel"/>
    <w:tmpl w:val="5C5A52E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1E60DE6"/>
    <w:multiLevelType w:val="hybridMultilevel"/>
    <w:tmpl w:val="E04A1EA0"/>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7" w15:restartNumberingAfterBreak="0">
    <w:nsid w:val="467B30FA"/>
    <w:multiLevelType w:val="multilevel"/>
    <w:tmpl w:val="43ACA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783632"/>
    <w:multiLevelType w:val="hybridMultilevel"/>
    <w:tmpl w:val="9D7E88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1DC1245"/>
    <w:multiLevelType w:val="hybridMultilevel"/>
    <w:tmpl w:val="354E45DA"/>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0" w15:restartNumberingAfterBreak="0">
    <w:nsid w:val="624F4D7B"/>
    <w:multiLevelType w:val="hybridMultilevel"/>
    <w:tmpl w:val="4F503CB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1" w15:restartNumberingAfterBreak="0">
    <w:nsid w:val="64B53BAB"/>
    <w:multiLevelType w:val="multilevel"/>
    <w:tmpl w:val="89201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3846FF"/>
    <w:multiLevelType w:val="multilevel"/>
    <w:tmpl w:val="4814B290"/>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ascii="Arial" w:hAnsi="Arial" w:cs="Arial" w:hint="default"/>
        <w:b/>
        <w:sz w:val="26"/>
      </w:rPr>
    </w:lvl>
    <w:lvl w:ilvl="2">
      <w:start w:val="1"/>
      <w:numFmt w:val="decimal"/>
      <w:isLgl/>
      <w:lvlText w:val="%1.%2.%3."/>
      <w:lvlJc w:val="left"/>
      <w:pPr>
        <w:ind w:left="1080" w:hanging="720"/>
      </w:pPr>
      <w:rPr>
        <w:rFonts w:ascii="Arial" w:hAnsi="Arial" w:cs="Arial" w:hint="default"/>
        <w:b/>
        <w:sz w:val="26"/>
      </w:rPr>
    </w:lvl>
    <w:lvl w:ilvl="3">
      <w:start w:val="1"/>
      <w:numFmt w:val="decimal"/>
      <w:isLgl/>
      <w:lvlText w:val="%1.%2.%3.%4."/>
      <w:lvlJc w:val="left"/>
      <w:pPr>
        <w:ind w:left="1080" w:hanging="720"/>
      </w:pPr>
      <w:rPr>
        <w:rFonts w:ascii="Arial" w:hAnsi="Arial" w:cs="Arial" w:hint="default"/>
        <w:b/>
        <w:sz w:val="26"/>
      </w:rPr>
    </w:lvl>
    <w:lvl w:ilvl="4">
      <w:start w:val="1"/>
      <w:numFmt w:val="decimal"/>
      <w:isLgl/>
      <w:lvlText w:val="%1.%2.%3.%4.%5."/>
      <w:lvlJc w:val="left"/>
      <w:pPr>
        <w:ind w:left="1440" w:hanging="1080"/>
      </w:pPr>
      <w:rPr>
        <w:rFonts w:ascii="Arial" w:hAnsi="Arial" w:cs="Arial" w:hint="default"/>
        <w:b/>
        <w:sz w:val="26"/>
      </w:rPr>
    </w:lvl>
    <w:lvl w:ilvl="5">
      <w:start w:val="1"/>
      <w:numFmt w:val="decimal"/>
      <w:isLgl/>
      <w:lvlText w:val="%1.%2.%3.%4.%5.%6."/>
      <w:lvlJc w:val="left"/>
      <w:pPr>
        <w:ind w:left="1440" w:hanging="1080"/>
      </w:pPr>
      <w:rPr>
        <w:rFonts w:ascii="Arial" w:hAnsi="Arial" w:cs="Arial" w:hint="default"/>
        <w:b/>
        <w:sz w:val="26"/>
      </w:rPr>
    </w:lvl>
    <w:lvl w:ilvl="6">
      <w:start w:val="1"/>
      <w:numFmt w:val="decimal"/>
      <w:isLgl/>
      <w:lvlText w:val="%1.%2.%3.%4.%5.%6.%7."/>
      <w:lvlJc w:val="left"/>
      <w:pPr>
        <w:ind w:left="1800" w:hanging="1440"/>
      </w:pPr>
      <w:rPr>
        <w:rFonts w:ascii="Arial" w:hAnsi="Arial" w:cs="Arial" w:hint="default"/>
        <w:b/>
        <w:sz w:val="26"/>
      </w:rPr>
    </w:lvl>
    <w:lvl w:ilvl="7">
      <w:start w:val="1"/>
      <w:numFmt w:val="decimal"/>
      <w:isLgl/>
      <w:lvlText w:val="%1.%2.%3.%4.%5.%6.%7.%8."/>
      <w:lvlJc w:val="left"/>
      <w:pPr>
        <w:ind w:left="1800" w:hanging="1440"/>
      </w:pPr>
      <w:rPr>
        <w:rFonts w:ascii="Arial" w:hAnsi="Arial" w:cs="Arial" w:hint="default"/>
        <w:b/>
        <w:sz w:val="26"/>
      </w:rPr>
    </w:lvl>
    <w:lvl w:ilvl="8">
      <w:start w:val="1"/>
      <w:numFmt w:val="decimal"/>
      <w:isLgl/>
      <w:lvlText w:val="%1.%2.%3.%4.%5.%6.%7.%8.%9."/>
      <w:lvlJc w:val="left"/>
      <w:pPr>
        <w:ind w:left="2160" w:hanging="1800"/>
      </w:pPr>
      <w:rPr>
        <w:rFonts w:ascii="Arial" w:hAnsi="Arial" w:cs="Arial" w:hint="default"/>
        <w:b/>
        <w:sz w:val="26"/>
      </w:rPr>
    </w:lvl>
  </w:abstractNum>
  <w:abstractNum w:abstractNumId="13" w15:restartNumberingAfterBreak="0">
    <w:nsid w:val="778F0090"/>
    <w:multiLevelType w:val="multilevel"/>
    <w:tmpl w:val="68947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473EE2"/>
    <w:multiLevelType w:val="hybridMultilevel"/>
    <w:tmpl w:val="5FCCA7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FC03A0F"/>
    <w:multiLevelType w:val="hybridMultilevel"/>
    <w:tmpl w:val="0CB6FE96"/>
    <w:lvl w:ilvl="0" w:tplc="18090003">
      <w:start w:val="1"/>
      <w:numFmt w:val="bullet"/>
      <w:lvlText w:val="o"/>
      <w:lvlJc w:val="left"/>
      <w:pPr>
        <w:ind w:left="721" w:hanging="360"/>
      </w:pPr>
      <w:rPr>
        <w:rFonts w:ascii="Courier New" w:hAnsi="Courier New" w:cs="Courier New" w:hint="default"/>
      </w:rPr>
    </w:lvl>
    <w:lvl w:ilvl="1" w:tplc="18090003" w:tentative="1">
      <w:start w:val="1"/>
      <w:numFmt w:val="bullet"/>
      <w:lvlText w:val="o"/>
      <w:lvlJc w:val="left"/>
      <w:pPr>
        <w:ind w:left="1441" w:hanging="360"/>
      </w:pPr>
      <w:rPr>
        <w:rFonts w:ascii="Courier New" w:hAnsi="Courier New" w:cs="Courier New" w:hint="default"/>
      </w:rPr>
    </w:lvl>
    <w:lvl w:ilvl="2" w:tplc="18090005" w:tentative="1">
      <w:start w:val="1"/>
      <w:numFmt w:val="bullet"/>
      <w:lvlText w:val=""/>
      <w:lvlJc w:val="left"/>
      <w:pPr>
        <w:ind w:left="2161" w:hanging="360"/>
      </w:pPr>
      <w:rPr>
        <w:rFonts w:ascii="Wingdings" w:hAnsi="Wingdings" w:hint="default"/>
      </w:rPr>
    </w:lvl>
    <w:lvl w:ilvl="3" w:tplc="18090001" w:tentative="1">
      <w:start w:val="1"/>
      <w:numFmt w:val="bullet"/>
      <w:lvlText w:val=""/>
      <w:lvlJc w:val="left"/>
      <w:pPr>
        <w:ind w:left="2881" w:hanging="360"/>
      </w:pPr>
      <w:rPr>
        <w:rFonts w:ascii="Symbol" w:hAnsi="Symbol" w:hint="default"/>
      </w:rPr>
    </w:lvl>
    <w:lvl w:ilvl="4" w:tplc="18090003" w:tentative="1">
      <w:start w:val="1"/>
      <w:numFmt w:val="bullet"/>
      <w:lvlText w:val="o"/>
      <w:lvlJc w:val="left"/>
      <w:pPr>
        <w:ind w:left="3601" w:hanging="360"/>
      </w:pPr>
      <w:rPr>
        <w:rFonts w:ascii="Courier New" w:hAnsi="Courier New" w:cs="Courier New" w:hint="default"/>
      </w:rPr>
    </w:lvl>
    <w:lvl w:ilvl="5" w:tplc="18090005" w:tentative="1">
      <w:start w:val="1"/>
      <w:numFmt w:val="bullet"/>
      <w:lvlText w:val=""/>
      <w:lvlJc w:val="left"/>
      <w:pPr>
        <w:ind w:left="4321" w:hanging="360"/>
      </w:pPr>
      <w:rPr>
        <w:rFonts w:ascii="Wingdings" w:hAnsi="Wingdings" w:hint="default"/>
      </w:rPr>
    </w:lvl>
    <w:lvl w:ilvl="6" w:tplc="18090001" w:tentative="1">
      <w:start w:val="1"/>
      <w:numFmt w:val="bullet"/>
      <w:lvlText w:val=""/>
      <w:lvlJc w:val="left"/>
      <w:pPr>
        <w:ind w:left="5041" w:hanging="360"/>
      </w:pPr>
      <w:rPr>
        <w:rFonts w:ascii="Symbol" w:hAnsi="Symbol" w:hint="default"/>
      </w:rPr>
    </w:lvl>
    <w:lvl w:ilvl="7" w:tplc="18090003" w:tentative="1">
      <w:start w:val="1"/>
      <w:numFmt w:val="bullet"/>
      <w:lvlText w:val="o"/>
      <w:lvlJc w:val="left"/>
      <w:pPr>
        <w:ind w:left="5761" w:hanging="360"/>
      </w:pPr>
      <w:rPr>
        <w:rFonts w:ascii="Courier New" w:hAnsi="Courier New" w:cs="Courier New" w:hint="default"/>
      </w:rPr>
    </w:lvl>
    <w:lvl w:ilvl="8" w:tplc="18090005" w:tentative="1">
      <w:start w:val="1"/>
      <w:numFmt w:val="bullet"/>
      <w:lvlText w:val=""/>
      <w:lvlJc w:val="left"/>
      <w:pPr>
        <w:ind w:left="6481" w:hanging="360"/>
      </w:pPr>
      <w:rPr>
        <w:rFonts w:ascii="Wingdings" w:hAnsi="Wingdings" w:hint="default"/>
      </w:rPr>
    </w:lvl>
  </w:abstractNum>
  <w:num w:numId="1" w16cid:durableId="1579830362">
    <w:abstractNumId w:val="1"/>
  </w:num>
  <w:num w:numId="2" w16cid:durableId="575825546">
    <w:abstractNumId w:val="9"/>
  </w:num>
  <w:num w:numId="3" w16cid:durableId="1128401000">
    <w:abstractNumId w:val="10"/>
  </w:num>
  <w:num w:numId="4" w16cid:durableId="1970667783">
    <w:abstractNumId w:val="12"/>
  </w:num>
  <w:num w:numId="5" w16cid:durableId="410587852">
    <w:abstractNumId w:val="5"/>
  </w:num>
  <w:num w:numId="6" w16cid:durableId="975918247">
    <w:abstractNumId w:val="6"/>
  </w:num>
  <w:num w:numId="7" w16cid:durableId="360009345">
    <w:abstractNumId w:val="8"/>
  </w:num>
  <w:num w:numId="8" w16cid:durableId="106850251">
    <w:abstractNumId w:val="3"/>
  </w:num>
  <w:num w:numId="9" w16cid:durableId="931282167">
    <w:abstractNumId w:val="2"/>
  </w:num>
  <w:num w:numId="10" w16cid:durableId="779490710">
    <w:abstractNumId w:val="14"/>
  </w:num>
  <w:num w:numId="11" w16cid:durableId="1861163225">
    <w:abstractNumId w:val="11"/>
  </w:num>
  <w:num w:numId="12" w16cid:durableId="344136726">
    <w:abstractNumId w:val="15"/>
  </w:num>
  <w:num w:numId="13" w16cid:durableId="518661936">
    <w:abstractNumId w:val="7"/>
  </w:num>
  <w:num w:numId="14" w16cid:durableId="431047928">
    <w:abstractNumId w:val="13"/>
  </w:num>
  <w:num w:numId="15" w16cid:durableId="131860527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3AFF"/>
    <w:rsid w:val="000053EC"/>
    <w:rsid w:val="0000720E"/>
    <w:rsid w:val="00007667"/>
    <w:rsid w:val="00007DF1"/>
    <w:rsid w:val="00012105"/>
    <w:rsid w:val="00015F1B"/>
    <w:rsid w:val="0001691E"/>
    <w:rsid w:val="00020450"/>
    <w:rsid w:val="00021AF4"/>
    <w:rsid w:val="000317B7"/>
    <w:rsid w:val="0003657E"/>
    <w:rsid w:val="0003735A"/>
    <w:rsid w:val="00037B48"/>
    <w:rsid w:val="00043E30"/>
    <w:rsid w:val="00046189"/>
    <w:rsid w:val="00046CF6"/>
    <w:rsid w:val="00047B2D"/>
    <w:rsid w:val="00055320"/>
    <w:rsid w:val="00056667"/>
    <w:rsid w:val="00056694"/>
    <w:rsid w:val="00061F3B"/>
    <w:rsid w:val="0008666A"/>
    <w:rsid w:val="00091E66"/>
    <w:rsid w:val="00091EA6"/>
    <w:rsid w:val="000937F8"/>
    <w:rsid w:val="00093970"/>
    <w:rsid w:val="00094424"/>
    <w:rsid w:val="0009575D"/>
    <w:rsid w:val="00095B27"/>
    <w:rsid w:val="000A2E3A"/>
    <w:rsid w:val="000A388D"/>
    <w:rsid w:val="000A4B5B"/>
    <w:rsid w:val="000A7C01"/>
    <w:rsid w:val="000B0CE7"/>
    <w:rsid w:val="000B2DB5"/>
    <w:rsid w:val="000B5D9A"/>
    <w:rsid w:val="000C41EA"/>
    <w:rsid w:val="000C4215"/>
    <w:rsid w:val="000C4DF5"/>
    <w:rsid w:val="000C7F2C"/>
    <w:rsid w:val="000D1B5C"/>
    <w:rsid w:val="000D3DB6"/>
    <w:rsid w:val="000D7703"/>
    <w:rsid w:val="000E2662"/>
    <w:rsid w:val="000E470A"/>
    <w:rsid w:val="000E6D7F"/>
    <w:rsid w:val="000F30F4"/>
    <w:rsid w:val="000F4237"/>
    <w:rsid w:val="000F7B1D"/>
    <w:rsid w:val="001023F4"/>
    <w:rsid w:val="0010524F"/>
    <w:rsid w:val="00105BFC"/>
    <w:rsid w:val="00111716"/>
    <w:rsid w:val="0011375D"/>
    <w:rsid w:val="001150F4"/>
    <w:rsid w:val="001164E5"/>
    <w:rsid w:val="001255AF"/>
    <w:rsid w:val="00127B82"/>
    <w:rsid w:val="00132917"/>
    <w:rsid w:val="001330EC"/>
    <w:rsid w:val="00134782"/>
    <w:rsid w:val="00142CF4"/>
    <w:rsid w:val="00153C8A"/>
    <w:rsid w:val="00164735"/>
    <w:rsid w:val="001705B8"/>
    <w:rsid w:val="00170E17"/>
    <w:rsid w:val="0017264C"/>
    <w:rsid w:val="00172747"/>
    <w:rsid w:val="001758F5"/>
    <w:rsid w:val="00175A89"/>
    <w:rsid w:val="001778B2"/>
    <w:rsid w:val="00182A89"/>
    <w:rsid w:val="001848F6"/>
    <w:rsid w:val="00184D4B"/>
    <w:rsid w:val="001854CC"/>
    <w:rsid w:val="001860BB"/>
    <w:rsid w:val="0018721D"/>
    <w:rsid w:val="001873AF"/>
    <w:rsid w:val="001940BC"/>
    <w:rsid w:val="00194123"/>
    <w:rsid w:val="001A001F"/>
    <w:rsid w:val="001A2E7D"/>
    <w:rsid w:val="001A6845"/>
    <w:rsid w:val="001A68ED"/>
    <w:rsid w:val="001A6A7A"/>
    <w:rsid w:val="001B3F36"/>
    <w:rsid w:val="001B62BB"/>
    <w:rsid w:val="001B6683"/>
    <w:rsid w:val="001C1122"/>
    <w:rsid w:val="001C18C8"/>
    <w:rsid w:val="001D2F38"/>
    <w:rsid w:val="001D4107"/>
    <w:rsid w:val="001D4A63"/>
    <w:rsid w:val="001D6DCD"/>
    <w:rsid w:val="001E2B99"/>
    <w:rsid w:val="001E5021"/>
    <w:rsid w:val="001E51EF"/>
    <w:rsid w:val="001E5BFD"/>
    <w:rsid w:val="001F06AA"/>
    <w:rsid w:val="001F08FC"/>
    <w:rsid w:val="001F731D"/>
    <w:rsid w:val="002029B3"/>
    <w:rsid w:val="002040BB"/>
    <w:rsid w:val="00204D94"/>
    <w:rsid w:val="00206073"/>
    <w:rsid w:val="002114BA"/>
    <w:rsid w:val="00211FB8"/>
    <w:rsid w:val="00222F9B"/>
    <w:rsid w:val="00234319"/>
    <w:rsid w:val="00236800"/>
    <w:rsid w:val="002411DD"/>
    <w:rsid w:val="00245622"/>
    <w:rsid w:val="00264AF5"/>
    <w:rsid w:val="00273162"/>
    <w:rsid w:val="002814A0"/>
    <w:rsid w:val="00283DC7"/>
    <w:rsid w:val="00283E74"/>
    <w:rsid w:val="0029415B"/>
    <w:rsid w:val="002A3DBF"/>
    <w:rsid w:val="002A7091"/>
    <w:rsid w:val="002B1D0E"/>
    <w:rsid w:val="002B26E2"/>
    <w:rsid w:val="002B2A84"/>
    <w:rsid w:val="002B5D96"/>
    <w:rsid w:val="002B60A0"/>
    <w:rsid w:val="002C25F2"/>
    <w:rsid w:val="002C5258"/>
    <w:rsid w:val="002D720F"/>
    <w:rsid w:val="002E08F9"/>
    <w:rsid w:val="002E30F9"/>
    <w:rsid w:val="002E355B"/>
    <w:rsid w:val="002E4F28"/>
    <w:rsid w:val="002F10D4"/>
    <w:rsid w:val="002F1D50"/>
    <w:rsid w:val="002F2BAC"/>
    <w:rsid w:val="002F4843"/>
    <w:rsid w:val="002F5CD8"/>
    <w:rsid w:val="00302340"/>
    <w:rsid w:val="00310E9E"/>
    <w:rsid w:val="00313B96"/>
    <w:rsid w:val="00313E17"/>
    <w:rsid w:val="00317886"/>
    <w:rsid w:val="00326586"/>
    <w:rsid w:val="00327322"/>
    <w:rsid w:val="0033112E"/>
    <w:rsid w:val="003354D2"/>
    <w:rsid w:val="00335963"/>
    <w:rsid w:val="00345C3E"/>
    <w:rsid w:val="00345D43"/>
    <w:rsid w:val="00350D47"/>
    <w:rsid w:val="00353FA8"/>
    <w:rsid w:val="00357093"/>
    <w:rsid w:val="00361EFC"/>
    <w:rsid w:val="003627AD"/>
    <w:rsid w:val="00363C0C"/>
    <w:rsid w:val="00367310"/>
    <w:rsid w:val="003712CC"/>
    <w:rsid w:val="003712E9"/>
    <w:rsid w:val="0037452B"/>
    <w:rsid w:val="0037748E"/>
    <w:rsid w:val="003804A8"/>
    <w:rsid w:val="00381C16"/>
    <w:rsid w:val="003824C7"/>
    <w:rsid w:val="00382959"/>
    <w:rsid w:val="0038425A"/>
    <w:rsid w:val="003856EB"/>
    <w:rsid w:val="00387BEF"/>
    <w:rsid w:val="003903EA"/>
    <w:rsid w:val="003921C6"/>
    <w:rsid w:val="00392E18"/>
    <w:rsid w:val="00393A41"/>
    <w:rsid w:val="00393CE1"/>
    <w:rsid w:val="0039669E"/>
    <w:rsid w:val="003971E3"/>
    <w:rsid w:val="00397FD6"/>
    <w:rsid w:val="003A4A1B"/>
    <w:rsid w:val="003A7F6C"/>
    <w:rsid w:val="003B0301"/>
    <w:rsid w:val="003B1F01"/>
    <w:rsid w:val="003B75EB"/>
    <w:rsid w:val="003C08D3"/>
    <w:rsid w:val="003C19A9"/>
    <w:rsid w:val="003C3E03"/>
    <w:rsid w:val="003D3234"/>
    <w:rsid w:val="003D3749"/>
    <w:rsid w:val="003D4EE0"/>
    <w:rsid w:val="003D5A97"/>
    <w:rsid w:val="003D75B0"/>
    <w:rsid w:val="003D7E84"/>
    <w:rsid w:val="003E5A5B"/>
    <w:rsid w:val="003E63DB"/>
    <w:rsid w:val="003E64D4"/>
    <w:rsid w:val="003E678A"/>
    <w:rsid w:val="003F3A1B"/>
    <w:rsid w:val="00400836"/>
    <w:rsid w:val="00405C1B"/>
    <w:rsid w:val="004111D3"/>
    <w:rsid w:val="00412DAF"/>
    <w:rsid w:val="00413187"/>
    <w:rsid w:val="004142AE"/>
    <w:rsid w:val="00421DD6"/>
    <w:rsid w:val="004226A2"/>
    <w:rsid w:val="00423176"/>
    <w:rsid w:val="00424333"/>
    <w:rsid w:val="0042628B"/>
    <w:rsid w:val="004317B5"/>
    <w:rsid w:val="004320A2"/>
    <w:rsid w:val="00436896"/>
    <w:rsid w:val="00437746"/>
    <w:rsid w:val="004448A2"/>
    <w:rsid w:val="00454918"/>
    <w:rsid w:val="00461054"/>
    <w:rsid w:val="0046529E"/>
    <w:rsid w:val="00474C70"/>
    <w:rsid w:val="0047592F"/>
    <w:rsid w:val="0048066E"/>
    <w:rsid w:val="00482218"/>
    <w:rsid w:val="00482BD1"/>
    <w:rsid w:val="00490DE4"/>
    <w:rsid w:val="00493154"/>
    <w:rsid w:val="0049538D"/>
    <w:rsid w:val="0049553A"/>
    <w:rsid w:val="00497871"/>
    <w:rsid w:val="004A0A84"/>
    <w:rsid w:val="004A4A1B"/>
    <w:rsid w:val="004A53C9"/>
    <w:rsid w:val="004A63A2"/>
    <w:rsid w:val="004A67AF"/>
    <w:rsid w:val="004B4BF3"/>
    <w:rsid w:val="004B5E9A"/>
    <w:rsid w:val="004C086D"/>
    <w:rsid w:val="004C470A"/>
    <w:rsid w:val="004C6CAB"/>
    <w:rsid w:val="004D2D27"/>
    <w:rsid w:val="004D3B68"/>
    <w:rsid w:val="004D537F"/>
    <w:rsid w:val="004E1494"/>
    <w:rsid w:val="004E4769"/>
    <w:rsid w:val="004E5EF7"/>
    <w:rsid w:val="004E7C85"/>
    <w:rsid w:val="004F10F8"/>
    <w:rsid w:val="004F2D04"/>
    <w:rsid w:val="004F5AA6"/>
    <w:rsid w:val="00500A99"/>
    <w:rsid w:val="005010BA"/>
    <w:rsid w:val="005141A1"/>
    <w:rsid w:val="005149F9"/>
    <w:rsid w:val="005151AF"/>
    <w:rsid w:val="0051581E"/>
    <w:rsid w:val="00520952"/>
    <w:rsid w:val="00531AF4"/>
    <w:rsid w:val="00532A01"/>
    <w:rsid w:val="005339DE"/>
    <w:rsid w:val="00546C90"/>
    <w:rsid w:val="00553D4B"/>
    <w:rsid w:val="00562A85"/>
    <w:rsid w:val="00563181"/>
    <w:rsid w:val="0056559F"/>
    <w:rsid w:val="00575332"/>
    <w:rsid w:val="00576E14"/>
    <w:rsid w:val="00582ABC"/>
    <w:rsid w:val="005873B2"/>
    <w:rsid w:val="0059201D"/>
    <w:rsid w:val="0059588F"/>
    <w:rsid w:val="00597D04"/>
    <w:rsid w:val="005A5989"/>
    <w:rsid w:val="005B0F0F"/>
    <w:rsid w:val="005B35E0"/>
    <w:rsid w:val="005C015B"/>
    <w:rsid w:val="005C0819"/>
    <w:rsid w:val="005C42DE"/>
    <w:rsid w:val="005C5453"/>
    <w:rsid w:val="005C77B3"/>
    <w:rsid w:val="005D669A"/>
    <w:rsid w:val="005D6CC1"/>
    <w:rsid w:val="005D7A8D"/>
    <w:rsid w:val="005E256E"/>
    <w:rsid w:val="005E358C"/>
    <w:rsid w:val="005F15E5"/>
    <w:rsid w:val="005F3C69"/>
    <w:rsid w:val="005F4750"/>
    <w:rsid w:val="005F4F81"/>
    <w:rsid w:val="005F5584"/>
    <w:rsid w:val="0060040B"/>
    <w:rsid w:val="006038A0"/>
    <w:rsid w:val="00603B80"/>
    <w:rsid w:val="006060FC"/>
    <w:rsid w:val="00612B63"/>
    <w:rsid w:val="006167CF"/>
    <w:rsid w:val="006215B8"/>
    <w:rsid w:val="006224E5"/>
    <w:rsid w:val="00622D82"/>
    <w:rsid w:val="00625256"/>
    <w:rsid w:val="0063172E"/>
    <w:rsid w:val="00632246"/>
    <w:rsid w:val="0063548B"/>
    <w:rsid w:val="006414CC"/>
    <w:rsid w:val="0064311A"/>
    <w:rsid w:val="00645DCB"/>
    <w:rsid w:val="006500CE"/>
    <w:rsid w:val="006523C6"/>
    <w:rsid w:val="006538F7"/>
    <w:rsid w:val="006562B3"/>
    <w:rsid w:val="00657615"/>
    <w:rsid w:val="00657635"/>
    <w:rsid w:val="006576FD"/>
    <w:rsid w:val="0066162B"/>
    <w:rsid w:val="006626B1"/>
    <w:rsid w:val="0066706B"/>
    <w:rsid w:val="00670A51"/>
    <w:rsid w:val="00673652"/>
    <w:rsid w:val="00684FCF"/>
    <w:rsid w:val="00685D01"/>
    <w:rsid w:val="0068636C"/>
    <w:rsid w:val="00690419"/>
    <w:rsid w:val="00691127"/>
    <w:rsid w:val="00691A79"/>
    <w:rsid w:val="006943F8"/>
    <w:rsid w:val="00694918"/>
    <w:rsid w:val="006A3CB0"/>
    <w:rsid w:val="006A4B22"/>
    <w:rsid w:val="006A7D6D"/>
    <w:rsid w:val="006B4029"/>
    <w:rsid w:val="006B5C7E"/>
    <w:rsid w:val="006B7A16"/>
    <w:rsid w:val="006C1AC5"/>
    <w:rsid w:val="006D51F6"/>
    <w:rsid w:val="006E113A"/>
    <w:rsid w:val="006E1EF5"/>
    <w:rsid w:val="006E25A4"/>
    <w:rsid w:val="006E2922"/>
    <w:rsid w:val="006E391E"/>
    <w:rsid w:val="006E688F"/>
    <w:rsid w:val="006E6973"/>
    <w:rsid w:val="006F1984"/>
    <w:rsid w:val="006F28AE"/>
    <w:rsid w:val="006F3909"/>
    <w:rsid w:val="006F4B4B"/>
    <w:rsid w:val="006F5611"/>
    <w:rsid w:val="006F6A81"/>
    <w:rsid w:val="006F7FB8"/>
    <w:rsid w:val="007038B1"/>
    <w:rsid w:val="00704309"/>
    <w:rsid w:val="00705654"/>
    <w:rsid w:val="007058A7"/>
    <w:rsid w:val="007069BB"/>
    <w:rsid w:val="007072FE"/>
    <w:rsid w:val="007073A7"/>
    <w:rsid w:val="0071079B"/>
    <w:rsid w:val="00712D40"/>
    <w:rsid w:val="007135D5"/>
    <w:rsid w:val="007162F1"/>
    <w:rsid w:val="00716D4A"/>
    <w:rsid w:val="00725EC6"/>
    <w:rsid w:val="00725EC9"/>
    <w:rsid w:val="00730188"/>
    <w:rsid w:val="00731E34"/>
    <w:rsid w:val="00737610"/>
    <w:rsid w:val="00737BD2"/>
    <w:rsid w:val="00741F0A"/>
    <w:rsid w:val="00742CD7"/>
    <w:rsid w:val="007445CB"/>
    <w:rsid w:val="0074486F"/>
    <w:rsid w:val="0074565F"/>
    <w:rsid w:val="00747136"/>
    <w:rsid w:val="00752424"/>
    <w:rsid w:val="007529F8"/>
    <w:rsid w:val="00755315"/>
    <w:rsid w:val="007567AB"/>
    <w:rsid w:val="00761E0D"/>
    <w:rsid w:val="0076240E"/>
    <w:rsid w:val="00765749"/>
    <w:rsid w:val="00770F61"/>
    <w:rsid w:val="0077271D"/>
    <w:rsid w:val="0077305C"/>
    <w:rsid w:val="00773147"/>
    <w:rsid w:val="007732B6"/>
    <w:rsid w:val="007766A7"/>
    <w:rsid w:val="00776CB7"/>
    <w:rsid w:val="00781549"/>
    <w:rsid w:val="0078350C"/>
    <w:rsid w:val="00784734"/>
    <w:rsid w:val="00784F69"/>
    <w:rsid w:val="0079015E"/>
    <w:rsid w:val="00792FC3"/>
    <w:rsid w:val="007A28F6"/>
    <w:rsid w:val="007A399A"/>
    <w:rsid w:val="007A47BE"/>
    <w:rsid w:val="007A4BF5"/>
    <w:rsid w:val="007B0FE6"/>
    <w:rsid w:val="007B56AD"/>
    <w:rsid w:val="007B5884"/>
    <w:rsid w:val="007B7B61"/>
    <w:rsid w:val="007C6A54"/>
    <w:rsid w:val="007C6BD8"/>
    <w:rsid w:val="007D0197"/>
    <w:rsid w:val="007D249F"/>
    <w:rsid w:val="007D2A84"/>
    <w:rsid w:val="007D4325"/>
    <w:rsid w:val="007D6AEE"/>
    <w:rsid w:val="007D6B7D"/>
    <w:rsid w:val="007E58C1"/>
    <w:rsid w:val="007E5F30"/>
    <w:rsid w:val="007E7D8A"/>
    <w:rsid w:val="007F42C2"/>
    <w:rsid w:val="007F6945"/>
    <w:rsid w:val="0080095A"/>
    <w:rsid w:val="00804FEF"/>
    <w:rsid w:val="00806400"/>
    <w:rsid w:val="008072B1"/>
    <w:rsid w:val="00813619"/>
    <w:rsid w:val="00826593"/>
    <w:rsid w:val="00827D22"/>
    <w:rsid w:val="00830472"/>
    <w:rsid w:val="008321E3"/>
    <w:rsid w:val="008420DC"/>
    <w:rsid w:val="00843C5B"/>
    <w:rsid w:val="00844351"/>
    <w:rsid w:val="00847D4C"/>
    <w:rsid w:val="00852599"/>
    <w:rsid w:val="00853D52"/>
    <w:rsid w:val="008558C9"/>
    <w:rsid w:val="0086497B"/>
    <w:rsid w:val="00873874"/>
    <w:rsid w:val="00873AFF"/>
    <w:rsid w:val="00874322"/>
    <w:rsid w:val="00877E9B"/>
    <w:rsid w:val="0088051F"/>
    <w:rsid w:val="008815E8"/>
    <w:rsid w:val="00883053"/>
    <w:rsid w:val="0088676A"/>
    <w:rsid w:val="008916C2"/>
    <w:rsid w:val="008919A9"/>
    <w:rsid w:val="00891F9E"/>
    <w:rsid w:val="0089268A"/>
    <w:rsid w:val="00893675"/>
    <w:rsid w:val="00895761"/>
    <w:rsid w:val="00895BE1"/>
    <w:rsid w:val="00897DFD"/>
    <w:rsid w:val="008A207C"/>
    <w:rsid w:val="008A2408"/>
    <w:rsid w:val="008A30F1"/>
    <w:rsid w:val="008A3A84"/>
    <w:rsid w:val="008A63CC"/>
    <w:rsid w:val="008B7227"/>
    <w:rsid w:val="008B7CEB"/>
    <w:rsid w:val="008B7F3D"/>
    <w:rsid w:val="008C40B1"/>
    <w:rsid w:val="008C7245"/>
    <w:rsid w:val="008D27F3"/>
    <w:rsid w:val="008E04D5"/>
    <w:rsid w:val="008E14D1"/>
    <w:rsid w:val="008E7F78"/>
    <w:rsid w:val="008F5DC4"/>
    <w:rsid w:val="00901053"/>
    <w:rsid w:val="00907472"/>
    <w:rsid w:val="00911DD6"/>
    <w:rsid w:val="00913F33"/>
    <w:rsid w:val="00915535"/>
    <w:rsid w:val="00916CBD"/>
    <w:rsid w:val="00926D09"/>
    <w:rsid w:val="00927C8E"/>
    <w:rsid w:val="00935540"/>
    <w:rsid w:val="00936A16"/>
    <w:rsid w:val="00942C98"/>
    <w:rsid w:val="009466FB"/>
    <w:rsid w:val="00950859"/>
    <w:rsid w:val="00950D69"/>
    <w:rsid w:val="00954658"/>
    <w:rsid w:val="00955BBA"/>
    <w:rsid w:val="009608D9"/>
    <w:rsid w:val="009630A8"/>
    <w:rsid w:val="0096311F"/>
    <w:rsid w:val="009631DA"/>
    <w:rsid w:val="009635DE"/>
    <w:rsid w:val="009654AF"/>
    <w:rsid w:val="00972F1C"/>
    <w:rsid w:val="009738CE"/>
    <w:rsid w:val="00976D82"/>
    <w:rsid w:val="009824FD"/>
    <w:rsid w:val="00992B6E"/>
    <w:rsid w:val="009A24CA"/>
    <w:rsid w:val="009A65D0"/>
    <w:rsid w:val="009B0DCB"/>
    <w:rsid w:val="009B73FA"/>
    <w:rsid w:val="009C18E3"/>
    <w:rsid w:val="009C623D"/>
    <w:rsid w:val="009C73D5"/>
    <w:rsid w:val="009D247D"/>
    <w:rsid w:val="009F0DA5"/>
    <w:rsid w:val="009F149C"/>
    <w:rsid w:val="009F29DE"/>
    <w:rsid w:val="009F5147"/>
    <w:rsid w:val="009F5876"/>
    <w:rsid w:val="009F63EC"/>
    <w:rsid w:val="00A01DCF"/>
    <w:rsid w:val="00A028E8"/>
    <w:rsid w:val="00A03D73"/>
    <w:rsid w:val="00A1018A"/>
    <w:rsid w:val="00A12CAB"/>
    <w:rsid w:val="00A1312A"/>
    <w:rsid w:val="00A14CDF"/>
    <w:rsid w:val="00A16698"/>
    <w:rsid w:val="00A17D59"/>
    <w:rsid w:val="00A17E5B"/>
    <w:rsid w:val="00A253D0"/>
    <w:rsid w:val="00A25859"/>
    <w:rsid w:val="00A30548"/>
    <w:rsid w:val="00A31A81"/>
    <w:rsid w:val="00A35864"/>
    <w:rsid w:val="00A40C3D"/>
    <w:rsid w:val="00A4264A"/>
    <w:rsid w:val="00A44606"/>
    <w:rsid w:val="00A44682"/>
    <w:rsid w:val="00A46ACA"/>
    <w:rsid w:val="00A4781D"/>
    <w:rsid w:val="00A5052F"/>
    <w:rsid w:val="00A5065D"/>
    <w:rsid w:val="00A553E3"/>
    <w:rsid w:val="00A57581"/>
    <w:rsid w:val="00A758E5"/>
    <w:rsid w:val="00A76818"/>
    <w:rsid w:val="00A76D41"/>
    <w:rsid w:val="00A77B0C"/>
    <w:rsid w:val="00A8523D"/>
    <w:rsid w:val="00A852FF"/>
    <w:rsid w:val="00A9102B"/>
    <w:rsid w:val="00A91AF0"/>
    <w:rsid w:val="00A94ECA"/>
    <w:rsid w:val="00AA4DDB"/>
    <w:rsid w:val="00AA6942"/>
    <w:rsid w:val="00AA7170"/>
    <w:rsid w:val="00AB0446"/>
    <w:rsid w:val="00AB1712"/>
    <w:rsid w:val="00AB5478"/>
    <w:rsid w:val="00AB59C0"/>
    <w:rsid w:val="00AC315B"/>
    <w:rsid w:val="00AC54BC"/>
    <w:rsid w:val="00AC626E"/>
    <w:rsid w:val="00AD09C2"/>
    <w:rsid w:val="00AD2309"/>
    <w:rsid w:val="00AD29B5"/>
    <w:rsid w:val="00AD4F55"/>
    <w:rsid w:val="00AD5CC8"/>
    <w:rsid w:val="00AE279F"/>
    <w:rsid w:val="00AE3375"/>
    <w:rsid w:val="00AE3A29"/>
    <w:rsid w:val="00AF21F6"/>
    <w:rsid w:val="00AF3C8F"/>
    <w:rsid w:val="00AF773E"/>
    <w:rsid w:val="00AF7EE5"/>
    <w:rsid w:val="00B00A14"/>
    <w:rsid w:val="00B01121"/>
    <w:rsid w:val="00B024D2"/>
    <w:rsid w:val="00B02EE8"/>
    <w:rsid w:val="00B0540C"/>
    <w:rsid w:val="00B0550F"/>
    <w:rsid w:val="00B05AB8"/>
    <w:rsid w:val="00B108A1"/>
    <w:rsid w:val="00B1126B"/>
    <w:rsid w:val="00B14BD9"/>
    <w:rsid w:val="00B16DF9"/>
    <w:rsid w:val="00B170E4"/>
    <w:rsid w:val="00B17DE3"/>
    <w:rsid w:val="00B21061"/>
    <w:rsid w:val="00B2179F"/>
    <w:rsid w:val="00B21CB6"/>
    <w:rsid w:val="00B26CCD"/>
    <w:rsid w:val="00B27669"/>
    <w:rsid w:val="00B27840"/>
    <w:rsid w:val="00B30744"/>
    <w:rsid w:val="00B408BE"/>
    <w:rsid w:val="00B42265"/>
    <w:rsid w:val="00B42B57"/>
    <w:rsid w:val="00B46DF6"/>
    <w:rsid w:val="00B51C55"/>
    <w:rsid w:val="00B54D1D"/>
    <w:rsid w:val="00B55569"/>
    <w:rsid w:val="00B555BD"/>
    <w:rsid w:val="00B561F1"/>
    <w:rsid w:val="00B62619"/>
    <w:rsid w:val="00B6385C"/>
    <w:rsid w:val="00B7249F"/>
    <w:rsid w:val="00B81F33"/>
    <w:rsid w:val="00B927EC"/>
    <w:rsid w:val="00B9364B"/>
    <w:rsid w:val="00B93EF9"/>
    <w:rsid w:val="00B958F0"/>
    <w:rsid w:val="00BA394D"/>
    <w:rsid w:val="00BA451A"/>
    <w:rsid w:val="00BA5BE9"/>
    <w:rsid w:val="00BC2F35"/>
    <w:rsid w:val="00BC49B3"/>
    <w:rsid w:val="00BC515E"/>
    <w:rsid w:val="00BC6A2C"/>
    <w:rsid w:val="00BC7558"/>
    <w:rsid w:val="00BD124E"/>
    <w:rsid w:val="00BD1875"/>
    <w:rsid w:val="00BD5A3D"/>
    <w:rsid w:val="00BE2DC9"/>
    <w:rsid w:val="00BE6129"/>
    <w:rsid w:val="00C01CE5"/>
    <w:rsid w:val="00C06D78"/>
    <w:rsid w:val="00C14A7C"/>
    <w:rsid w:val="00C17A6A"/>
    <w:rsid w:val="00C250D5"/>
    <w:rsid w:val="00C2562A"/>
    <w:rsid w:val="00C25FE2"/>
    <w:rsid w:val="00C30F7D"/>
    <w:rsid w:val="00C340D0"/>
    <w:rsid w:val="00C35C61"/>
    <w:rsid w:val="00C426AE"/>
    <w:rsid w:val="00C42CBB"/>
    <w:rsid w:val="00C45150"/>
    <w:rsid w:val="00C558FB"/>
    <w:rsid w:val="00C55AB9"/>
    <w:rsid w:val="00C60408"/>
    <w:rsid w:val="00C63258"/>
    <w:rsid w:val="00C64CFF"/>
    <w:rsid w:val="00C70E82"/>
    <w:rsid w:val="00C729AE"/>
    <w:rsid w:val="00C756E3"/>
    <w:rsid w:val="00C813E1"/>
    <w:rsid w:val="00C82522"/>
    <w:rsid w:val="00C840DA"/>
    <w:rsid w:val="00C866B7"/>
    <w:rsid w:val="00C92687"/>
    <w:rsid w:val="00C951A9"/>
    <w:rsid w:val="00CA1977"/>
    <w:rsid w:val="00CA1EAE"/>
    <w:rsid w:val="00CA259C"/>
    <w:rsid w:val="00CD1033"/>
    <w:rsid w:val="00CE0869"/>
    <w:rsid w:val="00CE0AAB"/>
    <w:rsid w:val="00CE23BF"/>
    <w:rsid w:val="00CE6030"/>
    <w:rsid w:val="00CE6094"/>
    <w:rsid w:val="00CE7AFC"/>
    <w:rsid w:val="00CE7DC0"/>
    <w:rsid w:val="00CF0752"/>
    <w:rsid w:val="00CF2CE6"/>
    <w:rsid w:val="00CF5CFC"/>
    <w:rsid w:val="00D00A7E"/>
    <w:rsid w:val="00D01700"/>
    <w:rsid w:val="00D01D84"/>
    <w:rsid w:val="00D105FE"/>
    <w:rsid w:val="00D111E3"/>
    <w:rsid w:val="00D12DB1"/>
    <w:rsid w:val="00D135C0"/>
    <w:rsid w:val="00D1645E"/>
    <w:rsid w:val="00D21B27"/>
    <w:rsid w:val="00D23B37"/>
    <w:rsid w:val="00D35EB8"/>
    <w:rsid w:val="00D41288"/>
    <w:rsid w:val="00D430CB"/>
    <w:rsid w:val="00D446BE"/>
    <w:rsid w:val="00D46728"/>
    <w:rsid w:val="00D56E6F"/>
    <w:rsid w:val="00D605FA"/>
    <w:rsid w:val="00D63FE6"/>
    <w:rsid w:val="00D672B4"/>
    <w:rsid w:val="00D67433"/>
    <w:rsid w:val="00D70645"/>
    <w:rsid w:val="00D70F2A"/>
    <w:rsid w:val="00D73A2E"/>
    <w:rsid w:val="00D8137D"/>
    <w:rsid w:val="00D83321"/>
    <w:rsid w:val="00D90D32"/>
    <w:rsid w:val="00D92177"/>
    <w:rsid w:val="00DA1B57"/>
    <w:rsid w:val="00DA2039"/>
    <w:rsid w:val="00DA2BFA"/>
    <w:rsid w:val="00DA5B52"/>
    <w:rsid w:val="00DA5CD0"/>
    <w:rsid w:val="00DA5FDB"/>
    <w:rsid w:val="00DB1A75"/>
    <w:rsid w:val="00DB1FAD"/>
    <w:rsid w:val="00DB21BB"/>
    <w:rsid w:val="00DB6C2D"/>
    <w:rsid w:val="00DB730B"/>
    <w:rsid w:val="00DC242E"/>
    <w:rsid w:val="00DC2B11"/>
    <w:rsid w:val="00DC581F"/>
    <w:rsid w:val="00DD02B5"/>
    <w:rsid w:val="00DD17D5"/>
    <w:rsid w:val="00DD3A9A"/>
    <w:rsid w:val="00DE3FA7"/>
    <w:rsid w:val="00DE573E"/>
    <w:rsid w:val="00DF210D"/>
    <w:rsid w:val="00DF4208"/>
    <w:rsid w:val="00DF4397"/>
    <w:rsid w:val="00DF5E87"/>
    <w:rsid w:val="00DF6CB3"/>
    <w:rsid w:val="00E00CB5"/>
    <w:rsid w:val="00E0101D"/>
    <w:rsid w:val="00E10731"/>
    <w:rsid w:val="00E10DEC"/>
    <w:rsid w:val="00E116D8"/>
    <w:rsid w:val="00E20283"/>
    <w:rsid w:val="00E3420A"/>
    <w:rsid w:val="00E3632D"/>
    <w:rsid w:val="00E45E64"/>
    <w:rsid w:val="00E45FA6"/>
    <w:rsid w:val="00E501B6"/>
    <w:rsid w:val="00E508E2"/>
    <w:rsid w:val="00E56E38"/>
    <w:rsid w:val="00E612E7"/>
    <w:rsid w:val="00E629A5"/>
    <w:rsid w:val="00E65772"/>
    <w:rsid w:val="00E66093"/>
    <w:rsid w:val="00E71ABA"/>
    <w:rsid w:val="00E721D0"/>
    <w:rsid w:val="00E746BC"/>
    <w:rsid w:val="00E7556B"/>
    <w:rsid w:val="00E80065"/>
    <w:rsid w:val="00E819B7"/>
    <w:rsid w:val="00E87D06"/>
    <w:rsid w:val="00E91A49"/>
    <w:rsid w:val="00E941A6"/>
    <w:rsid w:val="00E962AC"/>
    <w:rsid w:val="00EA186F"/>
    <w:rsid w:val="00EB4AD8"/>
    <w:rsid w:val="00EC2DAA"/>
    <w:rsid w:val="00EC3677"/>
    <w:rsid w:val="00EC5892"/>
    <w:rsid w:val="00ED0355"/>
    <w:rsid w:val="00ED1D9E"/>
    <w:rsid w:val="00ED4255"/>
    <w:rsid w:val="00ED7403"/>
    <w:rsid w:val="00EE36D6"/>
    <w:rsid w:val="00EE3F58"/>
    <w:rsid w:val="00EE552C"/>
    <w:rsid w:val="00EF126B"/>
    <w:rsid w:val="00EF12F0"/>
    <w:rsid w:val="00EF618C"/>
    <w:rsid w:val="00EF7BEB"/>
    <w:rsid w:val="00F00294"/>
    <w:rsid w:val="00F0154B"/>
    <w:rsid w:val="00F030D0"/>
    <w:rsid w:val="00F036CD"/>
    <w:rsid w:val="00F064DF"/>
    <w:rsid w:val="00F1187F"/>
    <w:rsid w:val="00F12994"/>
    <w:rsid w:val="00F17EE2"/>
    <w:rsid w:val="00F21281"/>
    <w:rsid w:val="00F22838"/>
    <w:rsid w:val="00F23E46"/>
    <w:rsid w:val="00F24EB2"/>
    <w:rsid w:val="00F27828"/>
    <w:rsid w:val="00F31326"/>
    <w:rsid w:val="00F34B0A"/>
    <w:rsid w:val="00F418A2"/>
    <w:rsid w:val="00F4221B"/>
    <w:rsid w:val="00F46153"/>
    <w:rsid w:val="00F46642"/>
    <w:rsid w:val="00F50CC0"/>
    <w:rsid w:val="00F51E96"/>
    <w:rsid w:val="00F53704"/>
    <w:rsid w:val="00F53B8B"/>
    <w:rsid w:val="00F555B4"/>
    <w:rsid w:val="00F60B91"/>
    <w:rsid w:val="00F60C35"/>
    <w:rsid w:val="00F6157F"/>
    <w:rsid w:val="00F742B5"/>
    <w:rsid w:val="00F7443A"/>
    <w:rsid w:val="00F81926"/>
    <w:rsid w:val="00F84301"/>
    <w:rsid w:val="00F86448"/>
    <w:rsid w:val="00F873CE"/>
    <w:rsid w:val="00F947CA"/>
    <w:rsid w:val="00F96356"/>
    <w:rsid w:val="00FA1FDD"/>
    <w:rsid w:val="00FB00F6"/>
    <w:rsid w:val="00FB2924"/>
    <w:rsid w:val="00FB6FA8"/>
    <w:rsid w:val="00FB7B30"/>
    <w:rsid w:val="00FB7E83"/>
    <w:rsid w:val="00FC2EEF"/>
    <w:rsid w:val="00FC6718"/>
    <w:rsid w:val="00FE0F33"/>
    <w:rsid w:val="00FE5631"/>
    <w:rsid w:val="00FE6B76"/>
    <w:rsid w:val="00FE70EB"/>
    <w:rsid w:val="00FE786D"/>
    <w:rsid w:val="00FF05FD"/>
    <w:rsid w:val="00FF3F08"/>
    <w:rsid w:val="00FF5BAA"/>
    <w:rsid w:val="00FF66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62BBC"/>
  <w15:docId w15:val="{7B7377EE-7E0F-4189-B798-8FBE1CC8A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A89"/>
    <w:rPr>
      <w:sz w:val="24"/>
      <w:lang w:val="en-GB"/>
    </w:rPr>
  </w:style>
  <w:style w:type="paragraph" w:styleId="Heading1">
    <w:name w:val="heading 1"/>
    <w:basedOn w:val="Normal"/>
    <w:next w:val="Normal"/>
    <w:link w:val="Heading1Char"/>
    <w:qFormat/>
    <w:rsid w:val="007A399A"/>
    <w:pPr>
      <w:keepNext/>
      <w:outlineLvl w:val="0"/>
    </w:pPr>
    <w:rPr>
      <w:b/>
    </w:rPr>
  </w:style>
  <w:style w:type="paragraph" w:styleId="Heading2">
    <w:name w:val="heading 2"/>
    <w:basedOn w:val="Normal"/>
    <w:next w:val="Normal"/>
    <w:link w:val="Heading2Char"/>
    <w:unhideWhenUsed/>
    <w:qFormat/>
    <w:rsid w:val="007A399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7A399A"/>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7A399A"/>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7A399A"/>
    <w:pPr>
      <w:keepNext/>
      <w:ind w:left="720"/>
      <w:outlineLvl w:val="4"/>
    </w:pPr>
  </w:style>
  <w:style w:type="paragraph" w:styleId="Heading6">
    <w:name w:val="heading 6"/>
    <w:basedOn w:val="Normal"/>
    <w:next w:val="Normal"/>
    <w:link w:val="Heading6Char"/>
    <w:qFormat/>
    <w:rsid w:val="007A399A"/>
    <w:pPr>
      <w:spacing w:before="240" w:after="60"/>
      <w:outlineLvl w:val="5"/>
    </w:pPr>
    <w:rPr>
      <w:b/>
      <w:bCs/>
      <w:sz w:val="22"/>
      <w:szCs w:val="22"/>
    </w:rPr>
  </w:style>
  <w:style w:type="paragraph" w:styleId="Heading7">
    <w:name w:val="heading 7"/>
    <w:basedOn w:val="Normal"/>
    <w:next w:val="Normal"/>
    <w:link w:val="Heading7Char"/>
    <w:qFormat/>
    <w:rsid w:val="007A399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399A"/>
    <w:rPr>
      <w:b/>
      <w:sz w:val="24"/>
      <w:lang w:val="en-GB"/>
    </w:rPr>
  </w:style>
  <w:style w:type="character" w:customStyle="1" w:styleId="Heading2Char">
    <w:name w:val="Heading 2 Char"/>
    <w:link w:val="Heading2"/>
    <w:uiPriority w:val="9"/>
    <w:semiHidden/>
    <w:rsid w:val="007A399A"/>
    <w:rPr>
      <w:rFonts w:ascii="Cambria" w:hAnsi="Cambria"/>
      <w:b/>
      <w:bCs/>
      <w:i/>
      <w:iCs/>
      <w:sz w:val="28"/>
      <w:szCs w:val="28"/>
    </w:rPr>
  </w:style>
  <w:style w:type="character" w:customStyle="1" w:styleId="Heading3Char">
    <w:name w:val="Heading 3 Char"/>
    <w:basedOn w:val="DefaultParagraphFont"/>
    <w:link w:val="Heading3"/>
    <w:rsid w:val="007A399A"/>
    <w:rPr>
      <w:rFonts w:ascii="Arial" w:hAnsi="Arial" w:cs="Arial"/>
      <w:b/>
      <w:bCs/>
      <w:sz w:val="26"/>
      <w:szCs w:val="26"/>
    </w:rPr>
  </w:style>
  <w:style w:type="character" w:customStyle="1" w:styleId="Heading4Char">
    <w:name w:val="Heading 4 Char"/>
    <w:link w:val="Heading4"/>
    <w:uiPriority w:val="9"/>
    <w:semiHidden/>
    <w:rsid w:val="007A399A"/>
    <w:rPr>
      <w:rFonts w:ascii="Calibri" w:hAnsi="Calibri"/>
      <w:b/>
      <w:bCs/>
      <w:sz w:val="28"/>
      <w:szCs w:val="28"/>
    </w:rPr>
  </w:style>
  <w:style w:type="character" w:customStyle="1" w:styleId="Heading5Char">
    <w:name w:val="Heading 5 Char"/>
    <w:basedOn w:val="DefaultParagraphFont"/>
    <w:link w:val="Heading5"/>
    <w:rsid w:val="007A399A"/>
    <w:rPr>
      <w:sz w:val="24"/>
      <w:lang w:val="en-GB"/>
    </w:rPr>
  </w:style>
  <w:style w:type="character" w:customStyle="1" w:styleId="Heading6Char">
    <w:name w:val="Heading 6 Char"/>
    <w:link w:val="Heading6"/>
    <w:rsid w:val="007A399A"/>
    <w:rPr>
      <w:b/>
      <w:bCs/>
      <w:sz w:val="22"/>
      <w:szCs w:val="22"/>
      <w:lang w:val="en-GB"/>
    </w:rPr>
  </w:style>
  <w:style w:type="character" w:customStyle="1" w:styleId="Heading7Char">
    <w:name w:val="Heading 7 Char"/>
    <w:link w:val="Heading7"/>
    <w:rsid w:val="007A399A"/>
    <w:rPr>
      <w:sz w:val="24"/>
      <w:szCs w:val="24"/>
      <w:lang w:val="en-GB"/>
    </w:rPr>
  </w:style>
  <w:style w:type="paragraph" w:styleId="TOC1">
    <w:name w:val="toc 1"/>
    <w:basedOn w:val="Normal"/>
    <w:next w:val="Normal"/>
    <w:autoRedefine/>
    <w:uiPriority w:val="39"/>
    <w:qFormat/>
    <w:rsid w:val="007B7B61"/>
    <w:pPr>
      <w:spacing w:before="120"/>
    </w:pPr>
    <w:rPr>
      <w:b/>
      <w:bCs/>
      <w:iCs/>
      <w:szCs w:val="24"/>
    </w:rPr>
  </w:style>
  <w:style w:type="paragraph" w:styleId="TOC2">
    <w:name w:val="toc 2"/>
    <w:basedOn w:val="Normal"/>
    <w:next w:val="Normal"/>
    <w:autoRedefine/>
    <w:uiPriority w:val="39"/>
    <w:unhideWhenUsed/>
    <w:qFormat/>
    <w:rsid w:val="007A399A"/>
    <w:pPr>
      <w:spacing w:before="120"/>
      <w:ind w:left="240"/>
    </w:pPr>
    <w:rPr>
      <w:rFonts w:asciiTheme="minorHAnsi" w:hAnsiTheme="minorHAnsi"/>
      <w:b/>
      <w:bCs/>
      <w:sz w:val="22"/>
      <w:szCs w:val="22"/>
    </w:rPr>
  </w:style>
  <w:style w:type="paragraph" w:styleId="TOC3">
    <w:name w:val="toc 3"/>
    <w:basedOn w:val="Normal"/>
    <w:next w:val="Normal"/>
    <w:autoRedefine/>
    <w:uiPriority w:val="39"/>
    <w:qFormat/>
    <w:rsid w:val="007A399A"/>
    <w:pPr>
      <w:ind w:left="480"/>
    </w:pPr>
    <w:rPr>
      <w:rFonts w:asciiTheme="minorHAnsi" w:hAnsiTheme="minorHAnsi"/>
      <w:sz w:val="20"/>
    </w:rPr>
  </w:style>
  <w:style w:type="paragraph" w:styleId="Caption">
    <w:name w:val="caption"/>
    <w:basedOn w:val="Normal"/>
    <w:next w:val="Normal"/>
    <w:qFormat/>
    <w:rsid w:val="007A399A"/>
    <w:rPr>
      <w:caps/>
      <w:sz w:val="28"/>
      <w:u w:val="single"/>
    </w:rPr>
  </w:style>
  <w:style w:type="paragraph" w:styleId="Title">
    <w:name w:val="Title"/>
    <w:basedOn w:val="Normal"/>
    <w:link w:val="TitleChar"/>
    <w:qFormat/>
    <w:rsid w:val="007A399A"/>
    <w:pPr>
      <w:jc w:val="center"/>
    </w:pPr>
    <w:rPr>
      <w:b/>
      <w:sz w:val="36"/>
      <w:lang w:val="en-US"/>
    </w:rPr>
  </w:style>
  <w:style w:type="character" w:customStyle="1" w:styleId="TitleChar">
    <w:name w:val="Title Char"/>
    <w:link w:val="Title"/>
    <w:rsid w:val="007A399A"/>
    <w:rPr>
      <w:b/>
      <w:sz w:val="36"/>
      <w:lang w:val="en-US"/>
    </w:r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
    <w:basedOn w:val="Normal"/>
    <w:link w:val="ListParagraphChar"/>
    <w:uiPriority w:val="34"/>
    <w:qFormat/>
    <w:rsid w:val="007A399A"/>
    <w:pPr>
      <w:ind w:left="720"/>
    </w:pPr>
  </w:style>
  <w:style w:type="paragraph" w:styleId="TOCHeading">
    <w:name w:val="TOC Heading"/>
    <w:basedOn w:val="Heading1"/>
    <w:next w:val="Normal"/>
    <w:uiPriority w:val="39"/>
    <w:semiHidden/>
    <w:unhideWhenUsed/>
    <w:qFormat/>
    <w:rsid w:val="007A399A"/>
    <w:pPr>
      <w:keepLines/>
      <w:spacing w:before="480" w:line="276" w:lineRule="auto"/>
      <w:outlineLvl w:val="9"/>
    </w:pPr>
    <w:rPr>
      <w:rFonts w:asciiTheme="majorHAnsi" w:eastAsiaTheme="majorEastAsia" w:hAnsiTheme="majorHAnsi" w:cstheme="majorBidi"/>
      <w:bCs/>
      <w:color w:val="2E74B5" w:themeColor="accent1" w:themeShade="BF"/>
      <w:sz w:val="28"/>
      <w:szCs w:val="28"/>
      <w:lang w:val="en-US" w:eastAsia="ja-JP"/>
    </w:rPr>
  </w:style>
  <w:style w:type="paragraph" w:styleId="Header">
    <w:name w:val="header"/>
    <w:basedOn w:val="Normal"/>
    <w:link w:val="HeaderChar"/>
    <w:uiPriority w:val="99"/>
    <w:unhideWhenUsed/>
    <w:rsid w:val="00873AFF"/>
    <w:pPr>
      <w:tabs>
        <w:tab w:val="center" w:pos="4513"/>
        <w:tab w:val="right" w:pos="9026"/>
      </w:tabs>
    </w:pPr>
  </w:style>
  <w:style w:type="character" w:customStyle="1" w:styleId="HeaderChar">
    <w:name w:val="Header Char"/>
    <w:basedOn w:val="DefaultParagraphFont"/>
    <w:link w:val="Header"/>
    <w:uiPriority w:val="99"/>
    <w:rsid w:val="00873AFF"/>
    <w:rPr>
      <w:sz w:val="24"/>
      <w:szCs w:val="24"/>
    </w:rPr>
  </w:style>
  <w:style w:type="paragraph" w:styleId="Footer">
    <w:name w:val="footer"/>
    <w:basedOn w:val="Normal"/>
    <w:link w:val="FooterChar"/>
    <w:uiPriority w:val="99"/>
    <w:unhideWhenUsed/>
    <w:rsid w:val="00873AFF"/>
    <w:pPr>
      <w:tabs>
        <w:tab w:val="center" w:pos="4513"/>
        <w:tab w:val="right" w:pos="9026"/>
      </w:tabs>
    </w:pPr>
  </w:style>
  <w:style w:type="character" w:customStyle="1" w:styleId="FooterChar">
    <w:name w:val="Footer Char"/>
    <w:basedOn w:val="DefaultParagraphFont"/>
    <w:link w:val="Footer"/>
    <w:uiPriority w:val="99"/>
    <w:rsid w:val="00873AFF"/>
    <w:rPr>
      <w:sz w:val="24"/>
      <w:szCs w:val="24"/>
    </w:rPr>
  </w:style>
  <w:style w:type="table" w:styleId="TableGrid">
    <w:name w:val="Table Grid"/>
    <w:basedOn w:val="TableNormal"/>
    <w:uiPriority w:val="59"/>
    <w:rsid w:val="00873AFF"/>
    <w:rPr>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B46DF6"/>
    <w:rPr>
      <w:sz w:val="16"/>
      <w:szCs w:val="16"/>
    </w:rPr>
  </w:style>
  <w:style w:type="paragraph" w:styleId="CommentText">
    <w:name w:val="annotation text"/>
    <w:basedOn w:val="Normal"/>
    <w:link w:val="CommentTextChar"/>
    <w:semiHidden/>
    <w:rsid w:val="00B46DF6"/>
    <w:rPr>
      <w:sz w:val="20"/>
    </w:rPr>
  </w:style>
  <w:style w:type="character" w:customStyle="1" w:styleId="CommentTextChar">
    <w:name w:val="Comment Text Char"/>
    <w:basedOn w:val="DefaultParagraphFont"/>
    <w:link w:val="CommentText"/>
    <w:semiHidden/>
    <w:rsid w:val="00B46DF6"/>
    <w:rPr>
      <w:lang w:val="en-GB"/>
    </w:rPr>
  </w:style>
  <w:style w:type="paragraph" w:styleId="BodyText2">
    <w:name w:val="Body Text 2"/>
    <w:basedOn w:val="Normal"/>
    <w:link w:val="BodyText2Char"/>
    <w:unhideWhenUsed/>
    <w:rsid w:val="00B46DF6"/>
    <w:pPr>
      <w:spacing w:after="120" w:line="480" w:lineRule="auto"/>
    </w:pPr>
  </w:style>
  <w:style w:type="character" w:customStyle="1" w:styleId="BodyText2Char">
    <w:name w:val="Body Text 2 Char"/>
    <w:basedOn w:val="DefaultParagraphFont"/>
    <w:link w:val="BodyText2"/>
    <w:rsid w:val="00B46DF6"/>
    <w:rPr>
      <w:sz w:val="24"/>
      <w:lang w:val="en-GB"/>
    </w:rPr>
  </w:style>
  <w:style w:type="paragraph" w:styleId="BalloonText">
    <w:name w:val="Balloon Text"/>
    <w:basedOn w:val="Normal"/>
    <w:link w:val="BalloonTextChar"/>
    <w:uiPriority w:val="99"/>
    <w:semiHidden/>
    <w:unhideWhenUsed/>
    <w:rsid w:val="00B46DF6"/>
    <w:rPr>
      <w:rFonts w:ascii="Tahoma" w:hAnsi="Tahoma" w:cs="Tahoma"/>
      <w:sz w:val="16"/>
      <w:szCs w:val="16"/>
    </w:rPr>
  </w:style>
  <w:style w:type="character" w:customStyle="1" w:styleId="BalloonTextChar">
    <w:name w:val="Balloon Text Char"/>
    <w:basedOn w:val="DefaultParagraphFont"/>
    <w:link w:val="BalloonText"/>
    <w:uiPriority w:val="99"/>
    <w:semiHidden/>
    <w:rsid w:val="00B46DF6"/>
    <w:rPr>
      <w:rFonts w:ascii="Tahoma" w:hAnsi="Tahoma" w:cs="Tahoma"/>
      <w:sz w:val="16"/>
      <w:szCs w:val="16"/>
      <w:lang w:val="en-GB"/>
    </w:rPr>
  </w:style>
  <w:style w:type="paragraph" w:styleId="BodyText">
    <w:name w:val="Body Text"/>
    <w:basedOn w:val="Normal"/>
    <w:link w:val="BodyTextChar"/>
    <w:rsid w:val="00D00A7E"/>
    <w:rPr>
      <w:lang w:val="en-US"/>
    </w:rPr>
  </w:style>
  <w:style w:type="character" w:customStyle="1" w:styleId="BodyTextChar">
    <w:name w:val="Body Text Char"/>
    <w:basedOn w:val="DefaultParagraphFont"/>
    <w:link w:val="BodyText"/>
    <w:rsid w:val="00D00A7E"/>
    <w:rPr>
      <w:sz w:val="24"/>
      <w:lang w:val="en-US"/>
    </w:r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uiPriority w:val="34"/>
    <w:rsid w:val="00302340"/>
    <w:rPr>
      <w:sz w:val="24"/>
      <w:lang w:val="en-GB"/>
    </w:rPr>
  </w:style>
  <w:style w:type="paragraph" w:styleId="CommentSubject">
    <w:name w:val="annotation subject"/>
    <w:basedOn w:val="CommentText"/>
    <w:next w:val="CommentText"/>
    <w:link w:val="CommentSubjectChar"/>
    <w:uiPriority w:val="99"/>
    <w:semiHidden/>
    <w:unhideWhenUsed/>
    <w:rsid w:val="00625256"/>
    <w:rPr>
      <w:b/>
      <w:bCs/>
    </w:rPr>
  </w:style>
  <w:style w:type="character" w:customStyle="1" w:styleId="CommentSubjectChar">
    <w:name w:val="Comment Subject Char"/>
    <w:basedOn w:val="CommentTextChar"/>
    <w:link w:val="CommentSubject"/>
    <w:uiPriority w:val="99"/>
    <w:semiHidden/>
    <w:rsid w:val="00625256"/>
    <w:rPr>
      <w:b/>
      <w:bCs/>
      <w:lang w:val="en-GB"/>
    </w:rPr>
  </w:style>
  <w:style w:type="paragraph" w:styleId="FootnoteText">
    <w:name w:val="footnote text"/>
    <w:basedOn w:val="Normal"/>
    <w:link w:val="FootnoteTextChar"/>
    <w:uiPriority w:val="99"/>
    <w:unhideWhenUsed/>
    <w:rsid w:val="003627AD"/>
    <w:rPr>
      <w:sz w:val="20"/>
      <w:lang w:eastAsia="en-IE"/>
    </w:rPr>
  </w:style>
  <w:style w:type="character" w:customStyle="1" w:styleId="FootnoteTextChar">
    <w:name w:val="Footnote Text Char"/>
    <w:basedOn w:val="DefaultParagraphFont"/>
    <w:link w:val="FootnoteText"/>
    <w:uiPriority w:val="99"/>
    <w:rsid w:val="003627AD"/>
    <w:rPr>
      <w:lang w:val="en-GB" w:eastAsia="en-IE"/>
    </w:rPr>
  </w:style>
  <w:style w:type="character" w:styleId="FootnoteReference">
    <w:name w:val="footnote reference"/>
    <w:basedOn w:val="DefaultParagraphFont"/>
    <w:uiPriority w:val="99"/>
    <w:unhideWhenUsed/>
    <w:rsid w:val="003627AD"/>
    <w:rPr>
      <w:vertAlign w:val="superscript"/>
    </w:rPr>
  </w:style>
  <w:style w:type="character" w:customStyle="1" w:styleId="npctextview7">
    <w:name w:val="npctextview7"/>
    <w:basedOn w:val="DefaultParagraphFont"/>
    <w:rsid w:val="0042628B"/>
    <w:rPr>
      <w:rFonts w:ascii="Segoe UI" w:hAnsi="Segoe UI" w:cs="Segoe UI" w:hint="default"/>
    </w:rPr>
  </w:style>
  <w:style w:type="paragraph" w:styleId="Subtitle">
    <w:name w:val="Subtitle"/>
    <w:basedOn w:val="Normal"/>
    <w:next w:val="Normal"/>
    <w:link w:val="SubtitleChar"/>
    <w:rsid w:val="001A6845"/>
    <w:pPr>
      <w:pBdr>
        <w:top w:val="nil"/>
        <w:left w:val="nil"/>
        <w:bottom w:val="nil"/>
        <w:right w:val="nil"/>
        <w:between w:val="nil"/>
      </w:pBdr>
      <w:spacing w:after="160"/>
    </w:pPr>
    <w:rPr>
      <w:rFonts w:ascii="Calibri" w:eastAsia="Calibri" w:hAnsi="Calibri" w:cs="Calibri"/>
      <w:color w:val="5A5A5A"/>
      <w:sz w:val="22"/>
      <w:szCs w:val="22"/>
      <w:lang w:eastAsia="en-IE"/>
    </w:rPr>
  </w:style>
  <w:style w:type="character" w:customStyle="1" w:styleId="SubtitleChar">
    <w:name w:val="Subtitle Char"/>
    <w:basedOn w:val="DefaultParagraphFont"/>
    <w:link w:val="Subtitle"/>
    <w:rsid w:val="001A6845"/>
    <w:rPr>
      <w:rFonts w:ascii="Calibri" w:eastAsia="Calibri" w:hAnsi="Calibri" w:cs="Calibri"/>
      <w:color w:val="5A5A5A"/>
      <w:sz w:val="22"/>
      <w:szCs w:val="22"/>
      <w:lang w:val="en-GB" w:eastAsia="en-IE"/>
    </w:rPr>
  </w:style>
  <w:style w:type="paragraph" w:styleId="TOC4">
    <w:name w:val="toc 4"/>
    <w:basedOn w:val="Normal"/>
    <w:next w:val="Normal"/>
    <w:autoRedefine/>
    <w:uiPriority w:val="39"/>
    <w:unhideWhenUsed/>
    <w:rsid w:val="008C40B1"/>
    <w:pPr>
      <w:tabs>
        <w:tab w:val="right" w:leader="underscore" w:pos="9016"/>
      </w:tabs>
      <w:ind w:left="426" w:firstLine="294"/>
    </w:pPr>
    <w:rPr>
      <w:rFonts w:asciiTheme="minorHAnsi" w:hAnsiTheme="minorHAnsi"/>
      <w:sz w:val="20"/>
    </w:rPr>
  </w:style>
  <w:style w:type="paragraph" w:styleId="TOC5">
    <w:name w:val="toc 5"/>
    <w:basedOn w:val="Normal"/>
    <w:next w:val="Normal"/>
    <w:autoRedefine/>
    <w:uiPriority w:val="39"/>
    <w:unhideWhenUsed/>
    <w:rsid w:val="008D27F3"/>
    <w:pPr>
      <w:ind w:left="960"/>
    </w:pPr>
    <w:rPr>
      <w:rFonts w:asciiTheme="minorHAnsi" w:hAnsiTheme="minorHAnsi"/>
      <w:sz w:val="20"/>
    </w:rPr>
  </w:style>
  <w:style w:type="paragraph" w:styleId="TOC6">
    <w:name w:val="toc 6"/>
    <w:basedOn w:val="Normal"/>
    <w:next w:val="Normal"/>
    <w:autoRedefine/>
    <w:uiPriority w:val="39"/>
    <w:unhideWhenUsed/>
    <w:rsid w:val="008D27F3"/>
    <w:pPr>
      <w:ind w:left="1200"/>
    </w:pPr>
    <w:rPr>
      <w:rFonts w:asciiTheme="minorHAnsi" w:hAnsiTheme="minorHAnsi"/>
      <w:sz w:val="20"/>
    </w:rPr>
  </w:style>
  <w:style w:type="paragraph" w:styleId="TOC7">
    <w:name w:val="toc 7"/>
    <w:basedOn w:val="Normal"/>
    <w:next w:val="Normal"/>
    <w:autoRedefine/>
    <w:uiPriority w:val="39"/>
    <w:unhideWhenUsed/>
    <w:rsid w:val="008D27F3"/>
    <w:pPr>
      <w:ind w:left="1440"/>
    </w:pPr>
    <w:rPr>
      <w:rFonts w:asciiTheme="minorHAnsi" w:hAnsiTheme="minorHAnsi"/>
      <w:sz w:val="20"/>
    </w:rPr>
  </w:style>
  <w:style w:type="paragraph" w:styleId="TOC8">
    <w:name w:val="toc 8"/>
    <w:basedOn w:val="Normal"/>
    <w:next w:val="Normal"/>
    <w:autoRedefine/>
    <w:uiPriority w:val="39"/>
    <w:unhideWhenUsed/>
    <w:rsid w:val="008D27F3"/>
    <w:pPr>
      <w:ind w:left="1680"/>
    </w:pPr>
    <w:rPr>
      <w:rFonts w:asciiTheme="minorHAnsi" w:hAnsiTheme="minorHAnsi"/>
      <w:sz w:val="20"/>
    </w:rPr>
  </w:style>
  <w:style w:type="paragraph" w:styleId="TOC9">
    <w:name w:val="toc 9"/>
    <w:basedOn w:val="Normal"/>
    <w:next w:val="Normal"/>
    <w:autoRedefine/>
    <w:uiPriority w:val="39"/>
    <w:unhideWhenUsed/>
    <w:rsid w:val="008D27F3"/>
    <w:pPr>
      <w:ind w:left="1920"/>
    </w:pPr>
    <w:rPr>
      <w:rFonts w:asciiTheme="minorHAnsi" w:hAnsiTheme="minorHAnsi"/>
      <w:sz w:val="20"/>
    </w:rPr>
  </w:style>
  <w:style w:type="character" w:styleId="Hyperlink">
    <w:name w:val="Hyperlink"/>
    <w:basedOn w:val="DefaultParagraphFont"/>
    <w:uiPriority w:val="99"/>
    <w:unhideWhenUsed/>
    <w:rsid w:val="007B7B61"/>
    <w:rPr>
      <w:rFonts w:ascii="Times New Roman" w:hAnsi="Times New Roman"/>
      <w:color w:val="0563C1" w:themeColor="hyperlink"/>
      <w:sz w:val="24"/>
      <w:u w:val="single"/>
    </w:rPr>
  </w:style>
  <w:style w:type="paragraph" w:styleId="Revision">
    <w:name w:val="Revision"/>
    <w:hidden/>
    <w:uiPriority w:val="99"/>
    <w:semiHidden/>
    <w:rsid w:val="004A67AF"/>
    <w:rPr>
      <w:sz w:val="24"/>
      <w:lang w:val="en-GB"/>
    </w:rPr>
  </w:style>
  <w:style w:type="character" w:customStyle="1" w:styleId="fcup0c">
    <w:name w:val="fcup0c"/>
    <w:basedOn w:val="DefaultParagraphFont"/>
    <w:rsid w:val="00C729AE"/>
  </w:style>
  <w:style w:type="character" w:styleId="FollowedHyperlink">
    <w:name w:val="FollowedHyperlink"/>
    <w:basedOn w:val="DefaultParagraphFont"/>
    <w:uiPriority w:val="99"/>
    <w:semiHidden/>
    <w:unhideWhenUsed/>
    <w:rsid w:val="004C470A"/>
    <w:rPr>
      <w:color w:val="954F72" w:themeColor="followedHyperlink"/>
      <w:u w:val="single"/>
    </w:rPr>
  </w:style>
  <w:style w:type="character" w:styleId="PageNumber">
    <w:name w:val="page number"/>
    <w:basedOn w:val="DefaultParagraphFont"/>
    <w:rsid w:val="002A3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14018">
      <w:bodyDiv w:val="1"/>
      <w:marLeft w:val="0"/>
      <w:marRight w:val="0"/>
      <w:marTop w:val="0"/>
      <w:marBottom w:val="0"/>
      <w:divBdr>
        <w:top w:val="none" w:sz="0" w:space="0" w:color="auto"/>
        <w:left w:val="none" w:sz="0" w:space="0" w:color="auto"/>
        <w:bottom w:val="none" w:sz="0" w:space="0" w:color="auto"/>
        <w:right w:val="none" w:sz="0" w:space="0" w:color="auto"/>
      </w:divBdr>
    </w:div>
    <w:div w:id="125436468">
      <w:bodyDiv w:val="1"/>
      <w:marLeft w:val="0"/>
      <w:marRight w:val="0"/>
      <w:marTop w:val="0"/>
      <w:marBottom w:val="0"/>
      <w:divBdr>
        <w:top w:val="none" w:sz="0" w:space="0" w:color="auto"/>
        <w:left w:val="none" w:sz="0" w:space="0" w:color="auto"/>
        <w:bottom w:val="none" w:sz="0" w:space="0" w:color="auto"/>
        <w:right w:val="none" w:sz="0" w:space="0" w:color="auto"/>
      </w:divBdr>
    </w:div>
    <w:div w:id="126094375">
      <w:bodyDiv w:val="1"/>
      <w:marLeft w:val="0"/>
      <w:marRight w:val="0"/>
      <w:marTop w:val="0"/>
      <w:marBottom w:val="0"/>
      <w:divBdr>
        <w:top w:val="none" w:sz="0" w:space="0" w:color="auto"/>
        <w:left w:val="none" w:sz="0" w:space="0" w:color="auto"/>
        <w:bottom w:val="none" w:sz="0" w:space="0" w:color="auto"/>
        <w:right w:val="none" w:sz="0" w:space="0" w:color="auto"/>
      </w:divBdr>
    </w:div>
    <w:div w:id="193663438">
      <w:bodyDiv w:val="1"/>
      <w:marLeft w:val="0"/>
      <w:marRight w:val="0"/>
      <w:marTop w:val="0"/>
      <w:marBottom w:val="0"/>
      <w:divBdr>
        <w:top w:val="none" w:sz="0" w:space="0" w:color="auto"/>
        <w:left w:val="none" w:sz="0" w:space="0" w:color="auto"/>
        <w:bottom w:val="none" w:sz="0" w:space="0" w:color="auto"/>
        <w:right w:val="none" w:sz="0" w:space="0" w:color="auto"/>
      </w:divBdr>
    </w:div>
    <w:div w:id="379550459">
      <w:bodyDiv w:val="1"/>
      <w:marLeft w:val="0"/>
      <w:marRight w:val="0"/>
      <w:marTop w:val="0"/>
      <w:marBottom w:val="0"/>
      <w:divBdr>
        <w:top w:val="none" w:sz="0" w:space="0" w:color="auto"/>
        <w:left w:val="none" w:sz="0" w:space="0" w:color="auto"/>
        <w:bottom w:val="none" w:sz="0" w:space="0" w:color="auto"/>
        <w:right w:val="none" w:sz="0" w:space="0" w:color="auto"/>
      </w:divBdr>
    </w:div>
    <w:div w:id="475874666">
      <w:bodyDiv w:val="1"/>
      <w:marLeft w:val="0"/>
      <w:marRight w:val="0"/>
      <w:marTop w:val="0"/>
      <w:marBottom w:val="0"/>
      <w:divBdr>
        <w:top w:val="none" w:sz="0" w:space="0" w:color="auto"/>
        <w:left w:val="none" w:sz="0" w:space="0" w:color="auto"/>
        <w:bottom w:val="none" w:sz="0" w:space="0" w:color="auto"/>
        <w:right w:val="none" w:sz="0" w:space="0" w:color="auto"/>
      </w:divBdr>
    </w:div>
    <w:div w:id="480776262">
      <w:bodyDiv w:val="1"/>
      <w:marLeft w:val="0"/>
      <w:marRight w:val="0"/>
      <w:marTop w:val="0"/>
      <w:marBottom w:val="0"/>
      <w:divBdr>
        <w:top w:val="none" w:sz="0" w:space="0" w:color="auto"/>
        <w:left w:val="none" w:sz="0" w:space="0" w:color="auto"/>
        <w:bottom w:val="none" w:sz="0" w:space="0" w:color="auto"/>
        <w:right w:val="none" w:sz="0" w:space="0" w:color="auto"/>
      </w:divBdr>
    </w:div>
    <w:div w:id="501286869">
      <w:bodyDiv w:val="1"/>
      <w:marLeft w:val="0"/>
      <w:marRight w:val="0"/>
      <w:marTop w:val="0"/>
      <w:marBottom w:val="0"/>
      <w:divBdr>
        <w:top w:val="none" w:sz="0" w:space="0" w:color="auto"/>
        <w:left w:val="none" w:sz="0" w:space="0" w:color="auto"/>
        <w:bottom w:val="none" w:sz="0" w:space="0" w:color="auto"/>
        <w:right w:val="none" w:sz="0" w:space="0" w:color="auto"/>
      </w:divBdr>
    </w:div>
    <w:div w:id="608047199">
      <w:bodyDiv w:val="1"/>
      <w:marLeft w:val="0"/>
      <w:marRight w:val="0"/>
      <w:marTop w:val="0"/>
      <w:marBottom w:val="0"/>
      <w:divBdr>
        <w:top w:val="none" w:sz="0" w:space="0" w:color="auto"/>
        <w:left w:val="none" w:sz="0" w:space="0" w:color="auto"/>
        <w:bottom w:val="none" w:sz="0" w:space="0" w:color="auto"/>
        <w:right w:val="none" w:sz="0" w:space="0" w:color="auto"/>
      </w:divBdr>
    </w:div>
    <w:div w:id="653412180">
      <w:bodyDiv w:val="1"/>
      <w:marLeft w:val="0"/>
      <w:marRight w:val="0"/>
      <w:marTop w:val="0"/>
      <w:marBottom w:val="0"/>
      <w:divBdr>
        <w:top w:val="none" w:sz="0" w:space="0" w:color="auto"/>
        <w:left w:val="none" w:sz="0" w:space="0" w:color="auto"/>
        <w:bottom w:val="none" w:sz="0" w:space="0" w:color="auto"/>
        <w:right w:val="none" w:sz="0" w:space="0" w:color="auto"/>
      </w:divBdr>
    </w:div>
    <w:div w:id="776026011">
      <w:bodyDiv w:val="1"/>
      <w:marLeft w:val="0"/>
      <w:marRight w:val="0"/>
      <w:marTop w:val="0"/>
      <w:marBottom w:val="0"/>
      <w:divBdr>
        <w:top w:val="none" w:sz="0" w:space="0" w:color="auto"/>
        <w:left w:val="none" w:sz="0" w:space="0" w:color="auto"/>
        <w:bottom w:val="none" w:sz="0" w:space="0" w:color="auto"/>
        <w:right w:val="none" w:sz="0" w:space="0" w:color="auto"/>
      </w:divBdr>
    </w:div>
    <w:div w:id="853029994">
      <w:bodyDiv w:val="1"/>
      <w:marLeft w:val="0"/>
      <w:marRight w:val="0"/>
      <w:marTop w:val="0"/>
      <w:marBottom w:val="0"/>
      <w:divBdr>
        <w:top w:val="none" w:sz="0" w:space="0" w:color="auto"/>
        <w:left w:val="none" w:sz="0" w:space="0" w:color="auto"/>
        <w:bottom w:val="none" w:sz="0" w:space="0" w:color="auto"/>
        <w:right w:val="none" w:sz="0" w:space="0" w:color="auto"/>
      </w:divBdr>
    </w:div>
    <w:div w:id="1103767492">
      <w:bodyDiv w:val="1"/>
      <w:marLeft w:val="0"/>
      <w:marRight w:val="0"/>
      <w:marTop w:val="0"/>
      <w:marBottom w:val="0"/>
      <w:divBdr>
        <w:top w:val="none" w:sz="0" w:space="0" w:color="auto"/>
        <w:left w:val="none" w:sz="0" w:space="0" w:color="auto"/>
        <w:bottom w:val="none" w:sz="0" w:space="0" w:color="auto"/>
        <w:right w:val="none" w:sz="0" w:space="0" w:color="auto"/>
      </w:divBdr>
    </w:div>
    <w:div w:id="1106195868">
      <w:bodyDiv w:val="1"/>
      <w:marLeft w:val="0"/>
      <w:marRight w:val="0"/>
      <w:marTop w:val="0"/>
      <w:marBottom w:val="0"/>
      <w:divBdr>
        <w:top w:val="none" w:sz="0" w:space="0" w:color="auto"/>
        <w:left w:val="none" w:sz="0" w:space="0" w:color="auto"/>
        <w:bottom w:val="none" w:sz="0" w:space="0" w:color="auto"/>
        <w:right w:val="none" w:sz="0" w:space="0" w:color="auto"/>
      </w:divBdr>
    </w:div>
    <w:div w:id="1250312279">
      <w:bodyDiv w:val="1"/>
      <w:marLeft w:val="0"/>
      <w:marRight w:val="0"/>
      <w:marTop w:val="0"/>
      <w:marBottom w:val="0"/>
      <w:divBdr>
        <w:top w:val="none" w:sz="0" w:space="0" w:color="auto"/>
        <w:left w:val="none" w:sz="0" w:space="0" w:color="auto"/>
        <w:bottom w:val="none" w:sz="0" w:space="0" w:color="auto"/>
        <w:right w:val="none" w:sz="0" w:space="0" w:color="auto"/>
      </w:divBdr>
    </w:div>
    <w:div w:id="1277449235">
      <w:bodyDiv w:val="1"/>
      <w:marLeft w:val="0"/>
      <w:marRight w:val="0"/>
      <w:marTop w:val="0"/>
      <w:marBottom w:val="0"/>
      <w:divBdr>
        <w:top w:val="none" w:sz="0" w:space="0" w:color="auto"/>
        <w:left w:val="none" w:sz="0" w:space="0" w:color="auto"/>
        <w:bottom w:val="none" w:sz="0" w:space="0" w:color="auto"/>
        <w:right w:val="none" w:sz="0" w:space="0" w:color="auto"/>
      </w:divBdr>
    </w:div>
    <w:div w:id="1408845145">
      <w:bodyDiv w:val="1"/>
      <w:marLeft w:val="0"/>
      <w:marRight w:val="0"/>
      <w:marTop w:val="0"/>
      <w:marBottom w:val="0"/>
      <w:divBdr>
        <w:top w:val="none" w:sz="0" w:space="0" w:color="auto"/>
        <w:left w:val="none" w:sz="0" w:space="0" w:color="auto"/>
        <w:bottom w:val="none" w:sz="0" w:space="0" w:color="auto"/>
        <w:right w:val="none" w:sz="0" w:space="0" w:color="auto"/>
      </w:divBdr>
    </w:div>
    <w:div w:id="1528103132">
      <w:bodyDiv w:val="1"/>
      <w:marLeft w:val="0"/>
      <w:marRight w:val="0"/>
      <w:marTop w:val="0"/>
      <w:marBottom w:val="0"/>
      <w:divBdr>
        <w:top w:val="none" w:sz="0" w:space="0" w:color="auto"/>
        <w:left w:val="none" w:sz="0" w:space="0" w:color="auto"/>
        <w:bottom w:val="none" w:sz="0" w:space="0" w:color="auto"/>
        <w:right w:val="none" w:sz="0" w:space="0" w:color="auto"/>
      </w:divBdr>
    </w:div>
    <w:div w:id="1543901330">
      <w:bodyDiv w:val="1"/>
      <w:marLeft w:val="0"/>
      <w:marRight w:val="0"/>
      <w:marTop w:val="0"/>
      <w:marBottom w:val="0"/>
      <w:divBdr>
        <w:top w:val="none" w:sz="0" w:space="0" w:color="auto"/>
        <w:left w:val="none" w:sz="0" w:space="0" w:color="auto"/>
        <w:bottom w:val="none" w:sz="0" w:space="0" w:color="auto"/>
        <w:right w:val="none" w:sz="0" w:space="0" w:color="auto"/>
      </w:divBdr>
    </w:div>
    <w:div w:id="1825779967">
      <w:bodyDiv w:val="1"/>
      <w:marLeft w:val="0"/>
      <w:marRight w:val="0"/>
      <w:marTop w:val="0"/>
      <w:marBottom w:val="0"/>
      <w:divBdr>
        <w:top w:val="none" w:sz="0" w:space="0" w:color="auto"/>
        <w:left w:val="none" w:sz="0" w:space="0" w:color="auto"/>
        <w:bottom w:val="none" w:sz="0" w:space="0" w:color="auto"/>
        <w:right w:val="none" w:sz="0" w:space="0" w:color="auto"/>
      </w:divBdr>
    </w:div>
    <w:div w:id="1860698384">
      <w:bodyDiv w:val="1"/>
      <w:marLeft w:val="0"/>
      <w:marRight w:val="0"/>
      <w:marTop w:val="0"/>
      <w:marBottom w:val="0"/>
      <w:divBdr>
        <w:top w:val="none" w:sz="0" w:space="0" w:color="auto"/>
        <w:left w:val="none" w:sz="0" w:space="0" w:color="auto"/>
        <w:bottom w:val="none" w:sz="0" w:space="0" w:color="auto"/>
        <w:right w:val="none" w:sz="0" w:space="0" w:color="auto"/>
      </w:divBdr>
    </w:div>
    <w:div w:id="205573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veblood.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D32290AE-86CB-4D22-A8DC-F6D2D5CF4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2260</Words>
  <Characters>12884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Irish Blood Transfusion Service</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Walden, Rebecca</dc:creator>
  <cp:lastModifiedBy>Van Looy, Ellen</cp:lastModifiedBy>
  <cp:revision>7</cp:revision>
  <cp:lastPrinted>2026-07-01T10:45:00Z</cp:lastPrinted>
  <dcterms:created xsi:type="dcterms:W3CDTF">2026-07-20T14:50:00Z</dcterms:created>
  <dcterms:modified xsi:type="dcterms:W3CDTF">2026-07-20T15:06:00Z</dcterms:modified>
</cp:coreProperties>
</file>