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F327" w14:textId="5C4A3B45" w:rsidR="00394697" w:rsidRDefault="00EF4BCF" w:rsidP="00394697">
      <w:pPr>
        <w:spacing w:line="256" w:lineRule="auto"/>
        <w:jc w:val="center"/>
        <w:rPr>
          <w:rFonts w:asciiTheme="minorHAnsi" w:eastAsia="Calibri" w:hAnsiTheme="minorHAnsi" w:cstheme="minorBidi"/>
          <w:b/>
          <w:bCs/>
          <w:sz w:val="24"/>
          <w:szCs w:val="24"/>
        </w:rPr>
      </w:pPr>
      <w:r w:rsidRPr="5E8B7E3D">
        <w:rPr>
          <w:rFonts w:asciiTheme="minorHAnsi" w:eastAsia="Calibri" w:hAnsiTheme="minorHAnsi" w:cstheme="minorBidi"/>
          <w:b/>
          <w:bCs/>
          <w:sz w:val="24"/>
          <w:szCs w:val="24"/>
        </w:rPr>
        <w:t>Invitation to Tender</w:t>
      </w:r>
      <w:r w:rsidR="00B46C3D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 (ID86</w:t>
      </w:r>
      <w:r w:rsidR="007D1A74">
        <w:rPr>
          <w:rFonts w:asciiTheme="minorHAnsi" w:eastAsia="Calibri" w:hAnsiTheme="minorHAnsi" w:cstheme="minorBidi"/>
          <w:b/>
          <w:bCs/>
          <w:sz w:val="24"/>
          <w:szCs w:val="24"/>
        </w:rPr>
        <w:t>98483</w:t>
      </w:r>
      <w:r w:rsidR="00B46C3D">
        <w:rPr>
          <w:rFonts w:asciiTheme="minorHAnsi" w:eastAsia="Calibri" w:hAnsiTheme="minorHAnsi" w:cstheme="minorBidi"/>
          <w:b/>
          <w:bCs/>
          <w:sz w:val="24"/>
          <w:szCs w:val="24"/>
        </w:rPr>
        <w:t>)</w:t>
      </w:r>
      <w:r w:rsidR="6272B09F" w:rsidRPr="5E8B7E3D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 – </w:t>
      </w:r>
      <w:r w:rsidR="0D818BF0" w:rsidRPr="5E8B7E3D">
        <w:rPr>
          <w:rFonts w:asciiTheme="minorHAnsi" w:eastAsia="Calibri" w:hAnsiTheme="minorHAnsi" w:cstheme="minorBidi"/>
          <w:b/>
          <w:bCs/>
          <w:sz w:val="24"/>
          <w:szCs w:val="24"/>
        </w:rPr>
        <w:t>Single</w:t>
      </w:r>
      <w:r w:rsidR="007466ED" w:rsidRPr="5E8B7E3D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 </w:t>
      </w:r>
      <w:r w:rsidR="6272B09F" w:rsidRPr="5E8B7E3D">
        <w:rPr>
          <w:rFonts w:asciiTheme="minorHAnsi" w:eastAsia="Calibri" w:hAnsiTheme="minorHAnsi" w:cstheme="minorBidi"/>
          <w:b/>
          <w:bCs/>
          <w:sz w:val="24"/>
          <w:szCs w:val="24"/>
        </w:rPr>
        <w:t>Party Framework Agreement</w:t>
      </w:r>
      <w:r w:rsidR="00062EF9">
        <w:rPr>
          <w:rFonts w:asciiTheme="minorHAnsi" w:eastAsia="Calibri" w:hAnsiTheme="minorHAnsi" w:cstheme="minorBidi"/>
          <w:b/>
          <w:bCs/>
          <w:sz w:val="24"/>
          <w:szCs w:val="24"/>
        </w:rPr>
        <w:t>(</w:t>
      </w:r>
      <w:r w:rsidR="008A6C5F">
        <w:rPr>
          <w:rFonts w:asciiTheme="minorHAnsi" w:eastAsia="Calibri" w:hAnsiTheme="minorHAnsi" w:cstheme="minorBidi"/>
          <w:b/>
          <w:bCs/>
          <w:sz w:val="24"/>
          <w:szCs w:val="24"/>
        </w:rPr>
        <w:t>s</w:t>
      </w:r>
      <w:r w:rsidR="00062EF9">
        <w:rPr>
          <w:rFonts w:asciiTheme="minorHAnsi" w:eastAsia="Calibri" w:hAnsiTheme="minorHAnsi" w:cstheme="minorBidi"/>
          <w:b/>
          <w:bCs/>
          <w:sz w:val="24"/>
          <w:szCs w:val="24"/>
        </w:rPr>
        <w:t>)</w:t>
      </w:r>
      <w:r w:rsidR="6272B09F" w:rsidRPr="5E8B7E3D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 </w:t>
      </w:r>
    </w:p>
    <w:p w14:paraId="5C409E90" w14:textId="6059AE13" w:rsidR="001F3496" w:rsidRPr="00062EF9" w:rsidRDefault="00116604" w:rsidP="00394697">
      <w:pPr>
        <w:spacing w:line="256" w:lineRule="auto"/>
        <w:jc w:val="center"/>
        <w:rPr>
          <w:rFonts w:asciiTheme="minorHAnsi" w:eastAsia="Calibri" w:hAnsiTheme="minorHAnsi" w:cstheme="minorBidi"/>
          <w:b/>
          <w:bCs/>
          <w:sz w:val="24"/>
          <w:szCs w:val="24"/>
        </w:rPr>
      </w:pPr>
      <w:r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Lot 1: </w:t>
      </w:r>
      <w:r w:rsidR="00591610"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Provision of Media Buying </w:t>
      </w:r>
      <w:r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&amp; Planning Services and </w:t>
      </w:r>
    </w:p>
    <w:p w14:paraId="580EAEF4" w14:textId="0DD9167E" w:rsidR="00B24986" w:rsidRPr="00062EF9" w:rsidRDefault="00116604" w:rsidP="00062EF9">
      <w:pPr>
        <w:pStyle w:val="ListParagraph"/>
        <w:numPr>
          <w:ilvl w:val="0"/>
          <w:numId w:val="26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Lot 2: </w:t>
      </w:r>
      <w:r w:rsidR="00002A04"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>Provision of Creative</w:t>
      </w:r>
      <w:r w:rsidR="00FD5B34"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 &amp; </w:t>
      </w:r>
      <w:r w:rsidR="00F51F3A" w:rsidRPr="00062EF9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Strategic Services for the Mental Health Commission </w:t>
      </w:r>
      <w:r w:rsidR="00FD5B34" w:rsidRPr="00062EF9">
        <w:rPr>
          <w:rStyle w:val="Hyperlink"/>
          <w:rFonts w:asciiTheme="minorHAnsi" w:hAnsiTheme="minorHAnsi" w:cstheme="minorHAnsi"/>
        </w:rPr>
        <w:t xml:space="preserve"> </w:t>
      </w:r>
    </w:p>
    <w:p w14:paraId="08417286" w14:textId="77777777" w:rsidR="005E4872" w:rsidRDefault="005E4872" w:rsidP="00062EF9">
      <w:p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45E93D92" w14:textId="52A0F666" w:rsidR="00635291" w:rsidRDefault="005E4872" w:rsidP="00062EF9">
      <w:p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2</w:t>
      </w:r>
      <w:r w:rsidR="007D1A74">
        <w:rPr>
          <w:rFonts w:asciiTheme="minorHAnsi" w:eastAsia="Calibri" w:hAnsiTheme="minorHAnsi" w:cstheme="minorHAnsi"/>
          <w:sz w:val="24"/>
          <w:szCs w:val="24"/>
        </w:rPr>
        <w:t>3</w:t>
      </w:r>
      <w:r>
        <w:rPr>
          <w:rFonts w:asciiTheme="minorHAnsi" w:eastAsia="Calibri" w:hAnsiTheme="minorHAnsi" w:cstheme="minorHAnsi"/>
          <w:sz w:val="24"/>
          <w:szCs w:val="24"/>
        </w:rPr>
        <w:t xml:space="preserve"> July 2026</w:t>
      </w:r>
    </w:p>
    <w:p w14:paraId="75399D15" w14:textId="77777777" w:rsidR="005E4872" w:rsidRPr="00603F99" w:rsidRDefault="005E4872" w:rsidP="00062EF9">
      <w:p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387B2C23" w14:textId="70E2B347" w:rsidR="004E5155" w:rsidRDefault="00B24986" w:rsidP="00C346D5">
      <w:p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603F99">
        <w:rPr>
          <w:rFonts w:asciiTheme="minorHAnsi" w:eastAsia="Calibri" w:hAnsiTheme="minorHAnsi" w:cstheme="minorHAnsi"/>
          <w:sz w:val="24"/>
          <w:szCs w:val="24"/>
        </w:rPr>
        <w:t xml:space="preserve">The MHC </w:t>
      </w:r>
      <w:r w:rsidR="00EA32F7">
        <w:rPr>
          <w:rFonts w:asciiTheme="minorHAnsi" w:eastAsia="Calibri" w:hAnsiTheme="minorHAnsi" w:cstheme="minorHAnsi"/>
          <w:sz w:val="24"/>
          <w:szCs w:val="24"/>
        </w:rPr>
        <w:t>is</w:t>
      </w:r>
      <w:r w:rsidRPr="00603F99">
        <w:rPr>
          <w:rFonts w:asciiTheme="minorHAnsi" w:eastAsia="Calibri" w:hAnsiTheme="minorHAnsi" w:cstheme="minorHAnsi"/>
          <w:sz w:val="24"/>
          <w:szCs w:val="24"/>
        </w:rPr>
        <w:t xml:space="preserve"> seeking</w:t>
      </w:r>
      <w:r w:rsidR="007B19CB">
        <w:rPr>
          <w:rFonts w:asciiTheme="minorHAnsi" w:eastAsia="Calibri" w:hAnsiTheme="minorHAnsi" w:cstheme="minorHAnsi"/>
          <w:sz w:val="24"/>
          <w:szCs w:val="24"/>
        </w:rPr>
        <w:t xml:space="preserve"> tender</w:t>
      </w:r>
      <w:r w:rsidRPr="00603F9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B19CB">
        <w:rPr>
          <w:rFonts w:asciiTheme="minorHAnsi" w:eastAsia="Calibri" w:hAnsiTheme="minorHAnsi" w:cstheme="minorHAnsi"/>
          <w:sz w:val="24"/>
          <w:szCs w:val="24"/>
        </w:rPr>
        <w:t>submissions</w:t>
      </w:r>
      <w:r w:rsidRPr="00603F99">
        <w:rPr>
          <w:rFonts w:asciiTheme="minorHAnsi" w:eastAsia="Calibri" w:hAnsiTheme="minorHAnsi" w:cstheme="minorHAnsi"/>
          <w:sz w:val="24"/>
          <w:szCs w:val="24"/>
        </w:rPr>
        <w:t xml:space="preserve"> for</w:t>
      </w:r>
      <w:r w:rsidR="00B53996">
        <w:rPr>
          <w:rFonts w:asciiTheme="minorHAnsi" w:eastAsia="Calibri" w:hAnsiTheme="minorHAnsi" w:cstheme="minorHAnsi"/>
          <w:sz w:val="24"/>
          <w:szCs w:val="24"/>
        </w:rPr>
        <w:t xml:space="preserve"> suitably qualified and experienced</w:t>
      </w:r>
      <w:r w:rsidR="00E4184A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B53996">
        <w:rPr>
          <w:rFonts w:asciiTheme="minorHAnsi" w:eastAsia="Calibri" w:hAnsiTheme="minorHAnsi" w:cstheme="minorHAnsi"/>
          <w:sz w:val="24"/>
          <w:szCs w:val="24"/>
        </w:rPr>
        <w:t>providers for</w:t>
      </w:r>
      <w:r w:rsidRPr="00603F99">
        <w:rPr>
          <w:rFonts w:asciiTheme="minorHAnsi" w:eastAsia="Calibri" w:hAnsiTheme="minorHAnsi" w:cstheme="minorHAnsi"/>
          <w:sz w:val="24"/>
          <w:szCs w:val="24"/>
        </w:rPr>
        <w:t xml:space="preserve"> the </w:t>
      </w:r>
      <w:r w:rsidR="00F51F3A">
        <w:rPr>
          <w:rFonts w:asciiTheme="minorHAnsi" w:eastAsia="Calibri" w:hAnsiTheme="minorHAnsi" w:cstheme="minorBidi"/>
          <w:b/>
          <w:bCs/>
          <w:sz w:val="24"/>
          <w:szCs w:val="24"/>
        </w:rPr>
        <w:t xml:space="preserve">Lot 1: Provision of Media Buying &amp; Planning Services and Lot 2: Provision of Creative &amp; Strategic Services for the Mental Health Commission </w:t>
      </w:r>
      <w:r w:rsidR="00D30A50" w:rsidRPr="00603F99">
        <w:rPr>
          <w:rFonts w:asciiTheme="minorHAnsi" w:eastAsia="Calibri" w:hAnsiTheme="minorHAnsi" w:cstheme="minorHAnsi"/>
          <w:sz w:val="24"/>
          <w:szCs w:val="24"/>
        </w:rPr>
        <w:t>under this</w:t>
      </w:r>
      <w:r w:rsidR="00DA1EAE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F422B3">
        <w:rPr>
          <w:rFonts w:asciiTheme="minorHAnsi" w:eastAsia="Calibri" w:hAnsiTheme="minorHAnsi" w:cstheme="minorHAnsi"/>
          <w:sz w:val="24"/>
          <w:szCs w:val="24"/>
        </w:rPr>
        <w:t xml:space="preserve">EU </w:t>
      </w:r>
      <w:r w:rsidR="00D30A50" w:rsidRPr="00603F99">
        <w:rPr>
          <w:rFonts w:asciiTheme="minorHAnsi" w:eastAsia="Calibri" w:hAnsiTheme="minorHAnsi" w:cstheme="minorHAnsi"/>
          <w:sz w:val="24"/>
          <w:szCs w:val="24"/>
        </w:rPr>
        <w:t>tendering process.</w:t>
      </w:r>
      <w:r w:rsidR="00A323AB" w:rsidRPr="00603F99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477C1A52" w14:textId="56B67D8B" w:rsidR="0011175C" w:rsidRDefault="0011175C" w:rsidP="0011175C">
      <w:p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E615D9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Note to </w:t>
      </w:r>
      <w:r w:rsidR="00CC524F" w:rsidRPr="00E615D9">
        <w:rPr>
          <w:rFonts w:asciiTheme="minorHAnsi" w:eastAsia="Calibri" w:hAnsiTheme="minorHAnsi" w:cstheme="minorHAnsi"/>
          <w:sz w:val="24"/>
          <w:szCs w:val="24"/>
          <w:u w:val="single"/>
        </w:rPr>
        <w:t>T</w:t>
      </w:r>
      <w:r w:rsidRPr="00E615D9">
        <w:rPr>
          <w:rFonts w:asciiTheme="minorHAnsi" w:eastAsia="Calibri" w:hAnsiTheme="minorHAnsi" w:cstheme="minorHAnsi"/>
          <w:sz w:val="24"/>
          <w:szCs w:val="24"/>
          <w:u w:val="single"/>
        </w:rPr>
        <w:t>enderers</w:t>
      </w:r>
      <w:r w:rsidR="009748C0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15AD806E" w14:textId="77777777" w:rsidR="00B1714A" w:rsidRPr="00B1714A" w:rsidRDefault="00B1714A" w:rsidP="00B1714A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B1714A">
        <w:rPr>
          <w:rFonts w:asciiTheme="minorHAnsi" w:eastAsia="Calibri" w:hAnsiTheme="minorHAnsi" w:cstheme="minorHAnsi"/>
          <w:sz w:val="24"/>
          <w:szCs w:val="24"/>
        </w:rPr>
        <w:t xml:space="preserve">The aim of the contracting authority is to appoint and contract one single/separate provider </w:t>
      </w:r>
      <w:r w:rsidRPr="00EE34BB">
        <w:rPr>
          <w:rFonts w:asciiTheme="minorHAnsi" w:eastAsia="Calibri" w:hAnsiTheme="minorHAnsi" w:cstheme="minorHAnsi"/>
          <w:b/>
          <w:bCs/>
          <w:sz w:val="24"/>
          <w:szCs w:val="24"/>
        </w:rPr>
        <w:t>under each lot</w:t>
      </w:r>
      <w:r w:rsidRPr="00B1714A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4501A34" w14:textId="122C9F95" w:rsidR="00B1714A" w:rsidRDefault="00B1714A" w:rsidP="00B1714A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The term of the contract(s) is </w:t>
      </w:r>
      <w:r w:rsidR="001F3496">
        <w:rPr>
          <w:rFonts w:asciiTheme="minorHAnsi" w:eastAsia="Calibri" w:hAnsiTheme="minorHAnsi" w:cstheme="minorHAnsi"/>
          <w:sz w:val="24"/>
          <w:szCs w:val="24"/>
        </w:rPr>
        <w:t>2</w:t>
      </w:r>
      <w:r>
        <w:rPr>
          <w:rFonts w:asciiTheme="minorHAnsi" w:eastAsia="Calibri" w:hAnsiTheme="minorHAnsi" w:cstheme="minorHAnsi"/>
          <w:sz w:val="24"/>
          <w:szCs w:val="24"/>
        </w:rPr>
        <w:t xml:space="preserve"> years with an option to extend for a further </w:t>
      </w:r>
      <w:r w:rsidR="001F3496">
        <w:rPr>
          <w:rFonts w:asciiTheme="minorHAnsi" w:eastAsia="Calibri" w:hAnsiTheme="minorHAnsi" w:cstheme="minorHAnsi"/>
          <w:sz w:val="24"/>
          <w:szCs w:val="24"/>
        </w:rPr>
        <w:t>3</w:t>
      </w:r>
      <w:r>
        <w:rPr>
          <w:rFonts w:asciiTheme="minorHAnsi" w:eastAsia="Calibri" w:hAnsiTheme="minorHAnsi" w:cstheme="minorHAnsi"/>
          <w:sz w:val="24"/>
          <w:szCs w:val="24"/>
        </w:rPr>
        <w:t xml:space="preserve"> years.</w:t>
      </w:r>
    </w:p>
    <w:p w14:paraId="2C52B40F" w14:textId="77777777" w:rsidR="000F2394" w:rsidRDefault="00C66CCF" w:rsidP="00B1714A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For the avoidance of all doubt, </w:t>
      </w:r>
      <w:r w:rsidR="006C6A51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>a</w:t>
      </w:r>
      <w:r w:rsidR="00B1714A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ny </w:t>
      </w:r>
      <w:r w:rsidR="00AB01C1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>rates</w:t>
      </w:r>
      <w:r w:rsidR="006C6A51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>/</w:t>
      </w:r>
      <w:r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>estimated value of the contract</w:t>
      </w:r>
      <w:r w:rsidR="006C6A51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set down in this tender</w:t>
      </w:r>
      <w:r w:rsidR="00AB01C1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is done so as a guide to tenderers</w:t>
      </w:r>
      <w:r w:rsidR="00400246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ON</w:t>
      </w:r>
      <w:r w:rsidR="00431F35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>L</w:t>
      </w:r>
      <w:r w:rsidR="00400246" w:rsidRPr="00854856">
        <w:rPr>
          <w:rFonts w:asciiTheme="minorHAnsi" w:eastAsia="Calibri" w:hAnsiTheme="minorHAnsi" w:cstheme="minorHAnsi"/>
          <w:b/>
          <w:bCs/>
          <w:sz w:val="24"/>
          <w:szCs w:val="24"/>
        </w:rPr>
        <w:t>Y</w:t>
      </w:r>
      <w:r w:rsidR="007D6183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. </w:t>
      </w:r>
    </w:p>
    <w:p w14:paraId="284C06BF" w14:textId="1BB5E659" w:rsidR="00B1714A" w:rsidRPr="000F2394" w:rsidRDefault="007D6183" w:rsidP="000F2394">
      <w:pPr>
        <w:pStyle w:val="ListParagraph"/>
        <w:spacing w:line="256" w:lineRule="auto"/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</w:pPr>
      <w:r w:rsidRPr="000F239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This is </w:t>
      </w:r>
      <w:r w:rsidR="00F23F1E" w:rsidRPr="000F239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NOT</w:t>
      </w:r>
      <w:r w:rsidR="009910AD" w:rsidRPr="000F239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and should NOT be considered</w:t>
      </w:r>
      <w:r w:rsidR="00854856" w:rsidRPr="000F239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a guarantee of services</w:t>
      </w:r>
      <w:r w:rsidR="00F23F1E" w:rsidRPr="000F239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/throughput</w:t>
      </w:r>
      <w:r w:rsidR="00431F35" w:rsidRPr="000F239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7519BDE3" w14:textId="44CA975F" w:rsidR="00EA30A5" w:rsidRPr="00885B8E" w:rsidRDefault="00EA30A5" w:rsidP="00B1714A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885B8E">
        <w:rPr>
          <w:rFonts w:asciiTheme="minorHAnsi" w:eastAsia="Calibri" w:hAnsiTheme="minorHAnsi" w:cstheme="minorHAnsi"/>
          <w:sz w:val="24"/>
          <w:szCs w:val="24"/>
        </w:rPr>
        <w:t xml:space="preserve">In terms of media buying services, tenderers </w:t>
      </w:r>
      <w:r w:rsidRPr="009D0F7E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must </w:t>
      </w:r>
      <w:r w:rsidR="00123ACC" w:rsidRPr="009D0F7E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demonstrate</w:t>
      </w:r>
      <w:r w:rsidRPr="00885B8E">
        <w:rPr>
          <w:rFonts w:asciiTheme="minorHAnsi" w:eastAsia="Calibri" w:hAnsiTheme="minorHAnsi" w:cstheme="minorHAnsi"/>
          <w:sz w:val="24"/>
          <w:szCs w:val="24"/>
        </w:rPr>
        <w:t xml:space="preserve"> their ability to </w:t>
      </w:r>
      <w:r w:rsidR="00123ACC" w:rsidRPr="00885B8E">
        <w:rPr>
          <w:rFonts w:asciiTheme="minorHAnsi" w:eastAsia="Calibri" w:hAnsiTheme="minorHAnsi" w:cstheme="minorHAnsi"/>
          <w:sz w:val="24"/>
          <w:szCs w:val="24"/>
        </w:rPr>
        <w:t>obtain the most economically advantageous rates</w:t>
      </w:r>
      <w:r w:rsidR="00BA725E" w:rsidRPr="00885B8E">
        <w:rPr>
          <w:rFonts w:asciiTheme="minorHAnsi" w:eastAsia="Calibri" w:hAnsiTheme="minorHAnsi" w:cstheme="minorHAnsi"/>
          <w:sz w:val="24"/>
          <w:szCs w:val="24"/>
        </w:rPr>
        <w:t xml:space="preserve"> available via media outlets and</w:t>
      </w:r>
      <w:r w:rsidR="004D6445">
        <w:rPr>
          <w:rFonts w:asciiTheme="minorHAnsi" w:eastAsia="Calibri" w:hAnsiTheme="minorHAnsi" w:cstheme="minorHAnsi"/>
          <w:sz w:val="24"/>
          <w:szCs w:val="24"/>
        </w:rPr>
        <w:t xml:space="preserve"> demonstrate</w:t>
      </w:r>
      <w:r w:rsidR="00BA725E" w:rsidRPr="00885B8E">
        <w:rPr>
          <w:rFonts w:asciiTheme="minorHAnsi" w:eastAsia="Calibri" w:hAnsiTheme="minorHAnsi" w:cstheme="minorHAnsi"/>
          <w:sz w:val="24"/>
          <w:szCs w:val="24"/>
        </w:rPr>
        <w:t xml:space="preserve"> an</w:t>
      </w:r>
      <w:r w:rsidR="00FE50A6">
        <w:rPr>
          <w:rFonts w:asciiTheme="minorHAnsi" w:eastAsia="Calibri" w:hAnsiTheme="minorHAnsi" w:cstheme="minorHAnsi"/>
          <w:sz w:val="24"/>
          <w:szCs w:val="24"/>
        </w:rPr>
        <w:t xml:space="preserve">y/all </w:t>
      </w:r>
      <w:r w:rsidR="00BA725E" w:rsidRPr="00885B8E">
        <w:rPr>
          <w:rFonts w:asciiTheme="minorHAnsi" w:eastAsia="Calibri" w:hAnsiTheme="minorHAnsi" w:cstheme="minorHAnsi"/>
          <w:sz w:val="24"/>
          <w:szCs w:val="24"/>
        </w:rPr>
        <w:t>discounts available</w:t>
      </w:r>
      <w:r w:rsidR="004D6445">
        <w:rPr>
          <w:rFonts w:asciiTheme="minorHAnsi" w:eastAsia="Calibri" w:hAnsiTheme="minorHAnsi" w:cstheme="minorHAnsi"/>
          <w:sz w:val="24"/>
          <w:szCs w:val="24"/>
        </w:rPr>
        <w:t xml:space="preserve"> in their response to tender</w:t>
      </w:r>
      <w:r w:rsidR="00123ACC" w:rsidRPr="00885B8E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786CC0B0" w14:textId="04500B95" w:rsidR="009456E5" w:rsidRPr="00885B8E" w:rsidRDefault="009456E5" w:rsidP="00B1714A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885B8E">
        <w:rPr>
          <w:rFonts w:asciiTheme="minorHAnsi" w:eastAsia="Calibri" w:hAnsiTheme="minorHAnsi" w:cstheme="minorHAnsi"/>
          <w:sz w:val="24"/>
          <w:szCs w:val="24"/>
        </w:rPr>
        <w:t xml:space="preserve">Tenders must be submitted </w:t>
      </w:r>
      <w:r w:rsidR="00D6578C" w:rsidRPr="00885B8E">
        <w:rPr>
          <w:rFonts w:asciiTheme="minorHAnsi" w:eastAsia="Calibri" w:hAnsiTheme="minorHAnsi" w:cstheme="minorHAnsi"/>
          <w:sz w:val="24"/>
          <w:szCs w:val="24"/>
        </w:rPr>
        <w:t xml:space="preserve">via the </w:t>
      </w:r>
      <w:r w:rsidR="001F3496" w:rsidRPr="00885B8E">
        <w:rPr>
          <w:rFonts w:asciiTheme="minorHAnsi" w:eastAsia="Calibri" w:hAnsiTheme="minorHAnsi" w:cstheme="minorHAnsi"/>
          <w:sz w:val="24"/>
          <w:szCs w:val="24"/>
        </w:rPr>
        <w:t>eTenders</w:t>
      </w:r>
      <w:r w:rsidR="00D6578C" w:rsidRPr="00885B8E">
        <w:rPr>
          <w:rFonts w:asciiTheme="minorHAnsi" w:eastAsia="Calibri" w:hAnsiTheme="minorHAnsi" w:cstheme="minorHAnsi"/>
          <w:sz w:val="24"/>
          <w:szCs w:val="24"/>
        </w:rPr>
        <w:t xml:space="preserve"> portal </w:t>
      </w:r>
      <w:r w:rsidR="00493E35">
        <w:rPr>
          <w:rFonts w:asciiTheme="minorHAnsi" w:eastAsia="Calibri" w:hAnsiTheme="minorHAnsi" w:cstheme="minorHAnsi"/>
          <w:sz w:val="24"/>
          <w:szCs w:val="24"/>
        </w:rPr>
        <w:t>ONLY</w:t>
      </w:r>
      <w:r w:rsidR="00D6578C" w:rsidRPr="00885B8E">
        <w:rPr>
          <w:rFonts w:asciiTheme="minorHAnsi" w:eastAsia="Calibri" w:hAnsiTheme="minorHAnsi" w:cstheme="minorHAnsi"/>
          <w:sz w:val="24"/>
          <w:szCs w:val="24"/>
        </w:rPr>
        <w:t>. Tender</w:t>
      </w:r>
      <w:r w:rsidR="00493E35">
        <w:rPr>
          <w:rFonts w:asciiTheme="minorHAnsi" w:eastAsia="Calibri" w:hAnsiTheme="minorHAnsi" w:cstheme="minorHAnsi"/>
          <w:sz w:val="24"/>
          <w:szCs w:val="24"/>
        </w:rPr>
        <w:t>s</w:t>
      </w:r>
      <w:r w:rsidR="00D6578C" w:rsidRPr="00885B8E">
        <w:rPr>
          <w:rFonts w:asciiTheme="minorHAnsi" w:eastAsia="Calibri" w:hAnsiTheme="minorHAnsi" w:cstheme="minorHAnsi"/>
          <w:sz w:val="24"/>
          <w:szCs w:val="24"/>
        </w:rPr>
        <w:t xml:space="preserve"> issued by any other means will be rejected</w:t>
      </w:r>
    </w:p>
    <w:p w14:paraId="71682B2F" w14:textId="0F336D88" w:rsidR="00D6578C" w:rsidRDefault="00D6578C" w:rsidP="00B1714A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 w:rsidRPr="00885B8E">
        <w:rPr>
          <w:rFonts w:asciiTheme="minorHAnsi" w:eastAsia="Calibri" w:hAnsiTheme="minorHAnsi" w:cstheme="minorHAnsi"/>
          <w:sz w:val="24"/>
          <w:szCs w:val="24"/>
        </w:rPr>
        <w:t>Late tender</w:t>
      </w:r>
      <w:r w:rsidR="009D0F7E">
        <w:rPr>
          <w:rFonts w:asciiTheme="minorHAnsi" w:eastAsia="Calibri" w:hAnsiTheme="minorHAnsi" w:cstheme="minorHAnsi"/>
          <w:sz w:val="24"/>
          <w:szCs w:val="24"/>
        </w:rPr>
        <w:t>s</w:t>
      </w:r>
      <w:r w:rsidRPr="00885B8E">
        <w:rPr>
          <w:rFonts w:asciiTheme="minorHAnsi" w:eastAsia="Calibri" w:hAnsiTheme="minorHAnsi" w:cstheme="minorHAnsi"/>
          <w:sz w:val="24"/>
          <w:szCs w:val="24"/>
        </w:rPr>
        <w:t xml:space="preserve"> will not be accepted </w:t>
      </w:r>
      <w:r w:rsidR="00885B8E" w:rsidRPr="00885B8E">
        <w:rPr>
          <w:rFonts w:asciiTheme="minorHAnsi" w:eastAsia="Calibri" w:hAnsiTheme="minorHAnsi" w:cstheme="minorHAnsi"/>
          <w:sz w:val="24"/>
          <w:szCs w:val="24"/>
        </w:rPr>
        <w:t>under any circumstances</w:t>
      </w:r>
    </w:p>
    <w:p w14:paraId="1A9D62A3" w14:textId="6ECAB8C1" w:rsidR="00343D9C" w:rsidRPr="004E57C3" w:rsidRDefault="001F3496" w:rsidP="004E57C3">
      <w:pPr>
        <w:pStyle w:val="ListParagraph"/>
        <w:numPr>
          <w:ilvl w:val="0"/>
          <w:numId w:val="25"/>
        </w:numPr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Services</w:t>
      </w:r>
      <w:r w:rsidR="00CF0034">
        <w:rPr>
          <w:rFonts w:asciiTheme="minorHAnsi" w:eastAsia="Calibri" w:hAnsiTheme="minorHAnsi" w:cstheme="minorHAnsi"/>
          <w:sz w:val="24"/>
          <w:szCs w:val="24"/>
        </w:rPr>
        <w:t>, under both lots,</w:t>
      </w:r>
      <w:r>
        <w:rPr>
          <w:rFonts w:asciiTheme="minorHAnsi" w:eastAsia="Calibri" w:hAnsiTheme="minorHAnsi" w:cstheme="minorHAnsi"/>
          <w:sz w:val="24"/>
          <w:szCs w:val="24"/>
        </w:rPr>
        <w:t xml:space="preserve"> will commence from Q4 2026</w:t>
      </w:r>
    </w:p>
    <w:p w14:paraId="5D2A4EAA" w14:textId="77777777" w:rsidR="001F3496" w:rsidRPr="00885B8E" w:rsidRDefault="001F3496" w:rsidP="001F3496">
      <w:pPr>
        <w:pStyle w:val="ListParagraph"/>
        <w:spacing w:line="25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45D3F959" w14:textId="0B8AB0F8" w:rsidR="003E0872" w:rsidRDefault="003E0872" w:rsidP="003E0872">
      <w:pPr>
        <w:spacing w:after="160"/>
        <w:textAlignment w:val="baseline"/>
        <w:rPr>
          <w:rFonts w:asciiTheme="minorHAnsi" w:hAnsiTheme="minorHAnsi" w:cstheme="minorHAnsi"/>
          <w:sz w:val="24"/>
          <w:szCs w:val="24"/>
          <w:lang w:val="en-IE"/>
        </w:rPr>
      </w:pPr>
      <w:r>
        <w:rPr>
          <w:rFonts w:asciiTheme="minorHAnsi" w:hAnsiTheme="minorHAnsi" w:cstheme="minorHAnsi"/>
          <w:sz w:val="24"/>
          <w:szCs w:val="24"/>
          <w:lang w:val="en-IE"/>
        </w:rPr>
        <w:t>Regards</w:t>
      </w:r>
    </w:p>
    <w:p w14:paraId="275246AB" w14:textId="5247575A" w:rsidR="003E0872" w:rsidRPr="003E0872" w:rsidRDefault="003E0872" w:rsidP="003E0872">
      <w:pPr>
        <w:pStyle w:val="NoSpacing"/>
        <w:rPr>
          <w:sz w:val="24"/>
          <w:szCs w:val="24"/>
        </w:rPr>
      </w:pPr>
      <w:r w:rsidRPr="003E0872">
        <w:rPr>
          <w:sz w:val="24"/>
          <w:szCs w:val="24"/>
        </w:rPr>
        <w:t>Procurement Dept</w:t>
      </w:r>
    </w:p>
    <w:p w14:paraId="0B6CDE2B" w14:textId="6409BEEF" w:rsidR="003E0872" w:rsidRPr="003E0872" w:rsidRDefault="003E0872" w:rsidP="003E0872">
      <w:pPr>
        <w:pStyle w:val="NoSpacing"/>
        <w:rPr>
          <w:sz w:val="24"/>
          <w:szCs w:val="24"/>
        </w:rPr>
      </w:pPr>
      <w:r w:rsidRPr="003E0872">
        <w:rPr>
          <w:sz w:val="24"/>
          <w:szCs w:val="24"/>
        </w:rPr>
        <w:t>Mental Health Commission</w:t>
      </w:r>
    </w:p>
    <w:p w14:paraId="744164FB" w14:textId="77777777" w:rsidR="005909A1" w:rsidRPr="00603F99" w:rsidRDefault="005909A1" w:rsidP="00603F99">
      <w:pPr>
        <w:spacing w:line="256" w:lineRule="auto"/>
        <w:rPr>
          <w:rFonts w:asciiTheme="minorHAnsi" w:eastAsia="Calibri" w:hAnsiTheme="minorHAnsi" w:cstheme="minorHAnsi"/>
          <w:sz w:val="24"/>
          <w:szCs w:val="24"/>
          <w:lang w:val="en-IE"/>
        </w:rPr>
      </w:pPr>
    </w:p>
    <w:p w14:paraId="191EC1D5" w14:textId="7661CE44" w:rsidR="008331C9" w:rsidRPr="00584576" w:rsidRDefault="008331C9" w:rsidP="006C224F">
      <w:pPr>
        <w:pStyle w:val="Body"/>
        <w:rPr>
          <w:rFonts w:cstheme="minorHAnsi"/>
          <w:sz w:val="24"/>
        </w:rPr>
        <w:sectPr w:rsidR="008331C9" w:rsidRPr="00584576" w:rsidSect="006C224F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DC614D" w14:textId="77777777" w:rsidR="006C224F" w:rsidRPr="00584576" w:rsidRDefault="006C224F" w:rsidP="006C224F">
      <w:pPr>
        <w:spacing w:line="256" w:lineRule="auto"/>
        <w:rPr>
          <w:rFonts w:eastAsia="Calibri" w:cs="Times New Roman"/>
          <w:sz w:val="24"/>
          <w:szCs w:val="24"/>
        </w:rPr>
      </w:pPr>
    </w:p>
    <w:p w14:paraId="37C02EF2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3D15C839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5E2E4ECF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558D1E51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648C064E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680B77A6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06EA2851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4A1541AC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111DCD57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2C10B474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2A3C4584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6D40D4AE" w14:textId="77777777" w:rsidR="0051345E" w:rsidRDefault="0051345E" w:rsidP="006C224F">
      <w:pPr>
        <w:spacing w:line="256" w:lineRule="auto"/>
        <w:rPr>
          <w:rFonts w:eastAsia="Calibri" w:cs="Times New Roman"/>
        </w:rPr>
      </w:pPr>
    </w:p>
    <w:p w14:paraId="1329AAAD" w14:textId="77777777" w:rsidR="0051345E" w:rsidRPr="003D275B" w:rsidRDefault="0051345E" w:rsidP="006C224F">
      <w:pPr>
        <w:spacing w:line="256" w:lineRule="auto"/>
        <w:rPr>
          <w:rFonts w:eastAsia="Calibri" w:cs="Times New Roman"/>
        </w:rPr>
      </w:pPr>
    </w:p>
    <w:p w14:paraId="7B1F357E" w14:textId="77777777" w:rsidR="006C224F" w:rsidRPr="003D275B" w:rsidRDefault="006C224F" w:rsidP="006C224F">
      <w:pPr>
        <w:spacing w:line="256" w:lineRule="auto"/>
        <w:rPr>
          <w:rFonts w:eastAsia="Calibri" w:cs="Times New Roman"/>
        </w:rPr>
      </w:pPr>
    </w:p>
    <w:p w14:paraId="77540E71" w14:textId="77777777" w:rsidR="006C224F" w:rsidRPr="00FE55E4" w:rsidRDefault="006C224F" w:rsidP="006C224F">
      <w:pPr>
        <w:pStyle w:val="Body"/>
        <w:rPr>
          <w:rFonts w:cstheme="minorHAnsi"/>
          <w:sz w:val="24"/>
        </w:rPr>
      </w:pPr>
    </w:p>
    <w:p w14:paraId="6EBB0600" w14:textId="77777777" w:rsidR="006C224F" w:rsidRDefault="006C224F" w:rsidP="006C224F"/>
    <w:p w14:paraId="375DC27B" w14:textId="77777777" w:rsidR="007F2FD2" w:rsidRPr="006C224F" w:rsidRDefault="007F2FD2" w:rsidP="006C224F"/>
    <w:sectPr w:rsidR="007F2FD2" w:rsidRPr="006C224F" w:rsidSect="00EA7082">
      <w:headerReference w:type="default" r:id="rId13"/>
      <w:pgSz w:w="11906" w:h="16838" w:code="9"/>
      <w:pgMar w:top="2552" w:right="1440" w:bottom="1440" w:left="144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3DAC" w14:textId="77777777" w:rsidR="000A2D98" w:rsidRDefault="000A2D98" w:rsidP="00737C7F">
      <w:r>
        <w:separator/>
      </w:r>
    </w:p>
  </w:endnote>
  <w:endnote w:type="continuationSeparator" w:id="0">
    <w:p w14:paraId="15F6F5E7" w14:textId="77777777" w:rsidR="000A2D98" w:rsidRDefault="000A2D98" w:rsidP="00737C7F">
      <w:r>
        <w:continuationSeparator/>
      </w:r>
    </w:p>
  </w:endnote>
  <w:endnote w:type="continuationNotice" w:id="1">
    <w:p w14:paraId="5E9DF86A" w14:textId="77777777" w:rsidR="000A2D98" w:rsidRDefault="000A2D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raphik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52D1" w14:textId="77777777" w:rsidR="006C224F" w:rsidRDefault="006C224F">
    <w:pPr>
      <w:pStyle w:val="Footer"/>
    </w:pPr>
    <w:r>
      <w:rPr>
        <w:noProof/>
        <w:lang w:eastAsia="en-IE"/>
      </w:rPr>
      <w:drawing>
        <wp:inline distT="0" distB="0" distL="0" distR="0" wp14:anchorId="27F047D7" wp14:editId="4800D5D3">
          <wp:extent cx="5731510" cy="66738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67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F6F76B" w14:textId="77777777" w:rsidR="006C224F" w:rsidRDefault="006C2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203F" w14:textId="77777777" w:rsidR="000A2D98" w:rsidRDefault="000A2D98" w:rsidP="00737C7F">
      <w:r>
        <w:separator/>
      </w:r>
    </w:p>
  </w:footnote>
  <w:footnote w:type="continuationSeparator" w:id="0">
    <w:p w14:paraId="2680DDC7" w14:textId="77777777" w:rsidR="000A2D98" w:rsidRDefault="000A2D98" w:rsidP="00737C7F">
      <w:r>
        <w:continuationSeparator/>
      </w:r>
    </w:p>
  </w:footnote>
  <w:footnote w:type="continuationNotice" w:id="1">
    <w:p w14:paraId="0B9722E5" w14:textId="77777777" w:rsidR="000A2D98" w:rsidRDefault="000A2D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89AA" w14:textId="5E4E6C9C" w:rsidR="006C224F" w:rsidRDefault="006C224F">
    <w:pPr>
      <w:pStyle w:val="Header"/>
    </w:pPr>
    <w:r>
      <w:ptab w:relativeTo="margin" w:alignment="center" w:leader="none"/>
    </w:r>
    <w:r>
      <w:ptab w:relativeTo="margin" w:alignment="right" w:leader="none"/>
    </w:r>
    <w:r w:rsidR="002C538E">
      <w:rPr>
        <w:noProof/>
      </w:rPr>
      <w:drawing>
        <wp:inline distT="0" distB="0" distL="0" distR="0" wp14:anchorId="01A99503" wp14:editId="61C63CA0">
          <wp:extent cx="1787525" cy="714375"/>
          <wp:effectExtent l="0" t="0" r="3175" b="9525"/>
          <wp:docPr id="2" name="Picture 2">
            <a:extLst xmlns:a="http://schemas.openxmlformats.org/drawingml/2006/main">
              <a:ext uri="{FF2B5EF4-FFF2-40B4-BE49-F238E27FC236}">
                <a16:creationId xmlns:a16="http://schemas.microsoft.com/office/drawing/2014/main" id="{980E5782-EAEF-4D91-AEB0-CF2351E20F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980E5782-EAEF-4D91-AEB0-CF2351E20FDC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752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B4DE" w14:textId="7A6DF608" w:rsidR="001E44BD" w:rsidRDefault="000344AB">
    <w:pPr>
      <w:pStyle w:val="Header"/>
    </w:pPr>
    <w:r>
      <w:rPr>
        <w:noProof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6AF"/>
    <w:multiLevelType w:val="hybridMultilevel"/>
    <w:tmpl w:val="E7F4FD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2E6F"/>
    <w:multiLevelType w:val="hybridMultilevel"/>
    <w:tmpl w:val="48F2FD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6D0"/>
    <w:multiLevelType w:val="hybridMultilevel"/>
    <w:tmpl w:val="492A66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445CE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B37D0"/>
    <w:multiLevelType w:val="hybridMultilevel"/>
    <w:tmpl w:val="9B9051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46D7"/>
    <w:multiLevelType w:val="hybridMultilevel"/>
    <w:tmpl w:val="D4F094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2505E"/>
    <w:multiLevelType w:val="hybridMultilevel"/>
    <w:tmpl w:val="B16054A4"/>
    <w:lvl w:ilvl="0" w:tplc="B18CBD0A">
      <w:start w:val="1"/>
      <w:numFmt w:val="lowerRoman"/>
      <w:lvlText w:val="(%1)"/>
      <w:lvlJc w:val="left"/>
      <w:pPr>
        <w:ind w:left="1080" w:hanging="720"/>
      </w:pPr>
      <w:rPr>
        <w:rFonts w:ascii="Verdana" w:eastAsiaTheme="minorHAnsi" w:hAnsi="Verdana" w:cstheme="minorBidi" w:hint="default"/>
        <w:i w:val="0"/>
        <w:color w:val="000000"/>
        <w:sz w:val="19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97788"/>
    <w:multiLevelType w:val="hybridMultilevel"/>
    <w:tmpl w:val="BC686AC4"/>
    <w:lvl w:ilvl="0" w:tplc="6D6AD56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3071A"/>
    <w:multiLevelType w:val="hybridMultilevel"/>
    <w:tmpl w:val="4C0261B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414DF"/>
    <w:multiLevelType w:val="multilevel"/>
    <w:tmpl w:val="C3CE6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78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34AC5A8F"/>
    <w:multiLevelType w:val="hybridMultilevel"/>
    <w:tmpl w:val="E7FEAD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86DF4"/>
    <w:multiLevelType w:val="hybridMultilevel"/>
    <w:tmpl w:val="5D420A32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E05CE"/>
    <w:multiLevelType w:val="hybridMultilevel"/>
    <w:tmpl w:val="9F52B9A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400377"/>
    <w:multiLevelType w:val="hybridMultilevel"/>
    <w:tmpl w:val="306C17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4A101D"/>
    <w:multiLevelType w:val="hybridMultilevel"/>
    <w:tmpl w:val="6AAE26F6"/>
    <w:lvl w:ilvl="0" w:tplc="E638AC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74C6E"/>
    <w:multiLevelType w:val="multilevel"/>
    <w:tmpl w:val="C3CE6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4E1672A4"/>
    <w:multiLevelType w:val="hybridMultilevel"/>
    <w:tmpl w:val="F2D0DA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F5CCF"/>
    <w:multiLevelType w:val="hybridMultilevel"/>
    <w:tmpl w:val="695A070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977254"/>
    <w:multiLevelType w:val="hybridMultilevel"/>
    <w:tmpl w:val="94CAA9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15CA1"/>
    <w:multiLevelType w:val="hybridMultilevel"/>
    <w:tmpl w:val="AB520C32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704871"/>
    <w:multiLevelType w:val="hybridMultilevel"/>
    <w:tmpl w:val="D22C9D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B204F"/>
    <w:multiLevelType w:val="hybridMultilevel"/>
    <w:tmpl w:val="440C0D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84748"/>
    <w:multiLevelType w:val="hybridMultilevel"/>
    <w:tmpl w:val="1ED63A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B2E24"/>
    <w:multiLevelType w:val="hybridMultilevel"/>
    <w:tmpl w:val="96A24EF2"/>
    <w:lvl w:ilvl="0" w:tplc="2912F70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A2CE0"/>
    <w:multiLevelType w:val="hybridMultilevel"/>
    <w:tmpl w:val="B5AAA77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A6333"/>
    <w:multiLevelType w:val="hybridMultilevel"/>
    <w:tmpl w:val="B3BA7174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1657126">
    <w:abstractNumId w:val="0"/>
  </w:num>
  <w:num w:numId="2" w16cid:durableId="526529584">
    <w:abstractNumId w:val="7"/>
  </w:num>
  <w:num w:numId="3" w16cid:durableId="1728259286">
    <w:abstractNumId w:val="20"/>
  </w:num>
  <w:num w:numId="4" w16cid:durableId="1747992858">
    <w:abstractNumId w:val="18"/>
  </w:num>
  <w:num w:numId="5" w16cid:durableId="1644430084">
    <w:abstractNumId w:val="11"/>
  </w:num>
  <w:num w:numId="6" w16cid:durableId="220602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02931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6092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1790964">
    <w:abstractNumId w:val="14"/>
  </w:num>
  <w:num w:numId="10" w16cid:durableId="670378366">
    <w:abstractNumId w:val="12"/>
  </w:num>
  <w:num w:numId="11" w16cid:durableId="1659070380">
    <w:abstractNumId w:val="16"/>
  </w:num>
  <w:num w:numId="12" w16cid:durableId="17586084">
    <w:abstractNumId w:val="10"/>
  </w:num>
  <w:num w:numId="13" w16cid:durableId="120419693">
    <w:abstractNumId w:val="1"/>
  </w:num>
  <w:num w:numId="14" w16cid:durableId="335352133">
    <w:abstractNumId w:val="21"/>
  </w:num>
  <w:num w:numId="15" w16cid:durableId="51389399">
    <w:abstractNumId w:val="6"/>
  </w:num>
  <w:num w:numId="16" w16cid:durableId="1586839974">
    <w:abstractNumId w:val="3"/>
  </w:num>
  <w:num w:numId="17" w16cid:durableId="375861046">
    <w:abstractNumId w:val="5"/>
  </w:num>
  <w:num w:numId="18" w16cid:durableId="1026448396">
    <w:abstractNumId w:val="13"/>
  </w:num>
  <w:num w:numId="19" w16cid:durableId="1195728561">
    <w:abstractNumId w:val="15"/>
  </w:num>
  <w:num w:numId="20" w16cid:durableId="1721510421">
    <w:abstractNumId w:val="22"/>
  </w:num>
  <w:num w:numId="21" w16cid:durableId="1726566055">
    <w:abstractNumId w:val="9"/>
  </w:num>
  <w:num w:numId="22" w16cid:durableId="1447044868">
    <w:abstractNumId w:val="2"/>
  </w:num>
  <w:num w:numId="23" w16cid:durableId="533811999">
    <w:abstractNumId w:val="23"/>
  </w:num>
  <w:num w:numId="24" w16cid:durableId="306978537">
    <w:abstractNumId w:val="4"/>
  </w:num>
  <w:num w:numId="25" w16cid:durableId="504518447">
    <w:abstractNumId w:val="17"/>
  </w:num>
  <w:num w:numId="26" w16cid:durableId="13906169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D7"/>
    <w:rsid w:val="00002A04"/>
    <w:rsid w:val="000068BF"/>
    <w:rsid w:val="000120F1"/>
    <w:rsid w:val="00014189"/>
    <w:rsid w:val="00014F87"/>
    <w:rsid w:val="00026FEC"/>
    <w:rsid w:val="00031F77"/>
    <w:rsid w:val="000325BE"/>
    <w:rsid w:val="000344AB"/>
    <w:rsid w:val="0004104A"/>
    <w:rsid w:val="00041509"/>
    <w:rsid w:val="000416F9"/>
    <w:rsid w:val="00043FFF"/>
    <w:rsid w:val="0004669A"/>
    <w:rsid w:val="0004723B"/>
    <w:rsid w:val="00052303"/>
    <w:rsid w:val="000535D0"/>
    <w:rsid w:val="00060AFF"/>
    <w:rsid w:val="00062EF9"/>
    <w:rsid w:val="00063D90"/>
    <w:rsid w:val="0007033B"/>
    <w:rsid w:val="00071609"/>
    <w:rsid w:val="00071756"/>
    <w:rsid w:val="00086942"/>
    <w:rsid w:val="00086B8C"/>
    <w:rsid w:val="00087BF7"/>
    <w:rsid w:val="0009001B"/>
    <w:rsid w:val="00091E87"/>
    <w:rsid w:val="00094A71"/>
    <w:rsid w:val="00096879"/>
    <w:rsid w:val="0009746D"/>
    <w:rsid w:val="000A2D98"/>
    <w:rsid w:val="000A3485"/>
    <w:rsid w:val="000A4BBF"/>
    <w:rsid w:val="000A4FCE"/>
    <w:rsid w:val="000A7D0E"/>
    <w:rsid w:val="000B4EF4"/>
    <w:rsid w:val="000C2BE9"/>
    <w:rsid w:val="000D1DB9"/>
    <w:rsid w:val="000D58BD"/>
    <w:rsid w:val="000D5B92"/>
    <w:rsid w:val="000D7534"/>
    <w:rsid w:val="000E069D"/>
    <w:rsid w:val="000E07F2"/>
    <w:rsid w:val="000E0A6C"/>
    <w:rsid w:val="000E0EDD"/>
    <w:rsid w:val="000E66D6"/>
    <w:rsid w:val="000E6ABD"/>
    <w:rsid w:val="000F2394"/>
    <w:rsid w:val="00104701"/>
    <w:rsid w:val="0011175C"/>
    <w:rsid w:val="00112E1C"/>
    <w:rsid w:val="00116604"/>
    <w:rsid w:val="00116717"/>
    <w:rsid w:val="00116B9C"/>
    <w:rsid w:val="00123ACC"/>
    <w:rsid w:val="00124790"/>
    <w:rsid w:val="00125664"/>
    <w:rsid w:val="00132ADE"/>
    <w:rsid w:val="00141770"/>
    <w:rsid w:val="00143DDC"/>
    <w:rsid w:val="001457C2"/>
    <w:rsid w:val="00146A21"/>
    <w:rsid w:val="00147C32"/>
    <w:rsid w:val="001521F3"/>
    <w:rsid w:val="00153C4E"/>
    <w:rsid w:val="001563FC"/>
    <w:rsid w:val="001603D6"/>
    <w:rsid w:val="001607C2"/>
    <w:rsid w:val="00161098"/>
    <w:rsid w:val="00163BA9"/>
    <w:rsid w:val="00163E06"/>
    <w:rsid w:val="00166645"/>
    <w:rsid w:val="00166FF0"/>
    <w:rsid w:val="001726BA"/>
    <w:rsid w:val="00176011"/>
    <w:rsid w:val="00180D71"/>
    <w:rsid w:val="0018145F"/>
    <w:rsid w:val="00181CC2"/>
    <w:rsid w:val="00185E94"/>
    <w:rsid w:val="0019373B"/>
    <w:rsid w:val="00194875"/>
    <w:rsid w:val="001951D4"/>
    <w:rsid w:val="00195E98"/>
    <w:rsid w:val="00196B90"/>
    <w:rsid w:val="00197510"/>
    <w:rsid w:val="001A48B6"/>
    <w:rsid w:val="001A6D73"/>
    <w:rsid w:val="001C05EA"/>
    <w:rsid w:val="001C0833"/>
    <w:rsid w:val="001C4764"/>
    <w:rsid w:val="001C47A3"/>
    <w:rsid w:val="001C5BC5"/>
    <w:rsid w:val="001C643A"/>
    <w:rsid w:val="001E1B38"/>
    <w:rsid w:val="001E3526"/>
    <w:rsid w:val="001E44BD"/>
    <w:rsid w:val="001E6FF8"/>
    <w:rsid w:val="001E7462"/>
    <w:rsid w:val="001F3496"/>
    <w:rsid w:val="001F6672"/>
    <w:rsid w:val="001F6AB0"/>
    <w:rsid w:val="002026A5"/>
    <w:rsid w:val="00205699"/>
    <w:rsid w:val="0020622C"/>
    <w:rsid w:val="00217371"/>
    <w:rsid w:val="0022281B"/>
    <w:rsid w:val="002308E3"/>
    <w:rsid w:val="00232025"/>
    <w:rsid w:val="002321BD"/>
    <w:rsid w:val="00234A2E"/>
    <w:rsid w:val="002359D9"/>
    <w:rsid w:val="00242B82"/>
    <w:rsid w:val="00243F44"/>
    <w:rsid w:val="00255C68"/>
    <w:rsid w:val="00257621"/>
    <w:rsid w:val="00260BB5"/>
    <w:rsid w:val="00261958"/>
    <w:rsid w:val="00266C20"/>
    <w:rsid w:val="002672DD"/>
    <w:rsid w:val="00267F08"/>
    <w:rsid w:val="002713D1"/>
    <w:rsid w:val="002744CE"/>
    <w:rsid w:val="00276311"/>
    <w:rsid w:val="00285C18"/>
    <w:rsid w:val="00286242"/>
    <w:rsid w:val="00290348"/>
    <w:rsid w:val="0029084F"/>
    <w:rsid w:val="0029490D"/>
    <w:rsid w:val="002957D1"/>
    <w:rsid w:val="002A1398"/>
    <w:rsid w:val="002A27DD"/>
    <w:rsid w:val="002A52D9"/>
    <w:rsid w:val="002A6BA3"/>
    <w:rsid w:val="002B22B2"/>
    <w:rsid w:val="002B28D1"/>
    <w:rsid w:val="002B3AFA"/>
    <w:rsid w:val="002B4B39"/>
    <w:rsid w:val="002B5219"/>
    <w:rsid w:val="002B6357"/>
    <w:rsid w:val="002C120E"/>
    <w:rsid w:val="002C538E"/>
    <w:rsid w:val="002D3580"/>
    <w:rsid w:val="002D3F68"/>
    <w:rsid w:val="002D4107"/>
    <w:rsid w:val="002D4E0A"/>
    <w:rsid w:val="002D6535"/>
    <w:rsid w:val="002D6B96"/>
    <w:rsid w:val="002D772A"/>
    <w:rsid w:val="002D7B8B"/>
    <w:rsid w:val="002E61F0"/>
    <w:rsid w:val="002E7BEF"/>
    <w:rsid w:val="002F153C"/>
    <w:rsid w:val="002F229E"/>
    <w:rsid w:val="002F3A92"/>
    <w:rsid w:val="002F7F32"/>
    <w:rsid w:val="00300927"/>
    <w:rsid w:val="00302BDE"/>
    <w:rsid w:val="00303F8A"/>
    <w:rsid w:val="0030642D"/>
    <w:rsid w:val="00313EB3"/>
    <w:rsid w:val="003179EB"/>
    <w:rsid w:val="00317E7A"/>
    <w:rsid w:val="00323F7E"/>
    <w:rsid w:val="00327BDB"/>
    <w:rsid w:val="00327FBF"/>
    <w:rsid w:val="0033339C"/>
    <w:rsid w:val="003339E9"/>
    <w:rsid w:val="00337293"/>
    <w:rsid w:val="00342603"/>
    <w:rsid w:val="00343D9C"/>
    <w:rsid w:val="00344E3D"/>
    <w:rsid w:val="00350E2E"/>
    <w:rsid w:val="003511B2"/>
    <w:rsid w:val="00351CEA"/>
    <w:rsid w:val="003569AB"/>
    <w:rsid w:val="00365E30"/>
    <w:rsid w:val="00370314"/>
    <w:rsid w:val="003727EE"/>
    <w:rsid w:val="00372875"/>
    <w:rsid w:val="00376EE8"/>
    <w:rsid w:val="00382330"/>
    <w:rsid w:val="00391428"/>
    <w:rsid w:val="00394697"/>
    <w:rsid w:val="00397687"/>
    <w:rsid w:val="003A0E06"/>
    <w:rsid w:val="003A1468"/>
    <w:rsid w:val="003A14BE"/>
    <w:rsid w:val="003A1618"/>
    <w:rsid w:val="003A54B0"/>
    <w:rsid w:val="003A679C"/>
    <w:rsid w:val="003A6BF2"/>
    <w:rsid w:val="003B1A34"/>
    <w:rsid w:val="003B29C0"/>
    <w:rsid w:val="003B2D50"/>
    <w:rsid w:val="003C0444"/>
    <w:rsid w:val="003C4136"/>
    <w:rsid w:val="003C4226"/>
    <w:rsid w:val="003C6F74"/>
    <w:rsid w:val="003D01E0"/>
    <w:rsid w:val="003D10A1"/>
    <w:rsid w:val="003D4067"/>
    <w:rsid w:val="003D4D4F"/>
    <w:rsid w:val="003D5864"/>
    <w:rsid w:val="003E0872"/>
    <w:rsid w:val="003E4965"/>
    <w:rsid w:val="003E5D5C"/>
    <w:rsid w:val="003F0A54"/>
    <w:rsid w:val="003F1479"/>
    <w:rsid w:val="003F2CC7"/>
    <w:rsid w:val="004001C3"/>
    <w:rsid w:val="00400246"/>
    <w:rsid w:val="00401FD8"/>
    <w:rsid w:val="00402539"/>
    <w:rsid w:val="00403BB0"/>
    <w:rsid w:val="004049CE"/>
    <w:rsid w:val="00406C5B"/>
    <w:rsid w:val="0040721B"/>
    <w:rsid w:val="00413D42"/>
    <w:rsid w:val="00416579"/>
    <w:rsid w:val="0041684D"/>
    <w:rsid w:val="00417C7F"/>
    <w:rsid w:val="004278D4"/>
    <w:rsid w:val="00427AF3"/>
    <w:rsid w:val="00431DA3"/>
    <w:rsid w:val="00431F35"/>
    <w:rsid w:val="00434358"/>
    <w:rsid w:val="004404F2"/>
    <w:rsid w:val="0044213B"/>
    <w:rsid w:val="0044395D"/>
    <w:rsid w:val="00447573"/>
    <w:rsid w:val="004516B2"/>
    <w:rsid w:val="004603D9"/>
    <w:rsid w:val="004621AC"/>
    <w:rsid w:val="00462242"/>
    <w:rsid w:val="00462EEE"/>
    <w:rsid w:val="004670CC"/>
    <w:rsid w:val="00480950"/>
    <w:rsid w:val="0048096D"/>
    <w:rsid w:val="00482DCB"/>
    <w:rsid w:val="00483505"/>
    <w:rsid w:val="00484BFF"/>
    <w:rsid w:val="004904C8"/>
    <w:rsid w:val="004906C5"/>
    <w:rsid w:val="00493E35"/>
    <w:rsid w:val="00494EF6"/>
    <w:rsid w:val="0049687B"/>
    <w:rsid w:val="004977E9"/>
    <w:rsid w:val="004A0B8B"/>
    <w:rsid w:val="004A6729"/>
    <w:rsid w:val="004A68AE"/>
    <w:rsid w:val="004B32EC"/>
    <w:rsid w:val="004B5D28"/>
    <w:rsid w:val="004B670B"/>
    <w:rsid w:val="004B7FB2"/>
    <w:rsid w:val="004C1AB4"/>
    <w:rsid w:val="004C3D37"/>
    <w:rsid w:val="004C4E9F"/>
    <w:rsid w:val="004C7233"/>
    <w:rsid w:val="004D4BC8"/>
    <w:rsid w:val="004D6070"/>
    <w:rsid w:val="004D6445"/>
    <w:rsid w:val="004E2F3B"/>
    <w:rsid w:val="004E5155"/>
    <w:rsid w:val="004E57C3"/>
    <w:rsid w:val="004E581C"/>
    <w:rsid w:val="004E754E"/>
    <w:rsid w:val="004F2692"/>
    <w:rsid w:val="004F2EEB"/>
    <w:rsid w:val="004F6B3C"/>
    <w:rsid w:val="004F7708"/>
    <w:rsid w:val="00500152"/>
    <w:rsid w:val="00502F90"/>
    <w:rsid w:val="00505A44"/>
    <w:rsid w:val="00507BA4"/>
    <w:rsid w:val="0051038B"/>
    <w:rsid w:val="00511902"/>
    <w:rsid w:val="00512595"/>
    <w:rsid w:val="0051345E"/>
    <w:rsid w:val="0051411E"/>
    <w:rsid w:val="00520386"/>
    <w:rsid w:val="00521928"/>
    <w:rsid w:val="00524E24"/>
    <w:rsid w:val="005272CD"/>
    <w:rsid w:val="005276AB"/>
    <w:rsid w:val="00530011"/>
    <w:rsid w:val="00530B0F"/>
    <w:rsid w:val="005321AD"/>
    <w:rsid w:val="0053287E"/>
    <w:rsid w:val="00534584"/>
    <w:rsid w:val="005364E6"/>
    <w:rsid w:val="005372EB"/>
    <w:rsid w:val="005407C5"/>
    <w:rsid w:val="0055490C"/>
    <w:rsid w:val="0055657E"/>
    <w:rsid w:val="00560A92"/>
    <w:rsid w:val="005655B2"/>
    <w:rsid w:val="005664E4"/>
    <w:rsid w:val="00570146"/>
    <w:rsid w:val="00570F75"/>
    <w:rsid w:val="00571E13"/>
    <w:rsid w:val="0057623C"/>
    <w:rsid w:val="00576797"/>
    <w:rsid w:val="00581487"/>
    <w:rsid w:val="00584530"/>
    <w:rsid w:val="00584576"/>
    <w:rsid w:val="00585634"/>
    <w:rsid w:val="00590613"/>
    <w:rsid w:val="005909A1"/>
    <w:rsid w:val="00591610"/>
    <w:rsid w:val="00596EFE"/>
    <w:rsid w:val="005A515C"/>
    <w:rsid w:val="005B407E"/>
    <w:rsid w:val="005B6D17"/>
    <w:rsid w:val="005C38CC"/>
    <w:rsid w:val="005C416B"/>
    <w:rsid w:val="005C58B3"/>
    <w:rsid w:val="005C70B4"/>
    <w:rsid w:val="005D1462"/>
    <w:rsid w:val="005E246E"/>
    <w:rsid w:val="005E4872"/>
    <w:rsid w:val="005E513A"/>
    <w:rsid w:val="005E549A"/>
    <w:rsid w:val="005E64EE"/>
    <w:rsid w:val="005F0D6B"/>
    <w:rsid w:val="005F794A"/>
    <w:rsid w:val="005F7B8F"/>
    <w:rsid w:val="005F7F14"/>
    <w:rsid w:val="00603F99"/>
    <w:rsid w:val="006068C0"/>
    <w:rsid w:val="00606F95"/>
    <w:rsid w:val="006078BD"/>
    <w:rsid w:val="0060799D"/>
    <w:rsid w:val="00610938"/>
    <w:rsid w:val="00612892"/>
    <w:rsid w:val="00613EE9"/>
    <w:rsid w:val="0061569D"/>
    <w:rsid w:val="006161C1"/>
    <w:rsid w:val="00623DE7"/>
    <w:rsid w:val="00624DF9"/>
    <w:rsid w:val="00625342"/>
    <w:rsid w:val="006256EF"/>
    <w:rsid w:val="0062689C"/>
    <w:rsid w:val="00631BD1"/>
    <w:rsid w:val="00632C3F"/>
    <w:rsid w:val="00635291"/>
    <w:rsid w:val="00636E21"/>
    <w:rsid w:val="006377A1"/>
    <w:rsid w:val="0064547A"/>
    <w:rsid w:val="006466BB"/>
    <w:rsid w:val="00647AE0"/>
    <w:rsid w:val="00650C4C"/>
    <w:rsid w:val="00652768"/>
    <w:rsid w:val="006540FD"/>
    <w:rsid w:val="00654D64"/>
    <w:rsid w:val="00656BB1"/>
    <w:rsid w:val="0066421D"/>
    <w:rsid w:val="00664758"/>
    <w:rsid w:val="006714F7"/>
    <w:rsid w:val="00676DBD"/>
    <w:rsid w:val="00677006"/>
    <w:rsid w:val="00690681"/>
    <w:rsid w:val="00691A5B"/>
    <w:rsid w:val="006936C7"/>
    <w:rsid w:val="00694945"/>
    <w:rsid w:val="006A043D"/>
    <w:rsid w:val="006A0C4F"/>
    <w:rsid w:val="006A2C72"/>
    <w:rsid w:val="006A4C50"/>
    <w:rsid w:val="006A7839"/>
    <w:rsid w:val="006B3299"/>
    <w:rsid w:val="006C0281"/>
    <w:rsid w:val="006C1070"/>
    <w:rsid w:val="006C224F"/>
    <w:rsid w:val="006C64C7"/>
    <w:rsid w:val="006C6A51"/>
    <w:rsid w:val="006D02A8"/>
    <w:rsid w:val="006D471A"/>
    <w:rsid w:val="006D4BDD"/>
    <w:rsid w:val="006D5DC2"/>
    <w:rsid w:val="006D6D14"/>
    <w:rsid w:val="006E236A"/>
    <w:rsid w:val="006E2765"/>
    <w:rsid w:val="006E3D56"/>
    <w:rsid w:val="006E3E5D"/>
    <w:rsid w:val="006E6212"/>
    <w:rsid w:val="006E6603"/>
    <w:rsid w:val="006F28A9"/>
    <w:rsid w:val="006F3FF4"/>
    <w:rsid w:val="006F414D"/>
    <w:rsid w:val="006F4FB0"/>
    <w:rsid w:val="00701AE1"/>
    <w:rsid w:val="00702D8D"/>
    <w:rsid w:val="00703054"/>
    <w:rsid w:val="007031B1"/>
    <w:rsid w:val="00704C7F"/>
    <w:rsid w:val="007102B8"/>
    <w:rsid w:val="007120AF"/>
    <w:rsid w:val="00713E70"/>
    <w:rsid w:val="007141FA"/>
    <w:rsid w:val="00715633"/>
    <w:rsid w:val="00715B98"/>
    <w:rsid w:val="00717624"/>
    <w:rsid w:val="007204A0"/>
    <w:rsid w:val="0072104D"/>
    <w:rsid w:val="00721AA9"/>
    <w:rsid w:val="0072260B"/>
    <w:rsid w:val="00730BA3"/>
    <w:rsid w:val="007375D0"/>
    <w:rsid w:val="00737C7F"/>
    <w:rsid w:val="00740407"/>
    <w:rsid w:val="00740DB0"/>
    <w:rsid w:val="00741A86"/>
    <w:rsid w:val="00742E20"/>
    <w:rsid w:val="007438B9"/>
    <w:rsid w:val="00744107"/>
    <w:rsid w:val="00744D17"/>
    <w:rsid w:val="00744D30"/>
    <w:rsid w:val="00745979"/>
    <w:rsid w:val="007466ED"/>
    <w:rsid w:val="00747FAB"/>
    <w:rsid w:val="007502CD"/>
    <w:rsid w:val="007515B5"/>
    <w:rsid w:val="007532D6"/>
    <w:rsid w:val="00757065"/>
    <w:rsid w:val="007572C8"/>
    <w:rsid w:val="00774994"/>
    <w:rsid w:val="00775255"/>
    <w:rsid w:val="0077582D"/>
    <w:rsid w:val="007800B0"/>
    <w:rsid w:val="00783880"/>
    <w:rsid w:val="00786627"/>
    <w:rsid w:val="0079285C"/>
    <w:rsid w:val="007939DD"/>
    <w:rsid w:val="0079571A"/>
    <w:rsid w:val="0079681B"/>
    <w:rsid w:val="007A1028"/>
    <w:rsid w:val="007A34DB"/>
    <w:rsid w:val="007A70F4"/>
    <w:rsid w:val="007B095D"/>
    <w:rsid w:val="007B1778"/>
    <w:rsid w:val="007B19CB"/>
    <w:rsid w:val="007B30F3"/>
    <w:rsid w:val="007B3EBD"/>
    <w:rsid w:val="007B596D"/>
    <w:rsid w:val="007B5DDD"/>
    <w:rsid w:val="007B7AB6"/>
    <w:rsid w:val="007C4EB3"/>
    <w:rsid w:val="007D1A74"/>
    <w:rsid w:val="007D1A79"/>
    <w:rsid w:val="007D20ED"/>
    <w:rsid w:val="007D2B20"/>
    <w:rsid w:val="007D3D9C"/>
    <w:rsid w:val="007D579C"/>
    <w:rsid w:val="007D5EA0"/>
    <w:rsid w:val="007D6183"/>
    <w:rsid w:val="007D71B4"/>
    <w:rsid w:val="007E1070"/>
    <w:rsid w:val="007E3D7F"/>
    <w:rsid w:val="007E3E1A"/>
    <w:rsid w:val="007F2FD2"/>
    <w:rsid w:val="007F4BDE"/>
    <w:rsid w:val="00810E90"/>
    <w:rsid w:val="0081187B"/>
    <w:rsid w:val="00811DFA"/>
    <w:rsid w:val="00813512"/>
    <w:rsid w:val="00816009"/>
    <w:rsid w:val="0081678E"/>
    <w:rsid w:val="008169EC"/>
    <w:rsid w:val="008170D0"/>
    <w:rsid w:val="008247F0"/>
    <w:rsid w:val="00826274"/>
    <w:rsid w:val="00827A92"/>
    <w:rsid w:val="00831BD7"/>
    <w:rsid w:val="00832A48"/>
    <w:rsid w:val="008331C9"/>
    <w:rsid w:val="008367FD"/>
    <w:rsid w:val="00837249"/>
    <w:rsid w:val="00846DEA"/>
    <w:rsid w:val="0085106E"/>
    <w:rsid w:val="00852B1E"/>
    <w:rsid w:val="00854856"/>
    <w:rsid w:val="00860FA7"/>
    <w:rsid w:val="008640E2"/>
    <w:rsid w:val="00865550"/>
    <w:rsid w:val="00867FE7"/>
    <w:rsid w:val="0087490A"/>
    <w:rsid w:val="00875150"/>
    <w:rsid w:val="008766DD"/>
    <w:rsid w:val="0087772A"/>
    <w:rsid w:val="008777E4"/>
    <w:rsid w:val="008845CB"/>
    <w:rsid w:val="00884D6F"/>
    <w:rsid w:val="008854C7"/>
    <w:rsid w:val="00885B8E"/>
    <w:rsid w:val="00891EE5"/>
    <w:rsid w:val="00894396"/>
    <w:rsid w:val="008949BC"/>
    <w:rsid w:val="00895E13"/>
    <w:rsid w:val="0089623D"/>
    <w:rsid w:val="008977BA"/>
    <w:rsid w:val="008A30AA"/>
    <w:rsid w:val="008A3CDE"/>
    <w:rsid w:val="008A6C5F"/>
    <w:rsid w:val="008B0B94"/>
    <w:rsid w:val="008B1273"/>
    <w:rsid w:val="008B471B"/>
    <w:rsid w:val="008B6BF1"/>
    <w:rsid w:val="008C2B58"/>
    <w:rsid w:val="008C35F1"/>
    <w:rsid w:val="008C7418"/>
    <w:rsid w:val="008D1A47"/>
    <w:rsid w:val="008D1BE7"/>
    <w:rsid w:val="008D3F2B"/>
    <w:rsid w:val="008D49B2"/>
    <w:rsid w:val="008D5E7B"/>
    <w:rsid w:val="008D61FE"/>
    <w:rsid w:val="008D721B"/>
    <w:rsid w:val="008E0CD3"/>
    <w:rsid w:val="008E1095"/>
    <w:rsid w:val="008E11CA"/>
    <w:rsid w:val="008E44C7"/>
    <w:rsid w:val="008F1773"/>
    <w:rsid w:val="008F4714"/>
    <w:rsid w:val="008F5D40"/>
    <w:rsid w:val="00900816"/>
    <w:rsid w:val="00906CFC"/>
    <w:rsid w:val="0090768D"/>
    <w:rsid w:val="00907F3C"/>
    <w:rsid w:val="009115AC"/>
    <w:rsid w:val="00913169"/>
    <w:rsid w:val="00913469"/>
    <w:rsid w:val="00913BF4"/>
    <w:rsid w:val="00920CB7"/>
    <w:rsid w:val="00924AF3"/>
    <w:rsid w:val="00926FE6"/>
    <w:rsid w:val="00931A19"/>
    <w:rsid w:val="0093205E"/>
    <w:rsid w:val="00932553"/>
    <w:rsid w:val="00932ADE"/>
    <w:rsid w:val="00936ABB"/>
    <w:rsid w:val="00937B8A"/>
    <w:rsid w:val="00937D67"/>
    <w:rsid w:val="00942C7E"/>
    <w:rsid w:val="009456E5"/>
    <w:rsid w:val="009462DB"/>
    <w:rsid w:val="00946A70"/>
    <w:rsid w:val="0094719F"/>
    <w:rsid w:val="00951A0C"/>
    <w:rsid w:val="00952BFF"/>
    <w:rsid w:val="00962235"/>
    <w:rsid w:val="0096321F"/>
    <w:rsid w:val="0096424C"/>
    <w:rsid w:val="00964FBE"/>
    <w:rsid w:val="00970E24"/>
    <w:rsid w:val="009719FE"/>
    <w:rsid w:val="009748C0"/>
    <w:rsid w:val="00976623"/>
    <w:rsid w:val="00977321"/>
    <w:rsid w:val="00980496"/>
    <w:rsid w:val="0098252D"/>
    <w:rsid w:val="00982FA1"/>
    <w:rsid w:val="0098388B"/>
    <w:rsid w:val="00984331"/>
    <w:rsid w:val="00990B53"/>
    <w:rsid w:val="009910AD"/>
    <w:rsid w:val="00994C3F"/>
    <w:rsid w:val="009A01E6"/>
    <w:rsid w:val="009A0865"/>
    <w:rsid w:val="009A1E0A"/>
    <w:rsid w:val="009A5FEF"/>
    <w:rsid w:val="009A6BF1"/>
    <w:rsid w:val="009A7D8B"/>
    <w:rsid w:val="009B2052"/>
    <w:rsid w:val="009B27D2"/>
    <w:rsid w:val="009B2A15"/>
    <w:rsid w:val="009B5137"/>
    <w:rsid w:val="009B543B"/>
    <w:rsid w:val="009B5F5C"/>
    <w:rsid w:val="009C0DD7"/>
    <w:rsid w:val="009C2F02"/>
    <w:rsid w:val="009C31D6"/>
    <w:rsid w:val="009C396A"/>
    <w:rsid w:val="009C41E5"/>
    <w:rsid w:val="009C4A3E"/>
    <w:rsid w:val="009C5528"/>
    <w:rsid w:val="009D077B"/>
    <w:rsid w:val="009D0F7E"/>
    <w:rsid w:val="009D4AD7"/>
    <w:rsid w:val="009D5AFE"/>
    <w:rsid w:val="009E7E35"/>
    <w:rsid w:val="009F1FDE"/>
    <w:rsid w:val="009F2056"/>
    <w:rsid w:val="009F2A41"/>
    <w:rsid w:val="009F4A72"/>
    <w:rsid w:val="009F4BD6"/>
    <w:rsid w:val="009F7183"/>
    <w:rsid w:val="00A01E16"/>
    <w:rsid w:val="00A05134"/>
    <w:rsid w:val="00A057EE"/>
    <w:rsid w:val="00A0773E"/>
    <w:rsid w:val="00A11C74"/>
    <w:rsid w:val="00A174A3"/>
    <w:rsid w:val="00A20B8B"/>
    <w:rsid w:val="00A219B7"/>
    <w:rsid w:val="00A250B7"/>
    <w:rsid w:val="00A25265"/>
    <w:rsid w:val="00A25826"/>
    <w:rsid w:val="00A25E83"/>
    <w:rsid w:val="00A30077"/>
    <w:rsid w:val="00A3045A"/>
    <w:rsid w:val="00A323AB"/>
    <w:rsid w:val="00A33EC6"/>
    <w:rsid w:val="00A36204"/>
    <w:rsid w:val="00A37E2E"/>
    <w:rsid w:val="00A43269"/>
    <w:rsid w:val="00A45AE8"/>
    <w:rsid w:val="00A4668D"/>
    <w:rsid w:val="00A51591"/>
    <w:rsid w:val="00A52485"/>
    <w:rsid w:val="00A53493"/>
    <w:rsid w:val="00A54740"/>
    <w:rsid w:val="00A54A2F"/>
    <w:rsid w:val="00A55828"/>
    <w:rsid w:val="00A56675"/>
    <w:rsid w:val="00A62FA6"/>
    <w:rsid w:val="00A64F92"/>
    <w:rsid w:val="00A65C3A"/>
    <w:rsid w:val="00A66A51"/>
    <w:rsid w:val="00A75240"/>
    <w:rsid w:val="00A763D7"/>
    <w:rsid w:val="00A76642"/>
    <w:rsid w:val="00A76E1A"/>
    <w:rsid w:val="00A82268"/>
    <w:rsid w:val="00A85A8B"/>
    <w:rsid w:val="00A85F48"/>
    <w:rsid w:val="00A91911"/>
    <w:rsid w:val="00A97CD3"/>
    <w:rsid w:val="00AA0DD2"/>
    <w:rsid w:val="00AA1EFD"/>
    <w:rsid w:val="00AA2E42"/>
    <w:rsid w:val="00AB01C1"/>
    <w:rsid w:val="00AC36E2"/>
    <w:rsid w:val="00AC69DD"/>
    <w:rsid w:val="00AC6EF5"/>
    <w:rsid w:val="00AD0376"/>
    <w:rsid w:val="00AD097D"/>
    <w:rsid w:val="00AD0E57"/>
    <w:rsid w:val="00AD2607"/>
    <w:rsid w:val="00AD2F71"/>
    <w:rsid w:val="00AE0129"/>
    <w:rsid w:val="00AE1EAC"/>
    <w:rsid w:val="00AE28A2"/>
    <w:rsid w:val="00AE2DFC"/>
    <w:rsid w:val="00AE383F"/>
    <w:rsid w:val="00AE5D4C"/>
    <w:rsid w:val="00AF0573"/>
    <w:rsid w:val="00B005B3"/>
    <w:rsid w:val="00B01DF0"/>
    <w:rsid w:val="00B060AB"/>
    <w:rsid w:val="00B06FDB"/>
    <w:rsid w:val="00B12EC6"/>
    <w:rsid w:val="00B15054"/>
    <w:rsid w:val="00B15569"/>
    <w:rsid w:val="00B1714A"/>
    <w:rsid w:val="00B21F35"/>
    <w:rsid w:val="00B24986"/>
    <w:rsid w:val="00B26F99"/>
    <w:rsid w:val="00B30CDE"/>
    <w:rsid w:val="00B3621D"/>
    <w:rsid w:val="00B406BB"/>
    <w:rsid w:val="00B421E5"/>
    <w:rsid w:val="00B43C5F"/>
    <w:rsid w:val="00B448A6"/>
    <w:rsid w:val="00B46C3D"/>
    <w:rsid w:val="00B47B0A"/>
    <w:rsid w:val="00B53996"/>
    <w:rsid w:val="00B561C0"/>
    <w:rsid w:val="00B56D9E"/>
    <w:rsid w:val="00B575EC"/>
    <w:rsid w:val="00B71A92"/>
    <w:rsid w:val="00B7218A"/>
    <w:rsid w:val="00B72A14"/>
    <w:rsid w:val="00B75E4F"/>
    <w:rsid w:val="00B76E12"/>
    <w:rsid w:val="00B816D5"/>
    <w:rsid w:val="00B83F8F"/>
    <w:rsid w:val="00B8478F"/>
    <w:rsid w:val="00B870AD"/>
    <w:rsid w:val="00B87665"/>
    <w:rsid w:val="00B90758"/>
    <w:rsid w:val="00B941A0"/>
    <w:rsid w:val="00B97A86"/>
    <w:rsid w:val="00BA0647"/>
    <w:rsid w:val="00BA280A"/>
    <w:rsid w:val="00BA40ED"/>
    <w:rsid w:val="00BA5A77"/>
    <w:rsid w:val="00BA7254"/>
    <w:rsid w:val="00BA725E"/>
    <w:rsid w:val="00BB1601"/>
    <w:rsid w:val="00BB350F"/>
    <w:rsid w:val="00BB5D33"/>
    <w:rsid w:val="00BC0A74"/>
    <w:rsid w:val="00BC5CA3"/>
    <w:rsid w:val="00BD13DA"/>
    <w:rsid w:val="00BD2720"/>
    <w:rsid w:val="00BD30B5"/>
    <w:rsid w:val="00BE1A8C"/>
    <w:rsid w:val="00BF051F"/>
    <w:rsid w:val="00BF53B9"/>
    <w:rsid w:val="00C00C8C"/>
    <w:rsid w:val="00C01855"/>
    <w:rsid w:val="00C0481A"/>
    <w:rsid w:val="00C059E5"/>
    <w:rsid w:val="00C075FD"/>
    <w:rsid w:val="00C11321"/>
    <w:rsid w:val="00C11CDB"/>
    <w:rsid w:val="00C12F5B"/>
    <w:rsid w:val="00C15C4E"/>
    <w:rsid w:val="00C16499"/>
    <w:rsid w:val="00C17163"/>
    <w:rsid w:val="00C17DA1"/>
    <w:rsid w:val="00C208C1"/>
    <w:rsid w:val="00C219CD"/>
    <w:rsid w:val="00C22A24"/>
    <w:rsid w:val="00C247AD"/>
    <w:rsid w:val="00C250CB"/>
    <w:rsid w:val="00C32737"/>
    <w:rsid w:val="00C346D5"/>
    <w:rsid w:val="00C372DF"/>
    <w:rsid w:val="00C42E83"/>
    <w:rsid w:val="00C45D3B"/>
    <w:rsid w:val="00C46E0A"/>
    <w:rsid w:val="00C520B3"/>
    <w:rsid w:val="00C5232A"/>
    <w:rsid w:val="00C54066"/>
    <w:rsid w:val="00C5627F"/>
    <w:rsid w:val="00C56662"/>
    <w:rsid w:val="00C56E00"/>
    <w:rsid w:val="00C6049C"/>
    <w:rsid w:val="00C6108E"/>
    <w:rsid w:val="00C610F8"/>
    <w:rsid w:val="00C61275"/>
    <w:rsid w:val="00C6216A"/>
    <w:rsid w:val="00C66CCF"/>
    <w:rsid w:val="00C66DCE"/>
    <w:rsid w:val="00C71589"/>
    <w:rsid w:val="00C758A3"/>
    <w:rsid w:val="00C76C3E"/>
    <w:rsid w:val="00C827D0"/>
    <w:rsid w:val="00C90A22"/>
    <w:rsid w:val="00C91BB5"/>
    <w:rsid w:val="00C93E41"/>
    <w:rsid w:val="00C945DE"/>
    <w:rsid w:val="00C966D9"/>
    <w:rsid w:val="00C96C26"/>
    <w:rsid w:val="00CA2DA5"/>
    <w:rsid w:val="00CA30CE"/>
    <w:rsid w:val="00CA512D"/>
    <w:rsid w:val="00CA7CA5"/>
    <w:rsid w:val="00CB04BC"/>
    <w:rsid w:val="00CB0632"/>
    <w:rsid w:val="00CB1F81"/>
    <w:rsid w:val="00CB337F"/>
    <w:rsid w:val="00CC3B65"/>
    <w:rsid w:val="00CC524F"/>
    <w:rsid w:val="00CC5385"/>
    <w:rsid w:val="00CC6718"/>
    <w:rsid w:val="00CD304B"/>
    <w:rsid w:val="00CD3A84"/>
    <w:rsid w:val="00CD41AC"/>
    <w:rsid w:val="00CD456C"/>
    <w:rsid w:val="00CD54F2"/>
    <w:rsid w:val="00CD5BFF"/>
    <w:rsid w:val="00CF0034"/>
    <w:rsid w:val="00CF3917"/>
    <w:rsid w:val="00CF4DA9"/>
    <w:rsid w:val="00CF4F34"/>
    <w:rsid w:val="00D011CF"/>
    <w:rsid w:val="00D022B9"/>
    <w:rsid w:val="00D04604"/>
    <w:rsid w:val="00D12D5D"/>
    <w:rsid w:val="00D131A2"/>
    <w:rsid w:val="00D15330"/>
    <w:rsid w:val="00D16943"/>
    <w:rsid w:val="00D22A32"/>
    <w:rsid w:val="00D30A50"/>
    <w:rsid w:val="00D30DDD"/>
    <w:rsid w:val="00D36237"/>
    <w:rsid w:val="00D362CF"/>
    <w:rsid w:val="00D3648C"/>
    <w:rsid w:val="00D45548"/>
    <w:rsid w:val="00D4608A"/>
    <w:rsid w:val="00D465C5"/>
    <w:rsid w:val="00D50E72"/>
    <w:rsid w:val="00D55862"/>
    <w:rsid w:val="00D55A47"/>
    <w:rsid w:val="00D60718"/>
    <w:rsid w:val="00D649B0"/>
    <w:rsid w:val="00D64C8D"/>
    <w:rsid w:val="00D6578C"/>
    <w:rsid w:val="00D7111A"/>
    <w:rsid w:val="00D71FE8"/>
    <w:rsid w:val="00D8280B"/>
    <w:rsid w:val="00D83D9E"/>
    <w:rsid w:val="00D8648D"/>
    <w:rsid w:val="00D86CD3"/>
    <w:rsid w:val="00D92764"/>
    <w:rsid w:val="00D93F63"/>
    <w:rsid w:val="00D94F01"/>
    <w:rsid w:val="00DA1EAE"/>
    <w:rsid w:val="00DA2789"/>
    <w:rsid w:val="00DA2BE8"/>
    <w:rsid w:val="00DA4E4A"/>
    <w:rsid w:val="00DA57DA"/>
    <w:rsid w:val="00DB2073"/>
    <w:rsid w:val="00DB243E"/>
    <w:rsid w:val="00DB524B"/>
    <w:rsid w:val="00DB6E59"/>
    <w:rsid w:val="00DB7EE3"/>
    <w:rsid w:val="00DC2162"/>
    <w:rsid w:val="00DC367E"/>
    <w:rsid w:val="00DC6BD0"/>
    <w:rsid w:val="00DD26EE"/>
    <w:rsid w:val="00DD6058"/>
    <w:rsid w:val="00DE4ED2"/>
    <w:rsid w:val="00DE6899"/>
    <w:rsid w:val="00DF3749"/>
    <w:rsid w:val="00DF47A4"/>
    <w:rsid w:val="00DF76C9"/>
    <w:rsid w:val="00E01C13"/>
    <w:rsid w:val="00E04EA0"/>
    <w:rsid w:val="00E0611F"/>
    <w:rsid w:val="00E102CA"/>
    <w:rsid w:val="00E11979"/>
    <w:rsid w:val="00E11CC1"/>
    <w:rsid w:val="00E2049F"/>
    <w:rsid w:val="00E2327E"/>
    <w:rsid w:val="00E268C9"/>
    <w:rsid w:val="00E34F8A"/>
    <w:rsid w:val="00E35F6F"/>
    <w:rsid w:val="00E4184A"/>
    <w:rsid w:val="00E46300"/>
    <w:rsid w:val="00E55FA0"/>
    <w:rsid w:val="00E615D9"/>
    <w:rsid w:val="00E61D52"/>
    <w:rsid w:val="00E6225F"/>
    <w:rsid w:val="00E6376A"/>
    <w:rsid w:val="00E63958"/>
    <w:rsid w:val="00E64C15"/>
    <w:rsid w:val="00E67793"/>
    <w:rsid w:val="00E700F5"/>
    <w:rsid w:val="00E737CC"/>
    <w:rsid w:val="00E77036"/>
    <w:rsid w:val="00E85DB1"/>
    <w:rsid w:val="00E860E6"/>
    <w:rsid w:val="00E86F10"/>
    <w:rsid w:val="00E87B8E"/>
    <w:rsid w:val="00E921C3"/>
    <w:rsid w:val="00E965FF"/>
    <w:rsid w:val="00EA2F01"/>
    <w:rsid w:val="00EA30A5"/>
    <w:rsid w:val="00EA32F7"/>
    <w:rsid w:val="00EA41DC"/>
    <w:rsid w:val="00EA5AB2"/>
    <w:rsid w:val="00EA5F76"/>
    <w:rsid w:val="00EA6A70"/>
    <w:rsid w:val="00EA7082"/>
    <w:rsid w:val="00EA7D23"/>
    <w:rsid w:val="00EB2B00"/>
    <w:rsid w:val="00EC2962"/>
    <w:rsid w:val="00EC3562"/>
    <w:rsid w:val="00EC38E4"/>
    <w:rsid w:val="00EC404D"/>
    <w:rsid w:val="00EC5488"/>
    <w:rsid w:val="00ED0106"/>
    <w:rsid w:val="00ED2097"/>
    <w:rsid w:val="00EE09CC"/>
    <w:rsid w:val="00EE250D"/>
    <w:rsid w:val="00EE34BB"/>
    <w:rsid w:val="00EE5AFB"/>
    <w:rsid w:val="00EE5FF0"/>
    <w:rsid w:val="00EE692A"/>
    <w:rsid w:val="00EF05A5"/>
    <w:rsid w:val="00EF4BCF"/>
    <w:rsid w:val="00EF5A17"/>
    <w:rsid w:val="00EF62C1"/>
    <w:rsid w:val="00F051FD"/>
    <w:rsid w:val="00F0641C"/>
    <w:rsid w:val="00F06A15"/>
    <w:rsid w:val="00F06E07"/>
    <w:rsid w:val="00F127E9"/>
    <w:rsid w:val="00F13CC4"/>
    <w:rsid w:val="00F159F4"/>
    <w:rsid w:val="00F22194"/>
    <w:rsid w:val="00F23F1E"/>
    <w:rsid w:val="00F241E5"/>
    <w:rsid w:val="00F253AB"/>
    <w:rsid w:val="00F35D86"/>
    <w:rsid w:val="00F362E9"/>
    <w:rsid w:val="00F36723"/>
    <w:rsid w:val="00F4035D"/>
    <w:rsid w:val="00F4163E"/>
    <w:rsid w:val="00F422B3"/>
    <w:rsid w:val="00F43E5B"/>
    <w:rsid w:val="00F43F7E"/>
    <w:rsid w:val="00F501B6"/>
    <w:rsid w:val="00F51F3A"/>
    <w:rsid w:val="00F57018"/>
    <w:rsid w:val="00F575E3"/>
    <w:rsid w:val="00F61A5D"/>
    <w:rsid w:val="00F7051B"/>
    <w:rsid w:val="00F74F97"/>
    <w:rsid w:val="00F7524D"/>
    <w:rsid w:val="00F770DE"/>
    <w:rsid w:val="00F770EE"/>
    <w:rsid w:val="00F82883"/>
    <w:rsid w:val="00F85062"/>
    <w:rsid w:val="00F86311"/>
    <w:rsid w:val="00F90E9C"/>
    <w:rsid w:val="00F91C25"/>
    <w:rsid w:val="00F91D1F"/>
    <w:rsid w:val="00F93128"/>
    <w:rsid w:val="00F9407E"/>
    <w:rsid w:val="00F9575C"/>
    <w:rsid w:val="00FA026D"/>
    <w:rsid w:val="00FA19D4"/>
    <w:rsid w:val="00FA1DF1"/>
    <w:rsid w:val="00FA5194"/>
    <w:rsid w:val="00FA621D"/>
    <w:rsid w:val="00FB0C6E"/>
    <w:rsid w:val="00FB19E7"/>
    <w:rsid w:val="00FB4841"/>
    <w:rsid w:val="00FB5042"/>
    <w:rsid w:val="00FB5516"/>
    <w:rsid w:val="00FC0229"/>
    <w:rsid w:val="00FC5098"/>
    <w:rsid w:val="00FD4E17"/>
    <w:rsid w:val="00FD5721"/>
    <w:rsid w:val="00FD5B34"/>
    <w:rsid w:val="00FD7884"/>
    <w:rsid w:val="00FE0B4B"/>
    <w:rsid w:val="00FE192C"/>
    <w:rsid w:val="00FE379D"/>
    <w:rsid w:val="00FE3F0F"/>
    <w:rsid w:val="00FE50A6"/>
    <w:rsid w:val="00FF1A73"/>
    <w:rsid w:val="00FF2921"/>
    <w:rsid w:val="00FF446E"/>
    <w:rsid w:val="00FF5EEB"/>
    <w:rsid w:val="00FF60A6"/>
    <w:rsid w:val="04EED67B"/>
    <w:rsid w:val="095DF8E5"/>
    <w:rsid w:val="0D818BF0"/>
    <w:rsid w:val="15C7A438"/>
    <w:rsid w:val="3591E00B"/>
    <w:rsid w:val="5AE6CC73"/>
    <w:rsid w:val="5E8B7E3D"/>
    <w:rsid w:val="6272B09F"/>
    <w:rsid w:val="7AFAC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82D01"/>
  <w15:chartTrackingRefBased/>
  <w15:docId w15:val="{BA1187EC-0009-4D06-B415-061F66EF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40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B34"/>
    <w:pPr>
      <w:keepNext/>
      <w:outlineLvl w:val="0"/>
    </w:pPr>
    <w:rPr>
      <w:rFonts w:ascii="Verdana" w:eastAsia="Times New Roman" w:hAnsi="Verdana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C7F"/>
    <w:rPr>
      <w:color w:val="0563C1" w:themeColor="hyperlink"/>
      <w:u w:val="single"/>
    </w:rPr>
  </w:style>
  <w:style w:type="paragraph" w:styleId="Header">
    <w:name w:val="header"/>
    <w:aliases w:val="ho,header odd"/>
    <w:basedOn w:val="Normal"/>
    <w:link w:val="HeaderChar"/>
    <w:uiPriority w:val="99"/>
    <w:unhideWhenUsed/>
    <w:rsid w:val="00737C7F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o Char,header odd Char"/>
    <w:basedOn w:val="DefaultParagraphFont"/>
    <w:link w:val="Header"/>
    <w:uiPriority w:val="99"/>
    <w:rsid w:val="00737C7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37C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C7F"/>
    <w:rPr>
      <w:rFonts w:ascii="Calibri" w:hAnsi="Calibri" w:cs="Calibri"/>
    </w:rPr>
  </w:style>
  <w:style w:type="character" w:customStyle="1" w:styleId="A1">
    <w:name w:val="A1"/>
    <w:uiPriority w:val="99"/>
    <w:rsid w:val="007031B1"/>
    <w:rPr>
      <w:rFonts w:cs="Graphik Bold"/>
      <w:b/>
      <w:bCs/>
      <w:color w:val="000000"/>
      <w:sz w:val="30"/>
      <w:szCs w:val="30"/>
    </w:rPr>
  </w:style>
  <w:style w:type="paragraph" w:customStyle="1" w:styleId="paragraph">
    <w:name w:val="paragraph"/>
    <w:basedOn w:val="Normal"/>
    <w:rsid w:val="00F127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normaltextrun">
    <w:name w:val="normaltextrun"/>
    <w:basedOn w:val="DefaultParagraphFont"/>
    <w:rsid w:val="00F127E9"/>
  </w:style>
  <w:style w:type="character" w:customStyle="1" w:styleId="eop">
    <w:name w:val="eop"/>
    <w:basedOn w:val="DefaultParagraphFont"/>
    <w:rsid w:val="00F127E9"/>
  </w:style>
  <w:style w:type="character" w:styleId="UnresolvedMention">
    <w:name w:val="Unresolved Mention"/>
    <w:basedOn w:val="DefaultParagraphFont"/>
    <w:uiPriority w:val="99"/>
    <w:semiHidden/>
    <w:unhideWhenUsed/>
    <w:rsid w:val="00571E13"/>
    <w:rPr>
      <w:color w:val="605E5C"/>
      <w:shd w:val="clear" w:color="auto" w:fill="E1DFDD"/>
    </w:rPr>
  </w:style>
  <w:style w:type="paragraph" w:styleId="ListParagraph">
    <w:name w:val="List Paragraph"/>
    <w:aliases w:val="Subtitle Cover Page,igunore,lp1,Add On (orange),List Paragraph11,Bullit 01,Use Case List Paragraph,Bullet1,Bullet points Elm,Dot pt,No Spacing1,List Paragraph Char Char Char,Indicator Text,Numbered Para 1,List Paragraph1,Bullet Points"/>
    <w:basedOn w:val="Normal"/>
    <w:link w:val="ListParagraphChar"/>
    <w:uiPriority w:val="34"/>
    <w:qFormat/>
    <w:rsid w:val="00AD0E57"/>
    <w:pPr>
      <w:ind w:left="720"/>
      <w:contextualSpacing/>
    </w:pPr>
  </w:style>
  <w:style w:type="table" w:customStyle="1" w:styleId="GridTable4-Accent111">
    <w:name w:val="Grid Table 4 - Accent 111"/>
    <w:basedOn w:val="TableNormal"/>
    <w:uiPriority w:val="49"/>
    <w:rsid w:val="00D45548"/>
    <w:pPr>
      <w:spacing w:after="0" w:line="240" w:lineRule="auto"/>
    </w:pPr>
    <w:rPr>
      <w:lang w:val="en-IE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Default">
    <w:name w:val="Default"/>
    <w:rsid w:val="00656B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IE" w:eastAsia="en-IE"/>
    </w:rPr>
  </w:style>
  <w:style w:type="table" w:customStyle="1" w:styleId="GridTable4-Accent11">
    <w:name w:val="Grid Table 4 - Accent 11"/>
    <w:basedOn w:val="TableNormal"/>
    <w:uiPriority w:val="49"/>
    <w:rsid w:val="00656BB1"/>
    <w:pPr>
      <w:spacing w:after="0" w:line="240" w:lineRule="auto"/>
    </w:pPr>
    <w:rPr>
      <w:lang w:val="en-IE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7438B9"/>
    <w:rPr>
      <w:rFonts w:asciiTheme="minorHAnsi" w:hAnsiTheme="minorHAnsi" w:cstheme="minorBidi"/>
      <w:sz w:val="20"/>
      <w:szCs w:val="20"/>
      <w:lang w:val="en-I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38B9"/>
    <w:rPr>
      <w:sz w:val="20"/>
      <w:szCs w:val="20"/>
      <w:lang w:val="en-IE"/>
    </w:rPr>
  </w:style>
  <w:style w:type="paragraph" w:styleId="NoSpacing">
    <w:name w:val="No Spacing"/>
    <w:uiPriority w:val="1"/>
    <w:qFormat/>
    <w:rsid w:val="00FF2921"/>
    <w:pPr>
      <w:spacing w:after="0" w:line="240" w:lineRule="auto"/>
    </w:pPr>
    <w:rPr>
      <w:lang w:val="en-IE"/>
    </w:rPr>
  </w:style>
  <w:style w:type="character" w:styleId="SmartLink">
    <w:name w:val="Smart Link"/>
    <w:basedOn w:val="DefaultParagraphFont"/>
    <w:uiPriority w:val="99"/>
    <w:semiHidden/>
    <w:unhideWhenUsed/>
    <w:rsid w:val="00FF2921"/>
    <w:rPr>
      <w:color w:val="0000FF"/>
      <w:u w:val="single"/>
      <w:shd w:val="clear" w:color="auto" w:fill="F3F2F1"/>
    </w:rPr>
  </w:style>
  <w:style w:type="table" w:styleId="TableGrid">
    <w:name w:val="Table Grid"/>
    <w:basedOn w:val="TableNormal"/>
    <w:uiPriority w:val="39"/>
    <w:rsid w:val="0053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1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778"/>
    <w:pPr>
      <w:spacing w:before="100" w:after="200"/>
    </w:pPr>
    <w:rPr>
      <w:rFonts w:asciiTheme="minorHAnsi" w:eastAsiaTheme="minorEastAsia" w:hAnsiTheme="minorHAnsi" w:cstheme="minorBidi"/>
      <w:sz w:val="20"/>
      <w:szCs w:val="20"/>
      <w:lang w:val="en-IE" w:eastAsia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778"/>
    <w:rPr>
      <w:rFonts w:eastAsiaTheme="minorEastAsia"/>
      <w:sz w:val="20"/>
      <w:szCs w:val="20"/>
      <w:lang w:val="en-IE" w:eastAsia="en-IE"/>
    </w:rPr>
  </w:style>
  <w:style w:type="character" w:customStyle="1" w:styleId="ListParagraphChar">
    <w:name w:val="List Paragraph Char"/>
    <w:aliases w:val="Subtitle Cover Page Char,igunore Char,lp1 Char,Add On (orange) Char,List Paragraph11 Char,Bullit 01 Char,Use Case List Paragraph Char,Bullet1 Char,Bullet points Elm Char,Dot pt Char,No Spacing1 Char,List Paragraph Char Char Char Char"/>
    <w:link w:val="ListParagraph"/>
    <w:uiPriority w:val="34"/>
    <w:qFormat/>
    <w:locked/>
    <w:rsid w:val="003D4067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028"/>
    <w:pPr>
      <w:spacing w:before="0" w:after="0"/>
    </w:pPr>
    <w:rPr>
      <w:rFonts w:ascii="Calibri" w:eastAsiaTheme="minorHAnsi" w:hAnsi="Calibri" w:cs="Calibr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028"/>
    <w:rPr>
      <w:rFonts w:ascii="Calibri" w:eastAsiaTheme="minorEastAsia" w:hAnsi="Calibri" w:cs="Calibri"/>
      <w:b/>
      <w:bCs/>
      <w:sz w:val="20"/>
      <w:szCs w:val="20"/>
      <w:lang w:val="en-IE" w:eastAsia="en-IE"/>
    </w:rPr>
  </w:style>
  <w:style w:type="table" w:customStyle="1" w:styleId="GridTable4-Accent61">
    <w:name w:val="Grid Table 4 - Accent 61"/>
    <w:basedOn w:val="TableNormal"/>
    <w:uiPriority w:val="49"/>
    <w:rsid w:val="005B407E"/>
    <w:pPr>
      <w:spacing w:after="0" w:line="240" w:lineRule="auto"/>
    </w:pPr>
    <w:rPr>
      <w:lang w:val="en-IE"/>
    </w:rPr>
    <w:tblPr>
      <w:tblStyleRowBandSize w:val="1"/>
      <w:tblStyleColBandSize w:val="1"/>
      <w:tblBorders>
        <w:top w:val="single" w:sz="4" w:space="0" w:color="BBD3ED"/>
        <w:left w:val="single" w:sz="4" w:space="0" w:color="BBD3ED"/>
        <w:bottom w:val="single" w:sz="4" w:space="0" w:color="BBD3ED"/>
        <w:right w:val="single" w:sz="4" w:space="0" w:color="BBD3ED"/>
        <w:insideH w:val="single" w:sz="4" w:space="0" w:color="BBD3ED"/>
        <w:insideV w:val="single" w:sz="4" w:space="0" w:color="BBD3E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EB6E2"/>
          <w:left w:val="single" w:sz="4" w:space="0" w:color="8EB6E2"/>
          <w:bottom w:val="single" w:sz="4" w:space="0" w:color="8EB6E2"/>
          <w:right w:val="single" w:sz="4" w:space="0" w:color="8EB6E2"/>
          <w:insideH w:val="nil"/>
          <w:insideV w:val="nil"/>
        </w:tcBorders>
        <w:shd w:val="clear" w:color="auto" w:fill="8EB6E2"/>
      </w:tcPr>
    </w:tblStylePr>
    <w:tblStylePr w:type="lastRow">
      <w:rPr>
        <w:b/>
        <w:bCs/>
      </w:rPr>
      <w:tblPr/>
      <w:tcPr>
        <w:tcBorders>
          <w:top w:val="double" w:sz="4" w:space="0" w:color="8EB6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F9"/>
      </w:tcPr>
    </w:tblStylePr>
    <w:tblStylePr w:type="band1Horz">
      <w:tblPr/>
      <w:tcPr>
        <w:shd w:val="clear" w:color="auto" w:fill="E8F0F9"/>
      </w:tcPr>
    </w:tblStylePr>
  </w:style>
  <w:style w:type="paragraph" w:customStyle="1" w:styleId="Body">
    <w:name w:val="Body"/>
    <w:basedOn w:val="Normal"/>
    <w:qFormat/>
    <w:rsid w:val="002D7B8B"/>
    <w:pPr>
      <w:spacing w:after="240"/>
      <w:jc w:val="both"/>
    </w:pPr>
    <w:rPr>
      <w:rFonts w:ascii="Times New Roman" w:eastAsia="Times New Roman" w:hAnsi="Times New Roman" w:cs="Times New Roman"/>
      <w:szCs w:val="24"/>
      <w:lang w:val="en-IE"/>
    </w:rPr>
  </w:style>
  <w:style w:type="paragraph" w:customStyle="1" w:styleId="pf0">
    <w:name w:val="pf0"/>
    <w:basedOn w:val="Normal"/>
    <w:rsid w:val="00266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cf01">
    <w:name w:val="cf01"/>
    <w:basedOn w:val="DefaultParagraphFont"/>
    <w:rsid w:val="00266C20"/>
    <w:rPr>
      <w:rFonts w:ascii="Segoe UI" w:hAnsi="Segoe UI" w:cs="Segoe UI" w:hint="default"/>
      <w:color w:val="262626"/>
      <w:sz w:val="36"/>
      <w:szCs w:val="36"/>
    </w:rPr>
  </w:style>
  <w:style w:type="character" w:styleId="BookTitle">
    <w:name w:val="Book Title"/>
    <w:basedOn w:val="DefaultParagraphFont"/>
    <w:uiPriority w:val="33"/>
    <w:qFormat/>
    <w:rsid w:val="006C224F"/>
    <w:rPr>
      <w:b/>
      <w:bCs/>
      <w:i/>
      <w:iCs/>
      <w:spacing w:val="5"/>
    </w:rPr>
  </w:style>
  <w:style w:type="table" w:customStyle="1" w:styleId="ListTable4-Accent51">
    <w:name w:val="List Table 4 - Accent 51"/>
    <w:basedOn w:val="TableNormal"/>
    <w:uiPriority w:val="49"/>
    <w:rsid w:val="006C224F"/>
    <w:pPr>
      <w:spacing w:after="0" w:line="240" w:lineRule="auto"/>
    </w:pPr>
    <w:rPr>
      <w:rFonts w:ascii="Calibri" w:eastAsia="Calibri" w:hAnsi="Calibri" w:cs="Times New Roman"/>
      <w:lang w:val="en-IE"/>
    </w:rPr>
    <w:tblPr>
      <w:tblStyleRowBandSize w:val="1"/>
      <w:tblStyleColBandSize w:val="1"/>
      <w:tblInd w:w="0" w:type="nil"/>
      <w:tblBorders>
        <w:top w:val="single" w:sz="4" w:space="0" w:color="58B8C4"/>
        <w:left w:val="single" w:sz="4" w:space="0" w:color="58B8C4"/>
        <w:bottom w:val="single" w:sz="4" w:space="0" w:color="58B8C4"/>
        <w:right w:val="single" w:sz="4" w:space="0" w:color="58B8C4"/>
        <w:insideH w:val="single" w:sz="4" w:space="0" w:color="58B8C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235D64"/>
          <w:left w:val="single" w:sz="4" w:space="0" w:color="235D64"/>
          <w:bottom w:val="single" w:sz="4" w:space="0" w:color="235D64"/>
          <w:right w:val="single" w:sz="4" w:space="0" w:color="235D64"/>
          <w:insideH w:val="nil"/>
        </w:tcBorders>
        <w:shd w:val="clear" w:color="auto" w:fill="235D64"/>
      </w:tcPr>
    </w:tblStylePr>
    <w:tblStylePr w:type="lastRow">
      <w:rPr>
        <w:b/>
        <w:bCs/>
      </w:rPr>
      <w:tblPr/>
      <w:tcPr>
        <w:tcBorders>
          <w:top w:val="double" w:sz="4" w:space="0" w:color="58B8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B"/>
      </w:tcPr>
    </w:tblStylePr>
    <w:tblStylePr w:type="band1Horz">
      <w:tblPr/>
      <w:tcPr>
        <w:shd w:val="clear" w:color="auto" w:fill="C7E7EB"/>
      </w:tcPr>
    </w:tblStylePr>
  </w:style>
  <w:style w:type="table" w:customStyle="1" w:styleId="GridTable4-Accent51">
    <w:name w:val="Grid Table 4 - Accent 51"/>
    <w:basedOn w:val="TableNormal"/>
    <w:uiPriority w:val="49"/>
    <w:rsid w:val="006C224F"/>
    <w:pPr>
      <w:spacing w:after="0" w:line="240" w:lineRule="auto"/>
    </w:pPr>
    <w:rPr>
      <w:rFonts w:ascii="Calibri" w:eastAsia="Calibri" w:hAnsi="Calibri" w:cs="Times New Roman"/>
      <w:lang w:val="en-IE"/>
    </w:rPr>
    <w:tblPr>
      <w:tblStyleRowBandSize w:val="1"/>
      <w:tblStyleColBandSize w:val="1"/>
      <w:tblInd w:w="0" w:type="nil"/>
      <w:tblBorders>
        <w:top w:val="single" w:sz="4" w:space="0" w:color="58B8C4"/>
        <w:left w:val="single" w:sz="4" w:space="0" w:color="58B8C4"/>
        <w:bottom w:val="single" w:sz="4" w:space="0" w:color="58B8C4"/>
        <w:right w:val="single" w:sz="4" w:space="0" w:color="58B8C4"/>
        <w:insideH w:val="single" w:sz="4" w:space="0" w:color="58B8C4"/>
        <w:insideV w:val="single" w:sz="4" w:space="0" w:color="58B8C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235D64"/>
          <w:left w:val="single" w:sz="4" w:space="0" w:color="235D64"/>
          <w:bottom w:val="single" w:sz="4" w:space="0" w:color="235D64"/>
          <w:right w:val="single" w:sz="4" w:space="0" w:color="235D64"/>
          <w:insideH w:val="nil"/>
          <w:insideV w:val="nil"/>
        </w:tcBorders>
        <w:shd w:val="clear" w:color="auto" w:fill="235D64"/>
      </w:tcPr>
    </w:tblStylePr>
    <w:tblStylePr w:type="lastRow">
      <w:rPr>
        <w:b/>
        <w:bCs/>
      </w:rPr>
      <w:tblPr/>
      <w:tcPr>
        <w:tcBorders>
          <w:top w:val="double" w:sz="4" w:space="0" w:color="235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B"/>
      </w:tcPr>
    </w:tblStylePr>
    <w:tblStylePr w:type="band1Horz">
      <w:tblPr/>
      <w:tcPr>
        <w:shd w:val="clear" w:color="auto" w:fill="C7E7EB"/>
      </w:tcPr>
    </w:tblStylePr>
  </w:style>
  <w:style w:type="paragraph" w:styleId="NormalWeb">
    <w:name w:val="Normal (Web)"/>
    <w:basedOn w:val="Normal"/>
    <w:uiPriority w:val="99"/>
    <w:semiHidden/>
    <w:unhideWhenUsed/>
    <w:rsid w:val="00A51591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63E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D5B34"/>
    <w:rPr>
      <w:rFonts w:ascii="Verdana" w:eastAsia="Times New Roman" w:hAnsi="Verdana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.gogarty\AppData\Local\Microsoft\Windows\INetCache\Content.Outlook\19DG1VVT\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2CD9DE0382A408DD26797D2426143" ma:contentTypeVersion="24" ma:contentTypeDescription="Create a new document." ma:contentTypeScope="" ma:versionID="85e011ab1430be452ddd808fb8138372">
  <xsd:schema xmlns:xsd="http://www.w3.org/2001/XMLSchema" xmlns:xs="http://www.w3.org/2001/XMLSchema" xmlns:p="http://schemas.microsoft.com/office/2006/metadata/properties" xmlns:ns1="http://schemas.microsoft.com/sharepoint/v3" xmlns:ns2="b53a187f-ad7a-4f5a-a6d7-55487067daad" xmlns:ns3="http://schemas.microsoft.com/sharepoint/v4" xmlns:ns4="1f585869-87c1-44b0-83bf-9a1e6f40e156" targetNamespace="http://schemas.microsoft.com/office/2006/metadata/properties" ma:root="true" ma:fieldsID="05fd4ebf524a0dcab477da6b3efca7ab" ns1:_="" ns2:_="" ns3:_="" ns4:_="">
    <xsd:import namespace="http://schemas.microsoft.com/sharepoint/v3"/>
    <xsd:import namespace="b53a187f-ad7a-4f5a-a6d7-55487067daad"/>
    <xsd:import namespace="http://schemas.microsoft.com/sharepoint/v4"/>
    <xsd:import namespace="1f585869-87c1-44b0-83bf-9a1e6f40e1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2" nillable="true" ma:displayName="Declared Record" ma:hidden="true" ma:internalName="_vti_ItemDeclaredRecord" ma:readOnly="false">
      <xsd:simpleType>
        <xsd:restriction base="dms:DateTime"/>
      </xsd:simpleType>
    </xsd:element>
    <xsd:element name="_vti_ItemHoldRecordStatus" ma:index="1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a187f-ad7a-4f5a-a6d7-55487067da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b782c5-8b11-4307-aecc-7173645a8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5869-87c1-44b0-83bf-9a1e6f40e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d6e80b1d-e8cf-4356-8fd3-fded56e87f70}" ma:internalName="TaxCatchAll" ma:showField="CatchAllData" ma:web="1f585869-87c1-44b0-83bf-9a1e6f40e1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3a187f-ad7a-4f5a-a6d7-55487067daad" xsi:nil="true"/>
    <_dlc_DocIdUrl xmlns="b53a187f-ad7a-4f5a-a6d7-55487067daad">
      <Url xsi:nil="true"/>
      <Description xsi:nil="true"/>
    </_dlc_DocIdUrl>
    <_dlc_DocIdPersistId xmlns="b53a187f-ad7a-4f5a-a6d7-55487067daad" xsi:nil="true"/>
    <IconOverlay xmlns="http://schemas.microsoft.com/sharepoint/v4" xsi:nil="true"/>
    <_vti_ItemDeclaredRecord xmlns="http://schemas.microsoft.com/sharepoint/v3" xsi:nil="true"/>
    <TaxCatchAll xmlns="1f585869-87c1-44b0-83bf-9a1e6f40e156" xsi:nil="true"/>
    <lcf76f155ced4ddcb4097134ff3c332f xmlns="b53a187f-ad7a-4f5a-a6d7-55487067da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530A-455F-438B-81F6-F2F0FAA7D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98BD1-BDF1-4504-8C6D-AC41438F0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3a187f-ad7a-4f5a-a6d7-55487067daad"/>
    <ds:schemaRef ds:uri="http://schemas.microsoft.com/sharepoint/v4"/>
    <ds:schemaRef ds:uri="1f585869-87c1-44b0-83bf-9a1e6f40e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313DBB-CC82-48A5-8E89-949BC25A790A}">
  <ds:schemaRefs>
    <ds:schemaRef ds:uri="http://schemas.microsoft.com/office/2006/metadata/properties"/>
    <ds:schemaRef ds:uri="http://schemas.microsoft.com/office/infopath/2007/PartnerControls"/>
    <ds:schemaRef ds:uri="b53a187f-ad7a-4f5a-a6d7-55487067daad"/>
    <ds:schemaRef ds:uri="http://schemas.microsoft.com/sharepoint/v4"/>
    <ds:schemaRef ds:uri="http://schemas.microsoft.com/sharepoint/v3"/>
    <ds:schemaRef ds:uri="1f585869-87c1-44b0-83bf-9a1e6f40e156"/>
  </ds:schemaRefs>
</ds:datastoreItem>
</file>

<file path=customXml/itemProps4.xml><?xml version="1.0" encoding="utf-8"?>
<ds:datastoreItem xmlns:ds="http://schemas.openxmlformats.org/officeDocument/2006/customXml" ds:itemID="{519E519B-84D0-4EAE-A60A-1E86B1B3E0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311e79f-80cd-4cd9-853f-e8368d23c6ee}" enabled="0" method="" siteId="{7311e79f-80cd-4cd9-853f-e8368d23c6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Headed Paper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Gogarty</dc:creator>
  <cp:keywords/>
  <dc:description/>
  <cp:lastModifiedBy>Mark Phillips</cp:lastModifiedBy>
  <cp:revision>43</cp:revision>
  <cp:lastPrinted>2023-08-09T10:54:00Z</cp:lastPrinted>
  <dcterms:created xsi:type="dcterms:W3CDTF">2026-07-15T10:31:00Z</dcterms:created>
  <dcterms:modified xsi:type="dcterms:W3CDTF">2026-07-22T09:12:00Z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0x01010058F2CD9DE0382A408DD26797D2426143</vt:lpwstr>
  </property>
  <property fmtid="{D5CDD505-2E9C-101B-9397-08002B2CF9AE}" pid="3" name="MediaServiceImageTags">
    <vt:lpwstr/>
  </property>
</Properties>
</file>