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3D2E2B02"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7-21T00:00:00Z">
            <w:dateFormat w:val="dd/MM/yyyy"/>
            <w:lid w:val="en-IE"/>
            <w:storeMappedDataAs w:val="dateTime"/>
            <w:calendar w:val="gregorian"/>
          </w:date>
        </w:sdtPr>
        <w:sdtContent>
          <w:r w:rsidR="00831E6C">
            <w:rPr>
              <w:rFonts w:ascii="Calibri" w:hAnsi="Calibri"/>
              <w:sz w:val="40"/>
              <w:szCs w:val="40"/>
              <w:highlight w:val="lightGray"/>
              <w:lang w:val="en-IE"/>
            </w:rPr>
            <w:t>2</w:t>
          </w:r>
          <w:r w:rsidR="00034532">
            <w:rPr>
              <w:rFonts w:ascii="Calibri" w:hAnsi="Calibri"/>
              <w:sz w:val="40"/>
              <w:szCs w:val="40"/>
              <w:highlight w:val="lightGray"/>
              <w:lang w:val="en-IE"/>
            </w:rPr>
            <w:t>1</w:t>
          </w:r>
          <w:r w:rsidR="00831E6C">
            <w:rPr>
              <w:rFonts w:ascii="Calibri" w:hAnsi="Calibri"/>
              <w:sz w:val="40"/>
              <w:szCs w:val="40"/>
              <w:highlight w:val="lightGray"/>
              <w:lang w:val="en-IE"/>
            </w:rPr>
            <w:t>/07/2026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Content>
          <w:r w:rsidR="00831E6C" w:rsidRPr="00831E6C">
            <w:rPr>
              <w:rFonts w:ascii="Calibri" w:hAnsi="Calibri"/>
              <w:sz w:val="40"/>
              <w:szCs w:val="40"/>
            </w:rPr>
            <w:t>Event Management, Creative Programming, Stakeholder Engagement, Sponsorship Development, Operational Delivery and Festival Management Services for the Limerick St. Patrick’s Festival (2027 – 2029).</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164DB81F"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8-24T13:00:00Z">
            <w:dateFormat w:val="dd/MM/yyyy HH:mm"/>
            <w:lid w:val="en-IE"/>
            <w:storeMappedDataAs w:val="dateTime"/>
            <w:calendar w:val="gregorian"/>
          </w:date>
        </w:sdtPr>
        <w:sdtContent>
          <w:r w:rsidR="00831E6C">
            <w:rPr>
              <w:rFonts w:ascii="Calibri" w:hAnsi="Calibri"/>
              <w:sz w:val="40"/>
              <w:szCs w:val="40"/>
              <w:highlight w:val="lightGray"/>
              <w:lang w:val="en-IE"/>
            </w:rPr>
            <w:t>2</w:t>
          </w:r>
          <w:r w:rsidR="00034532">
            <w:rPr>
              <w:rFonts w:ascii="Calibri" w:hAnsi="Calibri"/>
              <w:sz w:val="40"/>
              <w:szCs w:val="40"/>
              <w:highlight w:val="lightGray"/>
              <w:lang w:val="en-IE"/>
            </w:rPr>
            <w:t>4</w:t>
          </w:r>
          <w:r w:rsidR="00831E6C">
            <w:rPr>
              <w:rFonts w:ascii="Calibri" w:hAnsi="Calibri"/>
              <w:sz w:val="40"/>
              <w:szCs w:val="40"/>
              <w:highlight w:val="lightGray"/>
              <w:lang w:val="en-IE"/>
            </w:rPr>
            <w:t>/08/2026 13:00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000000"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4"/>
          <w:headerReference w:type="first" r:id="rId15"/>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36745092" w:rsidR="003C0FB1" w:rsidRDefault="00000000"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Content>
                <w:r w:rsidR="00831E6C">
                  <w:rPr>
                    <w:highlight w:val="lightGray"/>
                  </w:rPr>
                  <w:t>Limerick City and County Council</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7DD20BC0" w14:textId="77777777" w:rsidR="00831E6C" w:rsidRDefault="003C0FB1" w:rsidP="00B61DAD">
            <w:pPr>
              <w:rPr>
                <w:noProof/>
              </w:rPr>
            </w:pPr>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831E6C">
              <w:t>T</w:t>
            </w:r>
            <w:r w:rsidR="00831E6C" w:rsidRPr="00831E6C">
              <w:rPr>
                <w:noProof/>
              </w:rPr>
              <w:t xml:space="preserve">he </w:t>
            </w:r>
            <w:r w:rsidR="00831E6C">
              <w:rPr>
                <w:noProof/>
              </w:rPr>
              <w:t>p</w:t>
            </w:r>
            <w:r w:rsidR="00831E6C" w:rsidRPr="00831E6C">
              <w:rPr>
                <w:noProof/>
              </w:rPr>
              <w:t>rovision of Event Management, Creative Programming, Stakeholder Engagement, Sponsorship Development, Operational Delivery and Festival Management Services for the Limerick St. Patrick’s Festival (2027 – 2029)</w:t>
            </w:r>
            <w:r w:rsidR="00831E6C">
              <w:rPr>
                <w:noProof/>
              </w:rPr>
              <w:t xml:space="preserve">. </w:t>
            </w:r>
          </w:p>
          <w:p w14:paraId="26A8B342" w14:textId="77777777" w:rsidR="00831E6C" w:rsidRDefault="00831E6C" w:rsidP="00B61DAD">
            <w:pPr>
              <w:rPr>
                <w:noProof/>
              </w:rPr>
            </w:pPr>
            <w:r w:rsidRPr="00831E6C">
              <w:rPr>
                <w:noProof/>
              </w:rPr>
              <w:t>Limerick St. Patrick’s Festival is one of the largest annual civic festivals in Limerick City and County and represents a flagship tourism, cultural and community participation event.</w:t>
            </w:r>
          </w:p>
          <w:p w14:paraId="611F9DDC" w14:textId="6FFF5B7D" w:rsidR="00831E6C" w:rsidRDefault="00831E6C" w:rsidP="00831E6C">
            <w:pPr>
              <w:rPr>
                <w:noProof/>
              </w:rPr>
            </w:pPr>
            <w:r>
              <w:rPr>
                <w:noProof/>
              </w:rPr>
              <w:t>As per the ‘Limerick City and County Council Festivals and Events Strategy (2024 – 2028) – Embrace The Experience’, one of the key objectives for LCCC is to position Limerick as a festival and events destination for leisure, weekend breaks, day-trips and to support seasonality, to motivate and attract domestic and international visitors to Limerick and increase length of visit and dwell time (please refer to objective no. 6 on page 25 of of LCCC’s Festivals &amp; Events Strategy (2024-2028), for reference</w:t>
            </w:r>
            <w:r w:rsidR="000C7BB9">
              <w:rPr>
                <w:noProof/>
              </w:rPr>
              <w:t>.</w:t>
            </w:r>
          </w:p>
          <w:p w14:paraId="75A0FB67" w14:textId="71980561" w:rsidR="00831E6C" w:rsidRDefault="00831E6C" w:rsidP="00831E6C">
            <w:pPr>
              <w:rPr>
                <w:noProof/>
              </w:rPr>
            </w:pPr>
            <w:r>
              <w:rPr>
                <w:noProof/>
              </w:rPr>
              <w:t>Furthermore, a key strategic goal for LCCC is to continue to lead and deliver an annual programme of key Council-owned events, including the St. Patrick’s Festival and International Band Championships (please refer to Goal 1 – ‘Develop’ on page 26 of the Strategy).</w:t>
            </w:r>
          </w:p>
          <w:p w14:paraId="7DE48FD2" w14:textId="77777777" w:rsidR="00831E6C" w:rsidRDefault="00831E6C" w:rsidP="00831E6C">
            <w:r w:rsidRPr="00831E6C">
              <w:t>Limerick City and County Council (LCCC) (“the Contracting Authority”) invites tenders from suitably qualified and experienced event management and festival delivery companies for the provision of comprehensive event management, creative programming, stakeholder engagement, sponsorship development, operational delivery and festival management services for the Limerick St. Patrick’s Festival (2027 – 2029).</w:t>
            </w:r>
          </w:p>
          <w:p w14:paraId="2E62057E" w14:textId="77777777" w:rsidR="00840A74" w:rsidRDefault="00840A74" w:rsidP="00831E6C">
            <w:r w:rsidRPr="00840A74">
              <w:t>The festival programme shall comprise three principal event pillars:</w:t>
            </w:r>
          </w:p>
          <w:p w14:paraId="1457CB48" w14:textId="662B9FAA" w:rsidR="00840A74" w:rsidRDefault="00840A74" w:rsidP="00840A74">
            <w:r>
              <w:t>1. Pillar 1 - Limerick International Band Championship</w:t>
            </w:r>
          </w:p>
          <w:p w14:paraId="322AB4EF" w14:textId="250CA873" w:rsidR="00840A74" w:rsidRDefault="00840A74" w:rsidP="00840A74">
            <w:r>
              <w:t>2. Pillar 2 - Limerick St. Patrick’s Day Parade</w:t>
            </w:r>
          </w:p>
          <w:p w14:paraId="4D6A4525" w14:textId="77777777" w:rsidR="00840A74" w:rsidRDefault="00840A74" w:rsidP="00840A74">
            <w:r>
              <w:t>3. Pillar 3 - Shamrock Street Shows and Festival Entertainment Programme</w:t>
            </w:r>
          </w:p>
          <w:p w14:paraId="0749CC5B" w14:textId="77777777" w:rsidR="00840A74" w:rsidRDefault="00840A74" w:rsidP="00840A74">
            <w:r>
              <w:t>The festival seeks to:</w:t>
            </w:r>
          </w:p>
          <w:p w14:paraId="35316DF7" w14:textId="77777777" w:rsidR="00840A74" w:rsidRDefault="00840A74" w:rsidP="00840A74">
            <w:r>
              <w:t>•</w:t>
            </w:r>
            <w:r>
              <w:tab/>
              <w:t>Celebrate Irish identity, culture and heritage.</w:t>
            </w:r>
          </w:p>
          <w:p w14:paraId="44546B55" w14:textId="77777777" w:rsidR="00840A74" w:rsidRDefault="00840A74" w:rsidP="00840A74">
            <w:r>
              <w:t>•</w:t>
            </w:r>
            <w:r>
              <w:tab/>
              <w:t>Position Limerick as a leading St. Patrick’s Festival destination nationally and internationally.</w:t>
            </w:r>
          </w:p>
          <w:p w14:paraId="75A6641B" w14:textId="77777777" w:rsidR="00840A74" w:rsidRDefault="00840A74" w:rsidP="00840A74">
            <w:r>
              <w:t>•</w:t>
            </w:r>
            <w:r>
              <w:tab/>
              <w:t>Promote tourism and economic activity.</w:t>
            </w:r>
          </w:p>
          <w:p w14:paraId="0B5B63E9" w14:textId="77777777" w:rsidR="00840A74" w:rsidRDefault="00840A74" w:rsidP="00840A74">
            <w:r>
              <w:t>•</w:t>
            </w:r>
            <w:r>
              <w:tab/>
              <w:t>Foster community participation and inclusion.</w:t>
            </w:r>
          </w:p>
          <w:p w14:paraId="4C149E1C" w14:textId="77777777" w:rsidR="00840A74" w:rsidRDefault="00840A74" w:rsidP="00840A74">
            <w:r>
              <w:t>•</w:t>
            </w:r>
            <w:r>
              <w:tab/>
              <w:t>Showcase creativity, diversity and innovation.</w:t>
            </w:r>
          </w:p>
          <w:p w14:paraId="4E02886A" w14:textId="77777777" w:rsidR="00840A74" w:rsidRDefault="00840A74" w:rsidP="00840A74">
            <w:r>
              <w:t>•</w:t>
            </w:r>
            <w:r>
              <w:tab/>
              <w:t>Strengthen links with the Irish diaspora.</w:t>
            </w:r>
          </w:p>
          <w:p w14:paraId="52382818" w14:textId="77777777" w:rsidR="00840A74" w:rsidRDefault="00840A74" w:rsidP="00840A74">
            <w:r>
              <w:t>•</w:t>
            </w:r>
            <w:r>
              <w:tab/>
              <w:t>Deliver high-quality visitor experiences.</w:t>
            </w:r>
          </w:p>
          <w:p w14:paraId="4F66F589" w14:textId="77777777" w:rsidR="00840A74" w:rsidRDefault="00840A74" w:rsidP="00840A74">
            <w:r>
              <w:t>•</w:t>
            </w:r>
            <w:r>
              <w:tab/>
              <w:t>Support accessibility, sustainability and universal design principles.</w:t>
            </w:r>
          </w:p>
          <w:p w14:paraId="06180E9B" w14:textId="77777777" w:rsidR="0007247E" w:rsidRDefault="00840A74" w:rsidP="00840A74">
            <w:r>
              <w:lastRenderedPageBreak/>
              <w:t>•</w:t>
            </w:r>
            <w:r>
              <w:tab/>
              <w:t>Generate sponsorship and partnership opportunities that support long-term festival growth.</w:t>
            </w:r>
          </w:p>
          <w:p w14:paraId="58F33A1D" w14:textId="35371540" w:rsidR="003C0FB1" w:rsidRDefault="0007247E" w:rsidP="00840A74">
            <w:r w:rsidRPr="0007247E">
              <w:t>The successful implementation of this event over the next three years will aim to elevate Limerick’s St. Patrick’s Festival offering from being a ‘Regional Event’, which receives a medium tourist demand, at present to a ‘Hallmark Event’ with high tourist demand and in turn, high value</w:t>
            </w:r>
            <w:r w:rsidR="00757561">
              <w:fldChar w:fldCharType="end"/>
            </w:r>
            <w:bookmarkEnd w:id="1"/>
            <w:r w:rsidR="003C0FB1"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lastRenderedPageBreak/>
              <w:t>1.3</w:t>
            </w:r>
          </w:p>
        </w:tc>
        <w:tc>
          <w:tcPr>
            <w:tcW w:w="4572" w:type="pct"/>
          </w:tcPr>
          <w:p w14:paraId="439BA1F8" w14:textId="7F1AAF55"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Pr>
                <w:i/>
                <w:iCs/>
                <w:noProof/>
                <w:color w:val="FF0000"/>
              </w:rPr>
              <w:t>Not Used</w:t>
            </w:r>
            <w:r>
              <w:rPr>
                <w:i/>
                <w:iCs/>
                <w:color w:val="FF0000"/>
              </w:rPr>
              <w:fldChar w:fldCharType="end"/>
            </w:r>
            <w:bookmarkEnd w:id="2"/>
          </w:p>
          <w:p w14:paraId="44A17398" w14:textId="655BEA51"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sidR="009E3CA0">
              <w:t>N/A</w:t>
            </w:r>
            <w:r>
              <w:fldChar w:fldCharType="end"/>
            </w:r>
            <w:bookmarkEnd w:id="3"/>
            <w:r>
              <w:t xml:space="preserve"> </w:t>
            </w:r>
            <w:r w:rsidRPr="00E13A0D">
              <w:t>lots (each a “Lot”) as described below.  Each Lot will result in a separate contract.</w:t>
            </w:r>
          </w:p>
          <w:p w14:paraId="00DC7985" w14:textId="5B0C212E"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sidR="009E3CA0">
              <w:rPr>
                <w:noProof/>
              </w:rPr>
              <w:t>N/A</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5FBC85A4"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9E3CA0">
              <w:rPr>
                <w:noProof/>
              </w:rPr>
              <w:t>1 year</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77777777"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Pr="003650CE">
              <w:rPr>
                <w:i/>
                <w:iCs/>
                <w:noProof/>
                <w:color w:val="FF0000"/>
              </w:rPr>
              <w:t>Delete and replace with “Not Used” if not applicable:</w:t>
            </w:r>
            <w:r w:rsidRPr="003650CE">
              <w:rPr>
                <w:i/>
                <w:iCs/>
                <w:color w:val="FF0000"/>
              </w:rPr>
              <w:fldChar w:fldCharType="end"/>
            </w:r>
            <w:bookmarkEnd w:id="5"/>
          </w:p>
          <w:p w14:paraId="295B2DAB" w14:textId="150F6518"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9E3CA0">
              <w:rPr>
                <w:highlight w:val="lightGray"/>
              </w:rPr>
              <w:t>1 year</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9E3CA0">
              <w:rPr>
                <w:highlight w:val="lightGray"/>
              </w:rPr>
              <w:t>2</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7F794600"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Contracts</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0C7BB9">
              <w:rPr>
                <w:i/>
                <w:color w:val="FF0000"/>
                <w:highlight w:val="lightGray"/>
              </w:rPr>
              <w:t> </w:t>
            </w:r>
            <w:r w:rsidR="000C7BB9">
              <w:rPr>
                <w:i/>
                <w:color w:val="FF0000"/>
                <w:highlight w:val="lightGray"/>
              </w:rPr>
              <w:t> </w:t>
            </w:r>
            <w:r w:rsidR="000C7BB9">
              <w:rPr>
                <w:i/>
                <w:color w:val="FF0000"/>
                <w:highlight w:val="lightGray"/>
              </w:rPr>
              <w:t> </w:t>
            </w:r>
            <w:r w:rsidR="000C7BB9">
              <w:rPr>
                <w:i/>
                <w:color w:val="FF0000"/>
                <w:highlight w:val="lightGray"/>
              </w:rPr>
              <w:t> </w:t>
            </w:r>
            <w:r w:rsidR="000C7BB9">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D20A31">
              <w:rPr>
                <w:szCs w:val="22"/>
              </w:rPr>
              <w:t>€682,926.84</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34006D6D"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0C7BB9">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0C7BB9">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6"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7"/>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40060B68" w14:textId="7F8D3DA0" w:rsidR="007B7D0E" w:rsidRPr="00D20A31" w:rsidRDefault="007B7D0E" w:rsidP="007B7D0E">
                    <w:r w:rsidRPr="009476F2">
                      <w:rPr>
                        <w:highlight w:val="lightGray"/>
                      </w:rPr>
                      <w:t xml:space="preserve">Tenders must be submitted via the ‘electronic tenderbox’ available on </w:t>
                    </w:r>
                    <w:hyperlink r:id="rId18" w:history="1">
                      <w:r w:rsidR="005520E5" w:rsidRPr="005520E5">
                        <w:rPr>
                          <w:rStyle w:val="Hyperlink"/>
                          <w:highlight w:val="lightGray"/>
                        </w:rPr>
                        <w:t>www.etenders.gov.ie</w:t>
                      </w:r>
                    </w:hyperlink>
                    <w:r w:rsidRPr="009476F2">
                      <w:rPr>
                        <w:highlight w:val="lightGray"/>
                      </w:rPr>
                      <w:t xml:space="preserve">.   Only Tenders submitted to the electronic tenderbox will be accepted.  Tenders submitted by any other means (including but not limited </w:t>
                    </w:r>
                    <w:proofErr w:type="gramStart"/>
                    <w:r w:rsidRPr="009476F2">
                      <w:rPr>
                        <w:highlight w:val="lightGray"/>
                      </w:rPr>
                      <w:t>to:</w:t>
                    </w:r>
                    <w:proofErr w:type="gramEnd"/>
                    <w:r w:rsidRPr="009476F2">
                      <w:rPr>
                        <w:highlight w:val="lightGray"/>
                      </w:rPr>
                      <w:t xml:space="preserve">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tenderbox, there is a current file size limit of 250MB for each single file uploaded, with a maximum total limit of 2GB for all documentation (combined) in the Tender submitted.  </w:t>
                    </w:r>
                  </w:p>
                  <w:p w14:paraId="1168D322" w14:textId="7CA8F239" w:rsidR="00977CC4" w:rsidRPr="00D20A31" w:rsidRDefault="00A76E64" w:rsidP="007B7D0E">
                    <w:pPr>
                      <w:rPr>
                        <w:highlight w:val="lightGray"/>
                      </w:rPr>
                    </w:pPr>
                    <w:r w:rsidRPr="00A76E64">
                      <w:rPr>
                        <w:highlight w:val="lightGray"/>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476B5707"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D20A31">
              <w:t>13:00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D20A31">
              <w:t>2</w:t>
            </w:r>
            <w:r w:rsidR="00F9028A">
              <w:t>4</w:t>
            </w:r>
            <w:r w:rsidR="00D20A31">
              <w:t>/08/2026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26C9772A"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16E3E3D5"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D20A31">
              <w:t> </w:t>
            </w:r>
            <w:r w:rsidR="00D20A31">
              <w:t> </w:t>
            </w:r>
            <w:r w:rsidR="00D20A31">
              <w:t> </w:t>
            </w:r>
            <w:r w:rsidR="00D20A31">
              <w:t> </w:t>
            </w:r>
            <w:r w:rsidR="00D20A31">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D20A31">
              <w:rPr>
                <w:i/>
                <w:iCs/>
                <w:color w:val="FF0000"/>
              </w:rPr>
              <w:t> </w:t>
            </w:r>
            <w:r w:rsidR="00D20A31">
              <w:rPr>
                <w:i/>
                <w:iCs/>
                <w:color w:val="FF0000"/>
              </w:rPr>
              <w:t> </w:t>
            </w:r>
            <w:r w:rsidR="00D20A31">
              <w:rPr>
                <w:i/>
                <w:iCs/>
                <w:color w:val="FF0000"/>
              </w:rPr>
              <w:t> </w:t>
            </w:r>
            <w:r w:rsidR="00D20A31">
              <w:rPr>
                <w:i/>
                <w:iCs/>
                <w:color w:val="FF0000"/>
              </w:rPr>
              <w:t> </w:t>
            </w:r>
            <w:r w:rsidR="00D20A31">
              <w:rPr>
                <w:i/>
                <w:iCs/>
                <w:color w:val="FF0000"/>
              </w:rPr>
              <w:t> </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0B258374"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3270FE">
              <w:rPr>
                <w:noProof/>
              </w:rPr>
              <w:t>PDF</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695D3C99" w:rsidR="003C0FB1" w:rsidRDefault="003C0FB1" w:rsidP="002C72C0">
            <w:pPr>
              <w:jc w:val="both"/>
            </w:pPr>
            <w:r w:rsidRPr="000E5DB7">
              <w:t>All queries relating to any aspect of this Competition or of this RFT must be directed to</w:t>
            </w:r>
            <w:r>
              <w:t xml:space="preserve"> the messaging facility on </w:t>
            </w:r>
            <w:hyperlink r:id="rId19"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D20A31">
              <w:t>13:00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F9028A">
              <w:t>Tuesday 4</w:t>
            </w:r>
            <w:r w:rsidR="00F9028A" w:rsidRPr="00F9028A">
              <w:rPr>
                <w:vertAlign w:val="superscript"/>
              </w:rPr>
              <w:t>th</w:t>
            </w:r>
            <w:r w:rsidR="00F9028A">
              <w:t xml:space="preserve"> </w:t>
            </w:r>
            <w:r w:rsidR="00ED635F">
              <w:t>August</w:t>
            </w:r>
            <w:r w:rsidR="00881ED9">
              <w:t xml:space="preserve"> 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0"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21"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lastRenderedPageBreak/>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51642885"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881ED9">
              <w:rPr>
                <w:noProof/>
              </w:rPr>
              <w:t>12 months</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2DF1DDC7"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Not Used</w:t>
            </w:r>
            <w:r w:rsidRPr="004C1900">
              <w:rPr>
                <w:i/>
                <w:iCs/>
                <w:color w:val="FF0000"/>
                <w:highlight w:val="lightGray"/>
              </w:rPr>
              <w:fldChar w:fldCharType="end"/>
            </w:r>
          </w:p>
          <w:p w14:paraId="0E392840" w14:textId="4F1ED9FB"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881ED9">
              <w:rPr>
                <w:szCs w:val="22"/>
              </w:rPr>
              <w:t>N/A</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881ED9">
              <w:rPr>
                <w:szCs w:val="22"/>
              </w:rPr>
              <w:t>N/A</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w:t>
            </w:r>
            <w:r w:rsidRPr="00507FE4">
              <w:lastRenderedPageBreak/>
              <w:t xml:space="preserve">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lastRenderedPageBreak/>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lastRenderedPageBreak/>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2"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w:t>
      </w:r>
      <w:r w:rsidRPr="0001388F">
        <w:lastRenderedPageBreak/>
        <w:t>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Content>
              <w:p w14:paraId="23519768" w14:textId="0CA60004"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86054D">
                  <w:rPr>
                    <w:i/>
                    <w:color w:val="FF0000"/>
                    <w:highlight w:val="lightGray"/>
                  </w:rPr>
                  <w:t>Site Visits</w:t>
                </w:r>
                <w:r w:rsidRPr="00DC28E8">
                  <w:rPr>
                    <w:i/>
                    <w:color w:val="FF0000"/>
                    <w:highlight w:val="lightGray"/>
                  </w:rPr>
                  <w:fldChar w:fldCharType="end"/>
                </w:r>
              </w:p>
              <w:p w14:paraId="0C2A4408" w14:textId="1430A20A" w:rsidR="00BB5E9D" w:rsidRPr="00DC28E8" w:rsidRDefault="00DC28E8" w:rsidP="00DC28E8">
                <w:pPr>
                  <w:spacing w:after="200" w:line="316" w:lineRule="auto"/>
                  <w:jc w:val="both"/>
                </w:pPr>
                <w:r w:rsidRPr="000E5DB7">
                  <w:t xml:space="preserve">The Contracting Authority will facilitate Tenderers by permitting an inspection of the Contracting Authority’s premises. A site visit to view the Contracting Authority’s premises or facilities at </w:t>
                </w:r>
                <w:r w:rsidRPr="000E5DB7">
                  <w:fldChar w:fldCharType="begin">
                    <w:ffData>
                      <w:name w:val="Text14"/>
                      <w:enabled/>
                      <w:calcOnExit w:val="0"/>
                      <w:textInput>
                        <w:default w:val="[insert relevant addresses]"/>
                      </w:textInput>
                    </w:ffData>
                  </w:fldChar>
                </w:r>
                <w:r w:rsidRPr="000E5DB7">
                  <w:instrText xml:space="preserve"> FORMTEXT </w:instrText>
                </w:r>
                <w:r w:rsidRPr="000E5DB7">
                  <w:fldChar w:fldCharType="separate"/>
                </w:r>
                <w:r w:rsidR="0086054D">
                  <w:t>TBC</w:t>
                </w:r>
                <w:r w:rsidRPr="000E5DB7">
                  <w:fldChar w:fldCharType="end"/>
                </w:r>
                <w:r w:rsidRPr="000E5DB7">
                  <w:t xml:space="preserve"> shall be organised on </w:t>
                </w:r>
                <w:r w:rsidRPr="000E5DB7">
                  <w:fldChar w:fldCharType="begin">
                    <w:ffData>
                      <w:name w:val="Text15"/>
                      <w:enabled/>
                      <w:calcOnExit w:val="0"/>
                      <w:textInput>
                        <w:default w:val="[date]"/>
                      </w:textInput>
                    </w:ffData>
                  </w:fldChar>
                </w:r>
                <w:r w:rsidRPr="000E5DB7">
                  <w:instrText xml:space="preserve"> FORMTEXT </w:instrText>
                </w:r>
                <w:r w:rsidRPr="000E5DB7">
                  <w:fldChar w:fldCharType="separate"/>
                </w:r>
                <w:r w:rsidR="0086054D">
                  <w:t>TBC</w:t>
                </w:r>
                <w:r w:rsidRPr="000E5DB7">
                  <w:fldChar w:fldCharType="end"/>
                </w:r>
                <w:r w:rsidRPr="000E5DB7">
                  <w:t xml:space="preserve"> between the hours of </w:t>
                </w:r>
                <w:r w:rsidRPr="000E5DB7">
                  <w:fldChar w:fldCharType="begin">
                    <w:ffData>
                      <w:name w:val="Text95"/>
                      <w:enabled/>
                      <w:calcOnExit w:val="0"/>
                      <w:textInput>
                        <w:default w:val="[x and y]"/>
                      </w:textInput>
                    </w:ffData>
                  </w:fldChar>
                </w:r>
                <w:r w:rsidRPr="000E5DB7">
                  <w:instrText xml:space="preserve"> FORMTEXT </w:instrText>
                </w:r>
                <w:r w:rsidRPr="000E5DB7">
                  <w:fldChar w:fldCharType="separate"/>
                </w:r>
                <w:r w:rsidR="0086054D">
                  <w:t>TBC</w:t>
                </w:r>
                <w:r w:rsidRPr="000E5DB7">
                  <w:fldChar w:fldCharType="end"/>
                </w:r>
                <w:r w:rsidRPr="000E5DB7">
                  <w:t xml:space="preserve">. Tenderers wishing to make an appointment to avail of this opportunity must confirm their attendance by contacting </w:t>
                </w:r>
                <w:r w:rsidRPr="000E5DB7">
                  <w:fldChar w:fldCharType="begin">
                    <w:ffData>
                      <w:name w:val="Text96"/>
                      <w:enabled/>
                      <w:calcOnExit w:val="0"/>
                      <w:textInput>
                        <w:default w:val="[name of person]"/>
                      </w:textInput>
                    </w:ffData>
                  </w:fldChar>
                </w:r>
                <w:r w:rsidRPr="000E5DB7">
                  <w:instrText xml:space="preserve"> FORMTEXT </w:instrText>
                </w:r>
                <w:r w:rsidRPr="000E5DB7">
                  <w:fldChar w:fldCharType="separate"/>
                </w:r>
                <w:r w:rsidR="0086054D">
                  <w:t>TBC</w:t>
                </w:r>
                <w:r w:rsidRPr="000E5DB7">
                  <w:fldChar w:fldCharType="end"/>
                </w:r>
                <w:r w:rsidRPr="000E5DB7">
                  <w:t xml:space="preserve"> at </w:t>
                </w:r>
                <w:r w:rsidRPr="000E5DB7">
                  <w:fldChar w:fldCharType="begin">
                    <w:ffData>
                      <w:name w:val=""/>
                      <w:enabled/>
                      <w:calcOnExit w:val="0"/>
                      <w:textInput>
                        <w:default w:val="[insert email address]"/>
                      </w:textInput>
                    </w:ffData>
                  </w:fldChar>
                </w:r>
                <w:r w:rsidRPr="000E5DB7">
                  <w:instrText xml:space="preserve"> FORMTEXT </w:instrText>
                </w:r>
                <w:r w:rsidRPr="000E5DB7">
                  <w:fldChar w:fldCharType="separate"/>
                </w:r>
                <w:r w:rsidR="0086054D">
                  <w:t>TBC</w:t>
                </w:r>
                <w:r w:rsidRPr="000E5DB7">
                  <w:fldChar w:fldCharType="end"/>
                </w:r>
                <w:r w:rsidRPr="000E5DB7">
                  <w:t xml:space="preserve"> by </w:t>
                </w:r>
                <w:r w:rsidRPr="000E5DB7">
                  <w:fldChar w:fldCharType="begin">
                    <w:ffData>
                      <w:name w:val=""/>
                      <w:enabled/>
                      <w:calcOnExit w:val="0"/>
                      <w:textInput>
                        <w:default w:val="[insert date and time]"/>
                      </w:textInput>
                    </w:ffData>
                  </w:fldChar>
                </w:r>
                <w:r w:rsidRPr="000E5DB7">
                  <w:instrText xml:space="preserve"> FORMTEXT </w:instrText>
                </w:r>
                <w:r w:rsidRPr="000E5DB7">
                  <w:fldChar w:fldCharType="separate"/>
                </w:r>
                <w:r w:rsidR="0086054D">
                  <w:t>TBC</w:t>
                </w:r>
                <w:r w:rsidRPr="000E5DB7">
                  <w:fldChar w:fldCharType="end"/>
                </w:r>
                <w:r w:rsidRPr="000E5DB7">
                  <w:t>. Attendance at the Contracting Authority’s premises will be subject to compliance with local security and health and safety arrangements</w:t>
                </w:r>
                <w:r>
                  <w:t>.</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137086AC"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Not Used</w:t>
            </w:r>
            <w:r w:rsidRPr="00215CCA">
              <w:rPr>
                <w:i/>
                <w:iCs/>
                <w:color w:val="FF0000"/>
                <w:highlight w:val="lightGray"/>
              </w:rPr>
              <w:fldChar w:fldCharType="end"/>
            </w:r>
          </w:p>
          <w:p w14:paraId="56F72B09" w14:textId="42106195"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0086054D">
              <w:rPr>
                <w:noProof/>
                <w:highlight w:val="lightGray"/>
              </w:rPr>
              <w:t>N/A</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0E5EEB6F"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86054D">
                    <w:rPr>
                      <w:szCs w:val="22"/>
                    </w:rPr>
                    <w:t>€13,000,000</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3088E250"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86054D">
                    <w:rPr>
                      <w:szCs w:val="22"/>
                    </w:rPr>
                    <w:t>€6,500,000</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0410356B"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86054D" w:rsidRPr="0086054D">
                    <w:rPr>
                      <w:szCs w:val="22"/>
                    </w:rPr>
                    <w:t>€</w:t>
                  </w:r>
                  <w:r w:rsidR="0086054D">
                    <w:rPr>
                      <w:szCs w:val="22"/>
                    </w:rPr>
                    <w:t>6,500,000</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17EC2162"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86054D">
                    <w:rPr>
                      <w:szCs w:val="22"/>
                    </w:rPr>
                    <w:t>€1,300,000</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73BE827F"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86054D">
                    <w:rPr>
                      <w:noProof/>
                      <w:sz w:val="22"/>
                      <w:szCs w:val="22"/>
                    </w:rPr>
                    <w:t>N/A</w:t>
                  </w:r>
                  <w:r w:rsidRPr="00CA3AF8">
                    <w:rPr>
                      <w:szCs w:val="22"/>
                    </w:rPr>
                    <w:fldChar w:fldCharType="end"/>
                  </w:r>
                </w:p>
              </w:tc>
              <w:tc>
                <w:tcPr>
                  <w:tcW w:w="2500" w:type="pct"/>
                  <w:vAlign w:val="center"/>
                </w:tcPr>
                <w:p w14:paraId="474CE49A" w14:textId="6D76E929"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86054D">
                    <w:rPr>
                      <w:noProof/>
                      <w:sz w:val="22"/>
                      <w:szCs w:val="22"/>
                    </w:rPr>
                    <w:t>N/A</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xml:space="preserve">. A formal confirmation from the Tenderer's insurance company or broker </w:t>
            </w:r>
            <w:r w:rsidRPr="000E5DB7">
              <w:lastRenderedPageBreak/>
              <w:t>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lastRenderedPageBreak/>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Only those Tenderers who have:-</w:t>
            </w:r>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2EF793F8"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5E2D96">
              <w:rPr>
                <w:i/>
                <w:iCs/>
                <w:color w:val="FF0000"/>
              </w:rPr>
              <w:t> </w:t>
            </w:r>
            <w:r w:rsidR="005E2D96">
              <w:rPr>
                <w:i/>
                <w:iCs/>
                <w:color w:val="FF0000"/>
              </w:rPr>
              <w:t> </w:t>
            </w:r>
            <w:r w:rsidR="005E2D96">
              <w:rPr>
                <w:i/>
                <w:iCs/>
                <w:color w:val="FF0000"/>
              </w:rPr>
              <w:t> </w:t>
            </w:r>
            <w:r w:rsidR="005E2D96">
              <w:rPr>
                <w:i/>
                <w:iCs/>
                <w:color w:val="FF0000"/>
              </w:rPr>
              <w:t> </w:t>
            </w:r>
            <w:r w:rsidR="005E2D96">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86054D">
              <w:t> </w:t>
            </w:r>
            <w:r w:rsidR="0086054D">
              <w:t> </w:t>
            </w:r>
            <w:r w:rsidR="0086054D">
              <w:t> </w:t>
            </w:r>
            <w:r w:rsidR="0086054D">
              <w:t> </w:t>
            </w:r>
            <w:r w:rsidR="0086054D">
              <w:t> </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77F601BA"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sidR="005E2D96">
              <w:rPr>
                <w:i/>
                <w:iCs/>
                <w:color w:val="FF0000"/>
              </w:rPr>
              <w:t>Please note:</w:t>
            </w:r>
            <w:r>
              <w:rPr>
                <w:rFonts w:asciiTheme="minorHAnsi" w:hAnsiTheme="minorHAnsi"/>
                <w:color w:val="FF0000"/>
              </w:rPr>
              <w:t xml:space="preserve"> </w:t>
            </w:r>
            <w:r>
              <w:rPr>
                <w:szCs w:val="22"/>
              </w:rPr>
              <w:t xml:space="preserve">Where a Tenderer (Prime Contractor) intends to subcontract any share of any Contract to a </w:t>
            </w:r>
            <w:proofErr w:type="gramStart"/>
            <w:r>
              <w:rPr>
                <w:szCs w:val="22"/>
              </w:rPr>
              <w:t>Subcontractor, but</w:t>
            </w:r>
            <w:proofErr w:type="gramEnd"/>
            <w:r>
              <w:rPr>
                <w:szCs w:val="22"/>
              </w:rPr>
              <w:t xml:space="preserve">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w:t>
            </w:r>
            <w:proofErr w:type="gramStart"/>
            <w:r w:rsidR="00FB7237">
              <w:rPr>
                <w:rFonts w:ascii="Calibri" w:eastAsia="Times New Roman" w:hAnsi="Calibri"/>
                <w:szCs w:val="22"/>
                <w:lang w:val="en-IE" w:eastAsia="en-US"/>
              </w:rPr>
              <w:t>Ground;</w:t>
            </w:r>
            <w:proofErr w:type="gramEnd"/>
            <w:r w:rsidR="00FB7237">
              <w:rPr>
                <w:rFonts w:ascii="Calibri" w:eastAsia="Times New Roman" w:hAnsi="Calibri"/>
                <w:szCs w:val="22"/>
                <w:lang w:val="en-IE" w:eastAsia="en-US"/>
              </w:rPr>
              <w:t xml:space="preserve">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627E9F0C"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777812">
              <w:rPr>
                <w:i/>
                <w:iCs/>
                <w:color w:val="FF0000"/>
                <w:szCs w:val="22"/>
              </w:rPr>
              <w:t> </w:t>
            </w:r>
            <w:r w:rsidR="00777812">
              <w:rPr>
                <w:i/>
                <w:iCs/>
                <w:color w:val="FF0000"/>
                <w:szCs w:val="22"/>
              </w:rPr>
              <w:t> </w:t>
            </w:r>
            <w:r w:rsidR="00777812">
              <w:rPr>
                <w:i/>
                <w:iCs/>
                <w:color w:val="FF0000"/>
                <w:szCs w:val="22"/>
              </w:rPr>
              <w:t> </w:t>
            </w:r>
            <w:r w:rsidR="00777812">
              <w:rPr>
                <w:i/>
                <w:iCs/>
                <w:color w:val="FF0000"/>
                <w:szCs w:val="22"/>
              </w:rPr>
              <w:t> </w:t>
            </w:r>
            <w:r w:rsidR="00777812">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777812">
              <w:rPr>
                <w:szCs w:val="22"/>
              </w:rPr>
              <w:t> </w:t>
            </w:r>
            <w:r w:rsidR="00777812">
              <w:rPr>
                <w:szCs w:val="22"/>
              </w:rPr>
              <w:t> </w:t>
            </w:r>
            <w:r w:rsidR="00777812">
              <w:rPr>
                <w:szCs w:val="22"/>
              </w:rPr>
              <w:t> </w:t>
            </w:r>
            <w:r w:rsidR="00777812">
              <w:rPr>
                <w:szCs w:val="22"/>
              </w:rPr>
              <w:t> </w:t>
            </w:r>
            <w:r w:rsidR="00777812">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sdt>
          <w:sdtPr>
            <w:rPr>
              <w:b/>
              <w:bCs/>
              <w:color w:val="FF0000"/>
            </w:rPr>
            <w:id w:val="-126155971"/>
            <w:placeholder>
              <w:docPart w:val="E394ED3F371643B7AFC68264A6BDD0F7"/>
            </w:placeholder>
          </w:sdtPr>
          <w:sdtEndPr>
            <w:rPr>
              <w:color w:val="auto"/>
            </w:rPr>
          </w:sdtEndPr>
          <w:sdtContent>
            <w:p w14:paraId="3F94065E" w14:textId="77777777" w:rsidR="00764A10" w:rsidRDefault="00764A10" w:rsidP="00764A10">
              <w:pPr>
                <w:spacing w:after="0"/>
                <w:rPr>
                  <w:b/>
                  <w:bCs/>
                </w:rPr>
              </w:pPr>
              <w:r w:rsidRPr="003572F0">
                <w:rPr>
                  <w:b/>
                  <w:bCs/>
                </w:rPr>
                <w:t xml:space="preserve">Tenderers must demonstrate that they have the financial capacity to perform the Services for the duration of the Contract. </w:t>
              </w:r>
            </w:p>
            <w:p w14:paraId="2CC52329" w14:textId="77777777" w:rsidR="00764A10" w:rsidRDefault="00764A10" w:rsidP="00764A10">
              <w:pPr>
                <w:spacing w:after="0"/>
                <w:rPr>
                  <w:b/>
                  <w:bCs/>
                </w:rPr>
              </w:pPr>
            </w:p>
            <w:p w14:paraId="21E2A720" w14:textId="42AC8935" w:rsidR="00764A10" w:rsidRDefault="00764A10" w:rsidP="00764A10">
              <w:pPr>
                <w:spacing w:after="0"/>
                <w:rPr>
                  <w:b/>
                  <w:bCs/>
                </w:rPr>
              </w:pPr>
              <w:r w:rsidRPr="003572F0">
                <w:rPr>
                  <w:b/>
                  <w:bCs/>
                </w:rPr>
                <w:t xml:space="preserve">The minimum financial capacity requirement is an annual turnover of at least 50% of the estimated annual contract value (i.e. </w:t>
              </w:r>
              <w:r w:rsidRPr="003636B6">
                <w:rPr>
                  <w:b/>
                  <w:bCs/>
                </w:rPr>
                <w:t>€</w:t>
              </w:r>
              <w:r>
                <w:rPr>
                  <w:b/>
                  <w:bCs/>
                </w:rPr>
                <w:t xml:space="preserve">113,821.14 </w:t>
              </w:r>
              <w:r w:rsidRPr="003572F0">
                <w:rPr>
                  <w:b/>
                  <w:bCs/>
                </w:rPr>
                <w:t xml:space="preserve">ex. VAT), calculated over the most recent two financial years for which accounts are available. </w:t>
              </w:r>
            </w:p>
            <w:p w14:paraId="0F323831" w14:textId="77777777" w:rsidR="00764A10" w:rsidRDefault="00764A10" w:rsidP="00764A10">
              <w:pPr>
                <w:spacing w:after="0"/>
                <w:rPr>
                  <w:b/>
                  <w:bCs/>
                </w:rPr>
              </w:pPr>
            </w:p>
            <w:p w14:paraId="14A260CF" w14:textId="77777777" w:rsidR="00764A10" w:rsidRPr="003572F0" w:rsidRDefault="00764A10" w:rsidP="00764A10">
              <w:pPr>
                <w:spacing w:after="0"/>
                <w:rPr>
                  <w:b/>
                  <w:bCs/>
                </w:rPr>
              </w:pPr>
              <w:r w:rsidRPr="003572F0">
                <w:rPr>
                  <w:b/>
                  <w:bCs/>
                </w:rPr>
                <w:t>Evidence of financial capacity must be provided by submission of:</w:t>
              </w:r>
            </w:p>
            <w:p w14:paraId="346890BC" w14:textId="77777777" w:rsidR="00764A10" w:rsidRPr="003572F0" w:rsidRDefault="00764A10" w:rsidP="00764A10">
              <w:pPr>
                <w:spacing w:after="0"/>
                <w:rPr>
                  <w:b/>
                  <w:bCs/>
                </w:rPr>
              </w:pPr>
            </w:p>
            <w:p w14:paraId="2A85443B" w14:textId="77777777" w:rsidR="00764A10" w:rsidRPr="003572F0" w:rsidRDefault="00764A10" w:rsidP="00764A10">
              <w:pPr>
                <w:spacing w:after="0"/>
                <w:rPr>
                  <w:b/>
                  <w:bCs/>
                </w:rPr>
              </w:pPr>
              <w:r w:rsidRPr="003572F0">
                <w:rPr>
                  <w:b/>
                  <w:bCs/>
                </w:rPr>
                <w:t>· Copies of audited accounts for the last two financial years; or</w:t>
              </w:r>
            </w:p>
            <w:p w14:paraId="55974D4B" w14:textId="77777777" w:rsidR="00764A10" w:rsidRPr="003572F0" w:rsidRDefault="00764A10" w:rsidP="00764A10">
              <w:pPr>
                <w:spacing w:after="0"/>
                <w:rPr>
                  <w:b/>
                  <w:bCs/>
                </w:rPr>
              </w:pPr>
            </w:p>
            <w:p w14:paraId="287D297D" w14:textId="77777777" w:rsidR="00764A10" w:rsidRPr="003572F0" w:rsidRDefault="00764A10" w:rsidP="00764A10">
              <w:pPr>
                <w:spacing w:after="0"/>
                <w:rPr>
                  <w:b/>
                  <w:bCs/>
                </w:rPr>
              </w:pPr>
              <w:r w:rsidRPr="003572F0">
                <w:rPr>
                  <w:b/>
                  <w:bCs/>
                </w:rPr>
                <w:t>· Where audited accounts are not available, certified accounts signed by a qualified accountant; or</w:t>
              </w:r>
            </w:p>
            <w:p w14:paraId="64AD61D2" w14:textId="77777777" w:rsidR="00764A10" w:rsidRPr="003572F0" w:rsidRDefault="00764A10" w:rsidP="00764A10">
              <w:pPr>
                <w:spacing w:after="0"/>
                <w:rPr>
                  <w:b/>
                  <w:bCs/>
                </w:rPr>
              </w:pPr>
            </w:p>
            <w:p w14:paraId="6A8EA514" w14:textId="77777777" w:rsidR="00764A10" w:rsidRDefault="00764A10" w:rsidP="00764A10">
              <w:pPr>
                <w:spacing w:after="0"/>
                <w:rPr>
                  <w:b/>
                  <w:bCs/>
                </w:rPr>
              </w:pPr>
              <w:r w:rsidRPr="003572F0">
                <w:rPr>
                  <w:b/>
                  <w:bCs/>
                </w:rPr>
                <w:t xml:space="preserve">· For newly established entities, alternative evidence of financial standing, such as a statement of turnover, management accounts, or a letter from the Tenderer’s bank or accountant. </w:t>
              </w:r>
              <w:r>
                <w:rPr>
                  <w:b/>
                  <w:bCs/>
                </w:rPr>
                <w:t xml:space="preserve"> </w:t>
              </w:r>
            </w:p>
            <w:p w14:paraId="7D5FF0C4" w14:textId="77777777" w:rsidR="00764A10" w:rsidRDefault="00764A10" w:rsidP="00764A10">
              <w:pPr>
                <w:spacing w:after="0"/>
                <w:rPr>
                  <w:b/>
                  <w:bCs/>
                </w:rPr>
              </w:pPr>
            </w:p>
            <w:p w14:paraId="64A47CBF" w14:textId="38C556FF" w:rsidR="00764A10" w:rsidRDefault="00764A10" w:rsidP="00764A10">
              <w:pPr>
                <w:spacing w:after="0"/>
                <w:rPr>
                  <w:b/>
                  <w:bCs/>
                </w:rPr>
              </w:pPr>
              <w:r w:rsidRPr="003572F0">
                <w:rPr>
                  <w:b/>
                  <w:bCs/>
                </w:rPr>
                <w:t>·</w:t>
              </w:r>
              <w:r>
                <w:rPr>
                  <w:b/>
                  <w:bCs/>
                </w:rPr>
                <w:t xml:space="preserve"> </w:t>
              </w:r>
              <w:r w:rsidRPr="003572F0">
                <w:rPr>
                  <w:b/>
                  <w:bCs/>
                </w:rPr>
                <w:t xml:space="preserve">Where a Tender is submitted by a consortium, the financial capacity requirements may be met collectively by the consortium, provided that the Prime Contractor satisfies at least 50% of the minimum turnover requirement (i.e. </w:t>
              </w:r>
              <w:r w:rsidRPr="003636B6">
                <w:rPr>
                  <w:b/>
                  <w:bCs/>
                </w:rPr>
                <w:t>€</w:t>
              </w:r>
              <w:r>
                <w:rPr>
                  <w:b/>
                  <w:bCs/>
                </w:rPr>
                <w:t>113,821.14</w:t>
              </w:r>
              <w:r w:rsidRPr="003636B6">
                <w:rPr>
                  <w:b/>
                  <w:bCs/>
                </w:rPr>
                <w:t xml:space="preserve"> ex</w:t>
              </w:r>
              <w:r w:rsidRPr="003572F0">
                <w:rPr>
                  <w:b/>
                  <w:bCs/>
                </w:rPr>
                <w:t xml:space="preserve">. VAT). </w:t>
              </w:r>
            </w:p>
            <w:p w14:paraId="15529ACF" w14:textId="77777777" w:rsidR="00764A10" w:rsidRDefault="00764A10" w:rsidP="00764A10">
              <w:pPr>
                <w:spacing w:after="0"/>
                <w:rPr>
                  <w:b/>
                  <w:bCs/>
                </w:rPr>
              </w:pPr>
            </w:p>
            <w:p w14:paraId="1D09AE80" w14:textId="77777777" w:rsidR="00764A10" w:rsidRPr="003572F0" w:rsidRDefault="00764A10" w:rsidP="00764A10">
              <w:pPr>
                <w:spacing w:after="0"/>
                <w:rPr>
                  <w:b/>
                  <w:bCs/>
                </w:rPr>
              </w:pPr>
              <w:r w:rsidRPr="003572F0">
                <w:rPr>
                  <w:b/>
                  <w:bCs/>
                </w:rPr>
                <w:t>·</w:t>
              </w:r>
              <w:r>
                <w:rPr>
                  <w:b/>
                  <w:bCs/>
                </w:rPr>
                <w:t xml:space="preserve"> </w:t>
              </w:r>
              <w:r w:rsidRPr="003572F0">
                <w:rPr>
                  <w:b/>
                  <w:bCs/>
                </w:rPr>
                <w:t>The Contracting Authority reserves the right to seek clarification or additional evidence in relation to financial capacity.</w:t>
              </w:r>
            </w:p>
          </w:sdtContent>
        </w:sdt>
        <w:p w14:paraId="52B65A2B" w14:textId="177819ED" w:rsidR="00C3103B" w:rsidRPr="00310EDC" w:rsidRDefault="00000000" w:rsidP="00B61DAD">
          <w:pPr>
            <w:spacing w:after="0"/>
          </w:pP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3.2.B</w:t>
            </w:r>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07FD9B5E"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764A10">
              <w:rPr>
                <w:i/>
                <w:iCs/>
                <w:color w:val="FF0000"/>
                <w:szCs w:val="22"/>
              </w:rPr>
              <w:t> </w:t>
            </w:r>
            <w:r w:rsidR="00764A10">
              <w:rPr>
                <w:i/>
                <w:iCs/>
                <w:color w:val="FF0000"/>
                <w:szCs w:val="22"/>
              </w:rPr>
              <w:t> </w:t>
            </w:r>
            <w:r w:rsidR="00764A10">
              <w:rPr>
                <w:i/>
                <w:iCs/>
                <w:color w:val="FF0000"/>
                <w:szCs w:val="22"/>
              </w:rPr>
              <w:t> </w:t>
            </w:r>
            <w:r w:rsidR="00764A10">
              <w:rPr>
                <w:i/>
                <w:iCs/>
                <w:color w:val="FF0000"/>
                <w:szCs w:val="22"/>
              </w:rPr>
              <w:t> </w:t>
            </w:r>
            <w:r w:rsidR="00764A10">
              <w:rPr>
                <w:i/>
                <w:iCs/>
                <w:color w:val="FF0000"/>
                <w:szCs w:val="22"/>
              </w:rPr>
              <w:t> </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764A10">
              <w:rPr>
                <w:szCs w:val="22"/>
              </w:rPr>
              <w:t> </w:t>
            </w:r>
            <w:r w:rsidR="00764A10">
              <w:rPr>
                <w:szCs w:val="22"/>
              </w:rPr>
              <w:t> </w:t>
            </w:r>
            <w:r w:rsidR="00764A10">
              <w:rPr>
                <w:szCs w:val="22"/>
              </w:rPr>
              <w:t> </w:t>
            </w:r>
            <w:r w:rsidR="00764A10">
              <w:rPr>
                <w:szCs w:val="22"/>
              </w:rPr>
              <w:t> </w:t>
            </w:r>
            <w:r w:rsidR="00764A10">
              <w:rPr>
                <w:szCs w:val="22"/>
              </w:rPr>
              <w:t>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rPr>
        <w:id w:val="1108477636"/>
        <w:placeholder>
          <w:docPart w:val="242DA34E6AED4F51A351857C0994C5C1"/>
        </w:placeholder>
      </w:sdtPr>
      <w:sdtEndPr>
        <w:rPr>
          <w:color w:val="auto"/>
        </w:rPr>
      </w:sdtEndPr>
      <w:sdtContent>
        <w:sdt>
          <w:sdtPr>
            <w:rPr>
              <w:color w:val="FF0000"/>
            </w:rPr>
            <w:id w:val="-431202770"/>
            <w:placeholder>
              <w:docPart w:val="96F498CED2184599A0BEBC8C4A3C7A87"/>
            </w:placeholder>
          </w:sdtPr>
          <w:sdtEndPr>
            <w:rPr>
              <w:color w:val="auto"/>
            </w:rPr>
          </w:sdtEndPr>
          <w:sdtContent>
            <w:p w14:paraId="3A2470F7" w14:textId="77777777" w:rsidR="00764A10" w:rsidRDefault="00764A10" w:rsidP="00764A10">
              <w:pPr>
                <w:spacing w:after="0"/>
                <w:rPr>
                  <w:b/>
                  <w:bCs/>
                </w:rPr>
              </w:pPr>
              <w:r w:rsidRPr="003572F0">
                <w:rPr>
                  <w:b/>
                  <w:bCs/>
                </w:rPr>
                <w:t xml:space="preserve">Tenderers must demonstrate that they have the necessary technical and professional ability to perform and deliver the Services required. </w:t>
              </w:r>
            </w:p>
            <w:p w14:paraId="230E7E83" w14:textId="77777777" w:rsidR="00764A10" w:rsidRDefault="00764A10" w:rsidP="00764A10">
              <w:pPr>
                <w:spacing w:after="0"/>
                <w:rPr>
                  <w:b/>
                  <w:bCs/>
                </w:rPr>
              </w:pPr>
            </w:p>
            <w:p w14:paraId="7E1825B4" w14:textId="77777777" w:rsidR="00764A10" w:rsidRPr="003572F0" w:rsidRDefault="00764A10" w:rsidP="00764A10">
              <w:pPr>
                <w:spacing w:after="0"/>
                <w:rPr>
                  <w:b/>
                  <w:bCs/>
                </w:rPr>
              </w:pPr>
              <w:r w:rsidRPr="003572F0">
                <w:rPr>
                  <w:b/>
                  <w:bCs/>
                </w:rPr>
                <w:t xml:space="preserve">Tenderers must have relevant experience in the planning, management and delivery of festivals/events of a comparable scale and complexity to the Services described in this RFT. </w:t>
              </w:r>
            </w:p>
            <w:p w14:paraId="7F6B5A7B" w14:textId="77777777" w:rsidR="00764A10" w:rsidRPr="003572F0" w:rsidRDefault="00764A10" w:rsidP="00764A10">
              <w:pPr>
                <w:spacing w:after="0"/>
                <w:rPr>
                  <w:b/>
                  <w:bCs/>
                </w:rPr>
              </w:pPr>
            </w:p>
            <w:p w14:paraId="547B16B2" w14:textId="77777777" w:rsidR="00764A10" w:rsidRDefault="00764A10" w:rsidP="00764A10">
              <w:pPr>
                <w:spacing w:after="0"/>
                <w:rPr>
                  <w:b/>
                  <w:bCs/>
                </w:rPr>
              </w:pPr>
              <w:r w:rsidRPr="003572F0">
                <w:rPr>
                  <w:b/>
                  <w:bCs/>
                </w:rPr>
                <w:t xml:space="preserve">For the avoidance of doubt, </w:t>
              </w:r>
              <w:r w:rsidRPr="00550900">
                <w:rPr>
                  <w:b/>
                  <w:bCs/>
                  <w:i/>
                  <w:iCs/>
                </w:rPr>
                <w:t>‘comparable scale and complexity’</w:t>
              </w:r>
              <w:r w:rsidRPr="003572F0">
                <w:rPr>
                  <w:b/>
                  <w:bCs/>
                </w:rPr>
                <w:t xml:space="preserve"> refers to projects involving </w:t>
              </w:r>
              <w:r>
                <w:rPr>
                  <w:b/>
                  <w:bCs/>
                </w:rPr>
                <w:t xml:space="preserve">large-scale </w:t>
              </w:r>
              <w:r w:rsidRPr="003572F0">
                <w:rPr>
                  <w:b/>
                  <w:bCs/>
                </w:rPr>
                <w:t xml:space="preserve">multi-stakeholder coordination, public-facing delivery and operational responsibility similar to the Services described in this RFT. </w:t>
              </w:r>
            </w:p>
            <w:p w14:paraId="112287CE" w14:textId="77777777" w:rsidR="00764A10" w:rsidRDefault="00764A10" w:rsidP="00764A10">
              <w:pPr>
                <w:spacing w:after="0"/>
                <w:rPr>
                  <w:b/>
                  <w:bCs/>
                </w:rPr>
              </w:pPr>
            </w:p>
            <w:p w14:paraId="74C094D8" w14:textId="77777777" w:rsidR="00764A10" w:rsidRPr="003572F0" w:rsidRDefault="00764A10" w:rsidP="00764A10">
              <w:pPr>
                <w:spacing w:after="0"/>
                <w:rPr>
                  <w:b/>
                  <w:bCs/>
                </w:rPr>
              </w:pPr>
              <w:r w:rsidRPr="003572F0">
                <w:rPr>
                  <w:b/>
                  <w:bCs/>
                </w:rPr>
                <w:t>Relevant experience may include the facilitation or coordination of comparable large-scale festival/event activities that informed programme design or delivery.</w:t>
              </w:r>
            </w:p>
            <w:p w14:paraId="1B1B065A" w14:textId="77777777" w:rsidR="00764A10" w:rsidRDefault="00764A10" w:rsidP="00764A10">
              <w:pPr>
                <w:spacing w:after="0"/>
              </w:pPr>
            </w:p>
            <w:p w14:paraId="76CF631D" w14:textId="77777777" w:rsidR="00764A10" w:rsidRPr="003572F0" w:rsidRDefault="00764A10" w:rsidP="00764A10">
              <w:pPr>
                <w:spacing w:after="0"/>
                <w:rPr>
                  <w:b/>
                  <w:bCs/>
                </w:rPr>
              </w:pPr>
              <w:r w:rsidRPr="003572F0">
                <w:rPr>
                  <w:b/>
                  <w:bCs/>
                </w:rPr>
                <w:t xml:space="preserve">As a minimum requirement, Tenderers must demonstrate: </w:t>
              </w:r>
            </w:p>
            <w:p w14:paraId="0D1A4720" w14:textId="77777777" w:rsidR="00764A10" w:rsidRPr="003572F0" w:rsidRDefault="00764A10" w:rsidP="00764A10">
              <w:pPr>
                <w:spacing w:after="0"/>
                <w:rPr>
                  <w:b/>
                  <w:bCs/>
                </w:rPr>
              </w:pPr>
            </w:p>
            <w:p w14:paraId="44274634" w14:textId="77777777" w:rsidR="00764A10" w:rsidRPr="003572F0" w:rsidRDefault="00764A10" w:rsidP="00764A10">
              <w:pPr>
                <w:spacing w:after="0"/>
                <w:rPr>
                  <w:b/>
                  <w:bCs/>
                </w:rPr>
              </w:pPr>
              <w:r>
                <w:rPr>
                  <w:b/>
                  <w:bCs/>
                </w:rPr>
                <w:t>(</w:t>
              </w:r>
              <w:r w:rsidRPr="003572F0">
                <w:rPr>
                  <w:b/>
                  <w:bCs/>
                </w:rPr>
                <w:t xml:space="preserve">a) Experience in the successful delivery of </w:t>
              </w:r>
              <w:r w:rsidRPr="003572F0">
                <w:rPr>
                  <w:b/>
                  <w:bCs/>
                  <w:u w:val="single"/>
                </w:rPr>
                <w:t xml:space="preserve">at least two (2) </w:t>
              </w:r>
              <w:r w:rsidRPr="00550900">
                <w:rPr>
                  <w:b/>
                  <w:bCs/>
                  <w:u w:val="single"/>
                </w:rPr>
                <w:t xml:space="preserve">comparable </w:t>
              </w:r>
              <w:r w:rsidRPr="003572F0">
                <w:rPr>
                  <w:b/>
                  <w:bCs/>
                  <w:u w:val="single"/>
                </w:rPr>
                <w:t>relevant projects within the last five (5) years</w:t>
              </w:r>
              <w:r w:rsidRPr="003572F0">
                <w:rPr>
                  <w:b/>
                  <w:bCs/>
                </w:rPr>
                <w:t>, involving the following:</w:t>
              </w:r>
            </w:p>
            <w:p w14:paraId="31BD1FD8" w14:textId="77777777" w:rsidR="00764A10" w:rsidRPr="003572F0" w:rsidRDefault="00764A10" w:rsidP="00764A10">
              <w:pPr>
                <w:spacing w:after="0"/>
                <w:rPr>
                  <w:b/>
                  <w:bCs/>
                </w:rPr>
              </w:pPr>
            </w:p>
            <w:p w14:paraId="3F7B6AF9" w14:textId="77777777" w:rsidR="00764A10" w:rsidRPr="003572F0" w:rsidRDefault="00764A10" w:rsidP="00764A10">
              <w:pPr>
                <w:spacing w:after="0"/>
                <w:rPr>
                  <w:b/>
                  <w:bCs/>
                </w:rPr>
              </w:pPr>
              <w:r w:rsidRPr="003572F0">
                <w:rPr>
                  <w:b/>
                  <w:bCs/>
                </w:rPr>
                <w:t>· Event or festival management</w:t>
              </w:r>
            </w:p>
            <w:p w14:paraId="7CC3B390" w14:textId="77777777" w:rsidR="00764A10" w:rsidRPr="003572F0" w:rsidRDefault="00764A10" w:rsidP="00764A10">
              <w:pPr>
                <w:spacing w:after="0"/>
                <w:rPr>
                  <w:b/>
                  <w:bCs/>
                </w:rPr>
              </w:pPr>
            </w:p>
            <w:p w14:paraId="7ACC84BC" w14:textId="77777777" w:rsidR="00764A10" w:rsidRPr="003572F0" w:rsidRDefault="00764A10" w:rsidP="00764A10">
              <w:pPr>
                <w:spacing w:after="0"/>
                <w:rPr>
                  <w:b/>
                  <w:bCs/>
                </w:rPr>
              </w:pPr>
              <w:r w:rsidRPr="003572F0">
                <w:rPr>
                  <w:b/>
                  <w:bCs/>
                </w:rPr>
                <w:t>· Event or festival programming</w:t>
              </w:r>
            </w:p>
            <w:p w14:paraId="130D1005" w14:textId="77777777" w:rsidR="00764A10" w:rsidRPr="003572F0" w:rsidRDefault="00764A10" w:rsidP="00764A10">
              <w:pPr>
                <w:spacing w:after="0"/>
                <w:rPr>
                  <w:b/>
                  <w:bCs/>
                </w:rPr>
              </w:pPr>
            </w:p>
            <w:p w14:paraId="772C3CB2" w14:textId="77777777" w:rsidR="00764A10" w:rsidRPr="003572F0" w:rsidRDefault="00764A10" w:rsidP="00764A10">
              <w:pPr>
                <w:spacing w:after="0"/>
                <w:rPr>
                  <w:b/>
                  <w:bCs/>
                </w:rPr>
              </w:pPr>
              <w:r w:rsidRPr="003572F0">
                <w:rPr>
                  <w:b/>
                  <w:bCs/>
                </w:rPr>
                <w:t>· Community and/or stakeholder engagement</w:t>
              </w:r>
            </w:p>
            <w:p w14:paraId="7721714C" w14:textId="77777777" w:rsidR="00764A10" w:rsidRPr="003572F0" w:rsidRDefault="00764A10" w:rsidP="00764A10">
              <w:pPr>
                <w:spacing w:after="0"/>
                <w:rPr>
                  <w:b/>
                  <w:bCs/>
                </w:rPr>
              </w:pPr>
            </w:p>
            <w:p w14:paraId="59045B88" w14:textId="77777777" w:rsidR="00764A10" w:rsidRPr="003572F0" w:rsidRDefault="00764A10" w:rsidP="00764A10">
              <w:pPr>
                <w:spacing w:after="0"/>
                <w:rPr>
                  <w:b/>
                  <w:bCs/>
                </w:rPr>
              </w:pPr>
              <w:r w:rsidRPr="003572F0">
                <w:rPr>
                  <w:b/>
                  <w:bCs/>
                </w:rPr>
                <w:t>· Publicly funded or local authority</w:t>
              </w:r>
              <w:r>
                <w:rPr>
                  <w:b/>
                  <w:bCs/>
                </w:rPr>
                <w:t xml:space="preserve"> </w:t>
              </w:r>
              <w:r w:rsidRPr="003572F0">
                <w:rPr>
                  <w:b/>
                  <w:bCs/>
                </w:rPr>
                <w:t xml:space="preserve">led </w:t>
              </w:r>
              <w:r>
                <w:rPr>
                  <w:b/>
                  <w:bCs/>
                </w:rPr>
                <w:t xml:space="preserve">(large-scale) </w:t>
              </w:r>
              <w:r w:rsidRPr="003572F0">
                <w:rPr>
                  <w:b/>
                  <w:bCs/>
                </w:rPr>
                <w:t xml:space="preserve">events </w:t>
              </w:r>
            </w:p>
            <w:p w14:paraId="1738520A" w14:textId="77777777" w:rsidR="00764A10" w:rsidRPr="003572F0" w:rsidRDefault="00764A10" w:rsidP="00764A10">
              <w:pPr>
                <w:spacing w:after="0"/>
                <w:rPr>
                  <w:b/>
                  <w:bCs/>
                </w:rPr>
              </w:pPr>
            </w:p>
            <w:p w14:paraId="66B0171B" w14:textId="77777777" w:rsidR="00764A10" w:rsidRPr="003572F0" w:rsidRDefault="00764A10" w:rsidP="00764A10">
              <w:pPr>
                <w:spacing w:after="0"/>
                <w:rPr>
                  <w:b/>
                  <w:bCs/>
                </w:rPr>
              </w:pPr>
              <w:r>
                <w:rPr>
                  <w:b/>
                  <w:bCs/>
                </w:rPr>
                <w:t>(</w:t>
              </w:r>
              <w:r w:rsidRPr="003572F0">
                <w:rPr>
                  <w:b/>
                  <w:bCs/>
                </w:rPr>
                <w:t>b) Access to suitably qualified and experienced personnel to deliver the Services, including:</w:t>
              </w:r>
            </w:p>
            <w:p w14:paraId="0C735FF9" w14:textId="77777777" w:rsidR="00764A10" w:rsidRPr="003572F0" w:rsidRDefault="00764A10" w:rsidP="00764A10">
              <w:pPr>
                <w:spacing w:after="0"/>
                <w:rPr>
                  <w:b/>
                  <w:bCs/>
                </w:rPr>
              </w:pPr>
            </w:p>
            <w:p w14:paraId="41357BEB" w14:textId="77777777" w:rsidR="00764A10" w:rsidRPr="003572F0" w:rsidRDefault="00764A10" w:rsidP="00764A10">
              <w:pPr>
                <w:spacing w:after="0"/>
                <w:rPr>
                  <w:b/>
                  <w:bCs/>
                </w:rPr>
              </w:pPr>
              <w:r w:rsidRPr="003572F0">
                <w:rPr>
                  <w:b/>
                  <w:bCs/>
                </w:rPr>
                <w:t>· A designated Project Manager</w:t>
              </w:r>
              <w:r>
                <w:rPr>
                  <w:b/>
                  <w:bCs/>
                </w:rPr>
                <w:t>/</w:t>
              </w:r>
              <w:r w:rsidRPr="003572F0">
                <w:rPr>
                  <w:b/>
                  <w:bCs/>
                </w:rPr>
                <w:t>Lead Coordinator</w:t>
              </w:r>
            </w:p>
            <w:p w14:paraId="3BDFC382" w14:textId="77777777" w:rsidR="00764A10" w:rsidRPr="003572F0" w:rsidRDefault="00764A10" w:rsidP="00764A10">
              <w:pPr>
                <w:spacing w:after="0"/>
                <w:rPr>
                  <w:b/>
                  <w:bCs/>
                </w:rPr>
              </w:pPr>
            </w:p>
            <w:p w14:paraId="125C239A" w14:textId="77777777" w:rsidR="00764A10" w:rsidRPr="003572F0" w:rsidRDefault="00764A10" w:rsidP="00764A10">
              <w:pPr>
                <w:spacing w:after="0"/>
                <w:rPr>
                  <w:b/>
                  <w:bCs/>
                </w:rPr>
              </w:pPr>
              <w:r w:rsidRPr="003572F0">
                <w:rPr>
                  <w:b/>
                  <w:bCs/>
                </w:rPr>
                <w:t>· Appropriate production, operational and health &amp; safety expertise to manage large-scale public-facing events and associated suppliers</w:t>
              </w:r>
            </w:p>
            <w:p w14:paraId="73CE8875" w14:textId="77777777" w:rsidR="00764A10" w:rsidRPr="003572F0" w:rsidRDefault="00764A10" w:rsidP="00764A10">
              <w:pPr>
                <w:spacing w:after="0"/>
                <w:rPr>
                  <w:b/>
                  <w:bCs/>
                </w:rPr>
              </w:pPr>
            </w:p>
            <w:p w14:paraId="5555F593" w14:textId="77777777" w:rsidR="00764A10" w:rsidRPr="003572F0" w:rsidRDefault="00764A10" w:rsidP="00764A10">
              <w:pPr>
                <w:spacing w:after="0"/>
                <w:rPr>
                  <w:b/>
                  <w:bCs/>
                </w:rPr>
              </w:pPr>
              <w:r w:rsidRPr="003572F0">
                <w:rPr>
                  <w:b/>
                  <w:bCs/>
                </w:rPr>
                <w:t xml:space="preserve">· Appropriate qualifications/experience of key personnel (Event Director/Event Coordinator/Safety Officer) </w:t>
              </w:r>
            </w:p>
            <w:p w14:paraId="5DBAF905" w14:textId="77777777" w:rsidR="00764A10" w:rsidRPr="003572F0" w:rsidRDefault="00764A10" w:rsidP="00764A10">
              <w:pPr>
                <w:spacing w:after="0"/>
                <w:rPr>
                  <w:b/>
                  <w:bCs/>
                </w:rPr>
              </w:pPr>
            </w:p>
            <w:p w14:paraId="68F00EE1" w14:textId="77777777" w:rsidR="00764A10" w:rsidRPr="003572F0" w:rsidRDefault="00764A10" w:rsidP="00764A10">
              <w:pPr>
                <w:spacing w:after="0"/>
                <w:rPr>
                  <w:b/>
                  <w:bCs/>
                </w:rPr>
              </w:pPr>
              <w:r>
                <w:rPr>
                  <w:b/>
                  <w:bCs/>
                </w:rPr>
                <w:t>(</w:t>
              </w:r>
              <w:r w:rsidRPr="003572F0">
                <w:rPr>
                  <w:b/>
                  <w:bCs/>
                </w:rPr>
                <w:t xml:space="preserve">c) Experience in complying with public sector requirements, including health and safety, stakeholder coordination and reporting obligations. </w:t>
              </w:r>
            </w:p>
            <w:p w14:paraId="5C77B450" w14:textId="77777777" w:rsidR="00764A10" w:rsidRPr="003572F0" w:rsidRDefault="00764A10" w:rsidP="00764A10">
              <w:pPr>
                <w:spacing w:after="0"/>
                <w:rPr>
                  <w:b/>
                  <w:bCs/>
                </w:rPr>
              </w:pPr>
            </w:p>
            <w:p w14:paraId="774D5473" w14:textId="77777777" w:rsidR="00764A10" w:rsidRPr="003572F0" w:rsidRDefault="00764A10" w:rsidP="00764A10">
              <w:pPr>
                <w:spacing w:after="0"/>
                <w:rPr>
                  <w:b/>
                  <w:bCs/>
                </w:rPr>
              </w:pPr>
              <w:r>
                <w:rPr>
                  <w:b/>
                  <w:bCs/>
                </w:rPr>
                <w:lastRenderedPageBreak/>
                <w:t>(</w:t>
              </w:r>
              <w:r w:rsidRPr="003572F0">
                <w:rPr>
                  <w:b/>
                  <w:bCs/>
                </w:rPr>
                <w:t>d) Capacity to manage suppliers, contractors and contributors in a coordinated and professional manner. Evidence of technical and professional ability must be provided by submission of:</w:t>
              </w:r>
            </w:p>
            <w:p w14:paraId="6CADB57D" w14:textId="77777777" w:rsidR="00764A10" w:rsidRPr="003572F0" w:rsidRDefault="00764A10" w:rsidP="00764A10">
              <w:pPr>
                <w:spacing w:after="0"/>
                <w:rPr>
                  <w:b/>
                  <w:bCs/>
                </w:rPr>
              </w:pPr>
            </w:p>
            <w:p w14:paraId="5F186409" w14:textId="77777777" w:rsidR="00764A10" w:rsidRPr="003572F0" w:rsidRDefault="00764A10" w:rsidP="00764A10">
              <w:pPr>
                <w:spacing w:after="0"/>
                <w:rPr>
                  <w:b/>
                  <w:bCs/>
                </w:rPr>
              </w:pPr>
              <w:r w:rsidRPr="003572F0">
                <w:rPr>
                  <w:b/>
                  <w:bCs/>
                </w:rPr>
                <w:t>·</w:t>
              </w:r>
              <w:r>
                <w:rPr>
                  <w:b/>
                  <w:bCs/>
                </w:rPr>
                <w:t xml:space="preserve"> </w:t>
              </w:r>
              <w:r w:rsidRPr="003572F0">
                <w:rPr>
                  <w:b/>
                  <w:bCs/>
                </w:rPr>
                <w:t>A project description for each relevant project, including client name, brief description of the services provided, dates and outcomes; and</w:t>
              </w:r>
            </w:p>
            <w:p w14:paraId="45C28F33" w14:textId="77777777" w:rsidR="00764A10" w:rsidRPr="003572F0" w:rsidRDefault="00764A10" w:rsidP="00764A10">
              <w:pPr>
                <w:spacing w:after="0"/>
                <w:rPr>
                  <w:b/>
                  <w:bCs/>
                </w:rPr>
              </w:pPr>
            </w:p>
            <w:p w14:paraId="53FC80E0" w14:textId="77777777" w:rsidR="00764A10" w:rsidRPr="003572F0" w:rsidRDefault="00764A10" w:rsidP="00764A10">
              <w:pPr>
                <w:spacing w:after="0"/>
                <w:rPr>
                  <w:b/>
                  <w:bCs/>
                </w:rPr>
              </w:pPr>
              <w:r w:rsidRPr="003572F0">
                <w:rPr>
                  <w:b/>
                  <w:bCs/>
                </w:rPr>
                <w:t>· Client references or contact details for verification purposes (the Contracting Authority reserves the right to contact referees)</w:t>
              </w:r>
              <w:r>
                <w:rPr>
                  <w:b/>
                  <w:bCs/>
                </w:rPr>
                <w:t xml:space="preserve"> – a minimum of 2 references should be submitted to LCCC as part of the tender submission process. </w:t>
              </w:r>
            </w:p>
            <w:p w14:paraId="18E8FA0D" w14:textId="77777777" w:rsidR="00764A10" w:rsidRPr="003572F0" w:rsidRDefault="00764A10" w:rsidP="00764A10">
              <w:pPr>
                <w:spacing w:after="0"/>
                <w:rPr>
                  <w:b/>
                  <w:bCs/>
                </w:rPr>
              </w:pPr>
            </w:p>
            <w:p w14:paraId="53202E74" w14:textId="142EF228" w:rsidR="00764A10" w:rsidRDefault="00764A10" w:rsidP="00764A10">
              <w:pPr>
                <w:spacing w:after="0"/>
              </w:pPr>
              <w:r w:rsidRPr="003572F0">
                <w:rPr>
                  <w:b/>
                  <w:bCs/>
                </w:rPr>
                <w:t>· Evidence of relevant qualifications/appropriate experience of key personnel. Where a Tender is submitted by a consortium, the technical and professional capacity requirements may be satisfied</w:t>
              </w:r>
              <w:r w:rsidRPr="003572F0">
                <w:t xml:space="preserve"> </w:t>
              </w:r>
              <w:r w:rsidRPr="003572F0">
                <w:rPr>
                  <w:b/>
                  <w:bCs/>
                </w:rPr>
                <w:t>collectively, provided that the Prime Contractor demonstrates relevant experience in event or festival delivery. The Contracting Authority reserves the right to seek clarification or additional supporting documentation where required.</w:t>
              </w:r>
            </w:p>
          </w:sdtContent>
        </w:sdt>
        <w:p w14:paraId="14A2EFF6" w14:textId="0F05CACD" w:rsidR="00C3103B" w:rsidRPr="00310EDC" w:rsidRDefault="00000000" w:rsidP="00D35AA7">
          <w:pPr>
            <w:spacing w:after="0"/>
          </w:pPr>
        </w:p>
      </w:sdtContent>
    </w:sdt>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p w14:paraId="5480067A" w14:textId="24E54C13" w:rsidR="00D61422" w:rsidRPr="00D61422" w:rsidRDefault="00D61422" w:rsidP="00D61422">
      <w:pPr>
        <w:rPr>
          <w:b/>
          <w:bCs/>
          <w:u w:val="thick"/>
        </w:rPr>
      </w:pPr>
    </w:p>
    <w:tbl>
      <w:tblPr>
        <w:tblW w:w="9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3"/>
        <w:gridCol w:w="5081"/>
        <w:gridCol w:w="709"/>
        <w:gridCol w:w="1663"/>
        <w:gridCol w:w="1133"/>
      </w:tblGrid>
      <w:tr w:rsidR="00D61422" w:rsidRPr="00D61422" w14:paraId="69EB5760" w14:textId="77777777" w:rsidTr="00A61BA1">
        <w:trPr>
          <w:trHeight w:val="570"/>
        </w:trPr>
        <w:tc>
          <w:tcPr>
            <w:tcW w:w="9459" w:type="dxa"/>
            <w:gridSpan w:val="5"/>
            <w:shd w:val="clear" w:color="auto" w:fill="A8D08D"/>
          </w:tcPr>
          <w:p w14:paraId="4E85466B" w14:textId="77777777" w:rsidR="00D61422" w:rsidRPr="00D61422" w:rsidRDefault="00D61422" w:rsidP="00D61422">
            <w:pPr>
              <w:jc w:val="center"/>
              <w:rPr>
                <w:b/>
                <w:lang w:val="en-US"/>
              </w:rPr>
            </w:pPr>
            <w:r w:rsidRPr="00D61422">
              <w:rPr>
                <w:b/>
                <w:u w:val="single"/>
                <w:lang w:val="en-US"/>
              </w:rPr>
              <w:t>AWARD CRITERIA, RULES AND WEIGHTINGS</w:t>
            </w:r>
          </w:p>
        </w:tc>
      </w:tr>
      <w:tr w:rsidR="00D61422" w:rsidRPr="00D61422" w14:paraId="419914A4" w14:textId="77777777" w:rsidTr="00F9028A">
        <w:trPr>
          <w:trHeight w:val="1041"/>
        </w:trPr>
        <w:tc>
          <w:tcPr>
            <w:tcW w:w="5954" w:type="dxa"/>
            <w:gridSpan w:val="2"/>
            <w:shd w:val="clear" w:color="auto" w:fill="F1F1F1"/>
            <w:vAlign w:val="center"/>
          </w:tcPr>
          <w:p w14:paraId="56721A0A" w14:textId="77777777" w:rsidR="00D61422" w:rsidRPr="00D61422" w:rsidRDefault="00D61422" w:rsidP="00F9028A">
            <w:pPr>
              <w:jc w:val="center"/>
              <w:rPr>
                <w:lang w:val="en-US"/>
              </w:rPr>
            </w:pPr>
            <w:r w:rsidRPr="00D61422">
              <w:rPr>
                <w:lang w:val="en-US"/>
              </w:rPr>
              <w:t>CRITERION</w:t>
            </w:r>
          </w:p>
        </w:tc>
        <w:tc>
          <w:tcPr>
            <w:tcW w:w="709" w:type="dxa"/>
            <w:shd w:val="clear" w:color="auto" w:fill="F1F1F1"/>
            <w:vAlign w:val="center"/>
          </w:tcPr>
          <w:p w14:paraId="16954D21" w14:textId="77777777" w:rsidR="00D61422" w:rsidRPr="00D61422" w:rsidRDefault="00D61422" w:rsidP="00F9028A">
            <w:pPr>
              <w:jc w:val="center"/>
              <w:rPr>
                <w:lang w:val="en-US"/>
              </w:rPr>
            </w:pPr>
            <w:r w:rsidRPr="00D61422">
              <w:rPr>
                <w:lang w:val="en-US"/>
              </w:rPr>
              <w:t>%</w:t>
            </w:r>
          </w:p>
        </w:tc>
        <w:tc>
          <w:tcPr>
            <w:tcW w:w="1663" w:type="dxa"/>
            <w:shd w:val="clear" w:color="auto" w:fill="F1F1F1"/>
            <w:vAlign w:val="center"/>
          </w:tcPr>
          <w:p w14:paraId="78BC982B" w14:textId="77777777" w:rsidR="00D61422" w:rsidRPr="00D61422" w:rsidRDefault="00D61422" w:rsidP="00F9028A">
            <w:pPr>
              <w:jc w:val="center"/>
              <w:rPr>
                <w:lang w:val="en-US"/>
              </w:rPr>
            </w:pPr>
            <w:r w:rsidRPr="00D61422">
              <w:rPr>
                <w:lang w:val="en-US"/>
              </w:rPr>
              <w:t>MAXIMUM SCORE ACHIEVABLE</w:t>
            </w:r>
          </w:p>
        </w:tc>
        <w:tc>
          <w:tcPr>
            <w:tcW w:w="1133" w:type="dxa"/>
            <w:shd w:val="clear" w:color="auto" w:fill="F1F1F1"/>
            <w:vAlign w:val="center"/>
          </w:tcPr>
          <w:p w14:paraId="762697C3" w14:textId="77777777" w:rsidR="00D61422" w:rsidRPr="00D61422" w:rsidRDefault="00D61422" w:rsidP="00F9028A">
            <w:pPr>
              <w:jc w:val="center"/>
              <w:rPr>
                <w:lang w:val="en-US"/>
              </w:rPr>
            </w:pPr>
            <w:r w:rsidRPr="00D61422">
              <w:rPr>
                <w:lang w:val="en-US"/>
              </w:rPr>
              <w:t>MINIMUM SCORE REQUIRED</w:t>
            </w:r>
          </w:p>
        </w:tc>
      </w:tr>
      <w:tr w:rsidR="00D61422" w:rsidRPr="00D61422" w14:paraId="31189B5B" w14:textId="77777777" w:rsidTr="00F9028A">
        <w:trPr>
          <w:trHeight w:val="541"/>
        </w:trPr>
        <w:tc>
          <w:tcPr>
            <w:tcW w:w="873" w:type="dxa"/>
            <w:tcBorders>
              <w:right w:val="single" w:sz="6" w:space="0" w:color="000000"/>
            </w:tcBorders>
            <w:shd w:val="clear" w:color="auto" w:fill="A8D08D"/>
            <w:vAlign w:val="center"/>
          </w:tcPr>
          <w:p w14:paraId="28B9BAB6" w14:textId="77777777" w:rsidR="00D61422" w:rsidRPr="00D61422" w:rsidRDefault="00D61422" w:rsidP="00D61422">
            <w:pPr>
              <w:rPr>
                <w:b/>
                <w:lang w:val="en-US"/>
              </w:rPr>
            </w:pPr>
            <w:r w:rsidRPr="00D61422">
              <w:rPr>
                <w:b/>
                <w:lang w:val="en-US"/>
              </w:rPr>
              <w:t>(a)</w:t>
            </w:r>
          </w:p>
        </w:tc>
        <w:tc>
          <w:tcPr>
            <w:tcW w:w="5081" w:type="dxa"/>
            <w:tcBorders>
              <w:left w:val="single" w:sz="6" w:space="0" w:color="000000"/>
            </w:tcBorders>
            <w:shd w:val="clear" w:color="auto" w:fill="A8D08D"/>
            <w:vAlign w:val="center"/>
          </w:tcPr>
          <w:p w14:paraId="783C9781" w14:textId="77777777" w:rsidR="00D61422" w:rsidRPr="00D61422" w:rsidRDefault="00D61422" w:rsidP="00D61422">
            <w:pPr>
              <w:rPr>
                <w:b/>
                <w:lang w:val="en-US"/>
              </w:rPr>
            </w:pPr>
            <w:r w:rsidRPr="00D61422">
              <w:rPr>
                <w:b/>
                <w:lang w:val="en-US"/>
              </w:rPr>
              <w:t>Understanding of the Brief and Proposed Work Programme</w:t>
            </w:r>
          </w:p>
        </w:tc>
        <w:tc>
          <w:tcPr>
            <w:tcW w:w="709" w:type="dxa"/>
            <w:shd w:val="clear" w:color="auto" w:fill="A8D08D"/>
            <w:vAlign w:val="center"/>
          </w:tcPr>
          <w:p w14:paraId="478D2354" w14:textId="77777777" w:rsidR="00D61422" w:rsidRPr="00D61422" w:rsidRDefault="00D61422" w:rsidP="00F9028A">
            <w:pPr>
              <w:jc w:val="center"/>
              <w:rPr>
                <w:b/>
                <w:lang w:val="en-US"/>
              </w:rPr>
            </w:pPr>
            <w:r w:rsidRPr="00D61422">
              <w:rPr>
                <w:b/>
                <w:lang w:val="en-US"/>
              </w:rPr>
              <w:t>60%</w:t>
            </w:r>
          </w:p>
        </w:tc>
        <w:tc>
          <w:tcPr>
            <w:tcW w:w="1663" w:type="dxa"/>
            <w:shd w:val="clear" w:color="auto" w:fill="A8D08D"/>
            <w:vAlign w:val="center"/>
          </w:tcPr>
          <w:p w14:paraId="0C9123E9" w14:textId="77777777" w:rsidR="00D61422" w:rsidRPr="00D61422" w:rsidRDefault="00D61422" w:rsidP="00F9028A">
            <w:pPr>
              <w:jc w:val="center"/>
              <w:rPr>
                <w:b/>
                <w:lang w:val="en-US"/>
              </w:rPr>
            </w:pPr>
            <w:r w:rsidRPr="00D61422">
              <w:rPr>
                <w:b/>
                <w:lang w:val="en-US"/>
              </w:rPr>
              <w:t>600</w:t>
            </w:r>
          </w:p>
        </w:tc>
        <w:tc>
          <w:tcPr>
            <w:tcW w:w="1133" w:type="dxa"/>
            <w:shd w:val="clear" w:color="auto" w:fill="A8D08D"/>
            <w:vAlign w:val="center"/>
          </w:tcPr>
          <w:p w14:paraId="371B65AE" w14:textId="77777777" w:rsidR="00D61422" w:rsidRPr="00D61422" w:rsidRDefault="00D61422" w:rsidP="00F9028A">
            <w:pPr>
              <w:jc w:val="center"/>
              <w:rPr>
                <w:b/>
                <w:lang w:val="en-US"/>
              </w:rPr>
            </w:pPr>
            <w:r w:rsidRPr="00D61422">
              <w:rPr>
                <w:b/>
                <w:lang w:val="en-US"/>
              </w:rPr>
              <w:t>300</w:t>
            </w:r>
          </w:p>
        </w:tc>
      </w:tr>
      <w:tr w:rsidR="00D61422" w:rsidRPr="00D61422" w14:paraId="217DE1D4" w14:textId="77777777" w:rsidTr="00F9028A">
        <w:trPr>
          <w:trHeight w:val="509"/>
        </w:trPr>
        <w:tc>
          <w:tcPr>
            <w:tcW w:w="873" w:type="dxa"/>
            <w:tcBorders>
              <w:right w:val="single" w:sz="6" w:space="0" w:color="000000"/>
            </w:tcBorders>
            <w:vAlign w:val="center"/>
          </w:tcPr>
          <w:p w14:paraId="180CAF0E" w14:textId="77777777" w:rsidR="00D61422" w:rsidRPr="00D61422" w:rsidRDefault="00D61422" w:rsidP="00D61422">
            <w:pPr>
              <w:rPr>
                <w:i/>
                <w:lang w:val="en-US"/>
              </w:rPr>
            </w:pPr>
            <w:r w:rsidRPr="00D61422">
              <w:rPr>
                <w:i/>
                <w:lang w:val="en-US"/>
              </w:rPr>
              <w:t>(i)</w:t>
            </w:r>
          </w:p>
        </w:tc>
        <w:tc>
          <w:tcPr>
            <w:tcW w:w="5081" w:type="dxa"/>
            <w:tcBorders>
              <w:left w:val="single" w:sz="6" w:space="0" w:color="000000"/>
            </w:tcBorders>
            <w:vAlign w:val="center"/>
          </w:tcPr>
          <w:p w14:paraId="39A45A05" w14:textId="77777777" w:rsidR="00D61422" w:rsidRPr="00D61422" w:rsidRDefault="00D61422" w:rsidP="00D61422">
            <w:pPr>
              <w:rPr>
                <w:i/>
                <w:lang w:val="en-US"/>
              </w:rPr>
            </w:pPr>
            <w:r w:rsidRPr="00D61422">
              <w:rPr>
                <w:i/>
                <w:lang w:val="en-US"/>
              </w:rPr>
              <w:t>Understanding of the Limerick St. Patrick’s Festival Event Management Services &amp; Requirements</w:t>
            </w:r>
          </w:p>
        </w:tc>
        <w:tc>
          <w:tcPr>
            <w:tcW w:w="709" w:type="dxa"/>
            <w:vAlign w:val="center"/>
          </w:tcPr>
          <w:p w14:paraId="711E328D" w14:textId="77777777" w:rsidR="00D61422" w:rsidRPr="00D61422" w:rsidRDefault="00D61422" w:rsidP="00F9028A">
            <w:pPr>
              <w:jc w:val="center"/>
              <w:rPr>
                <w:i/>
                <w:lang w:val="en-US"/>
              </w:rPr>
            </w:pPr>
            <w:r w:rsidRPr="00D61422">
              <w:rPr>
                <w:i/>
                <w:lang w:val="en-US"/>
              </w:rPr>
              <w:t>20%</w:t>
            </w:r>
          </w:p>
        </w:tc>
        <w:tc>
          <w:tcPr>
            <w:tcW w:w="1663" w:type="dxa"/>
            <w:vAlign w:val="center"/>
          </w:tcPr>
          <w:p w14:paraId="2E864907" w14:textId="77777777" w:rsidR="00D61422" w:rsidRPr="00D61422" w:rsidRDefault="00D61422" w:rsidP="00F9028A">
            <w:pPr>
              <w:jc w:val="center"/>
              <w:rPr>
                <w:i/>
                <w:lang w:val="en-US"/>
              </w:rPr>
            </w:pPr>
            <w:r w:rsidRPr="00D61422">
              <w:rPr>
                <w:i/>
                <w:lang w:val="en-US"/>
              </w:rPr>
              <w:t>200</w:t>
            </w:r>
          </w:p>
        </w:tc>
        <w:tc>
          <w:tcPr>
            <w:tcW w:w="1133" w:type="dxa"/>
            <w:vAlign w:val="center"/>
          </w:tcPr>
          <w:p w14:paraId="70AC6A7B" w14:textId="77777777" w:rsidR="00D61422" w:rsidRPr="00D61422" w:rsidRDefault="00D61422" w:rsidP="00F9028A">
            <w:pPr>
              <w:jc w:val="center"/>
              <w:rPr>
                <w:i/>
                <w:lang w:val="en-US"/>
              </w:rPr>
            </w:pPr>
            <w:r w:rsidRPr="00D61422">
              <w:rPr>
                <w:i/>
                <w:lang w:val="en-US"/>
              </w:rPr>
              <w:t>100</w:t>
            </w:r>
          </w:p>
        </w:tc>
      </w:tr>
      <w:tr w:rsidR="00D61422" w:rsidRPr="00D61422" w14:paraId="42E14596" w14:textId="77777777" w:rsidTr="00F9028A">
        <w:trPr>
          <w:trHeight w:val="508"/>
        </w:trPr>
        <w:tc>
          <w:tcPr>
            <w:tcW w:w="873" w:type="dxa"/>
            <w:tcBorders>
              <w:right w:val="single" w:sz="6" w:space="0" w:color="000000"/>
            </w:tcBorders>
            <w:vAlign w:val="center"/>
          </w:tcPr>
          <w:p w14:paraId="754D4047" w14:textId="77777777" w:rsidR="00D61422" w:rsidRPr="00D61422" w:rsidRDefault="00D61422" w:rsidP="00D61422">
            <w:pPr>
              <w:rPr>
                <w:i/>
                <w:lang w:val="en-US"/>
              </w:rPr>
            </w:pPr>
            <w:r w:rsidRPr="00D61422">
              <w:rPr>
                <w:i/>
                <w:lang w:val="en-US"/>
              </w:rPr>
              <w:t>(ii)</w:t>
            </w:r>
          </w:p>
        </w:tc>
        <w:tc>
          <w:tcPr>
            <w:tcW w:w="5081" w:type="dxa"/>
            <w:tcBorders>
              <w:left w:val="single" w:sz="6" w:space="0" w:color="000000"/>
            </w:tcBorders>
            <w:vAlign w:val="center"/>
          </w:tcPr>
          <w:p w14:paraId="2FA7E1D3" w14:textId="77777777" w:rsidR="00D61422" w:rsidRPr="00D61422" w:rsidRDefault="00D61422" w:rsidP="00D61422">
            <w:pPr>
              <w:rPr>
                <w:i/>
                <w:lang w:val="en-US"/>
              </w:rPr>
            </w:pPr>
            <w:r w:rsidRPr="00D61422">
              <w:rPr>
                <w:i/>
                <w:lang w:val="en-US"/>
              </w:rPr>
              <w:t xml:space="preserve">Work Programme, Delivery Schedule, Timescale and Sustainability Considerations  </w:t>
            </w:r>
          </w:p>
        </w:tc>
        <w:tc>
          <w:tcPr>
            <w:tcW w:w="709" w:type="dxa"/>
            <w:vAlign w:val="center"/>
          </w:tcPr>
          <w:p w14:paraId="568F2335" w14:textId="77777777" w:rsidR="00D61422" w:rsidRPr="00D61422" w:rsidRDefault="00D61422" w:rsidP="00F9028A">
            <w:pPr>
              <w:jc w:val="center"/>
              <w:rPr>
                <w:i/>
                <w:lang w:val="en-US"/>
              </w:rPr>
            </w:pPr>
            <w:r w:rsidRPr="00D61422">
              <w:rPr>
                <w:i/>
                <w:lang w:val="en-US"/>
              </w:rPr>
              <w:t>40%</w:t>
            </w:r>
          </w:p>
        </w:tc>
        <w:tc>
          <w:tcPr>
            <w:tcW w:w="1663" w:type="dxa"/>
            <w:vAlign w:val="center"/>
          </w:tcPr>
          <w:p w14:paraId="4C469400" w14:textId="77777777" w:rsidR="00D61422" w:rsidRPr="00D61422" w:rsidRDefault="00D61422" w:rsidP="00F9028A">
            <w:pPr>
              <w:jc w:val="center"/>
              <w:rPr>
                <w:i/>
                <w:lang w:val="en-US"/>
              </w:rPr>
            </w:pPr>
            <w:r w:rsidRPr="00D61422">
              <w:rPr>
                <w:i/>
                <w:lang w:val="en-US"/>
              </w:rPr>
              <w:t>400</w:t>
            </w:r>
          </w:p>
        </w:tc>
        <w:tc>
          <w:tcPr>
            <w:tcW w:w="1133" w:type="dxa"/>
            <w:vAlign w:val="center"/>
          </w:tcPr>
          <w:p w14:paraId="4AA8A57B" w14:textId="77777777" w:rsidR="00D61422" w:rsidRPr="00D61422" w:rsidRDefault="00D61422" w:rsidP="00F9028A">
            <w:pPr>
              <w:jc w:val="center"/>
              <w:rPr>
                <w:i/>
                <w:lang w:val="en-US"/>
              </w:rPr>
            </w:pPr>
            <w:r w:rsidRPr="00D61422">
              <w:rPr>
                <w:i/>
                <w:lang w:val="en-US"/>
              </w:rPr>
              <w:t>200</w:t>
            </w:r>
          </w:p>
        </w:tc>
      </w:tr>
      <w:tr w:rsidR="00D61422" w:rsidRPr="00D61422" w14:paraId="03653D7C" w14:textId="77777777" w:rsidTr="00A61BA1">
        <w:trPr>
          <w:trHeight w:val="517"/>
        </w:trPr>
        <w:tc>
          <w:tcPr>
            <w:tcW w:w="9459" w:type="dxa"/>
            <w:gridSpan w:val="5"/>
            <w:vAlign w:val="center"/>
          </w:tcPr>
          <w:p w14:paraId="57376687" w14:textId="77777777" w:rsidR="00D61422" w:rsidRPr="00D61422" w:rsidRDefault="00D61422" w:rsidP="00D61422">
            <w:pPr>
              <w:rPr>
                <w:lang w:val="en-US"/>
              </w:rPr>
            </w:pPr>
          </w:p>
        </w:tc>
      </w:tr>
      <w:tr w:rsidR="00D61422" w:rsidRPr="00D61422" w14:paraId="123B8727" w14:textId="77777777" w:rsidTr="00F9028A">
        <w:trPr>
          <w:trHeight w:val="760"/>
        </w:trPr>
        <w:tc>
          <w:tcPr>
            <w:tcW w:w="873" w:type="dxa"/>
            <w:tcBorders>
              <w:right w:val="single" w:sz="6" w:space="0" w:color="000000"/>
            </w:tcBorders>
            <w:shd w:val="clear" w:color="auto" w:fill="A8D08D"/>
            <w:vAlign w:val="center"/>
          </w:tcPr>
          <w:p w14:paraId="5DF47BDC" w14:textId="77777777" w:rsidR="00D61422" w:rsidRPr="00D61422" w:rsidRDefault="00D61422" w:rsidP="00D61422">
            <w:pPr>
              <w:rPr>
                <w:b/>
                <w:lang w:val="en-US"/>
              </w:rPr>
            </w:pPr>
            <w:r w:rsidRPr="00D61422">
              <w:rPr>
                <w:b/>
                <w:lang w:val="en-US"/>
              </w:rPr>
              <w:t>(b)</w:t>
            </w:r>
          </w:p>
        </w:tc>
        <w:tc>
          <w:tcPr>
            <w:tcW w:w="5081" w:type="dxa"/>
            <w:tcBorders>
              <w:left w:val="single" w:sz="6" w:space="0" w:color="000000"/>
            </w:tcBorders>
            <w:shd w:val="clear" w:color="auto" w:fill="A8D08D"/>
            <w:vAlign w:val="center"/>
          </w:tcPr>
          <w:p w14:paraId="0740A182" w14:textId="77777777" w:rsidR="00D61422" w:rsidRPr="00D61422" w:rsidRDefault="00D61422" w:rsidP="00D61422">
            <w:pPr>
              <w:rPr>
                <w:b/>
                <w:lang w:val="en-US"/>
              </w:rPr>
            </w:pPr>
            <w:r w:rsidRPr="00D61422">
              <w:rPr>
                <w:b/>
                <w:lang w:val="en-US"/>
              </w:rPr>
              <w:t>Experience and Qualifications in Relevant Projects &amp; Proposed Team</w:t>
            </w:r>
          </w:p>
        </w:tc>
        <w:tc>
          <w:tcPr>
            <w:tcW w:w="709" w:type="dxa"/>
            <w:shd w:val="clear" w:color="auto" w:fill="A8D08D"/>
            <w:vAlign w:val="center"/>
          </w:tcPr>
          <w:p w14:paraId="5580B1FF" w14:textId="77777777" w:rsidR="00D61422" w:rsidRPr="00D61422" w:rsidRDefault="00D61422" w:rsidP="00F9028A">
            <w:pPr>
              <w:jc w:val="center"/>
              <w:rPr>
                <w:b/>
                <w:lang w:val="en-US"/>
              </w:rPr>
            </w:pPr>
            <w:r w:rsidRPr="00D61422">
              <w:rPr>
                <w:b/>
                <w:lang w:val="en-US"/>
              </w:rPr>
              <w:t>30%</w:t>
            </w:r>
          </w:p>
        </w:tc>
        <w:tc>
          <w:tcPr>
            <w:tcW w:w="1663" w:type="dxa"/>
            <w:shd w:val="clear" w:color="auto" w:fill="A8D08D"/>
            <w:vAlign w:val="center"/>
          </w:tcPr>
          <w:p w14:paraId="45395F33" w14:textId="77777777" w:rsidR="00D61422" w:rsidRPr="00D61422" w:rsidRDefault="00D61422" w:rsidP="00F9028A">
            <w:pPr>
              <w:jc w:val="center"/>
              <w:rPr>
                <w:b/>
                <w:lang w:val="en-US"/>
              </w:rPr>
            </w:pPr>
            <w:r w:rsidRPr="00D61422">
              <w:rPr>
                <w:b/>
                <w:lang w:val="en-US"/>
              </w:rPr>
              <w:t>300</w:t>
            </w:r>
          </w:p>
        </w:tc>
        <w:tc>
          <w:tcPr>
            <w:tcW w:w="1133" w:type="dxa"/>
            <w:shd w:val="clear" w:color="auto" w:fill="A8D08D"/>
            <w:vAlign w:val="center"/>
          </w:tcPr>
          <w:p w14:paraId="45060005" w14:textId="77777777" w:rsidR="00D61422" w:rsidRPr="00D61422" w:rsidRDefault="00D61422" w:rsidP="00F9028A">
            <w:pPr>
              <w:jc w:val="center"/>
              <w:rPr>
                <w:b/>
                <w:lang w:val="en-US"/>
              </w:rPr>
            </w:pPr>
            <w:r w:rsidRPr="00D61422">
              <w:rPr>
                <w:b/>
                <w:lang w:val="en-US"/>
              </w:rPr>
              <w:t>150</w:t>
            </w:r>
          </w:p>
        </w:tc>
      </w:tr>
      <w:tr w:rsidR="00D61422" w:rsidRPr="00D61422" w14:paraId="53C02380" w14:textId="77777777" w:rsidTr="00F9028A">
        <w:trPr>
          <w:trHeight w:val="508"/>
        </w:trPr>
        <w:tc>
          <w:tcPr>
            <w:tcW w:w="873" w:type="dxa"/>
            <w:tcBorders>
              <w:right w:val="single" w:sz="6" w:space="0" w:color="000000"/>
            </w:tcBorders>
            <w:vAlign w:val="center"/>
          </w:tcPr>
          <w:p w14:paraId="10BC93A6" w14:textId="77777777" w:rsidR="00D61422" w:rsidRPr="00D61422" w:rsidRDefault="00D61422" w:rsidP="00D61422">
            <w:pPr>
              <w:rPr>
                <w:i/>
                <w:lang w:val="en-US"/>
              </w:rPr>
            </w:pPr>
            <w:r w:rsidRPr="00D61422">
              <w:rPr>
                <w:i/>
                <w:lang w:val="en-US"/>
              </w:rPr>
              <w:t>(i)</w:t>
            </w:r>
          </w:p>
        </w:tc>
        <w:tc>
          <w:tcPr>
            <w:tcW w:w="5081" w:type="dxa"/>
            <w:tcBorders>
              <w:left w:val="single" w:sz="6" w:space="0" w:color="000000"/>
            </w:tcBorders>
            <w:vAlign w:val="center"/>
          </w:tcPr>
          <w:p w14:paraId="2D790ECA" w14:textId="77777777" w:rsidR="00D61422" w:rsidRPr="00D61422" w:rsidRDefault="00D61422" w:rsidP="00D61422">
            <w:pPr>
              <w:rPr>
                <w:i/>
                <w:lang w:val="en-US"/>
              </w:rPr>
            </w:pPr>
            <w:r w:rsidRPr="00D61422">
              <w:rPr>
                <w:i/>
                <w:lang w:val="en-US"/>
              </w:rPr>
              <w:t>Experience in Relevant Projects</w:t>
            </w:r>
          </w:p>
        </w:tc>
        <w:tc>
          <w:tcPr>
            <w:tcW w:w="709" w:type="dxa"/>
            <w:vAlign w:val="center"/>
          </w:tcPr>
          <w:p w14:paraId="183919CD" w14:textId="77777777" w:rsidR="00D61422" w:rsidRPr="00D61422" w:rsidRDefault="00D61422" w:rsidP="00F9028A">
            <w:pPr>
              <w:jc w:val="center"/>
              <w:rPr>
                <w:i/>
                <w:lang w:val="en-US"/>
              </w:rPr>
            </w:pPr>
            <w:r w:rsidRPr="00D61422">
              <w:rPr>
                <w:i/>
                <w:lang w:val="en-US"/>
              </w:rPr>
              <w:t>20%</w:t>
            </w:r>
          </w:p>
        </w:tc>
        <w:tc>
          <w:tcPr>
            <w:tcW w:w="1663" w:type="dxa"/>
            <w:vAlign w:val="center"/>
          </w:tcPr>
          <w:p w14:paraId="619F8CB6" w14:textId="77777777" w:rsidR="00D61422" w:rsidRPr="00D61422" w:rsidRDefault="00D61422" w:rsidP="00F9028A">
            <w:pPr>
              <w:jc w:val="center"/>
              <w:rPr>
                <w:i/>
                <w:lang w:val="en-US"/>
              </w:rPr>
            </w:pPr>
            <w:r w:rsidRPr="00D61422">
              <w:rPr>
                <w:i/>
                <w:lang w:val="en-US"/>
              </w:rPr>
              <w:t>200</w:t>
            </w:r>
          </w:p>
        </w:tc>
        <w:tc>
          <w:tcPr>
            <w:tcW w:w="1133" w:type="dxa"/>
            <w:vAlign w:val="center"/>
          </w:tcPr>
          <w:p w14:paraId="40E607A5" w14:textId="77777777" w:rsidR="00D61422" w:rsidRPr="00D61422" w:rsidRDefault="00D61422" w:rsidP="00F9028A">
            <w:pPr>
              <w:jc w:val="center"/>
              <w:rPr>
                <w:i/>
                <w:lang w:val="en-US"/>
              </w:rPr>
            </w:pPr>
            <w:r w:rsidRPr="00D61422">
              <w:rPr>
                <w:i/>
                <w:lang w:val="en-US"/>
              </w:rPr>
              <w:t>100</w:t>
            </w:r>
          </w:p>
        </w:tc>
      </w:tr>
      <w:tr w:rsidR="00D61422" w:rsidRPr="00D61422" w14:paraId="08E23D8D" w14:textId="77777777" w:rsidTr="00F9028A">
        <w:trPr>
          <w:trHeight w:val="508"/>
        </w:trPr>
        <w:tc>
          <w:tcPr>
            <w:tcW w:w="873" w:type="dxa"/>
            <w:tcBorders>
              <w:right w:val="single" w:sz="6" w:space="0" w:color="000000"/>
            </w:tcBorders>
            <w:vAlign w:val="center"/>
          </w:tcPr>
          <w:p w14:paraId="0D1EC82F" w14:textId="77777777" w:rsidR="00D61422" w:rsidRPr="00D61422" w:rsidRDefault="00D61422" w:rsidP="00D61422">
            <w:pPr>
              <w:rPr>
                <w:i/>
                <w:lang w:val="en-US"/>
              </w:rPr>
            </w:pPr>
            <w:r w:rsidRPr="00D61422">
              <w:rPr>
                <w:i/>
                <w:lang w:val="en-US"/>
              </w:rPr>
              <w:lastRenderedPageBreak/>
              <w:t>(ii)</w:t>
            </w:r>
          </w:p>
        </w:tc>
        <w:tc>
          <w:tcPr>
            <w:tcW w:w="5081" w:type="dxa"/>
            <w:tcBorders>
              <w:left w:val="single" w:sz="6" w:space="0" w:color="000000"/>
            </w:tcBorders>
            <w:vAlign w:val="center"/>
          </w:tcPr>
          <w:p w14:paraId="70F26F04" w14:textId="77777777" w:rsidR="00D61422" w:rsidRPr="00D61422" w:rsidRDefault="00D61422" w:rsidP="00D61422">
            <w:pPr>
              <w:rPr>
                <w:i/>
                <w:lang w:val="en-US"/>
              </w:rPr>
            </w:pPr>
            <w:r w:rsidRPr="00D61422">
              <w:rPr>
                <w:i/>
                <w:lang w:val="en-US"/>
              </w:rPr>
              <w:t>Proposed Project Team &amp; Relevant Qualifications</w:t>
            </w:r>
          </w:p>
        </w:tc>
        <w:tc>
          <w:tcPr>
            <w:tcW w:w="709" w:type="dxa"/>
            <w:vAlign w:val="center"/>
          </w:tcPr>
          <w:p w14:paraId="1F99D248" w14:textId="77777777" w:rsidR="00D61422" w:rsidRPr="00D61422" w:rsidRDefault="00D61422" w:rsidP="00F9028A">
            <w:pPr>
              <w:jc w:val="center"/>
              <w:rPr>
                <w:i/>
                <w:lang w:val="en-US"/>
              </w:rPr>
            </w:pPr>
            <w:r w:rsidRPr="00D61422">
              <w:rPr>
                <w:i/>
                <w:lang w:val="en-US"/>
              </w:rPr>
              <w:t>10%</w:t>
            </w:r>
          </w:p>
        </w:tc>
        <w:tc>
          <w:tcPr>
            <w:tcW w:w="1663" w:type="dxa"/>
            <w:vAlign w:val="center"/>
          </w:tcPr>
          <w:p w14:paraId="6B24E84C" w14:textId="77777777" w:rsidR="00D61422" w:rsidRPr="00D61422" w:rsidRDefault="00D61422" w:rsidP="00F9028A">
            <w:pPr>
              <w:jc w:val="center"/>
              <w:rPr>
                <w:i/>
                <w:lang w:val="en-US"/>
              </w:rPr>
            </w:pPr>
            <w:r w:rsidRPr="00D61422">
              <w:rPr>
                <w:i/>
                <w:lang w:val="en-US"/>
              </w:rPr>
              <w:t>100</w:t>
            </w:r>
          </w:p>
        </w:tc>
        <w:tc>
          <w:tcPr>
            <w:tcW w:w="1133" w:type="dxa"/>
            <w:vAlign w:val="center"/>
          </w:tcPr>
          <w:p w14:paraId="01F0AB24" w14:textId="77777777" w:rsidR="00D61422" w:rsidRPr="00D61422" w:rsidRDefault="00D61422" w:rsidP="00F9028A">
            <w:pPr>
              <w:jc w:val="center"/>
              <w:rPr>
                <w:i/>
                <w:lang w:val="en-US"/>
              </w:rPr>
            </w:pPr>
            <w:r w:rsidRPr="00D61422">
              <w:rPr>
                <w:i/>
                <w:lang w:val="en-US"/>
              </w:rPr>
              <w:t>50</w:t>
            </w:r>
          </w:p>
        </w:tc>
      </w:tr>
      <w:tr w:rsidR="00D61422" w:rsidRPr="00D61422" w14:paraId="01692F9E" w14:textId="77777777" w:rsidTr="00F9028A">
        <w:trPr>
          <w:trHeight w:val="991"/>
        </w:trPr>
        <w:tc>
          <w:tcPr>
            <w:tcW w:w="9459" w:type="dxa"/>
            <w:gridSpan w:val="5"/>
            <w:vAlign w:val="center"/>
          </w:tcPr>
          <w:p w14:paraId="6A6009E9" w14:textId="77777777" w:rsidR="00D61422" w:rsidRPr="00D61422" w:rsidRDefault="00D61422" w:rsidP="00F9028A">
            <w:pPr>
              <w:jc w:val="center"/>
              <w:rPr>
                <w:lang w:val="en-US"/>
              </w:rPr>
            </w:pPr>
          </w:p>
        </w:tc>
      </w:tr>
      <w:tr w:rsidR="00D61422" w:rsidRPr="00D61422" w14:paraId="4A8AC1E3" w14:textId="77777777" w:rsidTr="00F9028A">
        <w:trPr>
          <w:trHeight w:val="508"/>
        </w:trPr>
        <w:tc>
          <w:tcPr>
            <w:tcW w:w="873" w:type="dxa"/>
            <w:tcBorders>
              <w:right w:val="single" w:sz="6" w:space="0" w:color="000000"/>
            </w:tcBorders>
            <w:shd w:val="clear" w:color="auto" w:fill="A8D08D"/>
          </w:tcPr>
          <w:p w14:paraId="3B546DE1" w14:textId="77777777" w:rsidR="00D61422" w:rsidRPr="00D61422" w:rsidRDefault="00D61422" w:rsidP="00D61422">
            <w:pPr>
              <w:rPr>
                <w:b/>
                <w:lang w:val="en-US"/>
              </w:rPr>
            </w:pPr>
            <w:r w:rsidRPr="00D61422">
              <w:rPr>
                <w:b/>
                <w:lang w:val="en-US"/>
              </w:rPr>
              <w:t>(c)</w:t>
            </w:r>
          </w:p>
        </w:tc>
        <w:tc>
          <w:tcPr>
            <w:tcW w:w="5081" w:type="dxa"/>
            <w:tcBorders>
              <w:left w:val="single" w:sz="6" w:space="0" w:color="000000"/>
            </w:tcBorders>
            <w:shd w:val="clear" w:color="auto" w:fill="A8D08D"/>
          </w:tcPr>
          <w:p w14:paraId="31083465" w14:textId="77777777" w:rsidR="00D61422" w:rsidRPr="00D61422" w:rsidRDefault="00D61422" w:rsidP="00D61422">
            <w:pPr>
              <w:rPr>
                <w:b/>
                <w:lang w:val="en-US"/>
              </w:rPr>
            </w:pPr>
            <w:r w:rsidRPr="00D61422">
              <w:rPr>
                <w:b/>
                <w:lang w:val="en-US"/>
              </w:rPr>
              <w:t>Fee Proposal</w:t>
            </w:r>
          </w:p>
        </w:tc>
        <w:tc>
          <w:tcPr>
            <w:tcW w:w="709" w:type="dxa"/>
            <w:shd w:val="clear" w:color="auto" w:fill="A8D08D"/>
            <w:vAlign w:val="center"/>
          </w:tcPr>
          <w:p w14:paraId="22CEDBF6" w14:textId="77777777" w:rsidR="00D61422" w:rsidRPr="00D61422" w:rsidRDefault="00D61422" w:rsidP="00F9028A">
            <w:pPr>
              <w:jc w:val="center"/>
              <w:rPr>
                <w:b/>
                <w:lang w:val="en-US"/>
              </w:rPr>
            </w:pPr>
            <w:r w:rsidRPr="00D61422">
              <w:rPr>
                <w:b/>
                <w:lang w:val="en-US"/>
              </w:rPr>
              <w:t>10%</w:t>
            </w:r>
          </w:p>
        </w:tc>
        <w:tc>
          <w:tcPr>
            <w:tcW w:w="1663" w:type="dxa"/>
            <w:shd w:val="clear" w:color="auto" w:fill="A8D08D"/>
            <w:vAlign w:val="center"/>
          </w:tcPr>
          <w:p w14:paraId="74D93AF7" w14:textId="77777777" w:rsidR="00D61422" w:rsidRPr="00D61422" w:rsidRDefault="00D61422" w:rsidP="00F9028A">
            <w:pPr>
              <w:jc w:val="center"/>
              <w:rPr>
                <w:b/>
                <w:lang w:val="en-US"/>
              </w:rPr>
            </w:pPr>
            <w:r w:rsidRPr="00D61422">
              <w:rPr>
                <w:b/>
                <w:lang w:val="en-US"/>
              </w:rPr>
              <w:t>100</w:t>
            </w:r>
          </w:p>
        </w:tc>
        <w:tc>
          <w:tcPr>
            <w:tcW w:w="1133" w:type="dxa"/>
            <w:shd w:val="clear" w:color="auto" w:fill="A8D08D"/>
            <w:vAlign w:val="center"/>
          </w:tcPr>
          <w:p w14:paraId="4CB80453" w14:textId="77777777" w:rsidR="00D61422" w:rsidRPr="00D61422" w:rsidRDefault="00D61422" w:rsidP="00F9028A">
            <w:pPr>
              <w:jc w:val="center"/>
              <w:rPr>
                <w:b/>
                <w:lang w:val="en-US"/>
              </w:rPr>
            </w:pPr>
            <w:r w:rsidRPr="00D61422">
              <w:rPr>
                <w:b/>
                <w:lang w:val="en-US"/>
              </w:rPr>
              <w:t>N/A</w:t>
            </w:r>
          </w:p>
        </w:tc>
      </w:tr>
      <w:tr w:rsidR="00D61422" w:rsidRPr="00D61422" w14:paraId="18BDF84A" w14:textId="77777777" w:rsidTr="00F9028A">
        <w:trPr>
          <w:trHeight w:val="556"/>
        </w:trPr>
        <w:tc>
          <w:tcPr>
            <w:tcW w:w="5954" w:type="dxa"/>
            <w:gridSpan w:val="2"/>
          </w:tcPr>
          <w:p w14:paraId="483D0438" w14:textId="77777777" w:rsidR="00D61422" w:rsidRPr="00D61422" w:rsidRDefault="00D61422" w:rsidP="00D61422">
            <w:pPr>
              <w:rPr>
                <w:b/>
                <w:lang w:val="en-US"/>
              </w:rPr>
            </w:pPr>
            <w:r w:rsidRPr="00D61422">
              <w:rPr>
                <w:b/>
                <w:u w:val="single"/>
                <w:lang w:val="en-US"/>
              </w:rPr>
              <w:t>TOTALS</w:t>
            </w:r>
          </w:p>
        </w:tc>
        <w:tc>
          <w:tcPr>
            <w:tcW w:w="709" w:type="dxa"/>
            <w:vAlign w:val="center"/>
          </w:tcPr>
          <w:p w14:paraId="67D7C19E" w14:textId="77777777" w:rsidR="00D61422" w:rsidRPr="00D61422" w:rsidRDefault="00D61422" w:rsidP="00F9028A">
            <w:pPr>
              <w:jc w:val="center"/>
              <w:rPr>
                <w:b/>
                <w:lang w:val="en-US"/>
              </w:rPr>
            </w:pPr>
            <w:r w:rsidRPr="00D61422">
              <w:rPr>
                <w:b/>
                <w:u w:val="single"/>
                <w:lang w:val="en-US"/>
              </w:rPr>
              <w:t>100%</w:t>
            </w:r>
          </w:p>
        </w:tc>
        <w:tc>
          <w:tcPr>
            <w:tcW w:w="1663" w:type="dxa"/>
            <w:vAlign w:val="center"/>
          </w:tcPr>
          <w:p w14:paraId="5B2BAC1B" w14:textId="77777777" w:rsidR="00D61422" w:rsidRPr="00D61422" w:rsidRDefault="00D61422" w:rsidP="00F9028A">
            <w:pPr>
              <w:jc w:val="center"/>
              <w:rPr>
                <w:b/>
                <w:lang w:val="en-US"/>
              </w:rPr>
            </w:pPr>
            <w:r w:rsidRPr="00D61422">
              <w:rPr>
                <w:b/>
                <w:u w:val="single"/>
                <w:lang w:val="en-US"/>
              </w:rPr>
              <w:t>1,000</w:t>
            </w:r>
          </w:p>
        </w:tc>
        <w:tc>
          <w:tcPr>
            <w:tcW w:w="1133" w:type="dxa"/>
            <w:vAlign w:val="center"/>
          </w:tcPr>
          <w:p w14:paraId="35765C41" w14:textId="77777777" w:rsidR="00D61422" w:rsidRPr="00D61422" w:rsidRDefault="00D61422" w:rsidP="00F9028A">
            <w:pPr>
              <w:jc w:val="center"/>
              <w:rPr>
                <w:b/>
                <w:lang w:val="en-US"/>
              </w:rPr>
            </w:pPr>
            <w:r w:rsidRPr="00D61422">
              <w:rPr>
                <w:b/>
                <w:u w:val="single"/>
                <w:lang w:val="en-US"/>
              </w:rPr>
              <w:t>N/A</w:t>
            </w:r>
          </w:p>
        </w:tc>
      </w:tr>
    </w:tbl>
    <w:p w14:paraId="4AEAFE15" w14:textId="77777777" w:rsidR="00D61422" w:rsidRPr="00D61422" w:rsidRDefault="00D61422" w:rsidP="00D61422">
      <w:pPr>
        <w:rPr>
          <w:b/>
          <w:bCs/>
          <w:u w:val="single"/>
          <w:lang w:val="en-US"/>
        </w:rPr>
      </w:pPr>
    </w:p>
    <w:p w14:paraId="3422453F" w14:textId="77777777" w:rsidR="00D61422" w:rsidRPr="00D61422" w:rsidRDefault="00D61422" w:rsidP="00D61422">
      <w:pPr>
        <w:rPr>
          <w:b/>
          <w:bCs/>
          <w:u w:val="single"/>
          <w:lang w:val="en-US"/>
        </w:rPr>
      </w:pPr>
      <w:r w:rsidRPr="00D61422">
        <w:rPr>
          <w:b/>
          <w:bCs/>
          <w:u w:val="single"/>
          <w:lang w:val="en-US"/>
        </w:rPr>
        <w:t>(a) Understanding of the Brief and Proposed Work Programme (60%)</w:t>
      </w:r>
    </w:p>
    <w:p w14:paraId="21C73EA8" w14:textId="77777777" w:rsidR="00D61422" w:rsidRPr="00D61422" w:rsidRDefault="00D61422" w:rsidP="00D61422">
      <w:pPr>
        <w:rPr>
          <w:lang w:val="en-US"/>
        </w:rPr>
      </w:pPr>
      <w:r w:rsidRPr="00D61422">
        <w:rPr>
          <w:lang w:val="en-US"/>
        </w:rPr>
        <w:t xml:space="preserve">Tenderers must respond to all requirements specified in this document, demonstrating that their proposal satisfies </w:t>
      </w:r>
      <w:proofErr w:type="gramStart"/>
      <w:r w:rsidRPr="00D61422">
        <w:rPr>
          <w:lang w:val="en-US"/>
        </w:rPr>
        <w:t>all of</w:t>
      </w:r>
      <w:proofErr w:type="gramEnd"/>
      <w:r w:rsidRPr="00D61422">
        <w:rPr>
          <w:lang w:val="en-US"/>
        </w:rPr>
        <w:t xml:space="preserve"> the Contracting Authority’s requirements in respect of this service. Responses should include a comprehensive description of how the tenderer will address the delivery of the project as described in the Specific Requirements. Tender submissions should demonstrate understanding of the work that is required by the Contracting Authority. The response should (at a minimum) </w:t>
      </w:r>
      <w:proofErr w:type="gramStart"/>
      <w:r w:rsidRPr="00D61422">
        <w:rPr>
          <w:lang w:val="en-US"/>
        </w:rPr>
        <w:t>incorporate</w:t>
      </w:r>
      <w:proofErr w:type="gramEnd"/>
      <w:r w:rsidRPr="00D61422">
        <w:rPr>
          <w:lang w:val="en-US"/>
        </w:rPr>
        <w:t>:</w:t>
      </w:r>
    </w:p>
    <w:p w14:paraId="73BB726B" w14:textId="77777777" w:rsidR="00D61422" w:rsidRPr="00D61422" w:rsidRDefault="00D61422" w:rsidP="00D61422">
      <w:pPr>
        <w:numPr>
          <w:ilvl w:val="0"/>
          <w:numId w:val="24"/>
        </w:numPr>
      </w:pPr>
      <w:r w:rsidRPr="00D61422">
        <w:t>A summary of the tenderer’s level of understanding, analysis and coverage of terms of reference, i.e. contract requirements.</w:t>
      </w:r>
    </w:p>
    <w:p w14:paraId="79216655" w14:textId="77777777" w:rsidR="00D61422" w:rsidRPr="00D61422" w:rsidRDefault="00D61422" w:rsidP="00D61422">
      <w:pPr>
        <w:numPr>
          <w:ilvl w:val="0"/>
          <w:numId w:val="24"/>
        </w:numPr>
      </w:pPr>
      <w:r w:rsidRPr="00D61422">
        <w:t>The general approach and methodologies that will be employed to meet the terms of reference.</w:t>
      </w:r>
    </w:p>
    <w:p w14:paraId="115FC7A3" w14:textId="77777777" w:rsidR="00D61422" w:rsidRPr="00D61422" w:rsidRDefault="00D61422" w:rsidP="00D61422">
      <w:pPr>
        <w:numPr>
          <w:ilvl w:val="0"/>
          <w:numId w:val="24"/>
        </w:numPr>
      </w:pPr>
      <w:r w:rsidRPr="00D61422">
        <w:t xml:space="preserve">Comprehensiveness and quality of the proposal. </w:t>
      </w:r>
    </w:p>
    <w:p w14:paraId="227A7C54" w14:textId="77777777" w:rsidR="00D61422" w:rsidRPr="00D61422" w:rsidRDefault="00D61422" w:rsidP="00D61422">
      <w:pPr>
        <w:numPr>
          <w:ilvl w:val="0"/>
          <w:numId w:val="24"/>
        </w:numPr>
      </w:pPr>
      <w:r w:rsidRPr="00D61422">
        <w:t xml:space="preserve">Delivery schedule, timescale and sustainability considerations. </w:t>
      </w:r>
    </w:p>
    <w:p w14:paraId="38939B93" w14:textId="77777777" w:rsidR="00D61422" w:rsidRPr="00D61422" w:rsidRDefault="00D61422" w:rsidP="00D61422">
      <w:pPr>
        <w:rPr>
          <w:lang w:val="en-US"/>
        </w:rPr>
      </w:pPr>
      <w:r w:rsidRPr="00D61422">
        <w:rPr>
          <w:lang w:val="en-US"/>
        </w:rPr>
        <w:t xml:space="preserve">A detailed, evidenced based Method Statement should therefore be submitted to LCCC which demonstrates the tenderers approach to completing this project, within budget and in the timeline stated, per criteria set out. </w:t>
      </w:r>
    </w:p>
    <w:p w14:paraId="11C42B13" w14:textId="77777777" w:rsidR="00D61422" w:rsidRDefault="00D61422" w:rsidP="00D61422">
      <w:pPr>
        <w:rPr>
          <w:lang w:val="en-US"/>
        </w:rPr>
      </w:pPr>
      <w:r w:rsidRPr="00D61422">
        <w:rPr>
          <w:lang w:val="en-US"/>
        </w:rPr>
        <w:t>A draft estimate of project time management: scope, activities, durations, sequence, with draft plan schedule, timeline and dates including critical path and key milestones for delivery of the St. Patrick’s Festival in Limerick</w:t>
      </w:r>
      <w:r w:rsidRPr="00D61422">
        <w:rPr>
          <w:i/>
          <w:iCs/>
          <w:lang w:val="en-US"/>
        </w:rPr>
        <w:t xml:space="preserve"> </w:t>
      </w:r>
      <w:r w:rsidRPr="00D61422">
        <w:rPr>
          <w:lang w:val="en-US"/>
        </w:rPr>
        <w:t xml:space="preserve">should also be submitted to LCCC. </w:t>
      </w:r>
    </w:p>
    <w:p w14:paraId="1D2E84FE" w14:textId="77777777" w:rsidR="00F9028A" w:rsidRDefault="00F9028A" w:rsidP="00D61422">
      <w:pPr>
        <w:rPr>
          <w:lang w:val="en-US"/>
        </w:rPr>
      </w:pPr>
    </w:p>
    <w:p w14:paraId="2DB5351F" w14:textId="77777777" w:rsidR="00D61422" w:rsidRPr="00D61422" w:rsidRDefault="00D61422" w:rsidP="00D61422">
      <w:pPr>
        <w:rPr>
          <w:b/>
          <w:bCs/>
          <w:u w:val="single"/>
          <w:lang w:val="en-US"/>
        </w:rPr>
      </w:pPr>
      <w:r w:rsidRPr="00D61422">
        <w:rPr>
          <w:b/>
          <w:bCs/>
          <w:u w:val="single"/>
          <w:lang w:val="en-US"/>
        </w:rPr>
        <w:t>(b) Experience and Qualifications in Relevant Projects &amp; Proposed Team (30%)</w:t>
      </w:r>
    </w:p>
    <w:p w14:paraId="1BC3A91A" w14:textId="77777777" w:rsidR="00D61422" w:rsidRPr="00D61422" w:rsidRDefault="00D61422" w:rsidP="00D61422">
      <w:pPr>
        <w:rPr>
          <w:u w:val="single"/>
          <w:lang w:val="en-US"/>
        </w:rPr>
      </w:pPr>
      <w:r w:rsidRPr="00D61422">
        <w:rPr>
          <w:lang w:val="en-US"/>
        </w:rPr>
        <w:t xml:space="preserve">The successful tenderer will clearly outline </w:t>
      </w:r>
      <w:r w:rsidRPr="00D61422">
        <w:rPr>
          <w:u w:val="single"/>
          <w:lang w:val="en-US"/>
        </w:rPr>
        <w:t>2 relevant projects</w:t>
      </w:r>
      <w:r w:rsidRPr="00D61422">
        <w:rPr>
          <w:lang w:val="en-US"/>
        </w:rPr>
        <w:t xml:space="preserve"> and demonstrate how this experience will lend itself to the delivery of the project. The successful tenderer will provide C.V.’s for each of the professionals who will carry out the work, demonstrating their previous experience and its relevance to this tender. </w:t>
      </w:r>
      <w:r w:rsidRPr="00D61422">
        <w:rPr>
          <w:u w:val="single"/>
          <w:lang w:val="en-US"/>
        </w:rPr>
        <w:t>Contact details of two referees should also be provided.</w:t>
      </w:r>
    </w:p>
    <w:p w14:paraId="3C3AFED2" w14:textId="77777777" w:rsidR="00D61422" w:rsidRPr="00D61422" w:rsidRDefault="00D61422" w:rsidP="00D61422">
      <w:pPr>
        <w:rPr>
          <w:lang w:val="en-US"/>
        </w:rPr>
      </w:pPr>
      <w:r w:rsidRPr="00D61422">
        <w:rPr>
          <w:lang w:val="en-US"/>
        </w:rPr>
        <w:t>The skills and levels of involvement of the tenderers proposed team for the performance of the key tasks of the project should be outlined. An organogram of the project team should be included in the tender response.</w:t>
      </w:r>
    </w:p>
    <w:p w14:paraId="3E4E96DB" w14:textId="77777777" w:rsidR="00D61422" w:rsidRPr="00D61422" w:rsidRDefault="00D61422" w:rsidP="00D61422">
      <w:pPr>
        <w:rPr>
          <w:lang w:val="en-US"/>
        </w:rPr>
      </w:pPr>
      <w:r w:rsidRPr="00D61422">
        <w:rPr>
          <w:lang w:val="en-US"/>
        </w:rPr>
        <w:t xml:space="preserve">The submission should identify how the project will be managed to provide the best value for money in terms of their methodology to undertake the project. The tenderer should detail an implementation programme based on a timeline from appointment to concluding the finalised </w:t>
      </w:r>
      <w:r w:rsidRPr="00D61422">
        <w:rPr>
          <w:lang w:val="en-US"/>
        </w:rPr>
        <w:lastRenderedPageBreak/>
        <w:t>project. The programme should demonstrate how the project will be delivered on time and include all resources to be allocated, human, financial, time, etc.</w:t>
      </w:r>
    </w:p>
    <w:p w14:paraId="67FE1DDB" w14:textId="77777777" w:rsidR="00D61422" w:rsidRPr="00D61422" w:rsidRDefault="00D61422" w:rsidP="00D61422">
      <w:pPr>
        <w:rPr>
          <w:lang w:val="en-US"/>
        </w:rPr>
      </w:pPr>
      <w:r w:rsidRPr="00D61422">
        <w:rPr>
          <w:lang w:val="en-US"/>
        </w:rPr>
        <w:t xml:space="preserve">The successful tender will be responsible for ensuring that all elements of the services which require that advice be given by personnel with </w:t>
      </w:r>
      <w:proofErr w:type="gramStart"/>
      <w:r w:rsidRPr="00D61422">
        <w:rPr>
          <w:lang w:val="en-US"/>
        </w:rPr>
        <w:t>particular professional</w:t>
      </w:r>
      <w:proofErr w:type="gramEnd"/>
      <w:r w:rsidRPr="00D61422">
        <w:rPr>
          <w:lang w:val="en-US"/>
        </w:rPr>
        <w:t xml:space="preserve"> qualifications are provided by personnel who hold the requisite professional qualifications. Submissions should also detail how the tenderer proposes to manage changes within their existing resources and how such changes are notified to the Contracting Authority.</w:t>
      </w:r>
    </w:p>
    <w:p w14:paraId="1ACC53A5" w14:textId="77777777" w:rsidR="00D61422" w:rsidRDefault="00D61422" w:rsidP="00D61422">
      <w:pPr>
        <w:rPr>
          <w:lang w:val="en-US"/>
        </w:rPr>
      </w:pPr>
      <w:r w:rsidRPr="00D61422">
        <w:rPr>
          <w:lang w:val="en-US"/>
        </w:rPr>
        <w:t xml:space="preserve">The submitter should also include a declaration if the tendering company/group/individual, its partners, sub-contractors or agents have been subject to enforcement action or notice or is under review by the Health and Safety Authority in the last 5 years. Please note that any declaration to that effect will be taken into consideration with the scoring and may result in the disqualification of the applicant. </w:t>
      </w:r>
    </w:p>
    <w:p w14:paraId="2C920FAF" w14:textId="77777777" w:rsidR="00D61422" w:rsidRPr="00D61422" w:rsidRDefault="00D61422" w:rsidP="00D61422">
      <w:pPr>
        <w:rPr>
          <w:lang w:val="en-US"/>
        </w:rPr>
      </w:pPr>
    </w:p>
    <w:p w14:paraId="2BB1A8CD" w14:textId="77777777" w:rsidR="00D61422" w:rsidRPr="00D61422" w:rsidRDefault="00D61422" w:rsidP="00D61422">
      <w:pPr>
        <w:rPr>
          <w:b/>
          <w:bCs/>
          <w:u w:val="single"/>
          <w:lang w:val="en-US"/>
        </w:rPr>
      </w:pPr>
      <w:r w:rsidRPr="00D61422">
        <w:rPr>
          <w:b/>
          <w:bCs/>
          <w:u w:val="single"/>
          <w:lang w:val="en-US"/>
        </w:rPr>
        <w:t>(c) Fee Proposal (10%)</w:t>
      </w:r>
    </w:p>
    <w:p w14:paraId="59A57B5D" w14:textId="77777777" w:rsidR="00D61422" w:rsidRPr="00D61422" w:rsidRDefault="00D61422" w:rsidP="00D61422">
      <w:pPr>
        <w:rPr>
          <w:lang w:val="en-US"/>
        </w:rPr>
      </w:pPr>
      <w:r w:rsidRPr="00D61422">
        <w:rPr>
          <w:lang w:val="en-US"/>
        </w:rPr>
        <w:t>Tenderers are required to complete their financial proposal for the delivery of the required services.</w:t>
      </w:r>
    </w:p>
    <w:p w14:paraId="3C7A9625" w14:textId="77777777" w:rsidR="00D61422" w:rsidRPr="00D61422" w:rsidRDefault="00D61422" w:rsidP="00D61422">
      <w:pPr>
        <w:rPr>
          <w:lang w:val="en-US"/>
        </w:rPr>
      </w:pPr>
      <w:r w:rsidRPr="00D61422">
        <w:rPr>
          <w:lang w:val="en-US"/>
        </w:rPr>
        <w:t xml:space="preserve">Tenderers are therefore required to submit a </w:t>
      </w:r>
      <w:proofErr w:type="gramStart"/>
      <w:r w:rsidRPr="00D61422">
        <w:rPr>
          <w:lang w:val="en-US"/>
        </w:rPr>
        <w:t>costed</w:t>
      </w:r>
      <w:proofErr w:type="gramEnd"/>
      <w:r w:rsidRPr="00D61422">
        <w:rPr>
          <w:lang w:val="en-US"/>
        </w:rPr>
        <w:t xml:space="preserve"> proposal (costs must include all expenses such as travel, subsistence and accommodation, as applicable). </w:t>
      </w:r>
    </w:p>
    <w:p w14:paraId="45DEF0D8" w14:textId="77777777" w:rsidR="00D61422" w:rsidRPr="00D61422" w:rsidRDefault="00D61422" w:rsidP="00D61422">
      <w:pPr>
        <w:rPr>
          <w:b/>
          <w:bCs/>
          <w:lang w:val="en-US"/>
        </w:rPr>
      </w:pPr>
      <w:r w:rsidRPr="00D61422">
        <w:rPr>
          <w:lang w:val="en-US"/>
        </w:rPr>
        <w:t xml:space="preserve">The indicative budget for the contracted services in year 1 is </w:t>
      </w:r>
      <w:r w:rsidRPr="00D61422">
        <w:rPr>
          <w:b/>
          <w:bCs/>
          <w:lang w:val="en-US"/>
        </w:rPr>
        <w:t>€227,642.28 ex. VAT / €280,000.00 incl. VAT.</w:t>
      </w:r>
    </w:p>
    <w:p w14:paraId="14CA5B6C" w14:textId="77777777" w:rsidR="00D61422" w:rsidRPr="00D61422" w:rsidRDefault="00D61422" w:rsidP="00D61422">
      <w:pPr>
        <w:rPr>
          <w:lang w:val="en-US"/>
        </w:rPr>
      </w:pPr>
      <w:r w:rsidRPr="00D61422">
        <w:rPr>
          <w:lang w:val="en-US"/>
        </w:rPr>
        <w:t xml:space="preserve">Payment terms are: To be confirmed at contract signing stage between the contract parties. </w:t>
      </w:r>
    </w:p>
    <w:p w14:paraId="3222069E" w14:textId="77777777" w:rsidR="00D61422" w:rsidRPr="00D61422" w:rsidRDefault="00D61422" w:rsidP="00D61422">
      <w:pPr>
        <w:rPr>
          <w:lang w:val="en-US"/>
        </w:rPr>
      </w:pPr>
    </w:p>
    <w:p w14:paraId="4583347D" w14:textId="77777777" w:rsidR="00D61422" w:rsidRPr="00D67832" w:rsidRDefault="00D61422" w:rsidP="00D61422">
      <w:pPr>
        <w:pStyle w:val="Heading2"/>
        <w:jc w:val="both"/>
        <w:rPr>
          <w:rFonts w:asciiTheme="minorHAnsi" w:hAnsiTheme="minorHAnsi" w:cstheme="minorHAnsi"/>
        </w:rPr>
      </w:pPr>
      <w:r w:rsidRPr="00D67832">
        <w:rPr>
          <w:rFonts w:asciiTheme="minorHAnsi" w:hAnsiTheme="minorHAnsi" w:cstheme="minorHAnsi"/>
        </w:rPr>
        <w:t>Methodology for Calculating the Cost Score</w:t>
      </w:r>
    </w:p>
    <w:p w14:paraId="55761A44" w14:textId="77777777" w:rsidR="00D61422" w:rsidRPr="00D61422" w:rsidRDefault="00D61422" w:rsidP="00D61422">
      <w:pPr>
        <w:rPr>
          <w:lang w:val="en-US"/>
        </w:rPr>
      </w:pPr>
      <w:r w:rsidRPr="00D61422">
        <w:rPr>
          <w:noProof/>
          <w:lang w:val="en-US"/>
        </w:rPr>
        <mc:AlternateContent>
          <mc:Choice Requires="wpg">
            <w:drawing>
              <wp:anchor distT="0" distB="0" distL="0" distR="0" simplePos="0" relativeHeight="251659264" behindDoc="1" locked="0" layoutInCell="1" allowOverlap="1" wp14:anchorId="4CE16715" wp14:editId="7E3C7FAB">
                <wp:simplePos x="0" y="0"/>
                <wp:positionH relativeFrom="page">
                  <wp:posOffset>1350963</wp:posOffset>
                </wp:positionH>
                <wp:positionV relativeFrom="paragraph">
                  <wp:posOffset>1355090</wp:posOffset>
                </wp:positionV>
                <wp:extent cx="5370512" cy="941681"/>
                <wp:effectExtent l="0" t="0" r="20955" b="1143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70512" cy="941681"/>
                          <a:chOff x="19050" y="109752"/>
                          <a:chExt cx="5370512" cy="775041"/>
                        </a:xfrm>
                      </wpg:grpSpPr>
                      <wps:wsp>
                        <wps:cNvPr id="19" name="Graphic 19"/>
                        <wps:cNvSpPr/>
                        <wps:spPr>
                          <a:xfrm>
                            <a:off x="58737" y="134858"/>
                            <a:ext cx="5330825" cy="749935"/>
                          </a:xfrm>
                          <a:custGeom>
                            <a:avLst/>
                            <a:gdLst/>
                            <a:ahLst/>
                            <a:cxnLst/>
                            <a:rect l="l" t="t" r="r" b="b"/>
                            <a:pathLst>
                              <a:path w="5330825" h="749935">
                                <a:moveTo>
                                  <a:pt x="0" y="124967"/>
                                </a:moveTo>
                                <a:lnTo>
                                  <a:pt x="9828" y="76295"/>
                                </a:lnTo>
                                <a:lnTo>
                                  <a:pt x="36623" y="36575"/>
                                </a:lnTo>
                                <a:lnTo>
                                  <a:pt x="76348" y="9810"/>
                                </a:lnTo>
                                <a:lnTo>
                                  <a:pt x="124968" y="0"/>
                                </a:lnTo>
                                <a:lnTo>
                                  <a:pt x="5205857" y="0"/>
                                </a:lnTo>
                                <a:lnTo>
                                  <a:pt x="5254476" y="9810"/>
                                </a:lnTo>
                                <a:lnTo>
                                  <a:pt x="5294201" y="36575"/>
                                </a:lnTo>
                                <a:lnTo>
                                  <a:pt x="5320996" y="76295"/>
                                </a:lnTo>
                                <a:lnTo>
                                  <a:pt x="5330825" y="124967"/>
                                </a:lnTo>
                                <a:lnTo>
                                  <a:pt x="5330825" y="624839"/>
                                </a:lnTo>
                                <a:lnTo>
                                  <a:pt x="5320996" y="673532"/>
                                </a:lnTo>
                                <a:lnTo>
                                  <a:pt x="5294201" y="713295"/>
                                </a:lnTo>
                                <a:lnTo>
                                  <a:pt x="5254476" y="740104"/>
                                </a:lnTo>
                                <a:lnTo>
                                  <a:pt x="5205857" y="749934"/>
                                </a:lnTo>
                                <a:lnTo>
                                  <a:pt x="124968" y="749934"/>
                                </a:lnTo>
                                <a:lnTo>
                                  <a:pt x="76348" y="740104"/>
                                </a:lnTo>
                                <a:lnTo>
                                  <a:pt x="36623" y="713295"/>
                                </a:lnTo>
                                <a:lnTo>
                                  <a:pt x="9828" y="673532"/>
                                </a:lnTo>
                                <a:lnTo>
                                  <a:pt x="0" y="624839"/>
                                </a:lnTo>
                                <a:lnTo>
                                  <a:pt x="0" y="124967"/>
                                </a:lnTo>
                                <a:close/>
                              </a:path>
                            </a:pathLst>
                          </a:custGeom>
                          <a:ln w="3175">
                            <a:solidFill>
                              <a:srgbClr val="C00000"/>
                            </a:solidFill>
                            <a:prstDash val="solid"/>
                          </a:ln>
                        </wps:spPr>
                        <wps:bodyPr wrap="square" lIns="0" tIns="0" rIns="0" bIns="0" rtlCol="0">
                          <a:prstTxWarp prst="textNoShape">
                            <a:avLst/>
                          </a:prstTxWarp>
                          <a:noAutofit/>
                        </wps:bodyPr>
                      </wps:wsp>
                      <wps:wsp>
                        <wps:cNvPr id="20" name="Textbox 20"/>
                        <wps:cNvSpPr txBox="1"/>
                        <wps:spPr>
                          <a:xfrm>
                            <a:off x="19050" y="109752"/>
                            <a:ext cx="5334000" cy="753110"/>
                          </a:xfrm>
                          <a:prstGeom prst="rect">
                            <a:avLst/>
                          </a:prstGeom>
                        </wps:spPr>
                        <wps:txbx>
                          <w:txbxContent>
                            <w:p w14:paraId="188547C9" w14:textId="77777777" w:rsidR="00D61422" w:rsidRDefault="00D61422" w:rsidP="00D61422">
                              <w:pPr>
                                <w:spacing w:before="90"/>
                                <w:rPr>
                                  <w:sz w:val="20"/>
                                </w:rPr>
                              </w:pPr>
                            </w:p>
                            <w:p w14:paraId="4C1FB4DF" w14:textId="77777777" w:rsidR="00D61422" w:rsidRDefault="00D61422" w:rsidP="00D61422">
                              <w:pPr>
                                <w:ind w:left="1808" w:right="272" w:hanging="1529"/>
                                <w:rPr>
                                  <w:i/>
                                  <w:sz w:val="20"/>
                                </w:rPr>
                              </w:pPr>
                              <w:r>
                                <w:rPr>
                                  <w:i/>
                                  <w:color w:val="C00000"/>
                                  <w:sz w:val="20"/>
                                </w:rPr>
                                <w:t>Points</w:t>
                              </w:r>
                              <w:r>
                                <w:rPr>
                                  <w:i/>
                                  <w:color w:val="C00000"/>
                                  <w:spacing w:val="-4"/>
                                  <w:sz w:val="20"/>
                                </w:rPr>
                                <w:t xml:space="preserve"> </w:t>
                              </w:r>
                              <w:r>
                                <w:rPr>
                                  <w:i/>
                                  <w:color w:val="C00000"/>
                                  <w:sz w:val="20"/>
                                </w:rPr>
                                <w:t>awarded</w:t>
                              </w:r>
                              <w:r>
                                <w:rPr>
                                  <w:i/>
                                  <w:color w:val="C00000"/>
                                  <w:spacing w:val="-3"/>
                                  <w:sz w:val="20"/>
                                </w:rPr>
                                <w:t xml:space="preserve"> </w:t>
                              </w:r>
                              <w:r>
                                <w:rPr>
                                  <w:i/>
                                  <w:color w:val="C00000"/>
                                  <w:sz w:val="20"/>
                                </w:rPr>
                                <w:t>=</w:t>
                              </w:r>
                              <w:r>
                                <w:rPr>
                                  <w:i/>
                                  <w:color w:val="C00000"/>
                                  <w:spacing w:val="-4"/>
                                  <w:sz w:val="20"/>
                                </w:rPr>
                                <w:t xml:space="preserve"> </w:t>
                              </w:r>
                              <w:r>
                                <w:rPr>
                                  <w:i/>
                                  <w:color w:val="C00000"/>
                                  <w:sz w:val="20"/>
                                </w:rPr>
                                <w:t>(the</w:t>
                              </w:r>
                              <w:r>
                                <w:rPr>
                                  <w:i/>
                                  <w:color w:val="C00000"/>
                                  <w:spacing w:val="-3"/>
                                  <w:sz w:val="20"/>
                                </w:rPr>
                                <w:t xml:space="preserve"> </w:t>
                              </w:r>
                              <w:r>
                                <w:rPr>
                                  <w:i/>
                                  <w:color w:val="C00000"/>
                                  <w:sz w:val="20"/>
                                </w:rPr>
                                <w:t>maximum</w:t>
                              </w:r>
                              <w:r>
                                <w:rPr>
                                  <w:i/>
                                  <w:color w:val="C00000"/>
                                  <w:spacing w:val="-3"/>
                                  <w:sz w:val="20"/>
                                </w:rPr>
                                <w:t xml:space="preserve"> </w:t>
                              </w:r>
                              <w:r>
                                <w:rPr>
                                  <w:i/>
                                  <w:color w:val="C00000"/>
                                  <w:sz w:val="20"/>
                                </w:rPr>
                                <w:t>score</w:t>
                              </w:r>
                              <w:r>
                                <w:rPr>
                                  <w:i/>
                                  <w:color w:val="C00000"/>
                                  <w:spacing w:val="-3"/>
                                  <w:sz w:val="20"/>
                                </w:rPr>
                                <w:t xml:space="preserve"> </w:t>
                              </w:r>
                              <w:r>
                                <w:rPr>
                                  <w:i/>
                                  <w:color w:val="C00000"/>
                                  <w:sz w:val="20"/>
                                </w:rPr>
                                <w:t>achievable)</w:t>
                              </w:r>
                              <w:r>
                                <w:rPr>
                                  <w:i/>
                                  <w:color w:val="C00000"/>
                                  <w:spacing w:val="-3"/>
                                  <w:sz w:val="20"/>
                                </w:rPr>
                                <w:t xml:space="preserve"> </w:t>
                              </w:r>
                              <w:r>
                                <w:rPr>
                                  <w:i/>
                                  <w:color w:val="C00000"/>
                                  <w:sz w:val="20"/>
                                </w:rPr>
                                <w:t>multiplied</w:t>
                              </w:r>
                              <w:r>
                                <w:rPr>
                                  <w:i/>
                                  <w:color w:val="C00000"/>
                                  <w:spacing w:val="-3"/>
                                  <w:sz w:val="20"/>
                                </w:rPr>
                                <w:t xml:space="preserve"> </w:t>
                              </w:r>
                              <w:r>
                                <w:rPr>
                                  <w:i/>
                                  <w:color w:val="C00000"/>
                                  <w:sz w:val="20"/>
                                </w:rPr>
                                <w:t>by</w:t>
                              </w:r>
                              <w:r>
                                <w:rPr>
                                  <w:i/>
                                  <w:color w:val="C00000"/>
                                  <w:spacing w:val="-4"/>
                                  <w:sz w:val="20"/>
                                </w:rPr>
                                <w:t xml:space="preserve"> </w:t>
                              </w:r>
                              <w:r>
                                <w:rPr>
                                  <w:i/>
                                  <w:color w:val="C00000"/>
                                  <w:sz w:val="20"/>
                                </w:rPr>
                                <w:t>(the</w:t>
                              </w:r>
                              <w:r>
                                <w:rPr>
                                  <w:i/>
                                  <w:color w:val="C00000"/>
                                  <w:spacing w:val="-3"/>
                                  <w:sz w:val="20"/>
                                </w:rPr>
                                <w:t xml:space="preserve"> </w:t>
                              </w:r>
                              <w:r>
                                <w:rPr>
                                  <w:i/>
                                  <w:color w:val="C00000"/>
                                  <w:sz w:val="20"/>
                                </w:rPr>
                                <w:t>cost</w:t>
                              </w:r>
                              <w:r>
                                <w:rPr>
                                  <w:i/>
                                  <w:color w:val="C00000"/>
                                  <w:spacing w:val="-3"/>
                                  <w:sz w:val="20"/>
                                </w:rPr>
                                <w:t xml:space="preserve"> </w:t>
                              </w:r>
                              <w:r>
                                <w:rPr>
                                  <w:i/>
                                  <w:color w:val="C00000"/>
                                  <w:sz w:val="20"/>
                                </w:rPr>
                                <w:t>of</w:t>
                              </w:r>
                              <w:r>
                                <w:rPr>
                                  <w:i/>
                                  <w:color w:val="C00000"/>
                                  <w:spacing w:val="-5"/>
                                  <w:sz w:val="20"/>
                                </w:rPr>
                                <w:t xml:space="preserve"> </w:t>
                              </w:r>
                              <w:r>
                                <w:rPr>
                                  <w:i/>
                                  <w:color w:val="C00000"/>
                                  <w:sz w:val="20"/>
                                </w:rPr>
                                <w:t>the</w:t>
                              </w:r>
                              <w:r>
                                <w:rPr>
                                  <w:i/>
                                  <w:color w:val="C00000"/>
                                  <w:spacing w:val="-3"/>
                                  <w:sz w:val="20"/>
                                </w:rPr>
                                <w:t xml:space="preserve"> </w:t>
                              </w:r>
                              <w:r>
                                <w:rPr>
                                  <w:i/>
                                  <w:color w:val="C00000"/>
                                  <w:sz w:val="20"/>
                                </w:rPr>
                                <w:t>lowest-cost</w:t>
                              </w:r>
                              <w:r>
                                <w:rPr>
                                  <w:i/>
                                  <w:color w:val="C00000"/>
                                  <w:spacing w:val="-3"/>
                                  <w:sz w:val="20"/>
                                </w:rPr>
                                <w:t xml:space="preserve"> </w:t>
                              </w:r>
                              <w:r>
                                <w:rPr>
                                  <w:i/>
                                  <w:color w:val="C00000"/>
                                  <w:sz w:val="20"/>
                                </w:rPr>
                                <w:t>valid tender) divided by (the cost of the valid tender in question).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CE16715" id="Group 18" o:spid="_x0000_s1026" style="position:absolute;margin-left:106.4pt;margin-top:106.7pt;width:422.85pt;height:74.15pt;z-index:-251657216;mso-wrap-distance-left:0;mso-wrap-distance-right:0;mso-position-horizontal-relative:page;mso-width-relative:margin;mso-height-relative:margin" coordorigin="190,1097" coordsize="53705,7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">
                <v:shape id="Graphic 19" o:spid="_x0000_s1027" style="position:absolute;left:587;top:1348;width:53308;height:7499;visibility:visible;mso-wrap-style:square;v-text-anchor:top" coordsize="5330825,74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" path="m,124967l9828,76295,36623,36575,76348,9810,124968,,5205857,r48619,9810l5294201,36575r26795,39720l5330825,124967r,499872l5320996,673532r-26795,39763l5254476,740104r-48619,9830l124968,749934,76348,740104,36623,713295,9828,673532,,624839,,124967xe" filled="f" strokecolor="#c00000" strokeweight=".25pt">
                  <v:path arrowok="t"/>
                </v:shape>
                <v:shapetype id="_x0000_t202" coordsize="21600,21600" o:spt="202" path="m,l,21600r21600,l21600,xe">
                  <v:stroke joinstyle="miter"/>
                  <v:path gradientshapeok="t" o:connecttype="rect"/>
                </v:shapetype>
                <v:shape id="Textbox 20" o:spid="_x0000_s1028" type="#_x0000_t202" style="position:absolute;left:190;top:1097;width:53340;height:7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88547C9" w14:textId="77777777" w:rsidR="00D61422" w:rsidRDefault="00D61422" w:rsidP="00D61422">
                        <w:pPr>
                          <w:spacing w:before="90"/>
                          <w:rPr>
                            <w:sz w:val="20"/>
                          </w:rPr>
                        </w:pPr>
                      </w:p>
                      <w:p w14:paraId="4C1FB4DF" w14:textId="77777777" w:rsidR="00D61422" w:rsidRDefault="00D61422" w:rsidP="00D61422">
                        <w:pPr>
                          <w:ind w:left="1808" w:right="272" w:hanging="1529"/>
                          <w:rPr>
                            <w:i/>
                            <w:sz w:val="20"/>
                          </w:rPr>
                        </w:pPr>
                        <w:r>
                          <w:rPr>
                            <w:i/>
                            <w:color w:val="C00000"/>
                            <w:sz w:val="20"/>
                          </w:rPr>
                          <w:t>Points</w:t>
                        </w:r>
                        <w:r>
                          <w:rPr>
                            <w:i/>
                            <w:color w:val="C00000"/>
                            <w:spacing w:val="-4"/>
                            <w:sz w:val="20"/>
                          </w:rPr>
                          <w:t xml:space="preserve"> </w:t>
                        </w:r>
                        <w:r>
                          <w:rPr>
                            <w:i/>
                            <w:color w:val="C00000"/>
                            <w:sz w:val="20"/>
                          </w:rPr>
                          <w:t>awarded</w:t>
                        </w:r>
                        <w:r>
                          <w:rPr>
                            <w:i/>
                            <w:color w:val="C00000"/>
                            <w:spacing w:val="-3"/>
                            <w:sz w:val="20"/>
                          </w:rPr>
                          <w:t xml:space="preserve"> </w:t>
                        </w:r>
                        <w:r>
                          <w:rPr>
                            <w:i/>
                            <w:color w:val="C00000"/>
                            <w:sz w:val="20"/>
                          </w:rPr>
                          <w:t>=</w:t>
                        </w:r>
                        <w:r>
                          <w:rPr>
                            <w:i/>
                            <w:color w:val="C00000"/>
                            <w:spacing w:val="-4"/>
                            <w:sz w:val="20"/>
                          </w:rPr>
                          <w:t xml:space="preserve"> </w:t>
                        </w:r>
                        <w:r>
                          <w:rPr>
                            <w:i/>
                            <w:color w:val="C00000"/>
                            <w:sz w:val="20"/>
                          </w:rPr>
                          <w:t>(the</w:t>
                        </w:r>
                        <w:r>
                          <w:rPr>
                            <w:i/>
                            <w:color w:val="C00000"/>
                            <w:spacing w:val="-3"/>
                            <w:sz w:val="20"/>
                          </w:rPr>
                          <w:t xml:space="preserve"> </w:t>
                        </w:r>
                        <w:r>
                          <w:rPr>
                            <w:i/>
                            <w:color w:val="C00000"/>
                            <w:sz w:val="20"/>
                          </w:rPr>
                          <w:t>maximum</w:t>
                        </w:r>
                        <w:r>
                          <w:rPr>
                            <w:i/>
                            <w:color w:val="C00000"/>
                            <w:spacing w:val="-3"/>
                            <w:sz w:val="20"/>
                          </w:rPr>
                          <w:t xml:space="preserve"> </w:t>
                        </w:r>
                        <w:r>
                          <w:rPr>
                            <w:i/>
                            <w:color w:val="C00000"/>
                            <w:sz w:val="20"/>
                          </w:rPr>
                          <w:t>score</w:t>
                        </w:r>
                        <w:r>
                          <w:rPr>
                            <w:i/>
                            <w:color w:val="C00000"/>
                            <w:spacing w:val="-3"/>
                            <w:sz w:val="20"/>
                          </w:rPr>
                          <w:t xml:space="preserve"> </w:t>
                        </w:r>
                        <w:r>
                          <w:rPr>
                            <w:i/>
                            <w:color w:val="C00000"/>
                            <w:sz w:val="20"/>
                          </w:rPr>
                          <w:t>achievable)</w:t>
                        </w:r>
                        <w:r>
                          <w:rPr>
                            <w:i/>
                            <w:color w:val="C00000"/>
                            <w:spacing w:val="-3"/>
                            <w:sz w:val="20"/>
                          </w:rPr>
                          <w:t xml:space="preserve"> </w:t>
                        </w:r>
                        <w:r>
                          <w:rPr>
                            <w:i/>
                            <w:color w:val="C00000"/>
                            <w:sz w:val="20"/>
                          </w:rPr>
                          <w:t>multiplied</w:t>
                        </w:r>
                        <w:r>
                          <w:rPr>
                            <w:i/>
                            <w:color w:val="C00000"/>
                            <w:spacing w:val="-3"/>
                            <w:sz w:val="20"/>
                          </w:rPr>
                          <w:t xml:space="preserve"> </w:t>
                        </w:r>
                        <w:r>
                          <w:rPr>
                            <w:i/>
                            <w:color w:val="C00000"/>
                            <w:sz w:val="20"/>
                          </w:rPr>
                          <w:t>by</w:t>
                        </w:r>
                        <w:r>
                          <w:rPr>
                            <w:i/>
                            <w:color w:val="C00000"/>
                            <w:spacing w:val="-4"/>
                            <w:sz w:val="20"/>
                          </w:rPr>
                          <w:t xml:space="preserve"> </w:t>
                        </w:r>
                        <w:r>
                          <w:rPr>
                            <w:i/>
                            <w:color w:val="C00000"/>
                            <w:sz w:val="20"/>
                          </w:rPr>
                          <w:t>(the</w:t>
                        </w:r>
                        <w:r>
                          <w:rPr>
                            <w:i/>
                            <w:color w:val="C00000"/>
                            <w:spacing w:val="-3"/>
                            <w:sz w:val="20"/>
                          </w:rPr>
                          <w:t xml:space="preserve"> </w:t>
                        </w:r>
                        <w:r>
                          <w:rPr>
                            <w:i/>
                            <w:color w:val="C00000"/>
                            <w:sz w:val="20"/>
                          </w:rPr>
                          <w:t>cost</w:t>
                        </w:r>
                        <w:r>
                          <w:rPr>
                            <w:i/>
                            <w:color w:val="C00000"/>
                            <w:spacing w:val="-3"/>
                            <w:sz w:val="20"/>
                          </w:rPr>
                          <w:t xml:space="preserve"> </w:t>
                        </w:r>
                        <w:r>
                          <w:rPr>
                            <w:i/>
                            <w:color w:val="C00000"/>
                            <w:sz w:val="20"/>
                          </w:rPr>
                          <w:t>of</w:t>
                        </w:r>
                        <w:r>
                          <w:rPr>
                            <w:i/>
                            <w:color w:val="C00000"/>
                            <w:spacing w:val="-5"/>
                            <w:sz w:val="20"/>
                          </w:rPr>
                          <w:t xml:space="preserve"> </w:t>
                        </w:r>
                        <w:r>
                          <w:rPr>
                            <w:i/>
                            <w:color w:val="C00000"/>
                            <w:sz w:val="20"/>
                          </w:rPr>
                          <w:t>the</w:t>
                        </w:r>
                        <w:r>
                          <w:rPr>
                            <w:i/>
                            <w:color w:val="C00000"/>
                            <w:spacing w:val="-3"/>
                            <w:sz w:val="20"/>
                          </w:rPr>
                          <w:t xml:space="preserve"> </w:t>
                        </w:r>
                        <w:r>
                          <w:rPr>
                            <w:i/>
                            <w:color w:val="C00000"/>
                            <w:sz w:val="20"/>
                          </w:rPr>
                          <w:t>lowest-cost</w:t>
                        </w:r>
                        <w:r>
                          <w:rPr>
                            <w:i/>
                            <w:color w:val="C00000"/>
                            <w:spacing w:val="-3"/>
                            <w:sz w:val="20"/>
                          </w:rPr>
                          <w:t xml:space="preserve"> </w:t>
                        </w:r>
                        <w:r>
                          <w:rPr>
                            <w:i/>
                            <w:color w:val="C00000"/>
                            <w:sz w:val="20"/>
                          </w:rPr>
                          <w:t>valid tender) divided by (the cost of the valid tender in question).</w:t>
                        </w:r>
                      </w:p>
                    </w:txbxContent>
                  </v:textbox>
                </v:shape>
                <w10:wrap type="topAndBottom" anchorx="page"/>
              </v:group>
            </w:pict>
          </mc:Fallback>
        </mc:AlternateContent>
      </w:r>
      <w:r w:rsidRPr="00D61422">
        <w:rPr>
          <w:lang w:val="en-US"/>
        </w:rPr>
        <w:t xml:space="preserve">The scoring on price shall be as follows: the lowest price will be given maximum score (100 points). All other tenderers will be scored with proportional allocation of marks based on a reduction of 1 point for each % point difference with lowest price. The lowest points to be awarded </w:t>
      </w:r>
      <w:proofErr w:type="gramStart"/>
      <w:r w:rsidRPr="00D61422">
        <w:rPr>
          <w:lang w:val="en-US"/>
        </w:rPr>
        <w:t>is</w:t>
      </w:r>
      <w:proofErr w:type="gramEnd"/>
      <w:r w:rsidRPr="00D61422">
        <w:rPr>
          <w:lang w:val="en-US"/>
        </w:rPr>
        <w:t xml:space="preserve"> zero (for prices more than double the lowest tender). Scores will therefore be allocated to financial proposals in accordance with the following methodology:</w:t>
      </w:r>
    </w:p>
    <w:p w14:paraId="18D3329C" w14:textId="77777777" w:rsidR="00795B2D" w:rsidRDefault="00D61422" w:rsidP="00D61422">
      <w:pPr>
        <w:rPr>
          <w:lang w:val="en-US"/>
        </w:rPr>
      </w:pPr>
      <w:r w:rsidRPr="00D61422">
        <w:rPr>
          <w:lang w:val="en-US"/>
        </w:rPr>
        <w:t xml:space="preserve">                                                                                                                                                                                   </w:t>
      </w:r>
    </w:p>
    <w:p w14:paraId="0CF885EA" w14:textId="77777777" w:rsidR="00795B2D" w:rsidRDefault="00795B2D" w:rsidP="00D61422">
      <w:pPr>
        <w:rPr>
          <w:lang w:val="en-US"/>
        </w:rPr>
      </w:pPr>
    </w:p>
    <w:p w14:paraId="2EDA8CBA" w14:textId="794952C0" w:rsidR="00D61422" w:rsidRDefault="00D61422" w:rsidP="00D61422">
      <w:pPr>
        <w:rPr>
          <w:u w:val="single"/>
          <w:lang w:val="en-US"/>
        </w:rPr>
      </w:pPr>
      <w:r w:rsidRPr="00D61422">
        <w:rPr>
          <w:u w:val="single"/>
          <w:lang w:val="en-US"/>
        </w:rPr>
        <w:t>All costs quoted must be inclusive of out-of-pocket expenses, travel, subsistence and ancillary expenses and</w:t>
      </w:r>
      <w:r w:rsidRPr="00D61422">
        <w:rPr>
          <w:lang w:val="en-US"/>
        </w:rPr>
        <w:t xml:space="preserve"> </w:t>
      </w:r>
      <w:r w:rsidRPr="00D61422">
        <w:rPr>
          <w:u w:val="single"/>
          <w:lang w:val="en-US"/>
        </w:rPr>
        <w:t xml:space="preserve">costs of every description and must be provided in Euro (€). </w:t>
      </w:r>
    </w:p>
    <w:p w14:paraId="7A180B73" w14:textId="77777777" w:rsidR="00795B2D" w:rsidRDefault="00795B2D" w:rsidP="00D61422">
      <w:pPr>
        <w:rPr>
          <w:u w:val="single"/>
          <w:lang w:val="en-US"/>
        </w:rPr>
      </w:pPr>
    </w:p>
    <w:p w14:paraId="4107025A" w14:textId="77777777" w:rsidR="00795B2D" w:rsidRDefault="00795B2D" w:rsidP="00D61422">
      <w:pPr>
        <w:rPr>
          <w:u w:val="single"/>
          <w:lang w:val="en-US"/>
        </w:rPr>
      </w:pPr>
    </w:p>
    <w:p w14:paraId="145A55FD" w14:textId="77777777" w:rsidR="00795B2D" w:rsidRPr="00D61422" w:rsidRDefault="00795B2D" w:rsidP="00D61422">
      <w:pPr>
        <w:rPr>
          <w:u w:val="single"/>
          <w:lang w:val="en-US"/>
        </w:rPr>
      </w:pPr>
    </w:p>
    <w:p w14:paraId="1155963D" w14:textId="5F9F2B29" w:rsidR="00D61422" w:rsidRPr="00D61422" w:rsidRDefault="00D61422" w:rsidP="00D61422">
      <w:pPr>
        <w:pStyle w:val="Heading2"/>
        <w:jc w:val="both"/>
        <w:rPr>
          <w:rFonts w:asciiTheme="minorHAnsi" w:hAnsiTheme="minorHAnsi" w:cstheme="minorHAnsi"/>
        </w:rPr>
      </w:pPr>
      <w:r w:rsidRPr="00D67832">
        <w:rPr>
          <w:rFonts w:asciiTheme="minorHAnsi" w:hAnsiTheme="minorHAnsi" w:cstheme="minorHAnsi"/>
        </w:rPr>
        <w:lastRenderedPageBreak/>
        <w:t>Methodology for Calculating the Scoring of Qualitative Criteria</w:t>
      </w:r>
    </w:p>
    <w:tbl>
      <w:tblPr>
        <w:tblStyle w:val="GridTable4-Accent6"/>
        <w:tblW w:w="0" w:type="auto"/>
        <w:tblLook w:val="04A0" w:firstRow="1" w:lastRow="0" w:firstColumn="1" w:lastColumn="0" w:noHBand="0" w:noVBand="1"/>
      </w:tblPr>
      <w:tblGrid>
        <w:gridCol w:w="1447"/>
        <w:gridCol w:w="1876"/>
        <w:gridCol w:w="5603"/>
      </w:tblGrid>
      <w:tr w:rsidR="00D61422" w:rsidRPr="00D61422" w14:paraId="38D9C97B" w14:textId="77777777" w:rsidTr="00A61B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hideMark/>
          </w:tcPr>
          <w:p w14:paraId="1B714D65" w14:textId="77777777" w:rsidR="00D61422" w:rsidRPr="00D61422" w:rsidRDefault="00D61422" w:rsidP="00D61422">
            <w:pPr>
              <w:rPr>
                <w:lang w:val="en-IE"/>
              </w:rPr>
            </w:pPr>
            <w:r w:rsidRPr="00D61422">
              <w:rPr>
                <w:lang w:val="en-IE"/>
              </w:rPr>
              <w:t>Score</w:t>
            </w:r>
          </w:p>
        </w:tc>
        <w:tc>
          <w:tcPr>
            <w:tcW w:w="1876" w:type="dxa"/>
            <w:hideMark/>
          </w:tcPr>
          <w:p w14:paraId="64B2EE1C" w14:textId="77777777" w:rsidR="00D61422" w:rsidRPr="00D61422" w:rsidRDefault="00D61422" w:rsidP="00D61422">
            <w:pPr>
              <w:cnfStyle w:val="100000000000" w:firstRow="1" w:lastRow="0" w:firstColumn="0" w:lastColumn="0" w:oddVBand="0" w:evenVBand="0" w:oddHBand="0" w:evenHBand="0" w:firstRowFirstColumn="0" w:firstRowLastColumn="0" w:lastRowFirstColumn="0" w:lastRowLastColumn="0"/>
              <w:rPr>
                <w:lang w:val="en-IE"/>
              </w:rPr>
            </w:pPr>
            <w:r w:rsidRPr="00D61422">
              <w:rPr>
                <w:lang w:val="en-IE"/>
              </w:rPr>
              <w:t>Meaning</w:t>
            </w:r>
          </w:p>
        </w:tc>
        <w:tc>
          <w:tcPr>
            <w:tcW w:w="5603" w:type="dxa"/>
            <w:hideMark/>
          </w:tcPr>
          <w:p w14:paraId="3F65A0E2" w14:textId="77777777" w:rsidR="00D61422" w:rsidRPr="00D61422" w:rsidRDefault="00D61422" w:rsidP="00D61422">
            <w:pPr>
              <w:cnfStyle w:val="100000000000" w:firstRow="1" w:lastRow="0" w:firstColumn="0" w:lastColumn="0" w:oddVBand="0" w:evenVBand="0" w:oddHBand="0" w:evenHBand="0" w:firstRowFirstColumn="0" w:firstRowLastColumn="0" w:lastRowFirstColumn="0" w:lastRowLastColumn="0"/>
              <w:rPr>
                <w:lang w:val="en-IE"/>
              </w:rPr>
            </w:pPr>
            <w:r w:rsidRPr="00D61422">
              <w:rPr>
                <w:lang w:val="en-IE"/>
              </w:rPr>
              <w:t>Interpretation</w:t>
            </w:r>
          </w:p>
        </w:tc>
      </w:tr>
      <w:tr w:rsidR="00D61422" w:rsidRPr="00D61422" w14:paraId="3F6D3350" w14:textId="77777777" w:rsidTr="00A61B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hideMark/>
          </w:tcPr>
          <w:p w14:paraId="1613432F" w14:textId="77777777" w:rsidR="00D61422" w:rsidRPr="00D61422" w:rsidRDefault="00D61422" w:rsidP="00D61422">
            <w:pPr>
              <w:rPr>
                <w:lang w:val="en-IE"/>
              </w:rPr>
            </w:pPr>
            <w:r w:rsidRPr="00D61422">
              <w:rPr>
                <w:lang w:val="en-IE"/>
              </w:rPr>
              <w:t>90 – 100%</w:t>
            </w:r>
          </w:p>
        </w:tc>
        <w:tc>
          <w:tcPr>
            <w:tcW w:w="1876" w:type="dxa"/>
            <w:hideMark/>
          </w:tcPr>
          <w:p w14:paraId="7C053132" w14:textId="77777777" w:rsidR="00D61422" w:rsidRPr="00D61422" w:rsidRDefault="00D61422" w:rsidP="00D61422">
            <w:pPr>
              <w:cnfStyle w:val="000000100000" w:firstRow="0" w:lastRow="0" w:firstColumn="0" w:lastColumn="0" w:oddVBand="0" w:evenVBand="0" w:oddHBand="1" w:evenHBand="0" w:firstRowFirstColumn="0" w:firstRowLastColumn="0" w:lastRowFirstColumn="0" w:lastRowLastColumn="0"/>
              <w:rPr>
                <w:lang w:val="en-IE"/>
              </w:rPr>
            </w:pPr>
            <w:r w:rsidRPr="00D61422">
              <w:rPr>
                <w:lang w:val="en-IE"/>
              </w:rPr>
              <w:t>Outstanding   </w:t>
            </w:r>
          </w:p>
        </w:tc>
        <w:tc>
          <w:tcPr>
            <w:tcW w:w="5603" w:type="dxa"/>
            <w:hideMark/>
          </w:tcPr>
          <w:p w14:paraId="6E3D442C" w14:textId="77777777" w:rsidR="00D61422" w:rsidRPr="00D61422" w:rsidRDefault="00D61422" w:rsidP="00D61422">
            <w:pPr>
              <w:cnfStyle w:val="000000100000" w:firstRow="0" w:lastRow="0" w:firstColumn="0" w:lastColumn="0" w:oddVBand="0" w:evenVBand="0" w:oddHBand="1" w:evenHBand="0" w:firstRowFirstColumn="0" w:firstRowLastColumn="0" w:lastRowFirstColumn="0" w:lastRowLastColumn="0"/>
              <w:rPr>
                <w:lang w:val="en-IE"/>
              </w:rPr>
            </w:pPr>
            <w:r w:rsidRPr="00D61422">
              <w:rPr>
                <w:lang w:val="en-IE"/>
              </w:rPr>
              <w:t>A very comprehensive response demonstrating extensive understanding offering full assurance to client – fully supported with no reservations.</w:t>
            </w:r>
          </w:p>
        </w:tc>
      </w:tr>
      <w:tr w:rsidR="00D61422" w:rsidRPr="00D61422" w14:paraId="6AEBD394" w14:textId="77777777" w:rsidTr="00A61BA1">
        <w:tc>
          <w:tcPr>
            <w:cnfStyle w:val="001000000000" w:firstRow="0" w:lastRow="0" w:firstColumn="1" w:lastColumn="0" w:oddVBand="0" w:evenVBand="0" w:oddHBand="0" w:evenHBand="0" w:firstRowFirstColumn="0" w:firstRowLastColumn="0" w:lastRowFirstColumn="0" w:lastRowLastColumn="0"/>
            <w:tcW w:w="1447" w:type="dxa"/>
            <w:hideMark/>
          </w:tcPr>
          <w:p w14:paraId="5B564A1E" w14:textId="77777777" w:rsidR="00D61422" w:rsidRPr="00D61422" w:rsidRDefault="00D61422" w:rsidP="00D61422">
            <w:pPr>
              <w:rPr>
                <w:lang w:val="en-IE"/>
              </w:rPr>
            </w:pPr>
            <w:r w:rsidRPr="00D61422">
              <w:rPr>
                <w:lang w:val="en-IE"/>
              </w:rPr>
              <w:t>80 – 89%</w:t>
            </w:r>
          </w:p>
        </w:tc>
        <w:tc>
          <w:tcPr>
            <w:tcW w:w="1876" w:type="dxa"/>
            <w:hideMark/>
          </w:tcPr>
          <w:p w14:paraId="18665ABC" w14:textId="77777777" w:rsidR="00D61422" w:rsidRPr="00D61422" w:rsidRDefault="00D61422" w:rsidP="00D61422">
            <w:pPr>
              <w:cnfStyle w:val="000000000000" w:firstRow="0" w:lastRow="0" w:firstColumn="0" w:lastColumn="0" w:oddVBand="0" w:evenVBand="0" w:oddHBand="0" w:evenHBand="0" w:firstRowFirstColumn="0" w:firstRowLastColumn="0" w:lastRowFirstColumn="0" w:lastRowLastColumn="0"/>
              <w:rPr>
                <w:lang w:val="en-IE"/>
              </w:rPr>
            </w:pPr>
            <w:r w:rsidRPr="00D61422">
              <w:rPr>
                <w:lang w:val="en-IE"/>
              </w:rPr>
              <w:t>Excellent        </w:t>
            </w:r>
          </w:p>
        </w:tc>
        <w:tc>
          <w:tcPr>
            <w:tcW w:w="5603" w:type="dxa"/>
            <w:hideMark/>
          </w:tcPr>
          <w:p w14:paraId="29B39F1D" w14:textId="77777777" w:rsidR="00D61422" w:rsidRPr="00D61422" w:rsidRDefault="00D61422" w:rsidP="00D61422">
            <w:pPr>
              <w:cnfStyle w:val="000000000000" w:firstRow="0" w:lastRow="0" w:firstColumn="0" w:lastColumn="0" w:oddVBand="0" w:evenVBand="0" w:oddHBand="0" w:evenHBand="0" w:firstRowFirstColumn="0" w:firstRowLastColumn="0" w:lastRowFirstColumn="0" w:lastRowLastColumn="0"/>
              <w:rPr>
                <w:lang w:val="en-IE"/>
              </w:rPr>
            </w:pPr>
            <w:r w:rsidRPr="00D61422">
              <w:rPr>
                <w:lang w:val="en-IE"/>
              </w:rPr>
              <w:t xml:space="preserve">An excellent response demonstrating </w:t>
            </w:r>
            <w:proofErr w:type="gramStart"/>
            <w:r w:rsidRPr="00D61422">
              <w:rPr>
                <w:lang w:val="en-IE"/>
              </w:rPr>
              <w:t>excellent understanding</w:t>
            </w:r>
            <w:proofErr w:type="gramEnd"/>
            <w:r w:rsidRPr="00D61422">
              <w:rPr>
                <w:lang w:val="en-IE"/>
              </w:rPr>
              <w:t xml:space="preserve"> offering assurance to client – strongly supported.</w:t>
            </w:r>
          </w:p>
        </w:tc>
      </w:tr>
      <w:tr w:rsidR="00D61422" w:rsidRPr="00D61422" w14:paraId="779F206A" w14:textId="77777777" w:rsidTr="00A61B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hideMark/>
          </w:tcPr>
          <w:p w14:paraId="7420CFDF" w14:textId="77777777" w:rsidR="00D61422" w:rsidRPr="00D61422" w:rsidRDefault="00D61422" w:rsidP="00D61422">
            <w:pPr>
              <w:rPr>
                <w:lang w:val="en-IE"/>
              </w:rPr>
            </w:pPr>
            <w:r w:rsidRPr="00D61422">
              <w:rPr>
                <w:lang w:val="en-IE"/>
              </w:rPr>
              <w:t>70 – 79%</w:t>
            </w:r>
          </w:p>
        </w:tc>
        <w:tc>
          <w:tcPr>
            <w:tcW w:w="1876" w:type="dxa"/>
            <w:hideMark/>
          </w:tcPr>
          <w:p w14:paraId="29D388A3" w14:textId="77777777" w:rsidR="00D61422" w:rsidRPr="00D61422" w:rsidRDefault="00D61422" w:rsidP="00D61422">
            <w:pPr>
              <w:cnfStyle w:val="000000100000" w:firstRow="0" w:lastRow="0" w:firstColumn="0" w:lastColumn="0" w:oddVBand="0" w:evenVBand="0" w:oddHBand="1" w:evenHBand="0" w:firstRowFirstColumn="0" w:firstRowLastColumn="0" w:lastRowFirstColumn="0" w:lastRowLastColumn="0"/>
              <w:rPr>
                <w:lang w:val="en-IE"/>
              </w:rPr>
            </w:pPr>
            <w:proofErr w:type="gramStart"/>
            <w:r w:rsidRPr="00D61422">
              <w:rPr>
                <w:lang w:val="en-IE"/>
              </w:rPr>
              <w:t>Very good</w:t>
            </w:r>
            <w:proofErr w:type="gramEnd"/>
            <w:r w:rsidRPr="00D61422">
              <w:rPr>
                <w:lang w:val="en-IE"/>
              </w:rPr>
              <w:t>       </w:t>
            </w:r>
          </w:p>
        </w:tc>
        <w:tc>
          <w:tcPr>
            <w:tcW w:w="5603" w:type="dxa"/>
            <w:hideMark/>
          </w:tcPr>
          <w:p w14:paraId="332D9AF9" w14:textId="77777777" w:rsidR="00D61422" w:rsidRPr="00D61422" w:rsidRDefault="00D61422" w:rsidP="00D61422">
            <w:pPr>
              <w:cnfStyle w:val="000000100000" w:firstRow="0" w:lastRow="0" w:firstColumn="0" w:lastColumn="0" w:oddVBand="0" w:evenVBand="0" w:oddHBand="1" w:evenHBand="0" w:firstRowFirstColumn="0" w:firstRowLastColumn="0" w:lastRowFirstColumn="0" w:lastRowLastColumn="0"/>
              <w:rPr>
                <w:lang w:val="en-IE"/>
              </w:rPr>
            </w:pPr>
            <w:proofErr w:type="gramStart"/>
            <w:r w:rsidRPr="00D61422">
              <w:rPr>
                <w:lang w:val="en-IE"/>
              </w:rPr>
              <w:t>A very good</w:t>
            </w:r>
            <w:proofErr w:type="gramEnd"/>
            <w:r w:rsidRPr="00D61422">
              <w:rPr>
                <w:lang w:val="en-IE"/>
              </w:rPr>
              <w:t xml:space="preserve"> response demonstrating </w:t>
            </w:r>
            <w:proofErr w:type="gramStart"/>
            <w:r w:rsidRPr="00D61422">
              <w:rPr>
                <w:lang w:val="en-IE"/>
              </w:rPr>
              <w:t>very good</w:t>
            </w:r>
            <w:proofErr w:type="gramEnd"/>
            <w:r w:rsidRPr="00D61422">
              <w:rPr>
                <w:lang w:val="en-IE"/>
              </w:rPr>
              <w:t xml:space="preserve"> understanding offering assurance to client – fully supported.</w:t>
            </w:r>
          </w:p>
        </w:tc>
      </w:tr>
      <w:tr w:rsidR="00D61422" w:rsidRPr="00D61422" w14:paraId="77F1ABED" w14:textId="77777777" w:rsidTr="00A61BA1">
        <w:tc>
          <w:tcPr>
            <w:cnfStyle w:val="001000000000" w:firstRow="0" w:lastRow="0" w:firstColumn="1" w:lastColumn="0" w:oddVBand="0" w:evenVBand="0" w:oddHBand="0" w:evenHBand="0" w:firstRowFirstColumn="0" w:firstRowLastColumn="0" w:lastRowFirstColumn="0" w:lastRowLastColumn="0"/>
            <w:tcW w:w="1447" w:type="dxa"/>
            <w:hideMark/>
          </w:tcPr>
          <w:p w14:paraId="2EAB7A2B" w14:textId="77777777" w:rsidR="00D61422" w:rsidRPr="00D61422" w:rsidRDefault="00D61422" w:rsidP="00D61422">
            <w:pPr>
              <w:rPr>
                <w:lang w:val="en-IE"/>
              </w:rPr>
            </w:pPr>
            <w:r w:rsidRPr="00D61422">
              <w:rPr>
                <w:lang w:val="en-IE"/>
              </w:rPr>
              <w:t>60 – 69%</w:t>
            </w:r>
          </w:p>
        </w:tc>
        <w:tc>
          <w:tcPr>
            <w:tcW w:w="1876" w:type="dxa"/>
            <w:hideMark/>
          </w:tcPr>
          <w:p w14:paraId="037AA09C" w14:textId="77777777" w:rsidR="00D61422" w:rsidRPr="00D61422" w:rsidRDefault="00D61422" w:rsidP="00D61422">
            <w:pPr>
              <w:cnfStyle w:val="000000000000" w:firstRow="0" w:lastRow="0" w:firstColumn="0" w:lastColumn="0" w:oddVBand="0" w:evenVBand="0" w:oddHBand="0" w:evenHBand="0" w:firstRowFirstColumn="0" w:firstRowLastColumn="0" w:lastRowFirstColumn="0" w:lastRowLastColumn="0"/>
              <w:rPr>
                <w:lang w:val="en-IE"/>
              </w:rPr>
            </w:pPr>
            <w:r w:rsidRPr="00D61422">
              <w:rPr>
                <w:lang w:val="en-IE"/>
              </w:rPr>
              <w:t>Good               </w:t>
            </w:r>
          </w:p>
        </w:tc>
        <w:tc>
          <w:tcPr>
            <w:tcW w:w="5603" w:type="dxa"/>
            <w:hideMark/>
          </w:tcPr>
          <w:p w14:paraId="1270441C" w14:textId="77777777" w:rsidR="00D61422" w:rsidRPr="00D61422" w:rsidRDefault="00D61422" w:rsidP="00D61422">
            <w:pPr>
              <w:cnfStyle w:val="000000000000" w:firstRow="0" w:lastRow="0" w:firstColumn="0" w:lastColumn="0" w:oddVBand="0" w:evenVBand="0" w:oddHBand="0" w:evenHBand="0" w:firstRowFirstColumn="0" w:firstRowLastColumn="0" w:lastRowFirstColumn="0" w:lastRowLastColumn="0"/>
              <w:rPr>
                <w:lang w:val="en-IE"/>
              </w:rPr>
            </w:pPr>
            <w:r w:rsidRPr="00D61422">
              <w:rPr>
                <w:lang w:val="en-IE"/>
              </w:rPr>
              <w:t>A good response demonstrating good understanding offering assurance to client – well supported.</w:t>
            </w:r>
          </w:p>
        </w:tc>
      </w:tr>
      <w:tr w:rsidR="00D61422" w:rsidRPr="00D61422" w14:paraId="06FEA30B" w14:textId="77777777" w:rsidTr="00A61B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hideMark/>
          </w:tcPr>
          <w:p w14:paraId="0D5DA76D" w14:textId="77777777" w:rsidR="00D61422" w:rsidRPr="00D61422" w:rsidRDefault="00D61422" w:rsidP="00D61422">
            <w:pPr>
              <w:rPr>
                <w:lang w:val="en-IE"/>
              </w:rPr>
            </w:pPr>
            <w:r w:rsidRPr="00D61422">
              <w:rPr>
                <w:lang w:val="en-IE"/>
              </w:rPr>
              <w:t>50 – 59%</w:t>
            </w:r>
          </w:p>
        </w:tc>
        <w:tc>
          <w:tcPr>
            <w:tcW w:w="1876" w:type="dxa"/>
            <w:hideMark/>
          </w:tcPr>
          <w:p w14:paraId="5CECABAE" w14:textId="77777777" w:rsidR="00D61422" w:rsidRPr="00D61422" w:rsidRDefault="00D61422" w:rsidP="00D61422">
            <w:pPr>
              <w:cnfStyle w:val="000000100000" w:firstRow="0" w:lastRow="0" w:firstColumn="0" w:lastColumn="0" w:oddVBand="0" w:evenVBand="0" w:oddHBand="1" w:evenHBand="0" w:firstRowFirstColumn="0" w:firstRowLastColumn="0" w:lastRowFirstColumn="0" w:lastRowLastColumn="0"/>
              <w:rPr>
                <w:lang w:val="en-IE"/>
              </w:rPr>
            </w:pPr>
            <w:r w:rsidRPr="00D61422">
              <w:rPr>
                <w:lang w:val="en-IE"/>
              </w:rPr>
              <w:t>Acceptable      </w:t>
            </w:r>
          </w:p>
        </w:tc>
        <w:tc>
          <w:tcPr>
            <w:tcW w:w="5603" w:type="dxa"/>
            <w:hideMark/>
          </w:tcPr>
          <w:p w14:paraId="7E831D0E" w14:textId="77777777" w:rsidR="00D61422" w:rsidRPr="00D61422" w:rsidRDefault="00D61422" w:rsidP="00D61422">
            <w:pPr>
              <w:cnfStyle w:val="000000100000" w:firstRow="0" w:lastRow="0" w:firstColumn="0" w:lastColumn="0" w:oddVBand="0" w:evenVBand="0" w:oddHBand="1" w:evenHBand="0" w:firstRowFirstColumn="0" w:firstRowLastColumn="0" w:lastRowFirstColumn="0" w:lastRowLastColumn="0"/>
              <w:rPr>
                <w:lang w:val="en-IE"/>
              </w:rPr>
            </w:pPr>
            <w:r w:rsidRPr="00D61422">
              <w:rPr>
                <w:lang w:val="en-IE"/>
              </w:rPr>
              <w:t>An acceptable response demonstrating a minimum understanding offering assurance to client - satisfactorily supported.</w:t>
            </w:r>
          </w:p>
        </w:tc>
      </w:tr>
      <w:tr w:rsidR="00D61422" w:rsidRPr="00D61422" w14:paraId="6D574D01" w14:textId="77777777" w:rsidTr="00A61BA1">
        <w:trPr>
          <w:trHeight w:val="554"/>
        </w:trPr>
        <w:tc>
          <w:tcPr>
            <w:cnfStyle w:val="001000000000" w:firstRow="0" w:lastRow="0" w:firstColumn="1" w:lastColumn="0" w:oddVBand="0" w:evenVBand="0" w:oddHBand="0" w:evenHBand="0" w:firstRowFirstColumn="0" w:firstRowLastColumn="0" w:lastRowFirstColumn="0" w:lastRowLastColumn="0"/>
            <w:tcW w:w="8926" w:type="dxa"/>
            <w:gridSpan w:val="3"/>
          </w:tcPr>
          <w:p w14:paraId="71C18155" w14:textId="77777777" w:rsidR="00D61422" w:rsidRPr="00D61422" w:rsidRDefault="00D61422" w:rsidP="00D61422">
            <w:pPr>
              <w:rPr>
                <w:lang w:val="en-IE"/>
              </w:rPr>
            </w:pPr>
          </w:p>
          <w:p w14:paraId="278B9DC1" w14:textId="77777777" w:rsidR="00D61422" w:rsidRPr="00D61422" w:rsidRDefault="00D61422" w:rsidP="00D61422">
            <w:pPr>
              <w:rPr>
                <w:lang w:val="en-IE"/>
              </w:rPr>
            </w:pPr>
            <w:r w:rsidRPr="00D61422">
              <w:rPr>
                <w:lang w:val="en-IE"/>
              </w:rPr>
              <w:t>Less than 50% is unacceptable.</w:t>
            </w:r>
          </w:p>
          <w:p w14:paraId="322FC2F7" w14:textId="77777777" w:rsidR="00D61422" w:rsidRPr="00D61422" w:rsidRDefault="00D61422" w:rsidP="00D61422">
            <w:pPr>
              <w:rPr>
                <w:lang w:val="en-IE"/>
              </w:rPr>
            </w:pPr>
          </w:p>
        </w:tc>
      </w:tr>
      <w:tr w:rsidR="00D61422" w:rsidRPr="00D61422" w14:paraId="3BCE55C2" w14:textId="77777777" w:rsidTr="00A61B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hideMark/>
          </w:tcPr>
          <w:p w14:paraId="4931FFF2" w14:textId="77777777" w:rsidR="00D61422" w:rsidRPr="00D61422" w:rsidRDefault="00D61422" w:rsidP="00D61422">
            <w:pPr>
              <w:rPr>
                <w:lang w:val="en-IE"/>
              </w:rPr>
            </w:pPr>
            <w:r w:rsidRPr="00D61422">
              <w:rPr>
                <w:lang w:val="en-IE"/>
              </w:rPr>
              <w:t>25 – 49%</w:t>
            </w:r>
          </w:p>
        </w:tc>
        <w:tc>
          <w:tcPr>
            <w:tcW w:w="1876" w:type="dxa"/>
            <w:hideMark/>
          </w:tcPr>
          <w:p w14:paraId="1E34C600" w14:textId="77777777" w:rsidR="00D61422" w:rsidRPr="00D61422" w:rsidRDefault="00D61422" w:rsidP="00D61422">
            <w:pPr>
              <w:cnfStyle w:val="000000100000" w:firstRow="0" w:lastRow="0" w:firstColumn="0" w:lastColumn="0" w:oddVBand="0" w:evenVBand="0" w:oddHBand="1" w:evenHBand="0" w:firstRowFirstColumn="0" w:firstRowLastColumn="0" w:lastRowFirstColumn="0" w:lastRowLastColumn="0"/>
              <w:rPr>
                <w:lang w:val="en-IE"/>
              </w:rPr>
            </w:pPr>
            <w:r w:rsidRPr="00D61422">
              <w:rPr>
                <w:lang w:val="en-IE"/>
              </w:rPr>
              <w:t>Mediocre</w:t>
            </w:r>
          </w:p>
        </w:tc>
        <w:tc>
          <w:tcPr>
            <w:tcW w:w="5603" w:type="dxa"/>
            <w:hideMark/>
          </w:tcPr>
          <w:p w14:paraId="699CB4BB" w14:textId="77777777" w:rsidR="00D61422" w:rsidRPr="00D61422" w:rsidRDefault="00D61422" w:rsidP="00D61422">
            <w:pPr>
              <w:cnfStyle w:val="000000100000" w:firstRow="0" w:lastRow="0" w:firstColumn="0" w:lastColumn="0" w:oddVBand="0" w:evenVBand="0" w:oddHBand="1" w:evenHBand="0" w:firstRowFirstColumn="0" w:firstRowLastColumn="0" w:lastRowFirstColumn="0" w:lastRowLastColumn="0"/>
              <w:rPr>
                <w:lang w:val="en-IE"/>
              </w:rPr>
            </w:pPr>
            <w:r w:rsidRPr="00D61422">
              <w:rPr>
                <w:lang w:val="en-IE"/>
              </w:rPr>
              <w:t>Response demonstrates limited understanding with insufficient or no detail and a risk of non-delivery</w:t>
            </w:r>
            <w:proofErr w:type="gramStart"/>
            <w:r w:rsidRPr="00D61422">
              <w:rPr>
                <w:lang w:val="en-IE"/>
              </w:rPr>
              <w:t xml:space="preserve">.  </w:t>
            </w:r>
            <w:proofErr w:type="gramEnd"/>
            <w:r w:rsidRPr="00D61422">
              <w:rPr>
                <w:lang w:val="en-IE"/>
              </w:rPr>
              <w:t>This is unacceptable and a fail.</w:t>
            </w:r>
          </w:p>
        </w:tc>
      </w:tr>
      <w:tr w:rsidR="00D61422" w:rsidRPr="00D61422" w14:paraId="138B15C7" w14:textId="77777777" w:rsidTr="00A61BA1">
        <w:tc>
          <w:tcPr>
            <w:cnfStyle w:val="001000000000" w:firstRow="0" w:lastRow="0" w:firstColumn="1" w:lastColumn="0" w:oddVBand="0" w:evenVBand="0" w:oddHBand="0" w:evenHBand="0" w:firstRowFirstColumn="0" w:firstRowLastColumn="0" w:lastRowFirstColumn="0" w:lastRowLastColumn="0"/>
            <w:tcW w:w="1447" w:type="dxa"/>
          </w:tcPr>
          <w:p w14:paraId="75BCB58F" w14:textId="77777777" w:rsidR="00D61422" w:rsidRPr="00D61422" w:rsidRDefault="00D61422" w:rsidP="00D61422">
            <w:pPr>
              <w:rPr>
                <w:lang w:val="en-IE"/>
              </w:rPr>
            </w:pPr>
            <w:r w:rsidRPr="00D61422">
              <w:rPr>
                <w:lang w:val="en-IE"/>
              </w:rPr>
              <w:t xml:space="preserve"> 1 – 24%</w:t>
            </w:r>
          </w:p>
        </w:tc>
        <w:tc>
          <w:tcPr>
            <w:tcW w:w="1876" w:type="dxa"/>
          </w:tcPr>
          <w:p w14:paraId="638E3718" w14:textId="77777777" w:rsidR="00D61422" w:rsidRPr="00D61422" w:rsidRDefault="00D61422" w:rsidP="00D61422">
            <w:pPr>
              <w:cnfStyle w:val="000000000000" w:firstRow="0" w:lastRow="0" w:firstColumn="0" w:lastColumn="0" w:oddVBand="0" w:evenVBand="0" w:oddHBand="0" w:evenHBand="0" w:firstRowFirstColumn="0" w:firstRowLastColumn="0" w:lastRowFirstColumn="0" w:lastRowLastColumn="0"/>
              <w:rPr>
                <w:lang w:val="en-IE"/>
              </w:rPr>
            </w:pPr>
            <w:r w:rsidRPr="00D61422">
              <w:rPr>
                <w:lang w:val="en-IE"/>
              </w:rPr>
              <w:t>Poor</w:t>
            </w:r>
          </w:p>
        </w:tc>
        <w:tc>
          <w:tcPr>
            <w:tcW w:w="5603" w:type="dxa"/>
          </w:tcPr>
          <w:p w14:paraId="61E46F34" w14:textId="77777777" w:rsidR="00D61422" w:rsidRPr="00D61422" w:rsidRDefault="00D61422" w:rsidP="00D61422">
            <w:pPr>
              <w:cnfStyle w:val="000000000000" w:firstRow="0" w:lastRow="0" w:firstColumn="0" w:lastColumn="0" w:oddVBand="0" w:evenVBand="0" w:oddHBand="0" w:evenHBand="0" w:firstRowFirstColumn="0" w:firstRowLastColumn="0" w:lastRowFirstColumn="0" w:lastRowLastColumn="0"/>
              <w:rPr>
                <w:lang w:val="en-IE"/>
              </w:rPr>
            </w:pPr>
            <w:r w:rsidRPr="00D61422">
              <w:rPr>
                <w:lang w:val="en-IE"/>
              </w:rPr>
              <w:t xml:space="preserve">Response demonstrates </w:t>
            </w:r>
            <w:proofErr w:type="gramStart"/>
            <w:r w:rsidRPr="00D61422">
              <w:rPr>
                <w:lang w:val="en-IE"/>
              </w:rPr>
              <w:t>very limited</w:t>
            </w:r>
            <w:proofErr w:type="gramEnd"/>
            <w:r w:rsidRPr="00D61422">
              <w:rPr>
                <w:lang w:val="en-IE"/>
              </w:rPr>
              <w:t xml:space="preserve"> understanding of the requirements and has fundamental flaws and lacks credibility with a significant risk of non-delivery. This is unacceptable and a fail.</w:t>
            </w:r>
          </w:p>
        </w:tc>
      </w:tr>
      <w:tr w:rsidR="00D61422" w:rsidRPr="00D61422" w14:paraId="3D462669" w14:textId="77777777" w:rsidTr="00A61B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Pr>
          <w:p w14:paraId="59CF3EBF" w14:textId="77777777" w:rsidR="00D61422" w:rsidRPr="00D61422" w:rsidRDefault="00D61422" w:rsidP="00D61422">
            <w:pPr>
              <w:rPr>
                <w:lang w:val="en-IE"/>
              </w:rPr>
            </w:pPr>
            <w:r w:rsidRPr="00D61422">
              <w:rPr>
                <w:lang w:val="en-IE"/>
              </w:rPr>
              <w:t>0%</w:t>
            </w:r>
          </w:p>
        </w:tc>
        <w:tc>
          <w:tcPr>
            <w:tcW w:w="1876" w:type="dxa"/>
          </w:tcPr>
          <w:p w14:paraId="7EA6FBDA" w14:textId="77777777" w:rsidR="00D61422" w:rsidRPr="00D61422" w:rsidRDefault="00D61422" w:rsidP="00D61422">
            <w:pPr>
              <w:cnfStyle w:val="000000100000" w:firstRow="0" w:lastRow="0" w:firstColumn="0" w:lastColumn="0" w:oddVBand="0" w:evenVBand="0" w:oddHBand="1" w:evenHBand="0" w:firstRowFirstColumn="0" w:firstRowLastColumn="0" w:lastRowFirstColumn="0" w:lastRowLastColumn="0"/>
              <w:rPr>
                <w:lang w:val="en-IE"/>
              </w:rPr>
            </w:pPr>
            <w:r w:rsidRPr="00D61422">
              <w:rPr>
                <w:lang w:val="en-IE"/>
              </w:rPr>
              <w:t>No response</w:t>
            </w:r>
          </w:p>
        </w:tc>
        <w:tc>
          <w:tcPr>
            <w:tcW w:w="5603" w:type="dxa"/>
          </w:tcPr>
          <w:p w14:paraId="6718CB8F" w14:textId="77777777" w:rsidR="00D61422" w:rsidRPr="00D61422" w:rsidRDefault="00D61422" w:rsidP="00D61422">
            <w:pPr>
              <w:cnfStyle w:val="000000100000" w:firstRow="0" w:lastRow="0" w:firstColumn="0" w:lastColumn="0" w:oddVBand="0" w:evenVBand="0" w:oddHBand="1" w:evenHBand="0" w:firstRowFirstColumn="0" w:firstRowLastColumn="0" w:lastRowFirstColumn="0" w:lastRowLastColumn="0"/>
              <w:rPr>
                <w:lang w:val="en-IE"/>
              </w:rPr>
            </w:pPr>
            <w:r w:rsidRPr="00D61422">
              <w:rPr>
                <w:lang w:val="en-IE"/>
              </w:rPr>
              <w:t>Response completely fails to address the criterion under consideration. This is unacceptable and a fail.</w:t>
            </w:r>
          </w:p>
        </w:tc>
      </w:tr>
    </w:tbl>
    <w:p w14:paraId="473C4E7B" w14:textId="77777777" w:rsidR="00D61422" w:rsidRPr="00D61422" w:rsidRDefault="00D61422" w:rsidP="00D61422">
      <w:pPr>
        <w:rPr>
          <w:b/>
          <w:bCs/>
          <w:u w:val="single"/>
          <w:lang w:val="en-US"/>
        </w:rPr>
      </w:pPr>
    </w:p>
    <w:p w14:paraId="7240DB83" w14:textId="77777777" w:rsidR="00D61422" w:rsidRPr="00CA5285" w:rsidRDefault="00D61422" w:rsidP="00D61422">
      <w:pPr>
        <w:pStyle w:val="Heading2"/>
        <w:tabs>
          <w:tab w:val="left" w:pos="826"/>
        </w:tabs>
        <w:ind w:firstLine="0"/>
        <w:rPr>
          <w:color w:val="FFFFFF" w:themeColor="background1"/>
        </w:rPr>
      </w:pPr>
      <w:r w:rsidRPr="00CA5285">
        <w:rPr>
          <w:color w:val="FFFFFF" w:themeColor="background1"/>
        </w:rPr>
        <w:t>Minimum</w:t>
      </w:r>
      <w:r w:rsidRPr="00CA5285">
        <w:rPr>
          <w:color w:val="FFFFFF" w:themeColor="background1"/>
          <w:spacing w:val="-10"/>
        </w:rPr>
        <w:t xml:space="preserve"> </w:t>
      </w:r>
      <w:r w:rsidRPr="00CA5285">
        <w:rPr>
          <w:color w:val="FFFFFF" w:themeColor="background1"/>
        </w:rPr>
        <w:t>Qualitative</w:t>
      </w:r>
      <w:r w:rsidRPr="00CA5285">
        <w:rPr>
          <w:color w:val="FFFFFF" w:themeColor="background1"/>
          <w:spacing w:val="-7"/>
        </w:rPr>
        <w:t xml:space="preserve"> </w:t>
      </w:r>
      <w:r w:rsidRPr="00CA5285">
        <w:rPr>
          <w:color w:val="FFFFFF" w:themeColor="background1"/>
        </w:rPr>
        <w:t>Score</w:t>
      </w:r>
      <w:r w:rsidRPr="00CA5285">
        <w:rPr>
          <w:color w:val="FFFFFF" w:themeColor="background1"/>
          <w:spacing w:val="-9"/>
        </w:rPr>
        <w:t xml:space="preserve"> </w:t>
      </w:r>
      <w:r w:rsidRPr="00CA5285">
        <w:rPr>
          <w:color w:val="FFFFFF" w:themeColor="background1"/>
          <w:spacing w:val="-2"/>
        </w:rPr>
        <w:t>Required</w:t>
      </w:r>
    </w:p>
    <w:p w14:paraId="3E23631D" w14:textId="77777777" w:rsidR="00D61422" w:rsidRDefault="00D61422" w:rsidP="00D61422">
      <w:pPr>
        <w:rPr>
          <w:lang w:val="en-US"/>
        </w:rPr>
      </w:pPr>
      <w:r w:rsidRPr="00D61422">
        <w:rPr>
          <w:b/>
          <w:bCs/>
          <w:u w:val="single"/>
          <w:lang w:val="en-US"/>
        </w:rPr>
        <w:t xml:space="preserve">Tenderers should note that they must achieve a minimum rating of </w:t>
      </w:r>
      <w:r w:rsidRPr="00D61422">
        <w:rPr>
          <w:b/>
          <w:bCs/>
          <w:i/>
          <w:iCs/>
          <w:u w:val="single"/>
          <w:lang w:val="en-US"/>
        </w:rPr>
        <w:t>‘acceptable,’</w:t>
      </w:r>
      <w:r w:rsidRPr="00D61422">
        <w:rPr>
          <w:b/>
          <w:bCs/>
          <w:u w:val="single"/>
          <w:lang w:val="en-US"/>
        </w:rPr>
        <w:t xml:space="preserve"> or 50% of the total marks available, for each of the individual qualitative criteria</w:t>
      </w:r>
      <w:r w:rsidRPr="00D61422">
        <w:rPr>
          <w:lang w:val="en-US"/>
        </w:rPr>
        <w:t xml:space="preserve"> </w:t>
      </w:r>
      <w:r w:rsidRPr="00D61422">
        <w:rPr>
          <w:i/>
          <w:iCs/>
          <w:lang w:val="en-US"/>
        </w:rPr>
        <w:t xml:space="preserve">(a) – ‘Understanding of the Brief and Proposed Work Programme’ and (b) – ‘Experience and Qualifications in Relevant Projects &amp; Proposed Team’, </w:t>
      </w:r>
      <w:r w:rsidRPr="00D61422">
        <w:rPr>
          <w:lang w:val="en-US"/>
        </w:rPr>
        <w:t>inclusive in order to avoid elimination from the competition.</w:t>
      </w:r>
    </w:p>
    <w:p w14:paraId="13A85026" w14:textId="5F539E18" w:rsidR="00D61422" w:rsidRPr="00D61422" w:rsidRDefault="00D61422" w:rsidP="00D61422">
      <w:pPr>
        <w:pStyle w:val="Heading2"/>
        <w:tabs>
          <w:tab w:val="left" w:pos="826"/>
        </w:tabs>
        <w:spacing w:before="43"/>
        <w:rPr>
          <w:color w:val="FFFFFF" w:themeColor="background1"/>
        </w:rPr>
      </w:pPr>
      <w:r w:rsidRPr="00CA5285">
        <w:rPr>
          <w:color w:val="FFFFFF" w:themeColor="background1"/>
        </w:rPr>
        <w:t>Verification</w:t>
      </w:r>
      <w:r w:rsidRPr="00CA5285">
        <w:rPr>
          <w:color w:val="FFFFFF" w:themeColor="background1"/>
          <w:spacing w:val="-10"/>
        </w:rPr>
        <w:t xml:space="preserve"> </w:t>
      </w:r>
      <w:r w:rsidRPr="00CA5285">
        <w:rPr>
          <w:color w:val="FFFFFF" w:themeColor="background1"/>
        </w:rPr>
        <w:t>and</w:t>
      </w:r>
      <w:r w:rsidRPr="00CA5285">
        <w:rPr>
          <w:color w:val="FFFFFF" w:themeColor="background1"/>
          <w:spacing w:val="-10"/>
        </w:rPr>
        <w:t xml:space="preserve"> </w:t>
      </w:r>
      <w:r w:rsidRPr="00CA5285">
        <w:rPr>
          <w:color w:val="FFFFFF" w:themeColor="background1"/>
        </w:rPr>
        <w:t>Clarification</w:t>
      </w:r>
      <w:r w:rsidRPr="00CA5285">
        <w:rPr>
          <w:color w:val="FFFFFF" w:themeColor="background1"/>
          <w:spacing w:val="-7"/>
        </w:rPr>
        <w:t xml:space="preserve"> </w:t>
      </w:r>
      <w:r w:rsidRPr="00CA5285">
        <w:rPr>
          <w:color w:val="FFFFFF" w:themeColor="background1"/>
          <w:spacing w:val="-2"/>
        </w:rPr>
        <w:t>Meetings</w:t>
      </w:r>
    </w:p>
    <w:p w14:paraId="6E9E257A" w14:textId="77777777" w:rsidR="00D61422" w:rsidRPr="00D61422" w:rsidRDefault="00D61422" w:rsidP="00D61422">
      <w:pPr>
        <w:rPr>
          <w:u w:val="single"/>
          <w:lang w:val="en-US"/>
        </w:rPr>
      </w:pPr>
      <w:r w:rsidRPr="00D61422">
        <w:rPr>
          <w:lang w:val="en-US"/>
        </w:rPr>
        <w:t xml:space="preserve">Meetings for the purpose of verification/clarification may be carried out with appropriate tenderers as a facet of the evaluation process </w:t>
      </w:r>
      <w:proofErr w:type="gramStart"/>
      <w:r w:rsidRPr="00D61422">
        <w:rPr>
          <w:lang w:val="en-US"/>
        </w:rPr>
        <w:t>in order to</w:t>
      </w:r>
      <w:proofErr w:type="gramEnd"/>
      <w:r w:rsidRPr="00D61422">
        <w:rPr>
          <w:lang w:val="en-US"/>
        </w:rPr>
        <w:t xml:space="preserve"> identify the most economically advantageous tender prior to the establishment of any agreement. Such meetings may be required </w:t>
      </w:r>
      <w:proofErr w:type="gramStart"/>
      <w:r w:rsidRPr="00D61422">
        <w:rPr>
          <w:lang w:val="en-US"/>
        </w:rPr>
        <w:t>in order to</w:t>
      </w:r>
      <w:proofErr w:type="gramEnd"/>
      <w:r w:rsidRPr="00D61422">
        <w:rPr>
          <w:lang w:val="en-US"/>
        </w:rPr>
        <w:t xml:space="preserve"> verify the scores achieved by tenderers in respect of their written tenders. </w:t>
      </w:r>
    </w:p>
    <w:p w14:paraId="4410A046" w14:textId="77777777" w:rsidR="00D61422" w:rsidRPr="00D61422" w:rsidRDefault="00D61422" w:rsidP="00D61422">
      <w:pPr>
        <w:rPr>
          <w:lang w:val="en-US"/>
        </w:rPr>
      </w:pPr>
      <w:r w:rsidRPr="00D61422">
        <w:rPr>
          <w:lang w:val="en-US"/>
        </w:rPr>
        <w:lastRenderedPageBreak/>
        <w:t xml:space="preserve">For the avoidance of doubt, tenderers should note that mere performance at interview will not of itself be evaluated. </w:t>
      </w:r>
      <w:proofErr w:type="gramStart"/>
      <w:r w:rsidRPr="00D61422">
        <w:rPr>
          <w:lang w:val="en-US"/>
        </w:rPr>
        <w:t>In the event that</w:t>
      </w:r>
      <w:proofErr w:type="gramEnd"/>
      <w:r w:rsidRPr="00D61422">
        <w:rPr>
          <w:lang w:val="en-US"/>
        </w:rPr>
        <w:t xml:space="preserve"> such meetings are required, information regarding location and times will be communicated to the chosen tenderers. </w:t>
      </w:r>
      <w:proofErr w:type="gramStart"/>
      <w:r w:rsidRPr="00D61422">
        <w:rPr>
          <w:lang w:val="en-US"/>
        </w:rPr>
        <w:t>In order to</w:t>
      </w:r>
      <w:proofErr w:type="gramEnd"/>
      <w:r w:rsidRPr="00D61422">
        <w:rPr>
          <w:lang w:val="en-US"/>
        </w:rPr>
        <w:t xml:space="preserve"> ensure the optimum effectiveness of such meetings, it is strongly recommended that the key personnel proposed to deliver the services should attend.</w:t>
      </w:r>
    </w:p>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lastRenderedPageBreak/>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0C2ECAA6"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0"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1E75EF" w:rsidRPr="001E75EF">
              <w:t>seven (7)</w:t>
            </w:r>
            <w:r w:rsidRPr="000E5DB7">
              <w:fldChar w:fldCharType="end"/>
            </w:r>
            <w:bookmarkEnd w:id="20"/>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3"/>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p w14:paraId="1FBF6D93" w14:textId="77777777" w:rsidR="000B0BE8" w:rsidRPr="000B0BE8" w:rsidRDefault="000B0BE8" w:rsidP="000B0BE8">
      <w:pPr>
        <w:jc w:val="center"/>
        <w:rPr>
          <w:b/>
          <w:bCs/>
          <w:u w:val="thick"/>
        </w:rPr>
      </w:pPr>
      <w:bookmarkStart w:id="21" w:name="part-1-introduction"/>
      <w:r w:rsidRPr="000B0BE8">
        <w:rPr>
          <w:b/>
          <w:bCs/>
          <w:u w:val="thick"/>
        </w:rPr>
        <w:t>Part 1 – Introduction</w:t>
      </w:r>
    </w:p>
    <w:p w14:paraId="0DDB6B56" w14:textId="77777777" w:rsidR="000B0BE8" w:rsidRPr="000B0BE8" w:rsidRDefault="000B0BE8" w:rsidP="000B0BE8">
      <w:pPr>
        <w:rPr>
          <w:b/>
          <w:bCs/>
          <w:lang w:val="en-US"/>
        </w:rPr>
      </w:pPr>
      <w:bookmarkStart w:id="22" w:name="contracting-authority"/>
      <w:r w:rsidRPr="000B0BE8">
        <w:rPr>
          <w:b/>
          <w:bCs/>
          <w:lang w:val="en-US"/>
        </w:rPr>
        <w:t>1.1 Contracting Authority</w:t>
      </w:r>
    </w:p>
    <w:p w14:paraId="35B167EF" w14:textId="77777777" w:rsidR="000B0BE8" w:rsidRDefault="000B0BE8" w:rsidP="000B0BE8">
      <w:pPr>
        <w:rPr>
          <w:lang w:val="en-US"/>
        </w:rPr>
      </w:pPr>
      <w:r w:rsidRPr="000B0BE8">
        <w:rPr>
          <w:lang w:val="en-US"/>
        </w:rPr>
        <w:t>Limerick City and County Council (LCCC) (“the Contracting Authority”) invites tenders from suitably qualified and experienced event management and festival delivery companies for the provision of comprehensive event management, creative programming, stakeholder engagement, sponsorship development, operational delivery and festival management services for the Limerick St. Patrick’s Festival (2027 – 2029).</w:t>
      </w:r>
    </w:p>
    <w:p w14:paraId="797829F8" w14:textId="77777777" w:rsidR="00795B2D" w:rsidRPr="000B0BE8" w:rsidRDefault="00795B2D" w:rsidP="000B0BE8">
      <w:pPr>
        <w:rPr>
          <w:lang w:val="en-US"/>
        </w:rPr>
      </w:pPr>
    </w:p>
    <w:p w14:paraId="71ECFD4F" w14:textId="77777777" w:rsidR="000B0BE8" w:rsidRPr="000B0BE8" w:rsidRDefault="000B0BE8" w:rsidP="000B0BE8">
      <w:pPr>
        <w:rPr>
          <w:b/>
          <w:bCs/>
          <w:lang w:val="en-US"/>
        </w:rPr>
      </w:pPr>
      <w:bookmarkStart w:id="23" w:name="festival-vision"/>
      <w:bookmarkEnd w:id="22"/>
      <w:r w:rsidRPr="000B0BE8">
        <w:rPr>
          <w:b/>
          <w:bCs/>
          <w:lang w:val="en-US"/>
        </w:rPr>
        <w:t>1.2 Festival Vision</w:t>
      </w:r>
    </w:p>
    <w:p w14:paraId="2BBEB676" w14:textId="77777777" w:rsidR="000B0BE8" w:rsidRPr="000B0BE8" w:rsidRDefault="000B0BE8" w:rsidP="000B0BE8">
      <w:pPr>
        <w:rPr>
          <w:lang w:val="en-US"/>
        </w:rPr>
      </w:pPr>
      <w:r w:rsidRPr="000B0BE8">
        <w:rPr>
          <w:lang w:val="en-US"/>
        </w:rPr>
        <w:t>Limerick St. Patrick’s Festival is one of the largest annual civic festivals in Limerick City and County and represents a flagship tourism, cultural and community participation event.</w:t>
      </w:r>
    </w:p>
    <w:p w14:paraId="4E6AA2F6" w14:textId="77777777" w:rsidR="000B0BE8" w:rsidRPr="000B0BE8" w:rsidRDefault="000B0BE8" w:rsidP="000B0BE8">
      <w:pPr>
        <w:numPr>
          <w:ilvl w:val="0"/>
          <w:numId w:val="25"/>
        </w:numPr>
        <w:rPr>
          <w:lang w:val="en-US"/>
        </w:rPr>
      </w:pPr>
      <w:r w:rsidRPr="000B0BE8">
        <w:rPr>
          <w:lang w:val="en-US"/>
        </w:rPr>
        <w:t xml:space="preserve">As per the </w:t>
      </w:r>
      <w:r w:rsidRPr="000B0BE8">
        <w:rPr>
          <w:i/>
          <w:iCs/>
          <w:lang w:val="en-US"/>
        </w:rPr>
        <w:t>‘Limerick City and County Council Festivals and Events Strategy (2024 – 2028) –</w:t>
      </w:r>
      <w:r w:rsidRPr="000B0BE8">
        <w:rPr>
          <w:lang w:val="en-US"/>
        </w:rPr>
        <w:t xml:space="preserve"> </w:t>
      </w:r>
      <w:r w:rsidRPr="000B0BE8">
        <w:rPr>
          <w:i/>
          <w:iCs/>
          <w:lang w:val="en-US"/>
        </w:rPr>
        <w:t>Embrace The Experience</w:t>
      </w:r>
      <w:r w:rsidRPr="000B0BE8">
        <w:rPr>
          <w:lang w:val="en-US"/>
        </w:rPr>
        <w:t xml:space="preserve">’, one of the key objectives for LCCC is to position Limerick as a festival and events destination for leisure, weekend breaks, day-trips and to support seasonality, to motivate and attract domestic and international visitors to Limerick and increase length of visit and dwell time (please refer to objective no. 6 on page 25 of </w:t>
      </w:r>
      <w:r w:rsidRPr="000B0BE8">
        <w:t xml:space="preserve">of LCCC’s </w:t>
      </w:r>
      <w:r w:rsidRPr="000B0BE8">
        <w:rPr>
          <w:i/>
          <w:iCs/>
        </w:rPr>
        <w:t>Festivals &amp; Events Strategy (2024-2028),</w:t>
      </w:r>
      <w:r w:rsidRPr="000B0BE8">
        <w:t xml:space="preserve"> for reference – </w:t>
      </w:r>
      <w:hyperlink r:id="rId24">
        <w:r w:rsidRPr="000B0BE8">
          <w:rPr>
            <w:rStyle w:val="Hyperlink"/>
            <w:i/>
          </w:rPr>
          <w:t>Limerick City and County Council Festivals &amp; Events Strategy 2024 - 2028</w:t>
        </w:r>
      </w:hyperlink>
      <w:r w:rsidRPr="000B0BE8">
        <w:rPr>
          <w:lang w:val="en-US"/>
        </w:rPr>
        <w:t xml:space="preserve">). </w:t>
      </w:r>
    </w:p>
    <w:p w14:paraId="6BFA85E4" w14:textId="77777777" w:rsidR="000B0BE8" w:rsidRPr="000B0BE8" w:rsidRDefault="000B0BE8" w:rsidP="000B0BE8">
      <w:pPr>
        <w:numPr>
          <w:ilvl w:val="0"/>
          <w:numId w:val="25"/>
        </w:numPr>
        <w:rPr>
          <w:lang w:val="en-US"/>
        </w:rPr>
      </w:pPr>
      <w:r w:rsidRPr="000B0BE8">
        <w:rPr>
          <w:lang w:val="en-US"/>
        </w:rPr>
        <w:t xml:space="preserve">Furthermore, a key strategic goal for LCCC is to continue to lead and deliver an annual programme of key Council-owned events, including the St. Patrick’s Festival and International Band Championships (please refer to </w:t>
      </w:r>
      <w:r w:rsidRPr="000B0BE8">
        <w:rPr>
          <w:i/>
          <w:iCs/>
          <w:lang w:val="en-US"/>
        </w:rPr>
        <w:t>Goal 1 – ‘Develop’</w:t>
      </w:r>
      <w:r w:rsidRPr="000B0BE8">
        <w:rPr>
          <w:lang w:val="en-US"/>
        </w:rPr>
        <w:t xml:space="preserve"> on page 26 of the Strategy). </w:t>
      </w:r>
    </w:p>
    <w:p w14:paraId="04EF6375" w14:textId="77777777" w:rsidR="000B0BE8" w:rsidRPr="000B0BE8" w:rsidRDefault="000B0BE8" w:rsidP="000B0BE8">
      <w:pPr>
        <w:numPr>
          <w:ilvl w:val="0"/>
          <w:numId w:val="25"/>
        </w:numPr>
        <w:rPr>
          <w:lang w:val="en-US"/>
        </w:rPr>
      </w:pPr>
      <w:r w:rsidRPr="000B0BE8">
        <w:rPr>
          <w:lang w:val="en-US"/>
        </w:rPr>
        <w:t xml:space="preserve">The successful implementation of this event over the next three years will aim to elevate Limerick’s St. Partrick’s Festival offering from being a </w:t>
      </w:r>
      <w:r w:rsidRPr="000B0BE8">
        <w:rPr>
          <w:i/>
          <w:iCs/>
          <w:lang w:val="en-US"/>
        </w:rPr>
        <w:t>‘Regional Event’</w:t>
      </w:r>
      <w:r w:rsidRPr="000B0BE8">
        <w:rPr>
          <w:lang w:val="en-US"/>
        </w:rPr>
        <w:t xml:space="preserve">, which receives a medium tourist demand, at present to a </w:t>
      </w:r>
      <w:r w:rsidRPr="000B0BE8">
        <w:rPr>
          <w:i/>
          <w:iCs/>
          <w:lang w:val="en-US"/>
        </w:rPr>
        <w:t>‘Hallmark Event’</w:t>
      </w:r>
      <w:r w:rsidRPr="000B0BE8">
        <w:rPr>
          <w:lang w:val="en-US"/>
        </w:rPr>
        <w:t xml:space="preserve"> with high tourist demand and in turn, high value (please refer to table 1 below, which has been extracted from pg. 17 of </w:t>
      </w:r>
      <w:r w:rsidRPr="000B0BE8">
        <w:rPr>
          <w:i/>
          <w:iCs/>
          <w:lang w:val="en-US"/>
        </w:rPr>
        <w:t>LCCC’s Festivals &amp; Events Strategy (2024-2028)</w:t>
      </w:r>
      <w:r w:rsidRPr="000B0BE8">
        <w:rPr>
          <w:lang w:val="en-US"/>
        </w:rPr>
        <w:t xml:space="preserve">). </w:t>
      </w:r>
    </w:p>
    <w:p w14:paraId="6EC73B12" w14:textId="77777777" w:rsidR="000B0BE8" w:rsidRPr="000B0BE8" w:rsidRDefault="000B0BE8" w:rsidP="000B0BE8">
      <w:pPr>
        <w:ind w:left="720"/>
        <w:rPr>
          <w:lang w:val="en-US"/>
        </w:rPr>
      </w:pPr>
      <w:r w:rsidRPr="000B0BE8">
        <w:rPr>
          <w:noProof/>
          <w:lang w:val="en-US"/>
        </w:rPr>
        <w:lastRenderedPageBreak/>
        <w:drawing>
          <wp:anchor distT="0" distB="0" distL="114300" distR="114300" simplePos="0" relativeHeight="251662336" behindDoc="0" locked="0" layoutInCell="1" allowOverlap="1" wp14:anchorId="7485F1AC" wp14:editId="519547B3">
            <wp:simplePos x="0" y="0"/>
            <wp:positionH relativeFrom="margin">
              <wp:posOffset>1297305</wp:posOffset>
            </wp:positionH>
            <wp:positionV relativeFrom="margin">
              <wp:posOffset>-414316</wp:posOffset>
            </wp:positionV>
            <wp:extent cx="3838698" cy="4996401"/>
            <wp:effectExtent l="0" t="0" r="0" b="0"/>
            <wp:wrapSquare wrapText="bothSides"/>
            <wp:docPr id="1379923600" name="Picture 1921571310">
              <a:extLst xmlns:a="http://schemas.openxmlformats.org/drawingml/2006/main">
                <a:ext uri="{FF2B5EF4-FFF2-40B4-BE49-F238E27FC236}">
                  <a16:creationId xmlns:a16="http://schemas.microsoft.com/office/drawing/2014/main" id="{73CC221A-E691-4B65-AD0A-D79843A3B0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923600" name="Picture 1921571310"/>
                    <pic:cNvPicPr/>
                  </pic:nvPicPr>
                  <pic:blipFill>
                    <a:blip r:embed="rId25">
                      <a:extLst>
                        <a:ext uri="{28A0092B-C50C-407E-A947-70E740481C1C}">
                          <a14:useLocalDpi xmlns:a14="http://schemas.microsoft.com/office/drawing/2010/main" val="0"/>
                        </a:ext>
                      </a:extLst>
                    </a:blip>
                    <a:stretch>
                      <a:fillRect/>
                    </a:stretch>
                  </pic:blipFill>
                  <pic:spPr>
                    <a:xfrm>
                      <a:off x="0" y="0"/>
                      <a:ext cx="3838698" cy="4996401"/>
                    </a:xfrm>
                    <a:prstGeom prst="rect">
                      <a:avLst/>
                    </a:prstGeom>
                  </pic:spPr>
                </pic:pic>
              </a:graphicData>
            </a:graphic>
            <wp14:sizeRelH relativeFrom="page">
              <wp14:pctWidth>0</wp14:pctWidth>
            </wp14:sizeRelH>
            <wp14:sizeRelV relativeFrom="page">
              <wp14:pctHeight>0</wp14:pctHeight>
            </wp14:sizeRelV>
          </wp:anchor>
        </w:drawing>
      </w:r>
    </w:p>
    <w:p w14:paraId="6C320AE3" w14:textId="77777777" w:rsidR="000B0BE8" w:rsidRPr="000B0BE8" w:rsidRDefault="000B0BE8" w:rsidP="000B0BE8">
      <w:pPr>
        <w:ind w:left="720"/>
        <w:rPr>
          <w:lang w:val="en-US"/>
        </w:rPr>
      </w:pPr>
    </w:p>
    <w:p w14:paraId="56D88F4A" w14:textId="77777777" w:rsidR="000B0BE8" w:rsidRPr="000B0BE8" w:rsidRDefault="000B0BE8" w:rsidP="000B0BE8">
      <w:pPr>
        <w:ind w:left="720"/>
        <w:rPr>
          <w:lang w:val="en-US"/>
        </w:rPr>
      </w:pPr>
    </w:p>
    <w:p w14:paraId="4CFDE838" w14:textId="77777777" w:rsidR="000B0BE8" w:rsidRPr="000B0BE8" w:rsidRDefault="000B0BE8" w:rsidP="000B0BE8">
      <w:pPr>
        <w:ind w:left="720"/>
        <w:rPr>
          <w:lang w:val="en-US"/>
        </w:rPr>
      </w:pPr>
    </w:p>
    <w:p w14:paraId="43C27A1F" w14:textId="77777777" w:rsidR="000B0BE8" w:rsidRPr="000B0BE8" w:rsidRDefault="000B0BE8" w:rsidP="000B0BE8">
      <w:pPr>
        <w:ind w:left="720"/>
        <w:rPr>
          <w:lang w:val="en-US"/>
        </w:rPr>
      </w:pPr>
    </w:p>
    <w:p w14:paraId="16D3BF92" w14:textId="77777777" w:rsidR="000B0BE8" w:rsidRPr="000B0BE8" w:rsidRDefault="000B0BE8" w:rsidP="000B0BE8">
      <w:pPr>
        <w:ind w:left="720"/>
        <w:rPr>
          <w:lang w:val="en-US"/>
        </w:rPr>
      </w:pPr>
    </w:p>
    <w:p w14:paraId="54690261" w14:textId="77777777" w:rsidR="000B0BE8" w:rsidRPr="000B0BE8" w:rsidRDefault="000B0BE8" w:rsidP="000B0BE8">
      <w:pPr>
        <w:ind w:left="720"/>
        <w:rPr>
          <w:lang w:val="en-US"/>
        </w:rPr>
      </w:pPr>
    </w:p>
    <w:p w14:paraId="5B8D21DF" w14:textId="77777777" w:rsidR="000B0BE8" w:rsidRPr="000B0BE8" w:rsidRDefault="000B0BE8" w:rsidP="000B0BE8">
      <w:pPr>
        <w:ind w:left="720"/>
        <w:rPr>
          <w:lang w:val="en-US"/>
        </w:rPr>
      </w:pPr>
    </w:p>
    <w:p w14:paraId="505951A9" w14:textId="77777777" w:rsidR="000B0BE8" w:rsidRPr="000B0BE8" w:rsidRDefault="000B0BE8" w:rsidP="000B0BE8">
      <w:pPr>
        <w:ind w:left="720"/>
        <w:rPr>
          <w:lang w:val="en-US"/>
        </w:rPr>
      </w:pPr>
    </w:p>
    <w:p w14:paraId="0D9E9E95" w14:textId="77777777" w:rsidR="000B0BE8" w:rsidRPr="000B0BE8" w:rsidRDefault="000B0BE8" w:rsidP="000B0BE8">
      <w:pPr>
        <w:ind w:left="720"/>
        <w:rPr>
          <w:lang w:val="en-US"/>
        </w:rPr>
      </w:pPr>
    </w:p>
    <w:p w14:paraId="193679F8" w14:textId="77777777" w:rsidR="000B0BE8" w:rsidRPr="000B0BE8" w:rsidRDefault="000B0BE8" w:rsidP="000B0BE8">
      <w:pPr>
        <w:ind w:left="720"/>
        <w:rPr>
          <w:lang w:val="en-US"/>
        </w:rPr>
      </w:pPr>
    </w:p>
    <w:p w14:paraId="59F1EFA4" w14:textId="77777777" w:rsidR="000B0BE8" w:rsidRPr="000B0BE8" w:rsidRDefault="000B0BE8" w:rsidP="000B0BE8">
      <w:pPr>
        <w:ind w:left="720"/>
        <w:rPr>
          <w:lang w:val="en-US"/>
        </w:rPr>
      </w:pPr>
    </w:p>
    <w:p w14:paraId="31834A89" w14:textId="77777777" w:rsidR="000B0BE8" w:rsidRPr="000B0BE8" w:rsidRDefault="000B0BE8" w:rsidP="000B0BE8">
      <w:pPr>
        <w:ind w:left="720"/>
        <w:rPr>
          <w:lang w:val="en-US"/>
        </w:rPr>
      </w:pPr>
    </w:p>
    <w:p w14:paraId="14CF2916" w14:textId="77777777" w:rsidR="000B0BE8" w:rsidRPr="000B0BE8" w:rsidRDefault="000B0BE8" w:rsidP="000B0BE8">
      <w:pPr>
        <w:ind w:left="720"/>
        <w:rPr>
          <w:lang w:val="en-US"/>
        </w:rPr>
      </w:pPr>
    </w:p>
    <w:p w14:paraId="6A67F71F" w14:textId="77777777" w:rsidR="000B0BE8" w:rsidRPr="000B0BE8" w:rsidRDefault="000B0BE8" w:rsidP="000B0BE8">
      <w:pPr>
        <w:ind w:left="720"/>
        <w:rPr>
          <w:lang w:val="en-US"/>
        </w:rPr>
      </w:pPr>
    </w:p>
    <w:p w14:paraId="31806111" w14:textId="77777777" w:rsidR="000B0BE8" w:rsidRPr="000B0BE8" w:rsidRDefault="000B0BE8" w:rsidP="000B0BE8">
      <w:pPr>
        <w:ind w:left="720"/>
        <w:rPr>
          <w:lang w:val="en-US"/>
        </w:rPr>
      </w:pPr>
    </w:p>
    <w:p w14:paraId="152E0DD8" w14:textId="77777777" w:rsidR="000B0BE8" w:rsidRDefault="000B0BE8" w:rsidP="000B0BE8">
      <w:pPr>
        <w:ind w:left="720"/>
        <w:rPr>
          <w:lang w:val="en-US"/>
        </w:rPr>
      </w:pPr>
    </w:p>
    <w:p w14:paraId="402792A3" w14:textId="77777777" w:rsidR="00795B2D" w:rsidRDefault="00795B2D" w:rsidP="000B0BE8">
      <w:pPr>
        <w:rPr>
          <w:lang w:val="en-US"/>
        </w:rPr>
      </w:pPr>
    </w:p>
    <w:p w14:paraId="251885DF" w14:textId="43AC32D9" w:rsidR="000B0BE8" w:rsidRPr="000B0BE8" w:rsidRDefault="000B0BE8" w:rsidP="000B0BE8">
      <w:pPr>
        <w:rPr>
          <w:lang w:val="en-US"/>
        </w:rPr>
      </w:pPr>
      <w:r w:rsidRPr="000B0BE8">
        <w:rPr>
          <w:lang w:val="en-US"/>
        </w:rPr>
        <w:t>The festival seeks to:</w:t>
      </w:r>
    </w:p>
    <w:p w14:paraId="38D4746F" w14:textId="77777777" w:rsidR="000B0BE8" w:rsidRPr="000B0BE8" w:rsidRDefault="000B0BE8" w:rsidP="000B0BE8">
      <w:pPr>
        <w:numPr>
          <w:ilvl w:val="0"/>
          <w:numId w:val="25"/>
        </w:numPr>
        <w:rPr>
          <w:lang w:val="en-US"/>
        </w:rPr>
      </w:pPr>
      <w:r w:rsidRPr="000B0BE8">
        <w:rPr>
          <w:lang w:val="en-US"/>
        </w:rPr>
        <w:t>Celebrate Irish identity, culture and heritage.</w:t>
      </w:r>
    </w:p>
    <w:p w14:paraId="4983978C" w14:textId="77777777" w:rsidR="000B0BE8" w:rsidRPr="000B0BE8" w:rsidRDefault="000B0BE8" w:rsidP="000B0BE8">
      <w:pPr>
        <w:numPr>
          <w:ilvl w:val="0"/>
          <w:numId w:val="25"/>
        </w:numPr>
        <w:rPr>
          <w:lang w:val="en-US"/>
        </w:rPr>
      </w:pPr>
      <w:r w:rsidRPr="000B0BE8">
        <w:rPr>
          <w:lang w:val="en-US"/>
        </w:rPr>
        <w:t>Position Limerick as a leading St. Patrick’s Festival destination nationally and internationally.</w:t>
      </w:r>
    </w:p>
    <w:p w14:paraId="5859ABCD" w14:textId="77777777" w:rsidR="000B0BE8" w:rsidRPr="000B0BE8" w:rsidRDefault="000B0BE8" w:rsidP="000B0BE8">
      <w:pPr>
        <w:numPr>
          <w:ilvl w:val="0"/>
          <w:numId w:val="25"/>
        </w:numPr>
        <w:rPr>
          <w:lang w:val="en-US"/>
        </w:rPr>
      </w:pPr>
      <w:r w:rsidRPr="000B0BE8">
        <w:rPr>
          <w:lang w:val="en-US"/>
        </w:rPr>
        <w:t>Promote tourism and economic activity.</w:t>
      </w:r>
    </w:p>
    <w:p w14:paraId="0320BE6E" w14:textId="77777777" w:rsidR="000B0BE8" w:rsidRPr="000B0BE8" w:rsidRDefault="000B0BE8" w:rsidP="000B0BE8">
      <w:pPr>
        <w:numPr>
          <w:ilvl w:val="0"/>
          <w:numId w:val="25"/>
        </w:numPr>
        <w:rPr>
          <w:lang w:val="en-US"/>
        </w:rPr>
      </w:pPr>
      <w:r w:rsidRPr="000B0BE8">
        <w:rPr>
          <w:lang w:val="en-US"/>
        </w:rPr>
        <w:t>Foster community participation and inclusion.</w:t>
      </w:r>
    </w:p>
    <w:p w14:paraId="1A36251B" w14:textId="77777777" w:rsidR="000B0BE8" w:rsidRPr="000B0BE8" w:rsidRDefault="000B0BE8" w:rsidP="000B0BE8">
      <w:pPr>
        <w:numPr>
          <w:ilvl w:val="0"/>
          <w:numId w:val="25"/>
        </w:numPr>
        <w:rPr>
          <w:lang w:val="en-US"/>
        </w:rPr>
      </w:pPr>
      <w:r w:rsidRPr="000B0BE8">
        <w:rPr>
          <w:lang w:val="en-US"/>
        </w:rPr>
        <w:t>Showcase creativity, diversity and innovation.</w:t>
      </w:r>
    </w:p>
    <w:p w14:paraId="2A3A378E" w14:textId="77777777" w:rsidR="000B0BE8" w:rsidRPr="000B0BE8" w:rsidRDefault="000B0BE8" w:rsidP="000B0BE8">
      <w:pPr>
        <w:numPr>
          <w:ilvl w:val="0"/>
          <w:numId w:val="25"/>
        </w:numPr>
        <w:rPr>
          <w:lang w:val="en-US"/>
        </w:rPr>
      </w:pPr>
      <w:r w:rsidRPr="000B0BE8">
        <w:rPr>
          <w:lang w:val="en-US"/>
        </w:rPr>
        <w:t>Strengthen links with the Irish diaspora.</w:t>
      </w:r>
    </w:p>
    <w:p w14:paraId="16721CA7" w14:textId="77777777" w:rsidR="000B0BE8" w:rsidRPr="000B0BE8" w:rsidRDefault="000B0BE8" w:rsidP="000B0BE8">
      <w:pPr>
        <w:numPr>
          <w:ilvl w:val="0"/>
          <w:numId w:val="25"/>
        </w:numPr>
        <w:rPr>
          <w:lang w:val="en-US"/>
        </w:rPr>
      </w:pPr>
      <w:r w:rsidRPr="000B0BE8">
        <w:rPr>
          <w:lang w:val="en-US"/>
        </w:rPr>
        <w:t>Deliver high-quality visitor experiences.</w:t>
      </w:r>
    </w:p>
    <w:p w14:paraId="32C1F2E2" w14:textId="77777777" w:rsidR="000B0BE8" w:rsidRPr="000B0BE8" w:rsidRDefault="000B0BE8" w:rsidP="000B0BE8">
      <w:pPr>
        <w:numPr>
          <w:ilvl w:val="0"/>
          <w:numId w:val="25"/>
        </w:numPr>
        <w:rPr>
          <w:lang w:val="en-US"/>
        </w:rPr>
      </w:pPr>
      <w:r w:rsidRPr="000B0BE8">
        <w:rPr>
          <w:lang w:val="en-US"/>
        </w:rPr>
        <w:t>Support accessibility, sustainability and universal design principles.</w:t>
      </w:r>
    </w:p>
    <w:p w14:paraId="558F9520" w14:textId="77777777" w:rsidR="000B0BE8" w:rsidRPr="000B0BE8" w:rsidRDefault="000B0BE8" w:rsidP="00795B2D">
      <w:pPr>
        <w:numPr>
          <w:ilvl w:val="0"/>
          <w:numId w:val="25"/>
        </w:numPr>
        <w:spacing w:after="360"/>
        <w:rPr>
          <w:lang w:val="en-US"/>
        </w:rPr>
      </w:pPr>
      <w:r w:rsidRPr="000B0BE8">
        <w:rPr>
          <w:lang w:val="en-US"/>
        </w:rPr>
        <w:t>Generate sponsorship and partnership opportunities that support long-term festival growth.</w:t>
      </w:r>
    </w:p>
    <w:p w14:paraId="0058E257" w14:textId="49314EF5" w:rsidR="000B0BE8" w:rsidRPr="000B0BE8" w:rsidRDefault="000B0BE8" w:rsidP="000B0BE8">
      <w:pPr>
        <w:rPr>
          <w:lang w:val="en-US"/>
        </w:rPr>
      </w:pPr>
      <w:r w:rsidRPr="000B0BE8">
        <w:rPr>
          <w:lang w:val="en-US"/>
        </w:rPr>
        <w:t>The successful Tenderer shall act as a Lead Delivery Partner for the Festival on behalf of Limerick City and County Council.</w:t>
      </w:r>
    </w:p>
    <w:p w14:paraId="65A7FB32" w14:textId="77777777" w:rsidR="00795B2D" w:rsidRDefault="00795B2D" w:rsidP="000B0BE8">
      <w:pPr>
        <w:rPr>
          <w:b/>
          <w:bCs/>
          <w:lang w:val="en-US"/>
        </w:rPr>
      </w:pPr>
      <w:bookmarkStart w:id="24" w:name="contract-term"/>
      <w:bookmarkEnd w:id="21"/>
      <w:bookmarkEnd w:id="23"/>
    </w:p>
    <w:p w14:paraId="11DEF597" w14:textId="77777777" w:rsidR="00795B2D" w:rsidRDefault="00795B2D" w:rsidP="000B0BE8">
      <w:pPr>
        <w:rPr>
          <w:b/>
          <w:bCs/>
          <w:lang w:val="en-US"/>
        </w:rPr>
      </w:pPr>
    </w:p>
    <w:p w14:paraId="224DFB73" w14:textId="77777777" w:rsidR="00795B2D" w:rsidRDefault="00795B2D" w:rsidP="000B0BE8">
      <w:pPr>
        <w:rPr>
          <w:b/>
          <w:bCs/>
          <w:lang w:val="en-US"/>
        </w:rPr>
      </w:pPr>
    </w:p>
    <w:p w14:paraId="4A291AA3" w14:textId="6622F1ED" w:rsidR="000B0BE8" w:rsidRPr="000B0BE8" w:rsidRDefault="000B0BE8" w:rsidP="000B0BE8">
      <w:pPr>
        <w:rPr>
          <w:b/>
          <w:bCs/>
          <w:lang w:val="en-US"/>
        </w:rPr>
      </w:pPr>
      <w:r w:rsidRPr="000B0BE8">
        <w:rPr>
          <w:b/>
          <w:bCs/>
          <w:lang w:val="en-US"/>
        </w:rPr>
        <w:lastRenderedPageBreak/>
        <w:t>1.3 Contract Term</w:t>
      </w:r>
    </w:p>
    <w:p w14:paraId="25EFADD1" w14:textId="77777777" w:rsidR="000B0BE8" w:rsidRPr="000B0BE8" w:rsidRDefault="000B0BE8" w:rsidP="000B0BE8">
      <w:pPr>
        <w:rPr>
          <w:lang w:val="en-US"/>
        </w:rPr>
      </w:pPr>
      <w:r w:rsidRPr="000B0BE8">
        <w:rPr>
          <w:lang w:val="en-US"/>
        </w:rPr>
        <w:t>Initial Contract:</w:t>
      </w:r>
    </w:p>
    <w:p w14:paraId="76EBF327" w14:textId="77777777" w:rsidR="000B0BE8" w:rsidRPr="000B0BE8" w:rsidRDefault="000B0BE8" w:rsidP="000B0BE8">
      <w:pPr>
        <w:numPr>
          <w:ilvl w:val="0"/>
          <w:numId w:val="25"/>
        </w:numPr>
        <w:rPr>
          <w:lang w:val="en-US"/>
        </w:rPr>
      </w:pPr>
      <w:r w:rsidRPr="000B0BE8">
        <w:rPr>
          <w:lang w:val="en-US"/>
        </w:rPr>
        <w:t xml:space="preserve">Contract Signing Date </w:t>
      </w:r>
      <w:r w:rsidRPr="000B0BE8">
        <w:rPr>
          <w:u w:val="single"/>
          <w:lang w:val="en-US"/>
        </w:rPr>
        <w:t>to</w:t>
      </w:r>
      <w:r w:rsidRPr="000B0BE8">
        <w:rPr>
          <w:lang w:val="en-US"/>
        </w:rPr>
        <w:t xml:space="preserve"> 31</w:t>
      </w:r>
      <w:r w:rsidRPr="000B0BE8">
        <w:rPr>
          <w:vertAlign w:val="superscript"/>
          <w:lang w:val="en-US"/>
        </w:rPr>
        <w:t>st</w:t>
      </w:r>
      <w:r w:rsidRPr="000B0BE8">
        <w:rPr>
          <w:lang w:val="en-US"/>
        </w:rPr>
        <w:t xml:space="preserve"> December 2027</w:t>
      </w:r>
    </w:p>
    <w:p w14:paraId="54DC2344" w14:textId="77777777" w:rsidR="000B0BE8" w:rsidRPr="000B0BE8" w:rsidRDefault="000B0BE8" w:rsidP="000B0BE8">
      <w:pPr>
        <w:rPr>
          <w:lang w:val="en-US"/>
        </w:rPr>
      </w:pPr>
      <w:r w:rsidRPr="000B0BE8">
        <w:rPr>
          <w:lang w:val="en-US"/>
        </w:rPr>
        <w:t>Extensions:</w:t>
      </w:r>
    </w:p>
    <w:p w14:paraId="1C41CA89" w14:textId="77777777" w:rsidR="000B0BE8" w:rsidRPr="000B0BE8" w:rsidRDefault="000B0BE8" w:rsidP="000B0BE8">
      <w:pPr>
        <w:numPr>
          <w:ilvl w:val="0"/>
          <w:numId w:val="25"/>
        </w:numPr>
        <w:rPr>
          <w:lang w:val="en-US"/>
        </w:rPr>
      </w:pPr>
      <w:r w:rsidRPr="000B0BE8">
        <w:rPr>
          <w:lang w:val="en-US"/>
        </w:rPr>
        <w:t>Option to extend for two additional one-year periods, including:</w:t>
      </w:r>
    </w:p>
    <w:p w14:paraId="2303B3A7" w14:textId="77777777" w:rsidR="000B0BE8" w:rsidRPr="000B0BE8" w:rsidRDefault="000B0BE8" w:rsidP="000B0BE8">
      <w:pPr>
        <w:numPr>
          <w:ilvl w:val="1"/>
          <w:numId w:val="25"/>
        </w:numPr>
        <w:rPr>
          <w:lang w:val="en-US"/>
        </w:rPr>
      </w:pPr>
      <w:r w:rsidRPr="000B0BE8">
        <w:rPr>
          <w:lang w:val="en-US"/>
        </w:rPr>
        <w:t>2028</w:t>
      </w:r>
    </w:p>
    <w:p w14:paraId="600FC4E3" w14:textId="77777777" w:rsidR="000B0BE8" w:rsidRPr="000B0BE8" w:rsidRDefault="000B0BE8" w:rsidP="000B0BE8">
      <w:pPr>
        <w:numPr>
          <w:ilvl w:val="1"/>
          <w:numId w:val="25"/>
        </w:numPr>
        <w:rPr>
          <w:lang w:val="en-US"/>
        </w:rPr>
      </w:pPr>
      <w:r w:rsidRPr="000B0BE8">
        <w:rPr>
          <w:lang w:val="en-US"/>
        </w:rPr>
        <w:t>2029</w:t>
      </w:r>
    </w:p>
    <w:p w14:paraId="580133A5" w14:textId="77777777" w:rsidR="000B0BE8" w:rsidRPr="000B0BE8" w:rsidRDefault="000B0BE8" w:rsidP="000B0BE8">
      <w:pPr>
        <w:rPr>
          <w:lang w:val="en-US"/>
        </w:rPr>
      </w:pPr>
      <w:r w:rsidRPr="000B0BE8">
        <w:rPr>
          <w:lang w:val="en-US"/>
        </w:rPr>
        <w:t>Maximum Contract Duration:</w:t>
      </w:r>
    </w:p>
    <w:p w14:paraId="41273275" w14:textId="77777777" w:rsidR="000B0BE8" w:rsidRPr="000B0BE8" w:rsidRDefault="000B0BE8" w:rsidP="00795B2D">
      <w:pPr>
        <w:numPr>
          <w:ilvl w:val="0"/>
          <w:numId w:val="25"/>
        </w:numPr>
        <w:spacing w:after="360"/>
        <w:rPr>
          <w:lang w:val="en-US"/>
        </w:rPr>
      </w:pPr>
      <w:r w:rsidRPr="000B0BE8">
        <w:rPr>
          <w:lang w:val="en-US"/>
        </w:rPr>
        <w:t>Three Years</w:t>
      </w:r>
    </w:p>
    <w:p w14:paraId="5E70F15A" w14:textId="77777777" w:rsidR="000B0BE8" w:rsidRPr="000B0BE8" w:rsidRDefault="000B0BE8" w:rsidP="00795B2D">
      <w:pPr>
        <w:spacing w:after="240"/>
        <w:rPr>
          <w:b/>
          <w:bCs/>
          <w:lang w:val="en-US"/>
        </w:rPr>
      </w:pPr>
      <w:bookmarkStart w:id="25" w:name="indicative-budget"/>
      <w:bookmarkEnd w:id="24"/>
      <w:r w:rsidRPr="000B0BE8">
        <w:rPr>
          <w:b/>
          <w:bCs/>
          <w:lang w:val="en-US"/>
        </w:rPr>
        <w:t>1.4 Indicative Budget</w:t>
      </w:r>
    </w:p>
    <w:p w14:paraId="2DE80195" w14:textId="77777777" w:rsidR="000B0BE8" w:rsidRPr="000B0BE8" w:rsidRDefault="000B0BE8" w:rsidP="00795B2D">
      <w:pPr>
        <w:spacing w:after="240"/>
        <w:rPr>
          <w:lang w:val="en-US"/>
        </w:rPr>
      </w:pPr>
      <w:r w:rsidRPr="000B0BE8">
        <w:rPr>
          <w:lang w:val="en-US"/>
        </w:rPr>
        <w:t>Indicative annual festival budget:</w:t>
      </w:r>
    </w:p>
    <w:p w14:paraId="38917C95" w14:textId="77777777" w:rsidR="000B0BE8" w:rsidRPr="000B0BE8" w:rsidRDefault="000B0BE8" w:rsidP="00795B2D">
      <w:pPr>
        <w:numPr>
          <w:ilvl w:val="0"/>
          <w:numId w:val="39"/>
        </w:numPr>
        <w:spacing w:after="240"/>
        <w:rPr>
          <w:b/>
          <w:bCs/>
          <w:lang w:val="en-US"/>
        </w:rPr>
      </w:pPr>
      <w:r w:rsidRPr="000B0BE8">
        <w:rPr>
          <w:b/>
          <w:bCs/>
          <w:lang w:val="en-US"/>
        </w:rPr>
        <w:t xml:space="preserve">€227,642.28 ex. VAT (per annum). </w:t>
      </w:r>
    </w:p>
    <w:p w14:paraId="40653699" w14:textId="77777777" w:rsidR="000B0BE8" w:rsidRPr="000B0BE8" w:rsidRDefault="000B0BE8" w:rsidP="00795B2D">
      <w:pPr>
        <w:numPr>
          <w:ilvl w:val="0"/>
          <w:numId w:val="39"/>
        </w:numPr>
        <w:spacing w:after="100" w:afterAutospacing="1"/>
        <w:rPr>
          <w:b/>
          <w:bCs/>
          <w:lang w:val="en-US"/>
        </w:rPr>
      </w:pPr>
      <w:r w:rsidRPr="000B0BE8">
        <w:rPr>
          <w:b/>
          <w:bCs/>
          <w:lang w:val="en-US"/>
        </w:rPr>
        <w:t xml:space="preserve">€280,000.00 incl. VAT (per annum). </w:t>
      </w:r>
    </w:p>
    <w:p w14:paraId="05EC5697" w14:textId="77777777" w:rsidR="000B0BE8" w:rsidRPr="000B0BE8" w:rsidRDefault="000B0BE8" w:rsidP="000B0BE8">
      <w:pPr>
        <w:numPr>
          <w:ilvl w:val="0"/>
          <w:numId w:val="25"/>
        </w:numPr>
        <w:rPr>
          <w:lang w:val="en-US"/>
        </w:rPr>
      </w:pPr>
      <w:r w:rsidRPr="000B0BE8">
        <w:rPr>
          <w:lang w:val="en-US"/>
        </w:rPr>
        <w:t xml:space="preserve">The Contracting Authority reserves the right to vary budgets depending on available funding, sponsorship and grant aid. </w:t>
      </w:r>
    </w:p>
    <w:p w14:paraId="56C28B83" w14:textId="77777777" w:rsidR="000B0BE8" w:rsidRPr="000B0BE8" w:rsidRDefault="000B0BE8" w:rsidP="000B0BE8">
      <w:pPr>
        <w:numPr>
          <w:ilvl w:val="0"/>
          <w:numId w:val="25"/>
        </w:numPr>
        <w:rPr>
          <w:lang w:val="en-US"/>
        </w:rPr>
      </w:pPr>
      <w:r w:rsidRPr="000B0BE8">
        <w:rPr>
          <w:lang w:val="en-US"/>
        </w:rPr>
        <w:t>Tenderers should note that sponsorship income secured through approved sponsorship initiatives may be additional to this budget.</w:t>
      </w:r>
    </w:p>
    <w:p w14:paraId="006F0453" w14:textId="77777777" w:rsidR="000B0BE8" w:rsidRDefault="000B0BE8" w:rsidP="000B0BE8">
      <w:pPr>
        <w:numPr>
          <w:ilvl w:val="0"/>
          <w:numId w:val="25"/>
        </w:numPr>
        <w:rPr>
          <w:lang w:val="en-US"/>
        </w:rPr>
      </w:pPr>
      <w:r w:rsidRPr="000B0BE8">
        <w:rPr>
          <w:lang w:val="en-US"/>
        </w:rPr>
        <w:t>Payment terms are: To be confirmed at contract signing stage between the contract parties.</w:t>
      </w:r>
    </w:p>
    <w:p w14:paraId="09E30FCF" w14:textId="77777777" w:rsidR="00197113" w:rsidRPr="000B0BE8" w:rsidRDefault="00197113" w:rsidP="00197113">
      <w:pPr>
        <w:ind w:left="720"/>
        <w:rPr>
          <w:lang w:val="en-US"/>
        </w:rPr>
      </w:pPr>
    </w:p>
    <w:p w14:paraId="3E058E90" w14:textId="77777777" w:rsidR="000B0BE8" w:rsidRPr="000B0BE8" w:rsidRDefault="000B0BE8" w:rsidP="00197113">
      <w:pPr>
        <w:jc w:val="center"/>
        <w:rPr>
          <w:b/>
          <w:bCs/>
          <w:u w:val="thick"/>
        </w:rPr>
      </w:pPr>
      <w:bookmarkStart w:id="26" w:name="part-2-festival-overview"/>
      <w:bookmarkEnd w:id="25"/>
      <w:r w:rsidRPr="000B0BE8">
        <w:rPr>
          <w:b/>
          <w:bCs/>
          <w:u w:val="thick"/>
        </w:rPr>
        <w:t>Part 2 – Festival Overview</w:t>
      </w:r>
    </w:p>
    <w:tbl>
      <w:tblPr>
        <w:tblStyle w:val="TableGrid"/>
        <w:tblpPr w:leftFromText="180" w:rightFromText="180" w:vertAnchor="text" w:horzAnchor="margin" w:tblpXSpec="center" w:tblpY="626"/>
        <w:tblW w:w="0" w:type="auto"/>
        <w:tblLook w:val="06A0" w:firstRow="1" w:lastRow="0" w:firstColumn="1" w:lastColumn="0" w:noHBand="1" w:noVBand="1"/>
      </w:tblPr>
      <w:tblGrid>
        <w:gridCol w:w="8475"/>
      </w:tblGrid>
      <w:tr w:rsidR="000B0BE8" w:rsidRPr="000B0BE8" w14:paraId="150664FA" w14:textId="77777777" w:rsidTr="00A61BA1">
        <w:trPr>
          <w:trHeight w:val="3313"/>
        </w:trPr>
        <w:tc>
          <w:tcPr>
            <w:tcW w:w="8475" w:type="dxa"/>
            <w:shd w:val="clear" w:color="auto" w:fill="E2EFD9" w:themeFill="accent6" w:themeFillTint="33"/>
            <w:vAlign w:val="center"/>
          </w:tcPr>
          <w:p w14:paraId="763AFCCF" w14:textId="77777777" w:rsidR="000B0BE8" w:rsidRPr="000B0BE8" w:rsidRDefault="000B0BE8" w:rsidP="000B0BE8">
            <w:pPr>
              <w:rPr>
                <w:b/>
                <w:bCs/>
                <w:sz w:val="22"/>
                <w:lang w:val="en-US"/>
              </w:rPr>
            </w:pPr>
            <w:bookmarkStart w:id="27" w:name="pillar-1"/>
            <w:r w:rsidRPr="000B0BE8">
              <w:rPr>
                <w:b/>
                <w:bCs/>
                <w:sz w:val="22"/>
                <w:lang w:val="en-US"/>
              </w:rPr>
              <w:t>Pillar 1</w:t>
            </w:r>
          </w:p>
          <w:p w14:paraId="500175FA" w14:textId="77777777" w:rsidR="000B0BE8" w:rsidRPr="000B0BE8" w:rsidRDefault="000B0BE8" w:rsidP="00795B2D">
            <w:pPr>
              <w:numPr>
                <w:ilvl w:val="0"/>
                <w:numId w:val="44"/>
              </w:numPr>
              <w:spacing w:after="240"/>
              <w:rPr>
                <w:sz w:val="22"/>
                <w:lang w:val="en-US"/>
              </w:rPr>
            </w:pPr>
            <w:r w:rsidRPr="000B0BE8">
              <w:rPr>
                <w:sz w:val="22"/>
                <w:lang w:val="en-US"/>
              </w:rPr>
              <w:t>Limerick International Band Championship</w:t>
            </w:r>
          </w:p>
          <w:p w14:paraId="6317DD7F" w14:textId="77777777" w:rsidR="000B0BE8" w:rsidRPr="000B0BE8" w:rsidRDefault="000B0BE8" w:rsidP="000B0BE8">
            <w:pPr>
              <w:rPr>
                <w:b/>
                <w:bCs/>
                <w:sz w:val="22"/>
                <w:lang w:val="en-US"/>
              </w:rPr>
            </w:pPr>
            <w:bookmarkStart w:id="28" w:name="pillar-2"/>
            <w:bookmarkEnd w:id="27"/>
            <w:r w:rsidRPr="000B0BE8">
              <w:rPr>
                <w:b/>
                <w:bCs/>
                <w:sz w:val="22"/>
                <w:lang w:val="en-US"/>
              </w:rPr>
              <w:t>Pillar 2</w:t>
            </w:r>
          </w:p>
          <w:p w14:paraId="25993DA3" w14:textId="77777777" w:rsidR="000B0BE8" w:rsidRPr="000B0BE8" w:rsidRDefault="000B0BE8" w:rsidP="00795B2D">
            <w:pPr>
              <w:numPr>
                <w:ilvl w:val="0"/>
                <w:numId w:val="44"/>
              </w:numPr>
              <w:spacing w:after="240"/>
              <w:rPr>
                <w:sz w:val="22"/>
                <w:lang w:val="en-US"/>
              </w:rPr>
            </w:pPr>
            <w:r w:rsidRPr="000B0BE8">
              <w:rPr>
                <w:sz w:val="22"/>
                <w:lang w:val="en-US"/>
              </w:rPr>
              <w:t>Limerick St. Patrick’s Day Parade</w:t>
            </w:r>
          </w:p>
          <w:bookmarkEnd w:id="28"/>
          <w:p w14:paraId="02DE4A4B" w14:textId="77777777" w:rsidR="000B0BE8" w:rsidRPr="000B0BE8" w:rsidRDefault="000B0BE8" w:rsidP="000B0BE8">
            <w:pPr>
              <w:rPr>
                <w:b/>
                <w:bCs/>
                <w:sz w:val="22"/>
                <w:lang w:val="en-US"/>
              </w:rPr>
            </w:pPr>
            <w:r w:rsidRPr="000B0BE8">
              <w:rPr>
                <w:b/>
                <w:bCs/>
                <w:sz w:val="22"/>
                <w:lang w:val="en-US"/>
              </w:rPr>
              <w:t>Pillar 3</w:t>
            </w:r>
          </w:p>
          <w:p w14:paraId="24D4DBF1" w14:textId="77777777" w:rsidR="000B0BE8" w:rsidRPr="000B0BE8" w:rsidRDefault="000B0BE8" w:rsidP="000B0BE8">
            <w:pPr>
              <w:numPr>
                <w:ilvl w:val="0"/>
                <w:numId w:val="44"/>
              </w:numPr>
              <w:rPr>
                <w:sz w:val="22"/>
                <w:lang w:val="en-US"/>
              </w:rPr>
            </w:pPr>
            <w:r w:rsidRPr="000B0BE8">
              <w:rPr>
                <w:sz w:val="22"/>
                <w:lang w:val="en-US"/>
              </w:rPr>
              <w:t>Shamrock Street Shows and Festival Entertainment Programme</w:t>
            </w:r>
          </w:p>
        </w:tc>
      </w:tr>
    </w:tbl>
    <w:p w14:paraId="315C8CAF" w14:textId="77777777" w:rsidR="000B0BE8" w:rsidRPr="000B0BE8" w:rsidRDefault="000B0BE8" w:rsidP="000B0BE8">
      <w:pPr>
        <w:rPr>
          <w:lang w:val="en-US"/>
        </w:rPr>
      </w:pPr>
      <w:r w:rsidRPr="000B0BE8">
        <w:rPr>
          <w:lang w:val="en-US"/>
        </w:rPr>
        <w:t>The festival programme shall comprise three principal event pillars:</w:t>
      </w:r>
    </w:p>
    <w:p w14:paraId="0221C5D2" w14:textId="77777777" w:rsidR="00795B2D" w:rsidRDefault="00795B2D" w:rsidP="00795B2D">
      <w:pPr>
        <w:ind w:left="720"/>
        <w:rPr>
          <w:lang w:val="en-US"/>
        </w:rPr>
      </w:pPr>
      <w:bookmarkStart w:id="29" w:name="pillar-3"/>
    </w:p>
    <w:p w14:paraId="1E27E168" w14:textId="77777777" w:rsidR="00795B2D" w:rsidRDefault="00795B2D" w:rsidP="00795B2D">
      <w:pPr>
        <w:ind w:left="720"/>
        <w:rPr>
          <w:lang w:val="en-US"/>
        </w:rPr>
      </w:pPr>
    </w:p>
    <w:p w14:paraId="468DE273" w14:textId="64AEBA24" w:rsidR="000B0BE8" w:rsidRDefault="000B0BE8" w:rsidP="000B0BE8">
      <w:pPr>
        <w:numPr>
          <w:ilvl w:val="0"/>
          <w:numId w:val="25"/>
        </w:numPr>
        <w:rPr>
          <w:lang w:val="en-US"/>
        </w:rPr>
      </w:pPr>
      <w:r w:rsidRPr="000B0BE8">
        <w:rPr>
          <w:lang w:val="en-US"/>
        </w:rPr>
        <w:lastRenderedPageBreak/>
        <w:t>In addition, the successful Tenderer shall deliver supporting festival infrastructure, accessibility initiatives, sponsorship activation, volunteer management and stakeholder engagement programmes.</w:t>
      </w:r>
    </w:p>
    <w:p w14:paraId="623A2374" w14:textId="77777777" w:rsidR="00197113" w:rsidRPr="000B0BE8" w:rsidRDefault="00197113" w:rsidP="00795B2D">
      <w:pPr>
        <w:spacing w:after="0"/>
        <w:ind w:left="720"/>
        <w:rPr>
          <w:lang w:val="en-US"/>
        </w:rPr>
      </w:pPr>
    </w:p>
    <w:p w14:paraId="269F8CA1" w14:textId="09116501" w:rsidR="00795B2D" w:rsidRPr="000B0BE8" w:rsidRDefault="000B0BE8" w:rsidP="00795B2D">
      <w:pPr>
        <w:spacing w:after="100" w:afterAutospacing="1"/>
        <w:jc w:val="center"/>
        <w:rPr>
          <w:b/>
          <w:bCs/>
          <w:u w:val="thick"/>
        </w:rPr>
      </w:pPr>
      <w:bookmarkStart w:id="30" w:name="part-3-detailed-service-requirements"/>
      <w:bookmarkEnd w:id="26"/>
      <w:bookmarkEnd w:id="29"/>
      <w:r w:rsidRPr="000B0BE8">
        <w:rPr>
          <w:b/>
          <w:bCs/>
          <w:u w:val="thick"/>
        </w:rPr>
        <w:t>Part 3 – Key Event Management Deliverables</w:t>
      </w:r>
    </w:p>
    <w:p w14:paraId="31873A04" w14:textId="77777777" w:rsidR="000B0BE8" w:rsidRPr="000B0BE8" w:rsidRDefault="000B0BE8" w:rsidP="000B0BE8">
      <w:pPr>
        <w:rPr>
          <w:b/>
          <w:bCs/>
          <w:u w:val="single"/>
          <w:lang w:val="en-US"/>
        </w:rPr>
      </w:pPr>
      <w:r w:rsidRPr="000B0BE8">
        <w:rPr>
          <w:b/>
          <w:bCs/>
          <w:u w:val="single"/>
          <w:lang w:val="en-US"/>
        </w:rPr>
        <w:t>Key Event Management Deliverables include (but are not limited to): </w:t>
      </w:r>
    </w:p>
    <w:p w14:paraId="2BC98598" w14:textId="77777777" w:rsidR="000B0BE8" w:rsidRPr="000B0BE8" w:rsidRDefault="000B0BE8" w:rsidP="00795B2D">
      <w:pPr>
        <w:numPr>
          <w:ilvl w:val="0"/>
          <w:numId w:val="27"/>
        </w:numPr>
        <w:spacing w:after="240"/>
        <w:rPr>
          <w:b/>
          <w:bCs/>
        </w:rPr>
      </w:pPr>
      <w:r w:rsidRPr="000B0BE8">
        <w:t>​</w:t>
      </w:r>
      <w:r w:rsidRPr="000B0BE8">
        <w:rPr>
          <w:b/>
          <w:bCs/>
        </w:rPr>
        <w:t xml:space="preserve">​Provide a complete event management and delivery service in accordance with industry standards to plan and deliver a high-quality Limerick St. Patrick’s Festival experience. The successful tenderer will be required to provide: </w:t>
      </w:r>
    </w:p>
    <w:p w14:paraId="21853B53" w14:textId="77777777" w:rsidR="000B0BE8" w:rsidRPr="000B0BE8" w:rsidRDefault="000B0BE8" w:rsidP="000B0BE8">
      <w:pPr>
        <w:numPr>
          <w:ilvl w:val="1"/>
          <w:numId w:val="27"/>
        </w:numPr>
      </w:pPr>
      <w:r w:rsidRPr="000B0BE8">
        <w:t xml:space="preserve">A Lead Delivery Partner </w:t>
      </w:r>
    </w:p>
    <w:p w14:paraId="0F41AEF4" w14:textId="77777777" w:rsidR="000B0BE8" w:rsidRPr="000B0BE8" w:rsidRDefault="000B0BE8" w:rsidP="000B0BE8">
      <w:pPr>
        <w:numPr>
          <w:ilvl w:val="1"/>
          <w:numId w:val="27"/>
        </w:numPr>
      </w:pPr>
      <w:r w:rsidRPr="000B0BE8">
        <w:t>Event Control Team</w:t>
      </w:r>
    </w:p>
    <w:p w14:paraId="65E18B46" w14:textId="77777777" w:rsidR="000B0BE8" w:rsidRPr="000B0BE8" w:rsidRDefault="000B0BE8" w:rsidP="000B0BE8">
      <w:pPr>
        <w:numPr>
          <w:ilvl w:val="1"/>
          <w:numId w:val="27"/>
        </w:numPr>
      </w:pPr>
      <w:r w:rsidRPr="000B0BE8">
        <w:t>Operations Manager</w:t>
      </w:r>
    </w:p>
    <w:p w14:paraId="18A8E4F5" w14:textId="77777777" w:rsidR="000B0BE8" w:rsidRPr="000B0BE8" w:rsidRDefault="000B0BE8" w:rsidP="000B0BE8">
      <w:pPr>
        <w:numPr>
          <w:ilvl w:val="1"/>
          <w:numId w:val="27"/>
        </w:numPr>
      </w:pPr>
      <w:r w:rsidRPr="000B0BE8">
        <w:t>Health &amp; Safety Officer</w:t>
      </w:r>
    </w:p>
    <w:p w14:paraId="22644D64" w14:textId="77777777" w:rsidR="000B0BE8" w:rsidRPr="000B0BE8" w:rsidRDefault="000B0BE8" w:rsidP="000B0BE8">
      <w:pPr>
        <w:numPr>
          <w:ilvl w:val="1"/>
          <w:numId w:val="27"/>
        </w:numPr>
      </w:pPr>
      <w:r w:rsidRPr="000B0BE8">
        <w:t>Volunteer Coordinator/Liaison</w:t>
      </w:r>
    </w:p>
    <w:p w14:paraId="7FFFD752" w14:textId="426FBA34" w:rsidR="00795B2D" w:rsidRDefault="000B0BE8" w:rsidP="005F0486">
      <w:pPr>
        <w:numPr>
          <w:ilvl w:val="1"/>
          <w:numId w:val="27"/>
        </w:numPr>
      </w:pPr>
      <w:r w:rsidRPr="000B0BE8">
        <w:t xml:space="preserve">Event Management Software (such as applications, etc.). </w:t>
      </w:r>
    </w:p>
    <w:p w14:paraId="7058BB17" w14:textId="77777777" w:rsidR="00795B2D" w:rsidRPr="000B0BE8" w:rsidRDefault="00795B2D" w:rsidP="00795B2D">
      <w:pPr>
        <w:ind w:left="1210"/>
      </w:pPr>
    </w:p>
    <w:p w14:paraId="26A5E45B" w14:textId="77777777" w:rsidR="000B0BE8" w:rsidRPr="000B0BE8" w:rsidRDefault="000B0BE8" w:rsidP="000B0BE8">
      <w:pPr>
        <w:numPr>
          <w:ilvl w:val="0"/>
          <w:numId w:val="27"/>
        </w:numPr>
        <w:rPr>
          <w:b/>
          <w:bCs/>
        </w:rPr>
      </w:pPr>
      <w:r w:rsidRPr="000B0BE8">
        <w:rPr>
          <w:b/>
          <w:bCs/>
        </w:rPr>
        <w:t xml:space="preserve">Please complete the requirements specified within pg. 16 of this RFT re. Economic and Financial standing of your organisation/company. </w:t>
      </w:r>
    </w:p>
    <w:p w14:paraId="4536388C" w14:textId="77777777" w:rsidR="000B0BE8" w:rsidRPr="000B0BE8" w:rsidRDefault="000B0BE8" w:rsidP="000B0BE8">
      <w:pPr>
        <w:numPr>
          <w:ilvl w:val="1"/>
          <w:numId w:val="38"/>
        </w:numPr>
      </w:pPr>
      <w:r w:rsidRPr="000B0BE8">
        <w:t xml:space="preserve">Please ensure that all documentation requested is attached to your submission. </w:t>
      </w:r>
    </w:p>
    <w:p w14:paraId="4C242342" w14:textId="77777777" w:rsidR="000B0BE8" w:rsidRPr="000B0BE8" w:rsidRDefault="000B0BE8" w:rsidP="000B0BE8">
      <w:pPr>
        <w:rPr>
          <w:b/>
          <w:bCs/>
        </w:rPr>
      </w:pPr>
    </w:p>
    <w:p w14:paraId="216970FF" w14:textId="77777777" w:rsidR="000B0BE8" w:rsidRPr="000B0BE8" w:rsidRDefault="000B0BE8" w:rsidP="000B0BE8">
      <w:pPr>
        <w:numPr>
          <w:ilvl w:val="0"/>
          <w:numId w:val="28"/>
        </w:numPr>
      </w:pPr>
      <w:r w:rsidRPr="000B0BE8">
        <w:rPr>
          <w:b/>
          <w:bCs/>
        </w:rPr>
        <w:t xml:space="preserve">Please complete the requirements specified within pg. 16 of this RFT regarding the necessary technical and professional ability to perform and deliver the Services required. </w:t>
      </w:r>
    </w:p>
    <w:p w14:paraId="6520AE31" w14:textId="77777777" w:rsidR="000B0BE8" w:rsidRPr="000B0BE8" w:rsidRDefault="000B0BE8" w:rsidP="000B0BE8">
      <w:pPr>
        <w:numPr>
          <w:ilvl w:val="1"/>
          <w:numId w:val="28"/>
        </w:numPr>
      </w:pPr>
      <w:r w:rsidRPr="000B0BE8">
        <w:t>Please ensure to submit a minimum of 2 references to LCCC as part of the tender submission process.</w:t>
      </w:r>
    </w:p>
    <w:p w14:paraId="31C7798D" w14:textId="77777777" w:rsidR="000B0BE8" w:rsidRPr="000B0BE8" w:rsidRDefault="000B0BE8" w:rsidP="000B0BE8"/>
    <w:p w14:paraId="4C8ED157" w14:textId="77777777" w:rsidR="000B0BE8" w:rsidRPr="000B0BE8" w:rsidRDefault="000B0BE8" w:rsidP="000B0BE8">
      <w:pPr>
        <w:numPr>
          <w:ilvl w:val="0"/>
          <w:numId w:val="28"/>
        </w:numPr>
      </w:pPr>
      <w:r w:rsidRPr="000B0BE8">
        <w:rPr>
          <w:b/>
          <w:bCs/>
        </w:rPr>
        <w:t xml:space="preserve">​Produce an agreed Production and Delivery Plan </w:t>
      </w:r>
      <w:r w:rsidRPr="000B0BE8">
        <w:rPr>
          <w:b/>
          <w:bCs/>
          <w:u w:val="thick"/>
        </w:rPr>
        <w:t>FOR EACH PILLAR/EVENT LISTED ABOVE</w:t>
      </w:r>
      <w:r w:rsidRPr="000B0BE8">
        <w:rPr>
          <w:u w:val="thick"/>
        </w:rPr>
        <w:t xml:space="preserve"> </w:t>
      </w:r>
      <w:r w:rsidRPr="000B0BE8">
        <w:t>to</w:t>
      </w:r>
      <w:r w:rsidRPr="000B0BE8">
        <w:rPr>
          <w:b/>
          <w:bCs/>
        </w:rPr>
        <w:t xml:space="preserve"> include the following:</w:t>
      </w:r>
    </w:p>
    <w:p w14:paraId="1E01DC83" w14:textId="77777777" w:rsidR="000B0BE8" w:rsidRPr="000B0BE8" w:rsidRDefault="000B0BE8" w:rsidP="000B0BE8">
      <w:pPr>
        <w:numPr>
          <w:ilvl w:val="1"/>
          <w:numId w:val="29"/>
        </w:numPr>
      </w:pPr>
      <w:r w:rsidRPr="000B0BE8">
        <w:t>Event Management Plan </w:t>
      </w:r>
    </w:p>
    <w:p w14:paraId="48754244" w14:textId="77777777" w:rsidR="000B0BE8" w:rsidRPr="000B0BE8" w:rsidRDefault="000B0BE8" w:rsidP="000B0BE8">
      <w:pPr>
        <w:numPr>
          <w:ilvl w:val="1"/>
          <w:numId w:val="29"/>
        </w:numPr>
      </w:pPr>
      <w:r w:rsidRPr="000B0BE8">
        <w:t>Creative Plan </w:t>
      </w:r>
    </w:p>
    <w:p w14:paraId="557BF8C7" w14:textId="77777777" w:rsidR="000B0BE8" w:rsidRPr="000B0BE8" w:rsidRDefault="000B0BE8" w:rsidP="000B0BE8">
      <w:pPr>
        <w:numPr>
          <w:ilvl w:val="1"/>
          <w:numId w:val="29"/>
        </w:numPr>
      </w:pPr>
      <w:r w:rsidRPr="000B0BE8">
        <w:t>Inclusion and Accessibility Plan </w:t>
      </w:r>
    </w:p>
    <w:p w14:paraId="1003CE7A" w14:textId="77777777" w:rsidR="000B0BE8" w:rsidRPr="000B0BE8" w:rsidRDefault="000B0BE8" w:rsidP="000B0BE8">
      <w:pPr>
        <w:numPr>
          <w:ilvl w:val="1"/>
          <w:numId w:val="29"/>
        </w:numPr>
      </w:pPr>
      <w:r w:rsidRPr="000B0BE8">
        <w:t>Budget Plan </w:t>
      </w:r>
      <w:r w:rsidRPr="000B0BE8">
        <w:rPr>
          <w:b/>
          <w:bCs/>
        </w:rPr>
        <w:t>(PLEASE NOTE:</w:t>
      </w:r>
      <w:r w:rsidRPr="000B0BE8">
        <w:t xml:space="preserve"> All costs associated with each pillar/event must be covered by the successful tenderer within the budget provided by LCCC. </w:t>
      </w:r>
    </w:p>
    <w:p w14:paraId="7D14CC2C" w14:textId="77777777" w:rsidR="000B0BE8" w:rsidRPr="000B0BE8" w:rsidRDefault="000B0BE8" w:rsidP="000B0BE8">
      <w:pPr>
        <w:numPr>
          <w:ilvl w:val="1"/>
          <w:numId w:val="29"/>
        </w:numPr>
      </w:pPr>
      <w:r w:rsidRPr="000B0BE8">
        <w:t>Schedule of Delivery Plan </w:t>
      </w:r>
    </w:p>
    <w:p w14:paraId="21E9BA7C" w14:textId="77777777" w:rsidR="000B0BE8" w:rsidRPr="000B0BE8" w:rsidRDefault="000B0BE8" w:rsidP="000B0BE8">
      <w:pPr>
        <w:numPr>
          <w:ilvl w:val="1"/>
          <w:numId w:val="29"/>
        </w:numPr>
      </w:pPr>
      <w:r w:rsidRPr="000B0BE8">
        <w:t>Risk Management/Mitigation - be responsible/mitigate for conditions including site/ground conditions, site location, access restrictions, scheduling, exposure to elements, aesthetic issues and accessibility. </w:t>
      </w:r>
    </w:p>
    <w:p w14:paraId="1EA3DC53" w14:textId="77777777" w:rsidR="000B0BE8" w:rsidRPr="000B0BE8" w:rsidRDefault="000B0BE8" w:rsidP="000B0BE8">
      <w:pPr>
        <w:numPr>
          <w:ilvl w:val="1"/>
          <w:numId w:val="29"/>
        </w:numPr>
      </w:pPr>
      <w:r w:rsidRPr="000B0BE8">
        <w:t>Staff Resource Plan including Management Structure</w:t>
      </w:r>
    </w:p>
    <w:p w14:paraId="0F481540" w14:textId="77777777" w:rsidR="000B0BE8" w:rsidRPr="000B0BE8" w:rsidRDefault="000B0BE8" w:rsidP="000B0BE8">
      <w:pPr>
        <w:numPr>
          <w:ilvl w:val="1"/>
          <w:numId w:val="29"/>
        </w:numPr>
      </w:pPr>
      <w:r w:rsidRPr="000B0BE8">
        <w:lastRenderedPageBreak/>
        <w:t>Sustainability and Environmentally Friendly Practices Plan </w:t>
      </w:r>
    </w:p>
    <w:p w14:paraId="5B63FB76" w14:textId="77777777" w:rsidR="000B0BE8" w:rsidRPr="000B0BE8" w:rsidRDefault="000B0BE8" w:rsidP="000B0BE8">
      <w:pPr>
        <w:numPr>
          <w:ilvl w:val="1"/>
          <w:numId w:val="29"/>
        </w:numPr>
      </w:pPr>
      <w:r w:rsidRPr="000B0BE8">
        <w:t>Ensure effective control, communication and co-ordination systems are in place</w:t>
      </w:r>
    </w:p>
    <w:p w14:paraId="25B2B516" w14:textId="77777777" w:rsidR="000B0BE8" w:rsidRPr="000B0BE8" w:rsidRDefault="000B0BE8" w:rsidP="000B0BE8">
      <w:pPr>
        <w:numPr>
          <w:ilvl w:val="1"/>
          <w:numId w:val="29"/>
        </w:numPr>
      </w:pPr>
      <w:r w:rsidRPr="000B0BE8">
        <w:t>Procure all suppliers and products that are relevant to your proposal; these must include (but are not limited to) security, first aid, temporary structures, lighting, barriers, fencing, staging, screens, PA systems (which must be of excellent quality), grandstands, signage, operational buggies, radios and communication systems, toilets, water stations, waste services, universal access. </w:t>
      </w:r>
    </w:p>
    <w:p w14:paraId="53D9D0F4" w14:textId="77777777" w:rsidR="000B0BE8" w:rsidRDefault="000B0BE8" w:rsidP="000B0BE8">
      <w:pPr>
        <w:numPr>
          <w:ilvl w:val="1"/>
          <w:numId w:val="29"/>
        </w:numPr>
      </w:pPr>
      <w:r w:rsidRPr="000B0BE8">
        <w:t>​Erection of LCCC branding at event sites, as appropriate by mutual agreement. </w:t>
      </w:r>
    </w:p>
    <w:p w14:paraId="1D909EF9" w14:textId="77777777" w:rsidR="00795B2D" w:rsidRPr="000B0BE8" w:rsidRDefault="00795B2D" w:rsidP="00795B2D">
      <w:pPr>
        <w:ind w:left="1440"/>
      </w:pPr>
    </w:p>
    <w:p w14:paraId="6631F0D0" w14:textId="77777777" w:rsidR="000B0BE8" w:rsidRPr="000B0BE8" w:rsidRDefault="000B0BE8" w:rsidP="000B0BE8">
      <w:pPr>
        <w:numPr>
          <w:ilvl w:val="0"/>
          <w:numId w:val="28"/>
        </w:numPr>
        <w:rPr>
          <w:b/>
          <w:bCs/>
          <w:lang w:val="en-US"/>
        </w:rPr>
      </w:pPr>
      <w:r w:rsidRPr="000B0BE8">
        <w:rPr>
          <w:b/>
          <w:bCs/>
          <w:lang w:val="en-US"/>
        </w:rPr>
        <w:t>​ ​Statutory Licensing and Relevant Permissions: </w:t>
      </w:r>
    </w:p>
    <w:p w14:paraId="24F0430A" w14:textId="77777777" w:rsidR="000B0BE8" w:rsidRPr="000B0BE8" w:rsidRDefault="000B0BE8" w:rsidP="000B0BE8">
      <w:pPr>
        <w:numPr>
          <w:ilvl w:val="0"/>
          <w:numId w:val="37"/>
        </w:numPr>
      </w:pPr>
      <w:r w:rsidRPr="000B0BE8">
        <w:t>Take account of all relevant requirements of the Contracting Authority and secure all necessary licenses and/or permissions to operate each event/experience. </w:t>
      </w:r>
    </w:p>
    <w:p w14:paraId="3048AA8E" w14:textId="77777777" w:rsidR="000B0BE8" w:rsidRDefault="000B0BE8" w:rsidP="000B0BE8">
      <w:pPr>
        <w:numPr>
          <w:ilvl w:val="0"/>
          <w:numId w:val="32"/>
        </w:numPr>
      </w:pPr>
      <w:r w:rsidRPr="000B0BE8">
        <w:t>Produce all Event Planning Application(s) and Licensing, to the relevant Authority, for the appropriate Event Risk Classification and any minimum event notice periods, on behalf of LCCC. </w:t>
      </w:r>
    </w:p>
    <w:p w14:paraId="47055BBA" w14:textId="77777777" w:rsidR="00795B2D" w:rsidRPr="000B0BE8" w:rsidRDefault="00795B2D" w:rsidP="00795B2D">
      <w:pPr>
        <w:ind w:left="1440"/>
      </w:pPr>
    </w:p>
    <w:p w14:paraId="6EC3CDD8" w14:textId="77777777" w:rsidR="000B0BE8" w:rsidRPr="000B0BE8" w:rsidRDefault="000B0BE8" w:rsidP="000B0BE8">
      <w:pPr>
        <w:numPr>
          <w:ilvl w:val="0"/>
          <w:numId w:val="28"/>
        </w:numPr>
        <w:rPr>
          <w:b/>
          <w:bCs/>
          <w:lang w:val="en-US"/>
        </w:rPr>
      </w:pPr>
      <w:r w:rsidRPr="000B0BE8">
        <w:rPr>
          <w:b/>
          <w:bCs/>
          <w:lang w:val="en-US"/>
        </w:rPr>
        <w:t> ​​Health and Safety: </w:t>
      </w:r>
    </w:p>
    <w:p w14:paraId="68BCC383" w14:textId="77777777" w:rsidR="000B0BE8" w:rsidRPr="000B0BE8" w:rsidRDefault="000B0BE8" w:rsidP="000B0BE8">
      <w:pPr>
        <w:numPr>
          <w:ilvl w:val="1"/>
          <w:numId w:val="35"/>
        </w:numPr>
      </w:pPr>
      <w:r w:rsidRPr="000B0BE8">
        <w:t>​Plan, carry out and document all aspects relating to Health &amp; Safety, following best practice and statuary requirements. </w:t>
      </w:r>
    </w:p>
    <w:p w14:paraId="2CA57619" w14:textId="77777777" w:rsidR="000B0BE8" w:rsidRPr="000B0BE8" w:rsidRDefault="000B0BE8" w:rsidP="000B0BE8">
      <w:pPr>
        <w:numPr>
          <w:ilvl w:val="1"/>
          <w:numId w:val="35"/>
        </w:numPr>
      </w:pPr>
      <w:r w:rsidRPr="000B0BE8">
        <w:t>Provide the following Health &amp; Safety documentation:</w:t>
      </w:r>
    </w:p>
    <w:p w14:paraId="62B05A12" w14:textId="77777777" w:rsidR="000B0BE8" w:rsidRPr="000B0BE8" w:rsidRDefault="000B0BE8" w:rsidP="000B0BE8">
      <w:pPr>
        <w:numPr>
          <w:ilvl w:val="2"/>
          <w:numId w:val="35"/>
        </w:numPr>
      </w:pPr>
      <w:r w:rsidRPr="000B0BE8">
        <w:t>Current Safety Statement</w:t>
      </w:r>
    </w:p>
    <w:p w14:paraId="227C5F33" w14:textId="77777777" w:rsidR="000B0BE8" w:rsidRPr="000B0BE8" w:rsidRDefault="000B0BE8" w:rsidP="000B0BE8">
      <w:pPr>
        <w:numPr>
          <w:ilvl w:val="2"/>
          <w:numId w:val="35"/>
        </w:numPr>
      </w:pPr>
      <w:r w:rsidRPr="000B0BE8">
        <w:t>Signed and Dated Health and Safety Policy</w:t>
      </w:r>
    </w:p>
    <w:p w14:paraId="185CE845" w14:textId="77777777" w:rsidR="000B0BE8" w:rsidRPr="000B0BE8" w:rsidRDefault="000B0BE8" w:rsidP="000B0BE8">
      <w:pPr>
        <w:numPr>
          <w:ilvl w:val="2"/>
          <w:numId w:val="35"/>
        </w:numPr>
      </w:pPr>
      <w:r w:rsidRPr="000B0BE8">
        <w:t>Relevant Risk Assessments</w:t>
      </w:r>
    </w:p>
    <w:p w14:paraId="3F475025" w14:textId="77777777" w:rsidR="000B0BE8" w:rsidRPr="000B0BE8" w:rsidRDefault="000B0BE8" w:rsidP="000B0BE8">
      <w:pPr>
        <w:numPr>
          <w:ilvl w:val="2"/>
          <w:numId w:val="35"/>
        </w:numPr>
      </w:pPr>
      <w:r w:rsidRPr="000B0BE8">
        <w:t>Appropriate Emergency Procedures</w:t>
      </w:r>
    </w:p>
    <w:p w14:paraId="2DDA744F" w14:textId="77777777" w:rsidR="000B0BE8" w:rsidRPr="000B0BE8" w:rsidRDefault="000B0BE8" w:rsidP="000B0BE8">
      <w:pPr>
        <w:numPr>
          <w:ilvl w:val="2"/>
          <w:numId w:val="35"/>
        </w:numPr>
      </w:pPr>
      <w:r w:rsidRPr="000B0BE8">
        <w:t>Medical Plans</w:t>
      </w:r>
    </w:p>
    <w:p w14:paraId="30ACBE83" w14:textId="77777777" w:rsidR="000B0BE8" w:rsidRPr="000B0BE8" w:rsidRDefault="000B0BE8" w:rsidP="000B0BE8">
      <w:pPr>
        <w:numPr>
          <w:ilvl w:val="2"/>
          <w:numId w:val="35"/>
        </w:numPr>
      </w:pPr>
      <w:r w:rsidRPr="000B0BE8">
        <w:t xml:space="preserve">Incident Reporting </w:t>
      </w:r>
    </w:p>
    <w:p w14:paraId="6E1569D3" w14:textId="77777777" w:rsidR="000B0BE8" w:rsidRPr="00795B2D" w:rsidRDefault="000B0BE8" w:rsidP="000B0BE8">
      <w:pPr>
        <w:numPr>
          <w:ilvl w:val="0"/>
          <w:numId w:val="36"/>
        </w:numPr>
        <w:rPr>
          <w:b/>
          <w:bCs/>
        </w:rPr>
      </w:pPr>
      <w:r w:rsidRPr="000B0BE8">
        <w:t xml:space="preserve">Complete, sign and return the required ‘SF’ Health &amp; Safety Forms/Documents, as issued by LCCC – </w:t>
      </w:r>
      <w:r w:rsidRPr="00795B2D">
        <w:rPr>
          <w:b/>
          <w:bCs/>
        </w:rPr>
        <w:t>please see the attached ‘</w:t>
      </w:r>
      <w:r w:rsidRPr="00795B2D">
        <w:rPr>
          <w:b/>
          <w:bCs/>
          <w:i/>
          <w:iCs/>
        </w:rPr>
        <w:t xml:space="preserve">SF21 – Service Provider Health And Safety Competence Questionnaire’, </w:t>
      </w:r>
      <w:r w:rsidRPr="00795B2D">
        <w:rPr>
          <w:b/>
          <w:bCs/>
        </w:rPr>
        <w:t xml:space="preserve">for completion and return as part of the tender submission process. </w:t>
      </w:r>
    </w:p>
    <w:p w14:paraId="4689B35F" w14:textId="77777777" w:rsidR="000B0BE8" w:rsidRPr="000B0BE8" w:rsidRDefault="000B0BE8" w:rsidP="000B0BE8">
      <w:pPr>
        <w:numPr>
          <w:ilvl w:val="1"/>
          <w:numId w:val="35"/>
        </w:numPr>
      </w:pPr>
      <w:r w:rsidRPr="000B0BE8">
        <w:t>​Declare if the tendering company/group/individual, its partners, sub-contractors or agents have been subject to enforcement action or notice by the Health and Safety Authority in the last 5 years. </w:t>
      </w:r>
    </w:p>
    <w:p w14:paraId="2BB316C2" w14:textId="77777777" w:rsidR="000B0BE8" w:rsidRPr="000B0BE8" w:rsidRDefault="000B0BE8" w:rsidP="000B0BE8">
      <w:pPr>
        <w:numPr>
          <w:ilvl w:val="1"/>
          <w:numId w:val="35"/>
        </w:numPr>
      </w:pPr>
      <w:r w:rsidRPr="000B0BE8">
        <w:t xml:space="preserve">​Engage with key stakeholders (i.e. An Garda Síochána, Health Service Executive, Planning Department LCCC, Roads Department LCCC, etc.), pre, during and post event. </w:t>
      </w:r>
    </w:p>
    <w:p w14:paraId="107CE2C0" w14:textId="77777777" w:rsidR="000B0BE8" w:rsidRPr="000B0BE8" w:rsidRDefault="000B0BE8" w:rsidP="000B0BE8">
      <w:pPr>
        <w:numPr>
          <w:ilvl w:val="1"/>
          <w:numId w:val="35"/>
        </w:numPr>
      </w:pPr>
      <w:r w:rsidRPr="000B0BE8">
        <w:t>​Provision and erection of appropriate event/experience health and safety signage. </w:t>
      </w:r>
    </w:p>
    <w:p w14:paraId="2213A429" w14:textId="77777777" w:rsidR="000B0BE8" w:rsidRPr="000B0BE8" w:rsidRDefault="000B0BE8" w:rsidP="000B0BE8">
      <w:pPr>
        <w:numPr>
          <w:ilvl w:val="1"/>
          <w:numId w:val="35"/>
        </w:numPr>
      </w:pPr>
      <w:r w:rsidRPr="000B0BE8">
        <w:lastRenderedPageBreak/>
        <w:t>​Liaise with all emergency services on site and ensure any incidents on site are properly recorded and reported to the relevant authorities and Limerick City and County Council in a timely manner. </w:t>
      </w:r>
    </w:p>
    <w:p w14:paraId="668D8C83" w14:textId="77777777" w:rsidR="000B0BE8" w:rsidRDefault="000B0BE8" w:rsidP="000B0BE8">
      <w:pPr>
        <w:numPr>
          <w:ilvl w:val="1"/>
          <w:numId w:val="35"/>
        </w:numPr>
      </w:pPr>
      <w:r w:rsidRPr="000B0BE8">
        <w:t>​Provide a Medical Officer/station and coordinate with the Officer to produce an incident report for the event to be submitted to the HSE. </w:t>
      </w:r>
    </w:p>
    <w:p w14:paraId="4C56BCEE" w14:textId="77777777" w:rsidR="00795B2D" w:rsidRPr="000B0BE8" w:rsidRDefault="00795B2D" w:rsidP="00795B2D">
      <w:pPr>
        <w:ind w:left="1080"/>
      </w:pPr>
    </w:p>
    <w:p w14:paraId="5F5472B4" w14:textId="77777777" w:rsidR="000B0BE8" w:rsidRPr="000B0BE8" w:rsidRDefault="000B0BE8" w:rsidP="000B0BE8">
      <w:pPr>
        <w:numPr>
          <w:ilvl w:val="0"/>
          <w:numId w:val="30"/>
        </w:numPr>
        <w:rPr>
          <w:b/>
          <w:bCs/>
          <w:lang w:val="en-US"/>
        </w:rPr>
      </w:pPr>
      <w:r w:rsidRPr="000B0BE8">
        <w:rPr>
          <w:b/>
          <w:bCs/>
          <w:lang w:val="en-US"/>
        </w:rPr>
        <w:t>Traffic Management:</w:t>
      </w:r>
    </w:p>
    <w:p w14:paraId="45C1398F" w14:textId="77777777" w:rsidR="000B0BE8" w:rsidRPr="000B0BE8" w:rsidRDefault="000B0BE8" w:rsidP="000B0BE8">
      <w:pPr>
        <w:rPr>
          <w:lang w:val="en-US"/>
        </w:rPr>
      </w:pPr>
      <w:r w:rsidRPr="000B0BE8">
        <w:rPr>
          <w:lang w:val="en-US"/>
        </w:rPr>
        <w:t xml:space="preserve">The successful tenderer will be required to enact: </w:t>
      </w:r>
    </w:p>
    <w:p w14:paraId="20C9F872" w14:textId="77777777" w:rsidR="000B0BE8" w:rsidRPr="000B0BE8" w:rsidRDefault="000B0BE8" w:rsidP="000B0BE8">
      <w:pPr>
        <w:numPr>
          <w:ilvl w:val="1"/>
          <w:numId w:val="30"/>
        </w:numPr>
        <w:rPr>
          <w:lang w:val="en-US"/>
        </w:rPr>
      </w:pPr>
      <w:r w:rsidRPr="000B0BE8">
        <w:rPr>
          <w:lang w:val="en-US"/>
        </w:rPr>
        <w:t>Traffic Management Plans</w:t>
      </w:r>
    </w:p>
    <w:p w14:paraId="7F4CEA8D" w14:textId="77777777" w:rsidR="000B0BE8" w:rsidRPr="000B0BE8" w:rsidRDefault="000B0BE8" w:rsidP="000B0BE8">
      <w:pPr>
        <w:numPr>
          <w:ilvl w:val="1"/>
          <w:numId w:val="30"/>
        </w:numPr>
        <w:rPr>
          <w:lang w:val="en-US"/>
        </w:rPr>
      </w:pPr>
      <w:r w:rsidRPr="000B0BE8">
        <w:rPr>
          <w:lang w:val="en-US"/>
        </w:rPr>
        <w:t>Road Closure Management</w:t>
      </w:r>
    </w:p>
    <w:p w14:paraId="44CF2BD1" w14:textId="77777777" w:rsidR="000B0BE8" w:rsidRPr="000B0BE8" w:rsidRDefault="000B0BE8" w:rsidP="000B0BE8">
      <w:pPr>
        <w:numPr>
          <w:ilvl w:val="1"/>
          <w:numId w:val="30"/>
        </w:numPr>
        <w:rPr>
          <w:lang w:val="en-US"/>
        </w:rPr>
      </w:pPr>
      <w:r w:rsidRPr="000B0BE8">
        <w:rPr>
          <w:lang w:val="en-US"/>
        </w:rPr>
        <w:t>Diversion Routes</w:t>
      </w:r>
    </w:p>
    <w:p w14:paraId="5AD0CFDC" w14:textId="77777777" w:rsidR="000B0BE8" w:rsidRDefault="000B0BE8" w:rsidP="000B0BE8">
      <w:pPr>
        <w:numPr>
          <w:ilvl w:val="1"/>
          <w:numId w:val="30"/>
        </w:numPr>
        <w:rPr>
          <w:lang w:val="en-US"/>
        </w:rPr>
      </w:pPr>
      <w:r w:rsidRPr="000B0BE8">
        <w:rPr>
          <w:lang w:val="en-US"/>
        </w:rPr>
        <w:t>Stakeholder Communications</w:t>
      </w:r>
    </w:p>
    <w:p w14:paraId="6DBCDA0E" w14:textId="77777777" w:rsidR="00795B2D" w:rsidRPr="000B0BE8" w:rsidRDefault="00795B2D" w:rsidP="00795B2D">
      <w:pPr>
        <w:ind w:left="1440"/>
        <w:rPr>
          <w:lang w:val="en-US"/>
        </w:rPr>
      </w:pPr>
    </w:p>
    <w:p w14:paraId="30669555" w14:textId="77777777" w:rsidR="000B0BE8" w:rsidRPr="000B0BE8" w:rsidRDefault="000B0BE8" w:rsidP="000B0BE8">
      <w:pPr>
        <w:numPr>
          <w:ilvl w:val="0"/>
          <w:numId w:val="30"/>
        </w:numPr>
        <w:rPr>
          <w:b/>
          <w:bCs/>
          <w:lang w:val="en-US"/>
        </w:rPr>
      </w:pPr>
      <w:r w:rsidRPr="000B0BE8">
        <w:rPr>
          <w:b/>
          <w:bCs/>
          <w:lang w:val="en-US"/>
        </w:rPr>
        <w:t>Sustainability and Greening of Events/Experiences: </w:t>
      </w:r>
    </w:p>
    <w:p w14:paraId="6A7B9F37" w14:textId="77777777" w:rsidR="000B0BE8" w:rsidRPr="000B0BE8" w:rsidRDefault="000B0BE8" w:rsidP="000B0BE8">
      <w:pPr>
        <w:numPr>
          <w:ilvl w:val="0"/>
          <w:numId w:val="31"/>
        </w:numPr>
      </w:pPr>
      <w:r w:rsidRPr="000B0BE8">
        <w:t xml:space="preserve">Ensure that the festival operates within all current applicable environmental guidelines and legislation governing major festivals and public realm events (e.g. Climate Action and Low Carbon Development Bill (2021) and European Climate Law - Regulation (EU) 2021/1119) </w:t>
      </w:r>
    </w:p>
    <w:p w14:paraId="2397E9CF" w14:textId="77777777" w:rsidR="000B0BE8" w:rsidRPr="000B0BE8" w:rsidRDefault="000B0BE8" w:rsidP="000B0BE8">
      <w:pPr>
        <w:numPr>
          <w:ilvl w:val="0"/>
          <w:numId w:val="31"/>
        </w:numPr>
      </w:pPr>
      <w:r w:rsidRPr="000B0BE8">
        <w:t>Consider and implement best practice in terms of sustainability and environmentally friendly methods of event/experience delivery as mutually agreed with LCCC. </w:t>
      </w:r>
    </w:p>
    <w:p w14:paraId="15F16219" w14:textId="77777777" w:rsidR="000B0BE8" w:rsidRPr="000B0BE8" w:rsidRDefault="000B0BE8" w:rsidP="000B0BE8">
      <w:pPr>
        <w:numPr>
          <w:ilvl w:val="1"/>
          <w:numId w:val="35"/>
        </w:numPr>
      </w:pPr>
      <w:r w:rsidRPr="000B0BE8">
        <w:t>​Sustainable and environmentally friendly implementations and data on same must be included in the Post-Event Report. </w:t>
      </w:r>
    </w:p>
    <w:p w14:paraId="684D1FE3" w14:textId="77777777" w:rsidR="000B0BE8" w:rsidRPr="000B0BE8" w:rsidRDefault="000B0BE8" w:rsidP="000B0BE8">
      <w:pPr>
        <w:numPr>
          <w:ilvl w:val="1"/>
          <w:numId w:val="35"/>
        </w:numPr>
      </w:pPr>
      <w:r w:rsidRPr="000B0BE8">
        <w:t xml:space="preserve">Refer to Limerick City and County Council’s </w:t>
      </w:r>
      <w:hyperlink r:id="rId26">
        <w:r w:rsidRPr="000B0BE8">
          <w:rPr>
            <w:rStyle w:val="Hyperlink"/>
            <w:i/>
          </w:rPr>
          <w:t>local-authority-climate-action-plan-2024-2029.pdf</w:t>
        </w:r>
      </w:hyperlink>
    </w:p>
    <w:p w14:paraId="71CD3A41" w14:textId="77777777" w:rsidR="000B0BE8" w:rsidRPr="000B0BE8" w:rsidRDefault="000B0BE8" w:rsidP="000B0BE8">
      <w:pPr>
        <w:numPr>
          <w:ilvl w:val="1"/>
          <w:numId w:val="35"/>
        </w:numPr>
      </w:pPr>
      <w:r w:rsidRPr="000B0BE8">
        <w:t xml:space="preserve">​Refer to Fáilte Ireland’s Sustainable Festival Guidelines 2023 </w:t>
      </w:r>
      <w:hyperlink r:id="rId27">
        <w:r w:rsidRPr="000B0BE8">
          <w:rPr>
            <w:rStyle w:val="Hyperlink"/>
            <w:i/>
          </w:rPr>
          <w:t>failte-ireland-sustainable-festivals-guidelines-2023.pdf</w:t>
        </w:r>
      </w:hyperlink>
      <w:r w:rsidRPr="000B0BE8">
        <w:t xml:space="preserve"> </w:t>
      </w:r>
    </w:p>
    <w:p w14:paraId="6940B3F1" w14:textId="77777777" w:rsidR="000B0BE8" w:rsidRPr="000B0BE8" w:rsidRDefault="000B0BE8" w:rsidP="000B0BE8">
      <w:pPr>
        <w:numPr>
          <w:ilvl w:val="1"/>
          <w:numId w:val="35"/>
        </w:numPr>
      </w:pPr>
      <w:r w:rsidRPr="000B0BE8">
        <w:t>Tenderers will therefore be required to demonstrate:</w:t>
      </w:r>
    </w:p>
    <w:p w14:paraId="724406C7" w14:textId="77777777" w:rsidR="000B0BE8" w:rsidRPr="000B0BE8" w:rsidRDefault="000B0BE8" w:rsidP="000B0BE8">
      <w:pPr>
        <w:numPr>
          <w:ilvl w:val="2"/>
          <w:numId w:val="35"/>
        </w:numPr>
      </w:pPr>
      <w:r w:rsidRPr="000B0BE8">
        <w:t>Waste reduction initiatives.</w:t>
      </w:r>
    </w:p>
    <w:p w14:paraId="36C50584" w14:textId="77777777" w:rsidR="000B0BE8" w:rsidRPr="000B0BE8" w:rsidRDefault="000B0BE8" w:rsidP="000B0BE8">
      <w:pPr>
        <w:numPr>
          <w:ilvl w:val="2"/>
          <w:numId w:val="35"/>
        </w:numPr>
      </w:pPr>
      <w:r w:rsidRPr="000B0BE8">
        <w:t>Circular economy practices.</w:t>
      </w:r>
    </w:p>
    <w:p w14:paraId="3F71714B" w14:textId="77777777" w:rsidR="000B0BE8" w:rsidRPr="000B0BE8" w:rsidRDefault="000B0BE8" w:rsidP="000B0BE8">
      <w:pPr>
        <w:numPr>
          <w:ilvl w:val="2"/>
          <w:numId w:val="35"/>
        </w:numPr>
      </w:pPr>
      <w:r w:rsidRPr="000B0BE8">
        <w:t>Carbon reduction measures.</w:t>
      </w:r>
    </w:p>
    <w:p w14:paraId="7E142A00" w14:textId="77777777" w:rsidR="000B0BE8" w:rsidRPr="000B0BE8" w:rsidRDefault="000B0BE8" w:rsidP="000B0BE8">
      <w:pPr>
        <w:numPr>
          <w:ilvl w:val="2"/>
          <w:numId w:val="35"/>
        </w:numPr>
      </w:pPr>
      <w:r w:rsidRPr="000B0BE8">
        <w:t>Sustainable procurement.</w:t>
      </w:r>
    </w:p>
    <w:p w14:paraId="669C4772" w14:textId="77777777" w:rsidR="000B0BE8" w:rsidRDefault="000B0BE8" w:rsidP="000B0BE8">
      <w:pPr>
        <w:numPr>
          <w:ilvl w:val="2"/>
          <w:numId w:val="35"/>
        </w:numPr>
      </w:pPr>
      <w:r w:rsidRPr="000B0BE8">
        <w:t xml:space="preserve">Reusable initiatives. </w:t>
      </w:r>
    </w:p>
    <w:p w14:paraId="65F110C1" w14:textId="77777777" w:rsidR="00795B2D" w:rsidRPr="000B0BE8" w:rsidRDefault="00795B2D" w:rsidP="00795B2D">
      <w:pPr>
        <w:ind w:left="1919"/>
      </w:pPr>
    </w:p>
    <w:p w14:paraId="146DCD96" w14:textId="77777777" w:rsidR="000B0BE8" w:rsidRPr="000B0BE8" w:rsidRDefault="000B0BE8" w:rsidP="000B0BE8">
      <w:pPr>
        <w:numPr>
          <w:ilvl w:val="0"/>
          <w:numId w:val="30"/>
        </w:numPr>
        <w:rPr>
          <w:b/>
          <w:bCs/>
          <w:lang w:val="en-US"/>
        </w:rPr>
      </w:pPr>
      <w:r w:rsidRPr="000B0BE8">
        <w:rPr>
          <w:b/>
          <w:bCs/>
          <w:lang w:val="en-US"/>
        </w:rPr>
        <w:t> ​During Events/Experiences:</w:t>
      </w:r>
    </w:p>
    <w:p w14:paraId="5374BFEB" w14:textId="77777777" w:rsidR="000B0BE8" w:rsidRPr="000B0BE8" w:rsidRDefault="000B0BE8" w:rsidP="000B0BE8">
      <w:pPr>
        <w:numPr>
          <w:ilvl w:val="1"/>
          <w:numId w:val="35"/>
        </w:numPr>
      </w:pPr>
      <w:r w:rsidRPr="000B0BE8">
        <w:t>​Ensure effective control, communication and co-ordination systems are in place. </w:t>
      </w:r>
    </w:p>
    <w:p w14:paraId="40F37EB3" w14:textId="77777777" w:rsidR="000B0BE8" w:rsidRPr="000B0BE8" w:rsidRDefault="000B0BE8" w:rsidP="000B0BE8">
      <w:pPr>
        <w:numPr>
          <w:ilvl w:val="1"/>
          <w:numId w:val="35"/>
        </w:numPr>
      </w:pPr>
      <w:r w:rsidRPr="000B0BE8">
        <w:t>Engage with key stakeholders and emergency services as necessary.</w:t>
      </w:r>
    </w:p>
    <w:p w14:paraId="58507B2F" w14:textId="77777777" w:rsidR="000B0BE8" w:rsidRPr="000B0BE8" w:rsidRDefault="000B0BE8" w:rsidP="000B0BE8">
      <w:pPr>
        <w:numPr>
          <w:ilvl w:val="1"/>
          <w:numId w:val="35"/>
        </w:numPr>
      </w:pPr>
      <w:r w:rsidRPr="000B0BE8">
        <w:lastRenderedPageBreak/>
        <w:t>Manage and take responsibility for all subcontractors before, during and after the event.  </w:t>
      </w:r>
    </w:p>
    <w:p w14:paraId="229291F8" w14:textId="77777777" w:rsidR="000B0BE8" w:rsidRPr="000B0BE8" w:rsidRDefault="000B0BE8" w:rsidP="000B0BE8">
      <w:pPr>
        <w:numPr>
          <w:ilvl w:val="1"/>
          <w:numId w:val="35"/>
        </w:numPr>
      </w:pPr>
      <w:r w:rsidRPr="000B0BE8">
        <w:t>​Carry out necessary evaluation and monitoring throughout the festival – number of attendees, demographic breakdown, feedback via attendee's survey, etc. as mutually agreed with LCCC.  </w:t>
      </w:r>
    </w:p>
    <w:p w14:paraId="6BF68D0A" w14:textId="77777777" w:rsidR="000B0BE8" w:rsidRPr="000B0BE8" w:rsidRDefault="000B0BE8" w:rsidP="000B0BE8"/>
    <w:p w14:paraId="6C8DB071" w14:textId="77777777" w:rsidR="000B0BE8" w:rsidRPr="000B0BE8" w:rsidRDefault="000B0BE8" w:rsidP="000B0BE8">
      <w:pPr>
        <w:numPr>
          <w:ilvl w:val="0"/>
          <w:numId w:val="30"/>
        </w:numPr>
        <w:rPr>
          <w:b/>
          <w:bCs/>
        </w:rPr>
      </w:pPr>
      <w:r w:rsidRPr="000B0BE8">
        <w:rPr>
          <w:b/>
          <w:bCs/>
        </w:rPr>
        <w:t>Park Fees:</w:t>
      </w:r>
    </w:p>
    <w:p w14:paraId="12B6C9FA" w14:textId="77777777" w:rsidR="000B0BE8" w:rsidRPr="000B0BE8" w:rsidRDefault="000B0BE8" w:rsidP="000B0BE8">
      <w:pPr>
        <w:numPr>
          <w:ilvl w:val="0"/>
          <w:numId w:val="34"/>
        </w:numPr>
      </w:pPr>
      <w:r w:rsidRPr="000B0BE8">
        <w:t xml:space="preserve">Fees for the use of parks (e.g. Arthurs Quay Park) must be paid in advance to the Parks Section in Limerick City and County Council. Please contact </w:t>
      </w:r>
      <w:hyperlink r:id="rId28">
        <w:r w:rsidRPr="000B0BE8">
          <w:rPr>
            <w:rStyle w:val="Hyperlink"/>
            <w:i/>
          </w:rPr>
          <w:t>parks@limerick.ie</w:t>
        </w:r>
      </w:hyperlink>
      <w:r w:rsidRPr="000B0BE8">
        <w:t xml:space="preserve"> for the scale of fees and to make payment.</w:t>
      </w:r>
    </w:p>
    <w:p w14:paraId="096F3718" w14:textId="77777777" w:rsidR="000B0BE8" w:rsidRPr="000B0BE8" w:rsidRDefault="000B0BE8" w:rsidP="000B0BE8">
      <w:pPr>
        <w:numPr>
          <w:ilvl w:val="0"/>
          <w:numId w:val="34"/>
        </w:numPr>
      </w:pPr>
      <w:r w:rsidRPr="000B0BE8">
        <w:t xml:space="preserve">Please be advised that the </w:t>
      </w:r>
      <w:r w:rsidRPr="000B0BE8">
        <w:rPr>
          <w:i/>
          <w:iCs/>
        </w:rPr>
        <w:t>‘Charges for Services/Scale of Charges for 2026’</w:t>
      </w:r>
      <w:r w:rsidRPr="000B0BE8">
        <w:t xml:space="preserve"> can also be accessed online here: </w:t>
      </w:r>
      <w:hyperlink r:id="rId29" w:history="1">
        <w:r w:rsidRPr="000B0BE8">
          <w:rPr>
            <w:rStyle w:val="Hyperlink"/>
            <w:i/>
          </w:rPr>
          <w:t>https://www.limerick.ie/sites/default/files/media/documents/2026-01/limerick-city-county-council-charges-for-services-2026.pdf</w:t>
        </w:r>
      </w:hyperlink>
      <w:r w:rsidRPr="000B0BE8">
        <w:t xml:space="preserve"> </w:t>
      </w:r>
    </w:p>
    <w:p w14:paraId="0AA13AD6" w14:textId="77777777" w:rsidR="000B0BE8" w:rsidRPr="000B0BE8" w:rsidRDefault="000B0BE8" w:rsidP="000B0BE8">
      <w:pPr>
        <w:numPr>
          <w:ilvl w:val="0"/>
          <w:numId w:val="34"/>
        </w:numPr>
      </w:pPr>
      <w:r w:rsidRPr="000B0BE8">
        <w:t xml:space="preserve">Proof of payment of park fees must be submitted to the Festivals and Events Unit prior to contract finalisation and signing. </w:t>
      </w:r>
    </w:p>
    <w:p w14:paraId="665AD02C" w14:textId="77777777" w:rsidR="000B0BE8" w:rsidRPr="000B0BE8" w:rsidRDefault="000B0BE8" w:rsidP="000B0BE8">
      <w:pPr>
        <w:numPr>
          <w:ilvl w:val="0"/>
          <w:numId w:val="34"/>
        </w:numPr>
      </w:pPr>
      <w:r w:rsidRPr="000B0BE8">
        <w:t>The conditions that the Parks Department would require compliance with include:</w:t>
      </w:r>
    </w:p>
    <w:p w14:paraId="44F11D2C" w14:textId="77777777" w:rsidR="000B0BE8" w:rsidRPr="000B0BE8" w:rsidRDefault="000B0BE8" w:rsidP="000B0BE8">
      <w:pPr>
        <w:numPr>
          <w:ilvl w:val="1"/>
          <w:numId w:val="34"/>
        </w:numPr>
      </w:pPr>
      <w:r w:rsidRPr="000B0BE8">
        <w:t>The Event Management Company shall be solely liable for and shall indemnify Limerick City and County Council from and against all claims in respect of injury or damage to persons or property.</w:t>
      </w:r>
    </w:p>
    <w:p w14:paraId="70F8FE1E" w14:textId="77777777" w:rsidR="000B0BE8" w:rsidRPr="000B0BE8" w:rsidRDefault="000B0BE8" w:rsidP="000B0BE8">
      <w:pPr>
        <w:numPr>
          <w:ilvl w:val="1"/>
          <w:numId w:val="34"/>
        </w:numPr>
      </w:pPr>
      <w:r w:rsidRPr="000B0BE8">
        <w:t>The Event Management Company shall make good any damage to the site and return the site back to the condition in which it was originally provided within a reasonable period of time.</w:t>
      </w:r>
    </w:p>
    <w:p w14:paraId="1B39BCA3" w14:textId="77777777" w:rsidR="000B0BE8" w:rsidRPr="000B0BE8" w:rsidRDefault="000B0BE8" w:rsidP="000B0BE8"/>
    <w:p w14:paraId="110676E2" w14:textId="77777777" w:rsidR="000B0BE8" w:rsidRPr="000B0BE8" w:rsidRDefault="000B0BE8" w:rsidP="000B0BE8">
      <w:pPr>
        <w:numPr>
          <w:ilvl w:val="0"/>
          <w:numId w:val="33"/>
        </w:numPr>
      </w:pPr>
      <w:r w:rsidRPr="000B0BE8">
        <w:rPr>
          <w:b/>
          <w:bCs/>
        </w:rPr>
        <w:t>Sponsorship:</w:t>
      </w:r>
    </w:p>
    <w:p w14:paraId="400B8262" w14:textId="77777777" w:rsidR="000B0BE8" w:rsidRDefault="000B0BE8" w:rsidP="000B0BE8">
      <w:pPr>
        <w:numPr>
          <w:ilvl w:val="0"/>
          <w:numId w:val="34"/>
        </w:numPr>
      </w:pPr>
      <w:r w:rsidRPr="000B0BE8">
        <w:t xml:space="preserve">All sponsorship must be vetted and approved by Limerick City and County Council in advance and in writing (a trilateral Memorandum of Understanding Agreement will be put in place between Limerick City and County Council, the successful Event Management Company and the Sponsor) (see Part 5 for further details). </w:t>
      </w:r>
    </w:p>
    <w:p w14:paraId="219758EC" w14:textId="77777777" w:rsidR="00795B2D" w:rsidRPr="000B0BE8" w:rsidRDefault="00795B2D" w:rsidP="00795B2D">
      <w:pPr>
        <w:ind w:left="1210"/>
      </w:pPr>
    </w:p>
    <w:p w14:paraId="1495D1FB" w14:textId="77777777" w:rsidR="000B0BE8" w:rsidRPr="000B0BE8" w:rsidRDefault="000B0BE8" w:rsidP="000B0BE8">
      <w:pPr>
        <w:numPr>
          <w:ilvl w:val="0"/>
          <w:numId w:val="26"/>
        </w:numPr>
        <w:rPr>
          <w:lang w:val="en-US"/>
        </w:rPr>
      </w:pPr>
      <w:r w:rsidRPr="000B0BE8">
        <w:rPr>
          <w:lang w:val="en-US"/>
        </w:rPr>
        <w:t>​</w:t>
      </w:r>
      <w:r w:rsidRPr="000B0BE8">
        <w:rPr>
          <w:b/>
          <w:bCs/>
          <w:lang w:val="en-US"/>
        </w:rPr>
        <w:t xml:space="preserve">​Marketing, Promotion &amp; Data: </w:t>
      </w:r>
    </w:p>
    <w:p w14:paraId="52A53EA2" w14:textId="77777777" w:rsidR="000B0BE8" w:rsidRPr="000B0BE8" w:rsidRDefault="000B0BE8" w:rsidP="000B0BE8">
      <w:pPr>
        <w:rPr>
          <w:lang w:val="en-US"/>
        </w:rPr>
      </w:pPr>
      <w:r w:rsidRPr="000B0BE8">
        <w:rPr>
          <w:lang w:val="en-US"/>
        </w:rPr>
        <w:t>The successful Tenderer shall:</w:t>
      </w:r>
    </w:p>
    <w:p w14:paraId="2860AC63" w14:textId="77777777" w:rsidR="000B0BE8" w:rsidRPr="000B0BE8" w:rsidRDefault="000B0BE8" w:rsidP="000B0BE8">
      <w:pPr>
        <w:numPr>
          <w:ilvl w:val="1"/>
          <w:numId w:val="26"/>
        </w:numPr>
        <w:rPr>
          <w:lang w:val="en-US"/>
        </w:rPr>
      </w:pPr>
      <w:r w:rsidRPr="000B0BE8">
        <w:rPr>
          <w:lang w:val="en-US"/>
        </w:rPr>
        <w:t>Support LCCC marketing activity.</w:t>
      </w:r>
    </w:p>
    <w:p w14:paraId="1FC21C25" w14:textId="77777777" w:rsidR="000B0BE8" w:rsidRPr="000B0BE8" w:rsidRDefault="000B0BE8" w:rsidP="000B0BE8">
      <w:pPr>
        <w:numPr>
          <w:ilvl w:val="1"/>
          <w:numId w:val="26"/>
        </w:numPr>
        <w:rPr>
          <w:lang w:val="en-US"/>
        </w:rPr>
      </w:pPr>
      <w:r w:rsidRPr="000B0BE8">
        <w:rPr>
          <w:lang w:val="en-US"/>
        </w:rPr>
        <w:t>Provide programme content.</w:t>
      </w:r>
    </w:p>
    <w:p w14:paraId="74BE8A89" w14:textId="77777777" w:rsidR="000B0BE8" w:rsidRPr="000B0BE8" w:rsidRDefault="000B0BE8" w:rsidP="000B0BE8">
      <w:pPr>
        <w:numPr>
          <w:ilvl w:val="1"/>
          <w:numId w:val="26"/>
        </w:numPr>
        <w:rPr>
          <w:lang w:val="en-US"/>
        </w:rPr>
      </w:pPr>
      <w:r w:rsidRPr="000B0BE8">
        <w:rPr>
          <w:lang w:val="en-US"/>
        </w:rPr>
        <w:t>Support livestreaming.</w:t>
      </w:r>
    </w:p>
    <w:p w14:paraId="4CD59478" w14:textId="77777777" w:rsidR="000B0BE8" w:rsidRPr="000B0BE8" w:rsidRDefault="000B0BE8" w:rsidP="000B0BE8">
      <w:pPr>
        <w:numPr>
          <w:ilvl w:val="1"/>
          <w:numId w:val="26"/>
        </w:numPr>
        <w:rPr>
          <w:lang w:val="en-US"/>
        </w:rPr>
      </w:pPr>
      <w:r w:rsidRPr="000B0BE8">
        <w:rPr>
          <w:lang w:val="en-US"/>
        </w:rPr>
        <w:t>Collect accurate attendance data (of crucial importance).</w:t>
      </w:r>
    </w:p>
    <w:p w14:paraId="38AD8C3F" w14:textId="77777777" w:rsidR="000B0BE8" w:rsidRPr="000B0BE8" w:rsidRDefault="000B0BE8" w:rsidP="000B0BE8">
      <w:pPr>
        <w:numPr>
          <w:ilvl w:val="1"/>
          <w:numId w:val="26"/>
        </w:numPr>
        <w:rPr>
          <w:lang w:val="en-US"/>
        </w:rPr>
      </w:pPr>
      <w:r w:rsidRPr="000B0BE8">
        <w:rPr>
          <w:lang w:val="en-US"/>
        </w:rPr>
        <w:t>Produce visitor surveys.</w:t>
      </w:r>
    </w:p>
    <w:p w14:paraId="74EA1FC1" w14:textId="77777777" w:rsidR="000B0BE8" w:rsidRPr="000B0BE8" w:rsidRDefault="000B0BE8" w:rsidP="000B0BE8">
      <w:pPr>
        <w:numPr>
          <w:ilvl w:val="1"/>
          <w:numId w:val="26"/>
        </w:numPr>
        <w:rPr>
          <w:lang w:val="en-US"/>
        </w:rPr>
      </w:pPr>
      <w:r w:rsidRPr="000B0BE8">
        <w:rPr>
          <w:lang w:val="en-US"/>
        </w:rPr>
        <w:t>Produce economic impact information</w:t>
      </w:r>
    </w:p>
    <w:p w14:paraId="54D12B45" w14:textId="77777777" w:rsidR="000B0BE8" w:rsidRPr="000B0BE8" w:rsidRDefault="000B0BE8" w:rsidP="000B0BE8">
      <w:pPr>
        <w:numPr>
          <w:ilvl w:val="0"/>
          <w:numId w:val="26"/>
        </w:numPr>
        <w:rPr>
          <w:lang w:val="en-US"/>
        </w:rPr>
      </w:pPr>
      <w:r w:rsidRPr="000B0BE8">
        <w:rPr>
          <w:b/>
          <w:bCs/>
          <w:lang w:val="en-US"/>
        </w:rPr>
        <w:lastRenderedPageBreak/>
        <w:t>Post Event Requirements:</w:t>
      </w:r>
      <w:r w:rsidRPr="000B0BE8">
        <w:rPr>
          <w:lang w:val="en-US"/>
        </w:rPr>
        <w:t> </w:t>
      </w:r>
    </w:p>
    <w:p w14:paraId="7775CF27" w14:textId="77777777" w:rsidR="000B0BE8" w:rsidRPr="000B0BE8" w:rsidRDefault="000B0BE8" w:rsidP="000B0BE8">
      <w:pPr>
        <w:numPr>
          <w:ilvl w:val="1"/>
          <w:numId w:val="35"/>
        </w:numPr>
      </w:pPr>
      <w:r w:rsidRPr="000B0BE8">
        <w:t>​The event management company will be responsible for returning all sites utilised to their original state, including all waste management, dismantling of temporary structures, fencing, parking, signage, etc. that it has been responsible for putting in place. </w:t>
      </w:r>
    </w:p>
    <w:p w14:paraId="7D990A3E" w14:textId="77777777" w:rsidR="000B0BE8" w:rsidRPr="000B0BE8" w:rsidRDefault="000B0BE8" w:rsidP="000B0BE8">
      <w:pPr>
        <w:numPr>
          <w:ilvl w:val="1"/>
          <w:numId w:val="35"/>
        </w:numPr>
      </w:pPr>
      <w:r w:rsidRPr="000B0BE8">
        <w:t>​Event de-brief with key stakeholders.</w:t>
      </w:r>
    </w:p>
    <w:p w14:paraId="732AEF1F" w14:textId="77777777" w:rsidR="000B0BE8" w:rsidRPr="000B0BE8" w:rsidRDefault="000B0BE8" w:rsidP="000B0BE8">
      <w:pPr>
        <w:numPr>
          <w:ilvl w:val="1"/>
          <w:numId w:val="35"/>
        </w:numPr>
      </w:pPr>
      <w:r w:rsidRPr="000B0BE8">
        <w:t>​Post Event Report – KPIs should be structured to reflect economic impact, audience reach, quality of delivery, governance/compliance, and strategic alignment with Limerick City and County Council objectives (tourism, animation, community engagement, and city centre vitality). The Post Event Report should therefore include the following KPI’s:</w:t>
      </w:r>
    </w:p>
    <w:p w14:paraId="5124692E" w14:textId="77777777" w:rsidR="000B0BE8" w:rsidRPr="000B0BE8" w:rsidRDefault="000B0BE8" w:rsidP="000B0BE8">
      <w:pPr>
        <w:numPr>
          <w:ilvl w:val="2"/>
          <w:numId w:val="35"/>
        </w:numPr>
      </w:pPr>
      <w:r w:rsidRPr="000B0BE8">
        <w:t>Number of programmed events delivered vs planned (% completion)</w:t>
      </w:r>
    </w:p>
    <w:p w14:paraId="7CE3D95B" w14:textId="77777777" w:rsidR="000B0BE8" w:rsidRPr="000B0BE8" w:rsidRDefault="000B0BE8" w:rsidP="000B0BE8">
      <w:pPr>
        <w:numPr>
          <w:ilvl w:val="2"/>
          <w:numId w:val="35"/>
        </w:numPr>
      </w:pPr>
      <w:r w:rsidRPr="000B0BE8">
        <w:t>Attendance figures for each event/experience</w:t>
      </w:r>
    </w:p>
    <w:p w14:paraId="4C167B7B" w14:textId="77777777" w:rsidR="000B0BE8" w:rsidRPr="000B0BE8" w:rsidRDefault="000B0BE8" w:rsidP="000B0BE8">
      <w:pPr>
        <w:numPr>
          <w:ilvl w:val="2"/>
          <w:numId w:val="35"/>
        </w:numPr>
      </w:pPr>
      <w:r w:rsidRPr="000B0BE8">
        <w:t>No. of ticket sales (where applicable)</w:t>
      </w:r>
    </w:p>
    <w:p w14:paraId="158C0E9A" w14:textId="77777777" w:rsidR="000B0BE8" w:rsidRPr="000B0BE8" w:rsidRDefault="000B0BE8" w:rsidP="000B0BE8">
      <w:pPr>
        <w:numPr>
          <w:ilvl w:val="2"/>
          <w:numId w:val="35"/>
        </w:numPr>
      </w:pPr>
      <w:r w:rsidRPr="000B0BE8">
        <w:t>Economic impact</w:t>
      </w:r>
    </w:p>
    <w:p w14:paraId="3918F985" w14:textId="77777777" w:rsidR="000B0BE8" w:rsidRPr="000B0BE8" w:rsidRDefault="000B0BE8" w:rsidP="000B0BE8">
      <w:pPr>
        <w:numPr>
          <w:ilvl w:val="2"/>
          <w:numId w:val="35"/>
        </w:numPr>
      </w:pPr>
      <w:r w:rsidRPr="000B0BE8">
        <w:t>Attendee demographic for each event/experience</w:t>
      </w:r>
    </w:p>
    <w:p w14:paraId="0E29396A" w14:textId="77777777" w:rsidR="000B0BE8" w:rsidRPr="000B0BE8" w:rsidRDefault="000B0BE8" w:rsidP="000B0BE8">
      <w:pPr>
        <w:numPr>
          <w:ilvl w:val="2"/>
          <w:numId w:val="35"/>
        </w:numPr>
      </w:pPr>
      <w:r w:rsidRPr="000B0BE8">
        <w:t>Attendee experience/satisfaction</w:t>
      </w:r>
    </w:p>
    <w:p w14:paraId="5E8C3FAB" w14:textId="77777777" w:rsidR="000B0BE8" w:rsidRPr="000B0BE8" w:rsidRDefault="000B0BE8" w:rsidP="000B0BE8">
      <w:pPr>
        <w:numPr>
          <w:ilvl w:val="2"/>
          <w:numId w:val="35"/>
        </w:numPr>
      </w:pPr>
      <w:r w:rsidRPr="000B0BE8">
        <w:t xml:space="preserve">Community participation levels  </w:t>
      </w:r>
    </w:p>
    <w:p w14:paraId="45736ABF" w14:textId="77777777" w:rsidR="000B0BE8" w:rsidRPr="000B0BE8" w:rsidRDefault="000B0BE8" w:rsidP="000B0BE8">
      <w:pPr>
        <w:numPr>
          <w:ilvl w:val="2"/>
          <w:numId w:val="35"/>
        </w:numPr>
      </w:pPr>
      <w:r w:rsidRPr="000B0BE8">
        <w:t>Number of community groups, schools, and any suppliers engaged</w:t>
      </w:r>
    </w:p>
    <w:p w14:paraId="77D3033D" w14:textId="77777777" w:rsidR="000B0BE8" w:rsidRPr="000B0BE8" w:rsidRDefault="000B0BE8" w:rsidP="000B0BE8">
      <w:pPr>
        <w:numPr>
          <w:ilvl w:val="2"/>
          <w:numId w:val="35"/>
        </w:numPr>
      </w:pPr>
      <w:r w:rsidRPr="000B0BE8">
        <w:t xml:space="preserve">Local business participation </w:t>
      </w:r>
    </w:p>
    <w:p w14:paraId="753043E7" w14:textId="77777777" w:rsidR="000B0BE8" w:rsidRPr="000B0BE8" w:rsidRDefault="000B0BE8" w:rsidP="000B0BE8">
      <w:pPr>
        <w:numPr>
          <w:ilvl w:val="2"/>
          <w:numId w:val="35"/>
        </w:numPr>
      </w:pPr>
      <w:r w:rsidRPr="000B0BE8">
        <w:t>Supplier feedback</w:t>
      </w:r>
    </w:p>
    <w:p w14:paraId="57A9E1CA" w14:textId="77777777" w:rsidR="000B0BE8" w:rsidRPr="000B0BE8" w:rsidRDefault="000B0BE8" w:rsidP="000B0BE8">
      <w:pPr>
        <w:numPr>
          <w:ilvl w:val="2"/>
          <w:numId w:val="35"/>
        </w:numPr>
      </w:pPr>
      <w:r w:rsidRPr="000B0BE8">
        <w:t xml:space="preserve">Stakeholder feedback/satisfaction </w:t>
      </w:r>
    </w:p>
    <w:p w14:paraId="2B47D960" w14:textId="77777777" w:rsidR="000B0BE8" w:rsidRPr="000B0BE8" w:rsidRDefault="000B0BE8" w:rsidP="000B0BE8">
      <w:pPr>
        <w:numPr>
          <w:ilvl w:val="2"/>
          <w:numId w:val="35"/>
        </w:numPr>
      </w:pPr>
      <w:r w:rsidRPr="000B0BE8">
        <w:t>Accessibility measures implemented (physical, sensory, financial)</w:t>
      </w:r>
    </w:p>
    <w:p w14:paraId="7E6B0D4A" w14:textId="77777777" w:rsidR="000B0BE8" w:rsidRPr="000B0BE8" w:rsidRDefault="000B0BE8" w:rsidP="000B0BE8">
      <w:pPr>
        <w:numPr>
          <w:ilvl w:val="2"/>
          <w:numId w:val="35"/>
        </w:numPr>
      </w:pPr>
      <w:r w:rsidRPr="000B0BE8">
        <w:t>Number of inclusive/sensory-friendly events</w:t>
      </w:r>
    </w:p>
    <w:p w14:paraId="6BE9D2C8" w14:textId="77777777" w:rsidR="000B0BE8" w:rsidRPr="000B0BE8" w:rsidRDefault="000B0BE8" w:rsidP="000B0BE8">
      <w:pPr>
        <w:numPr>
          <w:ilvl w:val="2"/>
          <w:numId w:val="35"/>
        </w:numPr>
      </w:pPr>
      <w:r w:rsidRPr="000B0BE8">
        <w:t>Pricing accessibility (free vs ticketed event balance)</w:t>
      </w:r>
    </w:p>
    <w:p w14:paraId="04482916" w14:textId="77777777" w:rsidR="000B0BE8" w:rsidRPr="000B0BE8" w:rsidRDefault="000B0BE8" w:rsidP="000B0BE8">
      <w:pPr>
        <w:numPr>
          <w:ilvl w:val="2"/>
          <w:numId w:val="35"/>
        </w:numPr>
      </w:pPr>
      <w:r w:rsidRPr="000B0BE8">
        <w:t>Budget compliance</w:t>
      </w:r>
    </w:p>
    <w:p w14:paraId="5F5CF028" w14:textId="77777777" w:rsidR="000B0BE8" w:rsidRPr="000B0BE8" w:rsidRDefault="000B0BE8" w:rsidP="000B0BE8">
      <w:pPr>
        <w:numPr>
          <w:ilvl w:val="2"/>
          <w:numId w:val="35"/>
        </w:numPr>
      </w:pPr>
      <w:r w:rsidRPr="000B0BE8">
        <w:t>Sponsorship revenue secured</w:t>
      </w:r>
    </w:p>
    <w:p w14:paraId="0B760D18" w14:textId="77777777" w:rsidR="000B0BE8" w:rsidRPr="000B0BE8" w:rsidRDefault="000B0BE8" w:rsidP="000B0BE8">
      <w:pPr>
        <w:numPr>
          <w:ilvl w:val="2"/>
          <w:numId w:val="35"/>
        </w:numPr>
      </w:pPr>
      <w:r w:rsidRPr="000B0BE8">
        <w:t>Safety performance</w:t>
      </w:r>
    </w:p>
    <w:p w14:paraId="4AE10E09" w14:textId="77777777" w:rsidR="000B0BE8" w:rsidRPr="000B0BE8" w:rsidRDefault="000B0BE8" w:rsidP="000B0BE8">
      <w:pPr>
        <w:numPr>
          <w:ilvl w:val="2"/>
          <w:numId w:val="35"/>
        </w:numPr>
      </w:pPr>
      <w:r w:rsidRPr="000B0BE8">
        <w:t>Incidents/Issues</w:t>
      </w:r>
    </w:p>
    <w:p w14:paraId="36E45194" w14:textId="77777777" w:rsidR="000B0BE8" w:rsidRPr="000B0BE8" w:rsidRDefault="000B0BE8" w:rsidP="000B0BE8">
      <w:pPr>
        <w:numPr>
          <w:ilvl w:val="2"/>
          <w:numId w:val="35"/>
        </w:numPr>
      </w:pPr>
      <w:r w:rsidRPr="000B0BE8">
        <w:t>Risk mitigation</w:t>
      </w:r>
    </w:p>
    <w:p w14:paraId="701A5A3A" w14:textId="77777777" w:rsidR="000B0BE8" w:rsidRPr="000B0BE8" w:rsidRDefault="000B0BE8" w:rsidP="000B0BE8">
      <w:pPr>
        <w:numPr>
          <w:ilvl w:val="2"/>
          <w:numId w:val="35"/>
        </w:numPr>
      </w:pPr>
      <w:r w:rsidRPr="000B0BE8">
        <w:t>Breakdown and data of sustainable methods and process used throughout the festival</w:t>
      </w:r>
    </w:p>
    <w:p w14:paraId="3E045D81" w14:textId="77777777" w:rsidR="000B0BE8" w:rsidRPr="000B0BE8" w:rsidRDefault="000B0BE8" w:rsidP="000B0BE8">
      <w:pPr>
        <w:numPr>
          <w:ilvl w:val="2"/>
          <w:numId w:val="35"/>
        </w:numPr>
      </w:pPr>
      <w:r w:rsidRPr="000B0BE8">
        <w:t>Short, medium and long-term recommendations</w:t>
      </w:r>
    </w:p>
    <w:p w14:paraId="4883F036" w14:textId="77777777" w:rsidR="000B0BE8" w:rsidRPr="000B0BE8" w:rsidRDefault="000B0BE8" w:rsidP="000B0BE8">
      <w:pPr>
        <w:rPr>
          <w:lang w:val="en-US"/>
        </w:rPr>
      </w:pPr>
      <w:r w:rsidRPr="000B0BE8">
        <w:rPr>
          <w:lang w:val="en-US"/>
        </w:rPr>
        <w:t>Failure to meet agreed KPI’s may impact contract extensions for 2028 and 2029.</w:t>
      </w:r>
    </w:p>
    <w:p w14:paraId="40C02A98" w14:textId="77777777" w:rsidR="00197113" w:rsidRDefault="00197113" w:rsidP="000B0BE8">
      <w:pPr>
        <w:rPr>
          <w:b/>
          <w:bCs/>
          <w:u w:val="thick"/>
        </w:rPr>
      </w:pPr>
    </w:p>
    <w:p w14:paraId="657504E7" w14:textId="77777777" w:rsidR="00795B2D" w:rsidRDefault="00795B2D" w:rsidP="000B0BE8">
      <w:pPr>
        <w:rPr>
          <w:b/>
          <w:bCs/>
          <w:u w:val="thick"/>
        </w:rPr>
      </w:pPr>
    </w:p>
    <w:p w14:paraId="136CDA8B" w14:textId="77777777" w:rsidR="00795B2D" w:rsidRDefault="00795B2D" w:rsidP="000B0BE8">
      <w:pPr>
        <w:rPr>
          <w:b/>
          <w:bCs/>
          <w:u w:val="thick"/>
        </w:rPr>
      </w:pPr>
    </w:p>
    <w:p w14:paraId="08A31300" w14:textId="16CFE63B" w:rsidR="000B0BE8" w:rsidRPr="000B0BE8" w:rsidRDefault="000B0BE8" w:rsidP="00795B2D">
      <w:pPr>
        <w:spacing w:after="240"/>
        <w:jc w:val="center"/>
        <w:rPr>
          <w:b/>
          <w:bCs/>
          <w:u w:val="thick"/>
        </w:rPr>
      </w:pPr>
      <w:r w:rsidRPr="000B0BE8">
        <w:rPr>
          <w:b/>
          <w:bCs/>
          <w:u w:val="thick"/>
        </w:rPr>
        <w:lastRenderedPageBreak/>
        <w:t>Part 4 – Detailed Service Requirements</w:t>
      </w:r>
    </w:p>
    <w:p w14:paraId="29D25DD7" w14:textId="77777777" w:rsidR="000B0BE8" w:rsidRPr="000B0BE8" w:rsidRDefault="000B0BE8" w:rsidP="00795B2D">
      <w:pPr>
        <w:spacing w:after="240"/>
        <w:rPr>
          <w:b/>
          <w:bCs/>
          <w:u w:val="thick"/>
        </w:rPr>
      </w:pPr>
      <w:bookmarkStart w:id="31" w:name="event-1"/>
      <w:bookmarkStart w:id="32" w:name="international-band-championship"/>
      <w:bookmarkEnd w:id="30"/>
      <w:r w:rsidRPr="000B0BE8">
        <w:rPr>
          <w:b/>
          <w:bCs/>
          <w:u w:val="thick"/>
        </w:rPr>
        <w:t>Event 1 – Limerick International Band Championship</w:t>
      </w:r>
    </w:p>
    <w:p w14:paraId="0666D3C1" w14:textId="77777777" w:rsidR="000B0BE8" w:rsidRPr="000B0BE8" w:rsidRDefault="000B0BE8" w:rsidP="000B0BE8">
      <w:pPr>
        <w:rPr>
          <w:b/>
          <w:bCs/>
          <w:lang w:val="en-US"/>
        </w:rPr>
      </w:pPr>
      <w:bookmarkStart w:id="33" w:name="event-objective"/>
      <w:r w:rsidRPr="000B0BE8">
        <w:rPr>
          <w:b/>
          <w:bCs/>
          <w:lang w:val="en-US"/>
        </w:rPr>
        <w:t xml:space="preserve">Event Vision &amp; Objective </w:t>
      </w:r>
      <w:bookmarkStart w:id="34" w:name="event-overview"/>
      <w:bookmarkEnd w:id="33"/>
    </w:p>
    <w:p w14:paraId="31D65401" w14:textId="77777777" w:rsidR="000B0BE8" w:rsidRPr="000B0BE8" w:rsidRDefault="000B0BE8" w:rsidP="000B0BE8">
      <w:pPr>
        <w:rPr>
          <w:lang w:val="en-US"/>
        </w:rPr>
      </w:pPr>
      <w:r w:rsidRPr="000B0BE8">
        <w:rPr>
          <w:lang w:val="en-US"/>
        </w:rPr>
        <w:t>To establish Limerick as Ireland’s premier international marching band competition and performance festival, recognised for excellence in programming, organisation, and visitor experience.</w:t>
      </w:r>
    </w:p>
    <w:p w14:paraId="06616962" w14:textId="77777777" w:rsidR="000B0BE8" w:rsidRPr="000B0BE8" w:rsidRDefault="000B0BE8" w:rsidP="000B0BE8">
      <w:pPr>
        <w:rPr>
          <w:lang w:val="en-US"/>
        </w:rPr>
      </w:pPr>
      <w:r w:rsidRPr="000B0BE8">
        <w:rPr>
          <w:lang w:val="en-US"/>
        </w:rPr>
        <w:t>This vision seeks to position Limerick as a leading destination for world-class marching bands, attracting high-calibre national and international participants to compete, perform, and engage with audiences across the city. The festival will combine competitive elements with a broader programme of public performances, creating a dynamic and immersive cultural offering that celebrates music, pageantry, and international exchange.</w:t>
      </w:r>
    </w:p>
    <w:p w14:paraId="62147EDC" w14:textId="77777777" w:rsidR="000B0BE8" w:rsidRPr="000B0BE8" w:rsidRDefault="000B0BE8" w:rsidP="000B0BE8">
      <w:pPr>
        <w:rPr>
          <w:lang w:val="en-US"/>
        </w:rPr>
      </w:pPr>
      <w:r w:rsidRPr="000B0BE8">
        <w:rPr>
          <w:lang w:val="en-US"/>
        </w:rPr>
        <w:t>The International Band Championship will serve as the flagship component of the St. Patrick’s Festival, underpinned by a commitment to quality, innovation, and professionalism in its delivery. The event will be designed to:</w:t>
      </w:r>
    </w:p>
    <w:p w14:paraId="4753A8D8" w14:textId="77777777" w:rsidR="000B0BE8" w:rsidRPr="000B0BE8" w:rsidRDefault="000B0BE8" w:rsidP="000B0BE8">
      <w:pPr>
        <w:numPr>
          <w:ilvl w:val="0"/>
          <w:numId w:val="30"/>
        </w:numPr>
      </w:pPr>
      <w:r w:rsidRPr="000B0BE8">
        <w:t>Showcase Limerick as a welcoming, outward-looking, and internationally connected city capable of hosting large-scale cultural events of distinction;</w:t>
      </w:r>
    </w:p>
    <w:p w14:paraId="6F814806" w14:textId="77777777" w:rsidR="000B0BE8" w:rsidRPr="000B0BE8" w:rsidRDefault="000B0BE8" w:rsidP="000B0BE8">
      <w:pPr>
        <w:numPr>
          <w:ilvl w:val="0"/>
          <w:numId w:val="30"/>
        </w:numPr>
      </w:pPr>
      <w:r w:rsidRPr="000B0BE8">
        <w:t>Deliver a compelling public experience, offering accessible and engaging performances for residents and visitors of all ages;</w:t>
      </w:r>
    </w:p>
    <w:p w14:paraId="4DB4FB0D" w14:textId="77777777" w:rsidR="000B0BE8" w:rsidRPr="000B0BE8" w:rsidRDefault="000B0BE8" w:rsidP="000B0BE8">
      <w:pPr>
        <w:numPr>
          <w:ilvl w:val="0"/>
          <w:numId w:val="30"/>
        </w:numPr>
      </w:pPr>
      <w:r w:rsidRPr="000B0BE8">
        <w:t>Strengthen the city’s cultural and tourism offering, driving increased footfall, dwell time, and economic activity over the festival period;</w:t>
      </w:r>
    </w:p>
    <w:p w14:paraId="330FF8B7" w14:textId="77777777" w:rsidR="000B0BE8" w:rsidRPr="000B0BE8" w:rsidRDefault="000B0BE8" w:rsidP="000B0BE8">
      <w:pPr>
        <w:numPr>
          <w:ilvl w:val="0"/>
          <w:numId w:val="30"/>
        </w:numPr>
      </w:pPr>
      <w:r w:rsidRPr="000B0BE8">
        <w:t>Foster civic pride and community participation, ensuring the event is rooted in and reflective of Limerick’s unique identity and cultural vibrancy; and</w:t>
      </w:r>
    </w:p>
    <w:p w14:paraId="06C559E7" w14:textId="77777777" w:rsidR="000B0BE8" w:rsidRPr="000B0BE8" w:rsidRDefault="000B0BE8" w:rsidP="000B0BE8">
      <w:pPr>
        <w:numPr>
          <w:ilvl w:val="0"/>
          <w:numId w:val="30"/>
        </w:numPr>
      </w:pPr>
      <w:r w:rsidRPr="000B0BE8">
        <w:t>Build a sustainable and scalable festival model that can grow in profile, participation, and impact year-on-year.</w:t>
      </w:r>
    </w:p>
    <w:p w14:paraId="5C16A917" w14:textId="77777777" w:rsidR="000B0BE8" w:rsidRPr="000B0BE8" w:rsidRDefault="000B0BE8" w:rsidP="00795B2D">
      <w:pPr>
        <w:spacing w:after="360"/>
        <w:rPr>
          <w:lang w:val="en-US"/>
        </w:rPr>
      </w:pPr>
      <w:r w:rsidRPr="000B0BE8">
        <w:rPr>
          <w:lang w:val="en-US"/>
        </w:rPr>
        <w:t>Through the delivery of this vision, Limerick City and County Council aims to firmly establish the St. Patrick’s Festival</w:t>
      </w:r>
      <w:proofErr w:type="gramStart"/>
      <w:r w:rsidRPr="000B0BE8">
        <w:rPr>
          <w:lang w:val="en-US"/>
        </w:rPr>
        <w:t>, and in particular</w:t>
      </w:r>
      <w:proofErr w:type="gramEnd"/>
      <w:r w:rsidRPr="000B0BE8">
        <w:rPr>
          <w:lang w:val="en-US"/>
        </w:rPr>
        <w:t xml:space="preserve"> the International Band Championship, as a hallmark event on the Irish and international cultural calendar.</w:t>
      </w:r>
    </w:p>
    <w:p w14:paraId="6C61BDB5" w14:textId="77777777" w:rsidR="000B0BE8" w:rsidRPr="000B0BE8" w:rsidRDefault="000B0BE8" w:rsidP="000B0BE8">
      <w:pPr>
        <w:rPr>
          <w:b/>
          <w:bCs/>
          <w:lang w:val="en-US"/>
        </w:rPr>
      </w:pPr>
      <w:r w:rsidRPr="000B0BE8">
        <w:rPr>
          <w:b/>
          <w:bCs/>
          <w:lang w:val="en-US"/>
        </w:rPr>
        <w:t>Event Overview</w:t>
      </w:r>
    </w:p>
    <w:p w14:paraId="7CB7A73C" w14:textId="77777777" w:rsidR="000B0BE8" w:rsidRPr="000B0BE8" w:rsidRDefault="000B0BE8" w:rsidP="000B0BE8">
      <w:pPr>
        <w:rPr>
          <w:lang w:val="en-US"/>
        </w:rPr>
      </w:pPr>
      <w:r w:rsidRPr="000B0BE8">
        <w:rPr>
          <w:lang w:val="en-US"/>
        </w:rPr>
        <w:t xml:space="preserve">The International Band Championship will comprise of: </w:t>
      </w:r>
    </w:p>
    <w:p w14:paraId="2C97AAF3" w14:textId="77777777" w:rsidR="000B0BE8" w:rsidRPr="000B0BE8" w:rsidRDefault="000B0BE8" w:rsidP="000B0BE8">
      <w:pPr>
        <w:numPr>
          <w:ilvl w:val="0"/>
          <w:numId w:val="33"/>
        </w:numPr>
        <w:rPr>
          <w:lang w:val="en-US"/>
        </w:rPr>
      </w:pPr>
      <w:r w:rsidRPr="000B0BE8">
        <w:rPr>
          <w:lang w:val="en-US"/>
        </w:rPr>
        <w:t xml:space="preserve">The Annual International Band Championship Parade. </w:t>
      </w:r>
    </w:p>
    <w:p w14:paraId="5185F362" w14:textId="77777777" w:rsidR="000B0BE8" w:rsidRPr="000B0BE8" w:rsidRDefault="000B0BE8" w:rsidP="000B0BE8">
      <w:pPr>
        <w:numPr>
          <w:ilvl w:val="0"/>
          <w:numId w:val="33"/>
        </w:numPr>
        <w:rPr>
          <w:lang w:val="en-US"/>
        </w:rPr>
      </w:pPr>
      <w:r w:rsidRPr="000B0BE8">
        <w:rPr>
          <w:lang w:val="en-US"/>
        </w:rPr>
        <w:t xml:space="preserve">A Jamboree. </w:t>
      </w:r>
    </w:p>
    <w:p w14:paraId="1AD6DEE8" w14:textId="77777777" w:rsidR="000B0BE8" w:rsidRPr="000B0BE8" w:rsidRDefault="000B0BE8" w:rsidP="000B0BE8">
      <w:pPr>
        <w:numPr>
          <w:ilvl w:val="0"/>
          <w:numId w:val="33"/>
        </w:numPr>
        <w:rPr>
          <w:lang w:val="en-US"/>
        </w:rPr>
      </w:pPr>
      <w:r w:rsidRPr="000B0BE8">
        <w:rPr>
          <w:lang w:val="en-US"/>
        </w:rPr>
        <w:t xml:space="preserve">Providing Welfare Services for Participants. </w:t>
      </w:r>
    </w:p>
    <w:p w14:paraId="403217C3" w14:textId="77777777" w:rsidR="000B0BE8" w:rsidRPr="000B0BE8" w:rsidRDefault="000B0BE8" w:rsidP="000B0BE8">
      <w:pPr>
        <w:rPr>
          <w:lang w:val="en-US"/>
        </w:rPr>
      </w:pPr>
      <w:r w:rsidRPr="000B0BE8">
        <w:rPr>
          <w:lang w:val="en-US"/>
        </w:rPr>
        <w:t>The International Band Championship shall:</w:t>
      </w:r>
    </w:p>
    <w:p w14:paraId="5CC6777E" w14:textId="77777777" w:rsidR="000B0BE8" w:rsidRPr="000B0BE8" w:rsidRDefault="000B0BE8" w:rsidP="000B0BE8">
      <w:pPr>
        <w:numPr>
          <w:ilvl w:val="0"/>
          <w:numId w:val="25"/>
        </w:numPr>
        <w:rPr>
          <w:lang w:val="en-US"/>
        </w:rPr>
      </w:pPr>
      <w:r w:rsidRPr="000B0BE8">
        <w:rPr>
          <w:lang w:val="en-US"/>
        </w:rPr>
        <w:t>Attract local, national and international marching bands.</w:t>
      </w:r>
    </w:p>
    <w:p w14:paraId="44E30CF1" w14:textId="77777777" w:rsidR="000B0BE8" w:rsidRPr="000B0BE8" w:rsidRDefault="000B0BE8" w:rsidP="000B0BE8">
      <w:pPr>
        <w:numPr>
          <w:ilvl w:val="0"/>
          <w:numId w:val="25"/>
        </w:numPr>
        <w:rPr>
          <w:lang w:val="en-US"/>
        </w:rPr>
      </w:pPr>
      <w:r w:rsidRPr="000B0BE8">
        <w:rPr>
          <w:lang w:val="en-US"/>
        </w:rPr>
        <w:t>Develop relationships with:</w:t>
      </w:r>
    </w:p>
    <w:p w14:paraId="5574502B" w14:textId="77777777" w:rsidR="000B0BE8" w:rsidRPr="000B0BE8" w:rsidRDefault="000B0BE8" w:rsidP="000B0BE8">
      <w:pPr>
        <w:numPr>
          <w:ilvl w:val="1"/>
          <w:numId w:val="25"/>
        </w:numPr>
        <w:rPr>
          <w:lang w:val="en-US"/>
        </w:rPr>
      </w:pPr>
      <w:r w:rsidRPr="000B0BE8">
        <w:rPr>
          <w:lang w:val="en-US"/>
        </w:rPr>
        <w:t>World Association of Marching Show Bands</w:t>
      </w:r>
    </w:p>
    <w:p w14:paraId="6A345A8F" w14:textId="77777777" w:rsidR="000B0BE8" w:rsidRPr="000B0BE8" w:rsidRDefault="000B0BE8" w:rsidP="000B0BE8">
      <w:pPr>
        <w:numPr>
          <w:ilvl w:val="1"/>
          <w:numId w:val="25"/>
        </w:numPr>
        <w:rPr>
          <w:lang w:val="en-US"/>
        </w:rPr>
      </w:pPr>
      <w:r w:rsidRPr="000B0BE8">
        <w:rPr>
          <w:lang w:val="en-US"/>
        </w:rPr>
        <w:t>Dublin St. Patrick’s Festival</w:t>
      </w:r>
    </w:p>
    <w:p w14:paraId="75831117" w14:textId="77777777" w:rsidR="000B0BE8" w:rsidRPr="000B0BE8" w:rsidRDefault="000B0BE8" w:rsidP="000B0BE8">
      <w:pPr>
        <w:numPr>
          <w:ilvl w:val="1"/>
          <w:numId w:val="25"/>
        </w:numPr>
        <w:rPr>
          <w:lang w:val="en-US"/>
        </w:rPr>
      </w:pPr>
      <w:r w:rsidRPr="000B0BE8">
        <w:rPr>
          <w:lang w:val="en-US"/>
        </w:rPr>
        <w:t>International music organisations</w:t>
      </w:r>
    </w:p>
    <w:p w14:paraId="403383D6" w14:textId="77777777" w:rsidR="000B0BE8" w:rsidRPr="000B0BE8" w:rsidRDefault="000B0BE8" w:rsidP="00795B2D">
      <w:pPr>
        <w:numPr>
          <w:ilvl w:val="1"/>
          <w:numId w:val="25"/>
        </w:numPr>
        <w:spacing w:after="360"/>
        <w:rPr>
          <w:b/>
          <w:bCs/>
          <w:lang w:val="en-US"/>
        </w:rPr>
      </w:pPr>
      <w:r w:rsidRPr="000B0BE8">
        <w:rPr>
          <w:lang w:val="en-US"/>
        </w:rPr>
        <w:lastRenderedPageBreak/>
        <w:t>Irish diaspora organisations</w:t>
      </w:r>
    </w:p>
    <w:p w14:paraId="1355728D" w14:textId="77777777" w:rsidR="000B0BE8" w:rsidRPr="000B0BE8" w:rsidRDefault="000B0BE8" w:rsidP="000B0BE8">
      <w:pPr>
        <w:rPr>
          <w:b/>
          <w:bCs/>
          <w:lang w:val="en-US"/>
        </w:rPr>
      </w:pPr>
      <w:r w:rsidRPr="000B0BE8">
        <w:rPr>
          <w:b/>
          <w:bCs/>
          <w:lang w:val="en-US"/>
        </w:rPr>
        <w:t>Event Requirements</w:t>
      </w:r>
      <w:bookmarkStart w:id="35" w:name="participation-targets"/>
      <w:bookmarkEnd w:id="34"/>
    </w:p>
    <w:p w14:paraId="50183B7A" w14:textId="77777777" w:rsidR="000B0BE8" w:rsidRPr="000B0BE8" w:rsidRDefault="000B0BE8" w:rsidP="000B0BE8">
      <w:pPr>
        <w:rPr>
          <w:lang w:val="en-US"/>
        </w:rPr>
      </w:pPr>
      <w:r w:rsidRPr="000B0BE8">
        <w:rPr>
          <w:lang w:val="en-US"/>
        </w:rPr>
        <w:t>The Contractor shall provide for the installation of grandstands, crowd control barriers (CCBs), and clearly defined public viewing areas to facilitate safe and accessible viewing of the parade.</w:t>
      </w:r>
    </w:p>
    <w:p w14:paraId="4CAE9042" w14:textId="77777777" w:rsidR="000B0BE8" w:rsidRPr="000B0BE8" w:rsidRDefault="000B0BE8" w:rsidP="000B0BE8">
      <w:pPr>
        <w:rPr>
          <w:lang w:val="en-US"/>
        </w:rPr>
      </w:pPr>
      <w:r w:rsidRPr="000B0BE8">
        <w:rPr>
          <w:lang w:val="en-US"/>
        </w:rPr>
        <w:t xml:space="preserve">The Contractor shall also provide a suitable stage and sound system in Arthur’s Quay Park. </w:t>
      </w:r>
    </w:p>
    <w:p w14:paraId="5FE1251E" w14:textId="77777777" w:rsidR="000B0BE8" w:rsidRPr="000B0BE8" w:rsidRDefault="000B0BE8" w:rsidP="00795B2D">
      <w:pPr>
        <w:spacing w:after="360"/>
        <w:rPr>
          <w:lang w:val="en-US"/>
        </w:rPr>
      </w:pPr>
      <w:r w:rsidRPr="000B0BE8">
        <w:rPr>
          <w:lang w:val="en-US"/>
        </w:rPr>
        <w:t xml:space="preserve">Tents and toilets will be required at the beginning and end of the parade route. </w:t>
      </w:r>
    </w:p>
    <w:p w14:paraId="5B59D460" w14:textId="77777777" w:rsidR="000B0BE8" w:rsidRPr="000B0BE8" w:rsidRDefault="000B0BE8" w:rsidP="000B0BE8">
      <w:pPr>
        <w:rPr>
          <w:b/>
          <w:bCs/>
          <w:lang w:val="en-US"/>
        </w:rPr>
      </w:pPr>
      <w:r w:rsidRPr="000B0BE8">
        <w:rPr>
          <w:b/>
          <w:bCs/>
          <w:lang w:val="en-US"/>
        </w:rPr>
        <w:t>Dates</w:t>
      </w:r>
    </w:p>
    <w:p w14:paraId="203556F8" w14:textId="77777777" w:rsidR="000B0BE8" w:rsidRPr="000B0BE8" w:rsidRDefault="000B0BE8" w:rsidP="000B0BE8">
      <w:pPr>
        <w:numPr>
          <w:ilvl w:val="0"/>
          <w:numId w:val="47"/>
        </w:numPr>
        <w:rPr>
          <w:lang w:val="en-IE"/>
        </w:rPr>
      </w:pPr>
      <w:r w:rsidRPr="000B0BE8">
        <w:rPr>
          <w:lang w:val="en-IE"/>
        </w:rPr>
        <w:t>Sunday 14</w:t>
      </w:r>
      <w:r w:rsidRPr="000B0BE8">
        <w:rPr>
          <w:vertAlign w:val="superscript"/>
          <w:lang w:val="en-IE"/>
        </w:rPr>
        <w:t>th</w:t>
      </w:r>
      <w:r w:rsidRPr="000B0BE8">
        <w:rPr>
          <w:lang w:val="en-IE"/>
        </w:rPr>
        <w:t xml:space="preserve"> March 2027</w:t>
      </w:r>
    </w:p>
    <w:p w14:paraId="395637BE" w14:textId="77777777" w:rsidR="000B0BE8" w:rsidRPr="000B0BE8" w:rsidRDefault="000B0BE8" w:rsidP="000B0BE8">
      <w:pPr>
        <w:numPr>
          <w:ilvl w:val="0"/>
          <w:numId w:val="47"/>
        </w:numPr>
        <w:rPr>
          <w:lang w:val="en-IE"/>
        </w:rPr>
      </w:pPr>
      <w:r w:rsidRPr="000B0BE8">
        <w:rPr>
          <w:lang w:val="en-IE"/>
        </w:rPr>
        <w:t>Sunday 19</w:t>
      </w:r>
      <w:r w:rsidRPr="000B0BE8">
        <w:rPr>
          <w:vertAlign w:val="superscript"/>
          <w:lang w:val="en-IE"/>
        </w:rPr>
        <w:t>th</w:t>
      </w:r>
      <w:r w:rsidRPr="000B0BE8">
        <w:rPr>
          <w:lang w:val="en-IE"/>
        </w:rPr>
        <w:t xml:space="preserve"> March 2028</w:t>
      </w:r>
    </w:p>
    <w:p w14:paraId="3BA55116" w14:textId="77777777" w:rsidR="000B0BE8" w:rsidRPr="000B0BE8" w:rsidRDefault="000B0BE8" w:rsidP="00795B2D">
      <w:pPr>
        <w:numPr>
          <w:ilvl w:val="0"/>
          <w:numId w:val="47"/>
        </w:numPr>
        <w:spacing w:after="360"/>
        <w:rPr>
          <w:lang w:val="en-IE"/>
        </w:rPr>
      </w:pPr>
      <w:r w:rsidRPr="000B0BE8">
        <w:rPr>
          <w:lang w:val="en-IE"/>
        </w:rPr>
        <w:t>Sunday 18</w:t>
      </w:r>
      <w:r w:rsidRPr="000B0BE8">
        <w:rPr>
          <w:vertAlign w:val="superscript"/>
          <w:lang w:val="en-IE"/>
        </w:rPr>
        <w:t>th</w:t>
      </w:r>
      <w:r w:rsidRPr="000B0BE8">
        <w:rPr>
          <w:lang w:val="en-IE"/>
        </w:rPr>
        <w:t xml:space="preserve"> March 2029</w:t>
      </w:r>
    </w:p>
    <w:p w14:paraId="50248365" w14:textId="77777777" w:rsidR="000B0BE8" w:rsidRPr="000B0BE8" w:rsidRDefault="000B0BE8" w:rsidP="000B0BE8">
      <w:pPr>
        <w:rPr>
          <w:b/>
          <w:bCs/>
          <w:lang w:val="en-US"/>
        </w:rPr>
      </w:pPr>
      <w:r w:rsidRPr="000B0BE8">
        <w:rPr>
          <w:b/>
          <w:bCs/>
          <w:lang w:val="en-US"/>
        </w:rPr>
        <w:t>Participation Targets</w:t>
      </w:r>
    </w:p>
    <w:p w14:paraId="23D1A1B2" w14:textId="77777777" w:rsidR="000B0BE8" w:rsidRPr="000B0BE8" w:rsidRDefault="000B0BE8" w:rsidP="000B0BE8">
      <w:pPr>
        <w:rPr>
          <w:lang w:val="en-US"/>
        </w:rPr>
      </w:pPr>
      <w:r w:rsidRPr="000B0BE8">
        <w:rPr>
          <w:lang w:val="en-US"/>
        </w:rPr>
        <w:t>Minimum Targets:</w:t>
      </w:r>
    </w:p>
    <w:p w14:paraId="3C34E1A3" w14:textId="77777777" w:rsidR="000B0BE8" w:rsidRPr="000B0BE8" w:rsidRDefault="000B0BE8" w:rsidP="000B0BE8">
      <w:pPr>
        <w:numPr>
          <w:ilvl w:val="0"/>
          <w:numId w:val="25"/>
        </w:numPr>
        <w:rPr>
          <w:lang w:val="en-US"/>
        </w:rPr>
      </w:pPr>
      <w:r w:rsidRPr="000B0BE8">
        <w:rPr>
          <w:lang w:val="en-US"/>
        </w:rPr>
        <w:t>15 – 20 bands annually</w:t>
      </w:r>
    </w:p>
    <w:p w14:paraId="53C0F7FD" w14:textId="77777777" w:rsidR="000B0BE8" w:rsidRPr="000B0BE8" w:rsidRDefault="000B0BE8" w:rsidP="000B0BE8">
      <w:pPr>
        <w:numPr>
          <w:ilvl w:val="0"/>
          <w:numId w:val="25"/>
        </w:numPr>
        <w:rPr>
          <w:lang w:val="en-US"/>
        </w:rPr>
      </w:pPr>
      <w:r w:rsidRPr="000B0BE8">
        <w:rPr>
          <w:lang w:val="en-US"/>
        </w:rPr>
        <w:t>Circa 800 – 2,500 performers</w:t>
      </w:r>
    </w:p>
    <w:p w14:paraId="2CF69395" w14:textId="77777777" w:rsidR="000B0BE8" w:rsidRPr="000B0BE8" w:rsidRDefault="000B0BE8" w:rsidP="000B0BE8">
      <w:pPr>
        <w:numPr>
          <w:ilvl w:val="0"/>
          <w:numId w:val="25"/>
        </w:numPr>
        <w:rPr>
          <w:lang w:val="en-US"/>
        </w:rPr>
      </w:pPr>
      <w:r w:rsidRPr="000B0BE8">
        <w:rPr>
          <w:lang w:val="en-US"/>
        </w:rPr>
        <w:t>Representation from:</w:t>
      </w:r>
    </w:p>
    <w:p w14:paraId="0A887979" w14:textId="77777777" w:rsidR="000B0BE8" w:rsidRPr="000B0BE8" w:rsidRDefault="000B0BE8" w:rsidP="000B0BE8">
      <w:pPr>
        <w:numPr>
          <w:ilvl w:val="1"/>
          <w:numId w:val="25"/>
        </w:numPr>
        <w:rPr>
          <w:lang w:val="en-US"/>
        </w:rPr>
      </w:pPr>
      <w:r w:rsidRPr="000B0BE8">
        <w:rPr>
          <w:lang w:val="en-US"/>
        </w:rPr>
        <w:t>Ireland</w:t>
      </w:r>
    </w:p>
    <w:p w14:paraId="30A8CF3B" w14:textId="77777777" w:rsidR="000B0BE8" w:rsidRPr="000B0BE8" w:rsidRDefault="000B0BE8" w:rsidP="000B0BE8">
      <w:pPr>
        <w:numPr>
          <w:ilvl w:val="1"/>
          <w:numId w:val="25"/>
        </w:numPr>
        <w:rPr>
          <w:lang w:val="en-US"/>
        </w:rPr>
      </w:pPr>
      <w:r w:rsidRPr="000B0BE8">
        <w:rPr>
          <w:lang w:val="en-US"/>
        </w:rPr>
        <w:t>United Kingdom</w:t>
      </w:r>
    </w:p>
    <w:p w14:paraId="5722CDB8" w14:textId="77777777" w:rsidR="000B0BE8" w:rsidRPr="000B0BE8" w:rsidRDefault="000B0BE8" w:rsidP="000B0BE8">
      <w:pPr>
        <w:numPr>
          <w:ilvl w:val="1"/>
          <w:numId w:val="25"/>
        </w:numPr>
        <w:rPr>
          <w:lang w:val="en-US"/>
        </w:rPr>
      </w:pPr>
      <w:r w:rsidRPr="000B0BE8">
        <w:rPr>
          <w:lang w:val="en-US"/>
        </w:rPr>
        <w:t>Europe</w:t>
      </w:r>
    </w:p>
    <w:p w14:paraId="6D3AEA07" w14:textId="77777777" w:rsidR="000B0BE8" w:rsidRPr="000B0BE8" w:rsidRDefault="000B0BE8" w:rsidP="00795B2D">
      <w:pPr>
        <w:numPr>
          <w:ilvl w:val="1"/>
          <w:numId w:val="25"/>
        </w:numPr>
        <w:spacing w:after="360"/>
        <w:rPr>
          <w:lang w:val="en-US"/>
        </w:rPr>
      </w:pPr>
      <w:r w:rsidRPr="000B0BE8">
        <w:rPr>
          <w:lang w:val="en-US"/>
        </w:rPr>
        <w:t xml:space="preserve">USA, etc. </w:t>
      </w:r>
    </w:p>
    <w:p w14:paraId="0830F4C0" w14:textId="77777777" w:rsidR="000B0BE8" w:rsidRPr="000B0BE8" w:rsidRDefault="000B0BE8" w:rsidP="000B0BE8">
      <w:pPr>
        <w:rPr>
          <w:b/>
          <w:bCs/>
          <w:lang w:val="en-US"/>
        </w:rPr>
      </w:pPr>
      <w:bookmarkStart w:id="36" w:name="scope-of-services"/>
      <w:bookmarkEnd w:id="35"/>
      <w:r w:rsidRPr="000B0BE8">
        <w:rPr>
          <w:b/>
          <w:bCs/>
          <w:lang w:val="en-US"/>
        </w:rPr>
        <w:t>Scope of Services</w:t>
      </w:r>
    </w:p>
    <w:p w14:paraId="592A13EF" w14:textId="77777777" w:rsidR="000B0BE8" w:rsidRPr="000B0BE8" w:rsidRDefault="000B0BE8" w:rsidP="00795B2D">
      <w:pPr>
        <w:spacing w:after="240"/>
        <w:rPr>
          <w:lang w:val="en-US"/>
        </w:rPr>
      </w:pPr>
      <w:r w:rsidRPr="000B0BE8">
        <w:rPr>
          <w:lang w:val="en-US"/>
        </w:rPr>
        <w:t>The successful Tenderer shall provide:</w:t>
      </w:r>
    </w:p>
    <w:p w14:paraId="3E4B9BC7" w14:textId="77777777" w:rsidR="000B0BE8" w:rsidRPr="000B0BE8" w:rsidRDefault="000B0BE8" w:rsidP="000B0BE8">
      <w:pPr>
        <w:rPr>
          <w:b/>
          <w:bCs/>
          <w:i/>
          <w:iCs/>
          <w:lang w:val="en-US"/>
        </w:rPr>
      </w:pPr>
      <w:bookmarkStart w:id="37" w:name="competition-management"/>
      <w:r w:rsidRPr="000B0BE8">
        <w:rPr>
          <w:b/>
          <w:bCs/>
          <w:i/>
          <w:iCs/>
          <w:lang w:val="en-US"/>
        </w:rPr>
        <w:t>Competition Management</w:t>
      </w:r>
    </w:p>
    <w:p w14:paraId="75A406F8" w14:textId="77777777" w:rsidR="000B0BE8" w:rsidRPr="000B0BE8" w:rsidRDefault="000B0BE8" w:rsidP="000B0BE8">
      <w:pPr>
        <w:numPr>
          <w:ilvl w:val="0"/>
          <w:numId w:val="25"/>
        </w:numPr>
        <w:rPr>
          <w:lang w:val="en-US"/>
        </w:rPr>
      </w:pPr>
      <w:r w:rsidRPr="000B0BE8">
        <w:rPr>
          <w:lang w:val="en-US"/>
        </w:rPr>
        <w:t>Coordinate stewarding and participant welfare.</w:t>
      </w:r>
    </w:p>
    <w:p w14:paraId="30AC4497" w14:textId="77777777" w:rsidR="000B0BE8" w:rsidRPr="000B0BE8" w:rsidRDefault="000B0BE8" w:rsidP="000B0BE8">
      <w:pPr>
        <w:numPr>
          <w:ilvl w:val="0"/>
          <w:numId w:val="25"/>
        </w:numPr>
        <w:rPr>
          <w:lang w:val="en-US"/>
        </w:rPr>
      </w:pPr>
      <w:r w:rsidRPr="000B0BE8">
        <w:rPr>
          <w:lang w:val="en-US"/>
        </w:rPr>
        <w:t xml:space="preserve">Assist with competition administration, if required. </w:t>
      </w:r>
    </w:p>
    <w:p w14:paraId="5BD02F4B" w14:textId="77777777" w:rsidR="000B0BE8" w:rsidRPr="000B0BE8" w:rsidRDefault="000B0BE8" w:rsidP="000B0BE8">
      <w:pPr>
        <w:numPr>
          <w:ilvl w:val="0"/>
          <w:numId w:val="25"/>
        </w:numPr>
        <w:rPr>
          <w:lang w:val="en-US"/>
        </w:rPr>
      </w:pPr>
      <w:bookmarkStart w:id="38" w:name="band-liaison"/>
      <w:bookmarkEnd w:id="37"/>
      <w:r w:rsidRPr="000B0BE8">
        <w:rPr>
          <w:lang w:val="en-US"/>
        </w:rPr>
        <w:t xml:space="preserve">Recruit participating bands, where Limerick City and County Council require assistance. </w:t>
      </w:r>
    </w:p>
    <w:p w14:paraId="5CB3334D" w14:textId="77777777" w:rsidR="000B0BE8" w:rsidRPr="000B0BE8" w:rsidRDefault="000B0BE8" w:rsidP="00795B2D">
      <w:pPr>
        <w:numPr>
          <w:ilvl w:val="0"/>
          <w:numId w:val="25"/>
        </w:numPr>
        <w:spacing w:after="240"/>
        <w:rPr>
          <w:lang w:val="en-US"/>
        </w:rPr>
      </w:pPr>
      <w:r w:rsidRPr="000B0BE8">
        <w:rPr>
          <w:lang w:val="en-US"/>
        </w:rPr>
        <w:t xml:space="preserve">Provide participant packs, if required.  </w:t>
      </w:r>
    </w:p>
    <w:p w14:paraId="34D1B6B3" w14:textId="77777777" w:rsidR="000B0BE8" w:rsidRPr="000B0BE8" w:rsidRDefault="000B0BE8" w:rsidP="000B0BE8">
      <w:pPr>
        <w:rPr>
          <w:b/>
          <w:bCs/>
          <w:i/>
          <w:iCs/>
          <w:lang w:val="en-US"/>
        </w:rPr>
      </w:pPr>
      <w:bookmarkStart w:id="39" w:name="parade-component"/>
      <w:bookmarkEnd w:id="38"/>
      <w:r w:rsidRPr="000B0BE8">
        <w:rPr>
          <w:b/>
          <w:bCs/>
          <w:i/>
          <w:iCs/>
          <w:lang w:val="en-US"/>
        </w:rPr>
        <w:t>Parade Component</w:t>
      </w:r>
    </w:p>
    <w:p w14:paraId="6C5AC6F8" w14:textId="77777777" w:rsidR="000B0BE8" w:rsidRPr="000B0BE8" w:rsidRDefault="000B0BE8" w:rsidP="000B0BE8">
      <w:pPr>
        <w:numPr>
          <w:ilvl w:val="0"/>
          <w:numId w:val="25"/>
        </w:numPr>
        <w:rPr>
          <w:lang w:val="en-US"/>
        </w:rPr>
      </w:pPr>
      <w:r w:rsidRPr="000B0BE8">
        <w:rPr>
          <w:lang w:val="en-US"/>
        </w:rPr>
        <w:t>Manage commencement and finalisation of the championship parade on the day.</w:t>
      </w:r>
    </w:p>
    <w:p w14:paraId="718FFF0B" w14:textId="77777777" w:rsidR="000B0BE8" w:rsidRPr="000B0BE8" w:rsidRDefault="000B0BE8" w:rsidP="000B0BE8">
      <w:pPr>
        <w:numPr>
          <w:ilvl w:val="0"/>
          <w:numId w:val="25"/>
        </w:numPr>
        <w:rPr>
          <w:lang w:val="en-US"/>
        </w:rPr>
      </w:pPr>
      <w:r w:rsidRPr="000B0BE8">
        <w:rPr>
          <w:lang w:val="en-US"/>
        </w:rPr>
        <w:t>Manage participant assembly areas.</w:t>
      </w:r>
    </w:p>
    <w:p w14:paraId="3C383904" w14:textId="77777777" w:rsidR="000B0BE8" w:rsidRPr="000B0BE8" w:rsidRDefault="000B0BE8" w:rsidP="000B0BE8">
      <w:pPr>
        <w:numPr>
          <w:ilvl w:val="0"/>
          <w:numId w:val="25"/>
        </w:numPr>
        <w:rPr>
          <w:lang w:val="en-IE"/>
        </w:rPr>
      </w:pPr>
      <w:r w:rsidRPr="000B0BE8">
        <w:rPr>
          <w:lang w:val="en-US"/>
        </w:rPr>
        <w:t xml:space="preserve">Coordinate route management. </w:t>
      </w:r>
      <w:r w:rsidRPr="000B0BE8">
        <w:rPr>
          <w:lang w:val="en-IE"/>
        </w:rPr>
        <w:t>Please refer to the proposed parade route outlined below, which is subject to the necessary licensing requirements and the implementation of applicable road closures.</w:t>
      </w:r>
    </w:p>
    <w:p w14:paraId="53F01735" w14:textId="77777777" w:rsidR="000B0BE8" w:rsidRPr="000B0BE8" w:rsidRDefault="000B0BE8" w:rsidP="000B0BE8">
      <w:pPr>
        <w:numPr>
          <w:ilvl w:val="1"/>
          <w:numId w:val="25"/>
        </w:numPr>
        <w:rPr>
          <w:lang w:val="en-US"/>
        </w:rPr>
      </w:pPr>
      <w:r w:rsidRPr="000B0BE8">
        <w:rPr>
          <w:lang w:val="en-US"/>
        </w:rPr>
        <w:lastRenderedPageBreak/>
        <w:t>Starting from Barrington Street, the parade will turn right on to O’Connell Avenue and down as far as the junction for Glentworth Street, turn left and down to the junction for Henry Street, turn right and then continue along Henry Street, finishing at Arthur’s Quay Park. </w:t>
      </w:r>
    </w:p>
    <w:p w14:paraId="3CB73468" w14:textId="77777777" w:rsidR="000B0BE8" w:rsidRPr="000B0BE8" w:rsidRDefault="000B0BE8" w:rsidP="000B0BE8">
      <w:pPr>
        <w:numPr>
          <w:ilvl w:val="0"/>
          <w:numId w:val="25"/>
        </w:numPr>
        <w:rPr>
          <w:lang w:val="en-US"/>
        </w:rPr>
      </w:pPr>
      <w:r w:rsidRPr="000B0BE8">
        <w:rPr>
          <w:lang w:val="en-US"/>
        </w:rPr>
        <w:t>Grandstand management.</w:t>
      </w:r>
    </w:p>
    <w:p w14:paraId="5B623FB0" w14:textId="77777777" w:rsidR="000B0BE8" w:rsidRPr="000B0BE8" w:rsidRDefault="000B0BE8" w:rsidP="000B0BE8">
      <w:pPr>
        <w:numPr>
          <w:ilvl w:val="0"/>
          <w:numId w:val="25"/>
        </w:numPr>
        <w:rPr>
          <w:lang w:val="en-US"/>
        </w:rPr>
      </w:pPr>
      <w:r w:rsidRPr="000B0BE8">
        <w:rPr>
          <w:lang w:val="en-US"/>
        </w:rPr>
        <w:t>Wristband system and management.</w:t>
      </w:r>
    </w:p>
    <w:p w14:paraId="173B90CD" w14:textId="3DEEF92D" w:rsidR="000B0BE8" w:rsidRPr="00795B2D" w:rsidRDefault="000B0BE8" w:rsidP="00795B2D">
      <w:pPr>
        <w:numPr>
          <w:ilvl w:val="0"/>
          <w:numId w:val="25"/>
        </w:numPr>
        <w:spacing w:after="240"/>
        <w:rPr>
          <w:lang w:val="en-US"/>
        </w:rPr>
      </w:pPr>
      <w:r w:rsidRPr="00795B2D">
        <w:rPr>
          <w:lang w:val="en-US"/>
        </w:rPr>
        <w:t>Liaise with LCCC re. civic guest management.</w:t>
      </w:r>
    </w:p>
    <w:p w14:paraId="632EBFC5" w14:textId="77777777" w:rsidR="000B0BE8" w:rsidRPr="000B0BE8" w:rsidRDefault="000B0BE8" w:rsidP="000B0BE8">
      <w:pPr>
        <w:rPr>
          <w:b/>
          <w:bCs/>
          <w:i/>
          <w:iCs/>
          <w:lang w:val="en-US"/>
        </w:rPr>
      </w:pPr>
      <w:bookmarkStart w:id="40" w:name="jamboree-and-concert"/>
      <w:bookmarkEnd w:id="39"/>
      <w:r w:rsidRPr="000B0BE8">
        <w:rPr>
          <w:b/>
          <w:bCs/>
          <w:i/>
          <w:iCs/>
          <w:lang w:val="en-US"/>
        </w:rPr>
        <w:t xml:space="preserve">Jamboree </w:t>
      </w:r>
    </w:p>
    <w:p w14:paraId="137FC45B" w14:textId="77777777" w:rsidR="000B0BE8" w:rsidRPr="000B0BE8" w:rsidRDefault="000B0BE8" w:rsidP="000B0BE8">
      <w:pPr>
        <w:numPr>
          <w:ilvl w:val="0"/>
          <w:numId w:val="25"/>
        </w:numPr>
        <w:rPr>
          <w:lang w:val="en-US"/>
        </w:rPr>
      </w:pPr>
      <w:r w:rsidRPr="000B0BE8">
        <w:rPr>
          <w:lang w:val="en-US"/>
        </w:rPr>
        <w:t>Provide suitable staging and sound.</w:t>
      </w:r>
    </w:p>
    <w:p w14:paraId="279C9E18" w14:textId="77777777" w:rsidR="000B0BE8" w:rsidRPr="000B0BE8" w:rsidRDefault="000B0BE8" w:rsidP="000B0BE8">
      <w:pPr>
        <w:numPr>
          <w:ilvl w:val="0"/>
          <w:numId w:val="25"/>
        </w:numPr>
        <w:rPr>
          <w:lang w:val="en-US"/>
        </w:rPr>
      </w:pPr>
      <w:r w:rsidRPr="000B0BE8">
        <w:rPr>
          <w:lang w:val="en-US"/>
        </w:rPr>
        <w:t>Manage audience experience/crowd control measures to be put in place, as required.</w:t>
      </w:r>
    </w:p>
    <w:p w14:paraId="79056CE6" w14:textId="793ED75D" w:rsidR="000B0BE8" w:rsidRPr="00795B2D" w:rsidRDefault="000B0BE8" w:rsidP="00795B2D">
      <w:pPr>
        <w:numPr>
          <w:ilvl w:val="0"/>
          <w:numId w:val="25"/>
        </w:numPr>
        <w:spacing w:after="240"/>
        <w:rPr>
          <w:lang w:val="en-US"/>
        </w:rPr>
      </w:pPr>
      <w:r w:rsidRPr="00795B2D">
        <w:rPr>
          <w:lang w:val="en-US"/>
        </w:rPr>
        <w:t>A minimum of two personnel will be required to coordinate and facilitate band arrivals into Arthur’s Quay Park, including meet-and-greet duties and on-site assistance for bands participating in the Jamboree.</w:t>
      </w:r>
    </w:p>
    <w:p w14:paraId="602FBD32" w14:textId="77777777" w:rsidR="000B0BE8" w:rsidRPr="000B0BE8" w:rsidRDefault="000B0BE8" w:rsidP="000B0BE8">
      <w:pPr>
        <w:rPr>
          <w:b/>
          <w:bCs/>
          <w:i/>
          <w:iCs/>
          <w:lang w:val="en-US"/>
        </w:rPr>
      </w:pPr>
      <w:bookmarkStart w:id="41" w:name="welfare-requirements"/>
      <w:bookmarkEnd w:id="40"/>
      <w:r w:rsidRPr="000B0BE8">
        <w:rPr>
          <w:b/>
          <w:bCs/>
          <w:i/>
          <w:iCs/>
          <w:lang w:val="en-US"/>
        </w:rPr>
        <w:t>Welfare Requirements</w:t>
      </w:r>
    </w:p>
    <w:p w14:paraId="227A1AEE" w14:textId="77777777" w:rsidR="000B0BE8" w:rsidRPr="000B0BE8" w:rsidRDefault="000B0BE8" w:rsidP="000B0BE8">
      <w:pPr>
        <w:rPr>
          <w:lang w:val="en-US"/>
        </w:rPr>
      </w:pPr>
      <w:r w:rsidRPr="000B0BE8">
        <w:rPr>
          <w:lang w:val="en-US"/>
        </w:rPr>
        <w:t>Provide:</w:t>
      </w:r>
    </w:p>
    <w:p w14:paraId="4167E84A" w14:textId="77777777" w:rsidR="000B0BE8" w:rsidRPr="000B0BE8" w:rsidRDefault="000B0BE8" w:rsidP="000B0BE8">
      <w:pPr>
        <w:numPr>
          <w:ilvl w:val="0"/>
          <w:numId w:val="25"/>
        </w:numPr>
        <w:rPr>
          <w:lang w:val="en-US"/>
        </w:rPr>
      </w:pPr>
      <w:r w:rsidRPr="000B0BE8">
        <w:rPr>
          <w:lang w:val="en-US"/>
        </w:rPr>
        <w:t>Participant welfare area.</w:t>
      </w:r>
    </w:p>
    <w:p w14:paraId="4A4731D4" w14:textId="77777777" w:rsidR="000B0BE8" w:rsidRPr="000B0BE8" w:rsidRDefault="000B0BE8" w:rsidP="000B0BE8">
      <w:pPr>
        <w:numPr>
          <w:ilvl w:val="0"/>
          <w:numId w:val="25"/>
        </w:numPr>
        <w:rPr>
          <w:lang w:val="en-US"/>
        </w:rPr>
      </w:pPr>
      <w:r w:rsidRPr="000B0BE8">
        <w:rPr>
          <w:lang w:val="en-US"/>
        </w:rPr>
        <w:t>Refreshments.</w:t>
      </w:r>
    </w:p>
    <w:p w14:paraId="284F6EC7" w14:textId="77777777" w:rsidR="000B0BE8" w:rsidRPr="000B0BE8" w:rsidRDefault="000B0BE8" w:rsidP="000B0BE8">
      <w:pPr>
        <w:numPr>
          <w:ilvl w:val="0"/>
          <w:numId w:val="25"/>
        </w:numPr>
        <w:rPr>
          <w:lang w:val="en-US"/>
        </w:rPr>
      </w:pPr>
      <w:r w:rsidRPr="000B0BE8">
        <w:rPr>
          <w:lang w:val="en-US"/>
        </w:rPr>
        <w:t>Water stations.</w:t>
      </w:r>
    </w:p>
    <w:p w14:paraId="0A599D31" w14:textId="77777777" w:rsidR="000B0BE8" w:rsidRPr="000B0BE8" w:rsidRDefault="000B0BE8" w:rsidP="000B0BE8">
      <w:pPr>
        <w:numPr>
          <w:ilvl w:val="0"/>
          <w:numId w:val="25"/>
        </w:numPr>
        <w:rPr>
          <w:lang w:val="en-US"/>
        </w:rPr>
      </w:pPr>
      <w:r w:rsidRPr="000B0BE8">
        <w:rPr>
          <w:lang w:val="en-US"/>
        </w:rPr>
        <w:t>Toilets.</w:t>
      </w:r>
    </w:p>
    <w:p w14:paraId="2AF00C8F" w14:textId="77777777" w:rsidR="000B0BE8" w:rsidRPr="000B0BE8" w:rsidRDefault="000B0BE8" w:rsidP="000B0BE8">
      <w:pPr>
        <w:numPr>
          <w:ilvl w:val="0"/>
          <w:numId w:val="25"/>
        </w:numPr>
        <w:rPr>
          <w:lang w:val="en-US"/>
        </w:rPr>
      </w:pPr>
      <w:r w:rsidRPr="000B0BE8">
        <w:rPr>
          <w:lang w:val="en-US"/>
        </w:rPr>
        <w:t>Medical support and medical buggy.</w:t>
      </w:r>
    </w:p>
    <w:p w14:paraId="70F148E1" w14:textId="7981A88A" w:rsidR="000B0BE8" w:rsidRPr="00795B2D" w:rsidRDefault="000B0BE8" w:rsidP="00795B2D">
      <w:pPr>
        <w:numPr>
          <w:ilvl w:val="0"/>
          <w:numId w:val="25"/>
        </w:numPr>
        <w:spacing w:after="360"/>
        <w:rPr>
          <w:lang w:val="en-US"/>
        </w:rPr>
      </w:pPr>
      <w:r w:rsidRPr="00795B2D">
        <w:rPr>
          <w:lang w:val="en-US"/>
        </w:rPr>
        <w:t>Accessibility support including a mobile sensory unit.</w:t>
      </w:r>
    </w:p>
    <w:p w14:paraId="7385D419" w14:textId="77777777" w:rsidR="000B0BE8" w:rsidRPr="000B0BE8" w:rsidRDefault="000B0BE8" w:rsidP="000B0BE8">
      <w:pPr>
        <w:rPr>
          <w:b/>
          <w:bCs/>
          <w:i/>
          <w:iCs/>
          <w:lang w:val="en-US"/>
        </w:rPr>
      </w:pPr>
      <w:bookmarkStart w:id="42" w:name="awards"/>
      <w:bookmarkEnd w:id="41"/>
      <w:r w:rsidRPr="000B0BE8">
        <w:rPr>
          <w:b/>
          <w:bCs/>
          <w:i/>
          <w:iCs/>
          <w:lang w:val="en-US"/>
        </w:rPr>
        <w:t>Awards</w:t>
      </w:r>
    </w:p>
    <w:p w14:paraId="7026C6BA" w14:textId="77777777" w:rsidR="000B0BE8" w:rsidRPr="000B0BE8" w:rsidRDefault="000B0BE8" w:rsidP="000B0BE8">
      <w:pPr>
        <w:rPr>
          <w:lang w:val="en-US"/>
        </w:rPr>
      </w:pPr>
      <w:r w:rsidRPr="000B0BE8">
        <w:rPr>
          <w:lang w:val="en-US"/>
        </w:rPr>
        <w:t>Provide (upon discussion with and approval from Limerick City and County Council):</w:t>
      </w:r>
    </w:p>
    <w:p w14:paraId="1AA2D352" w14:textId="77777777" w:rsidR="000B0BE8" w:rsidRPr="000B0BE8" w:rsidRDefault="000B0BE8" w:rsidP="000B0BE8">
      <w:pPr>
        <w:numPr>
          <w:ilvl w:val="0"/>
          <w:numId w:val="25"/>
        </w:numPr>
        <w:rPr>
          <w:lang w:val="en-US"/>
        </w:rPr>
      </w:pPr>
      <w:r w:rsidRPr="000B0BE8">
        <w:rPr>
          <w:lang w:val="en-US"/>
        </w:rPr>
        <w:t>Championship trophies.</w:t>
      </w:r>
    </w:p>
    <w:p w14:paraId="7391AD1B" w14:textId="77777777" w:rsidR="000B0BE8" w:rsidRPr="000B0BE8" w:rsidRDefault="000B0BE8" w:rsidP="000B0BE8">
      <w:pPr>
        <w:numPr>
          <w:ilvl w:val="1"/>
          <w:numId w:val="25"/>
        </w:numPr>
        <w:rPr>
          <w:lang w:val="en-US"/>
        </w:rPr>
      </w:pPr>
      <w:r w:rsidRPr="000B0BE8">
        <w:rPr>
          <w:lang w:val="en-US"/>
        </w:rPr>
        <w:t xml:space="preserve">Circa 11 trophies to be provided. </w:t>
      </w:r>
    </w:p>
    <w:p w14:paraId="36AAC71E" w14:textId="77777777" w:rsidR="000B0BE8" w:rsidRPr="000B0BE8" w:rsidRDefault="000B0BE8" w:rsidP="00F204CD">
      <w:pPr>
        <w:numPr>
          <w:ilvl w:val="1"/>
          <w:numId w:val="25"/>
        </w:numPr>
        <w:spacing w:after="360"/>
        <w:rPr>
          <w:lang w:val="en-US"/>
        </w:rPr>
      </w:pPr>
      <w:r w:rsidRPr="000B0BE8">
        <w:rPr>
          <w:lang w:val="en-US"/>
        </w:rPr>
        <w:t xml:space="preserve">These trophies must adhere to LCCC branding requirements. </w:t>
      </w:r>
    </w:p>
    <w:p w14:paraId="799388DA" w14:textId="4ACCBF03" w:rsidR="000B0BE8" w:rsidRPr="000B0BE8" w:rsidRDefault="000B0BE8" w:rsidP="00F204CD">
      <w:pPr>
        <w:spacing w:after="240"/>
        <w:rPr>
          <w:b/>
          <w:bCs/>
          <w:u w:val="thick"/>
        </w:rPr>
      </w:pPr>
      <w:bookmarkStart w:id="43" w:name="event-2"/>
      <w:bookmarkStart w:id="44" w:name="st.-patricks-day-parade"/>
      <w:bookmarkEnd w:id="31"/>
      <w:bookmarkEnd w:id="32"/>
      <w:bookmarkEnd w:id="36"/>
      <w:bookmarkEnd w:id="42"/>
      <w:r w:rsidRPr="000B0BE8">
        <w:rPr>
          <w:b/>
          <w:bCs/>
          <w:u w:val="thick"/>
        </w:rPr>
        <w:t>Event 2 – Limerick St. Patrick’s Day Parade</w:t>
      </w:r>
    </w:p>
    <w:p w14:paraId="2BF60BC2" w14:textId="77777777" w:rsidR="000B0BE8" w:rsidRPr="000B0BE8" w:rsidRDefault="000B0BE8" w:rsidP="000B0BE8">
      <w:pPr>
        <w:rPr>
          <w:b/>
          <w:bCs/>
          <w:lang w:val="en-US"/>
        </w:rPr>
      </w:pPr>
      <w:bookmarkStart w:id="45" w:name="vision"/>
      <w:r w:rsidRPr="000B0BE8">
        <w:rPr>
          <w:b/>
          <w:bCs/>
          <w:lang w:val="en-US"/>
        </w:rPr>
        <w:t xml:space="preserve">Event Vision &amp; Objective </w:t>
      </w:r>
      <w:bookmarkStart w:id="46" w:name="attendance-targets"/>
      <w:bookmarkEnd w:id="45"/>
    </w:p>
    <w:p w14:paraId="192DCEFF" w14:textId="77777777" w:rsidR="000B0BE8" w:rsidRPr="000B0BE8" w:rsidRDefault="000B0BE8" w:rsidP="000B0BE8">
      <w:pPr>
        <w:rPr>
          <w:lang w:val="en-US"/>
        </w:rPr>
      </w:pPr>
      <w:r w:rsidRPr="000B0BE8">
        <w:rPr>
          <w:lang w:val="en-US"/>
        </w:rPr>
        <w:t xml:space="preserve">Limerick City and County Council’s vision for St. Patrick’s Day is to deliver a high-quality, vibrant and inclusive parade in the heart of Limerick City, celebrating local culture, creativity and community pride. </w:t>
      </w:r>
    </w:p>
    <w:p w14:paraId="0D6AC4FC" w14:textId="77777777" w:rsidR="000B0BE8" w:rsidRPr="000B0BE8" w:rsidRDefault="000B0BE8" w:rsidP="000B0BE8">
      <w:pPr>
        <w:rPr>
          <w:lang w:val="en-US"/>
        </w:rPr>
      </w:pPr>
      <w:r w:rsidRPr="000B0BE8">
        <w:rPr>
          <w:lang w:val="en-US"/>
        </w:rPr>
        <w:t xml:space="preserve">The event will be designed to provide both a compelling public experience for residents and visitors, and a strong civic experience that reflects the identity, diversity and ambition of the city and county. </w:t>
      </w:r>
    </w:p>
    <w:p w14:paraId="5413C1CD" w14:textId="77777777" w:rsidR="000B0BE8" w:rsidRPr="000B0BE8" w:rsidRDefault="000B0BE8" w:rsidP="00F204CD">
      <w:pPr>
        <w:spacing w:after="240"/>
        <w:rPr>
          <w:lang w:val="en-US"/>
        </w:rPr>
      </w:pPr>
      <w:r w:rsidRPr="000B0BE8">
        <w:rPr>
          <w:lang w:val="en-US"/>
        </w:rPr>
        <w:lastRenderedPageBreak/>
        <w:t>The parade will animate the city centre, creating a dynamic and engaging atmosphere, while reinforcing Limerick’s reputation as a welcoming and culturally rich destination of scale.</w:t>
      </w:r>
    </w:p>
    <w:p w14:paraId="14FEAF8A" w14:textId="77777777" w:rsidR="000B0BE8" w:rsidRPr="000B0BE8" w:rsidRDefault="000B0BE8" w:rsidP="000B0BE8">
      <w:pPr>
        <w:rPr>
          <w:b/>
          <w:bCs/>
          <w:lang w:val="en-US"/>
        </w:rPr>
      </w:pPr>
      <w:r w:rsidRPr="000B0BE8">
        <w:rPr>
          <w:b/>
          <w:bCs/>
          <w:lang w:val="en-US"/>
        </w:rPr>
        <w:t>Event Requirements</w:t>
      </w:r>
    </w:p>
    <w:p w14:paraId="09A1015A" w14:textId="77777777" w:rsidR="000B0BE8" w:rsidRPr="000B0BE8" w:rsidRDefault="000B0BE8" w:rsidP="00F204CD">
      <w:pPr>
        <w:spacing w:after="240"/>
        <w:rPr>
          <w:lang w:val="en-US"/>
        </w:rPr>
      </w:pPr>
      <w:r w:rsidRPr="000B0BE8">
        <w:rPr>
          <w:lang w:val="en-US"/>
        </w:rPr>
        <w:t>The Contractor shall provide for the installation of grandstands, crowd control barriers (CCBs), and clearly defined public viewing areas to facilitate safe and accessible viewing of the parade.</w:t>
      </w:r>
    </w:p>
    <w:p w14:paraId="00BD805D" w14:textId="77777777" w:rsidR="000B0BE8" w:rsidRPr="000B0BE8" w:rsidRDefault="000B0BE8" w:rsidP="000B0BE8">
      <w:pPr>
        <w:rPr>
          <w:b/>
          <w:bCs/>
          <w:lang w:val="en-US"/>
        </w:rPr>
      </w:pPr>
      <w:r w:rsidRPr="000B0BE8">
        <w:rPr>
          <w:b/>
          <w:bCs/>
          <w:lang w:val="en-US"/>
        </w:rPr>
        <w:t>Date</w:t>
      </w:r>
    </w:p>
    <w:p w14:paraId="00F218C6" w14:textId="77777777" w:rsidR="000B0BE8" w:rsidRPr="000B0BE8" w:rsidRDefault="000B0BE8" w:rsidP="00F204CD">
      <w:pPr>
        <w:numPr>
          <w:ilvl w:val="0"/>
          <w:numId w:val="45"/>
        </w:numPr>
        <w:spacing w:after="240"/>
        <w:rPr>
          <w:lang w:val="en-US"/>
        </w:rPr>
      </w:pPr>
      <w:r w:rsidRPr="000B0BE8">
        <w:rPr>
          <w:lang w:val="en-US"/>
        </w:rPr>
        <w:t>17</w:t>
      </w:r>
      <w:r w:rsidRPr="000B0BE8">
        <w:rPr>
          <w:vertAlign w:val="superscript"/>
          <w:lang w:val="en-US"/>
        </w:rPr>
        <w:t>th</w:t>
      </w:r>
      <w:r w:rsidRPr="000B0BE8">
        <w:rPr>
          <w:lang w:val="en-US"/>
        </w:rPr>
        <w:t xml:space="preserve"> March each year</w:t>
      </w:r>
    </w:p>
    <w:p w14:paraId="62AD251E" w14:textId="77777777" w:rsidR="000B0BE8" w:rsidRPr="000B0BE8" w:rsidRDefault="000B0BE8" w:rsidP="000B0BE8">
      <w:pPr>
        <w:rPr>
          <w:b/>
          <w:bCs/>
          <w:lang w:val="en-US"/>
        </w:rPr>
      </w:pPr>
      <w:r w:rsidRPr="000B0BE8">
        <w:rPr>
          <w:b/>
          <w:bCs/>
          <w:lang w:val="en-US"/>
        </w:rPr>
        <w:t>Attendance Targets</w:t>
      </w:r>
    </w:p>
    <w:p w14:paraId="2775D64A" w14:textId="77777777" w:rsidR="000B0BE8" w:rsidRPr="000B0BE8" w:rsidRDefault="000B0BE8" w:rsidP="00F204CD">
      <w:pPr>
        <w:numPr>
          <w:ilvl w:val="0"/>
          <w:numId w:val="25"/>
        </w:numPr>
        <w:spacing w:after="240"/>
        <w:rPr>
          <w:lang w:val="en-US"/>
        </w:rPr>
      </w:pPr>
      <w:r w:rsidRPr="000B0BE8">
        <w:rPr>
          <w:lang w:val="en-US"/>
        </w:rPr>
        <w:t>50,000+ spectators annually</w:t>
      </w:r>
    </w:p>
    <w:p w14:paraId="6EAA8CB4" w14:textId="77777777" w:rsidR="000B0BE8" w:rsidRPr="000B0BE8" w:rsidRDefault="000B0BE8" w:rsidP="000B0BE8">
      <w:pPr>
        <w:rPr>
          <w:b/>
          <w:bCs/>
          <w:lang w:val="en-US"/>
        </w:rPr>
      </w:pPr>
      <w:bookmarkStart w:id="47" w:name="core-objectives"/>
      <w:bookmarkEnd w:id="46"/>
      <w:r w:rsidRPr="000B0BE8">
        <w:rPr>
          <w:b/>
          <w:bCs/>
          <w:lang w:val="en-US"/>
        </w:rPr>
        <w:t>Core Objectives</w:t>
      </w:r>
    </w:p>
    <w:p w14:paraId="1FE4BB98" w14:textId="77777777" w:rsidR="000B0BE8" w:rsidRPr="000B0BE8" w:rsidRDefault="000B0BE8" w:rsidP="000B0BE8">
      <w:pPr>
        <w:numPr>
          <w:ilvl w:val="0"/>
          <w:numId w:val="25"/>
        </w:numPr>
        <w:rPr>
          <w:lang w:val="en-US"/>
        </w:rPr>
      </w:pPr>
      <w:r w:rsidRPr="000B0BE8">
        <w:rPr>
          <w:lang w:val="en-US"/>
        </w:rPr>
        <w:t>Community participation.</w:t>
      </w:r>
    </w:p>
    <w:p w14:paraId="24FD86C5" w14:textId="77777777" w:rsidR="000B0BE8" w:rsidRPr="000B0BE8" w:rsidRDefault="000B0BE8" w:rsidP="000B0BE8">
      <w:pPr>
        <w:numPr>
          <w:ilvl w:val="0"/>
          <w:numId w:val="25"/>
        </w:numPr>
        <w:rPr>
          <w:lang w:val="en-US"/>
        </w:rPr>
      </w:pPr>
      <w:r w:rsidRPr="000B0BE8">
        <w:rPr>
          <w:lang w:val="en-US"/>
        </w:rPr>
        <w:t>Creative excellence.</w:t>
      </w:r>
    </w:p>
    <w:p w14:paraId="2D27F129" w14:textId="77777777" w:rsidR="000B0BE8" w:rsidRPr="000B0BE8" w:rsidRDefault="000B0BE8" w:rsidP="000B0BE8">
      <w:pPr>
        <w:numPr>
          <w:ilvl w:val="0"/>
          <w:numId w:val="25"/>
        </w:numPr>
        <w:rPr>
          <w:lang w:val="en-US"/>
        </w:rPr>
      </w:pPr>
      <w:r w:rsidRPr="000B0BE8">
        <w:rPr>
          <w:lang w:val="en-US"/>
        </w:rPr>
        <w:t>Tourism attraction.</w:t>
      </w:r>
    </w:p>
    <w:p w14:paraId="705B7135" w14:textId="77777777" w:rsidR="000B0BE8" w:rsidRPr="000B0BE8" w:rsidRDefault="000B0BE8" w:rsidP="000B0BE8">
      <w:pPr>
        <w:numPr>
          <w:ilvl w:val="0"/>
          <w:numId w:val="25"/>
        </w:numPr>
        <w:rPr>
          <w:lang w:val="en-US"/>
        </w:rPr>
      </w:pPr>
      <w:r w:rsidRPr="000B0BE8">
        <w:rPr>
          <w:lang w:val="en-US"/>
        </w:rPr>
        <w:t>Civic pride.</w:t>
      </w:r>
    </w:p>
    <w:p w14:paraId="7F12EABF" w14:textId="77777777" w:rsidR="000B0BE8" w:rsidRPr="000B0BE8" w:rsidRDefault="000B0BE8" w:rsidP="000B0BE8">
      <w:pPr>
        <w:numPr>
          <w:ilvl w:val="0"/>
          <w:numId w:val="25"/>
        </w:numPr>
        <w:rPr>
          <w:lang w:val="en-US"/>
        </w:rPr>
      </w:pPr>
      <w:r w:rsidRPr="000B0BE8">
        <w:rPr>
          <w:lang w:val="en-US"/>
        </w:rPr>
        <w:t>Accessibility.</w:t>
      </w:r>
    </w:p>
    <w:p w14:paraId="13C4A231" w14:textId="77777777" w:rsidR="000B0BE8" w:rsidRPr="000B0BE8" w:rsidRDefault="000B0BE8" w:rsidP="00F204CD">
      <w:pPr>
        <w:numPr>
          <w:ilvl w:val="0"/>
          <w:numId w:val="25"/>
        </w:numPr>
        <w:spacing w:after="240"/>
        <w:rPr>
          <w:lang w:val="en-US"/>
        </w:rPr>
      </w:pPr>
      <w:r w:rsidRPr="000B0BE8">
        <w:rPr>
          <w:lang w:val="en-US"/>
        </w:rPr>
        <w:t>Sustainability.</w:t>
      </w:r>
    </w:p>
    <w:p w14:paraId="798EEE90" w14:textId="77777777" w:rsidR="000B0BE8" w:rsidRPr="000B0BE8" w:rsidRDefault="000B0BE8" w:rsidP="000B0BE8">
      <w:pPr>
        <w:rPr>
          <w:b/>
          <w:bCs/>
          <w:lang w:val="en-US"/>
        </w:rPr>
      </w:pPr>
      <w:bookmarkStart w:id="48" w:name="parade-creative-direction"/>
      <w:bookmarkEnd w:id="47"/>
      <w:r w:rsidRPr="000B0BE8">
        <w:rPr>
          <w:b/>
          <w:bCs/>
          <w:lang w:val="en-US"/>
        </w:rPr>
        <w:t>Parade Creative Direction</w:t>
      </w:r>
    </w:p>
    <w:p w14:paraId="7B63166D" w14:textId="77777777" w:rsidR="000B0BE8" w:rsidRPr="000B0BE8" w:rsidRDefault="000B0BE8" w:rsidP="000B0BE8">
      <w:pPr>
        <w:rPr>
          <w:lang w:val="en-US"/>
        </w:rPr>
      </w:pPr>
      <w:r w:rsidRPr="000B0BE8">
        <w:rPr>
          <w:lang w:val="en-US"/>
        </w:rPr>
        <w:t>Tenderers shall work with a creative theme annually provided to them by Limerick City and County Council that:</w:t>
      </w:r>
    </w:p>
    <w:p w14:paraId="23604737" w14:textId="77777777" w:rsidR="000B0BE8" w:rsidRPr="000B0BE8" w:rsidRDefault="000B0BE8" w:rsidP="000B0BE8">
      <w:pPr>
        <w:numPr>
          <w:ilvl w:val="0"/>
          <w:numId w:val="25"/>
        </w:numPr>
        <w:rPr>
          <w:lang w:val="en-US"/>
        </w:rPr>
      </w:pPr>
      <w:r w:rsidRPr="000B0BE8">
        <w:rPr>
          <w:lang w:val="en-US"/>
        </w:rPr>
        <w:t>Celebrates Limerick.</w:t>
      </w:r>
    </w:p>
    <w:p w14:paraId="3F98C6F2" w14:textId="77777777" w:rsidR="000B0BE8" w:rsidRPr="000B0BE8" w:rsidRDefault="000B0BE8" w:rsidP="000B0BE8">
      <w:pPr>
        <w:numPr>
          <w:ilvl w:val="0"/>
          <w:numId w:val="25"/>
        </w:numPr>
        <w:rPr>
          <w:lang w:val="en-US"/>
        </w:rPr>
      </w:pPr>
      <w:r w:rsidRPr="000B0BE8">
        <w:rPr>
          <w:lang w:val="en-US"/>
        </w:rPr>
        <w:t>Encourages community engagement.</w:t>
      </w:r>
    </w:p>
    <w:p w14:paraId="63151411" w14:textId="77777777" w:rsidR="000B0BE8" w:rsidRPr="000B0BE8" w:rsidRDefault="000B0BE8" w:rsidP="000B0BE8">
      <w:pPr>
        <w:numPr>
          <w:ilvl w:val="0"/>
          <w:numId w:val="25"/>
        </w:numPr>
        <w:rPr>
          <w:lang w:val="en-US"/>
        </w:rPr>
      </w:pPr>
      <w:r w:rsidRPr="000B0BE8">
        <w:rPr>
          <w:lang w:val="en-US"/>
        </w:rPr>
        <w:t>Supports visual spectacle.</w:t>
      </w:r>
    </w:p>
    <w:p w14:paraId="3AAFCE6E" w14:textId="77777777" w:rsidR="000B0BE8" w:rsidRPr="000B0BE8" w:rsidRDefault="000B0BE8" w:rsidP="000B0BE8">
      <w:pPr>
        <w:numPr>
          <w:ilvl w:val="0"/>
          <w:numId w:val="25"/>
        </w:numPr>
        <w:rPr>
          <w:lang w:val="en-US"/>
        </w:rPr>
      </w:pPr>
      <w:r w:rsidRPr="000B0BE8">
        <w:rPr>
          <w:lang w:val="en-US"/>
        </w:rPr>
        <w:t>Creates national media interest.</w:t>
      </w:r>
    </w:p>
    <w:p w14:paraId="058F2E47" w14:textId="77777777" w:rsidR="000B0BE8" w:rsidRPr="000B0BE8" w:rsidRDefault="000B0BE8" w:rsidP="00F204CD">
      <w:pPr>
        <w:numPr>
          <w:ilvl w:val="0"/>
          <w:numId w:val="25"/>
        </w:numPr>
        <w:spacing w:after="240"/>
        <w:rPr>
          <w:lang w:val="en-US"/>
        </w:rPr>
      </w:pPr>
      <w:r w:rsidRPr="000B0BE8">
        <w:rPr>
          <w:lang w:val="en-US"/>
        </w:rPr>
        <w:t>Aligns with Council objectives.</w:t>
      </w:r>
    </w:p>
    <w:p w14:paraId="60EF04E0" w14:textId="77777777" w:rsidR="000B0BE8" w:rsidRPr="000B0BE8" w:rsidRDefault="000B0BE8" w:rsidP="000B0BE8">
      <w:pPr>
        <w:rPr>
          <w:b/>
          <w:bCs/>
          <w:lang w:val="en-US"/>
        </w:rPr>
      </w:pPr>
      <w:bookmarkStart w:id="49" w:name="parade-content"/>
      <w:bookmarkEnd w:id="48"/>
      <w:r w:rsidRPr="000B0BE8">
        <w:rPr>
          <w:b/>
          <w:bCs/>
          <w:lang w:val="en-US"/>
        </w:rPr>
        <w:t>Parade Content</w:t>
      </w:r>
    </w:p>
    <w:p w14:paraId="4C9AF039" w14:textId="77777777" w:rsidR="000B0BE8" w:rsidRPr="000B0BE8" w:rsidRDefault="000B0BE8" w:rsidP="00F204CD">
      <w:pPr>
        <w:spacing w:after="240"/>
        <w:rPr>
          <w:lang w:val="en-US"/>
        </w:rPr>
      </w:pPr>
      <w:r w:rsidRPr="000B0BE8">
        <w:rPr>
          <w:lang w:val="en-US"/>
        </w:rPr>
        <w:t>The successful Tenderer shall provide:</w:t>
      </w:r>
    </w:p>
    <w:p w14:paraId="6EFE954B" w14:textId="77777777" w:rsidR="000B0BE8" w:rsidRPr="000B0BE8" w:rsidRDefault="000B0BE8" w:rsidP="000B0BE8">
      <w:pPr>
        <w:rPr>
          <w:b/>
          <w:bCs/>
          <w:i/>
          <w:iCs/>
          <w:lang w:val="en-US"/>
        </w:rPr>
      </w:pPr>
      <w:bookmarkStart w:id="50" w:name="community-participation-programme"/>
      <w:r w:rsidRPr="000B0BE8">
        <w:rPr>
          <w:b/>
          <w:bCs/>
          <w:i/>
          <w:iCs/>
          <w:lang w:val="en-US"/>
        </w:rPr>
        <w:t>Community Participation Programme</w:t>
      </w:r>
    </w:p>
    <w:p w14:paraId="37B24F3D" w14:textId="77777777" w:rsidR="000B0BE8" w:rsidRPr="000B0BE8" w:rsidRDefault="000B0BE8" w:rsidP="000B0BE8">
      <w:pPr>
        <w:rPr>
          <w:lang w:val="en-US"/>
        </w:rPr>
      </w:pPr>
      <w:r w:rsidRPr="000B0BE8">
        <w:rPr>
          <w:lang w:val="en-US"/>
        </w:rPr>
        <w:t>Management of:</w:t>
      </w:r>
    </w:p>
    <w:p w14:paraId="4E96ADB4" w14:textId="77777777" w:rsidR="000B0BE8" w:rsidRPr="000B0BE8" w:rsidRDefault="000B0BE8" w:rsidP="000B0BE8">
      <w:pPr>
        <w:numPr>
          <w:ilvl w:val="0"/>
          <w:numId w:val="25"/>
        </w:numPr>
        <w:rPr>
          <w:lang w:val="en-US"/>
        </w:rPr>
      </w:pPr>
      <w:r w:rsidRPr="000B0BE8">
        <w:rPr>
          <w:lang w:val="en-US"/>
        </w:rPr>
        <w:t>Community groups</w:t>
      </w:r>
    </w:p>
    <w:p w14:paraId="0592A45E" w14:textId="77777777" w:rsidR="000B0BE8" w:rsidRPr="000B0BE8" w:rsidRDefault="000B0BE8" w:rsidP="000B0BE8">
      <w:pPr>
        <w:numPr>
          <w:ilvl w:val="0"/>
          <w:numId w:val="25"/>
        </w:numPr>
        <w:rPr>
          <w:lang w:val="en-US"/>
        </w:rPr>
      </w:pPr>
      <w:r w:rsidRPr="000B0BE8">
        <w:rPr>
          <w:lang w:val="en-US"/>
        </w:rPr>
        <w:t>Sports clubs</w:t>
      </w:r>
    </w:p>
    <w:p w14:paraId="65B852AF" w14:textId="77777777" w:rsidR="000B0BE8" w:rsidRPr="000B0BE8" w:rsidRDefault="000B0BE8" w:rsidP="000B0BE8">
      <w:pPr>
        <w:numPr>
          <w:ilvl w:val="0"/>
          <w:numId w:val="25"/>
        </w:numPr>
        <w:rPr>
          <w:lang w:val="en-US"/>
        </w:rPr>
      </w:pPr>
      <w:r w:rsidRPr="000B0BE8">
        <w:rPr>
          <w:lang w:val="en-US"/>
        </w:rPr>
        <w:t>Schools</w:t>
      </w:r>
    </w:p>
    <w:p w14:paraId="6B48E7AD" w14:textId="77777777" w:rsidR="000B0BE8" w:rsidRPr="000B0BE8" w:rsidRDefault="000B0BE8" w:rsidP="000B0BE8">
      <w:pPr>
        <w:numPr>
          <w:ilvl w:val="0"/>
          <w:numId w:val="25"/>
        </w:numPr>
        <w:rPr>
          <w:lang w:val="en-US"/>
        </w:rPr>
      </w:pPr>
      <w:r w:rsidRPr="000B0BE8">
        <w:rPr>
          <w:lang w:val="en-US"/>
        </w:rPr>
        <w:t>Cultural organisations</w:t>
      </w:r>
    </w:p>
    <w:p w14:paraId="66ECCB76" w14:textId="77777777" w:rsidR="000B0BE8" w:rsidRPr="000B0BE8" w:rsidRDefault="000B0BE8" w:rsidP="000B0BE8">
      <w:pPr>
        <w:numPr>
          <w:ilvl w:val="0"/>
          <w:numId w:val="25"/>
        </w:numPr>
        <w:rPr>
          <w:lang w:val="en-US"/>
        </w:rPr>
      </w:pPr>
      <w:r w:rsidRPr="000B0BE8">
        <w:rPr>
          <w:lang w:val="en-US"/>
        </w:rPr>
        <w:lastRenderedPageBreak/>
        <w:t>Charities</w:t>
      </w:r>
    </w:p>
    <w:p w14:paraId="25465233" w14:textId="77777777" w:rsidR="000B0BE8" w:rsidRPr="000B0BE8" w:rsidRDefault="000B0BE8" w:rsidP="00F204CD">
      <w:pPr>
        <w:numPr>
          <w:ilvl w:val="0"/>
          <w:numId w:val="25"/>
        </w:numPr>
        <w:spacing w:after="240"/>
        <w:rPr>
          <w:lang w:val="en-US"/>
        </w:rPr>
      </w:pPr>
      <w:r w:rsidRPr="000B0BE8">
        <w:rPr>
          <w:lang w:val="en-US"/>
        </w:rPr>
        <w:t>Voluntary organisations</w:t>
      </w:r>
    </w:p>
    <w:p w14:paraId="15CC2A53" w14:textId="77777777" w:rsidR="000B0BE8" w:rsidRPr="000B0BE8" w:rsidRDefault="000B0BE8" w:rsidP="000B0BE8">
      <w:pPr>
        <w:rPr>
          <w:b/>
          <w:bCs/>
          <w:i/>
          <w:iCs/>
          <w:lang w:val="en-US"/>
        </w:rPr>
      </w:pPr>
      <w:bookmarkStart w:id="51" w:name="creative-content"/>
      <w:bookmarkEnd w:id="50"/>
      <w:r w:rsidRPr="000B0BE8">
        <w:rPr>
          <w:b/>
          <w:bCs/>
          <w:i/>
          <w:iCs/>
          <w:lang w:val="en-US"/>
        </w:rPr>
        <w:t>Creative Content</w:t>
      </w:r>
    </w:p>
    <w:p w14:paraId="548063AE" w14:textId="77777777" w:rsidR="000B0BE8" w:rsidRPr="000B0BE8" w:rsidRDefault="000B0BE8" w:rsidP="000B0BE8">
      <w:pPr>
        <w:rPr>
          <w:lang w:val="en-US"/>
        </w:rPr>
      </w:pPr>
      <w:r w:rsidRPr="000B0BE8">
        <w:rPr>
          <w:lang w:val="en-US"/>
        </w:rPr>
        <w:t>Programming and delivery of:</w:t>
      </w:r>
    </w:p>
    <w:p w14:paraId="5C7CE685" w14:textId="77777777" w:rsidR="000B0BE8" w:rsidRPr="000B0BE8" w:rsidRDefault="000B0BE8" w:rsidP="000B0BE8">
      <w:pPr>
        <w:numPr>
          <w:ilvl w:val="0"/>
          <w:numId w:val="25"/>
        </w:numPr>
        <w:rPr>
          <w:lang w:val="en-US"/>
        </w:rPr>
      </w:pPr>
      <w:r w:rsidRPr="000B0BE8">
        <w:rPr>
          <w:lang w:val="en-US"/>
        </w:rPr>
        <w:t>Large-scale floats</w:t>
      </w:r>
    </w:p>
    <w:p w14:paraId="3EA47421" w14:textId="77777777" w:rsidR="000B0BE8" w:rsidRPr="000B0BE8" w:rsidRDefault="000B0BE8" w:rsidP="000B0BE8">
      <w:pPr>
        <w:numPr>
          <w:ilvl w:val="0"/>
          <w:numId w:val="25"/>
        </w:numPr>
        <w:rPr>
          <w:lang w:val="en-US"/>
        </w:rPr>
      </w:pPr>
      <w:r w:rsidRPr="000B0BE8">
        <w:rPr>
          <w:lang w:val="en-US"/>
        </w:rPr>
        <w:t>Giant puppets</w:t>
      </w:r>
    </w:p>
    <w:p w14:paraId="4607DA79" w14:textId="77777777" w:rsidR="000B0BE8" w:rsidRPr="000B0BE8" w:rsidRDefault="000B0BE8" w:rsidP="000B0BE8">
      <w:pPr>
        <w:numPr>
          <w:ilvl w:val="0"/>
          <w:numId w:val="25"/>
        </w:numPr>
        <w:rPr>
          <w:lang w:val="en-US"/>
        </w:rPr>
      </w:pPr>
      <w:r w:rsidRPr="000B0BE8">
        <w:rPr>
          <w:lang w:val="en-US"/>
        </w:rPr>
        <w:t>Street theatre</w:t>
      </w:r>
    </w:p>
    <w:p w14:paraId="36552E8C" w14:textId="77777777" w:rsidR="000B0BE8" w:rsidRPr="000B0BE8" w:rsidRDefault="000B0BE8" w:rsidP="000B0BE8">
      <w:pPr>
        <w:numPr>
          <w:ilvl w:val="0"/>
          <w:numId w:val="25"/>
        </w:numPr>
        <w:rPr>
          <w:lang w:val="en-US"/>
        </w:rPr>
      </w:pPr>
      <w:r w:rsidRPr="000B0BE8">
        <w:rPr>
          <w:lang w:val="en-US"/>
        </w:rPr>
        <w:t>Circus acts</w:t>
      </w:r>
    </w:p>
    <w:p w14:paraId="7CE77B7C" w14:textId="77777777" w:rsidR="000B0BE8" w:rsidRPr="000B0BE8" w:rsidRDefault="000B0BE8" w:rsidP="000B0BE8">
      <w:pPr>
        <w:numPr>
          <w:ilvl w:val="0"/>
          <w:numId w:val="25"/>
        </w:numPr>
        <w:rPr>
          <w:lang w:val="en-US"/>
        </w:rPr>
      </w:pPr>
      <w:r w:rsidRPr="000B0BE8">
        <w:rPr>
          <w:lang w:val="en-US"/>
        </w:rPr>
        <w:t>Interactive performance</w:t>
      </w:r>
    </w:p>
    <w:p w14:paraId="577940F4" w14:textId="77777777" w:rsidR="000B0BE8" w:rsidRPr="000B0BE8" w:rsidRDefault="000B0BE8" w:rsidP="000B0BE8">
      <w:pPr>
        <w:numPr>
          <w:ilvl w:val="0"/>
          <w:numId w:val="25"/>
        </w:numPr>
        <w:rPr>
          <w:lang w:val="en-US"/>
        </w:rPr>
      </w:pPr>
      <w:r w:rsidRPr="000B0BE8">
        <w:rPr>
          <w:lang w:val="en-US"/>
        </w:rPr>
        <w:t>Visual spectacle</w:t>
      </w:r>
    </w:p>
    <w:p w14:paraId="61BDA2AF" w14:textId="77777777" w:rsidR="000B0BE8" w:rsidRPr="000B0BE8" w:rsidRDefault="000B0BE8" w:rsidP="000B0BE8">
      <w:pPr>
        <w:numPr>
          <w:ilvl w:val="0"/>
          <w:numId w:val="25"/>
        </w:numPr>
        <w:rPr>
          <w:lang w:val="en-US"/>
        </w:rPr>
      </w:pPr>
      <w:r w:rsidRPr="000B0BE8">
        <w:rPr>
          <w:lang w:val="en-US"/>
        </w:rPr>
        <w:t>International artists</w:t>
      </w:r>
    </w:p>
    <w:p w14:paraId="43170FCE" w14:textId="77777777" w:rsidR="000B0BE8" w:rsidRPr="000B0BE8" w:rsidRDefault="000B0BE8" w:rsidP="000B0BE8">
      <w:pPr>
        <w:numPr>
          <w:ilvl w:val="0"/>
          <w:numId w:val="25"/>
        </w:numPr>
        <w:rPr>
          <w:lang w:val="en-US"/>
        </w:rPr>
      </w:pPr>
      <w:r w:rsidRPr="000B0BE8">
        <w:rPr>
          <w:lang w:val="en-US"/>
        </w:rPr>
        <w:t>Irish artists</w:t>
      </w:r>
    </w:p>
    <w:p w14:paraId="66C631D1" w14:textId="77777777" w:rsidR="000B0BE8" w:rsidRPr="000B0BE8" w:rsidRDefault="000B0BE8" w:rsidP="000B0BE8">
      <w:pPr>
        <w:numPr>
          <w:ilvl w:val="0"/>
          <w:numId w:val="25"/>
        </w:numPr>
        <w:rPr>
          <w:lang w:val="en-US"/>
        </w:rPr>
      </w:pPr>
      <w:r w:rsidRPr="000B0BE8">
        <w:rPr>
          <w:lang w:val="en-US"/>
        </w:rPr>
        <w:t>Community-created artworks</w:t>
      </w:r>
    </w:p>
    <w:p w14:paraId="5C7212EA" w14:textId="77777777" w:rsidR="000B0BE8" w:rsidRPr="000B0BE8" w:rsidRDefault="000B0BE8" w:rsidP="000B0BE8">
      <w:pPr>
        <w:rPr>
          <w:lang w:val="en-US"/>
        </w:rPr>
      </w:pPr>
      <w:r w:rsidRPr="000B0BE8">
        <w:rPr>
          <w:lang w:val="en-US"/>
        </w:rPr>
        <w:t>Minimum creative content allocation:</w:t>
      </w:r>
    </w:p>
    <w:p w14:paraId="1F4C7BBE" w14:textId="77777777" w:rsidR="000B0BE8" w:rsidRPr="000B0BE8" w:rsidRDefault="000B0BE8" w:rsidP="00F204CD">
      <w:pPr>
        <w:numPr>
          <w:ilvl w:val="0"/>
          <w:numId w:val="44"/>
        </w:numPr>
        <w:spacing w:after="240"/>
        <w:rPr>
          <w:lang w:val="en-US"/>
        </w:rPr>
      </w:pPr>
      <w:r w:rsidRPr="000B0BE8">
        <w:rPr>
          <w:lang w:val="en-US"/>
        </w:rPr>
        <w:t>10% – 15% of overall festival budget.</w:t>
      </w:r>
    </w:p>
    <w:p w14:paraId="5433EE9B" w14:textId="77777777" w:rsidR="000B0BE8" w:rsidRPr="000B0BE8" w:rsidRDefault="000B0BE8" w:rsidP="000B0BE8">
      <w:pPr>
        <w:rPr>
          <w:b/>
          <w:bCs/>
          <w:lang w:val="en-US"/>
        </w:rPr>
      </w:pPr>
      <w:bookmarkStart w:id="52" w:name="grand-marshal-programme"/>
      <w:bookmarkEnd w:id="49"/>
      <w:bookmarkEnd w:id="51"/>
      <w:r w:rsidRPr="000B0BE8">
        <w:rPr>
          <w:b/>
          <w:bCs/>
          <w:lang w:val="en-US"/>
        </w:rPr>
        <w:t>Grand Marshal Programme</w:t>
      </w:r>
    </w:p>
    <w:p w14:paraId="67558E31" w14:textId="77777777" w:rsidR="000B0BE8" w:rsidRPr="000B0BE8" w:rsidRDefault="000B0BE8" w:rsidP="000B0BE8">
      <w:pPr>
        <w:rPr>
          <w:lang w:val="en-US"/>
        </w:rPr>
      </w:pPr>
      <w:r w:rsidRPr="000B0BE8">
        <w:rPr>
          <w:lang w:val="en-US"/>
        </w:rPr>
        <w:t>The successful tenderer shall:</w:t>
      </w:r>
    </w:p>
    <w:p w14:paraId="583CDE7E" w14:textId="77777777" w:rsidR="000B0BE8" w:rsidRPr="000B0BE8" w:rsidRDefault="000B0BE8" w:rsidP="000B0BE8">
      <w:pPr>
        <w:numPr>
          <w:ilvl w:val="0"/>
          <w:numId w:val="25"/>
        </w:numPr>
        <w:rPr>
          <w:lang w:val="en-US"/>
        </w:rPr>
      </w:pPr>
      <w:r w:rsidRPr="000B0BE8">
        <w:rPr>
          <w:lang w:val="en-US"/>
        </w:rPr>
        <w:t xml:space="preserve">Coordinate the Annual Grand Marshal – To be approved by LCCC. </w:t>
      </w:r>
    </w:p>
    <w:p w14:paraId="323068CF" w14:textId="77777777" w:rsidR="000B0BE8" w:rsidRPr="000B0BE8" w:rsidRDefault="000B0BE8" w:rsidP="000B0BE8">
      <w:pPr>
        <w:numPr>
          <w:ilvl w:val="0"/>
          <w:numId w:val="25"/>
        </w:numPr>
        <w:rPr>
          <w:lang w:val="en-US"/>
        </w:rPr>
      </w:pPr>
      <w:r w:rsidRPr="000B0BE8">
        <w:rPr>
          <w:lang w:val="en-US"/>
        </w:rPr>
        <w:t>Manage logistics.</w:t>
      </w:r>
    </w:p>
    <w:p w14:paraId="0631894C" w14:textId="77777777" w:rsidR="000B0BE8" w:rsidRPr="000B0BE8" w:rsidRDefault="000B0BE8" w:rsidP="00F204CD">
      <w:pPr>
        <w:numPr>
          <w:ilvl w:val="0"/>
          <w:numId w:val="25"/>
        </w:numPr>
        <w:spacing w:after="240"/>
        <w:rPr>
          <w:lang w:val="en-US"/>
        </w:rPr>
      </w:pPr>
      <w:r w:rsidRPr="000B0BE8">
        <w:rPr>
          <w:lang w:val="en-US"/>
        </w:rPr>
        <w:t>Deliver ceremonial elements.</w:t>
      </w:r>
    </w:p>
    <w:p w14:paraId="356CCFA6" w14:textId="77777777" w:rsidR="000B0BE8" w:rsidRPr="000B0BE8" w:rsidRDefault="000B0BE8" w:rsidP="000B0BE8">
      <w:pPr>
        <w:rPr>
          <w:b/>
          <w:bCs/>
          <w:lang w:val="en-US"/>
        </w:rPr>
      </w:pPr>
      <w:bookmarkStart w:id="53" w:name="parade-route-management"/>
      <w:bookmarkEnd w:id="52"/>
      <w:r w:rsidRPr="000B0BE8">
        <w:rPr>
          <w:b/>
          <w:bCs/>
          <w:lang w:val="en-US"/>
        </w:rPr>
        <w:t>Parade Route Management</w:t>
      </w:r>
    </w:p>
    <w:p w14:paraId="2A66DF22" w14:textId="77777777" w:rsidR="000B0BE8" w:rsidRPr="000B0BE8" w:rsidRDefault="000B0BE8" w:rsidP="000B0BE8">
      <w:pPr>
        <w:rPr>
          <w:lang w:val="en-US"/>
        </w:rPr>
      </w:pPr>
      <w:r w:rsidRPr="000B0BE8">
        <w:rPr>
          <w:lang w:val="en-US"/>
        </w:rPr>
        <w:t>Responsibilities include:</w:t>
      </w:r>
    </w:p>
    <w:p w14:paraId="478AEE4C" w14:textId="77777777" w:rsidR="000B0BE8" w:rsidRPr="000B0BE8" w:rsidRDefault="000B0BE8" w:rsidP="000B0BE8">
      <w:pPr>
        <w:numPr>
          <w:ilvl w:val="0"/>
          <w:numId w:val="25"/>
        </w:numPr>
        <w:rPr>
          <w:lang w:val="en-IE"/>
        </w:rPr>
      </w:pPr>
      <w:r w:rsidRPr="000B0BE8">
        <w:rPr>
          <w:lang w:val="en-US"/>
        </w:rPr>
        <w:t xml:space="preserve">Route Planning - </w:t>
      </w:r>
      <w:r w:rsidRPr="000B0BE8">
        <w:rPr>
          <w:lang w:val="en-IE"/>
        </w:rPr>
        <w:t>Please refer to the proposed parade route outlined below, which is subject to the necessary licensing requirements and the implementation of applicable road closures.</w:t>
      </w:r>
    </w:p>
    <w:p w14:paraId="37E4B65F" w14:textId="77777777" w:rsidR="000B0BE8" w:rsidRPr="000B0BE8" w:rsidRDefault="000B0BE8" w:rsidP="000B0BE8">
      <w:pPr>
        <w:numPr>
          <w:ilvl w:val="1"/>
          <w:numId w:val="25"/>
        </w:numPr>
        <w:rPr>
          <w:lang w:val="en-US"/>
        </w:rPr>
      </w:pPr>
      <w:r w:rsidRPr="000B0BE8">
        <w:rPr>
          <w:lang w:val="en-US"/>
        </w:rPr>
        <w:t>The Limerick St. Patrick's Day Parade follows a route starting at the Roden Street junction of The Crescent/O'Connell Avenue, moving down O'Connell Street, turning left onto Glentworth Street, continuing right onto Henry Street, and passing Liddy Street onto Arthur's Quay Park, around the Park and onto Patrick Street before finishing at Matthew Bridge on Rutland Street.</w:t>
      </w:r>
    </w:p>
    <w:p w14:paraId="5C352F67" w14:textId="77777777" w:rsidR="000B0BE8" w:rsidRPr="000B0BE8" w:rsidRDefault="000B0BE8" w:rsidP="000B0BE8">
      <w:pPr>
        <w:numPr>
          <w:ilvl w:val="0"/>
          <w:numId w:val="25"/>
        </w:numPr>
        <w:rPr>
          <w:lang w:val="en-US"/>
        </w:rPr>
      </w:pPr>
      <w:r w:rsidRPr="000B0BE8">
        <w:rPr>
          <w:lang w:val="en-US"/>
        </w:rPr>
        <w:t>Crowd management.</w:t>
      </w:r>
    </w:p>
    <w:p w14:paraId="7F687AE6" w14:textId="77777777" w:rsidR="000B0BE8" w:rsidRPr="000B0BE8" w:rsidRDefault="000B0BE8" w:rsidP="000B0BE8">
      <w:pPr>
        <w:numPr>
          <w:ilvl w:val="0"/>
          <w:numId w:val="25"/>
        </w:numPr>
        <w:rPr>
          <w:lang w:val="en-US"/>
        </w:rPr>
      </w:pPr>
      <w:r w:rsidRPr="000B0BE8">
        <w:rPr>
          <w:lang w:val="en-US"/>
        </w:rPr>
        <w:t>Event control.</w:t>
      </w:r>
    </w:p>
    <w:p w14:paraId="663FCCC1" w14:textId="77777777" w:rsidR="000B0BE8" w:rsidRPr="000B0BE8" w:rsidRDefault="000B0BE8" w:rsidP="000B0BE8">
      <w:pPr>
        <w:numPr>
          <w:ilvl w:val="0"/>
          <w:numId w:val="25"/>
        </w:numPr>
        <w:rPr>
          <w:lang w:val="en-US"/>
        </w:rPr>
      </w:pPr>
      <w:r w:rsidRPr="000B0BE8">
        <w:rPr>
          <w:lang w:val="en-US"/>
        </w:rPr>
        <w:t>Participant marshaling.</w:t>
      </w:r>
    </w:p>
    <w:p w14:paraId="389EE40D" w14:textId="77777777" w:rsidR="000B0BE8" w:rsidRPr="000B0BE8" w:rsidRDefault="000B0BE8" w:rsidP="000B0BE8">
      <w:pPr>
        <w:numPr>
          <w:ilvl w:val="0"/>
          <w:numId w:val="25"/>
        </w:numPr>
        <w:rPr>
          <w:lang w:val="en-US"/>
        </w:rPr>
      </w:pPr>
      <w:r w:rsidRPr="000B0BE8">
        <w:rPr>
          <w:lang w:val="en-US"/>
        </w:rPr>
        <w:t>Emergency access planning.</w:t>
      </w:r>
    </w:p>
    <w:p w14:paraId="429F9BB1" w14:textId="77777777" w:rsidR="000B0BE8" w:rsidRPr="000B0BE8" w:rsidRDefault="000B0BE8" w:rsidP="000B0BE8">
      <w:pPr>
        <w:numPr>
          <w:ilvl w:val="0"/>
          <w:numId w:val="25"/>
        </w:numPr>
        <w:rPr>
          <w:lang w:val="en-US"/>
        </w:rPr>
      </w:pPr>
      <w:r w:rsidRPr="000B0BE8">
        <w:rPr>
          <w:lang w:val="en-US"/>
        </w:rPr>
        <w:t>Safety barriers.</w:t>
      </w:r>
    </w:p>
    <w:p w14:paraId="0024AE65" w14:textId="77777777" w:rsidR="000B0BE8" w:rsidRPr="000B0BE8" w:rsidRDefault="000B0BE8" w:rsidP="00F204CD">
      <w:pPr>
        <w:numPr>
          <w:ilvl w:val="0"/>
          <w:numId w:val="25"/>
        </w:numPr>
        <w:spacing w:after="240"/>
        <w:rPr>
          <w:lang w:val="en-US"/>
        </w:rPr>
      </w:pPr>
      <w:r w:rsidRPr="000B0BE8">
        <w:rPr>
          <w:lang w:val="en-US"/>
        </w:rPr>
        <w:lastRenderedPageBreak/>
        <w:t>Signage.</w:t>
      </w:r>
    </w:p>
    <w:p w14:paraId="1A430B0C" w14:textId="77777777" w:rsidR="000B0BE8" w:rsidRPr="000B0BE8" w:rsidRDefault="000B0BE8" w:rsidP="000B0BE8">
      <w:pPr>
        <w:rPr>
          <w:b/>
          <w:bCs/>
          <w:lang w:val="en-US"/>
        </w:rPr>
      </w:pPr>
      <w:bookmarkStart w:id="54" w:name="accessibility"/>
      <w:bookmarkEnd w:id="53"/>
      <w:r w:rsidRPr="000B0BE8">
        <w:rPr>
          <w:b/>
          <w:bCs/>
          <w:lang w:val="en-US"/>
        </w:rPr>
        <w:t>Accessibility</w:t>
      </w:r>
    </w:p>
    <w:p w14:paraId="190B813D" w14:textId="77777777" w:rsidR="000B0BE8" w:rsidRPr="000B0BE8" w:rsidRDefault="000B0BE8" w:rsidP="000B0BE8">
      <w:pPr>
        <w:rPr>
          <w:lang w:val="en-US"/>
        </w:rPr>
      </w:pPr>
      <w:r w:rsidRPr="000B0BE8">
        <w:rPr>
          <w:lang w:val="en-US"/>
        </w:rPr>
        <w:t>Provide:</w:t>
      </w:r>
    </w:p>
    <w:p w14:paraId="6969B3A4" w14:textId="77777777" w:rsidR="000B0BE8" w:rsidRPr="000B0BE8" w:rsidRDefault="000B0BE8" w:rsidP="000B0BE8">
      <w:pPr>
        <w:numPr>
          <w:ilvl w:val="0"/>
          <w:numId w:val="25"/>
        </w:numPr>
        <w:rPr>
          <w:lang w:val="en-US"/>
        </w:rPr>
      </w:pPr>
      <w:r w:rsidRPr="000B0BE8">
        <w:rPr>
          <w:lang w:val="en-US"/>
        </w:rPr>
        <w:t>Accessible viewing area.</w:t>
      </w:r>
    </w:p>
    <w:p w14:paraId="171D8C9A" w14:textId="77777777" w:rsidR="000B0BE8" w:rsidRPr="000B0BE8" w:rsidRDefault="000B0BE8" w:rsidP="000B0BE8">
      <w:pPr>
        <w:numPr>
          <w:ilvl w:val="0"/>
          <w:numId w:val="25"/>
        </w:numPr>
        <w:rPr>
          <w:lang w:val="en-US"/>
        </w:rPr>
      </w:pPr>
      <w:r w:rsidRPr="000B0BE8">
        <w:rPr>
          <w:lang w:val="en-US"/>
        </w:rPr>
        <w:t>Accessible parking plan.</w:t>
      </w:r>
    </w:p>
    <w:p w14:paraId="63A7BCD2" w14:textId="77777777" w:rsidR="000B0BE8" w:rsidRPr="000B0BE8" w:rsidRDefault="000B0BE8" w:rsidP="000B0BE8">
      <w:pPr>
        <w:numPr>
          <w:ilvl w:val="0"/>
          <w:numId w:val="25"/>
        </w:numPr>
        <w:rPr>
          <w:lang w:val="en-US"/>
        </w:rPr>
      </w:pPr>
      <w:r w:rsidRPr="000B0BE8">
        <w:rPr>
          <w:lang w:val="en-US"/>
        </w:rPr>
        <w:t>Mobile sensory unit.</w:t>
      </w:r>
    </w:p>
    <w:p w14:paraId="3503AC11" w14:textId="77777777" w:rsidR="000B0BE8" w:rsidRPr="000B0BE8" w:rsidRDefault="000B0BE8" w:rsidP="000B0BE8">
      <w:pPr>
        <w:numPr>
          <w:ilvl w:val="0"/>
          <w:numId w:val="25"/>
        </w:numPr>
        <w:rPr>
          <w:lang w:val="en-US"/>
        </w:rPr>
      </w:pPr>
      <w:r w:rsidRPr="000B0BE8">
        <w:rPr>
          <w:lang w:val="en-US"/>
        </w:rPr>
        <w:t>Accessible toilets.</w:t>
      </w:r>
    </w:p>
    <w:p w14:paraId="68ECD19A" w14:textId="77777777" w:rsidR="000B0BE8" w:rsidRPr="000B0BE8" w:rsidRDefault="000B0BE8" w:rsidP="000B0BE8">
      <w:pPr>
        <w:numPr>
          <w:ilvl w:val="0"/>
          <w:numId w:val="25"/>
        </w:numPr>
        <w:rPr>
          <w:lang w:val="en-US"/>
        </w:rPr>
      </w:pPr>
      <w:r w:rsidRPr="000B0BE8">
        <w:rPr>
          <w:lang w:val="en-US"/>
        </w:rPr>
        <w:t>Quiet space provision.</w:t>
      </w:r>
    </w:p>
    <w:p w14:paraId="60320172" w14:textId="77777777" w:rsidR="000B0BE8" w:rsidRPr="000B0BE8" w:rsidRDefault="000B0BE8" w:rsidP="00F204CD">
      <w:pPr>
        <w:numPr>
          <w:ilvl w:val="0"/>
          <w:numId w:val="25"/>
        </w:numPr>
        <w:spacing w:after="240"/>
        <w:rPr>
          <w:lang w:val="en-US"/>
        </w:rPr>
      </w:pPr>
      <w:r w:rsidRPr="000B0BE8">
        <w:rPr>
          <w:lang w:val="en-US"/>
        </w:rPr>
        <w:t>Universal design implementation.</w:t>
      </w:r>
    </w:p>
    <w:p w14:paraId="796E5FF5" w14:textId="77777777" w:rsidR="000B0BE8" w:rsidRPr="000B0BE8" w:rsidRDefault="000B0BE8" w:rsidP="000B0BE8">
      <w:pPr>
        <w:rPr>
          <w:b/>
          <w:bCs/>
          <w:lang w:val="en-US"/>
        </w:rPr>
      </w:pPr>
      <w:bookmarkStart w:id="55" w:name="vip-civic-programme"/>
      <w:bookmarkEnd w:id="54"/>
      <w:r w:rsidRPr="000B0BE8">
        <w:rPr>
          <w:b/>
          <w:bCs/>
          <w:lang w:val="en-US"/>
        </w:rPr>
        <w:t>VIP &amp; Civic Programme</w:t>
      </w:r>
    </w:p>
    <w:p w14:paraId="1A642946" w14:textId="77777777" w:rsidR="000B0BE8" w:rsidRPr="000B0BE8" w:rsidRDefault="000B0BE8" w:rsidP="000B0BE8">
      <w:pPr>
        <w:rPr>
          <w:lang w:val="en-US"/>
        </w:rPr>
      </w:pPr>
      <w:r w:rsidRPr="000B0BE8">
        <w:rPr>
          <w:lang w:val="en-US"/>
        </w:rPr>
        <w:t>Coordinate:</w:t>
      </w:r>
    </w:p>
    <w:p w14:paraId="0F90323B" w14:textId="77777777" w:rsidR="000B0BE8" w:rsidRPr="000B0BE8" w:rsidRDefault="000B0BE8" w:rsidP="000B0BE8">
      <w:pPr>
        <w:numPr>
          <w:ilvl w:val="0"/>
          <w:numId w:val="25"/>
        </w:numPr>
        <w:rPr>
          <w:lang w:val="en-US"/>
        </w:rPr>
      </w:pPr>
      <w:r w:rsidRPr="000B0BE8">
        <w:rPr>
          <w:lang w:val="en-US"/>
        </w:rPr>
        <w:t>Grandstand management.</w:t>
      </w:r>
    </w:p>
    <w:p w14:paraId="29E3C612" w14:textId="77777777" w:rsidR="000B0BE8" w:rsidRPr="000B0BE8" w:rsidRDefault="000B0BE8" w:rsidP="000B0BE8">
      <w:pPr>
        <w:numPr>
          <w:ilvl w:val="0"/>
          <w:numId w:val="25"/>
        </w:numPr>
        <w:rPr>
          <w:lang w:val="en-US"/>
        </w:rPr>
      </w:pPr>
      <w:r w:rsidRPr="000B0BE8">
        <w:rPr>
          <w:lang w:val="en-US"/>
        </w:rPr>
        <w:t>Wristband system and management.</w:t>
      </w:r>
    </w:p>
    <w:p w14:paraId="223262B4" w14:textId="77777777" w:rsidR="000B0BE8" w:rsidRPr="000B0BE8" w:rsidRDefault="000B0BE8" w:rsidP="000B0BE8">
      <w:pPr>
        <w:numPr>
          <w:ilvl w:val="0"/>
          <w:numId w:val="25"/>
        </w:numPr>
        <w:rPr>
          <w:lang w:val="en-US"/>
        </w:rPr>
      </w:pPr>
      <w:r w:rsidRPr="000B0BE8">
        <w:rPr>
          <w:lang w:val="en-US"/>
        </w:rPr>
        <w:t>Liaise with LCCC re. civic guest management.</w:t>
      </w:r>
    </w:p>
    <w:p w14:paraId="020155C8" w14:textId="77777777" w:rsidR="000B0BE8" w:rsidRPr="000B0BE8" w:rsidRDefault="000B0BE8" w:rsidP="000B0BE8">
      <w:pPr>
        <w:numPr>
          <w:ilvl w:val="0"/>
          <w:numId w:val="25"/>
        </w:numPr>
        <w:rPr>
          <w:lang w:val="en-US"/>
        </w:rPr>
      </w:pPr>
      <w:r w:rsidRPr="000B0BE8">
        <w:rPr>
          <w:lang w:val="en-US"/>
        </w:rPr>
        <w:t xml:space="preserve">Elected member transport arrangements (to the grandstand). </w:t>
      </w:r>
    </w:p>
    <w:p w14:paraId="08448A97" w14:textId="77777777" w:rsidR="000B0BE8" w:rsidRPr="000B0BE8" w:rsidRDefault="000B0BE8" w:rsidP="000B0BE8">
      <w:pPr>
        <w:numPr>
          <w:ilvl w:val="0"/>
          <w:numId w:val="25"/>
        </w:numPr>
        <w:rPr>
          <w:lang w:val="en-US"/>
        </w:rPr>
      </w:pPr>
      <w:r w:rsidRPr="000B0BE8">
        <w:rPr>
          <w:lang w:val="en-US"/>
        </w:rPr>
        <w:t xml:space="preserve">Provision of Shamrock for the Elected Members on St. Patrick’s Day (prior to St. Patrick’s Day Mass). </w:t>
      </w:r>
    </w:p>
    <w:p w14:paraId="4885676C" w14:textId="77777777" w:rsidR="000B0BE8" w:rsidRPr="000B0BE8" w:rsidRDefault="000B0BE8" w:rsidP="000B0BE8">
      <w:pPr>
        <w:numPr>
          <w:ilvl w:val="0"/>
          <w:numId w:val="25"/>
        </w:numPr>
        <w:rPr>
          <w:lang w:val="en-US"/>
        </w:rPr>
      </w:pPr>
      <w:r w:rsidRPr="000B0BE8">
        <w:rPr>
          <w:lang w:val="en-US"/>
        </w:rPr>
        <w:t>T</w:t>
      </w:r>
      <w:r w:rsidRPr="000B0BE8">
        <w:rPr>
          <w:lang w:val="en-IE"/>
        </w:rPr>
        <w:t>he planning, coordination, and delivery of all logistical arrangements associated with both pre- and post-parade receptions. This shall include, but not be limited to:</w:t>
      </w:r>
    </w:p>
    <w:p w14:paraId="40DD7D48" w14:textId="77777777" w:rsidR="000B0BE8" w:rsidRPr="000B0BE8" w:rsidRDefault="000B0BE8" w:rsidP="000B0BE8">
      <w:pPr>
        <w:numPr>
          <w:ilvl w:val="1"/>
          <w:numId w:val="25"/>
        </w:numPr>
        <w:rPr>
          <w:lang w:val="en-US"/>
        </w:rPr>
      </w:pPr>
      <w:r w:rsidRPr="000B0BE8">
        <w:rPr>
          <w:lang w:val="en-IE"/>
        </w:rPr>
        <w:t xml:space="preserve">The identification and securing of a suitable venue appropriate to the nature and scale of the event. </w:t>
      </w:r>
    </w:p>
    <w:p w14:paraId="0C1C02A9" w14:textId="77777777" w:rsidR="000B0BE8" w:rsidRPr="000B0BE8" w:rsidRDefault="000B0BE8" w:rsidP="000B0BE8">
      <w:pPr>
        <w:numPr>
          <w:ilvl w:val="1"/>
          <w:numId w:val="25"/>
        </w:numPr>
        <w:rPr>
          <w:lang w:val="en-US"/>
        </w:rPr>
      </w:pPr>
      <w:r w:rsidRPr="000B0BE8">
        <w:rPr>
          <w:lang w:val="en-IE"/>
        </w:rPr>
        <w:t>The provision of catering services to an appropriate standard.</w:t>
      </w:r>
    </w:p>
    <w:p w14:paraId="299EB628" w14:textId="77777777" w:rsidR="000B0BE8" w:rsidRPr="000B0BE8" w:rsidRDefault="000B0BE8" w:rsidP="00F204CD">
      <w:pPr>
        <w:numPr>
          <w:ilvl w:val="1"/>
          <w:numId w:val="25"/>
        </w:numPr>
        <w:spacing w:after="240"/>
        <w:rPr>
          <w:lang w:val="en-US"/>
        </w:rPr>
      </w:pPr>
      <w:r w:rsidRPr="000B0BE8">
        <w:rPr>
          <w:lang w:val="en-IE"/>
        </w:rPr>
        <w:t>Tenderers should note that the post-parade reception venue must be located within a reasonable walking distance of the designated grandstand area to facilitate ease of access for attendees following the event.</w:t>
      </w:r>
    </w:p>
    <w:p w14:paraId="48BEEF2D" w14:textId="77777777" w:rsidR="000B0BE8" w:rsidRPr="000B0BE8" w:rsidRDefault="000B0BE8" w:rsidP="000B0BE8">
      <w:pPr>
        <w:rPr>
          <w:b/>
          <w:bCs/>
          <w:lang w:val="en-US"/>
        </w:rPr>
      </w:pPr>
      <w:r w:rsidRPr="000B0BE8">
        <w:rPr>
          <w:b/>
          <w:bCs/>
          <w:lang w:val="en-US"/>
        </w:rPr>
        <w:t>Awards</w:t>
      </w:r>
    </w:p>
    <w:p w14:paraId="5FEA7899" w14:textId="77777777" w:rsidR="000B0BE8" w:rsidRPr="000B0BE8" w:rsidRDefault="000B0BE8" w:rsidP="000B0BE8">
      <w:pPr>
        <w:numPr>
          <w:ilvl w:val="0"/>
          <w:numId w:val="25"/>
        </w:numPr>
        <w:rPr>
          <w:lang w:val="en-US"/>
        </w:rPr>
      </w:pPr>
      <w:r w:rsidRPr="000B0BE8">
        <w:rPr>
          <w:lang w:val="en-US"/>
        </w:rPr>
        <w:t>Special recognition awards/trophies for awards ceremony to be held post-event</w:t>
      </w:r>
    </w:p>
    <w:p w14:paraId="41216AF6" w14:textId="77777777" w:rsidR="000B0BE8" w:rsidRPr="000B0BE8" w:rsidRDefault="000B0BE8" w:rsidP="000B0BE8">
      <w:pPr>
        <w:numPr>
          <w:ilvl w:val="0"/>
          <w:numId w:val="25"/>
        </w:numPr>
        <w:rPr>
          <w:lang w:val="en-US"/>
        </w:rPr>
      </w:pPr>
      <w:r w:rsidRPr="000B0BE8">
        <w:rPr>
          <w:lang w:val="en-US"/>
        </w:rPr>
        <w:t xml:space="preserve">Examples of awards issued previously include (but are not limited to): </w:t>
      </w:r>
    </w:p>
    <w:p w14:paraId="3A112FFE" w14:textId="77777777" w:rsidR="000B0BE8" w:rsidRPr="000B0BE8" w:rsidRDefault="000B0BE8" w:rsidP="000B0BE8">
      <w:pPr>
        <w:numPr>
          <w:ilvl w:val="1"/>
          <w:numId w:val="25"/>
        </w:numPr>
        <w:rPr>
          <w:lang w:val="en-US"/>
        </w:rPr>
      </w:pPr>
      <w:r w:rsidRPr="000B0BE8">
        <w:rPr>
          <w:lang w:val="en-US"/>
        </w:rPr>
        <w:t xml:space="preserve">Best Overall Performance </w:t>
      </w:r>
    </w:p>
    <w:p w14:paraId="406AE7D5" w14:textId="77777777" w:rsidR="000B0BE8" w:rsidRPr="000B0BE8" w:rsidRDefault="000B0BE8" w:rsidP="000B0BE8">
      <w:pPr>
        <w:numPr>
          <w:ilvl w:val="1"/>
          <w:numId w:val="25"/>
        </w:numPr>
        <w:rPr>
          <w:lang w:val="en-US"/>
        </w:rPr>
      </w:pPr>
      <w:r w:rsidRPr="000B0BE8">
        <w:rPr>
          <w:lang w:val="en-US"/>
        </w:rPr>
        <w:t>Best Youth Group</w:t>
      </w:r>
    </w:p>
    <w:p w14:paraId="604CB7EF" w14:textId="77777777" w:rsidR="000B0BE8" w:rsidRPr="000B0BE8" w:rsidRDefault="000B0BE8" w:rsidP="000B0BE8">
      <w:pPr>
        <w:numPr>
          <w:ilvl w:val="1"/>
          <w:numId w:val="25"/>
        </w:numPr>
        <w:rPr>
          <w:lang w:val="en-US"/>
        </w:rPr>
      </w:pPr>
      <w:r w:rsidRPr="000B0BE8">
        <w:rPr>
          <w:lang w:val="en-US"/>
        </w:rPr>
        <w:t>Best Creative Entry</w:t>
      </w:r>
    </w:p>
    <w:p w14:paraId="7A3938B1" w14:textId="77777777" w:rsidR="000B0BE8" w:rsidRPr="000B0BE8" w:rsidRDefault="000B0BE8" w:rsidP="000B0BE8">
      <w:pPr>
        <w:numPr>
          <w:ilvl w:val="1"/>
          <w:numId w:val="25"/>
        </w:numPr>
        <w:rPr>
          <w:lang w:val="en-US"/>
        </w:rPr>
      </w:pPr>
      <w:r w:rsidRPr="000B0BE8">
        <w:rPr>
          <w:lang w:val="en-US"/>
        </w:rPr>
        <w:t>Best Musical Performance</w:t>
      </w:r>
    </w:p>
    <w:p w14:paraId="0040DB96" w14:textId="77777777" w:rsidR="000B0BE8" w:rsidRPr="000B0BE8" w:rsidRDefault="000B0BE8" w:rsidP="000B0BE8">
      <w:pPr>
        <w:numPr>
          <w:ilvl w:val="1"/>
          <w:numId w:val="25"/>
        </w:numPr>
        <w:rPr>
          <w:lang w:val="en-US"/>
        </w:rPr>
      </w:pPr>
      <w:r w:rsidRPr="000B0BE8">
        <w:rPr>
          <w:lang w:val="en-US"/>
        </w:rPr>
        <w:t>Best Community Award</w:t>
      </w:r>
    </w:p>
    <w:p w14:paraId="5334B194" w14:textId="77777777" w:rsidR="000B0BE8" w:rsidRPr="000B0BE8" w:rsidRDefault="000B0BE8" w:rsidP="000B0BE8">
      <w:pPr>
        <w:numPr>
          <w:ilvl w:val="1"/>
          <w:numId w:val="25"/>
        </w:numPr>
        <w:rPr>
          <w:lang w:val="en-US"/>
        </w:rPr>
      </w:pPr>
      <w:r w:rsidRPr="000B0BE8">
        <w:rPr>
          <w:lang w:val="en-US"/>
        </w:rPr>
        <w:t>Best Upcycling/Sustainability Award</w:t>
      </w:r>
    </w:p>
    <w:p w14:paraId="74F93298" w14:textId="3721CEA2" w:rsidR="000B0BE8" w:rsidRPr="000B0BE8" w:rsidRDefault="000B0BE8" w:rsidP="00F204CD">
      <w:pPr>
        <w:spacing w:after="240"/>
        <w:rPr>
          <w:b/>
          <w:bCs/>
          <w:u w:val="thick"/>
        </w:rPr>
      </w:pPr>
      <w:bookmarkStart w:id="56" w:name="event-3"/>
      <w:bookmarkStart w:id="57" w:name="X4cb9967d0280741ef514aad0a5dc484ef045be0"/>
      <w:bookmarkEnd w:id="43"/>
      <w:bookmarkEnd w:id="44"/>
      <w:bookmarkEnd w:id="55"/>
      <w:r w:rsidRPr="000B0BE8">
        <w:rPr>
          <w:b/>
          <w:bCs/>
          <w:u w:val="thick"/>
        </w:rPr>
        <w:lastRenderedPageBreak/>
        <w:t>Event 3 – Shamrock Street Shows &amp; Festival Entertainment</w:t>
      </w:r>
    </w:p>
    <w:p w14:paraId="1716F4CC" w14:textId="77777777" w:rsidR="000B0BE8" w:rsidRPr="000B0BE8" w:rsidRDefault="000B0BE8" w:rsidP="000B0BE8">
      <w:pPr>
        <w:rPr>
          <w:b/>
          <w:bCs/>
          <w:lang w:val="en-US"/>
        </w:rPr>
      </w:pPr>
      <w:bookmarkStart w:id="58" w:name="vision-1"/>
      <w:r w:rsidRPr="000B0BE8">
        <w:rPr>
          <w:b/>
          <w:bCs/>
          <w:lang w:val="en-US"/>
        </w:rPr>
        <w:t xml:space="preserve">Event Vision &amp; Objective </w:t>
      </w:r>
      <w:bookmarkStart w:id="59" w:name="programme-duration"/>
      <w:bookmarkEnd w:id="58"/>
    </w:p>
    <w:p w14:paraId="66B9E816" w14:textId="77777777" w:rsidR="000B0BE8" w:rsidRPr="000B0BE8" w:rsidRDefault="000B0BE8" w:rsidP="000B0BE8">
      <w:pPr>
        <w:rPr>
          <w:lang w:val="en-US"/>
        </w:rPr>
      </w:pPr>
      <w:r w:rsidRPr="000B0BE8">
        <w:rPr>
          <w:lang w:val="en-US"/>
        </w:rPr>
        <w:t>To create a vibrant, inclusive, and city-wide festival atmosphere across the entirety of the St. Patrick’s Festival weekend, animating Limerick City Centre through a diverse programme of high-quality, family-friendly street shows and cultural entertainment.</w:t>
      </w:r>
    </w:p>
    <w:p w14:paraId="050973C1" w14:textId="77777777" w:rsidR="000B0BE8" w:rsidRPr="000B0BE8" w:rsidRDefault="000B0BE8" w:rsidP="000B0BE8">
      <w:pPr>
        <w:rPr>
          <w:lang w:val="en-US"/>
        </w:rPr>
      </w:pPr>
      <w:r w:rsidRPr="000B0BE8">
        <w:rPr>
          <w:lang w:val="en-US"/>
        </w:rPr>
        <w:t>This initiative will seek to activate key public spaces and strategic locations throughout the city centre, delivering accessible and engaging performances suitable for all ages. The programme will be designed to encourage footfall, enhance dwell time, and foster a welcoming and celebratory environment for local communities and visitors alike.</w:t>
      </w:r>
    </w:p>
    <w:p w14:paraId="56AA6BD5" w14:textId="77777777" w:rsidR="000B0BE8" w:rsidRPr="000B0BE8" w:rsidRDefault="000B0BE8" w:rsidP="00F204CD">
      <w:pPr>
        <w:spacing w:after="240"/>
        <w:rPr>
          <w:lang w:val="en-US"/>
        </w:rPr>
      </w:pPr>
      <w:r w:rsidRPr="000B0BE8">
        <w:rPr>
          <w:lang w:val="en-US"/>
        </w:rPr>
        <w:t>A strong emphasis will be placed on providing inclusive, family-oriented entertainment that reflects the spirit of St. Patrick’s Festival, while showcasing creativity, cultural expression, and the unique character of Limerick as a dynamic and internationally welcoming destination.</w:t>
      </w:r>
    </w:p>
    <w:p w14:paraId="62F7B779" w14:textId="77777777" w:rsidR="000B0BE8" w:rsidRPr="000B0BE8" w:rsidRDefault="000B0BE8" w:rsidP="000B0BE8">
      <w:pPr>
        <w:rPr>
          <w:b/>
          <w:bCs/>
          <w:lang w:val="en-US"/>
        </w:rPr>
      </w:pPr>
      <w:r w:rsidRPr="000B0BE8">
        <w:rPr>
          <w:b/>
          <w:bCs/>
          <w:lang w:val="en-US"/>
        </w:rPr>
        <w:t>Programme Duration</w:t>
      </w:r>
    </w:p>
    <w:p w14:paraId="544688C7" w14:textId="77777777" w:rsidR="000B0BE8" w:rsidRPr="000B0BE8" w:rsidRDefault="000B0BE8" w:rsidP="000B0BE8">
      <w:pPr>
        <w:numPr>
          <w:ilvl w:val="0"/>
          <w:numId w:val="46"/>
        </w:numPr>
        <w:rPr>
          <w:lang w:val="en-US"/>
        </w:rPr>
      </w:pPr>
      <w:r w:rsidRPr="000B0BE8">
        <w:rPr>
          <w:lang w:val="en-US"/>
        </w:rPr>
        <w:t xml:space="preserve">Minimum: Friday to Monday inclusive </w:t>
      </w:r>
    </w:p>
    <w:p w14:paraId="30FA22BF" w14:textId="77777777" w:rsidR="000B0BE8" w:rsidRPr="000B0BE8" w:rsidRDefault="000B0BE8" w:rsidP="00F204CD">
      <w:pPr>
        <w:numPr>
          <w:ilvl w:val="0"/>
          <w:numId w:val="46"/>
        </w:numPr>
        <w:spacing w:after="240"/>
        <w:rPr>
          <w:lang w:val="en-US"/>
        </w:rPr>
      </w:pPr>
      <w:bookmarkStart w:id="60" w:name="entertainment-programme"/>
      <w:bookmarkEnd w:id="59"/>
      <w:r w:rsidRPr="000B0BE8">
        <w:rPr>
          <w:lang w:val="en-US"/>
        </w:rPr>
        <w:t>Note: The events shall be scheduled to take place on the weekend falling closest to St. Patrick’s Day.</w:t>
      </w:r>
    </w:p>
    <w:p w14:paraId="0713B4CF" w14:textId="77777777" w:rsidR="000B0BE8" w:rsidRPr="000B0BE8" w:rsidRDefault="000B0BE8" w:rsidP="000B0BE8">
      <w:pPr>
        <w:rPr>
          <w:b/>
          <w:bCs/>
          <w:lang w:val="en-US"/>
        </w:rPr>
      </w:pPr>
      <w:bookmarkStart w:id="61" w:name="public-realm-animation"/>
      <w:r w:rsidRPr="000B0BE8">
        <w:rPr>
          <w:b/>
          <w:bCs/>
          <w:lang w:val="en-US"/>
        </w:rPr>
        <w:t>Public Realm Animation</w:t>
      </w:r>
    </w:p>
    <w:p w14:paraId="1A0C1E40" w14:textId="77777777" w:rsidR="000B0BE8" w:rsidRPr="000B0BE8" w:rsidRDefault="000B0BE8" w:rsidP="000B0BE8">
      <w:pPr>
        <w:rPr>
          <w:lang w:val="en-US"/>
        </w:rPr>
      </w:pPr>
      <w:r w:rsidRPr="000B0BE8">
        <w:rPr>
          <w:lang w:val="en-US"/>
        </w:rPr>
        <w:t>Provide activation across:</w:t>
      </w:r>
    </w:p>
    <w:p w14:paraId="5DF147CD" w14:textId="77777777" w:rsidR="000B0BE8" w:rsidRPr="000B0BE8" w:rsidRDefault="000B0BE8" w:rsidP="000B0BE8">
      <w:pPr>
        <w:numPr>
          <w:ilvl w:val="0"/>
          <w:numId w:val="25"/>
        </w:numPr>
        <w:rPr>
          <w:lang w:val="en-US"/>
        </w:rPr>
      </w:pPr>
      <w:r w:rsidRPr="000B0BE8">
        <w:rPr>
          <w:lang w:val="en-US"/>
        </w:rPr>
        <w:t>O’Connell Street</w:t>
      </w:r>
    </w:p>
    <w:p w14:paraId="0C5C796A" w14:textId="77777777" w:rsidR="000B0BE8" w:rsidRPr="000B0BE8" w:rsidRDefault="000B0BE8" w:rsidP="000B0BE8">
      <w:pPr>
        <w:numPr>
          <w:ilvl w:val="0"/>
          <w:numId w:val="25"/>
        </w:numPr>
        <w:rPr>
          <w:lang w:val="en-US"/>
        </w:rPr>
      </w:pPr>
      <w:r w:rsidRPr="000B0BE8">
        <w:rPr>
          <w:lang w:val="en-US"/>
        </w:rPr>
        <w:t>Arthur’s Quay</w:t>
      </w:r>
    </w:p>
    <w:p w14:paraId="52AA873C" w14:textId="77777777" w:rsidR="000B0BE8" w:rsidRPr="000B0BE8" w:rsidRDefault="000B0BE8" w:rsidP="000B0BE8">
      <w:pPr>
        <w:numPr>
          <w:ilvl w:val="0"/>
          <w:numId w:val="25"/>
        </w:numPr>
        <w:rPr>
          <w:lang w:val="en-US"/>
        </w:rPr>
      </w:pPr>
      <w:r w:rsidRPr="000B0BE8">
        <w:rPr>
          <w:lang w:val="en-US"/>
        </w:rPr>
        <w:t>Bedford Row</w:t>
      </w:r>
    </w:p>
    <w:p w14:paraId="7312FDAF" w14:textId="77777777" w:rsidR="000B0BE8" w:rsidRPr="000B0BE8" w:rsidRDefault="000B0BE8" w:rsidP="000B0BE8">
      <w:pPr>
        <w:numPr>
          <w:ilvl w:val="0"/>
          <w:numId w:val="25"/>
        </w:numPr>
        <w:rPr>
          <w:lang w:val="en-US"/>
        </w:rPr>
      </w:pPr>
      <w:r w:rsidRPr="000B0BE8">
        <w:rPr>
          <w:lang w:val="en-US"/>
        </w:rPr>
        <w:t>Thomas Street</w:t>
      </w:r>
    </w:p>
    <w:p w14:paraId="3A9B0A33" w14:textId="77777777" w:rsidR="000B0BE8" w:rsidRPr="000B0BE8" w:rsidRDefault="000B0BE8" w:rsidP="000B0BE8">
      <w:pPr>
        <w:numPr>
          <w:ilvl w:val="0"/>
          <w:numId w:val="25"/>
        </w:numPr>
        <w:rPr>
          <w:lang w:val="en-US"/>
        </w:rPr>
      </w:pPr>
      <w:r w:rsidRPr="000B0BE8">
        <w:rPr>
          <w:lang w:val="en-US"/>
        </w:rPr>
        <w:t>Pery Square</w:t>
      </w:r>
    </w:p>
    <w:p w14:paraId="68E32875" w14:textId="77777777" w:rsidR="000B0BE8" w:rsidRPr="000B0BE8" w:rsidRDefault="000B0BE8" w:rsidP="000B0BE8">
      <w:pPr>
        <w:numPr>
          <w:ilvl w:val="0"/>
          <w:numId w:val="25"/>
        </w:numPr>
        <w:rPr>
          <w:lang w:val="en-US"/>
        </w:rPr>
      </w:pPr>
      <w:r w:rsidRPr="000B0BE8">
        <w:rPr>
          <w:lang w:val="en-US"/>
        </w:rPr>
        <w:t>Cruises Street</w:t>
      </w:r>
    </w:p>
    <w:p w14:paraId="6D93F9DA" w14:textId="77777777" w:rsidR="000B0BE8" w:rsidRPr="000B0BE8" w:rsidRDefault="000B0BE8" w:rsidP="00F204CD">
      <w:pPr>
        <w:numPr>
          <w:ilvl w:val="0"/>
          <w:numId w:val="25"/>
        </w:numPr>
        <w:spacing w:after="240"/>
        <w:rPr>
          <w:lang w:val="en-US"/>
        </w:rPr>
      </w:pPr>
      <w:r w:rsidRPr="000B0BE8">
        <w:rPr>
          <w:lang w:val="en-US"/>
        </w:rPr>
        <w:t>Additional city centre locations (as required)</w:t>
      </w:r>
    </w:p>
    <w:bookmarkEnd w:id="61"/>
    <w:p w14:paraId="60E508DE" w14:textId="77777777" w:rsidR="000B0BE8" w:rsidRPr="000B0BE8" w:rsidRDefault="000B0BE8" w:rsidP="000B0BE8">
      <w:pPr>
        <w:rPr>
          <w:b/>
          <w:bCs/>
          <w:lang w:val="en-US"/>
        </w:rPr>
      </w:pPr>
      <w:r w:rsidRPr="000B0BE8">
        <w:rPr>
          <w:b/>
          <w:bCs/>
          <w:lang w:val="en-US"/>
        </w:rPr>
        <w:t>Entertainment Programme</w:t>
      </w:r>
    </w:p>
    <w:p w14:paraId="4D922369" w14:textId="77777777" w:rsidR="000B0BE8" w:rsidRPr="000B0BE8" w:rsidRDefault="000B0BE8" w:rsidP="00F204CD">
      <w:pPr>
        <w:spacing w:after="240"/>
        <w:rPr>
          <w:lang w:val="en-US"/>
        </w:rPr>
      </w:pPr>
      <w:r w:rsidRPr="000B0BE8">
        <w:rPr>
          <w:lang w:val="en-US"/>
        </w:rPr>
        <w:t>The successful Tenderer shall curate and deliver:</w:t>
      </w:r>
    </w:p>
    <w:p w14:paraId="7A654929" w14:textId="77777777" w:rsidR="000B0BE8" w:rsidRPr="000B0BE8" w:rsidRDefault="000B0BE8" w:rsidP="000B0BE8">
      <w:pPr>
        <w:rPr>
          <w:b/>
          <w:bCs/>
          <w:i/>
          <w:iCs/>
          <w:lang w:val="en-US"/>
        </w:rPr>
      </w:pPr>
      <w:bookmarkStart w:id="62" w:name="street-theatre"/>
      <w:r w:rsidRPr="000B0BE8">
        <w:rPr>
          <w:b/>
          <w:bCs/>
          <w:i/>
          <w:iCs/>
          <w:lang w:val="en-US"/>
        </w:rPr>
        <w:t>Street Theatre</w:t>
      </w:r>
    </w:p>
    <w:p w14:paraId="1AB497D1" w14:textId="77777777" w:rsidR="000B0BE8" w:rsidRPr="000B0BE8" w:rsidRDefault="000B0BE8" w:rsidP="000B0BE8">
      <w:pPr>
        <w:numPr>
          <w:ilvl w:val="0"/>
          <w:numId w:val="25"/>
        </w:numPr>
        <w:rPr>
          <w:lang w:val="en-US"/>
        </w:rPr>
      </w:pPr>
      <w:r w:rsidRPr="000B0BE8">
        <w:rPr>
          <w:lang w:val="en-US"/>
        </w:rPr>
        <w:t xml:space="preserve">Interactive street shows. </w:t>
      </w:r>
    </w:p>
    <w:p w14:paraId="1D30F263" w14:textId="77777777" w:rsidR="000B0BE8" w:rsidRPr="000B0BE8" w:rsidRDefault="000B0BE8" w:rsidP="000B0BE8">
      <w:pPr>
        <w:numPr>
          <w:ilvl w:val="0"/>
          <w:numId w:val="25"/>
        </w:numPr>
        <w:rPr>
          <w:lang w:val="en-US"/>
        </w:rPr>
      </w:pPr>
      <w:r w:rsidRPr="000B0BE8">
        <w:rPr>
          <w:lang w:val="en-US"/>
        </w:rPr>
        <w:t xml:space="preserve">Walkabout performers (in key city centre locations). </w:t>
      </w:r>
    </w:p>
    <w:p w14:paraId="28BD0E81" w14:textId="3ECCC512" w:rsidR="000B0BE8" w:rsidRPr="00197113" w:rsidRDefault="000B0BE8" w:rsidP="00F204CD">
      <w:pPr>
        <w:numPr>
          <w:ilvl w:val="0"/>
          <w:numId w:val="25"/>
        </w:numPr>
        <w:spacing w:after="240"/>
        <w:rPr>
          <w:lang w:val="en-US"/>
        </w:rPr>
      </w:pPr>
      <w:r w:rsidRPr="000B0BE8">
        <w:rPr>
          <w:lang w:val="en-US"/>
        </w:rPr>
        <w:t>Living statues.</w:t>
      </w:r>
    </w:p>
    <w:p w14:paraId="77E24659" w14:textId="77777777" w:rsidR="000B0BE8" w:rsidRPr="000B0BE8" w:rsidRDefault="000B0BE8" w:rsidP="000B0BE8">
      <w:pPr>
        <w:rPr>
          <w:b/>
          <w:bCs/>
          <w:i/>
          <w:iCs/>
          <w:lang w:val="en-US"/>
        </w:rPr>
      </w:pPr>
      <w:bookmarkStart w:id="63" w:name="circus-and-spectacle"/>
      <w:bookmarkEnd w:id="62"/>
      <w:r w:rsidRPr="000B0BE8">
        <w:rPr>
          <w:b/>
          <w:bCs/>
          <w:i/>
          <w:iCs/>
          <w:lang w:val="en-US"/>
        </w:rPr>
        <w:t>Circus and Spectacle</w:t>
      </w:r>
    </w:p>
    <w:p w14:paraId="3EB1BC38" w14:textId="77777777" w:rsidR="000B0BE8" w:rsidRPr="000B0BE8" w:rsidRDefault="000B0BE8" w:rsidP="000B0BE8">
      <w:pPr>
        <w:numPr>
          <w:ilvl w:val="0"/>
          <w:numId w:val="25"/>
        </w:numPr>
        <w:rPr>
          <w:lang w:val="en-US"/>
        </w:rPr>
      </w:pPr>
      <w:r w:rsidRPr="000B0BE8">
        <w:rPr>
          <w:lang w:val="en-US"/>
        </w:rPr>
        <w:t>Aerial performances.</w:t>
      </w:r>
    </w:p>
    <w:p w14:paraId="438E7BCC" w14:textId="77777777" w:rsidR="000B0BE8" w:rsidRPr="000B0BE8" w:rsidRDefault="000B0BE8" w:rsidP="000B0BE8">
      <w:pPr>
        <w:numPr>
          <w:ilvl w:val="0"/>
          <w:numId w:val="25"/>
        </w:numPr>
        <w:rPr>
          <w:lang w:val="en-US"/>
        </w:rPr>
      </w:pPr>
      <w:r w:rsidRPr="000B0BE8">
        <w:rPr>
          <w:lang w:val="en-US"/>
        </w:rPr>
        <w:t>Acrobatic acts.</w:t>
      </w:r>
    </w:p>
    <w:p w14:paraId="4C301794" w14:textId="77777777" w:rsidR="000B0BE8" w:rsidRPr="000B0BE8" w:rsidRDefault="000B0BE8" w:rsidP="000B0BE8">
      <w:pPr>
        <w:numPr>
          <w:ilvl w:val="0"/>
          <w:numId w:val="25"/>
        </w:numPr>
        <w:rPr>
          <w:lang w:val="en-US"/>
        </w:rPr>
      </w:pPr>
      <w:r w:rsidRPr="000B0BE8">
        <w:rPr>
          <w:lang w:val="en-US"/>
        </w:rPr>
        <w:lastRenderedPageBreak/>
        <w:t>Fire performers (subject to licensing).</w:t>
      </w:r>
    </w:p>
    <w:p w14:paraId="6C0553C4" w14:textId="77777777" w:rsidR="000B0BE8" w:rsidRPr="000B0BE8" w:rsidRDefault="000B0BE8" w:rsidP="000B0BE8">
      <w:pPr>
        <w:numPr>
          <w:ilvl w:val="0"/>
          <w:numId w:val="25"/>
        </w:numPr>
        <w:rPr>
          <w:lang w:val="en-US"/>
        </w:rPr>
      </w:pPr>
      <w:r w:rsidRPr="000B0BE8">
        <w:rPr>
          <w:lang w:val="en-US"/>
        </w:rPr>
        <w:t>Illuminated performances.</w:t>
      </w:r>
    </w:p>
    <w:p w14:paraId="236B7F97" w14:textId="77777777" w:rsidR="000B0BE8" w:rsidRPr="000B0BE8" w:rsidRDefault="000B0BE8" w:rsidP="00F204CD">
      <w:pPr>
        <w:numPr>
          <w:ilvl w:val="0"/>
          <w:numId w:val="25"/>
        </w:numPr>
        <w:spacing w:after="240"/>
        <w:rPr>
          <w:lang w:val="en-US"/>
        </w:rPr>
      </w:pPr>
      <w:r w:rsidRPr="000B0BE8">
        <w:rPr>
          <w:lang w:val="en-US"/>
        </w:rPr>
        <w:t>International spectacle acts.</w:t>
      </w:r>
    </w:p>
    <w:p w14:paraId="6E0A8138" w14:textId="77777777" w:rsidR="000B0BE8" w:rsidRPr="000B0BE8" w:rsidRDefault="000B0BE8" w:rsidP="000B0BE8">
      <w:pPr>
        <w:rPr>
          <w:b/>
          <w:bCs/>
          <w:i/>
          <w:iCs/>
          <w:lang w:val="en-US"/>
        </w:rPr>
      </w:pPr>
      <w:bookmarkStart w:id="64" w:name="music-programme"/>
      <w:bookmarkEnd w:id="63"/>
      <w:r w:rsidRPr="000B0BE8">
        <w:rPr>
          <w:b/>
          <w:bCs/>
          <w:i/>
          <w:iCs/>
          <w:lang w:val="en-US"/>
        </w:rPr>
        <w:t>Music Programme</w:t>
      </w:r>
    </w:p>
    <w:p w14:paraId="240C387B" w14:textId="77777777" w:rsidR="000B0BE8" w:rsidRPr="000B0BE8" w:rsidRDefault="000B0BE8" w:rsidP="000B0BE8">
      <w:pPr>
        <w:numPr>
          <w:ilvl w:val="0"/>
          <w:numId w:val="25"/>
        </w:numPr>
        <w:rPr>
          <w:lang w:val="en-US"/>
        </w:rPr>
      </w:pPr>
      <w:r w:rsidRPr="000B0BE8">
        <w:rPr>
          <w:lang w:val="en-US"/>
        </w:rPr>
        <w:t>Traditional Irish music.</w:t>
      </w:r>
    </w:p>
    <w:p w14:paraId="03DF9955" w14:textId="77777777" w:rsidR="000B0BE8" w:rsidRPr="000B0BE8" w:rsidRDefault="000B0BE8" w:rsidP="000B0BE8">
      <w:pPr>
        <w:numPr>
          <w:ilvl w:val="0"/>
          <w:numId w:val="25"/>
        </w:numPr>
        <w:rPr>
          <w:lang w:val="en-US"/>
        </w:rPr>
      </w:pPr>
      <w:r w:rsidRPr="000B0BE8">
        <w:rPr>
          <w:lang w:val="en-US"/>
        </w:rPr>
        <w:t>Brass bands.</w:t>
      </w:r>
    </w:p>
    <w:p w14:paraId="340A12C5" w14:textId="77777777" w:rsidR="000B0BE8" w:rsidRPr="000B0BE8" w:rsidRDefault="000B0BE8" w:rsidP="000B0BE8">
      <w:pPr>
        <w:numPr>
          <w:ilvl w:val="0"/>
          <w:numId w:val="25"/>
        </w:numPr>
        <w:rPr>
          <w:lang w:val="en-US"/>
        </w:rPr>
      </w:pPr>
      <w:r w:rsidRPr="000B0BE8">
        <w:rPr>
          <w:lang w:val="en-US"/>
        </w:rPr>
        <w:t>Contemporary performers.</w:t>
      </w:r>
    </w:p>
    <w:p w14:paraId="017ECE96" w14:textId="77777777" w:rsidR="000B0BE8" w:rsidRPr="000B0BE8" w:rsidRDefault="000B0BE8" w:rsidP="000B0BE8">
      <w:pPr>
        <w:numPr>
          <w:ilvl w:val="0"/>
          <w:numId w:val="25"/>
        </w:numPr>
        <w:rPr>
          <w:lang w:val="en-US"/>
        </w:rPr>
      </w:pPr>
      <w:r w:rsidRPr="000B0BE8">
        <w:rPr>
          <w:lang w:val="en-US"/>
        </w:rPr>
        <w:t>Youth performers.</w:t>
      </w:r>
    </w:p>
    <w:p w14:paraId="78C7FAC0" w14:textId="77777777" w:rsidR="000B0BE8" w:rsidRPr="000B0BE8" w:rsidRDefault="000B0BE8" w:rsidP="00F204CD">
      <w:pPr>
        <w:numPr>
          <w:ilvl w:val="0"/>
          <w:numId w:val="25"/>
        </w:numPr>
        <w:spacing w:after="240"/>
        <w:rPr>
          <w:lang w:val="en-US"/>
        </w:rPr>
      </w:pPr>
      <w:r w:rsidRPr="000B0BE8">
        <w:rPr>
          <w:lang w:val="en-US"/>
        </w:rPr>
        <w:t>Community musicians.</w:t>
      </w:r>
    </w:p>
    <w:p w14:paraId="2AEB82AD" w14:textId="77777777" w:rsidR="000B0BE8" w:rsidRPr="000B0BE8" w:rsidRDefault="000B0BE8" w:rsidP="000B0BE8">
      <w:pPr>
        <w:rPr>
          <w:b/>
          <w:bCs/>
          <w:i/>
          <w:iCs/>
          <w:lang w:val="en-US"/>
        </w:rPr>
      </w:pPr>
      <w:bookmarkStart w:id="65" w:name="family-programme"/>
      <w:bookmarkEnd w:id="64"/>
      <w:r w:rsidRPr="000B0BE8">
        <w:rPr>
          <w:b/>
          <w:bCs/>
          <w:i/>
          <w:iCs/>
          <w:lang w:val="en-US"/>
        </w:rPr>
        <w:t>Family Programme</w:t>
      </w:r>
    </w:p>
    <w:p w14:paraId="2800EDA8" w14:textId="77777777" w:rsidR="000B0BE8" w:rsidRPr="000B0BE8" w:rsidRDefault="000B0BE8" w:rsidP="000B0BE8">
      <w:pPr>
        <w:numPr>
          <w:ilvl w:val="0"/>
          <w:numId w:val="25"/>
        </w:numPr>
        <w:rPr>
          <w:lang w:val="en-US"/>
        </w:rPr>
      </w:pPr>
      <w:r w:rsidRPr="000B0BE8">
        <w:rPr>
          <w:lang w:val="en-US"/>
        </w:rPr>
        <w:t>Children’s entertainment.</w:t>
      </w:r>
    </w:p>
    <w:p w14:paraId="46AA1275" w14:textId="77777777" w:rsidR="000B0BE8" w:rsidRPr="000B0BE8" w:rsidRDefault="000B0BE8" w:rsidP="000B0BE8">
      <w:pPr>
        <w:numPr>
          <w:ilvl w:val="0"/>
          <w:numId w:val="25"/>
        </w:numPr>
        <w:rPr>
          <w:lang w:val="en-US"/>
        </w:rPr>
      </w:pPr>
      <w:r w:rsidRPr="000B0BE8">
        <w:rPr>
          <w:lang w:val="en-US"/>
        </w:rPr>
        <w:t>Interactive workshops.</w:t>
      </w:r>
    </w:p>
    <w:p w14:paraId="0592F6D6" w14:textId="77777777" w:rsidR="000B0BE8" w:rsidRPr="000B0BE8" w:rsidRDefault="000B0BE8" w:rsidP="000B0BE8">
      <w:pPr>
        <w:numPr>
          <w:ilvl w:val="0"/>
          <w:numId w:val="25"/>
        </w:numPr>
        <w:rPr>
          <w:lang w:val="en-US"/>
        </w:rPr>
      </w:pPr>
      <w:r w:rsidRPr="000B0BE8">
        <w:rPr>
          <w:lang w:val="en-US"/>
        </w:rPr>
        <w:t>Arts and crafts.</w:t>
      </w:r>
    </w:p>
    <w:p w14:paraId="72142B88" w14:textId="77777777" w:rsidR="000B0BE8" w:rsidRPr="000B0BE8" w:rsidRDefault="000B0BE8" w:rsidP="00F204CD">
      <w:pPr>
        <w:numPr>
          <w:ilvl w:val="0"/>
          <w:numId w:val="25"/>
        </w:numPr>
        <w:spacing w:after="240"/>
        <w:rPr>
          <w:lang w:val="en-US"/>
        </w:rPr>
      </w:pPr>
      <w:r w:rsidRPr="000B0BE8">
        <w:rPr>
          <w:lang w:val="en-US"/>
        </w:rPr>
        <w:t>Family engagement activities.</w:t>
      </w:r>
    </w:p>
    <w:p w14:paraId="0AD6FEAA" w14:textId="77777777" w:rsidR="000B0BE8" w:rsidRPr="000B0BE8" w:rsidRDefault="000B0BE8" w:rsidP="000B0BE8">
      <w:pPr>
        <w:rPr>
          <w:b/>
          <w:bCs/>
          <w:i/>
          <w:iCs/>
          <w:lang w:val="en-US"/>
        </w:rPr>
      </w:pPr>
      <w:bookmarkStart w:id="66" w:name="cultural-programme"/>
      <w:bookmarkEnd w:id="65"/>
      <w:r w:rsidRPr="000B0BE8">
        <w:rPr>
          <w:b/>
          <w:bCs/>
          <w:i/>
          <w:iCs/>
          <w:lang w:val="en-US"/>
        </w:rPr>
        <w:t>Cultural Programme</w:t>
      </w:r>
    </w:p>
    <w:p w14:paraId="74F475C7" w14:textId="77777777" w:rsidR="000B0BE8" w:rsidRPr="000B0BE8" w:rsidRDefault="000B0BE8" w:rsidP="000B0BE8">
      <w:pPr>
        <w:numPr>
          <w:ilvl w:val="0"/>
          <w:numId w:val="25"/>
        </w:numPr>
        <w:rPr>
          <w:lang w:val="en-US"/>
        </w:rPr>
      </w:pPr>
      <w:r w:rsidRPr="000B0BE8">
        <w:rPr>
          <w:lang w:val="en-US"/>
        </w:rPr>
        <w:t>Irish language activities.</w:t>
      </w:r>
    </w:p>
    <w:p w14:paraId="61575212" w14:textId="77777777" w:rsidR="000B0BE8" w:rsidRPr="000B0BE8" w:rsidRDefault="000B0BE8" w:rsidP="000B0BE8">
      <w:pPr>
        <w:numPr>
          <w:ilvl w:val="0"/>
          <w:numId w:val="25"/>
        </w:numPr>
        <w:rPr>
          <w:lang w:val="en-US"/>
        </w:rPr>
      </w:pPr>
      <w:r w:rsidRPr="000B0BE8">
        <w:rPr>
          <w:lang w:val="en-US"/>
        </w:rPr>
        <w:t>Heritage experiences.</w:t>
      </w:r>
    </w:p>
    <w:p w14:paraId="6DF46343" w14:textId="77777777" w:rsidR="000B0BE8" w:rsidRPr="000B0BE8" w:rsidRDefault="000B0BE8" w:rsidP="000B0BE8">
      <w:pPr>
        <w:numPr>
          <w:ilvl w:val="0"/>
          <w:numId w:val="25"/>
        </w:numPr>
        <w:rPr>
          <w:lang w:val="en-US"/>
        </w:rPr>
      </w:pPr>
      <w:r w:rsidRPr="000B0BE8">
        <w:rPr>
          <w:lang w:val="en-US"/>
        </w:rPr>
        <w:t>Storytelling.</w:t>
      </w:r>
    </w:p>
    <w:p w14:paraId="539102AA" w14:textId="77777777" w:rsidR="000B0BE8" w:rsidRDefault="000B0BE8" w:rsidP="000B0BE8">
      <w:pPr>
        <w:numPr>
          <w:ilvl w:val="0"/>
          <w:numId w:val="25"/>
        </w:numPr>
        <w:rPr>
          <w:lang w:val="en-US"/>
        </w:rPr>
      </w:pPr>
      <w:r w:rsidRPr="000B0BE8">
        <w:rPr>
          <w:lang w:val="en-US"/>
        </w:rPr>
        <w:t>Diaspora engagement activities.</w:t>
      </w:r>
    </w:p>
    <w:p w14:paraId="3539C9FD" w14:textId="77777777" w:rsidR="00197113" w:rsidRPr="000B0BE8" w:rsidRDefault="00197113" w:rsidP="00197113">
      <w:pPr>
        <w:ind w:left="720"/>
        <w:rPr>
          <w:lang w:val="en-US"/>
        </w:rPr>
      </w:pPr>
    </w:p>
    <w:p w14:paraId="7D202160" w14:textId="77777777" w:rsidR="000B0BE8" w:rsidRPr="000B0BE8" w:rsidRDefault="000B0BE8" w:rsidP="00197113">
      <w:pPr>
        <w:jc w:val="center"/>
        <w:rPr>
          <w:b/>
          <w:bCs/>
          <w:u w:val="thick"/>
        </w:rPr>
      </w:pPr>
      <w:bookmarkStart w:id="67" w:name="X764ba69e4fa0c1d511625a316641661d037de39"/>
      <w:bookmarkEnd w:id="56"/>
      <w:bookmarkEnd w:id="57"/>
      <w:bookmarkEnd w:id="60"/>
      <w:bookmarkEnd w:id="66"/>
      <w:r w:rsidRPr="000B0BE8">
        <w:rPr>
          <w:b/>
          <w:bCs/>
          <w:u w:val="thick"/>
        </w:rPr>
        <w:t>Part 5 – Sponsorship &amp; Commercial Development</w:t>
      </w:r>
    </w:p>
    <w:p w14:paraId="54AD561C" w14:textId="77777777" w:rsidR="000B0BE8" w:rsidRPr="000B0BE8" w:rsidRDefault="000B0BE8" w:rsidP="000B0BE8">
      <w:pPr>
        <w:rPr>
          <w:b/>
          <w:bCs/>
          <w:lang w:val="en-US"/>
        </w:rPr>
      </w:pPr>
      <w:bookmarkStart w:id="68" w:name="sponsorship-strategy"/>
      <w:r w:rsidRPr="000B0BE8">
        <w:rPr>
          <w:b/>
          <w:bCs/>
          <w:lang w:val="en-US"/>
        </w:rPr>
        <w:t>Sponsorship Strategy</w:t>
      </w:r>
    </w:p>
    <w:p w14:paraId="18CD624A" w14:textId="77777777" w:rsidR="000B0BE8" w:rsidRPr="000B0BE8" w:rsidRDefault="000B0BE8" w:rsidP="000B0BE8">
      <w:pPr>
        <w:rPr>
          <w:lang w:val="en-US"/>
        </w:rPr>
      </w:pPr>
      <w:r w:rsidRPr="000B0BE8">
        <w:rPr>
          <w:lang w:val="en-US"/>
        </w:rPr>
        <w:t>The successful Tenderer shall prepare and implement a Sponsorship Development Strategy.</w:t>
      </w:r>
    </w:p>
    <w:p w14:paraId="1A407CDD" w14:textId="77777777" w:rsidR="000B0BE8" w:rsidRPr="000B0BE8" w:rsidRDefault="000B0BE8" w:rsidP="000B0BE8">
      <w:pPr>
        <w:rPr>
          <w:lang w:val="en-US"/>
        </w:rPr>
      </w:pPr>
      <w:r w:rsidRPr="000B0BE8">
        <w:rPr>
          <w:lang w:val="en-US"/>
        </w:rPr>
        <w:t>The sponsorship strategy should adopt a structured, multi-tiered commercial model, positioning the St. Patrick’s Festival in Limerick as a high-profile, premium festival platform capable of attracting regional, national and international partners.</w:t>
      </w:r>
    </w:p>
    <w:p w14:paraId="3702E4CE" w14:textId="77777777" w:rsidR="000B0BE8" w:rsidRPr="000B0BE8" w:rsidRDefault="000B0BE8" w:rsidP="000B0BE8">
      <w:pPr>
        <w:rPr>
          <w:lang w:val="en-US"/>
        </w:rPr>
      </w:pPr>
      <w:r w:rsidRPr="000B0BE8">
        <w:rPr>
          <w:lang w:val="en-US"/>
        </w:rPr>
        <w:t>The sponsorship strategy should prioritise:</w:t>
      </w:r>
    </w:p>
    <w:p w14:paraId="0510875C" w14:textId="77777777" w:rsidR="000B0BE8" w:rsidRPr="000B0BE8" w:rsidRDefault="000B0BE8" w:rsidP="000B0BE8">
      <w:pPr>
        <w:numPr>
          <w:ilvl w:val="0"/>
          <w:numId w:val="40"/>
        </w:numPr>
        <w:rPr>
          <w:lang w:val="en-US"/>
        </w:rPr>
      </w:pPr>
      <w:r w:rsidRPr="000B0BE8">
        <w:rPr>
          <w:lang w:val="en-US"/>
        </w:rPr>
        <w:t>Alignment with public sector values and community benefit</w:t>
      </w:r>
    </w:p>
    <w:p w14:paraId="662583B3" w14:textId="77777777" w:rsidR="000B0BE8" w:rsidRPr="000B0BE8" w:rsidRDefault="000B0BE8" w:rsidP="000B0BE8">
      <w:pPr>
        <w:numPr>
          <w:ilvl w:val="0"/>
          <w:numId w:val="40"/>
        </w:numPr>
        <w:rPr>
          <w:lang w:val="en-US"/>
        </w:rPr>
      </w:pPr>
      <w:r w:rsidRPr="000B0BE8">
        <w:rPr>
          <w:lang w:val="en-US"/>
        </w:rPr>
        <w:t>Development of long-term partnerships rather than one-off sponsorships</w:t>
      </w:r>
    </w:p>
    <w:p w14:paraId="483A5B78" w14:textId="77777777" w:rsidR="000B0BE8" w:rsidRPr="000B0BE8" w:rsidRDefault="000B0BE8" w:rsidP="00F479BA">
      <w:pPr>
        <w:numPr>
          <w:ilvl w:val="0"/>
          <w:numId w:val="40"/>
        </w:numPr>
        <w:spacing w:after="240"/>
        <w:rPr>
          <w:lang w:val="en-US"/>
        </w:rPr>
      </w:pPr>
      <w:r w:rsidRPr="000B0BE8">
        <w:rPr>
          <w:lang w:val="en-US"/>
        </w:rPr>
        <w:t>Leveraging the festival’s high footfall and strong family audience</w:t>
      </w:r>
    </w:p>
    <w:p w14:paraId="01D3E496" w14:textId="77777777" w:rsidR="000B0BE8" w:rsidRPr="000B0BE8" w:rsidRDefault="000B0BE8" w:rsidP="000B0BE8">
      <w:pPr>
        <w:rPr>
          <w:lang w:val="en-US"/>
        </w:rPr>
      </w:pPr>
      <w:r w:rsidRPr="000B0BE8">
        <w:rPr>
          <w:u w:val="single"/>
          <w:lang w:val="en-US"/>
        </w:rPr>
        <w:t>Please Note:</w:t>
      </w:r>
      <w:r w:rsidRPr="000B0BE8">
        <w:rPr>
          <w:lang w:val="en-US"/>
        </w:rPr>
        <w:t xml:space="preserve"> All sponsorship arrangements will be subject to prior written approval by Limerick City and County Council and must comply with relevant governance, procurement, and ethical standards.</w:t>
      </w:r>
    </w:p>
    <w:p w14:paraId="75491B82" w14:textId="77777777" w:rsidR="00F204CD" w:rsidRDefault="00F204CD" w:rsidP="000B0BE8">
      <w:pPr>
        <w:rPr>
          <w:b/>
          <w:bCs/>
          <w:lang w:val="en-US"/>
        </w:rPr>
      </w:pPr>
      <w:bookmarkStart w:id="69" w:name="sponsorship-opportunities"/>
    </w:p>
    <w:p w14:paraId="38F507BD" w14:textId="6366AEB4" w:rsidR="000B0BE8" w:rsidRPr="000B0BE8" w:rsidRDefault="000B0BE8" w:rsidP="00F204CD">
      <w:pPr>
        <w:spacing w:after="240"/>
        <w:rPr>
          <w:b/>
          <w:bCs/>
          <w:lang w:val="en-US"/>
        </w:rPr>
      </w:pPr>
      <w:r w:rsidRPr="000B0BE8">
        <w:rPr>
          <w:b/>
          <w:bCs/>
          <w:lang w:val="en-US"/>
        </w:rPr>
        <w:lastRenderedPageBreak/>
        <w:t>Sponsorship Opportunities</w:t>
      </w:r>
    </w:p>
    <w:p w14:paraId="2B36AED0" w14:textId="77777777" w:rsidR="000B0BE8" w:rsidRPr="000B0BE8" w:rsidRDefault="000B0BE8" w:rsidP="000B0BE8">
      <w:pPr>
        <w:rPr>
          <w:b/>
          <w:bCs/>
          <w:lang w:val="en-US"/>
        </w:rPr>
      </w:pPr>
      <w:r w:rsidRPr="000B0BE8">
        <w:rPr>
          <w:b/>
          <w:bCs/>
          <w:lang w:val="en-US"/>
        </w:rPr>
        <w:t>Inventory &amp; Package Development</w:t>
      </w:r>
    </w:p>
    <w:p w14:paraId="6BDD212D" w14:textId="77777777" w:rsidR="000B0BE8" w:rsidRPr="000B0BE8" w:rsidRDefault="000B0BE8" w:rsidP="00F204CD">
      <w:pPr>
        <w:spacing w:after="240"/>
        <w:rPr>
          <w:lang w:val="en-US"/>
        </w:rPr>
      </w:pPr>
      <w:r w:rsidRPr="000B0BE8">
        <w:rPr>
          <w:lang w:val="en-US"/>
        </w:rPr>
        <w:t>The Successful Tenderer will develop a clearly defined sponsorship inventory and tiered package structure, to include:</w:t>
      </w:r>
    </w:p>
    <w:p w14:paraId="1D4E9D5B" w14:textId="77777777" w:rsidR="000B0BE8" w:rsidRPr="000B0BE8" w:rsidRDefault="000B0BE8" w:rsidP="000B0BE8">
      <w:pPr>
        <w:rPr>
          <w:b/>
          <w:bCs/>
          <w:lang w:val="en-US"/>
        </w:rPr>
      </w:pPr>
      <w:r w:rsidRPr="000B0BE8">
        <w:rPr>
          <w:b/>
          <w:bCs/>
          <w:lang w:val="en-US"/>
        </w:rPr>
        <w:t>Suite of Packages</w:t>
      </w:r>
    </w:p>
    <w:p w14:paraId="6BF77603" w14:textId="77777777" w:rsidR="000B0BE8" w:rsidRPr="000B0BE8" w:rsidRDefault="000B0BE8" w:rsidP="000B0BE8">
      <w:pPr>
        <w:numPr>
          <w:ilvl w:val="0"/>
          <w:numId w:val="41"/>
        </w:numPr>
        <w:rPr>
          <w:lang w:val="en-US"/>
        </w:rPr>
      </w:pPr>
      <w:r w:rsidRPr="000B0BE8">
        <w:rPr>
          <w:lang w:val="en-US"/>
        </w:rPr>
        <w:t>Creation of ‘</w:t>
      </w:r>
      <w:r w:rsidRPr="000B0BE8">
        <w:rPr>
          <w:i/>
          <w:iCs/>
          <w:lang w:val="en-US"/>
        </w:rPr>
        <w:t>Gold, Silver and Bronze (</w:t>
      </w:r>
      <w:r w:rsidRPr="000B0BE8">
        <w:rPr>
          <w:lang w:val="en-US"/>
        </w:rPr>
        <w:t xml:space="preserve">tiered) packages (or equivalent tiering structure), with clearly defined: </w:t>
      </w:r>
    </w:p>
    <w:p w14:paraId="0F7735A6" w14:textId="77777777" w:rsidR="000B0BE8" w:rsidRPr="000B0BE8" w:rsidRDefault="000B0BE8" w:rsidP="000B0BE8">
      <w:pPr>
        <w:numPr>
          <w:ilvl w:val="1"/>
          <w:numId w:val="41"/>
        </w:numPr>
        <w:rPr>
          <w:lang w:val="en-US"/>
        </w:rPr>
      </w:pPr>
      <w:r w:rsidRPr="000B0BE8">
        <w:rPr>
          <w:lang w:val="en-US"/>
        </w:rPr>
        <w:t>Rights and benefits</w:t>
      </w:r>
    </w:p>
    <w:p w14:paraId="6B51CBC9" w14:textId="77777777" w:rsidR="000B0BE8" w:rsidRPr="000B0BE8" w:rsidRDefault="000B0BE8" w:rsidP="000B0BE8">
      <w:pPr>
        <w:numPr>
          <w:ilvl w:val="1"/>
          <w:numId w:val="41"/>
        </w:numPr>
        <w:rPr>
          <w:lang w:val="en-US"/>
        </w:rPr>
      </w:pPr>
      <w:r w:rsidRPr="000B0BE8">
        <w:rPr>
          <w:lang w:val="en-US"/>
        </w:rPr>
        <w:t>Pricing structure</w:t>
      </w:r>
    </w:p>
    <w:p w14:paraId="3C03DDD9" w14:textId="77777777" w:rsidR="000B0BE8" w:rsidRPr="000B0BE8" w:rsidRDefault="000B0BE8" w:rsidP="000B0BE8">
      <w:pPr>
        <w:numPr>
          <w:ilvl w:val="1"/>
          <w:numId w:val="41"/>
        </w:numPr>
        <w:rPr>
          <w:lang w:val="en-US"/>
        </w:rPr>
      </w:pPr>
      <w:r w:rsidRPr="000B0BE8">
        <w:rPr>
          <w:lang w:val="en-US"/>
        </w:rPr>
        <w:t>Deliverables and KPI’s</w:t>
      </w:r>
    </w:p>
    <w:p w14:paraId="7B62A32C" w14:textId="77777777" w:rsidR="000B0BE8" w:rsidRPr="000B0BE8" w:rsidRDefault="000B0BE8" w:rsidP="00F204CD">
      <w:pPr>
        <w:numPr>
          <w:ilvl w:val="0"/>
          <w:numId w:val="41"/>
        </w:numPr>
        <w:spacing w:after="240"/>
        <w:rPr>
          <w:lang w:val="en-US"/>
        </w:rPr>
      </w:pPr>
      <w:r w:rsidRPr="000B0BE8">
        <w:rPr>
          <w:lang w:val="en-US"/>
        </w:rPr>
        <w:t>Flexibility to develop bespoke packages for strategic partners</w:t>
      </w:r>
    </w:p>
    <w:p w14:paraId="121ACAEB" w14:textId="77777777" w:rsidR="000B0BE8" w:rsidRPr="000B0BE8" w:rsidRDefault="000B0BE8" w:rsidP="000B0BE8">
      <w:pPr>
        <w:rPr>
          <w:b/>
          <w:bCs/>
          <w:lang w:val="en-US"/>
        </w:rPr>
      </w:pPr>
      <w:r w:rsidRPr="000B0BE8">
        <w:rPr>
          <w:b/>
          <w:bCs/>
          <w:lang w:val="en-US"/>
        </w:rPr>
        <w:t>Programme Pillars Sponsorship</w:t>
      </w:r>
    </w:p>
    <w:p w14:paraId="28E75DA2" w14:textId="77777777" w:rsidR="000B0BE8" w:rsidRPr="000B0BE8" w:rsidRDefault="000B0BE8" w:rsidP="000B0BE8">
      <w:pPr>
        <w:numPr>
          <w:ilvl w:val="0"/>
          <w:numId w:val="25"/>
        </w:numPr>
        <w:rPr>
          <w:lang w:val="en-US"/>
        </w:rPr>
      </w:pPr>
      <w:r w:rsidRPr="000B0BE8">
        <w:rPr>
          <w:lang w:val="en-US"/>
        </w:rPr>
        <w:t>Individual sponsorship opportunities to be developed and explored for key festival elements.</w:t>
      </w:r>
    </w:p>
    <w:p w14:paraId="4EFFD589" w14:textId="77777777" w:rsidR="000B0BE8" w:rsidRPr="000B0BE8" w:rsidRDefault="000B0BE8" w:rsidP="000B0BE8">
      <w:pPr>
        <w:rPr>
          <w:lang w:val="en-US"/>
        </w:rPr>
      </w:pPr>
      <w:r w:rsidRPr="000B0BE8">
        <w:rPr>
          <w:lang w:val="en-US"/>
        </w:rPr>
        <w:t>Potential sponsorship includes:</w:t>
      </w:r>
    </w:p>
    <w:p w14:paraId="47AFBFC3" w14:textId="77777777" w:rsidR="000B0BE8" w:rsidRPr="000B0BE8" w:rsidRDefault="000B0BE8" w:rsidP="000B0BE8">
      <w:pPr>
        <w:numPr>
          <w:ilvl w:val="0"/>
          <w:numId w:val="25"/>
        </w:numPr>
        <w:rPr>
          <w:lang w:val="en-US"/>
        </w:rPr>
      </w:pPr>
      <w:bookmarkStart w:id="70" w:name="infrastructure-sponsors"/>
      <w:r w:rsidRPr="000B0BE8">
        <w:rPr>
          <w:lang w:val="en-US"/>
        </w:rPr>
        <w:t>Grandstand Sponsor</w:t>
      </w:r>
    </w:p>
    <w:p w14:paraId="3C5C7142" w14:textId="77777777" w:rsidR="000B0BE8" w:rsidRPr="000B0BE8" w:rsidRDefault="000B0BE8" w:rsidP="000B0BE8">
      <w:pPr>
        <w:numPr>
          <w:ilvl w:val="0"/>
          <w:numId w:val="25"/>
        </w:numPr>
        <w:rPr>
          <w:lang w:val="en-US"/>
        </w:rPr>
      </w:pPr>
      <w:r w:rsidRPr="000B0BE8">
        <w:rPr>
          <w:lang w:val="en-US"/>
        </w:rPr>
        <w:t>Sensory Unit Sponsor</w:t>
      </w:r>
    </w:p>
    <w:p w14:paraId="4171CD83" w14:textId="77777777" w:rsidR="000B0BE8" w:rsidRPr="000B0BE8" w:rsidRDefault="000B0BE8" w:rsidP="000B0BE8">
      <w:pPr>
        <w:numPr>
          <w:ilvl w:val="0"/>
          <w:numId w:val="25"/>
        </w:numPr>
        <w:rPr>
          <w:lang w:val="en-US"/>
        </w:rPr>
      </w:pPr>
      <w:r w:rsidRPr="000B0BE8">
        <w:rPr>
          <w:lang w:val="en-US"/>
        </w:rPr>
        <w:t>Water Station Sponsor</w:t>
      </w:r>
    </w:p>
    <w:p w14:paraId="45E600F1" w14:textId="77777777" w:rsidR="000B0BE8" w:rsidRPr="000B0BE8" w:rsidRDefault="000B0BE8" w:rsidP="00F204CD">
      <w:pPr>
        <w:numPr>
          <w:ilvl w:val="0"/>
          <w:numId w:val="25"/>
        </w:numPr>
        <w:spacing w:after="240"/>
      </w:pPr>
      <w:r w:rsidRPr="000B0BE8">
        <w:rPr>
          <w:lang w:val="en-US"/>
        </w:rPr>
        <w:t xml:space="preserve">Opportunities for sponsors to support community initiatives. </w:t>
      </w:r>
    </w:p>
    <w:p w14:paraId="23BEFC0A" w14:textId="77777777" w:rsidR="000B0BE8" w:rsidRPr="000B0BE8" w:rsidRDefault="000B0BE8" w:rsidP="000B0BE8">
      <w:pPr>
        <w:rPr>
          <w:b/>
          <w:bCs/>
          <w:lang w:val="en-US"/>
        </w:rPr>
      </w:pPr>
      <w:r w:rsidRPr="000B0BE8">
        <w:rPr>
          <w:b/>
          <w:bCs/>
          <w:lang w:val="en-US"/>
        </w:rPr>
        <w:t>Target Sponsorship Categories &amp; Strategic Fit</w:t>
      </w:r>
    </w:p>
    <w:p w14:paraId="70D7C0FB" w14:textId="77777777" w:rsidR="000B0BE8" w:rsidRPr="000B0BE8" w:rsidRDefault="000B0BE8" w:rsidP="00F204CD">
      <w:pPr>
        <w:spacing w:after="240"/>
        <w:rPr>
          <w:lang w:val="en-US"/>
        </w:rPr>
      </w:pPr>
      <w:r w:rsidRPr="000B0BE8">
        <w:rPr>
          <w:lang w:val="en-US"/>
        </w:rPr>
        <w:t xml:space="preserve">The Successful Tenderer will identify, target and engage sponsors across sectors that align with the festival’s audience profile and thematic pillars. </w:t>
      </w:r>
    </w:p>
    <w:p w14:paraId="2013439D" w14:textId="77777777" w:rsidR="000B0BE8" w:rsidRPr="000B0BE8" w:rsidRDefault="000B0BE8" w:rsidP="000B0BE8">
      <w:pPr>
        <w:rPr>
          <w:b/>
          <w:bCs/>
          <w:lang w:val="en-US"/>
        </w:rPr>
      </w:pPr>
      <w:bookmarkStart w:id="71" w:name="governance"/>
      <w:bookmarkEnd w:id="69"/>
      <w:bookmarkEnd w:id="70"/>
      <w:r w:rsidRPr="000B0BE8">
        <w:rPr>
          <w:b/>
          <w:bCs/>
          <w:lang w:val="en-US"/>
        </w:rPr>
        <w:t>Governance</w:t>
      </w:r>
    </w:p>
    <w:p w14:paraId="1E159D34" w14:textId="77777777" w:rsidR="000B0BE8" w:rsidRPr="000B0BE8" w:rsidRDefault="000B0BE8" w:rsidP="000B0BE8">
      <w:pPr>
        <w:rPr>
          <w:lang w:val="en-US"/>
        </w:rPr>
      </w:pPr>
      <w:r w:rsidRPr="000B0BE8">
        <w:rPr>
          <w:lang w:val="en-US"/>
        </w:rPr>
        <w:t>All sponsorship proposals shall:</w:t>
      </w:r>
    </w:p>
    <w:p w14:paraId="3E3C8C16" w14:textId="77777777" w:rsidR="000B0BE8" w:rsidRPr="000B0BE8" w:rsidRDefault="000B0BE8" w:rsidP="000B0BE8">
      <w:pPr>
        <w:numPr>
          <w:ilvl w:val="0"/>
          <w:numId w:val="25"/>
        </w:numPr>
      </w:pPr>
      <w:r w:rsidRPr="000B0BE8">
        <w:rPr>
          <w:lang w:val="en-US"/>
        </w:rPr>
        <w:t>Prepare and submit a Sponsorship Strategy &amp; Sales Plan for review and approval by LCCC (post-contract signing)</w:t>
      </w:r>
    </w:p>
    <w:p w14:paraId="33D70AAC" w14:textId="77777777" w:rsidR="000B0BE8" w:rsidRPr="000B0BE8" w:rsidRDefault="000B0BE8" w:rsidP="000B0BE8">
      <w:pPr>
        <w:numPr>
          <w:ilvl w:val="0"/>
          <w:numId w:val="25"/>
        </w:numPr>
      </w:pPr>
      <w:r w:rsidRPr="000B0BE8">
        <w:t>Receive prior written approval from Limerick City and County Council.</w:t>
      </w:r>
    </w:p>
    <w:p w14:paraId="5BC14ACA" w14:textId="77777777" w:rsidR="000B0BE8" w:rsidRPr="000B0BE8" w:rsidRDefault="000B0BE8" w:rsidP="000B0BE8">
      <w:pPr>
        <w:numPr>
          <w:ilvl w:val="0"/>
          <w:numId w:val="25"/>
        </w:numPr>
      </w:pPr>
      <w:r w:rsidRPr="000B0BE8">
        <w:t>Maintain a sponsorship register, including values, benefits and contractual terms</w:t>
      </w:r>
    </w:p>
    <w:p w14:paraId="215F0D36" w14:textId="77777777" w:rsidR="000B0BE8" w:rsidRPr="000B0BE8" w:rsidRDefault="000B0BE8" w:rsidP="000B0BE8">
      <w:pPr>
        <w:numPr>
          <w:ilvl w:val="0"/>
          <w:numId w:val="25"/>
        </w:numPr>
      </w:pPr>
      <w:r w:rsidRPr="000B0BE8">
        <w:t xml:space="preserve">Provide regular performance reports, including: </w:t>
      </w:r>
    </w:p>
    <w:p w14:paraId="568AA4B0" w14:textId="77777777" w:rsidR="000B0BE8" w:rsidRPr="000B0BE8" w:rsidRDefault="000B0BE8" w:rsidP="000B0BE8">
      <w:pPr>
        <w:numPr>
          <w:ilvl w:val="1"/>
          <w:numId w:val="25"/>
        </w:numPr>
      </w:pPr>
      <w:r w:rsidRPr="000B0BE8">
        <w:t>Revenue secured</w:t>
      </w:r>
    </w:p>
    <w:p w14:paraId="1FDCC623" w14:textId="77777777" w:rsidR="000B0BE8" w:rsidRPr="000B0BE8" w:rsidRDefault="000B0BE8" w:rsidP="000B0BE8">
      <w:pPr>
        <w:numPr>
          <w:ilvl w:val="1"/>
          <w:numId w:val="25"/>
        </w:numPr>
      </w:pPr>
      <w:r w:rsidRPr="000B0BE8">
        <w:t>Sponsor activation effectiveness</w:t>
      </w:r>
    </w:p>
    <w:p w14:paraId="73A9EA27" w14:textId="77777777" w:rsidR="000B0BE8" w:rsidRPr="000B0BE8" w:rsidRDefault="000B0BE8" w:rsidP="000B0BE8">
      <w:pPr>
        <w:numPr>
          <w:ilvl w:val="1"/>
          <w:numId w:val="25"/>
        </w:numPr>
      </w:pPr>
      <w:r w:rsidRPr="000B0BE8">
        <w:t>Audience reach and engagement metrics</w:t>
      </w:r>
    </w:p>
    <w:p w14:paraId="5888D845" w14:textId="77777777" w:rsidR="000B0BE8" w:rsidRPr="000B0BE8" w:rsidRDefault="000B0BE8" w:rsidP="000B0BE8">
      <w:pPr>
        <w:numPr>
          <w:ilvl w:val="0"/>
          <w:numId w:val="33"/>
        </w:numPr>
      </w:pPr>
      <w:r w:rsidRPr="000B0BE8">
        <w:t>Comply with Council sponsorship policies.</w:t>
      </w:r>
    </w:p>
    <w:p w14:paraId="14DDC3E2" w14:textId="77777777" w:rsidR="000B0BE8" w:rsidRPr="000B0BE8" w:rsidRDefault="000B0BE8" w:rsidP="000B0BE8">
      <w:pPr>
        <w:numPr>
          <w:ilvl w:val="0"/>
          <w:numId w:val="33"/>
        </w:numPr>
      </w:pPr>
      <w:r w:rsidRPr="000B0BE8">
        <w:t>Protect civic and cultural integrity.</w:t>
      </w:r>
    </w:p>
    <w:p w14:paraId="1AB06F66" w14:textId="77777777" w:rsidR="000B0BE8" w:rsidRPr="000B0BE8" w:rsidRDefault="000B0BE8" w:rsidP="000B0BE8">
      <w:pPr>
        <w:numPr>
          <w:ilvl w:val="0"/>
          <w:numId w:val="33"/>
        </w:numPr>
      </w:pPr>
      <w:r w:rsidRPr="000B0BE8">
        <w:lastRenderedPageBreak/>
        <w:t>Avoid conflicts of interest.</w:t>
      </w:r>
    </w:p>
    <w:p w14:paraId="7DAE5BAA" w14:textId="77777777" w:rsidR="000B0BE8" w:rsidRPr="000B0BE8" w:rsidRDefault="000B0BE8" w:rsidP="00F204CD">
      <w:pPr>
        <w:spacing w:after="240"/>
        <w:rPr>
          <w:lang w:val="en-US"/>
        </w:rPr>
      </w:pPr>
      <w:r w:rsidRPr="000B0BE8">
        <w:rPr>
          <w:u w:val="single"/>
          <w:lang w:val="en-US"/>
        </w:rPr>
        <w:t>Please Note:</w:t>
      </w:r>
      <w:r w:rsidRPr="000B0BE8">
        <w:rPr>
          <w:lang w:val="en-US"/>
        </w:rPr>
        <w:t xml:space="preserve"> The successful Tenderer shall not enter into sponsorship agreements without prior Council approval.</w:t>
      </w:r>
    </w:p>
    <w:p w14:paraId="24FF9121" w14:textId="77777777" w:rsidR="000B0BE8" w:rsidRPr="000B0BE8" w:rsidRDefault="000B0BE8" w:rsidP="000B0BE8">
      <w:pPr>
        <w:rPr>
          <w:b/>
          <w:bCs/>
          <w:lang w:val="en-US"/>
        </w:rPr>
      </w:pPr>
      <w:r w:rsidRPr="000B0BE8">
        <w:rPr>
          <w:b/>
          <w:bCs/>
          <w:lang w:val="en-US"/>
        </w:rPr>
        <w:t>Legacy &amp; Long-Term Development</w:t>
      </w:r>
    </w:p>
    <w:p w14:paraId="7B6F68F0" w14:textId="77777777" w:rsidR="000B0BE8" w:rsidRPr="000B0BE8" w:rsidRDefault="000B0BE8" w:rsidP="000B0BE8">
      <w:pPr>
        <w:rPr>
          <w:lang w:val="en-US"/>
        </w:rPr>
      </w:pPr>
      <w:r w:rsidRPr="000B0BE8">
        <w:rPr>
          <w:lang w:val="en-US"/>
        </w:rPr>
        <w:t>The sponsorship strategy will also support:</w:t>
      </w:r>
    </w:p>
    <w:p w14:paraId="7C19CA1A" w14:textId="77777777" w:rsidR="000B0BE8" w:rsidRPr="000B0BE8" w:rsidRDefault="000B0BE8" w:rsidP="000B0BE8">
      <w:pPr>
        <w:numPr>
          <w:ilvl w:val="0"/>
          <w:numId w:val="42"/>
        </w:numPr>
        <w:tabs>
          <w:tab w:val="num" w:pos="502"/>
        </w:tabs>
        <w:rPr>
          <w:lang w:val="en-US"/>
        </w:rPr>
      </w:pPr>
      <w:r w:rsidRPr="000B0BE8">
        <w:rPr>
          <w:lang w:val="en-US"/>
        </w:rPr>
        <w:t>Development of a sustainable commercial model for the festival</w:t>
      </w:r>
    </w:p>
    <w:p w14:paraId="046B3EA9" w14:textId="77777777" w:rsidR="000B0BE8" w:rsidRPr="000B0BE8" w:rsidRDefault="000B0BE8" w:rsidP="000B0BE8">
      <w:pPr>
        <w:numPr>
          <w:ilvl w:val="0"/>
          <w:numId w:val="42"/>
        </w:numPr>
        <w:tabs>
          <w:tab w:val="num" w:pos="502"/>
        </w:tabs>
        <w:rPr>
          <w:lang w:val="en-US"/>
        </w:rPr>
      </w:pPr>
      <w:r w:rsidRPr="000B0BE8">
        <w:rPr>
          <w:lang w:val="en-US"/>
        </w:rPr>
        <w:t>Creation of long-term strategic partnerships beyond 2028</w:t>
      </w:r>
    </w:p>
    <w:p w14:paraId="214F8C93" w14:textId="77777777" w:rsidR="000B0BE8" w:rsidRPr="000B0BE8" w:rsidRDefault="000B0BE8" w:rsidP="000B0BE8">
      <w:pPr>
        <w:numPr>
          <w:ilvl w:val="0"/>
          <w:numId w:val="42"/>
        </w:numPr>
        <w:tabs>
          <w:tab w:val="num" w:pos="502"/>
        </w:tabs>
        <w:rPr>
          <w:lang w:val="en-US"/>
        </w:rPr>
      </w:pPr>
      <w:r w:rsidRPr="000B0BE8">
        <w:rPr>
          <w:lang w:val="en-US"/>
        </w:rPr>
        <w:t>Reinforcement of Limerick’s position as a premium winter destination</w:t>
      </w:r>
    </w:p>
    <w:p w14:paraId="03D09934" w14:textId="77777777" w:rsidR="000B0BE8" w:rsidRDefault="000B0BE8" w:rsidP="00F204CD">
      <w:pPr>
        <w:numPr>
          <w:ilvl w:val="0"/>
          <w:numId w:val="42"/>
        </w:numPr>
        <w:tabs>
          <w:tab w:val="num" w:pos="502"/>
        </w:tabs>
        <w:spacing w:after="360"/>
        <w:rPr>
          <w:lang w:val="en-US"/>
        </w:rPr>
      </w:pPr>
      <w:r w:rsidRPr="000B0BE8">
        <w:rPr>
          <w:lang w:val="en-US"/>
        </w:rPr>
        <w:t>Investment in festival infrastructure and reusable assets supported through sponsorship.</w:t>
      </w:r>
    </w:p>
    <w:p w14:paraId="74922366" w14:textId="77777777" w:rsidR="000B0BE8" w:rsidRPr="000B0BE8" w:rsidRDefault="000B0BE8" w:rsidP="00197113">
      <w:pPr>
        <w:jc w:val="center"/>
        <w:rPr>
          <w:b/>
          <w:bCs/>
          <w:u w:val="thick"/>
        </w:rPr>
      </w:pPr>
      <w:bookmarkStart w:id="72" w:name="part-9-award-criteria"/>
      <w:bookmarkEnd w:id="67"/>
      <w:bookmarkEnd w:id="68"/>
      <w:bookmarkEnd w:id="71"/>
      <w:r w:rsidRPr="000B0BE8">
        <w:rPr>
          <w:b/>
          <w:bCs/>
          <w:u w:val="thick"/>
        </w:rPr>
        <w:t>Part 6 – Award Criteria</w:t>
      </w:r>
    </w:p>
    <w:tbl>
      <w:tblPr>
        <w:tblW w:w="9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3"/>
        <w:gridCol w:w="5081"/>
        <w:gridCol w:w="709"/>
        <w:gridCol w:w="1663"/>
        <w:gridCol w:w="1133"/>
      </w:tblGrid>
      <w:tr w:rsidR="000B0BE8" w:rsidRPr="000B0BE8" w14:paraId="2CD0AC48" w14:textId="77777777" w:rsidTr="00F204CD">
        <w:trPr>
          <w:trHeight w:val="570"/>
        </w:trPr>
        <w:tc>
          <w:tcPr>
            <w:tcW w:w="9459" w:type="dxa"/>
            <w:gridSpan w:val="5"/>
            <w:shd w:val="clear" w:color="auto" w:fill="A8D08D"/>
            <w:vAlign w:val="center"/>
          </w:tcPr>
          <w:p w14:paraId="2564F326" w14:textId="77777777" w:rsidR="000B0BE8" w:rsidRPr="000B0BE8" w:rsidRDefault="000B0BE8" w:rsidP="00F204CD">
            <w:pPr>
              <w:jc w:val="center"/>
              <w:rPr>
                <w:b/>
                <w:lang w:val="en-US"/>
              </w:rPr>
            </w:pPr>
            <w:r w:rsidRPr="000B0BE8">
              <w:rPr>
                <w:b/>
                <w:u w:val="single"/>
                <w:lang w:val="en-US"/>
              </w:rPr>
              <w:t>AWARD CRITERIA, RULES AND WEIGHTINGS</w:t>
            </w:r>
          </w:p>
        </w:tc>
      </w:tr>
      <w:tr w:rsidR="000B0BE8" w:rsidRPr="000B0BE8" w14:paraId="18388764" w14:textId="77777777" w:rsidTr="00F204CD">
        <w:trPr>
          <w:trHeight w:val="1041"/>
        </w:trPr>
        <w:tc>
          <w:tcPr>
            <w:tcW w:w="5954" w:type="dxa"/>
            <w:gridSpan w:val="2"/>
            <w:shd w:val="clear" w:color="auto" w:fill="F1F1F1"/>
            <w:vAlign w:val="center"/>
          </w:tcPr>
          <w:p w14:paraId="0694F969" w14:textId="77777777" w:rsidR="000B0BE8" w:rsidRPr="000B0BE8" w:rsidRDefault="000B0BE8" w:rsidP="00F204CD">
            <w:pPr>
              <w:jc w:val="center"/>
              <w:rPr>
                <w:lang w:val="en-US"/>
              </w:rPr>
            </w:pPr>
            <w:r w:rsidRPr="000B0BE8">
              <w:rPr>
                <w:lang w:val="en-US"/>
              </w:rPr>
              <w:t>CRITERION</w:t>
            </w:r>
          </w:p>
        </w:tc>
        <w:tc>
          <w:tcPr>
            <w:tcW w:w="709" w:type="dxa"/>
            <w:shd w:val="clear" w:color="auto" w:fill="F1F1F1"/>
            <w:vAlign w:val="center"/>
          </w:tcPr>
          <w:p w14:paraId="1901ED7B" w14:textId="77777777" w:rsidR="000B0BE8" w:rsidRPr="000B0BE8" w:rsidRDefault="000B0BE8" w:rsidP="00F204CD">
            <w:pPr>
              <w:jc w:val="center"/>
              <w:rPr>
                <w:lang w:val="en-US"/>
              </w:rPr>
            </w:pPr>
            <w:r w:rsidRPr="000B0BE8">
              <w:rPr>
                <w:lang w:val="en-US"/>
              </w:rPr>
              <w:t>%</w:t>
            </w:r>
          </w:p>
        </w:tc>
        <w:tc>
          <w:tcPr>
            <w:tcW w:w="1663" w:type="dxa"/>
            <w:shd w:val="clear" w:color="auto" w:fill="F1F1F1"/>
            <w:vAlign w:val="center"/>
          </w:tcPr>
          <w:p w14:paraId="7A0053A8" w14:textId="77777777" w:rsidR="000B0BE8" w:rsidRPr="000B0BE8" w:rsidRDefault="000B0BE8" w:rsidP="00F204CD">
            <w:pPr>
              <w:jc w:val="center"/>
              <w:rPr>
                <w:lang w:val="en-US"/>
              </w:rPr>
            </w:pPr>
            <w:r w:rsidRPr="000B0BE8">
              <w:rPr>
                <w:lang w:val="en-US"/>
              </w:rPr>
              <w:t>MAXIMUM SCORE ACHIEVABLE</w:t>
            </w:r>
          </w:p>
        </w:tc>
        <w:tc>
          <w:tcPr>
            <w:tcW w:w="1133" w:type="dxa"/>
            <w:shd w:val="clear" w:color="auto" w:fill="F1F1F1"/>
            <w:vAlign w:val="center"/>
          </w:tcPr>
          <w:p w14:paraId="79965B46" w14:textId="77777777" w:rsidR="000B0BE8" w:rsidRPr="000B0BE8" w:rsidRDefault="000B0BE8" w:rsidP="00F204CD">
            <w:pPr>
              <w:jc w:val="center"/>
              <w:rPr>
                <w:lang w:val="en-US"/>
              </w:rPr>
            </w:pPr>
            <w:r w:rsidRPr="000B0BE8">
              <w:rPr>
                <w:lang w:val="en-US"/>
              </w:rPr>
              <w:t>MINIMUM SCORE REQUIRED</w:t>
            </w:r>
          </w:p>
        </w:tc>
      </w:tr>
      <w:tr w:rsidR="000B0BE8" w:rsidRPr="000B0BE8" w14:paraId="44801C3C" w14:textId="77777777" w:rsidTr="00F204CD">
        <w:trPr>
          <w:trHeight w:val="541"/>
        </w:trPr>
        <w:tc>
          <w:tcPr>
            <w:tcW w:w="873" w:type="dxa"/>
            <w:tcBorders>
              <w:right w:val="single" w:sz="6" w:space="0" w:color="000000"/>
            </w:tcBorders>
            <w:shd w:val="clear" w:color="auto" w:fill="A8D08D"/>
            <w:vAlign w:val="center"/>
          </w:tcPr>
          <w:p w14:paraId="4BAEBDA7" w14:textId="77777777" w:rsidR="000B0BE8" w:rsidRPr="000B0BE8" w:rsidRDefault="000B0BE8" w:rsidP="00F204CD">
            <w:pPr>
              <w:rPr>
                <w:b/>
                <w:lang w:val="en-US"/>
              </w:rPr>
            </w:pPr>
            <w:r w:rsidRPr="000B0BE8">
              <w:rPr>
                <w:b/>
                <w:lang w:val="en-US"/>
              </w:rPr>
              <w:t>(a)</w:t>
            </w:r>
          </w:p>
        </w:tc>
        <w:tc>
          <w:tcPr>
            <w:tcW w:w="5081" w:type="dxa"/>
            <w:tcBorders>
              <w:left w:val="single" w:sz="6" w:space="0" w:color="000000"/>
            </w:tcBorders>
            <w:shd w:val="clear" w:color="auto" w:fill="A8D08D"/>
            <w:vAlign w:val="center"/>
          </w:tcPr>
          <w:p w14:paraId="09AE7D99" w14:textId="77777777" w:rsidR="000B0BE8" w:rsidRPr="000B0BE8" w:rsidRDefault="000B0BE8" w:rsidP="00F204CD">
            <w:pPr>
              <w:jc w:val="center"/>
              <w:rPr>
                <w:b/>
                <w:lang w:val="en-US"/>
              </w:rPr>
            </w:pPr>
            <w:r w:rsidRPr="000B0BE8">
              <w:rPr>
                <w:b/>
                <w:lang w:val="en-US"/>
              </w:rPr>
              <w:t>Understanding of the Brief and Proposed Work Programme</w:t>
            </w:r>
          </w:p>
        </w:tc>
        <w:tc>
          <w:tcPr>
            <w:tcW w:w="709" w:type="dxa"/>
            <w:shd w:val="clear" w:color="auto" w:fill="A8D08D"/>
            <w:vAlign w:val="center"/>
          </w:tcPr>
          <w:p w14:paraId="06150677" w14:textId="77777777" w:rsidR="000B0BE8" w:rsidRPr="000B0BE8" w:rsidRDefault="000B0BE8" w:rsidP="00F204CD">
            <w:pPr>
              <w:jc w:val="center"/>
              <w:rPr>
                <w:b/>
                <w:lang w:val="en-US"/>
              </w:rPr>
            </w:pPr>
            <w:r w:rsidRPr="000B0BE8">
              <w:rPr>
                <w:b/>
                <w:lang w:val="en-US"/>
              </w:rPr>
              <w:t>60%</w:t>
            </w:r>
          </w:p>
        </w:tc>
        <w:tc>
          <w:tcPr>
            <w:tcW w:w="1663" w:type="dxa"/>
            <w:shd w:val="clear" w:color="auto" w:fill="A8D08D"/>
            <w:vAlign w:val="center"/>
          </w:tcPr>
          <w:p w14:paraId="6FA5B953" w14:textId="77777777" w:rsidR="000B0BE8" w:rsidRPr="000B0BE8" w:rsidRDefault="000B0BE8" w:rsidP="00F204CD">
            <w:pPr>
              <w:jc w:val="center"/>
              <w:rPr>
                <w:b/>
                <w:lang w:val="en-US"/>
              </w:rPr>
            </w:pPr>
            <w:r w:rsidRPr="000B0BE8">
              <w:rPr>
                <w:b/>
                <w:lang w:val="en-US"/>
              </w:rPr>
              <w:t>600</w:t>
            </w:r>
          </w:p>
        </w:tc>
        <w:tc>
          <w:tcPr>
            <w:tcW w:w="1133" w:type="dxa"/>
            <w:shd w:val="clear" w:color="auto" w:fill="A8D08D"/>
            <w:vAlign w:val="center"/>
          </w:tcPr>
          <w:p w14:paraId="43C3AAE6" w14:textId="77777777" w:rsidR="000B0BE8" w:rsidRPr="000B0BE8" w:rsidRDefault="000B0BE8" w:rsidP="00F204CD">
            <w:pPr>
              <w:jc w:val="center"/>
              <w:rPr>
                <w:b/>
                <w:lang w:val="en-US"/>
              </w:rPr>
            </w:pPr>
            <w:r w:rsidRPr="000B0BE8">
              <w:rPr>
                <w:b/>
                <w:lang w:val="en-US"/>
              </w:rPr>
              <w:t>300</w:t>
            </w:r>
          </w:p>
        </w:tc>
      </w:tr>
      <w:tr w:rsidR="000B0BE8" w:rsidRPr="000B0BE8" w14:paraId="63DAD587" w14:textId="77777777" w:rsidTr="00F204CD">
        <w:trPr>
          <w:trHeight w:val="509"/>
        </w:trPr>
        <w:tc>
          <w:tcPr>
            <w:tcW w:w="873" w:type="dxa"/>
            <w:tcBorders>
              <w:right w:val="single" w:sz="6" w:space="0" w:color="000000"/>
            </w:tcBorders>
            <w:vAlign w:val="center"/>
          </w:tcPr>
          <w:p w14:paraId="01C80C1B" w14:textId="77777777" w:rsidR="000B0BE8" w:rsidRPr="000B0BE8" w:rsidRDefault="000B0BE8" w:rsidP="000B0BE8">
            <w:pPr>
              <w:rPr>
                <w:i/>
                <w:lang w:val="en-US"/>
              </w:rPr>
            </w:pPr>
            <w:r w:rsidRPr="000B0BE8">
              <w:rPr>
                <w:i/>
                <w:lang w:val="en-US"/>
              </w:rPr>
              <w:t>(i)</w:t>
            </w:r>
          </w:p>
        </w:tc>
        <w:tc>
          <w:tcPr>
            <w:tcW w:w="5081" w:type="dxa"/>
            <w:tcBorders>
              <w:left w:val="single" w:sz="6" w:space="0" w:color="000000"/>
            </w:tcBorders>
            <w:vAlign w:val="center"/>
          </w:tcPr>
          <w:p w14:paraId="72852745" w14:textId="77777777" w:rsidR="000B0BE8" w:rsidRPr="000B0BE8" w:rsidRDefault="000B0BE8" w:rsidP="000B0BE8">
            <w:pPr>
              <w:rPr>
                <w:i/>
                <w:lang w:val="en-US"/>
              </w:rPr>
            </w:pPr>
            <w:r w:rsidRPr="000B0BE8">
              <w:rPr>
                <w:i/>
                <w:lang w:val="en-US"/>
              </w:rPr>
              <w:t>Understanding of the Limerick St. Patrick’s Festival Event Management Services &amp; Requirements</w:t>
            </w:r>
          </w:p>
        </w:tc>
        <w:tc>
          <w:tcPr>
            <w:tcW w:w="709" w:type="dxa"/>
            <w:vAlign w:val="center"/>
          </w:tcPr>
          <w:p w14:paraId="79407C80" w14:textId="77777777" w:rsidR="000B0BE8" w:rsidRPr="000B0BE8" w:rsidRDefault="000B0BE8" w:rsidP="00F204CD">
            <w:pPr>
              <w:jc w:val="center"/>
              <w:rPr>
                <w:i/>
                <w:lang w:val="en-US"/>
              </w:rPr>
            </w:pPr>
            <w:r w:rsidRPr="000B0BE8">
              <w:rPr>
                <w:i/>
                <w:lang w:val="en-US"/>
              </w:rPr>
              <w:t>20%</w:t>
            </w:r>
          </w:p>
        </w:tc>
        <w:tc>
          <w:tcPr>
            <w:tcW w:w="1663" w:type="dxa"/>
            <w:vAlign w:val="center"/>
          </w:tcPr>
          <w:p w14:paraId="39F523C6" w14:textId="77777777" w:rsidR="000B0BE8" w:rsidRPr="000B0BE8" w:rsidRDefault="000B0BE8" w:rsidP="00F204CD">
            <w:pPr>
              <w:jc w:val="center"/>
              <w:rPr>
                <w:i/>
                <w:lang w:val="en-US"/>
              </w:rPr>
            </w:pPr>
            <w:r w:rsidRPr="000B0BE8">
              <w:rPr>
                <w:i/>
                <w:lang w:val="en-US"/>
              </w:rPr>
              <w:t>200</w:t>
            </w:r>
          </w:p>
        </w:tc>
        <w:tc>
          <w:tcPr>
            <w:tcW w:w="1133" w:type="dxa"/>
            <w:vAlign w:val="center"/>
          </w:tcPr>
          <w:p w14:paraId="0C6A44B7" w14:textId="77777777" w:rsidR="000B0BE8" w:rsidRPr="000B0BE8" w:rsidRDefault="000B0BE8" w:rsidP="00F204CD">
            <w:pPr>
              <w:jc w:val="center"/>
              <w:rPr>
                <w:i/>
                <w:lang w:val="en-US"/>
              </w:rPr>
            </w:pPr>
            <w:r w:rsidRPr="000B0BE8">
              <w:rPr>
                <w:i/>
                <w:lang w:val="en-US"/>
              </w:rPr>
              <w:t>100</w:t>
            </w:r>
          </w:p>
        </w:tc>
      </w:tr>
      <w:tr w:rsidR="000B0BE8" w:rsidRPr="000B0BE8" w14:paraId="2B658E6B" w14:textId="77777777" w:rsidTr="00F204CD">
        <w:trPr>
          <w:trHeight w:val="508"/>
        </w:trPr>
        <w:tc>
          <w:tcPr>
            <w:tcW w:w="873" w:type="dxa"/>
            <w:tcBorders>
              <w:right w:val="single" w:sz="6" w:space="0" w:color="000000"/>
            </w:tcBorders>
            <w:vAlign w:val="center"/>
          </w:tcPr>
          <w:p w14:paraId="5D3E8CF5" w14:textId="77777777" w:rsidR="000B0BE8" w:rsidRPr="000B0BE8" w:rsidRDefault="000B0BE8" w:rsidP="000B0BE8">
            <w:pPr>
              <w:rPr>
                <w:i/>
                <w:lang w:val="en-US"/>
              </w:rPr>
            </w:pPr>
            <w:r w:rsidRPr="000B0BE8">
              <w:rPr>
                <w:i/>
                <w:lang w:val="en-US"/>
              </w:rPr>
              <w:t>(ii)</w:t>
            </w:r>
          </w:p>
        </w:tc>
        <w:tc>
          <w:tcPr>
            <w:tcW w:w="5081" w:type="dxa"/>
            <w:tcBorders>
              <w:left w:val="single" w:sz="6" w:space="0" w:color="000000"/>
            </w:tcBorders>
            <w:vAlign w:val="center"/>
          </w:tcPr>
          <w:p w14:paraId="43B288F1" w14:textId="77777777" w:rsidR="000B0BE8" w:rsidRPr="000B0BE8" w:rsidRDefault="000B0BE8" w:rsidP="000B0BE8">
            <w:pPr>
              <w:rPr>
                <w:i/>
                <w:lang w:val="en-US"/>
              </w:rPr>
            </w:pPr>
            <w:r w:rsidRPr="000B0BE8">
              <w:rPr>
                <w:i/>
                <w:lang w:val="en-US"/>
              </w:rPr>
              <w:t xml:space="preserve">Work Programme, Delivery Schedule, Timescale and Sustainability Considerations  </w:t>
            </w:r>
          </w:p>
        </w:tc>
        <w:tc>
          <w:tcPr>
            <w:tcW w:w="709" w:type="dxa"/>
            <w:vAlign w:val="center"/>
          </w:tcPr>
          <w:p w14:paraId="333C5BA5" w14:textId="77777777" w:rsidR="000B0BE8" w:rsidRPr="000B0BE8" w:rsidRDefault="000B0BE8" w:rsidP="00F204CD">
            <w:pPr>
              <w:jc w:val="center"/>
              <w:rPr>
                <w:i/>
                <w:lang w:val="en-US"/>
              </w:rPr>
            </w:pPr>
            <w:r w:rsidRPr="000B0BE8">
              <w:rPr>
                <w:i/>
                <w:lang w:val="en-US"/>
              </w:rPr>
              <w:t>40%</w:t>
            </w:r>
          </w:p>
        </w:tc>
        <w:tc>
          <w:tcPr>
            <w:tcW w:w="1663" w:type="dxa"/>
            <w:vAlign w:val="center"/>
          </w:tcPr>
          <w:p w14:paraId="2D949778" w14:textId="77777777" w:rsidR="000B0BE8" w:rsidRPr="000B0BE8" w:rsidRDefault="000B0BE8" w:rsidP="00F204CD">
            <w:pPr>
              <w:jc w:val="center"/>
              <w:rPr>
                <w:i/>
                <w:lang w:val="en-US"/>
              </w:rPr>
            </w:pPr>
            <w:r w:rsidRPr="000B0BE8">
              <w:rPr>
                <w:i/>
                <w:lang w:val="en-US"/>
              </w:rPr>
              <w:t>400</w:t>
            </w:r>
          </w:p>
        </w:tc>
        <w:tc>
          <w:tcPr>
            <w:tcW w:w="1133" w:type="dxa"/>
            <w:vAlign w:val="center"/>
          </w:tcPr>
          <w:p w14:paraId="388397DB" w14:textId="77777777" w:rsidR="000B0BE8" w:rsidRPr="000B0BE8" w:rsidRDefault="000B0BE8" w:rsidP="00F204CD">
            <w:pPr>
              <w:jc w:val="center"/>
              <w:rPr>
                <w:i/>
                <w:lang w:val="en-US"/>
              </w:rPr>
            </w:pPr>
            <w:r w:rsidRPr="000B0BE8">
              <w:rPr>
                <w:i/>
                <w:lang w:val="en-US"/>
              </w:rPr>
              <w:t>200</w:t>
            </w:r>
          </w:p>
        </w:tc>
      </w:tr>
      <w:tr w:rsidR="000B0BE8" w:rsidRPr="000B0BE8" w14:paraId="384CA343" w14:textId="77777777" w:rsidTr="00A61BA1">
        <w:trPr>
          <w:trHeight w:val="517"/>
        </w:trPr>
        <w:tc>
          <w:tcPr>
            <w:tcW w:w="9459" w:type="dxa"/>
            <w:gridSpan w:val="5"/>
            <w:vAlign w:val="center"/>
          </w:tcPr>
          <w:p w14:paraId="72155AE3" w14:textId="77777777" w:rsidR="000B0BE8" w:rsidRPr="000B0BE8" w:rsidRDefault="000B0BE8" w:rsidP="000B0BE8">
            <w:pPr>
              <w:rPr>
                <w:lang w:val="en-US"/>
              </w:rPr>
            </w:pPr>
          </w:p>
        </w:tc>
      </w:tr>
      <w:tr w:rsidR="000B0BE8" w:rsidRPr="000B0BE8" w14:paraId="2B2D076C" w14:textId="77777777" w:rsidTr="00F204CD">
        <w:trPr>
          <w:trHeight w:val="760"/>
        </w:trPr>
        <w:tc>
          <w:tcPr>
            <w:tcW w:w="873" w:type="dxa"/>
            <w:tcBorders>
              <w:right w:val="single" w:sz="6" w:space="0" w:color="000000"/>
            </w:tcBorders>
            <w:shd w:val="clear" w:color="auto" w:fill="A8D08D"/>
            <w:vAlign w:val="center"/>
          </w:tcPr>
          <w:p w14:paraId="6F201149" w14:textId="77777777" w:rsidR="000B0BE8" w:rsidRPr="000B0BE8" w:rsidRDefault="000B0BE8" w:rsidP="000B0BE8">
            <w:pPr>
              <w:rPr>
                <w:b/>
                <w:lang w:val="en-US"/>
              </w:rPr>
            </w:pPr>
            <w:r w:rsidRPr="000B0BE8">
              <w:rPr>
                <w:b/>
                <w:lang w:val="en-US"/>
              </w:rPr>
              <w:t>(b)</w:t>
            </w:r>
          </w:p>
        </w:tc>
        <w:tc>
          <w:tcPr>
            <w:tcW w:w="5081" w:type="dxa"/>
            <w:tcBorders>
              <w:left w:val="single" w:sz="6" w:space="0" w:color="000000"/>
            </w:tcBorders>
            <w:shd w:val="clear" w:color="auto" w:fill="A8D08D"/>
            <w:vAlign w:val="center"/>
          </w:tcPr>
          <w:p w14:paraId="3C441674" w14:textId="77777777" w:rsidR="000B0BE8" w:rsidRPr="000B0BE8" w:rsidRDefault="000B0BE8" w:rsidP="000B0BE8">
            <w:pPr>
              <w:rPr>
                <w:b/>
                <w:lang w:val="en-US"/>
              </w:rPr>
            </w:pPr>
            <w:r w:rsidRPr="000B0BE8">
              <w:rPr>
                <w:b/>
                <w:lang w:val="en-US"/>
              </w:rPr>
              <w:t>Experience and Qualifications in Relevant Projects &amp; Proposed Team</w:t>
            </w:r>
          </w:p>
        </w:tc>
        <w:tc>
          <w:tcPr>
            <w:tcW w:w="709" w:type="dxa"/>
            <w:shd w:val="clear" w:color="auto" w:fill="A8D08D"/>
            <w:vAlign w:val="center"/>
          </w:tcPr>
          <w:p w14:paraId="1B1E4093" w14:textId="77777777" w:rsidR="000B0BE8" w:rsidRPr="000B0BE8" w:rsidRDefault="000B0BE8" w:rsidP="00F204CD">
            <w:pPr>
              <w:jc w:val="center"/>
              <w:rPr>
                <w:b/>
                <w:lang w:val="en-US"/>
              </w:rPr>
            </w:pPr>
            <w:r w:rsidRPr="000B0BE8">
              <w:rPr>
                <w:b/>
                <w:lang w:val="en-US"/>
              </w:rPr>
              <w:t>30%</w:t>
            </w:r>
          </w:p>
        </w:tc>
        <w:tc>
          <w:tcPr>
            <w:tcW w:w="1663" w:type="dxa"/>
            <w:shd w:val="clear" w:color="auto" w:fill="A8D08D"/>
            <w:vAlign w:val="center"/>
          </w:tcPr>
          <w:p w14:paraId="72A01879" w14:textId="77777777" w:rsidR="000B0BE8" w:rsidRPr="000B0BE8" w:rsidRDefault="000B0BE8" w:rsidP="00F204CD">
            <w:pPr>
              <w:jc w:val="center"/>
              <w:rPr>
                <w:b/>
                <w:lang w:val="en-US"/>
              </w:rPr>
            </w:pPr>
            <w:r w:rsidRPr="000B0BE8">
              <w:rPr>
                <w:b/>
                <w:lang w:val="en-US"/>
              </w:rPr>
              <w:t>300</w:t>
            </w:r>
          </w:p>
        </w:tc>
        <w:tc>
          <w:tcPr>
            <w:tcW w:w="1133" w:type="dxa"/>
            <w:shd w:val="clear" w:color="auto" w:fill="A8D08D"/>
            <w:vAlign w:val="center"/>
          </w:tcPr>
          <w:p w14:paraId="02D7C855" w14:textId="77777777" w:rsidR="000B0BE8" w:rsidRPr="000B0BE8" w:rsidRDefault="000B0BE8" w:rsidP="00F204CD">
            <w:pPr>
              <w:jc w:val="center"/>
              <w:rPr>
                <w:b/>
                <w:lang w:val="en-US"/>
              </w:rPr>
            </w:pPr>
            <w:r w:rsidRPr="000B0BE8">
              <w:rPr>
                <w:b/>
                <w:lang w:val="en-US"/>
              </w:rPr>
              <w:t>150</w:t>
            </w:r>
          </w:p>
        </w:tc>
      </w:tr>
      <w:tr w:rsidR="000B0BE8" w:rsidRPr="000B0BE8" w14:paraId="03749CEB" w14:textId="77777777" w:rsidTr="00F204CD">
        <w:trPr>
          <w:trHeight w:val="508"/>
        </w:trPr>
        <w:tc>
          <w:tcPr>
            <w:tcW w:w="873" w:type="dxa"/>
            <w:tcBorders>
              <w:right w:val="single" w:sz="6" w:space="0" w:color="000000"/>
            </w:tcBorders>
            <w:vAlign w:val="center"/>
          </w:tcPr>
          <w:p w14:paraId="798289F5" w14:textId="77777777" w:rsidR="000B0BE8" w:rsidRPr="000B0BE8" w:rsidRDefault="000B0BE8" w:rsidP="000B0BE8">
            <w:pPr>
              <w:rPr>
                <w:i/>
                <w:lang w:val="en-US"/>
              </w:rPr>
            </w:pPr>
            <w:r w:rsidRPr="000B0BE8">
              <w:rPr>
                <w:i/>
                <w:lang w:val="en-US"/>
              </w:rPr>
              <w:t>(i)</w:t>
            </w:r>
          </w:p>
        </w:tc>
        <w:tc>
          <w:tcPr>
            <w:tcW w:w="5081" w:type="dxa"/>
            <w:tcBorders>
              <w:left w:val="single" w:sz="6" w:space="0" w:color="000000"/>
            </w:tcBorders>
            <w:vAlign w:val="center"/>
          </w:tcPr>
          <w:p w14:paraId="1FF3770A" w14:textId="77777777" w:rsidR="000B0BE8" w:rsidRPr="000B0BE8" w:rsidRDefault="000B0BE8" w:rsidP="000B0BE8">
            <w:pPr>
              <w:rPr>
                <w:i/>
                <w:lang w:val="en-US"/>
              </w:rPr>
            </w:pPr>
            <w:r w:rsidRPr="000B0BE8">
              <w:rPr>
                <w:i/>
                <w:lang w:val="en-US"/>
              </w:rPr>
              <w:t>Experience in Relevant Projects</w:t>
            </w:r>
          </w:p>
        </w:tc>
        <w:tc>
          <w:tcPr>
            <w:tcW w:w="709" w:type="dxa"/>
            <w:vAlign w:val="center"/>
          </w:tcPr>
          <w:p w14:paraId="5A2A77FF" w14:textId="77777777" w:rsidR="000B0BE8" w:rsidRPr="000B0BE8" w:rsidRDefault="000B0BE8" w:rsidP="00F204CD">
            <w:pPr>
              <w:jc w:val="center"/>
              <w:rPr>
                <w:i/>
                <w:lang w:val="en-US"/>
              </w:rPr>
            </w:pPr>
            <w:r w:rsidRPr="000B0BE8">
              <w:rPr>
                <w:i/>
                <w:lang w:val="en-US"/>
              </w:rPr>
              <w:t>20%</w:t>
            </w:r>
          </w:p>
        </w:tc>
        <w:tc>
          <w:tcPr>
            <w:tcW w:w="1663" w:type="dxa"/>
            <w:vAlign w:val="center"/>
          </w:tcPr>
          <w:p w14:paraId="2A4A68C6" w14:textId="77777777" w:rsidR="000B0BE8" w:rsidRPr="000B0BE8" w:rsidRDefault="000B0BE8" w:rsidP="00F204CD">
            <w:pPr>
              <w:jc w:val="center"/>
              <w:rPr>
                <w:i/>
                <w:lang w:val="en-US"/>
              </w:rPr>
            </w:pPr>
            <w:r w:rsidRPr="000B0BE8">
              <w:rPr>
                <w:i/>
                <w:lang w:val="en-US"/>
              </w:rPr>
              <w:t>200</w:t>
            </w:r>
          </w:p>
        </w:tc>
        <w:tc>
          <w:tcPr>
            <w:tcW w:w="1133" w:type="dxa"/>
            <w:vAlign w:val="center"/>
          </w:tcPr>
          <w:p w14:paraId="03A2466E" w14:textId="77777777" w:rsidR="000B0BE8" w:rsidRPr="000B0BE8" w:rsidRDefault="000B0BE8" w:rsidP="00F204CD">
            <w:pPr>
              <w:jc w:val="center"/>
              <w:rPr>
                <w:i/>
                <w:lang w:val="en-US"/>
              </w:rPr>
            </w:pPr>
            <w:r w:rsidRPr="000B0BE8">
              <w:rPr>
                <w:i/>
                <w:lang w:val="en-US"/>
              </w:rPr>
              <w:t>100</w:t>
            </w:r>
          </w:p>
        </w:tc>
      </w:tr>
      <w:tr w:rsidR="000B0BE8" w:rsidRPr="000B0BE8" w14:paraId="6FC02719" w14:textId="77777777" w:rsidTr="00F204CD">
        <w:trPr>
          <w:trHeight w:val="508"/>
        </w:trPr>
        <w:tc>
          <w:tcPr>
            <w:tcW w:w="873" w:type="dxa"/>
            <w:tcBorders>
              <w:right w:val="single" w:sz="6" w:space="0" w:color="000000"/>
            </w:tcBorders>
            <w:vAlign w:val="center"/>
          </w:tcPr>
          <w:p w14:paraId="2BB48444" w14:textId="77777777" w:rsidR="000B0BE8" w:rsidRPr="000B0BE8" w:rsidRDefault="000B0BE8" w:rsidP="000B0BE8">
            <w:pPr>
              <w:rPr>
                <w:i/>
                <w:lang w:val="en-US"/>
              </w:rPr>
            </w:pPr>
            <w:r w:rsidRPr="000B0BE8">
              <w:rPr>
                <w:i/>
                <w:lang w:val="en-US"/>
              </w:rPr>
              <w:t>(ii)</w:t>
            </w:r>
          </w:p>
        </w:tc>
        <w:tc>
          <w:tcPr>
            <w:tcW w:w="5081" w:type="dxa"/>
            <w:tcBorders>
              <w:left w:val="single" w:sz="6" w:space="0" w:color="000000"/>
            </w:tcBorders>
            <w:vAlign w:val="center"/>
          </w:tcPr>
          <w:p w14:paraId="4742F494" w14:textId="77777777" w:rsidR="000B0BE8" w:rsidRPr="000B0BE8" w:rsidRDefault="000B0BE8" w:rsidP="000B0BE8">
            <w:pPr>
              <w:rPr>
                <w:i/>
                <w:lang w:val="en-US"/>
              </w:rPr>
            </w:pPr>
            <w:r w:rsidRPr="000B0BE8">
              <w:rPr>
                <w:i/>
                <w:lang w:val="en-US"/>
              </w:rPr>
              <w:t>Proposed Project Team &amp; Relevant Qualifications</w:t>
            </w:r>
          </w:p>
        </w:tc>
        <w:tc>
          <w:tcPr>
            <w:tcW w:w="709" w:type="dxa"/>
            <w:vAlign w:val="center"/>
          </w:tcPr>
          <w:p w14:paraId="6EAD9D5E" w14:textId="77777777" w:rsidR="000B0BE8" w:rsidRPr="000B0BE8" w:rsidRDefault="000B0BE8" w:rsidP="00F204CD">
            <w:pPr>
              <w:jc w:val="center"/>
              <w:rPr>
                <w:i/>
                <w:lang w:val="en-US"/>
              </w:rPr>
            </w:pPr>
            <w:r w:rsidRPr="000B0BE8">
              <w:rPr>
                <w:i/>
                <w:lang w:val="en-US"/>
              </w:rPr>
              <w:t>10%</w:t>
            </w:r>
          </w:p>
        </w:tc>
        <w:tc>
          <w:tcPr>
            <w:tcW w:w="1663" w:type="dxa"/>
            <w:vAlign w:val="center"/>
          </w:tcPr>
          <w:p w14:paraId="157B038E" w14:textId="77777777" w:rsidR="000B0BE8" w:rsidRPr="000B0BE8" w:rsidRDefault="000B0BE8" w:rsidP="00F204CD">
            <w:pPr>
              <w:jc w:val="center"/>
              <w:rPr>
                <w:i/>
                <w:lang w:val="en-US"/>
              </w:rPr>
            </w:pPr>
            <w:r w:rsidRPr="000B0BE8">
              <w:rPr>
                <w:i/>
                <w:lang w:val="en-US"/>
              </w:rPr>
              <w:t>100</w:t>
            </w:r>
          </w:p>
        </w:tc>
        <w:tc>
          <w:tcPr>
            <w:tcW w:w="1133" w:type="dxa"/>
            <w:vAlign w:val="center"/>
          </w:tcPr>
          <w:p w14:paraId="2B442159" w14:textId="77777777" w:rsidR="000B0BE8" w:rsidRPr="000B0BE8" w:rsidRDefault="000B0BE8" w:rsidP="00F204CD">
            <w:pPr>
              <w:jc w:val="center"/>
              <w:rPr>
                <w:i/>
                <w:lang w:val="en-US"/>
              </w:rPr>
            </w:pPr>
            <w:r w:rsidRPr="000B0BE8">
              <w:rPr>
                <w:i/>
                <w:lang w:val="en-US"/>
              </w:rPr>
              <w:t>50</w:t>
            </w:r>
          </w:p>
        </w:tc>
      </w:tr>
      <w:tr w:rsidR="000B0BE8" w:rsidRPr="000B0BE8" w14:paraId="209DFF5B" w14:textId="77777777" w:rsidTr="00A61BA1">
        <w:trPr>
          <w:trHeight w:val="991"/>
        </w:trPr>
        <w:tc>
          <w:tcPr>
            <w:tcW w:w="9459" w:type="dxa"/>
            <w:gridSpan w:val="5"/>
            <w:vAlign w:val="center"/>
          </w:tcPr>
          <w:p w14:paraId="39A8ED22" w14:textId="77777777" w:rsidR="000B0BE8" w:rsidRPr="000B0BE8" w:rsidRDefault="000B0BE8" w:rsidP="000B0BE8">
            <w:pPr>
              <w:rPr>
                <w:lang w:val="en-US"/>
              </w:rPr>
            </w:pPr>
          </w:p>
        </w:tc>
      </w:tr>
      <w:tr w:rsidR="000B0BE8" w:rsidRPr="000B0BE8" w14:paraId="2A033780" w14:textId="77777777" w:rsidTr="00F204CD">
        <w:trPr>
          <w:trHeight w:val="508"/>
        </w:trPr>
        <w:tc>
          <w:tcPr>
            <w:tcW w:w="873" w:type="dxa"/>
            <w:tcBorders>
              <w:right w:val="single" w:sz="6" w:space="0" w:color="000000"/>
            </w:tcBorders>
            <w:shd w:val="clear" w:color="auto" w:fill="A8D08D"/>
          </w:tcPr>
          <w:p w14:paraId="6859FCE7" w14:textId="77777777" w:rsidR="000B0BE8" w:rsidRPr="000B0BE8" w:rsidRDefault="000B0BE8" w:rsidP="000B0BE8">
            <w:pPr>
              <w:rPr>
                <w:b/>
                <w:lang w:val="en-US"/>
              </w:rPr>
            </w:pPr>
            <w:r w:rsidRPr="000B0BE8">
              <w:rPr>
                <w:b/>
                <w:lang w:val="en-US"/>
              </w:rPr>
              <w:t>(c)</w:t>
            </w:r>
          </w:p>
        </w:tc>
        <w:tc>
          <w:tcPr>
            <w:tcW w:w="5081" w:type="dxa"/>
            <w:tcBorders>
              <w:left w:val="single" w:sz="6" w:space="0" w:color="000000"/>
            </w:tcBorders>
            <w:shd w:val="clear" w:color="auto" w:fill="A8D08D"/>
          </w:tcPr>
          <w:p w14:paraId="5F48289F" w14:textId="77777777" w:rsidR="000B0BE8" w:rsidRPr="000B0BE8" w:rsidRDefault="000B0BE8" w:rsidP="000B0BE8">
            <w:pPr>
              <w:rPr>
                <w:b/>
                <w:lang w:val="en-US"/>
              </w:rPr>
            </w:pPr>
            <w:r w:rsidRPr="000B0BE8">
              <w:rPr>
                <w:b/>
                <w:lang w:val="en-US"/>
              </w:rPr>
              <w:t>Fee Proposal</w:t>
            </w:r>
          </w:p>
        </w:tc>
        <w:tc>
          <w:tcPr>
            <w:tcW w:w="709" w:type="dxa"/>
            <w:shd w:val="clear" w:color="auto" w:fill="A8D08D"/>
            <w:vAlign w:val="center"/>
          </w:tcPr>
          <w:p w14:paraId="6E4B3B84" w14:textId="77777777" w:rsidR="000B0BE8" w:rsidRPr="000B0BE8" w:rsidRDefault="000B0BE8" w:rsidP="00F204CD">
            <w:pPr>
              <w:jc w:val="center"/>
              <w:rPr>
                <w:b/>
                <w:lang w:val="en-US"/>
              </w:rPr>
            </w:pPr>
            <w:r w:rsidRPr="000B0BE8">
              <w:rPr>
                <w:b/>
                <w:lang w:val="en-US"/>
              </w:rPr>
              <w:t>10%</w:t>
            </w:r>
          </w:p>
        </w:tc>
        <w:tc>
          <w:tcPr>
            <w:tcW w:w="1663" w:type="dxa"/>
            <w:shd w:val="clear" w:color="auto" w:fill="A8D08D"/>
            <w:vAlign w:val="center"/>
          </w:tcPr>
          <w:p w14:paraId="57373C66" w14:textId="77777777" w:rsidR="000B0BE8" w:rsidRPr="000B0BE8" w:rsidRDefault="000B0BE8" w:rsidP="00F204CD">
            <w:pPr>
              <w:jc w:val="center"/>
              <w:rPr>
                <w:b/>
                <w:lang w:val="en-US"/>
              </w:rPr>
            </w:pPr>
            <w:r w:rsidRPr="000B0BE8">
              <w:rPr>
                <w:b/>
                <w:lang w:val="en-US"/>
              </w:rPr>
              <w:t>100</w:t>
            </w:r>
          </w:p>
        </w:tc>
        <w:tc>
          <w:tcPr>
            <w:tcW w:w="1133" w:type="dxa"/>
            <w:shd w:val="clear" w:color="auto" w:fill="A8D08D"/>
            <w:vAlign w:val="center"/>
          </w:tcPr>
          <w:p w14:paraId="7D150239" w14:textId="77777777" w:rsidR="000B0BE8" w:rsidRPr="000B0BE8" w:rsidRDefault="000B0BE8" w:rsidP="00F204CD">
            <w:pPr>
              <w:jc w:val="center"/>
              <w:rPr>
                <w:b/>
                <w:lang w:val="en-US"/>
              </w:rPr>
            </w:pPr>
            <w:r w:rsidRPr="000B0BE8">
              <w:rPr>
                <w:b/>
                <w:lang w:val="en-US"/>
              </w:rPr>
              <w:t>N/A</w:t>
            </w:r>
          </w:p>
        </w:tc>
      </w:tr>
      <w:tr w:rsidR="000B0BE8" w:rsidRPr="000B0BE8" w14:paraId="08DB1476" w14:textId="77777777" w:rsidTr="00F204CD">
        <w:trPr>
          <w:trHeight w:val="556"/>
        </w:trPr>
        <w:tc>
          <w:tcPr>
            <w:tcW w:w="5954" w:type="dxa"/>
            <w:gridSpan w:val="2"/>
            <w:shd w:val="clear" w:color="auto" w:fill="BEBEBE"/>
          </w:tcPr>
          <w:p w14:paraId="5874E777" w14:textId="77777777" w:rsidR="000B0BE8" w:rsidRPr="000B0BE8" w:rsidRDefault="000B0BE8" w:rsidP="000B0BE8">
            <w:pPr>
              <w:rPr>
                <w:b/>
                <w:lang w:val="en-US"/>
              </w:rPr>
            </w:pPr>
            <w:r w:rsidRPr="000B0BE8">
              <w:rPr>
                <w:b/>
                <w:u w:val="single"/>
                <w:lang w:val="en-US"/>
              </w:rPr>
              <w:t>TOTALS</w:t>
            </w:r>
          </w:p>
        </w:tc>
        <w:tc>
          <w:tcPr>
            <w:tcW w:w="709" w:type="dxa"/>
            <w:vAlign w:val="center"/>
          </w:tcPr>
          <w:p w14:paraId="17E0A264" w14:textId="77777777" w:rsidR="000B0BE8" w:rsidRPr="000B0BE8" w:rsidRDefault="000B0BE8" w:rsidP="00F204CD">
            <w:pPr>
              <w:jc w:val="center"/>
              <w:rPr>
                <w:b/>
                <w:lang w:val="en-US"/>
              </w:rPr>
            </w:pPr>
            <w:r w:rsidRPr="000B0BE8">
              <w:rPr>
                <w:b/>
                <w:u w:val="single"/>
                <w:lang w:val="en-US"/>
              </w:rPr>
              <w:t>100%</w:t>
            </w:r>
          </w:p>
        </w:tc>
        <w:tc>
          <w:tcPr>
            <w:tcW w:w="1663" w:type="dxa"/>
            <w:vAlign w:val="center"/>
          </w:tcPr>
          <w:p w14:paraId="1FC287DC" w14:textId="77777777" w:rsidR="000B0BE8" w:rsidRPr="000B0BE8" w:rsidRDefault="000B0BE8" w:rsidP="00F204CD">
            <w:pPr>
              <w:jc w:val="center"/>
              <w:rPr>
                <w:b/>
                <w:lang w:val="en-US"/>
              </w:rPr>
            </w:pPr>
            <w:r w:rsidRPr="000B0BE8">
              <w:rPr>
                <w:b/>
                <w:u w:val="single"/>
                <w:lang w:val="en-US"/>
              </w:rPr>
              <w:t>1,000</w:t>
            </w:r>
          </w:p>
        </w:tc>
        <w:tc>
          <w:tcPr>
            <w:tcW w:w="1133" w:type="dxa"/>
            <w:vAlign w:val="center"/>
          </w:tcPr>
          <w:p w14:paraId="04E2B8E0" w14:textId="77777777" w:rsidR="000B0BE8" w:rsidRPr="000B0BE8" w:rsidRDefault="000B0BE8" w:rsidP="00F204CD">
            <w:pPr>
              <w:jc w:val="center"/>
              <w:rPr>
                <w:b/>
                <w:lang w:val="en-US"/>
              </w:rPr>
            </w:pPr>
            <w:r w:rsidRPr="000B0BE8">
              <w:rPr>
                <w:b/>
                <w:u w:val="single"/>
                <w:lang w:val="en-US"/>
              </w:rPr>
              <w:t>N/A</w:t>
            </w:r>
          </w:p>
        </w:tc>
      </w:tr>
    </w:tbl>
    <w:p w14:paraId="57ACB75A" w14:textId="77777777" w:rsidR="000B0BE8" w:rsidRPr="000B0BE8" w:rsidRDefault="000B0BE8" w:rsidP="000B0BE8">
      <w:pPr>
        <w:rPr>
          <w:b/>
          <w:bCs/>
          <w:u w:val="single"/>
          <w:lang w:val="en-US"/>
        </w:rPr>
      </w:pPr>
    </w:p>
    <w:p w14:paraId="713AC7BE" w14:textId="77777777" w:rsidR="00F479BA" w:rsidRDefault="00F479BA" w:rsidP="000B0BE8">
      <w:pPr>
        <w:rPr>
          <w:b/>
          <w:bCs/>
          <w:u w:val="single"/>
          <w:lang w:val="en-US"/>
        </w:rPr>
      </w:pPr>
    </w:p>
    <w:p w14:paraId="62EC1C52" w14:textId="77777777" w:rsidR="00F479BA" w:rsidRDefault="00F479BA" w:rsidP="000B0BE8">
      <w:pPr>
        <w:rPr>
          <w:b/>
          <w:bCs/>
          <w:u w:val="single"/>
          <w:lang w:val="en-US"/>
        </w:rPr>
      </w:pPr>
    </w:p>
    <w:p w14:paraId="1063CFB2" w14:textId="77777777" w:rsidR="00F479BA" w:rsidRDefault="00F479BA" w:rsidP="000B0BE8">
      <w:pPr>
        <w:rPr>
          <w:b/>
          <w:bCs/>
          <w:u w:val="single"/>
          <w:lang w:val="en-US"/>
        </w:rPr>
      </w:pPr>
    </w:p>
    <w:p w14:paraId="1802D249" w14:textId="17075C12" w:rsidR="000B0BE8" w:rsidRPr="000B0BE8" w:rsidRDefault="000B0BE8" w:rsidP="000B0BE8">
      <w:pPr>
        <w:rPr>
          <w:b/>
          <w:bCs/>
          <w:u w:val="single"/>
          <w:lang w:val="en-US"/>
        </w:rPr>
      </w:pPr>
      <w:r w:rsidRPr="000B0BE8">
        <w:rPr>
          <w:b/>
          <w:bCs/>
          <w:u w:val="single"/>
          <w:lang w:val="en-US"/>
        </w:rPr>
        <w:lastRenderedPageBreak/>
        <w:t>(a) Understanding of the Brief and Proposed Work Programme (60%)</w:t>
      </w:r>
    </w:p>
    <w:p w14:paraId="3F4A0526" w14:textId="77777777" w:rsidR="000B0BE8" w:rsidRPr="000B0BE8" w:rsidRDefault="000B0BE8" w:rsidP="000B0BE8">
      <w:pPr>
        <w:numPr>
          <w:ilvl w:val="0"/>
          <w:numId w:val="25"/>
        </w:numPr>
        <w:rPr>
          <w:lang w:val="en-US"/>
        </w:rPr>
      </w:pPr>
      <w:r w:rsidRPr="000B0BE8">
        <w:rPr>
          <w:lang w:val="en-US"/>
        </w:rPr>
        <w:t xml:space="preserve">Tenderers must respond to all requirements specified in this document, demonstrating that their proposal satisfies </w:t>
      </w:r>
      <w:proofErr w:type="gramStart"/>
      <w:r w:rsidRPr="000B0BE8">
        <w:rPr>
          <w:lang w:val="en-US"/>
        </w:rPr>
        <w:t>all of</w:t>
      </w:r>
      <w:proofErr w:type="gramEnd"/>
      <w:r w:rsidRPr="000B0BE8">
        <w:rPr>
          <w:lang w:val="en-US"/>
        </w:rPr>
        <w:t xml:space="preserve"> the Contracting Authority’s requirements in respect of this service. Responses should include a comprehensive description of how the tenderer will address the delivery of the project as described in the Specific Requirements. Tender submissions should demonstrate understanding of the work that is required by the Contracting Authority. The response should (at a minimum) incorporate:</w:t>
      </w:r>
    </w:p>
    <w:p w14:paraId="15B4595A" w14:textId="77777777" w:rsidR="000B0BE8" w:rsidRPr="000B0BE8" w:rsidRDefault="000B0BE8" w:rsidP="000B0BE8">
      <w:pPr>
        <w:numPr>
          <w:ilvl w:val="0"/>
          <w:numId w:val="24"/>
        </w:numPr>
      </w:pPr>
      <w:r w:rsidRPr="000B0BE8">
        <w:t>A summary of the tenderer’s level of understanding, analysis and coverage of terms of reference, i.e. contract requirements.</w:t>
      </w:r>
    </w:p>
    <w:p w14:paraId="42D47D4E" w14:textId="77777777" w:rsidR="000B0BE8" w:rsidRPr="000B0BE8" w:rsidRDefault="000B0BE8" w:rsidP="000B0BE8">
      <w:pPr>
        <w:numPr>
          <w:ilvl w:val="0"/>
          <w:numId w:val="24"/>
        </w:numPr>
      </w:pPr>
      <w:r w:rsidRPr="000B0BE8">
        <w:t>The general approach and methodologies that will be employed to meet the terms of reference.</w:t>
      </w:r>
    </w:p>
    <w:p w14:paraId="6CD7E83C" w14:textId="77777777" w:rsidR="000B0BE8" w:rsidRPr="000B0BE8" w:rsidRDefault="000B0BE8" w:rsidP="000B0BE8">
      <w:pPr>
        <w:numPr>
          <w:ilvl w:val="0"/>
          <w:numId w:val="24"/>
        </w:numPr>
      </w:pPr>
      <w:r w:rsidRPr="000B0BE8">
        <w:t xml:space="preserve">Comprehensiveness and quality of the proposal. </w:t>
      </w:r>
    </w:p>
    <w:p w14:paraId="31F529E7" w14:textId="77777777" w:rsidR="000B0BE8" w:rsidRPr="000B0BE8" w:rsidRDefault="000B0BE8" w:rsidP="000B0BE8">
      <w:pPr>
        <w:numPr>
          <w:ilvl w:val="0"/>
          <w:numId w:val="24"/>
        </w:numPr>
      </w:pPr>
      <w:r w:rsidRPr="000B0BE8">
        <w:t xml:space="preserve">Delivery schedule, timescale and sustainability considerations. </w:t>
      </w:r>
    </w:p>
    <w:p w14:paraId="54F165E0" w14:textId="77777777" w:rsidR="000B0BE8" w:rsidRPr="000B0BE8" w:rsidRDefault="000B0BE8" w:rsidP="000B0BE8">
      <w:pPr>
        <w:rPr>
          <w:lang w:val="en-US"/>
        </w:rPr>
      </w:pPr>
      <w:r w:rsidRPr="000B0BE8">
        <w:rPr>
          <w:lang w:val="en-US"/>
        </w:rPr>
        <w:t xml:space="preserve">A detailed, evidenced based Method Statement should therefore be submitted to LCCC which demonstrates the tenderers approach to completing this project, within budget and in the timeline stated, per criteria set out. </w:t>
      </w:r>
    </w:p>
    <w:p w14:paraId="4BDE1D90" w14:textId="77777777" w:rsidR="000B0BE8" w:rsidRPr="000B0BE8" w:rsidRDefault="000B0BE8" w:rsidP="00F204CD">
      <w:pPr>
        <w:spacing w:after="360"/>
        <w:rPr>
          <w:lang w:val="en-US"/>
        </w:rPr>
      </w:pPr>
      <w:r w:rsidRPr="000B0BE8">
        <w:rPr>
          <w:lang w:val="en-US"/>
        </w:rPr>
        <w:t>A draft estimate of project time management: scope, activities, durations, sequence, with draft plan schedule, timeline and dates including critical path and key milestones for delivery of the St. Patrick’s Festival in Limerick</w:t>
      </w:r>
      <w:r w:rsidRPr="000B0BE8">
        <w:rPr>
          <w:i/>
          <w:iCs/>
          <w:lang w:val="en-US"/>
        </w:rPr>
        <w:t xml:space="preserve"> </w:t>
      </w:r>
      <w:r w:rsidRPr="000B0BE8">
        <w:rPr>
          <w:lang w:val="en-US"/>
        </w:rPr>
        <w:t xml:space="preserve">should also be submitted to LCCC. </w:t>
      </w:r>
    </w:p>
    <w:p w14:paraId="2320F954" w14:textId="77777777" w:rsidR="000B0BE8" w:rsidRPr="000B0BE8" w:rsidRDefault="000B0BE8" w:rsidP="000B0BE8">
      <w:pPr>
        <w:rPr>
          <w:b/>
          <w:bCs/>
          <w:u w:val="single"/>
          <w:lang w:val="en-US"/>
        </w:rPr>
      </w:pPr>
      <w:r w:rsidRPr="000B0BE8">
        <w:rPr>
          <w:b/>
          <w:bCs/>
          <w:u w:val="single"/>
          <w:lang w:val="en-US"/>
        </w:rPr>
        <w:t>(b) Experience and Qualifications in Relevant Projects &amp; Proposed Team (30%)</w:t>
      </w:r>
    </w:p>
    <w:p w14:paraId="4309C117" w14:textId="77777777" w:rsidR="000B0BE8" w:rsidRPr="000B0BE8" w:rsidRDefault="000B0BE8" w:rsidP="000B0BE8">
      <w:pPr>
        <w:numPr>
          <w:ilvl w:val="0"/>
          <w:numId w:val="25"/>
        </w:numPr>
        <w:rPr>
          <w:u w:val="single"/>
          <w:lang w:val="en-US"/>
        </w:rPr>
      </w:pPr>
      <w:r w:rsidRPr="000B0BE8">
        <w:rPr>
          <w:lang w:val="en-US"/>
        </w:rPr>
        <w:t xml:space="preserve">The successful tenderer will clearly outline </w:t>
      </w:r>
      <w:r w:rsidRPr="000B0BE8">
        <w:rPr>
          <w:u w:val="single"/>
          <w:lang w:val="en-US"/>
        </w:rPr>
        <w:t>2 relevant projects</w:t>
      </w:r>
      <w:r w:rsidRPr="000B0BE8">
        <w:rPr>
          <w:lang w:val="en-US"/>
        </w:rPr>
        <w:t xml:space="preserve"> and demonstrate how this experience will lend itself to the delivery of the project. The successful tenderer will provide C.V.’s for each of the professionals who will carry out the work, demonstrating their previous experience and its relevance to this tender. </w:t>
      </w:r>
      <w:r w:rsidRPr="000B0BE8">
        <w:rPr>
          <w:u w:val="single"/>
          <w:lang w:val="en-US"/>
        </w:rPr>
        <w:t>Contact details of two referees should also be provided.</w:t>
      </w:r>
    </w:p>
    <w:p w14:paraId="68416452" w14:textId="77777777" w:rsidR="000B0BE8" w:rsidRPr="000B0BE8" w:rsidRDefault="000B0BE8" w:rsidP="000B0BE8">
      <w:pPr>
        <w:numPr>
          <w:ilvl w:val="0"/>
          <w:numId w:val="25"/>
        </w:numPr>
        <w:rPr>
          <w:lang w:val="en-US"/>
        </w:rPr>
      </w:pPr>
      <w:r w:rsidRPr="000B0BE8">
        <w:rPr>
          <w:lang w:val="en-US"/>
        </w:rPr>
        <w:t>The skills and levels of involvement of the tenderers proposed team for the performance of the key tasks of the project should be outlined. An organogram of the project team should be included in the tender response.</w:t>
      </w:r>
    </w:p>
    <w:p w14:paraId="2FB29D3E" w14:textId="77777777" w:rsidR="000B0BE8" w:rsidRPr="000B0BE8" w:rsidRDefault="000B0BE8" w:rsidP="000B0BE8">
      <w:pPr>
        <w:numPr>
          <w:ilvl w:val="0"/>
          <w:numId w:val="25"/>
        </w:numPr>
        <w:rPr>
          <w:lang w:val="en-US"/>
        </w:rPr>
      </w:pPr>
      <w:r w:rsidRPr="000B0BE8">
        <w:rPr>
          <w:lang w:val="en-US"/>
        </w:rPr>
        <w:t>The submission should identify how the project will be managed to provide the best value for money in terms of their methodology to undertake the project. The tenderer should detail an implementation programme based on a timeline from appointment to concluding the finalised project. The programme should demonstrate how the project will be delivered on time and include all resources to be allocated, human, financial, time, etc.</w:t>
      </w:r>
    </w:p>
    <w:p w14:paraId="72472C3C" w14:textId="77777777" w:rsidR="000B0BE8" w:rsidRPr="000B0BE8" w:rsidRDefault="000B0BE8" w:rsidP="000B0BE8">
      <w:pPr>
        <w:numPr>
          <w:ilvl w:val="0"/>
          <w:numId w:val="25"/>
        </w:numPr>
        <w:rPr>
          <w:lang w:val="en-US"/>
        </w:rPr>
      </w:pPr>
      <w:r w:rsidRPr="000B0BE8">
        <w:rPr>
          <w:lang w:val="en-US"/>
        </w:rPr>
        <w:t xml:space="preserve">The successful tender will be responsible for ensuring that all elements of the services which require that advice be given by personnel with </w:t>
      </w:r>
      <w:proofErr w:type="gramStart"/>
      <w:r w:rsidRPr="000B0BE8">
        <w:rPr>
          <w:lang w:val="en-US"/>
        </w:rPr>
        <w:t>particular professional</w:t>
      </w:r>
      <w:proofErr w:type="gramEnd"/>
      <w:r w:rsidRPr="000B0BE8">
        <w:rPr>
          <w:lang w:val="en-US"/>
        </w:rPr>
        <w:t xml:space="preserve"> qualifications are provided by personnel who hold the requisite professional qualifications. Submissions should also detail how the tenderer proposes to manage changes within their existing resources and how such changes are notified to the Contracting Authority.</w:t>
      </w:r>
    </w:p>
    <w:p w14:paraId="2F78FC66" w14:textId="77777777" w:rsidR="000B0BE8" w:rsidRDefault="000B0BE8" w:rsidP="00F479BA">
      <w:pPr>
        <w:numPr>
          <w:ilvl w:val="0"/>
          <w:numId w:val="25"/>
        </w:numPr>
        <w:spacing w:after="360"/>
        <w:rPr>
          <w:lang w:val="en-US"/>
        </w:rPr>
      </w:pPr>
      <w:r w:rsidRPr="000B0BE8">
        <w:rPr>
          <w:lang w:val="en-US"/>
        </w:rPr>
        <w:t xml:space="preserve">The submitter should also include a declaration if the tendering company/group/individual, its partners, sub-contractors or agents have been subject to enforcement action or notice or is under review by the Health and Safety Authority in the last 5 years. Please note that any </w:t>
      </w:r>
      <w:r w:rsidRPr="000B0BE8">
        <w:rPr>
          <w:lang w:val="en-US"/>
        </w:rPr>
        <w:lastRenderedPageBreak/>
        <w:t xml:space="preserve">declaration to that effect will be taken into consideration with the scoring and may result in the disqualification of the applicant. </w:t>
      </w:r>
    </w:p>
    <w:p w14:paraId="4F779F9C" w14:textId="77777777" w:rsidR="000B0BE8" w:rsidRPr="000B0BE8" w:rsidRDefault="000B0BE8" w:rsidP="000B0BE8">
      <w:pPr>
        <w:rPr>
          <w:b/>
          <w:bCs/>
          <w:u w:val="single"/>
          <w:lang w:val="en-US"/>
        </w:rPr>
      </w:pPr>
      <w:r w:rsidRPr="000B0BE8">
        <w:rPr>
          <w:b/>
          <w:bCs/>
          <w:u w:val="single"/>
          <w:lang w:val="en-US"/>
        </w:rPr>
        <w:t>(c) Fee Proposal (10%)</w:t>
      </w:r>
    </w:p>
    <w:p w14:paraId="3B32F33F" w14:textId="77777777" w:rsidR="000B0BE8" w:rsidRPr="000B0BE8" w:rsidRDefault="000B0BE8" w:rsidP="000B0BE8">
      <w:pPr>
        <w:numPr>
          <w:ilvl w:val="0"/>
          <w:numId w:val="25"/>
        </w:numPr>
        <w:rPr>
          <w:lang w:val="en-US"/>
        </w:rPr>
      </w:pPr>
      <w:r w:rsidRPr="000B0BE8">
        <w:rPr>
          <w:lang w:val="en-US"/>
        </w:rPr>
        <w:t>Tenderers are required to complete their financial proposal for the delivery of the required services.</w:t>
      </w:r>
    </w:p>
    <w:p w14:paraId="2CAA8DFB" w14:textId="77777777" w:rsidR="000B0BE8" w:rsidRPr="000B0BE8" w:rsidRDefault="000B0BE8" w:rsidP="000B0BE8">
      <w:pPr>
        <w:numPr>
          <w:ilvl w:val="0"/>
          <w:numId w:val="25"/>
        </w:numPr>
        <w:rPr>
          <w:lang w:val="en-US"/>
        </w:rPr>
      </w:pPr>
      <w:r w:rsidRPr="000B0BE8">
        <w:rPr>
          <w:lang w:val="en-US"/>
        </w:rPr>
        <w:t xml:space="preserve">Tenderers are therefore required to submit a costed proposal (costs must include all expenses such as travel, subsistence and accommodation, as applicable). </w:t>
      </w:r>
    </w:p>
    <w:p w14:paraId="2615A4B6" w14:textId="77777777" w:rsidR="000B0BE8" w:rsidRPr="000B0BE8" w:rsidRDefault="000B0BE8" w:rsidP="000B0BE8">
      <w:pPr>
        <w:numPr>
          <w:ilvl w:val="0"/>
          <w:numId w:val="25"/>
        </w:numPr>
        <w:rPr>
          <w:b/>
          <w:bCs/>
          <w:lang w:val="en-US"/>
        </w:rPr>
      </w:pPr>
      <w:r w:rsidRPr="000B0BE8">
        <w:rPr>
          <w:lang w:val="en-US"/>
        </w:rPr>
        <w:t xml:space="preserve">The indicative budget for the contracted services in year 1 is </w:t>
      </w:r>
      <w:r w:rsidRPr="000B0BE8">
        <w:rPr>
          <w:b/>
          <w:bCs/>
          <w:lang w:val="en-US"/>
        </w:rPr>
        <w:t>€227,642.28 ex. VAT / €280,000.00 incl. VAT.</w:t>
      </w:r>
    </w:p>
    <w:p w14:paraId="26C1BA19" w14:textId="340EBD45" w:rsidR="000B0BE8" w:rsidRDefault="000B0BE8" w:rsidP="00197113">
      <w:pPr>
        <w:numPr>
          <w:ilvl w:val="0"/>
          <w:numId w:val="25"/>
        </w:numPr>
        <w:rPr>
          <w:lang w:val="en-US"/>
        </w:rPr>
      </w:pPr>
      <w:r w:rsidRPr="000B0BE8">
        <w:rPr>
          <w:lang w:val="en-US"/>
        </w:rPr>
        <w:t xml:space="preserve">Payment terms are: To be confirmed at contract signing stage between the contract parties. </w:t>
      </w:r>
    </w:p>
    <w:p w14:paraId="00B18738" w14:textId="77777777" w:rsidR="00F204CD" w:rsidRDefault="00F204CD" w:rsidP="00F204CD">
      <w:pPr>
        <w:spacing w:after="0"/>
        <w:rPr>
          <w:lang w:val="en-US"/>
        </w:rPr>
      </w:pPr>
    </w:p>
    <w:p w14:paraId="710D0D19" w14:textId="5DF0F9F1" w:rsidR="000B0BE8" w:rsidRPr="000B0BE8" w:rsidRDefault="000B0BE8" w:rsidP="00F204CD">
      <w:pPr>
        <w:spacing w:after="240"/>
        <w:rPr>
          <w:b/>
          <w:bCs/>
          <w:u w:val="single"/>
          <w:lang w:val="en-US"/>
        </w:rPr>
      </w:pPr>
      <w:r w:rsidRPr="000B0BE8">
        <w:rPr>
          <w:b/>
          <w:bCs/>
          <w:u w:val="single"/>
          <w:lang w:val="en-US"/>
        </w:rPr>
        <w:t xml:space="preserve">Methodology and Calculating the Cost Score </w:t>
      </w:r>
    </w:p>
    <w:p w14:paraId="3123A777" w14:textId="42F43E3A" w:rsidR="00197113" w:rsidRDefault="000B0BE8" w:rsidP="007918B1">
      <w:pPr>
        <w:numPr>
          <w:ilvl w:val="0"/>
          <w:numId w:val="25"/>
        </w:numPr>
        <w:spacing w:after="0"/>
        <w:rPr>
          <w:lang w:val="en-US"/>
        </w:rPr>
      </w:pPr>
      <w:r w:rsidRPr="00F204CD">
        <w:rPr>
          <w:lang w:val="en-US"/>
        </w:rPr>
        <w:t>The scoring on price shall be as follows: the lowest price will be given maximum score (100 points). All other tenderers will be scored with proportional allocation of marks based on a reduction of 1 point for each % point difference with lowest price. The lowest points to be awarded is zero (for prices more than double the lowest tender). Scores will therefore be allocated to financial proposals in accordance with the following methodology:</w:t>
      </w:r>
    </w:p>
    <w:p w14:paraId="17CF9772" w14:textId="2F04030D" w:rsidR="00F204CD" w:rsidRDefault="00F204CD" w:rsidP="00F204CD">
      <w:pPr>
        <w:spacing w:after="0"/>
        <w:ind w:left="720"/>
        <w:rPr>
          <w:lang w:val="en-US"/>
        </w:rPr>
      </w:pPr>
      <w:r w:rsidRPr="000B0BE8">
        <w:rPr>
          <w:noProof/>
          <w:lang w:val="en-US"/>
        </w:rPr>
        <mc:AlternateContent>
          <mc:Choice Requires="wpg">
            <w:drawing>
              <wp:anchor distT="0" distB="0" distL="0" distR="0" simplePos="0" relativeHeight="251661312" behindDoc="1" locked="0" layoutInCell="1" allowOverlap="1" wp14:anchorId="66EC6D60" wp14:editId="05F346E7">
                <wp:simplePos x="0" y="0"/>
                <wp:positionH relativeFrom="page">
                  <wp:posOffset>1341120</wp:posOffset>
                </wp:positionH>
                <wp:positionV relativeFrom="paragraph">
                  <wp:posOffset>262255</wp:posOffset>
                </wp:positionV>
                <wp:extent cx="5370512" cy="941681"/>
                <wp:effectExtent l="0" t="0" r="20955" b="11430"/>
                <wp:wrapTopAndBottom/>
                <wp:docPr id="845670537" name="Group 845670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70512" cy="941681"/>
                          <a:chOff x="19050" y="109752"/>
                          <a:chExt cx="5370512" cy="775041"/>
                        </a:xfrm>
                      </wpg:grpSpPr>
                      <wps:wsp>
                        <wps:cNvPr id="988098007" name="Graphic 19"/>
                        <wps:cNvSpPr/>
                        <wps:spPr>
                          <a:xfrm>
                            <a:off x="58737" y="134858"/>
                            <a:ext cx="5330825" cy="749935"/>
                          </a:xfrm>
                          <a:custGeom>
                            <a:avLst/>
                            <a:gdLst/>
                            <a:ahLst/>
                            <a:cxnLst/>
                            <a:rect l="l" t="t" r="r" b="b"/>
                            <a:pathLst>
                              <a:path w="5330825" h="749935">
                                <a:moveTo>
                                  <a:pt x="0" y="124967"/>
                                </a:moveTo>
                                <a:lnTo>
                                  <a:pt x="9828" y="76295"/>
                                </a:lnTo>
                                <a:lnTo>
                                  <a:pt x="36623" y="36575"/>
                                </a:lnTo>
                                <a:lnTo>
                                  <a:pt x="76348" y="9810"/>
                                </a:lnTo>
                                <a:lnTo>
                                  <a:pt x="124968" y="0"/>
                                </a:lnTo>
                                <a:lnTo>
                                  <a:pt x="5205857" y="0"/>
                                </a:lnTo>
                                <a:lnTo>
                                  <a:pt x="5254476" y="9810"/>
                                </a:lnTo>
                                <a:lnTo>
                                  <a:pt x="5294201" y="36575"/>
                                </a:lnTo>
                                <a:lnTo>
                                  <a:pt x="5320996" y="76295"/>
                                </a:lnTo>
                                <a:lnTo>
                                  <a:pt x="5330825" y="124967"/>
                                </a:lnTo>
                                <a:lnTo>
                                  <a:pt x="5330825" y="624839"/>
                                </a:lnTo>
                                <a:lnTo>
                                  <a:pt x="5320996" y="673532"/>
                                </a:lnTo>
                                <a:lnTo>
                                  <a:pt x="5294201" y="713295"/>
                                </a:lnTo>
                                <a:lnTo>
                                  <a:pt x="5254476" y="740104"/>
                                </a:lnTo>
                                <a:lnTo>
                                  <a:pt x="5205857" y="749934"/>
                                </a:lnTo>
                                <a:lnTo>
                                  <a:pt x="124968" y="749934"/>
                                </a:lnTo>
                                <a:lnTo>
                                  <a:pt x="76348" y="740104"/>
                                </a:lnTo>
                                <a:lnTo>
                                  <a:pt x="36623" y="713295"/>
                                </a:lnTo>
                                <a:lnTo>
                                  <a:pt x="9828" y="673532"/>
                                </a:lnTo>
                                <a:lnTo>
                                  <a:pt x="0" y="624839"/>
                                </a:lnTo>
                                <a:lnTo>
                                  <a:pt x="0" y="124967"/>
                                </a:lnTo>
                                <a:close/>
                              </a:path>
                            </a:pathLst>
                          </a:custGeom>
                          <a:ln w="3175">
                            <a:solidFill>
                              <a:srgbClr val="C00000"/>
                            </a:solidFill>
                            <a:prstDash val="solid"/>
                          </a:ln>
                        </wps:spPr>
                        <wps:bodyPr wrap="square" lIns="0" tIns="0" rIns="0" bIns="0" rtlCol="0">
                          <a:prstTxWarp prst="textNoShape">
                            <a:avLst/>
                          </a:prstTxWarp>
                          <a:noAutofit/>
                        </wps:bodyPr>
                      </wps:wsp>
                      <wps:wsp>
                        <wps:cNvPr id="1675271903" name="Textbox 20"/>
                        <wps:cNvSpPr txBox="1"/>
                        <wps:spPr>
                          <a:xfrm>
                            <a:off x="19050" y="109752"/>
                            <a:ext cx="5334000" cy="753110"/>
                          </a:xfrm>
                          <a:prstGeom prst="rect">
                            <a:avLst/>
                          </a:prstGeom>
                        </wps:spPr>
                        <wps:txbx>
                          <w:txbxContent>
                            <w:p w14:paraId="3D3AE849" w14:textId="77777777" w:rsidR="000B0BE8" w:rsidRDefault="000B0BE8" w:rsidP="000B0BE8">
                              <w:pPr>
                                <w:spacing w:before="90"/>
                                <w:rPr>
                                  <w:sz w:val="20"/>
                                </w:rPr>
                              </w:pPr>
                            </w:p>
                            <w:p w14:paraId="17EDFAE9" w14:textId="77777777" w:rsidR="000B0BE8" w:rsidRDefault="000B0BE8" w:rsidP="000B0BE8">
                              <w:pPr>
                                <w:ind w:left="1808" w:right="272" w:hanging="1529"/>
                                <w:rPr>
                                  <w:i/>
                                  <w:sz w:val="20"/>
                                </w:rPr>
                              </w:pPr>
                              <w:r>
                                <w:rPr>
                                  <w:i/>
                                  <w:color w:val="C00000"/>
                                  <w:sz w:val="20"/>
                                </w:rPr>
                                <w:t>Points</w:t>
                              </w:r>
                              <w:r>
                                <w:rPr>
                                  <w:i/>
                                  <w:color w:val="C00000"/>
                                  <w:spacing w:val="-4"/>
                                  <w:sz w:val="20"/>
                                </w:rPr>
                                <w:t xml:space="preserve"> </w:t>
                              </w:r>
                              <w:r>
                                <w:rPr>
                                  <w:i/>
                                  <w:color w:val="C00000"/>
                                  <w:sz w:val="20"/>
                                </w:rPr>
                                <w:t>awarded</w:t>
                              </w:r>
                              <w:r>
                                <w:rPr>
                                  <w:i/>
                                  <w:color w:val="C00000"/>
                                  <w:spacing w:val="-3"/>
                                  <w:sz w:val="20"/>
                                </w:rPr>
                                <w:t xml:space="preserve"> </w:t>
                              </w:r>
                              <w:r>
                                <w:rPr>
                                  <w:i/>
                                  <w:color w:val="C00000"/>
                                  <w:sz w:val="20"/>
                                </w:rPr>
                                <w:t>=</w:t>
                              </w:r>
                              <w:r>
                                <w:rPr>
                                  <w:i/>
                                  <w:color w:val="C00000"/>
                                  <w:spacing w:val="-4"/>
                                  <w:sz w:val="20"/>
                                </w:rPr>
                                <w:t xml:space="preserve"> </w:t>
                              </w:r>
                              <w:r>
                                <w:rPr>
                                  <w:i/>
                                  <w:color w:val="C00000"/>
                                  <w:sz w:val="20"/>
                                </w:rPr>
                                <w:t>(the</w:t>
                              </w:r>
                              <w:r>
                                <w:rPr>
                                  <w:i/>
                                  <w:color w:val="C00000"/>
                                  <w:spacing w:val="-3"/>
                                  <w:sz w:val="20"/>
                                </w:rPr>
                                <w:t xml:space="preserve"> </w:t>
                              </w:r>
                              <w:r>
                                <w:rPr>
                                  <w:i/>
                                  <w:color w:val="C00000"/>
                                  <w:sz w:val="20"/>
                                </w:rPr>
                                <w:t>maximum</w:t>
                              </w:r>
                              <w:r>
                                <w:rPr>
                                  <w:i/>
                                  <w:color w:val="C00000"/>
                                  <w:spacing w:val="-3"/>
                                  <w:sz w:val="20"/>
                                </w:rPr>
                                <w:t xml:space="preserve"> </w:t>
                              </w:r>
                              <w:r>
                                <w:rPr>
                                  <w:i/>
                                  <w:color w:val="C00000"/>
                                  <w:sz w:val="20"/>
                                </w:rPr>
                                <w:t>score</w:t>
                              </w:r>
                              <w:r>
                                <w:rPr>
                                  <w:i/>
                                  <w:color w:val="C00000"/>
                                  <w:spacing w:val="-3"/>
                                  <w:sz w:val="20"/>
                                </w:rPr>
                                <w:t xml:space="preserve"> </w:t>
                              </w:r>
                              <w:r>
                                <w:rPr>
                                  <w:i/>
                                  <w:color w:val="C00000"/>
                                  <w:sz w:val="20"/>
                                </w:rPr>
                                <w:t>achievable)</w:t>
                              </w:r>
                              <w:r>
                                <w:rPr>
                                  <w:i/>
                                  <w:color w:val="C00000"/>
                                  <w:spacing w:val="-3"/>
                                  <w:sz w:val="20"/>
                                </w:rPr>
                                <w:t xml:space="preserve"> </w:t>
                              </w:r>
                              <w:r>
                                <w:rPr>
                                  <w:i/>
                                  <w:color w:val="C00000"/>
                                  <w:sz w:val="20"/>
                                </w:rPr>
                                <w:t>multiplied</w:t>
                              </w:r>
                              <w:r>
                                <w:rPr>
                                  <w:i/>
                                  <w:color w:val="C00000"/>
                                  <w:spacing w:val="-3"/>
                                  <w:sz w:val="20"/>
                                </w:rPr>
                                <w:t xml:space="preserve"> </w:t>
                              </w:r>
                              <w:r>
                                <w:rPr>
                                  <w:i/>
                                  <w:color w:val="C00000"/>
                                  <w:sz w:val="20"/>
                                </w:rPr>
                                <w:t>by</w:t>
                              </w:r>
                              <w:r>
                                <w:rPr>
                                  <w:i/>
                                  <w:color w:val="C00000"/>
                                  <w:spacing w:val="-4"/>
                                  <w:sz w:val="20"/>
                                </w:rPr>
                                <w:t xml:space="preserve"> </w:t>
                              </w:r>
                              <w:r>
                                <w:rPr>
                                  <w:i/>
                                  <w:color w:val="C00000"/>
                                  <w:sz w:val="20"/>
                                </w:rPr>
                                <w:t>(the</w:t>
                              </w:r>
                              <w:r>
                                <w:rPr>
                                  <w:i/>
                                  <w:color w:val="C00000"/>
                                  <w:spacing w:val="-3"/>
                                  <w:sz w:val="20"/>
                                </w:rPr>
                                <w:t xml:space="preserve"> </w:t>
                              </w:r>
                              <w:r>
                                <w:rPr>
                                  <w:i/>
                                  <w:color w:val="C00000"/>
                                  <w:sz w:val="20"/>
                                </w:rPr>
                                <w:t>cost</w:t>
                              </w:r>
                              <w:r>
                                <w:rPr>
                                  <w:i/>
                                  <w:color w:val="C00000"/>
                                  <w:spacing w:val="-3"/>
                                  <w:sz w:val="20"/>
                                </w:rPr>
                                <w:t xml:space="preserve"> </w:t>
                              </w:r>
                              <w:r>
                                <w:rPr>
                                  <w:i/>
                                  <w:color w:val="C00000"/>
                                  <w:sz w:val="20"/>
                                </w:rPr>
                                <w:t>of</w:t>
                              </w:r>
                              <w:r>
                                <w:rPr>
                                  <w:i/>
                                  <w:color w:val="C00000"/>
                                  <w:spacing w:val="-5"/>
                                  <w:sz w:val="20"/>
                                </w:rPr>
                                <w:t xml:space="preserve"> </w:t>
                              </w:r>
                              <w:r>
                                <w:rPr>
                                  <w:i/>
                                  <w:color w:val="C00000"/>
                                  <w:sz w:val="20"/>
                                </w:rPr>
                                <w:t>the</w:t>
                              </w:r>
                              <w:r>
                                <w:rPr>
                                  <w:i/>
                                  <w:color w:val="C00000"/>
                                  <w:spacing w:val="-3"/>
                                  <w:sz w:val="20"/>
                                </w:rPr>
                                <w:t xml:space="preserve"> </w:t>
                              </w:r>
                              <w:r>
                                <w:rPr>
                                  <w:i/>
                                  <w:color w:val="C00000"/>
                                  <w:sz w:val="20"/>
                                </w:rPr>
                                <w:t>lowest-cost</w:t>
                              </w:r>
                              <w:r>
                                <w:rPr>
                                  <w:i/>
                                  <w:color w:val="C00000"/>
                                  <w:spacing w:val="-3"/>
                                  <w:sz w:val="20"/>
                                </w:rPr>
                                <w:t xml:space="preserve"> </w:t>
                              </w:r>
                              <w:r>
                                <w:rPr>
                                  <w:i/>
                                  <w:color w:val="C00000"/>
                                  <w:sz w:val="20"/>
                                </w:rPr>
                                <w:t>valid tender) divided by (the cost of the valid tender in question).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6EC6D60" id="Group 845670537" o:spid="_x0000_s1029" style="position:absolute;left:0;text-align:left;margin-left:105.6pt;margin-top:20.65pt;width:422.85pt;height:74.15pt;z-index:-251655168;mso-wrap-distance-left:0;mso-wrap-distance-right:0;mso-position-horizontal-relative:page;mso-width-relative:margin;mso-height-relative:margin" coordorigin="190,1097" coordsize="53705,7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">
                <v:shape id="Graphic 19" o:spid="_x0000_s1030" style="position:absolute;left:587;top:1348;width:53308;height:7499;visibility:visible;mso-wrap-style:square;v-text-anchor:top" coordsize="5330825,74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" path="m,124967l9828,76295,36623,36575,76348,9810,124968,,5205857,r48619,9810l5294201,36575r26795,39720l5330825,124967r,499872l5320996,673532r-26795,39763l5254476,740104r-48619,9830l124968,749934,76348,740104,36623,713295,9828,673532,,624839,,124967xe" filled="f" strokecolor="#c00000" strokeweight=".25pt">
                  <v:path arrowok="t"/>
                </v:shape>
                <v:shape id="Textbox 20" o:spid="_x0000_s1031" type="#_x0000_t202" style="position:absolute;left:190;top:1097;width:53340;height:7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" filled="f" stroked="f">
                  <v:textbox inset="0,0,0,0">
                    <w:txbxContent>
                      <w:p w14:paraId="3D3AE849" w14:textId="77777777" w:rsidR="000B0BE8" w:rsidRDefault="000B0BE8" w:rsidP="000B0BE8">
                        <w:pPr>
                          <w:spacing w:before="90"/>
                          <w:rPr>
                            <w:sz w:val="20"/>
                          </w:rPr>
                        </w:pPr>
                      </w:p>
                      <w:p w14:paraId="17EDFAE9" w14:textId="77777777" w:rsidR="000B0BE8" w:rsidRDefault="000B0BE8" w:rsidP="000B0BE8">
                        <w:pPr>
                          <w:ind w:left="1808" w:right="272" w:hanging="1529"/>
                          <w:rPr>
                            <w:i/>
                            <w:sz w:val="20"/>
                          </w:rPr>
                        </w:pPr>
                        <w:r>
                          <w:rPr>
                            <w:i/>
                            <w:color w:val="C00000"/>
                            <w:sz w:val="20"/>
                          </w:rPr>
                          <w:t>Points</w:t>
                        </w:r>
                        <w:r>
                          <w:rPr>
                            <w:i/>
                            <w:color w:val="C00000"/>
                            <w:spacing w:val="-4"/>
                            <w:sz w:val="20"/>
                          </w:rPr>
                          <w:t xml:space="preserve"> </w:t>
                        </w:r>
                        <w:r>
                          <w:rPr>
                            <w:i/>
                            <w:color w:val="C00000"/>
                            <w:sz w:val="20"/>
                          </w:rPr>
                          <w:t>awarded</w:t>
                        </w:r>
                        <w:r>
                          <w:rPr>
                            <w:i/>
                            <w:color w:val="C00000"/>
                            <w:spacing w:val="-3"/>
                            <w:sz w:val="20"/>
                          </w:rPr>
                          <w:t xml:space="preserve"> </w:t>
                        </w:r>
                        <w:r>
                          <w:rPr>
                            <w:i/>
                            <w:color w:val="C00000"/>
                            <w:sz w:val="20"/>
                          </w:rPr>
                          <w:t>=</w:t>
                        </w:r>
                        <w:r>
                          <w:rPr>
                            <w:i/>
                            <w:color w:val="C00000"/>
                            <w:spacing w:val="-4"/>
                            <w:sz w:val="20"/>
                          </w:rPr>
                          <w:t xml:space="preserve"> </w:t>
                        </w:r>
                        <w:r>
                          <w:rPr>
                            <w:i/>
                            <w:color w:val="C00000"/>
                            <w:sz w:val="20"/>
                          </w:rPr>
                          <w:t>(the</w:t>
                        </w:r>
                        <w:r>
                          <w:rPr>
                            <w:i/>
                            <w:color w:val="C00000"/>
                            <w:spacing w:val="-3"/>
                            <w:sz w:val="20"/>
                          </w:rPr>
                          <w:t xml:space="preserve"> </w:t>
                        </w:r>
                        <w:r>
                          <w:rPr>
                            <w:i/>
                            <w:color w:val="C00000"/>
                            <w:sz w:val="20"/>
                          </w:rPr>
                          <w:t>maximum</w:t>
                        </w:r>
                        <w:r>
                          <w:rPr>
                            <w:i/>
                            <w:color w:val="C00000"/>
                            <w:spacing w:val="-3"/>
                            <w:sz w:val="20"/>
                          </w:rPr>
                          <w:t xml:space="preserve"> </w:t>
                        </w:r>
                        <w:r>
                          <w:rPr>
                            <w:i/>
                            <w:color w:val="C00000"/>
                            <w:sz w:val="20"/>
                          </w:rPr>
                          <w:t>score</w:t>
                        </w:r>
                        <w:r>
                          <w:rPr>
                            <w:i/>
                            <w:color w:val="C00000"/>
                            <w:spacing w:val="-3"/>
                            <w:sz w:val="20"/>
                          </w:rPr>
                          <w:t xml:space="preserve"> </w:t>
                        </w:r>
                        <w:r>
                          <w:rPr>
                            <w:i/>
                            <w:color w:val="C00000"/>
                            <w:sz w:val="20"/>
                          </w:rPr>
                          <w:t>achievable)</w:t>
                        </w:r>
                        <w:r>
                          <w:rPr>
                            <w:i/>
                            <w:color w:val="C00000"/>
                            <w:spacing w:val="-3"/>
                            <w:sz w:val="20"/>
                          </w:rPr>
                          <w:t xml:space="preserve"> </w:t>
                        </w:r>
                        <w:r>
                          <w:rPr>
                            <w:i/>
                            <w:color w:val="C00000"/>
                            <w:sz w:val="20"/>
                          </w:rPr>
                          <w:t>multiplied</w:t>
                        </w:r>
                        <w:r>
                          <w:rPr>
                            <w:i/>
                            <w:color w:val="C00000"/>
                            <w:spacing w:val="-3"/>
                            <w:sz w:val="20"/>
                          </w:rPr>
                          <w:t xml:space="preserve"> </w:t>
                        </w:r>
                        <w:r>
                          <w:rPr>
                            <w:i/>
                            <w:color w:val="C00000"/>
                            <w:sz w:val="20"/>
                          </w:rPr>
                          <w:t>by</w:t>
                        </w:r>
                        <w:r>
                          <w:rPr>
                            <w:i/>
                            <w:color w:val="C00000"/>
                            <w:spacing w:val="-4"/>
                            <w:sz w:val="20"/>
                          </w:rPr>
                          <w:t xml:space="preserve"> </w:t>
                        </w:r>
                        <w:r>
                          <w:rPr>
                            <w:i/>
                            <w:color w:val="C00000"/>
                            <w:sz w:val="20"/>
                          </w:rPr>
                          <w:t>(the</w:t>
                        </w:r>
                        <w:r>
                          <w:rPr>
                            <w:i/>
                            <w:color w:val="C00000"/>
                            <w:spacing w:val="-3"/>
                            <w:sz w:val="20"/>
                          </w:rPr>
                          <w:t xml:space="preserve"> </w:t>
                        </w:r>
                        <w:r>
                          <w:rPr>
                            <w:i/>
                            <w:color w:val="C00000"/>
                            <w:sz w:val="20"/>
                          </w:rPr>
                          <w:t>cost</w:t>
                        </w:r>
                        <w:r>
                          <w:rPr>
                            <w:i/>
                            <w:color w:val="C00000"/>
                            <w:spacing w:val="-3"/>
                            <w:sz w:val="20"/>
                          </w:rPr>
                          <w:t xml:space="preserve"> </w:t>
                        </w:r>
                        <w:r>
                          <w:rPr>
                            <w:i/>
                            <w:color w:val="C00000"/>
                            <w:sz w:val="20"/>
                          </w:rPr>
                          <w:t>of</w:t>
                        </w:r>
                        <w:r>
                          <w:rPr>
                            <w:i/>
                            <w:color w:val="C00000"/>
                            <w:spacing w:val="-5"/>
                            <w:sz w:val="20"/>
                          </w:rPr>
                          <w:t xml:space="preserve"> </w:t>
                        </w:r>
                        <w:r>
                          <w:rPr>
                            <w:i/>
                            <w:color w:val="C00000"/>
                            <w:sz w:val="20"/>
                          </w:rPr>
                          <w:t>the</w:t>
                        </w:r>
                        <w:r>
                          <w:rPr>
                            <w:i/>
                            <w:color w:val="C00000"/>
                            <w:spacing w:val="-3"/>
                            <w:sz w:val="20"/>
                          </w:rPr>
                          <w:t xml:space="preserve"> </w:t>
                        </w:r>
                        <w:r>
                          <w:rPr>
                            <w:i/>
                            <w:color w:val="C00000"/>
                            <w:sz w:val="20"/>
                          </w:rPr>
                          <w:t>lowest-cost</w:t>
                        </w:r>
                        <w:r>
                          <w:rPr>
                            <w:i/>
                            <w:color w:val="C00000"/>
                            <w:spacing w:val="-3"/>
                            <w:sz w:val="20"/>
                          </w:rPr>
                          <w:t xml:space="preserve"> </w:t>
                        </w:r>
                        <w:r>
                          <w:rPr>
                            <w:i/>
                            <w:color w:val="C00000"/>
                            <w:sz w:val="20"/>
                          </w:rPr>
                          <w:t>valid tender) divided by (the cost of the valid tender in question).</w:t>
                        </w:r>
                      </w:p>
                    </w:txbxContent>
                  </v:textbox>
                </v:shape>
                <w10:wrap type="topAndBottom" anchorx="page"/>
              </v:group>
            </w:pict>
          </mc:Fallback>
        </mc:AlternateContent>
      </w:r>
    </w:p>
    <w:p w14:paraId="004B5AEF" w14:textId="78BDB2C4" w:rsidR="00F204CD" w:rsidRPr="00F204CD" w:rsidRDefault="00F204CD" w:rsidP="00F204CD">
      <w:pPr>
        <w:spacing w:after="0"/>
        <w:ind w:left="720"/>
        <w:rPr>
          <w:lang w:val="en-US"/>
        </w:rPr>
      </w:pPr>
    </w:p>
    <w:p w14:paraId="0276DBB1" w14:textId="3F75D912" w:rsidR="000B0BE8" w:rsidRDefault="000B0BE8" w:rsidP="00197113">
      <w:pPr>
        <w:ind w:left="720"/>
        <w:rPr>
          <w:u w:val="single"/>
          <w:lang w:val="en-US"/>
        </w:rPr>
      </w:pPr>
      <w:r w:rsidRPr="000B0BE8">
        <w:rPr>
          <w:u w:val="single"/>
          <w:lang w:val="en-US"/>
        </w:rPr>
        <w:t>All costs quoted must be inclusive of out-of-pocket expenses, travel, subsistence and ancillary expenses and</w:t>
      </w:r>
      <w:r w:rsidRPr="000B0BE8">
        <w:rPr>
          <w:lang w:val="en-US"/>
        </w:rPr>
        <w:t xml:space="preserve"> </w:t>
      </w:r>
      <w:r w:rsidRPr="000B0BE8">
        <w:rPr>
          <w:u w:val="single"/>
          <w:lang w:val="en-US"/>
        </w:rPr>
        <w:t xml:space="preserve">costs of every description and must be provided in Euro (€). </w:t>
      </w:r>
    </w:p>
    <w:p w14:paraId="46CE528F" w14:textId="77777777" w:rsidR="00197113" w:rsidRPr="000B0BE8" w:rsidRDefault="00197113" w:rsidP="00197113">
      <w:pPr>
        <w:ind w:left="720"/>
        <w:rPr>
          <w:u w:val="single"/>
          <w:lang w:val="en-US"/>
        </w:rPr>
      </w:pPr>
    </w:p>
    <w:p w14:paraId="24D6C183" w14:textId="77777777" w:rsidR="000B0BE8" w:rsidRPr="000B0BE8" w:rsidRDefault="000B0BE8" w:rsidP="000B0BE8">
      <w:pPr>
        <w:rPr>
          <w:b/>
          <w:bCs/>
          <w:u w:val="single"/>
          <w:lang w:val="en-US"/>
        </w:rPr>
      </w:pPr>
      <w:r w:rsidRPr="000B0BE8">
        <w:rPr>
          <w:b/>
          <w:bCs/>
          <w:u w:val="single"/>
          <w:lang w:val="en-US"/>
        </w:rPr>
        <w:t>Methodology for Calculating the Scoring of Qualitative Criteria</w:t>
      </w:r>
    </w:p>
    <w:tbl>
      <w:tblPr>
        <w:tblStyle w:val="GridTable4-Accent6"/>
        <w:tblW w:w="0" w:type="auto"/>
        <w:tblLook w:val="04A0" w:firstRow="1" w:lastRow="0" w:firstColumn="1" w:lastColumn="0" w:noHBand="0" w:noVBand="1"/>
      </w:tblPr>
      <w:tblGrid>
        <w:gridCol w:w="1447"/>
        <w:gridCol w:w="1876"/>
        <w:gridCol w:w="5603"/>
      </w:tblGrid>
      <w:tr w:rsidR="000B0BE8" w:rsidRPr="000B0BE8" w14:paraId="7E55ABCD" w14:textId="77777777" w:rsidTr="00A61B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hideMark/>
          </w:tcPr>
          <w:p w14:paraId="5DCA7883" w14:textId="77777777" w:rsidR="000B0BE8" w:rsidRPr="000B0BE8" w:rsidRDefault="000B0BE8" w:rsidP="000B0BE8">
            <w:r w:rsidRPr="000B0BE8">
              <w:t>Score</w:t>
            </w:r>
          </w:p>
        </w:tc>
        <w:tc>
          <w:tcPr>
            <w:tcW w:w="1876" w:type="dxa"/>
            <w:hideMark/>
          </w:tcPr>
          <w:p w14:paraId="3B7E13BB" w14:textId="77777777" w:rsidR="000B0BE8" w:rsidRPr="000B0BE8" w:rsidRDefault="000B0BE8" w:rsidP="000B0BE8">
            <w:pPr>
              <w:cnfStyle w:val="100000000000" w:firstRow="1" w:lastRow="0" w:firstColumn="0" w:lastColumn="0" w:oddVBand="0" w:evenVBand="0" w:oddHBand="0" w:evenHBand="0" w:firstRowFirstColumn="0" w:firstRowLastColumn="0" w:lastRowFirstColumn="0" w:lastRowLastColumn="0"/>
            </w:pPr>
            <w:r w:rsidRPr="000B0BE8">
              <w:t>Meaning</w:t>
            </w:r>
          </w:p>
        </w:tc>
        <w:tc>
          <w:tcPr>
            <w:tcW w:w="5603" w:type="dxa"/>
            <w:hideMark/>
          </w:tcPr>
          <w:p w14:paraId="6EC7B41D" w14:textId="77777777" w:rsidR="000B0BE8" w:rsidRPr="000B0BE8" w:rsidRDefault="000B0BE8" w:rsidP="000B0BE8">
            <w:pPr>
              <w:cnfStyle w:val="100000000000" w:firstRow="1" w:lastRow="0" w:firstColumn="0" w:lastColumn="0" w:oddVBand="0" w:evenVBand="0" w:oddHBand="0" w:evenHBand="0" w:firstRowFirstColumn="0" w:firstRowLastColumn="0" w:lastRowFirstColumn="0" w:lastRowLastColumn="0"/>
            </w:pPr>
            <w:r w:rsidRPr="000B0BE8">
              <w:t>Interpretation</w:t>
            </w:r>
          </w:p>
        </w:tc>
      </w:tr>
      <w:tr w:rsidR="000B0BE8" w:rsidRPr="000B0BE8" w14:paraId="08F808B4" w14:textId="77777777" w:rsidTr="00A61B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hideMark/>
          </w:tcPr>
          <w:p w14:paraId="37ACCDA3" w14:textId="77777777" w:rsidR="000B0BE8" w:rsidRPr="000B0BE8" w:rsidRDefault="000B0BE8" w:rsidP="000B0BE8">
            <w:r w:rsidRPr="000B0BE8">
              <w:t>90 – 100%</w:t>
            </w:r>
          </w:p>
        </w:tc>
        <w:tc>
          <w:tcPr>
            <w:tcW w:w="1876" w:type="dxa"/>
            <w:hideMark/>
          </w:tcPr>
          <w:p w14:paraId="7B59AAEC" w14:textId="77777777" w:rsidR="000B0BE8" w:rsidRPr="000B0BE8" w:rsidRDefault="000B0BE8" w:rsidP="000B0BE8">
            <w:pPr>
              <w:cnfStyle w:val="000000100000" w:firstRow="0" w:lastRow="0" w:firstColumn="0" w:lastColumn="0" w:oddVBand="0" w:evenVBand="0" w:oddHBand="1" w:evenHBand="0" w:firstRowFirstColumn="0" w:firstRowLastColumn="0" w:lastRowFirstColumn="0" w:lastRowLastColumn="0"/>
            </w:pPr>
            <w:r w:rsidRPr="000B0BE8">
              <w:t>Outstanding   </w:t>
            </w:r>
          </w:p>
        </w:tc>
        <w:tc>
          <w:tcPr>
            <w:tcW w:w="5603" w:type="dxa"/>
            <w:hideMark/>
          </w:tcPr>
          <w:p w14:paraId="39FF0F3A" w14:textId="77777777" w:rsidR="000B0BE8" w:rsidRPr="000B0BE8" w:rsidRDefault="000B0BE8" w:rsidP="000B0BE8">
            <w:pPr>
              <w:cnfStyle w:val="000000100000" w:firstRow="0" w:lastRow="0" w:firstColumn="0" w:lastColumn="0" w:oddVBand="0" w:evenVBand="0" w:oddHBand="1" w:evenHBand="0" w:firstRowFirstColumn="0" w:firstRowLastColumn="0" w:lastRowFirstColumn="0" w:lastRowLastColumn="0"/>
            </w:pPr>
            <w:r w:rsidRPr="000B0BE8">
              <w:t>A very comprehensive response demonstrating extensive understanding offering full assurance to client – fully supported with no reservations.</w:t>
            </w:r>
          </w:p>
        </w:tc>
      </w:tr>
      <w:tr w:rsidR="000B0BE8" w:rsidRPr="000B0BE8" w14:paraId="7E0C7E0D" w14:textId="77777777" w:rsidTr="00A61BA1">
        <w:tc>
          <w:tcPr>
            <w:cnfStyle w:val="001000000000" w:firstRow="0" w:lastRow="0" w:firstColumn="1" w:lastColumn="0" w:oddVBand="0" w:evenVBand="0" w:oddHBand="0" w:evenHBand="0" w:firstRowFirstColumn="0" w:firstRowLastColumn="0" w:lastRowFirstColumn="0" w:lastRowLastColumn="0"/>
            <w:tcW w:w="1447" w:type="dxa"/>
            <w:hideMark/>
          </w:tcPr>
          <w:p w14:paraId="2E7292B2" w14:textId="77777777" w:rsidR="000B0BE8" w:rsidRPr="000B0BE8" w:rsidRDefault="000B0BE8" w:rsidP="000B0BE8">
            <w:r w:rsidRPr="000B0BE8">
              <w:t>80 – 89%</w:t>
            </w:r>
          </w:p>
        </w:tc>
        <w:tc>
          <w:tcPr>
            <w:tcW w:w="1876" w:type="dxa"/>
            <w:hideMark/>
          </w:tcPr>
          <w:p w14:paraId="7C727E11" w14:textId="77777777" w:rsidR="000B0BE8" w:rsidRPr="000B0BE8" w:rsidRDefault="000B0BE8" w:rsidP="000B0BE8">
            <w:pPr>
              <w:cnfStyle w:val="000000000000" w:firstRow="0" w:lastRow="0" w:firstColumn="0" w:lastColumn="0" w:oddVBand="0" w:evenVBand="0" w:oddHBand="0" w:evenHBand="0" w:firstRowFirstColumn="0" w:firstRowLastColumn="0" w:lastRowFirstColumn="0" w:lastRowLastColumn="0"/>
            </w:pPr>
            <w:r w:rsidRPr="000B0BE8">
              <w:t>Excellent        </w:t>
            </w:r>
          </w:p>
        </w:tc>
        <w:tc>
          <w:tcPr>
            <w:tcW w:w="5603" w:type="dxa"/>
            <w:hideMark/>
          </w:tcPr>
          <w:p w14:paraId="4F5B5659" w14:textId="77777777" w:rsidR="000B0BE8" w:rsidRPr="000B0BE8" w:rsidRDefault="000B0BE8" w:rsidP="000B0BE8">
            <w:pPr>
              <w:cnfStyle w:val="000000000000" w:firstRow="0" w:lastRow="0" w:firstColumn="0" w:lastColumn="0" w:oddVBand="0" w:evenVBand="0" w:oddHBand="0" w:evenHBand="0" w:firstRowFirstColumn="0" w:firstRowLastColumn="0" w:lastRowFirstColumn="0" w:lastRowLastColumn="0"/>
            </w:pPr>
            <w:r w:rsidRPr="000B0BE8">
              <w:t>An excellent response demonstrating excellent understanding offering assurance to client – strongly supported.</w:t>
            </w:r>
          </w:p>
        </w:tc>
      </w:tr>
      <w:tr w:rsidR="000B0BE8" w:rsidRPr="000B0BE8" w14:paraId="5E0D22A0" w14:textId="77777777" w:rsidTr="00A61B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hideMark/>
          </w:tcPr>
          <w:p w14:paraId="404CC43D" w14:textId="77777777" w:rsidR="000B0BE8" w:rsidRPr="000B0BE8" w:rsidRDefault="000B0BE8" w:rsidP="000B0BE8">
            <w:r w:rsidRPr="000B0BE8">
              <w:t>70 – 79%</w:t>
            </w:r>
          </w:p>
        </w:tc>
        <w:tc>
          <w:tcPr>
            <w:tcW w:w="1876" w:type="dxa"/>
            <w:hideMark/>
          </w:tcPr>
          <w:p w14:paraId="5C113A64" w14:textId="77777777" w:rsidR="000B0BE8" w:rsidRPr="000B0BE8" w:rsidRDefault="000B0BE8" w:rsidP="000B0BE8">
            <w:pPr>
              <w:cnfStyle w:val="000000100000" w:firstRow="0" w:lastRow="0" w:firstColumn="0" w:lastColumn="0" w:oddVBand="0" w:evenVBand="0" w:oddHBand="1" w:evenHBand="0" w:firstRowFirstColumn="0" w:firstRowLastColumn="0" w:lastRowFirstColumn="0" w:lastRowLastColumn="0"/>
            </w:pPr>
            <w:r w:rsidRPr="000B0BE8">
              <w:t>Very good       </w:t>
            </w:r>
          </w:p>
        </w:tc>
        <w:tc>
          <w:tcPr>
            <w:tcW w:w="5603" w:type="dxa"/>
            <w:hideMark/>
          </w:tcPr>
          <w:p w14:paraId="1BF9ED31" w14:textId="77777777" w:rsidR="000B0BE8" w:rsidRPr="000B0BE8" w:rsidRDefault="000B0BE8" w:rsidP="000B0BE8">
            <w:pPr>
              <w:cnfStyle w:val="000000100000" w:firstRow="0" w:lastRow="0" w:firstColumn="0" w:lastColumn="0" w:oddVBand="0" w:evenVBand="0" w:oddHBand="1" w:evenHBand="0" w:firstRowFirstColumn="0" w:firstRowLastColumn="0" w:lastRowFirstColumn="0" w:lastRowLastColumn="0"/>
            </w:pPr>
            <w:r w:rsidRPr="000B0BE8">
              <w:t>A very good response demonstrating very good understanding offering assurance to client – fully supported.</w:t>
            </w:r>
          </w:p>
        </w:tc>
      </w:tr>
      <w:tr w:rsidR="000B0BE8" w:rsidRPr="000B0BE8" w14:paraId="7534FB8B" w14:textId="77777777" w:rsidTr="00A61BA1">
        <w:tc>
          <w:tcPr>
            <w:cnfStyle w:val="001000000000" w:firstRow="0" w:lastRow="0" w:firstColumn="1" w:lastColumn="0" w:oddVBand="0" w:evenVBand="0" w:oddHBand="0" w:evenHBand="0" w:firstRowFirstColumn="0" w:firstRowLastColumn="0" w:lastRowFirstColumn="0" w:lastRowLastColumn="0"/>
            <w:tcW w:w="1447" w:type="dxa"/>
            <w:hideMark/>
          </w:tcPr>
          <w:p w14:paraId="38F64C50" w14:textId="77777777" w:rsidR="000B0BE8" w:rsidRPr="000B0BE8" w:rsidRDefault="000B0BE8" w:rsidP="000B0BE8">
            <w:r w:rsidRPr="000B0BE8">
              <w:lastRenderedPageBreak/>
              <w:t>60 – 69%</w:t>
            </w:r>
          </w:p>
        </w:tc>
        <w:tc>
          <w:tcPr>
            <w:tcW w:w="1876" w:type="dxa"/>
            <w:hideMark/>
          </w:tcPr>
          <w:p w14:paraId="5BDA5A06" w14:textId="77777777" w:rsidR="000B0BE8" w:rsidRPr="000B0BE8" w:rsidRDefault="000B0BE8" w:rsidP="000B0BE8">
            <w:pPr>
              <w:cnfStyle w:val="000000000000" w:firstRow="0" w:lastRow="0" w:firstColumn="0" w:lastColumn="0" w:oddVBand="0" w:evenVBand="0" w:oddHBand="0" w:evenHBand="0" w:firstRowFirstColumn="0" w:firstRowLastColumn="0" w:lastRowFirstColumn="0" w:lastRowLastColumn="0"/>
            </w:pPr>
            <w:r w:rsidRPr="000B0BE8">
              <w:t>Good               </w:t>
            </w:r>
          </w:p>
        </w:tc>
        <w:tc>
          <w:tcPr>
            <w:tcW w:w="5603" w:type="dxa"/>
            <w:hideMark/>
          </w:tcPr>
          <w:p w14:paraId="62BC8486" w14:textId="77777777" w:rsidR="000B0BE8" w:rsidRPr="000B0BE8" w:rsidRDefault="000B0BE8" w:rsidP="000B0BE8">
            <w:pPr>
              <w:cnfStyle w:val="000000000000" w:firstRow="0" w:lastRow="0" w:firstColumn="0" w:lastColumn="0" w:oddVBand="0" w:evenVBand="0" w:oddHBand="0" w:evenHBand="0" w:firstRowFirstColumn="0" w:firstRowLastColumn="0" w:lastRowFirstColumn="0" w:lastRowLastColumn="0"/>
            </w:pPr>
            <w:r w:rsidRPr="000B0BE8">
              <w:t>A good response demonstrating good understanding offering assurance to client – well supported.</w:t>
            </w:r>
          </w:p>
        </w:tc>
      </w:tr>
      <w:tr w:rsidR="000B0BE8" w:rsidRPr="000B0BE8" w14:paraId="489DBD86" w14:textId="77777777" w:rsidTr="00A61B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hideMark/>
          </w:tcPr>
          <w:p w14:paraId="0CA2EECC" w14:textId="77777777" w:rsidR="000B0BE8" w:rsidRPr="000B0BE8" w:rsidRDefault="000B0BE8" w:rsidP="000B0BE8">
            <w:r w:rsidRPr="000B0BE8">
              <w:t>50 – 59%</w:t>
            </w:r>
          </w:p>
        </w:tc>
        <w:tc>
          <w:tcPr>
            <w:tcW w:w="1876" w:type="dxa"/>
            <w:hideMark/>
          </w:tcPr>
          <w:p w14:paraId="61AFBFC8" w14:textId="77777777" w:rsidR="000B0BE8" w:rsidRPr="000B0BE8" w:rsidRDefault="000B0BE8" w:rsidP="000B0BE8">
            <w:pPr>
              <w:cnfStyle w:val="000000100000" w:firstRow="0" w:lastRow="0" w:firstColumn="0" w:lastColumn="0" w:oddVBand="0" w:evenVBand="0" w:oddHBand="1" w:evenHBand="0" w:firstRowFirstColumn="0" w:firstRowLastColumn="0" w:lastRowFirstColumn="0" w:lastRowLastColumn="0"/>
            </w:pPr>
            <w:r w:rsidRPr="000B0BE8">
              <w:t>Acceptable      </w:t>
            </w:r>
          </w:p>
        </w:tc>
        <w:tc>
          <w:tcPr>
            <w:tcW w:w="5603" w:type="dxa"/>
            <w:hideMark/>
          </w:tcPr>
          <w:p w14:paraId="2E5D33EC" w14:textId="77777777" w:rsidR="000B0BE8" w:rsidRPr="000B0BE8" w:rsidRDefault="000B0BE8" w:rsidP="000B0BE8">
            <w:pPr>
              <w:cnfStyle w:val="000000100000" w:firstRow="0" w:lastRow="0" w:firstColumn="0" w:lastColumn="0" w:oddVBand="0" w:evenVBand="0" w:oddHBand="1" w:evenHBand="0" w:firstRowFirstColumn="0" w:firstRowLastColumn="0" w:lastRowFirstColumn="0" w:lastRowLastColumn="0"/>
            </w:pPr>
            <w:r w:rsidRPr="000B0BE8">
              <w:t>An acceptable response demonstrating a minimum understanding offering assurance to client - satisfactorily supported.</w:t>
            </w:r>
          </w:p>
        </w:tc>
      </w:tr>
      <w:tr w:rsidR="000B0BE8" w:rsidRPr="000B0BE8" w14:paraId="67DE428B" w14:textId="77777777" w:rsidTr="00A61BA1">
        <w:trPr>
          <w:trHeight w:val="554"/>
        </w:trPr>
        <w:tc>
          <w:tcPr>
            <w:cnfStyle w:val="001000000000" w:firstRow="0" w:lastRow="0" w:firstColumn="1" w:lastColumn="0" w:oddVBand="0" w:evenVBand="0" w:oddHBand="0" w:evenHBand="0" w:firstRowFirstColumn="0" w:firstRowLastColumn="0" w:lastRowFirstColumn="0" w:lastRowLastColumn="0"/>
            <w:tcW w:w="8926" w:type="dxa"/>
            <w:gridSpan w:val="3"/>
          </w:tcPr>
          <w:p w14:paraId="667CA0E2" w14:textId="77777777" w:rsidR="000B0BE8" w:rsidRPr="000B0BE8" w:rsidRDefault="000B0BE8" w:rsidP="000B0BE8"/>
          <w:p w14:paraId="5634EAD2" w14:textId="77777777" w:rsidR="000B0BE8" w:rsidRPr="000B0BE8" w:rsidRDefault="000B0BE8" w:rsidP="000B0BE8">
            <w:r w:rsidRPr="000B0BE8">
              <w:t>Less than 50% is unacceptable.</w:t>
            </w:r>
          </w:p>
          <w:p w14:paraId="472169A2" w14:textId="77777777" w:rsidR="000B0BE8" w:rsidRPr="000B0BE8" w:rsidRDefault="000B0BE8" w:rsidP="000B0BE8"/>
        </w:tc>
      </w:tr>
      <w:tr w:rsidR="000B0BE8" w:rsidRPr="000B0BE8" w14:paraId="6B1215B4" w14:textId="77777777" w:rsidTr="00A61B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hideMark/>
          </w:tcPr>
          <w:p w14:paraId="54ABAE67" w14:textId="77777777" w:rsidR="000B0BE8" w:rsidRPr="000B0BE8" w:rsidRDefault="000B0BE8" w:rsidP="000B0BE8">
            <w:r w:rsidRPr="000B0BE8">
              <w:t>25 – 49%</w:t>
            </w:r>
          </w:p>
        </w:tc>
        <w:tc>
          <w:tcPr>
            <w:tcW w:w="1876" w:type="dxa"/>
            <w:hideMark/>
          </w:tcPr>
          <w:p w14:paraId="594E9270" w14:textId="77777777" w:rsidR="000B0BE8" w:rsidRPr="000B0BE8" w:rsidRDefault="000B0BE8" w:rsidP="000B0BE8">
            <w:pPr>
              <w:cnfStyle w:val="000000100000" w:firstRow="0" w:lastRow="0" w:firstColumn="0" w:lastColumn="0" w:oddVBand="0" w:evenVBand="0" w:oddHBand="1" w:evenHBand="0" w:firstRowFirstColumn="0" w:firstRowLastColumn="0" w:lastRowFirstColumn="0" w:lastRowLastColumn="0"/>
            </w:pPr>
            <w:r w:rsidRPr="000B0BE8">
              <w:t>Mediocre</w:t>
            </w:r>
          </w:p>
        </w:tc>
        <w:tc>
          <w:tcPr>
            <w:tcW w:w="5603" w:type="dxa"/>
            <w:hideMark/>
          </w:tcPr>
          <w:p w14:paraId="3654B78B" w14:textId="77777777" w:rsidR="000B0BE8" w:rsidRPr="000B0BE8" w:rsidRDefault="000B0BE8" w:rsidP="000B0BE8">
            <w:pPr>
              <w:cnfStyle w:val="000000100000" w:firstRow="0" w:lastRow="0" w:firstColumn="0" w:lastColumn="0" w:oddVBand="0" w:evenVBand="0" w:oddHBand="1" w:evenHBand="0" w:firstRowFirstColumn="0" w:firstRowLastColumn="0" w:lastRowFirstColumn="0" w:lastRowLastColumn="0"/>
            </w:pPr>
            <w:r w:rsidRPr="000B0BE8">
              <w:t>Response demonstrates limited understanding with insufficient or no detail and a risk of non-delivery.  This is unacceptable and a fail.</w:t>
            </w:r>
          </w:p>
        </w:tc>
      </w:tr>
      <w:tr w:rsidR="000B0BE8" w:rsidRPr="000B0BE8" w14:paraId="75ED3D61" w14:textId="77777777" w:rsidTr="00A61BA1">
        <w:tc>
          <w:tcPr>
            <w:cnfStyle w:val="001000000000" w:firstRow="0" w:lastRow="0" w:firstColumn="1" w:lastColumn="0" w:oddVBand="0" w:evenVBand="0" w:oddHBand="0" w:evenHBand="0" w:firstRowFirstColumn="0" w:firstRowLastColumn="0" w:lastRowFirstColumn="0" w:lastRowLastColumn="0"/>
            <w:tcW w:w="1447" w:type="dxa"/>
          </w:tcPr>
          <w:p w14:paraId="2FD77BCC" w14:textId="77777777" w:rsidR="000B0BE8" w:rsidRPr="000B0BE8" w:rsidRDefault="000B0BE8" w:rsidP="000B0BE8">
            <w:r w:rsidRPr="000B0BE8">
              <w:t xml:space="preserve"> 1 – 24%</w:t>
            </w:r>
          </w:p>
        </w:tc>
        <w:tc>
          <w:tcPr>
            <w:tcW w:w="1876" w:type="dxa"/>
          </w:tcPr>
          <w:p w14:paraId="78B5200A" w14:textId="77777777" w:rsidR="000B0BE8" w:rsidRPr="000B0BE8" w:rsidRDefault="000B0BE8" w:rsidP="000B0BE8">
            <w:pPr>
              <w:cnfStyle w:val="000000000000" w:firstRow="0" w:lastRow="0" w:firstColumn="0" w:lastColumn="0" w:oddVBand="0" w:evenVBand="0" w:oddHBand="0" w:evenHBand="0" w:firstRowFirstColumn="0" w:firstRowLastColumn="0" w:lastRowFirstColumn="0" w:lastRowLastColumn="0"/>
            </w:pPr>
            <w:r w:rsidRPr="000B0BE8">
              <w:t>Poor</w:t>
            </w:r>
          </w:p>
        </w:tc>
        <w:tc>
          <w:tcPr>
            <w:tcW w:w="5603" w:type="dxa"/>
          </w:tcPr>
          <w:p w14:paraId="579B2527" w14:textId="77777777" w:rsidR="000B0BE8" w:rsidRPr="000B0BE8" w:rsidRDefault="000B0BE8" w:rsidP="000B0BE8">
            <w:pPr>
              <w:cnfStyle w:val="000000000000" w:firstRow="0" w:lastRow="0" w:firstColumn="0" w:lastColumn="0" w:oddVBand="0" w:evenVBand="0" w:oddHBand="0" w:evenHBand="0" w:firstRowFirstColumn="0" w:firstRowLastColumn="0" w:lastRowFirstColumn="0" w:lastRowLastColumn="0"/>
            </w:pPr>
            <w:r w:rsidRPr="000B0BE8">
              <w:t>Response demonstrates very limited understanding of the requirements and has fundamental flaws and lacks credibility with a significant risk of non-delivery. This is unacceptable and a fail.</w:t>
            </w:r>
          </w:p>
        </w:tc>
      </w:tr>
      <w:tr w:rsidR="000B0BE8" w:rsidRPr="000B0BE8" w14:paraId="5AF8A6FF" w14:textId="77777777" w:rsidTr="00A61B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Pr>
          <w:p w14:paraId="2958A7E1" w14:textId="77777777" w:rsidR="000B0BE8" w:rsidRPr="000B0BE8" w:rsidRDefault="000B0BE8" w:rsidP="000B0BE8">
            <w:r w:rsidRPr="000B0BE8">
              <w:t>0%</w:t>
            </w:r>
          </w:p>
        </w:tc>
        <w:tc>
          <w:tcPr>
            <w:tcW w:w="1876" w:type="dxa"/>
          </w:tcPr>
          <w:p w14:paraId="492D1D1B" w14:textId="77777777" w:rsidR="000B0BE8" w:rsidRPr="000B0BE8" w:rsidRDefault="000B0BE8" w:rsidP="000B0BE8">
            <w:pPr>
              <w:cnfStyle w:val="000000100000" w:firstRow="0" w:lastRow="0" w:firstColumn="0" w:lastColumn="0" w:oddVBand="0" w:evenVBand="0" w:oddHBand="1" w:evenHBand="0" w:firstRowFirstColumn="0" w:firstRowLastColumn="0" w:lastRowFirstColumn="0" w:lastRowLastColumn="0"/>
            </w:pPr>
            <w:r w:rsidRPr="000B0BE8">
              <w:t>No response</w:t>
            </w:r>
          </w:p>
        </w:tc>
        <w:tc>
          <w:tcPr>
            <w:tcW w:w="5603" w:type="dxa"/>
          </w:tcPr>
          <w:p w14:paraId="62C281C1" w14:textId="77777777" w:rsidR="000B0BE8" w:rsidRPr="000B0BE8" w:rsidRDefault="000B0BE8" w:rsidP="000B0BE8">
            <w:pPr>
              <w:cnfStyle w:val="000000100000" w:firstRow="0" w:lastRow="0" w:firstColumn="0" w:lastColumn="0" w:oddVBand="0" w:evenVBand="0" w:oddHBand="1" w:evenHBand="0" w:firstRowFirstColumn="0" w:firstRowLastColumn="0" w:lastRowFirstColumn="0" w:lastRowLastColumn="0"/>
            </w:pPr>
            <w:r w:rsidRPr="000B0BE8">
              <w:t>Response completely fails to address the criterion under consideration. This is unacceptable and a fail.</w:t>
            </w:r>
          </w:p>
        </w:tc>
      </w:tr>
    </w:tbl>
    <w:p w14:paraId="102B7555" w14:textId="77777777" w:rsidR="000B0BE8" w:rsidRPr="000B0BE8" w:rsidRDefault="000B0BE8" w:rsidP="000B0BE8">
      <w:pPr>
        <w:rPr>
          <w:b/>
          <w:bCs/>
          <w:u w:val="single"/>
          <w:lang w:val="en-US"/>
        </w:rPr>
      </w:pPr>
    </w:p>
    <w:p w14:paraId="6E40F88C" w14:textId="77777777" w:rsidR="000B0BE8" w:rsidRPr="000B0BE8" w:rsidRDefault="000B0BE8" w:rsidP="000B0BE8">
      <w:pPr>
        <w:rPr>
          <w:b/>
          <w:bCs/>
          <w:u w:val="single"/>
          <w:lang w:val="en-US"/>
        </w:rPr>
      </w:pPr>
      <w:r w:rsidRPr="000B0BE8">
        <w:rPr>
          <w:b/>
          <w:bCs/>
          <w:u w:val="single"/>
          <w:lang w:val="en-US"/>
        </w:rPr>
        <w:t>Minimum Qualitative Score Required</w:t>
      </w:r>
    </w:p>
    <w:p w14:paraId="4D8BF551" w14:textId="77777777" w:rsidR="000B0BE8" w:rsidRPr="000B0BE8" w:rsidRDefault="000B0BE8" w:rsidP="00F204CD">
      <w:pPr>
        <w:rPr>
          <w:lang w:val="en-US"/>
        </w:rPr>
      </w:pPr>
      <w:r w:rsidRPr="000B0BE8">
        <w:rPr>
          <w:lang w:val="en-US"/>
        </w:rPr>
        <w:t xml:space="preserve">Tenderers should note that they must achieve a minimum rating of </w:t>
      </w:r>
      <w:r w:rsidRPr="000B0BE8">
        <w:rPr>
          <w:i/>
          <w:iCs/>
          <w:lang w:val="en-US"/>
        </w:rPr>
        <w:t>‘acceptable,’</w:t>
      </w:r>
      <w:r w:rsidRPr="000B0BE8">
        <w:rPr>
          <w:lang w:val="en-US"/>
        </w:rPr>
        <w:t xml:space="preserve"> or 50% of the total marks available, for each of the individual qualitative criteria </w:t>
      </w:r>
      <w:r w:rsidRPr="000B0BE8">
        <w:rPr>
          <w:i/>
          <w:iCs/>
          <w:lang w:val="en-US"/>
        </w:rPr>
        <w:t xml:space="preserve">(a) – ‘Understanding of the Brief and Proposed Work Programme’ and (b) – ‘Experience and Qualifications in Relevant Projects &amp; Proposed Team’, </w:t>
      </w:r>
      <w:r w:rsidRPr="000B0BE8">
        <w:rPr>
          <w:lang w:val="en-US"/>
        </w:rPr>
        <w:t>inclusive in order to avoid elimination from the competition.</w:t>
      </w:r>
    </w:p>
    <w:p w14:paraId="0D4EF1FB" w14:textId="77777777" w:rsidR="000B0BE8" w:rsidRPr="000B0BE8" w:rsidRDefault="000B0BE8" w:rsidP="000B0BE8">
      <w:pPr>
        <w:rPr>
          <w:u w:val="single"/>
          <w:lang w:val="en-US"/>
        </w:rPr>
      </w:pPr>
      <w:r w:rsidRPr="000B0BE8">
        <w:rPr>
          <w:lang w:val="en-US"/>
        </w:rPr>
        <w:t xml:space="preserve">Meetings for the purpose of verification/clarification may be carried out with appropriate tenderers as a facet of the evaluation process </w:t>
      </w:r>
      <w:proofErr w:type="gramStart"/>
      <w:r w:rsidRPr="000B0BE8">
        <w:rPr>
          <w:lang w:val="en-US"/>
        </w:rPr>
        <w:t>in order to</w:t>
      </w:r>
      <w:proofErr w:type="gramEnd"/>
      <w:r w:rsidRPr="000B0BE8">
        <w:rPr>
          <w:lang w:val="en-US"/>
        </w:rPr>
        <w:t xml:space="preserve"> identify the most economically advantageous tender prior to the establishment of any agreement. Such meetings may be required </w:t>
      </w:r>
      <w:proofErr w:type="gramStart"/>
      <w:r w:rsidRPr="000B0BE8">
        <w:rPr>
          <w:lang w:val="en-US"/>
        </w:rPr>
        <w:t>in order to</w:t>
      </w:r>
      <w:proofErr w:type="gramEnd"/>
      <w:r w:rsidRPr="000B0BE8">
        <w:rPr>
          <w:lang w:val="en-US"/>
        </w:rPr>
        <w:t xml:space="preserve"> verify the scores achieved by tenderers in respect of their written tenders. </w:t>
      </w:r>
    </w:p>
    <w:p w14:paraId="28A5DD96" w14:textId="77777777" w:rsidR="000B0BE8" w:rsidRPr="000B0BE8" w:rsidRDefault="000B0BE8" w:rsidP="000B0BE8">
      <w:pPr>
        <w:rPr>
          <w:lang w:val="en-US"/>
        </w:rPr>
      </w:pPr>
      <w:r w:rsidRPr="000B0BE8">
        <w:rPr>
          <w:lang w:val="en-US"/>
        </w:rPr>
        <w:t xml:space="preserve">For the avoidance of doubt, tenderers should note that mere performance at interview will not of itself be evaluated. </w:t>
      </w:r>
      <w:proofErr w:type="gramStart"/>
      <w:r w:rsidRPr="000B0BE8">
        <w:rPr>
          <w:lang w:val="en-US"/>
        </w:rPr>
        <w:t>In the event that</w:t>
      </w:r>
      <w:proofErr w:type="gramEnd"/>
      <w:r w:rsidRPr="000B0BE8">
        <w:rPr>
          <w:lang w:val="en-US"/>
        </w:rPr>
        <w:t xml:space="preserve"> such meetings are required, information regarding location and times will be communicated to the chosen tenderers. </w:t>
      </w:r>
      <w:proofErr w:type="gramStart"/>
      <w:r w:rsidRPr="000B0BE8">
        <w:rPr>
          <w:lang w:val="en-US"/>
        </w:rPr>
        <w:t>In order to</w:t>
      </w:r>
      <w:proofErr w:type="gramEnd"/>
      <w:r w:rsidRPr="000B0BE8">
        <w:rPr>
          <w:lang w:val="en-US"/>
        </w:rPr>
        <w:t xml:space="preserve"> ensure the optimum effectiveness of such meetings, it is strongly recommended that the key personnel proposed to deliver the services should attend.</w:t>
      </w:r>
    </w:p>
    <w:bookmarkEnd w:id="72"/>
    <w:p w14:paraId="291956DF"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sdt>
          <w:sdtPr>
            <w:id w:val="1406293"/>
            <w:placeholder>
              <w:docPart w:val="2242A3F4E0F24EC1AA874628DB11E43F"/>
            </w:placeholder>
          </w:sdtPr>
          <w:sdtContent>
            <w:p w14:paraId="0C2D3A9C" w14:textId="77777777" w:rsidR="00082204" w:rsidRDefault="00082204" w:rsidP="00082204">
              <w:pPr>
                <w:pStyle w:val="ListParagraph"/>
                <w:numPr>
                  <w:ilvl w:val="0"/>
                  <w:numId w:val="48"/>
                </w:numPr>
                <w:rPr>
                  <w:b/>
                  <w:bCs/>
                </w:rPr>
              </w:pPr>
              <w:r w:rsidRPr="00DF6E3A">
                <w:rPr>
                  <w:b/>
                  <w:bCs/>
                </w:rPr>
                <w:t xml:space="preserve">Please insert full details of the pricing required for the Services specified. </w:t>
              </w:r>
            </w:p>
            <w:p w14:paraId="3E2E17E9" w14:textId="77777777" w:rsidR="00082204" w:rsidRPr="00DF6E3A" w:rsidRDefault="00082204" w:rsidP="00082204">
              <w:pPr>
                <w:pStyle w:val="ListParagraph"/>
                <w:ind w:left="360"/>
                <w:rPr>
                  <w:b/>
                  <w:bCs/>
                </w:rPr>
              </w:pPr>
            </w:p>
            <w:p w14:paraId="09582A0D" w14:textId="77777777" w:rsidR="00082204" w:rsidRPr="00DF6E3A" w:rsidRDefault="00082204" w:rsidP="00082204">
              <w:pPr>
                <w:pStyle w:val="ListParagraph"/>
                <w:numPr>
                  <w:ilvl w:val="0"/>
                  <w:numId w:val="48"/>
                </w:numPr>
                <w:rPr>
                  <w:b/>
                  <w:bCs/>
                </w:rPr>
              </w:pPr>
              <w:r w:rsidRPr="00DF6E3A">
                <w:rPr>
                  <w:b/>
                  <w:bCs/>
                </w:rPr>
                <w:t>Alternatively, attach separate documents (spreadsheets, etc.) when issuing the RFT</w:t>
              </w:r>
              <w:r>
                <w:rPr>
                  <w:b/>
                  <w:bCs/>
                </w:rPr>
                <w:t xml:space="preserve"> response</w:t>
              </w:r>
              <w:r w:rsidRPr="00DF6E3A">
                <w:rPr>
                  <w:b/>
                  <w:bCs/>
                </w:rPr>
                <w:t xml:space="preserve">.  </w:t>
              </w:r>
            </w:p>
            <w:p w14:paraId="1651F77D" w14:textId="77777777" w:rsidR="00082204" w:rsidRDefault="00082204" w:rsidP="00082204">
              <w:pPr>
                <w:pStyle w:val="ListParagraph"/>
                <w:ind w:left="360"/>
                <w:rPr>
                  <w:b/>
                  <w:bCs/>
                </w:rPr>
              </w:pPr>
            </w:p>
            <w:p w14:paraId="619023D1" w14:textId="77777777" w:rsidR="00082204" w:rsidRPr="00BA27AE" w:rsidRDefault="00082204" w:rsidP="00082204">
              <w:pPr>
                <w:pStyle w:val="ListParagraph"/>
                <w:numPr>
                  <w:ilvl w:val="0"/>
                  <w:numId w:val="48"/>
                </w:numPr>
                <w:spacing w:after="360"/>
                <w:rPr>
                  <w:b/>
                  <w:bCs/>
                </w:rPr>
              </w:pPr>
              <w:r w:rsidRPr="00DF6E3A">
                <w:rPr>
                  <w:b/>
                  <w:bCs/>
                </w:rPr>
                <w:t>Please provide a budget breakdown for each of the following elements:</w:t>
              </w:r>
            </w:p>
            <w:p w14:paraId="76D76243" w14:textId="523D9DE5" w:rsidR="00082204" w:rsidRPr="00082204" w:rsidRDefault="00082204" w:rsidP="00082204">
              <w:pPr>
                <w:pStyle w:val="ListParagraph"/>
                <w:numPr>
                  <w:ilvl w:val="0"/>
                  <w:numId w:val="49"/>
                </w:numPr>
              </w:pPr>
              <w:r w:rsidRPr="00082204">
                <w:t>Limerick International Band Championship</w:t>
              </w:r>
            </w:p>
            <w:p w14:paraId="542C2221" w14:textId="77777777" w:rsidR="00082204" w:rsidRPr="00082204" w:rsidRDefault="00082204" w:rsidP="00082204">
              <w:pPr>
                <w:pStyle w:val="ListParagraph"/>
                <w:numPr>
                  <w:ilvl w:val="0"/>
                  <w:numId w:val="49"/>
                </w:numPr>
              </w:pPr>
              <w:r w:rsidRPr="00082204">
                <w:t>Limerick St. Patrick’s Day Parade</w:t>
              </w:r>
            </w:p>
            <w:p w14:paraId="3CFF4575" w14:textId="738F22A7" w:rsidR="003C0FB1" w:rsidRDefault="00082204" w:rsidP="00082204">
              <w:pPr>
                <w:pStyle w:val="ListParagraph"/>
                <w:numPr>
                  <w:ilvl w:val="0"/>
                  <w:numId w:val="49"/>
                </w:numPr>
              </w:pPr>
              <w:r w:rsidRPr="00082204">
                <w:t>Shamrock Street Shows and Festival Entertainment Programme</w:t>
              </w:r>
            </w:p>
            <w:p w14:paraId="627532A6" w14:textId="77777777" w:rsidR="00082204" w:rsidRDefault="00082204" w:rsidP="00082204"/>
            <w:p w14:paraId="664ED229" w14:textId="77777777" w:rsidR="00082204" w:rsidRDefault="00082204" w:rsidP="00082204">
              <w:pPr>
                <w:pStyle w:val="ListParagraph"/>
                <w:numPr>
                  <w:ilvl w:val="0"/>
                  <w:numId w:val="48"/>
                </w:numPr>
                <w:rPr>
                  <w:b/>
                  <w:bCs/>
                  <w:color w:val="FF0000"/>
                </w:rPr>
              </w:pPr>
              <w:r w:rsidRPr="00BA27AE">
                <w:rPr>
                  <w:b/>
                  <w:bCs/>
                  <w:color w:val="FF0000"/>
                </w:rPr>
                <w:t xml:space="preserve">Please note: </w:t>
              </w:r>
            </w:p>
            <w:p w14:paraId="78E15B76" w14:textId="77777777" w:rsidR="00082204" w:rsidRPr="00BA27AE" w:rsidRDefault="00082204" w:rsidP="00082204">
              <w:pPr>
                <w:pStyle w:val="ListParagraph"/>
                <w:ind w:left="360"/>
                <w:rPr>
                  <w:b/>
                  <w:bCs/>
                  <w:color w:val="FF0000"/>
                </w:rPr>
              </w:pPr>
            </w:p>
            <w:p w14:paraId="787EC5A2" w14:textId="77777777" w:rsidR="00082204" w:rsidRDefault="00082204" w:rsidP="00082204">
              <w:pPr>
                <w:pStyle w:val="ListParagraph"/>
                <w:numPr>
                  <w:ilvl w:val="0"/>
                  <w:numId w:val="50"/>
                </w:numPr>
                <w:spacing w:after="0"/>
                <w:rPr>
                  <w:b/>
                  <w:bCs/>
                  <w:color w:val="FF0000"/>
                </w:rPr>
              </w:pPr>
              <w:r w:rsidRPr="003C5386">
                <w:rPr>
                  <w:b/>
                  <w:bCs/>
                  <w:color w:val="FF0000"/>
                </w:rPr>
                <w:t>The overall cumulative figure for this tender (over 3 years</w:t>
              </w:r>
              <w:r>
                <w:rPr>
                  <w:b/>
                  <w:bCs/>
                  <w:color w:val="FF0000"/>
                </w:rPr>
                <w:t xml:space="preserve">): </w:t>
              </w:r>
            </w:p>
            <w:p w14:paraId="3270DD26" w14:textId="77777777" w:rsidR="00082204" w:rsidRDefault="00082204" w:rsidP="00082204">
              <w:pPr>
                <w:pStyle w:val="ListParagraph"/>
                <w:rPr>
                  <w:b/>
                  <w:bCs/>
                  <w:color w:val="FF0000"/>
                </w:rPr>
              </w:pPr>
            </w:p>
            <w:p w14:paraId="2EE0DA0A" w14:textId="5B90E5F2" w:rsidR="00082204" w:rsidRPr="00B505C0" w:rsidRDefault="00082204" w:rsidP="00082204">
              <w:pPr>
                <w:pStyle w:val="ListParagraph"/>
                <w:numPr>
                  <w:ilvl w:val="1"/>
                  <w:numId w:val="50"/>
                </w:numPr>
                <w:rPr>
                  <w:b/>
                  <w:bCs/>
                  <w:color w:val="FF0000"/>
                </w:rPr>
              </w:pPr>
              <w:r w:rsidRPr="00131473">
                <w:rPr>
                  <w:b/>
                  <w:bCs/>
                  <w:color w:val="FF0000"/>
                  <w:u w:val="single"/>
                </w:rPr>
                <w:t>€</w:t>
              </w:r>
              <w:r>
                <w:rPr>
                  <w:b/>
                  <w:bCs/>
                  <w:color w:val="FF0000"/>
                  <w:u w:val="single"/>
                </w:rPr>
                <w:t>682,926.84</w:t>
              </w:r>
              <w:r w:rsidRPr="00FE365F">
                <w:rPr>
                  <w:b/>
                  <w:bCs/>
                  <w:color w:val="FF0000"/>
                  <w:u w:val="single"/>
                </w:rPr>
                <w:t xml:space="preserve"> (ex. VAT)</w:t>
              </w:r>
            </w:p>
            <w:p w14:paraId="0319864E" w14:textId="77777777" w:rsidR="00082204" w:rsidRPr="00454C87" w:rsidRDefault="00082204" w:rsidP="00082204">
              <w:pPr>
                <w:pStyle w:val="ListParagraph"/>
                <w:ind w:left="1440"/>
                <w:rPr>
                  <w:b/>
                  <w:bCs/>
                  <w:color w:val="FF0000"/>
                </w:rPr>
              </w:pPr>
            </w:p>
            <w:p w14:paraId="05421B8E" w14:textId="1E2F5474" w:rsidR="00082204" w:rsidRPr="00B505C0" w:rsidRDefault="00082204" w:rsidP="00082204">
              <w:pPr>
                <w:pStyle w:val="ListParagraph"/>
                <w:numPr>
                  <w:ilvl w:val="1"/>
                  <w:numId w:val="50"/>
                </w:numPr>
                <w:rPr>
                  <w:b/>
                  <w:bCs/>
                  <w:color w:val="FF0000"/>
                  <w:u w:val="single"/>
                </w:rPr>
              </w:pPr>
              <w:r w:rsidRPr="00B505C0">
                <w:rPr>
                  <w:b/>
                  <w:bCs/>
                  <w:color w:val="FF0000"/>
                  <w:u w:val="single"/>
                </w:rPr>
                <w:t>€</w:t>
              </w:r>
              <w:r>
                <w:rPr>
                  <w:b/>
                  <w:bCs/>
                  <w:color w:val="FF0000"/>
                  <w:u w:val="single"/>
                </w:rPr>
                <w:t>840,000.00</w:t>
              </w:r>
              <w:r w:rsidRPr="00B505C0">
                <w:rPr>
                  <w:b/>
                  <w:bCs/>
                  <w:color w:val="FF0000"/>
                  <w:u w:val="single"/>
                </w:rPr>
                <w:t xml:space="preserve"> (incl. VAT)</w:t>
              </w:r>
            </w:p>
            <w:p w14:paraId="5427D96C" w14:textId="77777777" w:rsidR="00082204" w:rsidRDefault="00082204" w:rsidP="00082204">
              <w:pPr>
                <w:pStyle w:val="ListParagraph"/>
                <w:rPr>
                  <w:b/>
                  <w:bCs/>
                  <w:color w:val="FF0000"/>
                </w:rPr>
              </w:pPr>
            </w:p>
            <w:p w14:paraId="17CCF5F8" w14:textId="475FAFAF" w:rsidR="00082204" w:rsidRDefault="00082204" w:rsidP="00082204">
              <w:pPr>
                <w:pStyle w:val="ListParagraph"/>
                <w:numPr>
                  <w:ilvl w:val="0"/>
                  <w:numId w:val="50"/>
                </w:numPr>
                <w:rPr>
                  <w:b/>
                  <w:bCs/>
                  <w:color w:val="FF0000"/>
                </w:rPr>
              </w:pPr>
              <w:r w:rsidRPr="003C5386">
                <w:rPr>
                  <w:b/>
                  <w:bCs/>
                  <w:color w:val="FF0000"/>
                </w:rPr>
                <w:t>The budget for year 1 (202</w:t>
              </w:r>
              <w:r>
                <w:rPr>
                  <w:b/>
                  <w:bCs/>
                  <w:color w:val="FF0000"/>
                </w:rPr>
                <w:t>7</w:t>
              </w:r>
              <w:r w:rsidRPr="003C5386">
                <w:rPr>
                  <w:b/>
                  <w:bCs/>
                  <w:color w:val="FF0000"/>
                </w:rPr>
                <w:t>) i</w:t>
              </w:r>
              <w:r>
                <w:rPr>
                  <w:b/>
                  <w:bCs/>
                  <w:color w:val="FF0000"/>
                </w:rPr>
                <w:t xml:space="preserve">s: </w:t>
              </w:r>
            </w:p>
            <w:p w14:paraId="2D04EB4F" w14:textId="77777777" w:rsidR="00082204" w:rsidRPr="00DF1226" w:rsidRDefault="00082204" w:rsidP="00082204">
              <w:pPr>
                <w:pStyle w:val="ListParagraph"/>
                <w:rPr>
                  <w:b/>
                  <w:bCs/>
                  <w:color w:val="FF0000"/>
                  <w:u w:val="single"/>
                </w:rPr>
              </w:pPr>
            </w:p>
            <w:p w14:paraId="30C402BA" w14:textId="4A9965F7" w:rsidR="00082204" w:rsidRPr="00454C87" w:rsidRDefault="00082204" w:rsidP="00082204">
              <w:pPr>
                <w:pStyle w:val="ListParagraph"/>
                <w:numPr>
                  <w:ilvl w:val="1"/>
                  <w:numId w:val="50"/>
                </w:numPr>
                <w:rPr>
                  <w:b/>
                  <w:bCs/>
                  <w:color w:val="FF0000"/>
                </w:rPr>
              </w:pPr>
              <w:r w:rsidRPr="00FE365F">
                <w:rPr>
                  <w:b/>
                  <w:bCs/>
                  <w:color w:val="FF0000"/>
                  <w:u w:val="single"/>
                </w:rPr>
                <w:t>€</w:t>
              </w:r>
              <w:r w:rsidRPr="00082204">
                <w:rPr>
                  <w:b/>
                  <w:bCs/>
                  <w:color w:val="FF0000"/>
                  <w:u w:val="single"/>
                </w:rPr>
                <w:t xml:space="preserve">227,642.28 </w:t>
              </w:r>
              <w:r w:rsidRPr="00FE365F">
                <w:rPr>
                  <w:b/>
                  <w:bCs/>
                  <w:color w:val="FF0000"/>
                  <w:u w:val="single"/>
                </w:rPr>
                <w:t>(ex. VAT).</w:t>
              </w:r>
            </w:p>
            <w:p w14:paraId="6AA968EB" w14:textId="77777777" w:rsidR="00082204" w:rsidRPr="00DF1226" w:rsidRDefault="00082204" w:rsidP="00082204">
              <w:pPr>
                <w:pStyle w:val="ListParagraph"/>
                <w:ind w:left="1440"/>
                <w:rPr>
                  <w:b/>
                  <w:bCs/>
                  <w:color w:val="FF0000"/>
                </w:rPr>
              </w:pPr>
            </w:p>
            <w:p w14:paraId="002AE6ED" w14:textId="6080C07D" w:rsidR="00082204" w:rsidRPr="00FF082B" w:rsidRDefault="00082204" w:rsidP="00082204">
              <w:pPr>
                <w:pStyle w:val="ListParagraph"/>
                <w:numPr>
                  <w:ilvl w:val="1"/>
                  <w:numId w:val="50"/>
                </w:numPr>
                <w:rPr>
                  <w:b/>
                  <w:bCs/>
                  <w:color w:val="FF0000"/>
                </w:rPr>
              </w:pPr>
              <w:r>
                <w:rPr>
                  <w:b/>
                  <w:bCs/>
                  <w:color w:val="FF0000"/>
                  <w:u w:val="single"/>
                </w:rPr>
                <w:t>€</w:t>
              </w:r>
              <w:r w:rsidRPr="00082204">
                <w:rPr>
                  <w:b/>
                  <w:bCs/>
                  <w:color w:val="FF0000"/>
                  <w:u w:val="single"/>
                </w:rPr>
                <w:t xml:space="preserve">280,000.00 </w:t>
              </w:r>
              <w:r>
                <w:rPr>
                  <w:b/>
                  <w:bCs/>
                  <w:color w:val="FF0000"/>
                  <w:u w:val="single"/>
                </w:rPr>
                <w:t>(incl. Vat)</w:t>
              </w:r>
            </w:p>
            <w:p w14:paraId="3FB1D65A" w14:textId="77777777" w:rsidR="00082204" w:rsidRPr="00310EDC" w:rsidRDefault="00000000" w:rsidP="00082204"/>
          </w:sdtContent>
        </w:sdt>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59444299"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Content>
          <w:r w:rsidR="00831E6C">
            <w:rPr>
              <w:highlight w:val="lightGray"/>
            </w:rPr>
            <w:t>Limerick City and County Council</w:t>
          </w:r>
        </w:sdtContent>
      </w:sdt>
      <w:r w:rsidR="003F3EE7">
        <w:t xml:space="preserve"> </w:t>
      </w:r>
      <w:r w:rsidR="003F3EE7" w:rsidRPr="00CC568F">
        <w:t>(the “Contracting Authority”)</w:t>
      </w:r>
    </w:p>
    <w:p w14:paraId="46FC351B" w14:textId="65819E96"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Content>
          <w:r w:rsidR="00831E6C">
            <w:rPr>
              <w:szCs w:val="22"/>
              <w:highlight w:val="lightGray"/>
            </w:rPr>
            <w:t>Event Management, Creative Programming, Stakeholder Engagement, Sponsorship Development, Operational Delivery and Festival Management Services for the Limerick St. Patrick’s Festival (2027 – 2029).</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 xml:space="preserve">Where the estimated value of the public procurement procedure is equal to or greater than the financial threshold set out at Article 28 of Regulation (EU) 2022/2560, economic operators are required to comply in full </w:t>
      </w:r>
      <w:proofErr w:type="gramStart"/>
      <w:r>
        <w:t>with</w:t>
      </w:r>
      <w:proofErr w:type="gramEnd"/>
      <w:r>
        <w:t xml:space="preserve"> their obligations under both that Regulation and Implementing Regulation (EU) 2023/1441. In that regard, economic operators are required to complete the relevant form of declaration or notification that apply to their particular circumstances.</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7EE42A51"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Content>
          <w:r w:rsidR="00831E6C">
            <w:rPr>
              <w:highlight w:val="lightGray"/>
            </w:rPr>
            <w:t>Limerick City and County Council</w:t>
          </w:r>
        </w:sdtContent>
      </w:sdt>
      <w:r>
        <w:t xml:space="preserve"> </w:t>
      </w:r>
      <w:r w:rsidRPr="00CC568F">
        <w:t>(the “Contracting Authority”)</w:t>
      </w:r>
    </w:p>
    <w:p w14:paraId="1D1A8B25" w14:textId="59FFDCFF"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Content>
          <w:r w:rsidR="00831E6C">
            <w:rPr>
              <w:szCs w:val="22"/>
              <w:highlight w:val="lightGray"/>
            </w:rPr>
            <w:t>Event Management, Creative Programming, Stakeholder Engagement, Sponsorship Development, Operational Delivery and Festival Management Services for the Limerick St. Patrick’s Festival (2027 – 2029).</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take into account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w:t>
      </w:r>
      <w:proofErr w:type="gramStart"/>
      <w:r>
        <w:t>extent</w:t>
      </w:r>
      <w:proofErr w:type="gramEnd"/>
      <w:r>
        <w:t xml:space="preserve">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in particular refer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Possible Positive Effects  - ( Section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39C11256"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Content>
          <w:r w:rsidR="00831E6C">
            <w:rPr>
              <w:szCs w:val="22"/>
              <w:highlight w:val="lightGray"/>
            </w:rPr>
            <w:t>Event Management, Creative Programming, Stakeholder Engagement, Sponsorship Development, Operational Delivery and Festival Management Services for the Limerick St. Patrick’s Festival (2027 – 2029).</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____________________________  this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1A5A4F52" w:rsidR="003C0FB1" w:rsidRPr="00CB5B77" w:rsidRDefault="00000000"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Content>
          <w:r w:rsidR="00831E6C">
            <w:rPr>
              <w:highlight w:val="lightGray"/>
            </w:rPr>
            <w:t>Limerick City and County Council</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7F926D86"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Content>
          <w:r w:rsidR="00831E6C">
            <w:rPr>
              <w:szCs w:val="22"/>
              <w:highlight w:val="lightGray"/>
            </w:rPr>
            <w:t>Event Management, Creative Programming, Stakeholder Engagement, Sponsorship Development, Operational Delivery and Festival Management Services for the Limerick St. Patrick’s Festival (2027 – 2029).</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Content>
          <w:r w:rsidRPr="00830A49">
            <w:rPr>
              <w:highlight w:val="lightGray"/>
            </w:rPr>
            <w:t>[date e.g. 2nd]</w:t>
          </w:r>
        </w:sdtContent>
      </w:sdt>
      <w:r w:rsidRPr="00830A49">
        <w:t xml:space="preserve"> day of </w:t>
      </w:r>
      <w:sdt>
        <w:sdtPr>
          <w:id w:val="1406406"/>
          <w:placeholder>
            <w:docPart w:val="8901D191F8114F88B2426FBE50455036"/>
          </w:placeholder>
        </w:sdtPr>
        <w:sdtContent>
          <w:r w:rsidRPr="00830A49">
            <w:rPr>
              <w:highlight w:val="lightGray"/>
            </w:rPr>
            <w:t>[</w:t>
          </w:r>
          <w:sdt>
            <w:sdtPr>
              <w:rPr>
                <w:highlight w:val="lightGray"/>
              </w:rPr>
              <w:id w:val="1406403"/>
              <w:placeholder>
                <w:docPart w:val="8901D191F8114F88B2426FBE50455036"/>
              </w:placeholder>
            </w:sdtPr>
            <w:sdtContent>
              <w:r w:rsidRPr="00830A49">
                <w:rPr>
                  <w:highlight w:val="lightGray"/>
                </w:rPr>
                <w:t>month]</w:t>
              </w:r>
            </w:sdtContent>
          </w:sdt>
        </w:sdtContent>
      </w:sdt>
      <w:r w:rsidRPr="00830A49">
        <w:t xml:space="preserve"> 20</w:t>
      </w:r>
      <w:sdt>
        <w:sdtPr>
          <w:id w:val="1406404"/>
          <w:placeholder>
            <w:docPart w:val="8901D191F8114F88B2426FBE50455036"/>
          </w:placeholder>
        </w:sdtPr>
        <w:sdtContent>
          <w:r w:rsidRPr="00830A49">
            <w:rPr>
              <w:highlight w:val="lightGray"/>
            </w:rPr>
            <w:t>[year]</w:t>
          </w:r>
        </w:sdtContent>
      </w:sdt>
      <w:r w:rsidRPr="00830A49">
        <w:t xml:space="preserve"> BETWEEN:</w:t>
      </w:r>
    </w:p>
    <w:p w14:paraId="538D312F" w14:textId="78D4B9CA" w:rsidR="003C0FB1" w:rsidRDefault="00000000"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Content>
          <w:r w:rsidR="00831E6C">
            <w:rPr>
              <w:highlight w:val="lightGray"/>
            </w:rPr>
            <w:t>Limerick City and County Council</w:t>
          </w:r>
        </w:sdtContent>
      </w:sdt>
      <w:r w:rsidR="003C0FB1" w:rsidRPr="000E5DB7">
        <w:t xml:space="preserve">, of </w:t>
      </w:r>
      <w:bookmarkStart w:id="73"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E4043D">
        <w:t>Corporate Headquarters, City Hall, Merchants Quay, Limerick, V94 EH90</w:t>
      </w:r>
      <w:r w:rsidR="003C0FB1" w:rsidRPr="000E5DB7">
        <w:fldChar w:fldCharType="end"/>
      </w:r>
      <w:bookmarkEnd w:id="73"/>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000000" w:rsidP="003C0FB1">
      <w:pPr>
        <w:spacing w:after="200"/>
        <w:jc w:val="both"/>
      </w:pPr>
      <w:sdt>
        <w:sdtPr>
          <w:rPr>
            <w:highlight w:val="lightGray"/>
          </w:rPr>
          <w:id w:val="2082614"/>
          <w:placeholder>
            <w:docPart w:val="E5B87B3FD9CB4E93885F5503286AB1BB"/>
          </w:placeholder>
        </w:sdt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30"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lastRenderedPageBreak/>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74" w:name="Text39"/>
            <w:r w:rsidR="00C93669">
              <w:instrText xml:space="preserve"> FORMTEXT </w:instrText>
            </w:r>
            <w:r w:rsidR="00C93669">
              <w:fldChar w:fldCharType="separate"/>
            </w:r>
            <w:r w:rsidR="00C93669">
              <w:rPr>
                <w:noProof/>
              </w:rPr>
              <w:t>[address of contact person]</w:t>
            </w:r>
            <w:r w:rsidR="00C93669">
              <w:fldChar w:fldCharType="end"/>
            </w:r>
            <w:bookmarkEnd w:id="74"/>
            <w:r w:rsidRPr="000E5DB7">
              <w:t xml:space="preserve">; the Contractor’s Contact is </w:t>
            </w:r>
            <w:sdt>
              <w:sdtPr>
                <w:rPr>
                  <w:highlight w:val="lightGray"/>
                </w:rPr>
                <w:id w:val="2082631"/>
              </w:sdt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75"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75"/>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76"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76"/>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w:t>
            </w:r>
            <w:proofErr w:type="gramStart"/>
            <w:r w:rsidRPr="000E5DB7">
              <w:t>Agreement</w:t>
            </w:r>
            <w:proofErr w:type="gramEnd"/>
            <w:r w:rsidRPr="000E5DB7">
              <w:t xml:space="preserve">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w:t>
            </w:r>
            <w:proofErr w:type="gramStart"/>
            <w:r w:rsidRPr="000E5DB7">
              <w:t>14 day</w:t>
            </w:r>
            <w:proofErr w:type="gramEnd"/>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20FA5994"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77"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Not Used</w:t>
            </w:r>
            <w:r w:rsidRPr="00FC5923">
              <w:rPr>
                <w:i/>
                <w:iCs/>
                <w:color w:val="FF0000"/>
                <w:highlight w:val="lightGray"/>
              </w:rPr>
              <w:fldChar w:fldCharType="end"/>
            </w:r>
            <w:bookmarkEnd w:id="77"/>
          </w:p>
          <w:p w14:paraId="7F12D406"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B0D1467" w:rsidR="001F7FC2" w:rsidRPr="001F7FC2" w:rsidRDefault="00000000" w:rsidP="001F7FC2">
            <w:pPr>
              <w:jc w:val="both"/>
              <w:rPr>
                <w:b/>
                <w:i/>
                <w:highlight w:val="lightGray"/>
              </w:rPr>
            </w:pPr>
            <w:sdt>
              <w:sdtPr>
                <w:rPr>
                  <w:highlight w:val="lightGray"/>
                </w:rPr>
                <w:id w:val="-1636324986"/>
                <w:placeholder>
                  <w:docPart w:val="BDC0A0D4EFF74AECB960F338E13470F1"/>
                </w:placeholder>
                <w:showingPlcHdr/>
              </w:sdtPr>
              <w:sdtEndPr>
                <w:rPr>
                  <w:b/>
                  <w:i/>
                </w:rPr>
              </w:sdtEndPr>
              <w:sdtContent>
                <w:r w:rsidR="00384631" w:rsidRPr="002204E4">
                  <w:rPr>
                    <w:rStyle w:val="PlaceholderText"/>
                  </w:rPr>
                  <w:t>Click here to enter text.</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15EFB86C"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Not Used</w:t>
            </w:r>
            <w:r w:rsidRPr="00FC5923">
              <w:rPr>
                <w:i/>
                <w:iCs/>
                <w:color w:val="FF0000"/>
                <w:highlight w:val="lightGray"/>
              </w:rPr>
              <w:fldChar w:fldCharType="end"/>
            </w:r>
          </w:p>
          <w:p w14:paraId="49654599" w14:textId="60A732E8"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78" w:name="Text144"/>
            <w:r>
              <w:instrText xml:space="preserve"> FORMTEXT </w:instrText>
            </w:r>
            <w:r>
              <w:fldChar w:fldCharType="separate"/>
            </w:r>
            <w:r w:rsidR="00384631">
              <w:t>N/A</w:t>
            </w:r>
            <w:r>
              <w:fldChar w:fldCharType="end"/>
            </w:r>
            <w:bookmarkEnd w:id="78"/>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EAC251E"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sidR="00177DB8">
              <w:rPr>
                <w:szCs w:val="22"/>
              </w:rPr>
              <w:t>€70,000.00</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79" w:name="Text145"/>
            <w:r>
              <w:instrText xml:space="preserve"> FORMTEXT </w:instrText>
            </w:r>
            <w:r>
              <w:fldChar w:fldCharType="separate"/>
            </w:r>
            <w:r w:rsidR="00177DB8">
              <w:rPr>
                <w:noProof/>
              </w:rPr>
              <w:t>25%</w:t>
            </w:r>
            <w:r>
              <w:fldChar w:fldCharType="end"/>
            </w:r>
            <w:bookmarkEnd w:id="79"/>
            <w:r w:rsidR="00394603" w:rsidRPr="000E5DB7">
              <w:t xml:space="preserve">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w:t>
            </w:r>
            <w:r w:rsidR="00394603" w:rsidRPr="000E5DB7">
              <w:lastRenderedPageBreak/>
              <w:t>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25C6DF1C"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sidR="00177DB8">
              <w:rPr>
                <w:i/>
                <w:iCs/>
                <w:color w:val="FF0000"/>
              </w:rPr>
              <w:t> </w:t>
            </w:r>
            <w:r w:rsidR="00177DB8">
              <w:rPr>
                <w:i/>
                <w:iCs/>
                <w:color w:val="FF0000"/>
              </w:rPr>
              <w:t> </w:t>
            </w:r>
            <w:r w:rsidR="00177DB8">
              <w:rPr>
                <w:i/>
                <w:iCs/>
                <w:color w:val="FF0000"/>
              </w:rPr>
              <w:t> </w:t>
            </w:r>
            <w:r w:rsidR="00177DB8">
              <w:rPr>
                <w:i/>
                <w:iCs/>
                <w:color w:val="FF0000"/>
              </w:rPr>
              <w:t> </w:t>
            </w:r>
            <w:r w:rsidR="00177DB8">
              <w:rPr>
                <w:i/>
                <w:iCs/>
                <w:color w:val="FF0000"/>
              </w:rPr>
              <w:t>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39CF2D19"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Not Used </w:t>
            </w:r>
            <w:r>
              <w:rPr>
                <w:i/>
                <w:iCs/>
                <w:color w:val="FF0000"/>
              </w:rPr>
              <w:fldChar w:fldCharType="end"/>
            </w:r>
          </w:p>
          <w:p w14:paraId="716A8589" w14:textId="682363F3"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80" w:name="Text43"/>
            <w:r w:rsidR="001F7FC2">
              <w:instrText xml:space="preserve">FORMTEXT </w:instrText>
            </w:r>
            <w:r w:rsidR="001F7FC2">
              <w:fldChar w:fldCharType="separate"/>
            </w:r>
            <w:r w:rsidR="00177DB8">
              <w:rPr>
                <w:noProof/>
              </w:rPr>
              <w:t>N/A</w:t>
            </w:r>
            <w:r w:rsidR="001F7FC2">
              <w:fldChar w:fldCharType="end"/>
            </w:r>
            <w:bookmarkEnd w:id="80"/>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77DB8">
              <w:t>N/A</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t>C.</w:t>
            </w:r>
          </w:p>
        </w:tc>
        <w:tc>
          <w:tcPr>
            <w:tcW w:w="9540" w:type="dxa"/>
            <w:gridSpan w:val="2"/>
          </w:tcPr>
          <w:p w14:paraId="3A0FB97F" w14:textId="77777777" w:rsidR="003C0FB1" w:rsidRDefault="003C0FB1" w:rsidP="00A7281F">
            <w:pPr>
              <w:jc w:val="both"/>
            </w:pPr>
            <w:r w:rsidRPr="000E5DB7">
              <w:t xml:space="preserve">All IPR title and interest in all reports, data manuals and/or other materials (other than software) (including without limitation all and any </w:t>
            </w:r>
            <w:proofErr w:type="gramStart"/>
            <w:r w:rsidRPr="000E5DB7">
              <w:t>audio or audio visual</w:t>
            </w:r>
            <w:proofErr w:type="gramEnd"/>
            <w:r w:rsidRPr="000E5DB7">
              <w:t xml:space="preserve">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w:t>
            </w:r>
            <w:r w:rsidRPr="000E5DB7">
              <w:lastRenderedPageBreak/>
              <w:t>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lastRenderedPageBreak/>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w:t>
            </w:r>
            <w:proofErr w:type="gramStart"/>
            <w:r w:rsidRPr="000E5DB7">
              <w:rPr>
                <w:szCs w:val="22"/>
              </w:rPr>
              <w:t>third party</w:t>
            </w:r>
            <w:proofErr w:type="gramEnd"/>
            <w:r w:rsidRPr="000E5DB7">
              <w:rPr>
                <w:szCs w:val="22"/>
              </w:rPr>
              <w:t xml:space="preserve">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lastRenderedPageBreak/>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w:t>
            </w:r>
            <w:proofErr w:type="gramStart"/>
            <w:r w:rsidRPr="000E5DB7">
              <w:t>Accordingly</w:t>
            </w:r>
            <w:proofErr w:type="gramEnd"/>
            <w:r w:rsidRPr="000E5DB7">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0E5DB7">
              <w:t>sensitivity, and</w:t>
            </w:r>
            <w:proofErr w:type="gramEnd"/>
            <w:r w:rsidRPr="000E5DB7">
              <w:t xml:space="preserve">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1F7FC2" w:rsidRPr="001F7FC2">
              <w:rPr>
                <w:szCs w:val="22"/>
              </w:rPr>
              <w:t xml:space="preserve">The Contracting Authority accepts no liability whatsoever in respect of any information </w:t>
            </w:r>
            <w:r w:rsidR="001F7FC2" w:rsidRPr="001F7FC2">
              <w:rPr>
                <w:szCs w:val="22"/>
              </w:rPr>
              <w:lastRenderedPageBreak/>
              <w:t>provided which is subsequently released (irrespective of notification) or in respect of any consequential damage suffered as a result of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lastRenderedPageBreak/>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5D876D28"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81" w:name="Text146"/>
            <w:r w:rsidR="00B625AA">
              <w:instrText xml:space="preserve"> FORMTEXT </w:instrText>
            </w:r>
            <w:r w:rsidR="00B625AA">
              <w:fldChar w:fldCharType="separate"/>
            </w:r>
            <w:r w:rsidR="00DA1981">
              <w:t xml:space="preserve">14 </w:t>
            </w:r>
            <w:r w:rsidR="00B625AA">
              <w:fldChar w:fldCharType="end"/>
            </w:r>
            <w:bookmarkEnd w:id="81"/>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2F2F5131"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13EBA649"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82" w:name="Text147"/>
            <w:r w:rsidR="00B625AA">
              <w:instrText xml:space="preserve"> FORMTEXT </w:instrText>
            </w:r>
            <w:r w:rsidR="00B625AA">
              <w:fldChar w:fldCharType="separate"/>
            </w:r>
            <w:r w:rsidR="00DA1981">
              <w:t>one month</w:t>
            </w:r>
            <w:r w:rsidR="00B625AA">
              <w:fldChar w:fldCharType="end"/>
            </w:r>
            <w:bookmarkEnd w:id="82"/>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DA1981">
              <w:t>four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lastRenderedPageBreak/>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lastRenderedPageBreak/>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0E5DB7">
              <w:t>Client</w:t>
            </w:r>
            <w:proofErr w:type="gramEnd"/>
            <w:r w:rsidRPr="000E5DB7">
              <w:t xml:space="preserve">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lastRenderedPageBreak/>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 xml:space="preserve">For the avoidance of doubt, the obligations of the Parties under this Agreement shall not </w:t>
            </w:r>
            <w:proofErr w:type="gramStart"/>
            <w:r w:rsidRPr="000E5DB7">
              <w:t>cease, or</w:t>
            </w:r>
            <w:proofErr w:type="gramEnd"/>
            <w:r w:rsidRPr="000E5DB7">
              <w:t xml:space="preserve"> be suspended or delayed by the reference of a dispute to mediation. The Contractor shall comply fully with the requirements of the Agreement at all times.</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 xml:space="preserve">This Agreement shall be executed in </w:t>
            </w:r>
            <w:proofErr w:type="gramStart"/>
            <w:r w:rsidRPr="000E5DB7">
              <w:t>duplicate</w:t>
            </w:r>
            <w:proofErr w:type="gramEnd"/>
            <w:r w:rsidRPr="000E5DB7">
              <w:t xml:space="preserv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Pr>
          <w:szCs w:val="22"/>
        </w:rPr>
        <w:t>.</w:t>
      </w:r>
      <w:r w:rsidR="005A564A">
        <w:rPr>
          <w:szCs w:val="22"/>
        </w:rPr>
        <w:t xml:space="preserve"> </w:t>
      </w:r>
      <w:r w:rsidR="005A564A" w:rsidRPr="00105D6E">
        <w:rPr>
          <w:szCs w:val="22"/>
        </w:rPr>
        <w:t xml:space="preserve">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w:t>
      </w:r>
      <w:r w:rsidR="005A564A" w:rsidRPr="00105D6E">
        <w:rPr>
          <w:szCs w:val="22"/>
        </w:rPr>
        <w:lastRenderedPageBreak/>
        <w:t>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w:t>
            </w:r>
            <w:proofErr w:type="gramStart"/>
            <w:r w:rsidRPr="000E5DB7">
              <w:t>conflicts of interest check</w:t>
            </w:r>
            <w:proofErr w:type="gramEnd"/>
            <w:r w:rsidRPr="000E5DB7">
              <w:t xml:space="preserve"> and is satisfied that </w:t>
            </w:r>
            <w:r>
              <w:t xml:space="preserve">neither </w:t>
            </w:r>
            <w:r w:rsidRPr="000E5DB7">
              <w:t xml:space="preserve">it </w:t>
            </w:r>
            <w:r w:rsidRPr="006B0637">
              <w:t xml:space="preserve">nor any Subcontractor </w:t>
            </w:r>
            <w:r>
              <w:t>n</w:t>
            </w:r>
            <w:r w:rsidRPr="006B0637">
              <w:t xml:space="preserve">or agent as the case may </w:t>
            </w:r>
            <w:proofErr w:type="gramStart"/>
            <w:r w:rsidRPr="006B0637">
              <w:t>be</w:t>
            </w:r>
            <w:r>
              <w:t xml:space="preserve"> </w:t>
            </w:r>
            <w:r w:rsidRPr="000E5DB7">
              <w:t>has</w:t>
            </w:r>
            <w:proofErr w:type="gramEnd"/>
            <w:r w:rsidRPr="000E5DB7">
              <w:t xml:space="preserve">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 xml:space="preserve">The terms “registrable interest” and “relative” shall be interpreted as per section </w:t>
            </w:r>
            <w:r w:rsidRPr="000E5DB7">
              <w:lastRenderedPageBreak/>
              <w:t>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 xml:space="preserve">On completion of the Services the Contractor shall remove the Equipment used by the Contractor to provide the Services and shall leave the Client’s premises in a clean, safe and tidy condition. The Contractor is solely responsible for making good any damage to the </w:t>
            </w:r>
            <w:r w:rsidRPr="000E5DB7">
              <w:lastRenderedPageBreak/>
              <w:t>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lastRenderedPageBreak/>
        <w:t>23</w:t>
      </w:r>
      <w:r>
        <w:t>.</w:t>
      </w:r>
      <w:r>
        <w:tab/>
      </w:r>
      <w:proofErr w:type="gramStart"/>
      <w:r w:rsidRPr="000E5DB7">
        <w:t>Non Solicitation</w:t>
      </w:r>
      <w:proofErr w:type="gramEnd"/>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r w:rsidRPr="000E5DB7">
              <w:t xml:space="preserve">In the event that either Party rejects the Impact Assessment, the change(s) shall not take </w:t>
            </w:r>
            <w:proofErr w:type="gramStart"/>
            <w:r w:rsidRPr="000E5DB7">
              <w:t>place</w:t>
            </w:r>
            <w:proofErr w:type="gramEnd"/>
            <w:r w:rsidRPr="000E5DB7">
              <w:t xml:space="preserv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 xml:space="preserve">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w:t>
            </w:r>
            <w:proofErr w:type="gramStart"/>
            <w:r w:rsidRPr="000E5DB7">
              <w:t>Services</w:t>
            </w:r>
            <w:proofErr w:type="gramEnd"/>
            <w:r w:rsidRPr="000E5DB7">
              <w:t xml:space="preserve">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w:t>
          </w:r>
          <w:proofErr w:type="gramStart"/>
          <w:r w:rsidRPr="006A7016">
            <w:rPr>
              <w:rFonts w:asciiTheme="minorHAnsi" w:eastAsiaTheme="minorHAnsi" w:hAnsiTheme="minorHAnsi" w:cstheme="minorBidi"/>
              <w:szCs w:val="22"/>
              <w:lang w:val="en-IE"/>
            </w:rPr>
            <w:t>Data;</w:t>
          </w:r>
          <w:proofErr w:type="gramEnd"/>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“Data Controller” has the meaning given under the Data Protection </w:t>
          </w:r>
          <w:proofErr w:type="gramStart"/>
          <w:r w:rsidRPr="006A7016">
            <w:rPr>
              <w:rFonts w:asciiTheme="minorHAnsi" w:eastAsiaTheme="minorHAnsi" w:hAnsiTheme="minorHAnsi" w:cstheme="minorBidi"/>
              <w:szCs w:val="22"/>
              <w:lang w:val="en-IE"/>
            </w:rPr>
            <w:t>Laws;</w:t>
          </w:r>
          <w:proofErr w:type="gramEnd"/>
          <w:r w:rsidRPr="006A7016">
            <w:rPr>
              <w:rFonts w:asciiTheme="minorHAnsi" w:eastAsiaTheme="minorHAnsi" w:hAnsiTheme="minorHAnsi" w:cstheme="minorBidi"/>
              <w:szCs w:val="22"/>
              <w:lang w:val="en-IE"/>
            </w:rPr>
            <w:t xml:space="preserve">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w:t>
          </w:r>
          <w:proofErr w:type="gramStart"/>
          <w:r w:rsidRPr="006A7016">
            <w:rPr>
              <w:rFonts w:asciiTheme="minorHAnsi" w:eastAsiaTheme="minorHAnsi" w:hAnsiTheme="minorHAnsi" w:cstheme="minorBidi"/>
              <w:szCs w:val="22"/>
              <w:lang w:val="en-IE"/>
            </w:rPr>
            <w:t>Laws;</w:t>
          </w:r>
          <w:proofErr w:type="gramEnd"/>
          <w:r w:rsidRPr="006A7016">
            <w:rPr>
              <w:rFonts w:asciiTheme="minorHAnsi" w:eastAsiaTheme="minorHAnsi" w:hAnsiTheme="minorHAnsi" w:cstheme="minorBidi"/>
              <w:szCs w:val="22"/>
              <w:lang w:val="en-IE"/>
            </w:rPr>
            <w:t xml:space="preserve">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w:t>
          </w:r>
          <w:proofErr w:type="gramStart"/>
          <w:r w:rsidRPr="006A7016">
            <w:rPr>
              <w:rFonts w:asciiTheme="minorHAnsi" w:eastAsiaTheme="minorHAnsi" w:hAnsiTheme="minorHAnsi" w:cstheme="minorBidi"/>
              <w:szCs w:val="22"/>
              <w:lang w:val="en-IE"/>
            </w:rPr>
            <w:t>Laws;</w:t>
          </w:r>
          <w:proofErr w:type="gramEnd"/>
          <w:r w:rsidRPr="006A7016">
            <w:rPr>
              <w:rFonts w:asciiTheme="minorHAnsi" w:eastAsiaTheme="minorHAnsi" w:hAnsiTheme="minorHAnsi" w:cstheme="minorBidi"/>
              <w:szCs w:val="22"/>
              <w:lang w:val="en-IE"/>
            </w:rPr>
            <w:t xml:space="preserve">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Access Request” means a request made by a Data Subject in accordance with rights granted under the Data Protection Laws to access his or her Personal </w:t>
          </w:r>
          <w:proofErr w:type="gramStart"/>
          <w:r w:rsidRPr="006A7016">
            <w:rPr>
              <w:rFonts w:asciiTheme="minorHAnsi" w:eastAsiaTheme="minorHAnsi" w:hAnsiTheme="minorHAnsi" w:cstheme="minorBidi"/>
              <w:szCs w:val="22"/>
              <w:lang w:val="en-IE"/>
            </w:rPr>
            <w:t>Data;</w:t>
          </w:r>
          <w:proofErr w:type="gramEnd"/>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“Personal Data” has the meaning given under Data Protection </w:t>
          </w:r>
          <w:proofErr w:type="gramStart"/>
          <w:r w:rsidRPr="006A7016">
            <w:rPr>
              <w:rFonts w:asciiTheme="minorHAnsi" w:eastAsiaTheme="minorHAnsi" w:hAnsiTheme="minorHAnsi" w:cstheme="minorBidi"/>
              <w:szCs w:val="22"/>
              <w:lang w:val="en-IE"/>
            </w:rPr>
            <w:t>Laws;</w:t>
          </w:r>
          <w:proofErr w:type="gramEnd"/>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“Processing” has the meaning given under the Data Protection </w:t>
          </w:r>
          <w:proofErr w:type="gramStart"/>
          <w:r w:rsidRPr="006A7016">
            <w:rPr>
              <w:rFonts w:asciiTheme="minorHAnsi" w:eastAsiaTheme="minorHAnsi" w:hAnsiTheme="minorHAnsi" w:cstheme="minorBidi"/>
              <w:szCs w:val="22"/>
              <w:lang w:val="en-IE"/>
            </w:rPr>
            <w:t>Laws;</w:t>
          </w:r>
          <w:proofErr w:type="gramEnd"/>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6A7016">
            <w:rPr>
              <w:rFonts w:asciiTheme="minorHAnsi" w:eastAsiaTheme="minorHAnsi" w:hAnsiTheme="minorHAnsi" w:cstheme="minorBidi"/>
              <w:szCs w:val="22"/>
              <w:lang w:val="en-IE"/>
            </w:rPr>
            <w:t>Controller</w:t>
          </w:r>
          <w:proofErr w:type="gramEnd"/>
          <w:r w:rsidRPr="006A7016">
            <w:rPr>
              <w:rFonts w:asciiTheme="minorHAnsi" w:eastAsiaTheme="minorHAnsi" w:hAnsiTheme="minorHAnsi" w:cstheme="minorBidi"/>
              <w:szCs w:val="22"/>
              <w:lang w:val="en-IE"/>
            </w:rPr>
            <w:t xml:space="preserve"> and the Contractor is the Data Processor in respect of Data which is Personal Data</w:t>
          </w:r>
          <w:proofErr w:type="gramStart"/>
          <w:r w:rsidRPr="006A7016">
            <w:rPr>
              <w:rFonts w:asciiTheme="minorHAnsi" w:eastAsiaTheme="minorHAnsi" w:hAnsiTheme="minorHAnsi" w:cstheme="minorBidi"/>
              <w:szCs w:val="22"/>
              <w:lang w:val="en-IE"/>
            </w:rPr>
            <w:t xml:space="preserve">.  </w:t>
          </w:r>
          <w:proofErr w:type="gramEnd"/>
          <w:r w:rsidRPr="006A7016">
            <w:rPr>
              <w:rFonts w:asciiTheme="minorHAnsi" w:eastAsiaTheme="minorHAnsi" w:hAnsiTheme="minorHAnsi" w:cstheme="minorBidi"/>
              <w:szCs w:val="22"/>
              <w:lang w:val="en-IE"/>
            </w:rPr>
            <w:t xml:space="preserve">Schedule E sets out the scope, </w:t>
          </w:r>
          <w:proofErr w:type="gramStart"/>
          <w:r w:rsidRPr="006A7016">
            <w:rPr>
              <w:rFonts w:asciiTheme="minorHAnsi" w:eastAsiaTheme="minorHAnsi" w:hAnsiTheme="minorHAnsi" w:cstheme="minorBidi"/>
              <w:szCs w:val="22"/>
              <w:lang w:val="en-IE"/>
            </w:rPr>
            <w:t>nature</w:t>
          </w:r>
          <w:proofErr w:type="gramEnd"/>
          <w:r w:rsidRPr="006A7016">
            <w:rPr>
              <w:rFonts w:asciiTheme="minorHAnsi" w:eastAsiaTheme="minorHAnsi" w:hAnsiTheme="minorHAnsi" w:cstheme="minorBidi"/>
              <w:szCs w:val="22"/>
              <w:lang w:val="en-IE"/>
            </w:rPr>
            <w:t xml:space="preserv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w:t>
          </w:r>
          <w:proofErr w:type="gramStart"/>
          <w:r w:rsidRPr="006A7016">
            <w:rPr>
              <w:rFonts w:asciiTheme="minorHAnsi" w:eastAsiaTheme="minorHAnsi" w:hAnsiTheme="minorHAnsi" w:cstheme="minorBidi"/>
              <w:szCs w:val="22"/>
              <w:lang w:val="en-IE"/>
            </w:rPr>
            <w:t>Client;</w:t>
          </w:r>
          <w:proofErr w:type="gramEnd"/>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(3)  ensure that all personnel who have access to and/or process Personal Data are obliged to keep the Personal Data </w:t>
          </w:r>
          <w:proofErr w:type="gramStart"/>
          <w:r w:rsidRPr="006A7016">
            <w:rPr>
              <w:rFonts w:asciiTheme="minorHAnsi" w:eastAsiaTheme="minorHAnsi" w:hAnsiTheme="minorHAnsi" w:cstheme="minorBidi"/>
              <w:szCs w:val="22"/>
              <w:lang w:val="en-IE"/>
            </w:rPr>
            <w:t>confidential;</w:t>
          </w:r>
          <w:proofErr w:type="gramEnd"/>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(4)  not transfer any Personal Data outside of the European Economic Area unless the prior written consent of the Client has been obtained and the following conditions are </w:t>
          </w:r>
          <w:proofErr w:type="gramStart"/>
          <w:r w:rsidRPr="006A7016">
            <w:rPr>
              <w:rFonts w:asciiTheme="minorHAnsi" w:eastAsiaTheme="minorHAnsi" w:hAnsiTheme="minorHAnsi" w:cstheme="minorBidi"/>
              <w:szCs w:val="22"/>
              <w:lang w:val="en-IE"/>
            </w:rPr>
            <w:t>fulfilled;</w:t>
          </w:r>
          <w:proofErr w:type="gramEnd"/>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w:t>
          </w:r>
          <w:proofErr w:type="gramStart"/>
          <w:r w:rsidRPr="006A7016">
            <w:rPr>
              <w:rFonts w:asciiTheme="minorHAnsi" w:eastAsiaTheme="minorHAnsi" w:hAnsiTheme="minorHAnsi" w:cstheme="minorBidi"/>
              <w:szCs w:val="22"/>
              <w:lang w:val="en-IE"/>
            </w:rPr>
            <w:t>audit</w:t>
          </w:r>
          <w:proofErr w:type="gramEnd"/>
          <w:r w:rsidRPr="006A7016">
            <w:rPr>
              <w:rFonts w:asciiTheme="minorHAnsi" w:eastAsiaTheme="minorHAnsi" w:hAnsiTheme="minorHAnsi" w:cstheme="minorBidi"/>
              <w:szCs w:val="22"/>
              <w:lang w:val="en-IE"/>
            </w:rPr>
            <w:t xml:space="preserve">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shall fully comply </w:t>
          </w:r>
          <w:proofErr w:type="gramStart"/>
          <w:r w:rsidRPr="006A7016">
            <w:rPr>
              <w:rFonts w:asciiTheme="minorHAnsi" w:eastAsiaTheme="minorHAnsi" w:hAnsiTheme="minorHAnsi" w:cstheme="minorBidi"/>
              <w:szCs w:val="22"/>
              <w:lang w:val="en-IE"/>
            </w:rPr>
            <w:t>with, and</w:t>
          </w:r>
          <w:proofErr w:type="gramEnd"/>
          <w:r w:rsidRPr="006A7016">
            <w:rPr>
              <w:rFonts w:asciiTheme="minorHAnsi" w:eastAsiaTheme="minorHAnsi" w:hAnsiTheme="minorHAnsi" w:cstheme="minorBidi"/>
              <w:szCs w:val="22"/>
              <w:lang w:val="en-IE"/>
            </w:rPr>
            <w:t xml:space="preserve">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w:t>
          </w:r>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(1) take all reasonable precautions to preserve the integrity of any Personal Data which it processes and to prevent any corruption or loss of such Personal </w:t>
          </w:r>
          <w:proofErr w:type="gramStart"/>
          <w:r w:rsidRPr="006A7016">
            <w:rPr>
              <w:rFonts w:asciiTheme="minorHAnsi" w:eastAsiaTheme="minorHAnsi" w:hAnsiTheme="minorHAnsi" w:cstheme="minorBidi"/>
              <w:szCs w:val="22"/>
              <w:lang w:val="en-IE"/>
            </w:rPr>
            <w:t>Data;</w:t>
          </w:r>
          <w:proofErr w:type="gramEnd"/>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(2) ensure that a back-up copy of any and all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 xml:space="preserve">(IF YOU ARE NOT CONSENTING TO A </w:t>
          </w:r>
          <w:proofErr w:type="gramStart"/>
          <w:r w:rsidRPr="0061100A">
            <w:rPr>
              <w:color w:val="FF0000"/>
            </w:rPr>
            <w:t>THIRD PARTY</w:t>
          </w:r>
          <w:proofErr w:type="gramEnd"/>
          <w:r w:rsidRPr="0061100A">
            <w:rPr>
              <w:color w:val="FF0000"/>
            </w:rPr>
            <w:t xml:space="preserve">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w:t>
          </w:r>
          <w:proofErr w:type="gramStart"/>
          <w:r w:rsidRPr="006A7016">
            <w:rPr>
              <w:rFonts w:asciiTheme="minorHAnsi" w:eastAsiaTheme="minorHAnsi" w:hAnsiTheme="minorHAnsi" w:cstheme="minorBidi"/>
              <w:szCs w:val="22"/>
              <w:lang w:val="en-IE"/>
            </w:rPr>
            <w:t>third party</w:t>
          </w:r>
          <w:proofErr w:type="gramEnd"/>
          <w:r w:rsidRPr="006A7016">
            <w:rPr>
              <w:rFonts w:asciiTheme="minorHAnsi" w:eastAsiaTheme="minorHAnsi" w:hAnsiTheme="minorHAnsi" w:cstheme="minorBidi"/>
              <w:szCs w:val="22"/>
              <w:lang w:val="en-IE"/>
            </w:rPr>
            <w:t xml:space="preserve"> processor of Personal Data under this </w:t>
          </w:r>
          <w:proofErr w:type="gramStart"/>
          <w:r w:rsidRPr="006A7016">
            <w:rPr>
              <w:rFonts w:asciiTheme="minorHAnsi" w:eastAsiaTheme="minorHAnsi" w:hAnsiTheme="minorHAnsi" w:cstheme="minorBidi"/>
              <w:szCs w:val="22"/>
              <w:lang w:val="en-IE"/>
            </w:rPr>
            <w:t>agreement</w:t>
          </w:r>
          <w:proofErr w:type="gramEnd"/>
          <w:r w:rsidRPr="006A7016">
            <w:rPr>
              <w:rFonts w:asciiTheme="minorHAnsi" w:eastAsiaTheme="minorHAnsi" w:hAnsiTheme="minorHAnsi" w:cstheme="minorBidi"/>
              <w:szCs w:val="22"/>
              <w:lang w:val="en-IE"/>
            </w:rPr>
            <w:t xml:space="preserve">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 xml:space="preserve">(OR IF USING A </w:t>
          </w:r>
          <w:proofErr w:type="gramStart"/>
          <w:r w:rsidRPr="00FC4084">
            <w:rPr>
              <w:color w:val="FF0000"/>
            </w:rPr>
            <w:t>THIRD PARTY</w:t>
          </w:r>
          <w:proofErr w:type="gramEnd"/>
          <w:r w:rsidRPr="00FC4084">
            <w:rPr>
              <w:color w:val="FF0000"/>
            </w:rPr>
            <w:t xml:space="preserve">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w:t>
          </w:r>
          <w:proofErr w:type="gramStart"/>
          <w:r w:rsidRPr="006A7016">
            <w:rPr>
              <w:rFonts w:asciiTheme="minorHAnsi" w:eastAsiaTheme="minorHAnsi" w:hAnsiTheme="minorHAnsi" w:cstheme="minorBidi"/>
              <w:szCs w:val="22"/>
              <w:lang w:val="en-IE"/>
            </w:rPr>
            <w:t xml:space="preserve">.  </w:t>
          </w:r>
          <w:proofErr w:type="gramEnd"/>
          <w:r w:rsidRPr="006A7016">
            <w:rPr>
              <w:rFonts w:asciiTheme="minorHAnsi" w:eastAsiaTheme="minorHAnsi" w:hAnsiTheme="minorHAnsi" w:cstheme="minorBidi"/>
              <w:szCs w:val="22"/>
              <w:lang w:val="en-IE"/>
            </w:rPr>
            <w:t>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6A7016">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000000"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000000"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Content>
        <w:sdt>
          <w:sdtPr>
            <w:rPr>
              <w:color w:val="FF0000"/>
              <w:szCs w:val="22"/>
              <w:highlight w:val="cyan"/>
            </w:rPr>
            <w:id w:val="1899244634"/>
            <w:placeholder>
              <w:docPart w:val="9159A25A66F743BB8693B50BEFB61ED9"/>
            </w:placeholder>
          </w:sdt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83"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83"/>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84"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84"/>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85"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85"/>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86"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86"/>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87"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87"/>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not, without the  prior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r w:rsidRPr="00BE4EBF">
                      <w:rPr>
                        <w:szCs w:val="22"/>
                      </w:rPr>
                      <w:t>i</w:t>
                    </w:r>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The Contractor shall:-</w:t>
                    </w:r>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 xml:space="preserve">(IF YOU ARE NOT CONSENTING TO A </w:t>
                    </w:r>
                    <w:proofErr w:type="gramStart"/>
                    <w:r w:rsidRPr="00BE4EBF">
                      <w:rPr>
                        <w:i/>
                        <w:color w:val="FF0000"/>
                        <w:szCs w:val="22"/>
                      </w:rPr>
                      <w:t>THIRD PARTY</w:t>
                    </w:r>
                    <w:proofErr w:type="gramEnd"/>
                    <w:r w:rsidRPr="00BE4EBF">
                      <w:rPr>
                        <w:i/>
                        <w:color w:val="FF0000"/>
                        <w:szCs w:val="22"/>
                      </w:rPr>
                      <w:t xml:space="preserve">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 xml:space="preserve">(OR IF USING A </w:t>
                    </w:r>
                    <w:proofErr w:type="gramStart"/>
                    <w:r w:rsidRPr="00BE4EBF">
                      <w:rPr>
                        <w:i/>
                        <w:color w:val="FF0000"/>
                        <w:szCs w:val="22"/>
                      </w:rPr>
                      <w:t>THIRD PARTY</w:t>
                    </w:r>
                    <w:proofErr w:type="gramEnd"/>
                    <w:r w:rsidRPr="00BE4EBF">
                      <w:rPr>
                        <w:i/>
                        <w:color w:val="FF0000"/>
                        <w:szCs w:val="22"/>
                      </w:rPr>
                      <w:t xml:space="preserve">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000000"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000000"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w:t>
      </w:r>
      <w:proofErr w:type="gramStart"/>
      <w:r>
        <w:rPr>
          <w:b/>
          <w:color w:val="333399"/>
          <w:sz w:val="32"/>
          <w:szCs w:val="32"/>
          <w:lang w:val="en-US"/>
        </w:rPr>
        <w:t>to</w:t>
      </w:r>
      <w:proofErr w:type="gramEnd"/>
      <w:r>
        <w:rPr>
          <w:b/>
          <w:color w:val="333399"/>
          <w:sz w:val="32"/>
          <w:szCs w:val="32"/>
          <w:lang w:val="en-US"/>
        </w:rPr>
        <w:t xml:space="preserve">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000000"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7B1D4" w14:textId="77777777" w:rsidR="00E90F77" w:rsidRDefault="00E90F77" w:rsidP="003C0FB1">
      <w:r>
        <w:separator/>
      </w:r>
    </w:p>
  </w:endnote>
  <w:endnote w:type="continuationSeparator" w:id="0">
    <w:p w14:paraId="14FA7639" w14:textId="77777777" w:rsidR="00E90F77" w:rsidRDefault="00E90F77" w:rsidP="003C0FB1">
      <w:r>
        <w:continuationSeparator/>
      </w:r>
    </w:p>
  </w:endnote>
  <w:endnote w:type="continuationNotice" w:id="1">
    <w:p w14:paraId="05C0FD5F" w14:textId="77777777" w:rsidR="00E90F77" w:rsidRDefault="00E90F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063F9131" w14:textId="1AC0F3E8"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63E3D911" w14:textId="06E3087B"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Content>
      <w:p w14:paraId="373EAA67" w14:textId="08050B3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52441" w14:textId="77777777" w:rsidR="00E90F77" w:rsidRDefault="00E90F77" w:rsidP="003C0FB1">
      <w:r>
        <w:separator/>
      </w:r>
    </w:p>
  </w:footnote>
  <w:footnote w:type="continuationSeparator" w:id="0">
    <w:p w14:paraId="67988267" w14:textId="77777777" w:rsidR="00E90F77" w:rsidRDefault="00E90F77" w:rsidP="003C0FB1">
      <w:r>
        <w:continuationSeparator/>
      </w:r>
    </w:p>
  </w:footnote>
  <w:footnote w:type="continuationNotice" w:id="1">
    <w:p w14:paraId="16E7EA40" w14:textId="77777777" w:rsidR="00E90F77" w:rsidRDefault="00E90F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A991"/>
    <w:multiLevelType w:val="multilevel"/>
    <w:tmpl w:val="E75E9ADA"/>
    <w:lvl w:ilvl="0">
      <w:numFmt w:val="bullet"/>
      <w:lvlText w:val=""/>
      <w:lvlJc w:val="left"/>
      <w:pPr>
        <w:ind w:left="720" w:hanging="360"/>
      </w:pPr>
      <w:rPr>
        <w:rFonts w:ascii="Symbol" w:hAnsi="Symbol" w:cs="Symbol" w:hint="default"/>
      </w:rPr>
    </w:lvl>
    <w:lvl w:ilvl="1">
      <w:numFmt w:val="bullet"/>
      <w:lvlText w:val="o"/>
      <w:lvlJc w:val="left"/>
      <w:pPr>
        <w:ind w:left="121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3639EB"/>
    <w:multiLevelType w:val="hybridMultilevel"/>
    <w:tmpl w:val="1144B0CA"/>
    <w:lvl w:ilvl="0" w:tplc="8E1C67A4">
      <w:start w:val="1"/>
      <w:numFmt w:val="bullet"/>
      <w:lvlText w:val=""/>
      <w:lvlJc w:val="left"/>
      <w:pPr>
        <w:tabs>
          <w:tab w:val="num" w:pos="720"/>
        </w:tabs>
        <w:ind w:left="720" w:hanging="360"/>
      </w:pPr>
      <w:rPr>
        <w:rFonts w:ascii="Symbol" w:hAnsi="Symbol" w:hint="default"/>
        <w:sz w:val="20"/>
      </w:rPr>
    </w:lvl>
    <w:lvl w:ilvl="1" w:tplc="9AD20EF6">
      <w:start w:val="1"/>
      <w:numFmt w:val="bullet"/>
      <w:lvlText w:val="o"/>
      <w:lvlJc w:val="left"/>
      <w:pPr>
        <w:tabs>
          <w:tab w:val="num" w:pos="1440"/>
        </w:tabs>
        <w:ind w:left="1440" w:hanging="360"/>
      </w:pPr>
      <w:rPr>
        <w:rFonts w:ascii="Courier New" w:hAnsi="Courier New" w:hint="default"/>
        <w:sz w:val="20"/>
      </w:rPr>
    </w:lvl>
    <w:lvl w:ilvl="2" w:tplc="39CA5F34" w:tentative="1">
      <w:start w:val="1"/>
      <w:numFmt w:val="bullet"/>
      <w:lvlText w:val=""/>
      <w:lvlJc w:val="left"/>
      <w:pPr>
        <w:tabs>
          <w:tab w:val="num" w:pos="2160"/>
        </w:tabs>
        <w:ind w:left="2160" w:hanging="360"/>
      </w:pPr>
      <w:rPr>
        <w:rFonts w:ascii="Symbol" w:hAnsi="Symbol" w:hint="default"/>
        <w:sz w:val="20"/>
      </w:rPr>
    </w:lvl>
    <w:lvl w:ilvl="3" w:tplc="A718EC98" w:tentative="1">
      <w:start w:val="1"/>
      <w:numFmt w:val="bullet"/>
      <w:lvlText w:val=""/>
      <w:lvlJc w:val="left"/>
      <w:pPr>
        <w:tabs>
          <w:tab w:val="num" w:pos="2880"/>
        </w:tabs>
        <w:ind w:left="2880" w:hanging="360"/>
      </w:pPr>
      <w:rPr>
        <w:rFonts w:ascii="Symbol" w:hAnsi="Symbol" w:hint="default"/>
        <w:sz w:val="20"/>
      </w:rPr>
    </w:lvl>
    <w:lvl w:ilvl="4" w:tplc="237EF566" w:tentative="1">
      <w:start w:val="1"/>
      <w:numFmt w:val="bullet"/>
      <w:lvlText w:val=""/>
      <w:lvlJc w:val="left"/>
      <w:pPr>
        <w:tabs>
          <w:tab w:val="num" w:pos="3600"/>
        </w:tabs>
        <w:ind w:left="3600" w:hanging="360"/>
      </w:pPr>
      <w:rPr>
        <w:rFonts w:ascii="Symbol" w:hAnsi="Symbol" w:hint="default"/>
        <w:sz w:val="20"/>
      </w:rPr>
    </w:lvl>
    <w:lvl w:ilvl="5" w:tplc="F0EE9270" w:tentative="1">
      <w:start w:val="1"/>
      <w:numFmt w:val="bullet"/>
      <w:lvlText w:val=""/>
      <w:lvlJc w:val="left"/>
      <w:pPr>
        <w:tabs>
          <w:tab w:val="num" w:pos="4320"/>
        </w:tabs>
        <w:ind w:left="4320" w:hanging="360"/>
      </w:pPr>
      <w:rPr>
        <w:rFonts w:ascii="Symbol" w:hAnsi="Symbol" w:hint="default"/>
        <w:sz w:val="20"/>
      </w:rPr>
    </w:lvl>
    <w:lvl w:ilvl="6" w:tplc="5B369B12" w:tentative="1">
      <w:start w:val="1"/>
      <w:numFmt w:val="bullet"/>
      <w:lvlText w:val=""/>
      <w:lvlJc w:val="left"/>
      <w:pPr>
        <w:tabs>
          <w:tab w:val="num" w:pos="5040"/>
        </w:tabs>
        <w:ind w:left="5040" w:hanging="360"/>
      </w:pPr>
      <w:rPr>
        <w:rFonts w:ascii="Symbol" w:hAnsi="Symbol" w:hint="default"/>
        <w:sz w:val="20"/>
      </w:rPr>
    </w:lvl>
    <w:lvl w:ilvl="7" w:tplc="A79C925A" w:tentative="1">
      <w:start w:val="1"/>
      <w:numFmt w:val="bullet"/>
      <w:lvlText w:val=""/>
      <w:lvlJc w:val="left"/>
      <w:pPr>
        <w:tabs>
          <w:tab w:val="num" w:pos="5760"/>
        </w:tabs>
        <w:ind w:left="5760" w:hanging="360"/>
      </w:pPr>
      <w:rPr>
        <w:rFonts w:ascii="Symbol" w:hAnsi="Symbol" w:hint="default"/>
        <w:sz w:val="20"/>
      </w:rPr>
    </w:lvl>
    <w:lvl w:ilvl="8" w:tplc="100E54D4"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0A2710F"/>
    <w:multiLevelType w:val="hybridMultilevel"/>
    <w:tmpl w:val="5A70DFE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29BADF8"/>
    <w:multiLevelType w:val="hybridMultilevel"/>
    <w:tmpl w:val="31D40E24"/>
    <w:lvl w:ilvl="0" w:tplc="C0E240A4">
      <w:start w:val="1"/>
      <w:numFmt w:val="bullet"/>
      <w:lvlText w:val="o"/>
      <w:lvlJc w:val="left"/>
      <w:pPr>
        <w:ind w:left="1440" w:hanging="360"/>
      </w:pPr>
      <w:rPr>
        <w:rFonts w:ascii="Courier New" w:hAnsi="Courier New" w:hint="default"/>
      </w:rPr>
    </w:lvl>
    <w:lvl w:ilvl="1" w:tplc="46E4EF36">
      <w:start w:val="1"/>
      <w:numFmt w:val="bullet"/>
      <w:lvlText w:val="o"/>
      <w:lvlJc w:val="left"/>
      <w:pPr>
        <w:ind w:left="2160" w:hanging="360"/>
      </w:pPr>
      <w:rPr>
        <w:rFonts w:ascii="Courier New" w:hAnsi="Courier New" w:hint="default"/>
      </w:rPr>
    </w:lvl>
    <w:lvl w:ilvl="2" w:tplc="87624FE2">
      <w:start w:val="1"/>
      <w:numFmt w:val="bullet"/>
      <w:lvlText w:val=""/>
      <w:lvlJc w:val="left"/>
      <w:pPr>
        <w:ind w:left="2880" w:hanging="360"/>
      </w:pPr>
      <w:rPr>
        <w:rFonts w:ascii="Wingdings" w:hAnsi="Wingdings" w:hint="default"/>
      </w:rPr>
    </w:lvl>
    <w:lvl w:ilvl="3" w:tplc="F0CC61C8">
      <w:start w:val="1"/>
      <w:numFmt w:val="bullet"/>
      <w:lvlText w:val=""/>
      <w:lvlJc w:val="left"/>
      <w:pPr>
        <w:ind w:left="3600" w:hanging="360"/>
      </w:pPr>
      <w:rPr>
        <w:rFonts w:ascii="Symbol" w:hAnsi="Symbol" w:hint="default"/>
      </w:rPr>
    </w:lvl>
    <w:lvl w:ilvl="4" w:tplc="C50AB844">
      <w:start w:val="1"/>
      <w:numFmt w:val="bullet"/>
      <w:lvlText w:val="o"/>
      <w:lvlJc w:val="left"/>
      <w:pPr>
        <w:ind w:left="4320" w:hanging="360"/>
      </w:pPr>
      <w:rPr>
        <w:rFonts w:ascii="Courier New" w:hAnsi="Courier New" w:hint="default"/>
      </w:rPr>
    </w:lvl>
    <w:lvl w:ilvl="5" w:tplc="95D45E92">
      <w:start w:val="1"/>
      <w:numFmt w:val="bullet"/>
      <w:lvlText w:val=""/>
      <w:lvlJc w:val="left"/>
      <w:pPr>
        <w:ind w:left="5040" w:hanging="360"/>
      </w:pPr>
      <w:rPr>
        <w:rFonts w:ascii="Wingdings" w:hAnsi="Wingdings" w:hint="default"/>
      </w:rPr>
    </w:lvl>
    <w:lvl w:ilvl="6" w:tplc="77242BDC">
      <w:start w:val="1"/>
      <w:numFmt w:val="bullet"/>
      <w:lvlText w:val=""/>
      <w:lvlJc w:val="left"/>
      <w:pPr>
        <w:ind w:left="5760" w:hanging="360"/>
      </w:pPr>
      <w:rPr>
        <w:rFonts w:ascii="Symbol" w:hAnsi="Symbol" w:hint="default"/>
      </w:rPr>
    </w:lvl>
    <w:lvl w:ilvl="7" w:tplc="24F40292">
      <w:start w:val="1"/>
      <w:numFmt w:val="bullet"/>
      <w:lvlText w:val="o"/>
      <w:lvlJc w:val="left"/>
      <w:pPr>
        <w:ind w:left="6480" w:hanging="360"/>
      </w:pPr>
      <w:rPr>
        <w:rFonts w:ascii="Courier New" w:hAnsi="Courier New" w:hint="default"/>
      </w:rPr>
    </w:lvl>
    <w:lvl w:ilvl="8" w:tplc="0236087A">
      <w:start w:val="1"/>
      <w:numFmt w:val="bullet"/>
      <w:lvlText w:val=""/>
      <w:lvlJc w:val="left"/>
      <w:pPr>
        <w:ind w:left="7200" w:hanging="360"/>
      </w:pPr>
      <w:rPr>
        <w:rFonts w:ascii="Wingdings" w:hAnsi="Wingdings" w:hint="default"/>
      </w:rPr>
    </w:lvl>
  </w:abstractNum>
  <w:abstractNum w:abstractNumId="5" w15:restartNumberingAfterBreak="0">
    <w:nsid w:val="0348EC09"/>
    <w:multiLevelType w:val="hybridMultilevel"/>
    <w:tmpl w:val="DE526F12"/>
    <w:lvl w:ilvl="0" w:tplc="8D569F40">
      <w:start w:val="1"/>
      <w:numFmt w:val="bullet"/>
      <w:lvlText w:val="o"/>
      <w:lvlJc w:val="left"/>
      <w:pPr>
        <w:ind w:left="1440" w:hanging="360"/>
      </w:pPr>
      <w:rPr>
        <w:rFonts w:ascii="Courier New" w:hAnsi="Courier New" w:hint="default"/>
      </w:rPr>
    </w:lvl>
    <w:lvl w:ilvl="1" w:tplc="C23274BC">
      <w:start w:val="1"/>
      <w:numFmt w:val="bullet"/>
      <w:lvlText w:val="o"/>
      <w:lvlJc w:val="left"/>
      <w:pPr>
        <w:ind w:left="2160" w:hanging="360"/>
      </w:pPr>
      <w:rPr>
        <w:rFonts w:ascii="Courier New" w:hAnsi="Courier New" w:hint="default"/>
      </w:rPr>
    </w:lvl>
    <w:lvl w:ilvl="2" w:tplc="F3E66B50">
      <w:start w:val="1"/>
      <w:numFmt w:val="bullet"/>
      <w:lvlText w:val=""/>
      <w:lvlJc w:val="left"/>
      <w:pPr>
        <w:ind w:left="2880" w:hanging="360"/>
      </w:pPr>
      <w:rPr>
        <w:rFonts w:ascii="Wingdings" w:hAnsi="Wingdings" w:hint="default"/>
      </w:rPr>
    </w:lvl>
    <w:lvl w:ilvl="3" w:tplc="7D0A8B76">
      <w:start w:val="1"/>
      <w:numFmt w:val="bullet"/>
      <w:lvlText w:val=""/>
      <w:lvlJc w:val="left"/>
      <w:pPr>
        <w:ind w:left="3600" w:hanging="360"/>
      </w:pPr>
      <w:rPr>
        <w:rFonts w:ascii="Symbol" w:hAnsi="Symbol" w:hint="default"/>
      </w:rPr>
    </w:lvl>
    <w:lvl w:ilvl="4" w:tplc="B498C100">
      <w:start w:val="1"/>
      <w:numFmt w:val="bullet"/>
      <w:lvlText w:val="o"/>
      <w:lvlJc w:val="left"/>
      <w:pPr>
        <w:ind w:left="4320" w:hanging="360"/>
      </w:pPr>
      <w:rPr>
        <w:rFonts w:ascii="Courier New" w:hAnsi="Courier New" w:hint="default"/>
      </w:rPr>
    </w:lvl>
    <w:lvl w:ilvl="5" w:tplc="C178D434">
      <w:start w:val="1"/>
      <w:numFmt w:val="bullet"/>
      <w:lvlText w:val=""/>
      <w:lvlJc w:val="left"/>
      <w:pPr>
        <w:ind w:left="5040" w:hanging="360"/>
      </w:pPr>
      <w:rPr>
        <w:rFonts w:ascii="Wingdings" w:hAnsi="Wingdings" w:hint="default"/>
      </w:rPr>
    </w:lvl>
    <w:lvl w:ilvl="6" w:tplc="760AECC8">
      <w:start w:val="1"/>
      <w:numFmt w:val="bullet"/>
      <w:lvlText w:val=""/>
      <w:lvlJc w:val="left"/>
      <w:pPr>
        <w:ind w:left="5760" w:hanging="360"/>
      </w:pPr>
      <w:rPr>
        <w:rFonts w:ascii="Symbol" w:hAnsi="Symbol" w:hint="default"/>
      </w:rPr>
    </w:lvl>
    <w:lvl w:ilvl="7" w:tplc="4762FE24">
      <w:start w:val="1"/>
      <w:numFmt w:val="bullet"/>
      <w:lvlText w:val="o"/>
      <w:lvlJc w:val="left"/>
      <w:pPr>
        <w:ind w:left="6480" w:hanging="360"/>
      </w:pPr>
      <w:rPr>
        <w:rFonts w:ascii="Courier New" w:hAnsi="Courier New" w:hint="default"/>
      </w:rPr>
    </w:lvl>
    <w:lvl w:ilvl="8" w:tplc="785AA2C0">
      <w:start w:val="1"/>
      <w:numFmt w:val="bullet"/>
      <w:lvlText w:val=""/>
      <w:lvlJc w:val="left"/>
      <w:pPr>
        <w:ind w:left="7200" w:hanging="360"/>
      </w:pPr>
      <w:rPr>
        <w:rFonts w:ascii="Wingdings" w:hAnsi="Wingdings" w:hint="default"/>
      </w:rPr>
    </w:lvl>
  </w:abstractNum>
  <w:abstractNum w:abstractNumId="6"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9E130CC"/>
    <w:multiLevelType w:val="hybridMultilevel"/>
    <w:tmpl w:val="6B18FFCA"/>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10" w15:restartNumberingAfterBreak="0">
    <w:nsid w:val="0DBE7649"/>
    <w:multiLevelType w:val="multilevel"/>
    <w:tmpl w:val="23C22016"/>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1" w15:restartNumberingAfterBreak="0">
    <w:nsid w:val="0F612D35"/>
    <w:multiLevelType w:val="hybridMultilevel"/>
    <w:tmpl w:val="751E77F4"/>
    <w:lvl w:ilvl="0" w:tplc="F1CCA766">
      <w:start w:val="1"/>
      <w:numFmt w:val="bullet"/>
      <w:lvlText w:val=""/>
      <w:lvlJc w:val="left"/>
      <w:pPr>
        <w:tabs>
          <w:tab w:val="num" w:pos="720"/>
        </w:tabs>
        <w:ind w:left="360" w:hanging="360"/>
      </w:pPr>
      <w:rPr>
        <w:rFonts w:ascii="Courier New" w:hAnsi="Courier New" w:hint="default"/>
        <w:sz w:val="20"/>
      </w:rPr>
    </w:lvl>
    <w:lvl w:ilvl="1" w:tplc="7E0C1F24">
      <w:start w:val="1"/>
      <w:numFmt w:val="bullet"/>
      <w:lvlText w:val="o"/>
      <w:lvlJc w:val="left"/>
      <w:pPr>
        <w:ind w:left="1080" w:hanging="360"/>
      </w:pPr>
      <w:rPr>
        <w:rFonts w:ascii="Courier New" w:hAnsi="Courier New" w:hint="default"/>
      </w:rPr>
    </w:lvl>
    <w:lvl w:ilvl="2" w:tplc="2528DD1A">
      <w:start w:val="1"/>
      <w:numFmt w:val="bullet"/>
      <w:lvlText w:val=""/>
      <w:lvlJc w:val="left"/>
      <w:pPr>
        <w:tabs>
          <w:tab w:val="num" w:pos="1919"/>
        </w:tabs>
        <w:ind w:left="1919" w:hanging="360"/>
      </w:pPr>
      <w:rPr>
        <w:rFonts w:ascii="Symbol" w:hAnsi="Symbol" w:hint="default"/>
        <w:sz w:val="20"/>
      </w:rPr>
    </w:lvl>
    <w:lvl w:ilvl="3" w:tplc="D398EB20" w:tentative="1">
      <w:start w:val="1"/>
      <w:numFmt w:val="bullet"/>
      <w:lvlText w:val=""/>
      <w:lvlJc w:val="left"/>
      <w:pPr>
        <w:tabs>
          <w:tab w:val="num" w:pos="2880"/>
        </w:tabs>
        <w:ind w:left="2880" w:hanging="360"/>
      </w:pPr>
      <w:rPr>
        <w:rFonts w:ascii="Symbol" w:hAnsi="Symbol" w:hint="default"/>
        <w:sz w:val="20"/>
      </w:rPr>
    </w:lvl>
    <w:lvl w:ilvl="4" w:tplc="BE8A2822" w:tentative="1">
      <w:start w:val="1"/>
      <w:numFmt w:val="bullet"/>
      <w:lvlText w:val=""/>
      <w:lvlJc w:val="left"/>
      <w:pPr>
        <w:tabs>
          <w:tab w:val="num" w:pos="3600"/>
        </w:tabs>
        <w:ind w:left="3600" w:hanging="360"/>
      </w:pPr>
      <w:rPr>
        <w:rFonts w:ascii="Symbol" w:hAnsi="Symbol" w:hint="default"/>
        <w:sz w:val="20"/>
      </w:rPr>
    </w:lvl>
    <w:lvl w:ilvl="5" w:tplc="2A64CDB2" w:tentative="1">
      <w:start w:val="1"/>
      <w:numFmt w:val="bullet"/>
      <w:lvlText w:val=""/>
      <w:lvlJc w:val="left"/>
      <w:pPr>
        <w:tabs>
          <w:tab w:val="num" w:pos="4320"/>
        </w:tabs>
        <w:ind w:left="4320" w:hanging="360"/>
      </w:pPr>
      <w:rPr>
        <w:rFonts w:ascii="Symbol" w:hAnsi="Symbol" w:hint="default"/>
        <w:sz w:val="20"/>
      </w:rPr>
    </w:lvl>
    <w:lvl w:ilvl="6" w:tplc="D944C734" w:tentative="1">
      <w:start w:val="1"/>
      <w:numFmt w:val="bullet"/>
      <w:lvlText w:val=""/>
      <w:lvlJc w:val="left"/>
      <w:pPr>
        <w:tabs>
          <w:tab w:val="num" w:pos="5040"/>
        </w:tabs>
        <w:ind w:left="5040" w:hanging="360"/>
      </w:pPr>
      <w:rPr>
        <w:rFonts w:ascii="Symbol" w:hAnsi="Symbol" w:hint="default"/>
        <w:sz w:val="20"/>
      </w:rPr>
    </w:lvl>
    <w:lvl w:ilvl="7" w:tplc="95E2832E" w:tentative="1">
      <w:start w:val="1"/>
      <w:numFmt w:val="bullet"/>
      <w:lvlText w:val=""/>
      <w:lvlJc w:val="left"/>
      <w:pPr>
        <w:tabs>
          <w:tab w:val="num" w:pos="5760"/>
        </w:tabs>
        <w:ind w:left="5760" w:hanging="360"/>
      </w:pPr>
      <w:rPr>
        <w:rFonts w:ascii="Symbol" w:hAnsi="Symbol" w:hint="default"/>
        <w:sz w:val="20"/>
      </w:rPr>
    </w:lvl>
    <w:lvl w:ilvl="8" w:tplc="F678DF06"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046CBB"/>
    <w:multiLevelType w:val="hybridMultilevel"/>
    <w:tmpl w:val="71A8990C"/>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9258226"/>
    <w:multiLevelType w:val="hybridMultilevel"/>
    <w:tmpl w:val="D116F7BC"/>
    <w:lvl w:ilvl="0" w:tplc="B17C6E56">
      <w:start w:val="1"/>
      <w:numFmt w:val="bullet"/>
      <w:lvlText w:val="o"/>
      <w:lvlJc w:val="left"/>
      <w:pPr>
        <w:ind w:left="1080" w:hanging="360"/>
      </w:pPr>
      <w:rPr>
        <w:rFonts w:ascii="Courier New" w:hAnsi="Courier New" w:hint="default"/>
      </w:rPr>
    </w:lvl>
    <w:lvl w:ilvl="1" w:tplc="3A2E50C8">
      <w:start w:val="1"/>
      <w:numFmt w:val="bullet"/>
      <w:lvlText w:val="o"/>
      <w:lvlJc w:val="left"/>
      <w:pPr>
        <w:ind w:left="1800" w:hanging="360"/>
      </w:pPr>
      <w:rPr>
        <w:rFonts w:ascii="Courier New" w:hAnsi="Courier New" w:hint="default"/>
      </w:rPr>
    </w:lvl>
    <w:lvl w:ilvl="2" w:tplc="7BDAB71E">
      <w:start w:val="1"/>
      <w:numFmt w:val="bullet"/>
      <w:lvlText w:val=""/>
      <w:lvlJc w:val="left"/>
      <w:pPr>
        <w:ind w:left="2520" w:hanging="360"/>
      </w:pPr>
      <w:rPr>
        <w:rFonts w:ascii="Wingdings" w:hAnsi="Wingdings" w:hint="default"/>
      </w:rPr>
    </w:lvl>
    <w:lvl w:ilvl="3" w:tplc="6FC2F83A">
      <w:start w:val="1"/>
      <w:numFmt w:val="bullet"/>
      <w:lvlText w:val=""/>
      <w:lvlJc w:val="left"/>
      <w:pPr>
        <w:ind w:left="3240" w:hanging="360"/>
      </w:pPr>
      <w:rPr>
        <w:rFonts w:ascii="Symbol" w:hAnsi="Symbol" w:hint="default"/>
      </w:rPr>
    </w:lvl>
    <w:lvl w:ilvl="4" w:tplc="89B44E18">
      <w:start w:val="1"/>
      <w:numFmt w:val="bullet"/>
      <w:lvlText w:val="o"/>
      <w:lvlJc w:val="left"/>
      <w:pPr>
        <w:ind w:left="3960" w:hanging="360"/>
      </w:pPr>
      <w:rPr>
        <w:rFonts w:ascii="Courier New" w:hAnsi="Courier New" w:hint="default"/>
      </w:rPr>
    </w:lvl>
    <w:lvl w:ilvl="5" w:tplc="7AFCAA54">
      <w:start w:val="1"/>
      <w:numFmt w:val="bullet"/>
      <w:lvlText w:val=""/>
      <w:lvlJc w:val="left"/>
      <w:pPr>
        <w:ind w:left="4680" w:hanging="360"/>
      </w:pPr>
      <w:rPr>
        <w:rFonts w:ascii="Wingdings" w:hAnsi="Wingdings" w:hint="default"/>
      </w:rPr>
    </w:lvl>
    <w:lvl w:ilvl="6" w:tplc="E36E7ECE">
      <w:start w:val="1"/>
      <w:numFmt w:val="bullet"/>
      <w:lvlText w:val=""/>
      <w:lvlJc w:val="left"/>
      <w:pPr>
        <w:ind w:left="5400" w:hanging="360"/>
      </w:pPr>
      <w:rPr>
        <w:rFonts w:ascii="Symbol" w:hAnsi="Symbol" w:hint="default"/>
      </w:rPr>
    </w:lvl>
    <w:lvl w:ilvl="7" w:tplc="0D1AE2D0">
      <w:start w:val="1"/>
      <w:numFmt w:val="bullet"/>
      <w:lvlText w:val="o"/>
      <w:lvlJc w:val="left"/>
      <w:pPr>
        <w:ind w:left="6120" w:hanging="360"/>
      </w:pPr>
      <w:rPr>
        <w:rFonts w:ascii="Courier New" w:hAnsi="Courier New" w:hint="default"/>
      </w:rPr>
    </w:lvl>
    <w:lvl w:ilvl="8" w:tplc="FC3AF3EA">
      <w:start w:val="1"/>
      <w:numFmt w:val="bullet"/>
      <w:lvlText w:val=""/>
      <w:lvlJc w:val="left"/>
      <w:pPr>
        <w:ind w:left="6840" w:hanging="360"/>
      </w:pPr>
      <w:rPr>
        <w:rFonts w:ascii="Wingdings" w:hAnsi="Wingdings" w:hint="default"/>
      </w:rPr>
    </w:lvl>
  </w:abstractNum>
  <w:abstractNum w:abstractNumId="18"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25752715"/>
    <w:multiLevelType w:val="hybridMultilevel"/>
    <w:tmpl w:val="E2A443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286973CB"/>
    <w:multiLevelType w:val="multilevel"/>
    <w:tmpl w:val="FEEEB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2B8E3243"/>
    <w:multiLevelType w:val="multilevel"/>
    <w:tmpl w:val="DD824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211"/>
        </w:tabs>
        <w:ind w:left="1211"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6" w15:restartNumberingAfterBreak="0">
    <w:nsid w:val="3E143A4A"/>
    <w:multiLevelType w:val="multilevel"/>
    <w:tmpl w:val="BC12A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00B2AB2"/>
    <w:multiLevelType w:val="multilevel"/>
    <w:tmpl w:val="DF66DE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210"/>
        </w:tabs>
        <w:ind w:left="121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9" w15:restartNumberingAfterBreak="0">
    <w:nsid w:val="4765B8C2"/>
    <w:multiLevelType w:val="hybridMultilevel"/>
    <w:tmpl w:val="37AC54A6"/>
    <w:lvl w:ilvl="0" w:tplc="914CBA66">
      <w:start w:val="1"/>
      <w:numFmt w:val="bullet"/>
      <w:lvlText w:val="o"/>
      <w:lvlJc w:val="left"/>
      <w:pPr>
        <w:ind w:left="1210" w:hanging="360"/>
      </w:pPr>
      <w:rPr>
        <w:rFonts w:ascii="Courier New" w:hAnsi="Courier New" w:hint="default"/>
      </w:rPr>
    </w:lvl>
    <w:lvl w:ilvl="1" w:tplc="18090005">
      <w:start w:val="1"/>
      <w:numFmt w:val="bullet"/>
      <w:lvlText w:val=""/>
      <w:lvlJc w:val="left"/>
      <w:pPr>
        <w:ind w:left="1635" w:hanging="360"/>
      </w:pPr>
      <w:rPr>
        <w:rFonts w:ascii="Wingdings" w:hAnsi="Wingdings" w:hint="default"/>
      </w:rPr>
    </w:lvl>
    <w:lvl w:ilvl="2" w:tplc="C8C020EE">
      <w:start w:val="1"/>
      <w:numFmt w:val="bullet"/>
      <w:lvlText w:val=""/>
      <w:lvlJc w:val="left"/>
      <w:pPr>
        <w:ind w:left="2880" w:hanging="360"/>
      </w:pPr>
      <w:rPr>
        <w:rFonts w:ascii="Wingdings" w:hAnsi="Wingdings" w:hint="default"/>
      </w:rPr>
    </w:lvl>
    <w:lvl w:ilvl="3" w:tplc="B612648C">
      <w:start w:val="1"/>
      <w:numFmt w:val="bullet"/>
      <w:lvlText w:val=""/>
      <w:lvlJc w:val="left"/>
      <w:pPr>
        <w:ind w:left="3600" w:hanging="360"/>
      </w:pPr>
      <w:rPr>
        <w:rFonts w:ascii="Symbol" w:hAnsi="Symbol" w:hint="default"/>
      </w:rPr>
    </w:lvl>
    <w:lvl w:ilvl="4" w:tplc="C10EE2E2">
      <w:start w:val="1"/>
      <w:numFmt w:val="bullet"/>
      <w:lvlText w:val="o"/>
      <w:lvlJc w:val="left"/>
      <w:pPr>
        <w:ind w:left="4320" w:hanging="360"/>
      </w:pPr>
      <w:rPr>
        <w:rFonts w:ascii="Courier New" w:hAnsi="Courier New" w:hint="default"/>
      </w:rPr>
    </w:lvl>
    <w:lvl w:ilvl="5" w:tplc="77FA53D0">
      <w:start w:val="1"/>
      <w:numFmt w:val="bullet"/>
      <w:lvlText w:val=""/>
      <w:lvlJc w:val="left"/>
      <w:pPr>
        <w:ind w:left="5040" w:hanging="360"/>
      </w:pPr>
      <w:rPr>
        <w:rFonts w:ascii="Wingdings" w:hAnsi="Wingdings" w:hint="default"/>
      </w:rPr>
    </w:lvl>
    <w:lvl w:ilvl="6" w:tplc="C13E04CA">
      <w:start w:val="1"/>
      <w:numFmt w:val="bullet"/>
      <w:lvlText w:val=""/>
      <w:lvlJc w:val="left"/>
      <w:pPr>
        <w:ind w:left="5760" w:hanging="360"/>
      </w:pPr>
      <w:rPr>
        <w:rFonts w:ascii="Symbol" w:hAnsi="Symbol" w:hint="default"/>
      </w:rPr>
    </w:lvl>
    <w:lvl w:ilvl="7" w:tplc="035C21D8">
      <w:start w:val="1"/>
      <w:numFmt w:val="bullet"/>
      <w:lvlText w:val="o"/>
      <w:lvlJc w:val="left"/>
      <w:pPr>
        <w:ind w:left="6480" w:hanging="360"/>
      </w:pPr>
      <w:rPr>
        <w:rFonts w:ascii="Courier New" w:hAnsi="Courier New" w:hint="default"/>
      </w:rPr>
    </w:lvl>
    <w:lvl w:ilvl="8" w:tplc="CF0690B8">
      <w:start w:val="1"/>
      <w:numFmt w:val="bullet"/>
      <w:lvlText w:val=""/>
      <w:lvlJc w:val="left"/>
      <w:pPr>
        <w:ind w:left="7200" w:hanging="360"/>
      </w:pPr>
      <w:rPr>
        <w:rFonts w:ascii="Wingdings" w:hAnsi="Wingdings" w:hint="default"/>
      </w:rPr>
    </w:lvl>
  </w:abstractNum>
  <w:abstractNum w:abstractNumId="30"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9324BD2"/>
    <w:multiLevelType w:val="hybridMultilevel"/>
    <w:tmpl w:val="F1144A72"/>
    <w:lvl w:ilvl="0" w:tplc="8E1C67A4">
      <w:start w:val="1"/>
      <w:numFmt w:val="bullet"/>
      <w:lvlText w:val=""/>
      <w:lvlJc w:val="left"/>
      <w:pPr>
        <w:ind w:left="720" w:hanging="360"/>
      </w:pPr>
      <w:rPr>
        <w:rFonts w:ascii="Symbol" w:hAnsi="Symbol" w:hint="default"/>
        <w:sz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D0466F6"/>
    <w:multiLevelType w:val="hybridMultilevel"/>
    <w:tmpl w:val="EF6CC4B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E735DF9"/>
    <w:multiLevelType w:val="multilevel"/>
    <w:tmpl w:val="03CAC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54313372"/>
    <w:multiLevelType w:val="hybridMultilevel"/>
    <w:tmpl w:val="A614CE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14E3489"/>
    <w:multiLevelType w:val="hybridMultilevel"/>
    <w:tmpl w:val="73FCEF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1664548"/>
    <w:multiLevelType w:val="hybridMultilevel"/>
    <w:tmpl w:val="5E1A96E8"/>
    <w:lvl w:ilvl="0" w:tplc="CF5A66CC">
      <w:numFmt w:val="bullet"/>
      <w:lvlText w:val=""/>
      <w:lvlJc w:val="left"/>
      <w:pPr>
        <w:ind w:left="1045" w:hanging="360"/>
      </w:pPr>
      <w:rPr>
        <w:rFonts w:ascii="Symbol" w:eastAsia="Symbol" w:hAnsi="Symbol" w:cs="Symbol" w:hint="default"/>
        <w:b w:val="0"/>
        <w:bCs w:val="0"/>
        <w:i w:val="0"/>
        <w:iCs w:val="0"/>
        <w:spacing w:val="0"/>
        <w:w w:val="99"/>
        <w:sz w:val="20"/>
        <w:szCs w:val="20"/>
        <w:lang w:val="en-US" w:eastAsia="en-US" w:bidi="ar-SA"/>
      </w:rPr>
    </w:lvl>
    <w:lvl w:ilvl="1" w:tplc="140C7380">
      <w:numFmt w:val="bullet"/>
      <w:lvlText w:val="•"/>
      <w:lvlJc w:val="left"/>
      <w:pPr>
        <w:ind w:left="1906" w:hanging="360"/>
      </w:pPr>
      <w:rPr>
        <w:rFonts w:hint="default"/>
        <w:lang w:val="en-US" w:eastAsia="en-US" w:bidi="ar-SA"/>
      </w:rPr>
    </w:lvl>
    <w:lvl w:ilvl="2" w:tplc="7624DEAC">
      <w:numFmt w:val="bullet"/>
      <w:lvlText w:val="•"/>
      <w:lvlJc w:val="left"/>
      <w:pPr>
        <w:ind w:left="2773" w:hanging="360"/>
      </w:pPr>
      <w:rPr>
        <w:rFonts w:hint="default"/>
        <w:lang w:val="en-US" w:eastAsia="en-US" w:bidi="ar-SA"/>
      </w:rPr>
    </w:lvl>
    <w:lvl w:ilvl="3" w:tplc="EE06DFCE">
      <w:numFmt w:val="bullet"/>
      <w:lvlText w:val="•"/>
      <w:lvlJc w:val="left"/>
      <w:pPr>
        <w:ind w:left="3639" w:hanging="360"/>
      </w:pPr>
      <w:rPr>
        <w:rFonts w:hint="default"/>
        <w:lang w:val="en-US" w:eastAsia="en-US" w:bidi="ar-SA"/>
      </w:rPr>
    </w:lvl>
    <w:lvl w:ilvl="4" w:tplc="A0C4271E">
      <w:numFmt w:val="bullet"/>
      <w:lvlText w:val="•"/>
      <w:lvlJc w:val="left"/>
      <w:pPr>
        <w:ind w:left="4506" w:hanging="360"/>
      </w:pPr>
      <w:rPr>
        <w:rFonts w:hint="default"/>
        <w:lang w:val="en-US" w:eastAsia="en-US" w:bidi="ar-SA"/>
      </w:rPr>
    </w:lvl>
    <w:lvl w:ilvl="5" w:tplc="04209C1C">
      <w:numFmt w:val="bullet"/>
      <w:lvlText w:val="•"/>
      <w:lvlJc w:val="left"/>
      <w:pPr>
        <w:ind w:left="5373" w:hanging="360"/>
      </w:pPr>
      <w:rPr>
        <w:rFonts w:hint="default"/>
        <w:lang w:val="en-US" w:eastAsia="en-US" w:bidi="ar-SA"/>
      </w:rPr>
    </w:lvl>
    <w:lvl w:ilvl="6" w:tplc="7D860E52">
      <w:numFmt w:val="bullet"/>
      <w:lvlText w:val="•"/>
      <w:lvlJc w:val="left"/>
      <w:pPr>
        <w:ind w:left="6239" w:hanging="360"/>
      </w:pPr>
      <w:rPr>
        <w:rFonts w:hint="default"/>
        <w:lang w:val="en-US" w:eastAsia="en-US" w:bidi="ar-SA"/>
      </w:rPr>
    </w:lvl>
    <w:lvl w:ilvl="7" w:tplc="B70851E8">
      <w:numFmt w:val="bullet"/>
      <w:lvlText w:val="•"/>
      <w:lvlJc w:val="left"/>
      <w:pPr>
        <w:ind w:left="7106" w:hanging="360"/>
      </w:pPr>
      <w:rPr>
        <w:rFonts w:hint="default"/>
        <w:lang w:val="en-US" w:eastAsia="en-US" w:bidi="ar-SA"/>
      </w:rPr>
    </w:lvl>
    <w:lvl w:ilvl="8" w:tplc="9E80FE22">
      <w:numFmt w:val="bullet"/>
      <w:lvlText w:val="•"/>
      <w:lvlJc w:val="left"/>
      <w:pPr>
        <w:ind w:left="7973" w:hanging="360"/>
      </w:pPr>
      <w:rPr>
        <w:rFonts w:hint="default"/>
        <w:lang w:val="en-US" w:eastAsia="en-US" w:bidi="ar-SA"/>
      </w:rPr>
    </w:lvl>
  </w:abstractNum>
  <w:abstractNum w:abstractNumId="41" w15:restartNumberingAfterBreak="0">
    <w:nsid w:val="617A4827"/>
    <w:multiLevelType w:val="hybridMultilevel"/>
    <w:tmpl w:val="A32EBBB2"/>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3307B80"/>
    <w:multiLevelType w:val="hybridMultilevel"/>
    <w:tmpl w:val="3CC26074"/>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781D2FB1"/>
    <w:multiLevelType w:val="multilevel"/>
    <w:tmpl w:val="5F0E3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211" w:hanging="360"/>
      </w:pPr>
      <w:rPr>
        <w:rFonts w:ascii="Courier New" w:hAnsi="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86F8828"/>
    <w:multiLevelType w:val="hybridMultilevel"/>
    <w:tmpl w:val="AEFC6CF8"/>
    <w:lvl w:ilvl="0" w:tplc="BD028500">
      <w:start w:val="1"/>
      <w:numFmt w:val="bullet"/>
      <w:lvlText w:val="o"/>
      <w:lvlJc w:val="left"/>
      <w:pPr>
        <w:ind w:left="1440" w:hanging="360"/>
      </w:pPr>
      <w:rPr>
        <w:rFonts w:ascii="Courier New" w:hAnsi="Courier New" w:hint="default"/>
      </w:rPr>
    </w:lvl>
    <w:lvl w:ilvl="1" w:tplc="E15ADECE">
      <w:start w:val="1"/>
      <w:numFmt w:val="bullet"/>
      <w:lvlText w:val="o"/>
      <w:lvlJc w:val="left"/>
      <w:pPr>
        <w:ind w:left="2160" w:hanging="360"/>
      </w:pPr>
      <w:rPr>
        <w:rFonts w:ascii="Courier New" w:hAnsi="Courier New" w:hint="default"/>
      </w:rPr>
    </w:lvl>
    <w:lvl w:ilvl="2" w:tplc="0158E870">
      <w:start w:val="1"/>
      <w:numFmt w:val="bullet"/>
      <w:lvlText w:val=""/>
      <w:lvlJc w:val="left"/>
      <w:pPr>
        <w:ind w:left="2880" w:hanging="360"/>
      </w:pPr>
      <w:rPr>
        <w:rFonts w:ascii="Wingdings" w:hAnsi="Wingdings" w:hint="default"/>
      </w:rPr>
    </w:lvl>
    <w:lvl w:ilvl="3" w:tplc="9B627018">
      <w:start w:val="1"/>
      <w:numFmt w:val="bullet"/>
      <w:lvlText w:val=""/>
      <w:lvlJc w:val="left"/>
      <w:pPr>
        <w:ind w:left="3600" w:hanging="360"/>
      </w:pPr>
      <w:rPr>
        <w:rFonts w:ascii="Symbol" w:hAnsi="Symbol" w:hint="default"/>
      </w:rPr>
    </w:lvl>
    <w:lvl w:ilvl="4" w:tplc="E7E25DCA">
      <w:start w:val="1"/>
      <w:numFmt w:val="bullet"/>
      <w:lvlText w:val="o"/>
      <w:lvlJc w:val="left"/>
      <w:pPr>
        <w:ind w:left="4320" w:hanging="360"/>
      </w:pPr>
      <w:rPr>
        <w:rFonts w:ascii="Courier New" w:hAnsi="Courier New" w:hint="default"/>
      </w:rPr>
    </w:lvl>
    <w:lvl w:ilvl="5" w:tplc="8B722216">
      <w:start w:val="1"/>
      <w:numFmt w:val="bullet"/>
      <w:lvlText w:val=""/>
      <w:lvlJc w:val="left"/>
      <w:pPr>
        <w:ind w:left="5040" w:hanging="360"/>
      </w:pPr>
      <w:rPr>
        <w:rFonts w:ascii="Wingdings" w:hAnsi="Wingdings" w:hint="default"/>
      </w:rPr>
    </w:lvl>
    <w:lvl w:ilvl="6" w:tplc="10109CCC">
      <w:start w:val="1"/>
      <w:numFmt w:val="bullet"/>
      <w:lvlText w:val=""/>
      <w:lvlJc w:val="left"/>
      <w:pPr>
        <w:ind w:left="5760" w:hanging="360"/>
      </w:pPr>
      <w:rPr>
        <w:rFonts w:ascii="Symbol" w:hAnsi="Symbol" w:hint="default"/>
      </w:rPr>
    </w:lvl>
    <w:lvl w:ilvl="7" w:tplc="CFACAC72">
      <w:start w:val="1"/>
      <w:numFmt w:val="bullet"/>
      <w:lvlText w:val="o"/>
      <w:lvlJc w:val="left"/>
      <w:pPr>
        <w:ind w:left="6480" w:hanging="360"/>
      </w:pPr>
      <w:rPr>
        <w:rFonts w:ascii="Courier New" w:hAnsi="Courier New" w:hint="default"/>
      </w:rPr>
    </w:lvl>
    <w:lvl w:ilvl="8" w:tplc="2D4E7FF2">
      <w:start w:val="1"/>
      <w:numFmt w:val="bullet"/>
      <w:lvlText w:val=""/>
      <w:lvlJc w:val="left"/>
      <w:pPr>
        <w:ind w:left="7200" w:hanging="360"/>
      </w:pPr>
      <w:rPr>
        <w:rFonts w:ascii="Wingdings" w:hAnsi="Wingdings" w:hint="default"/>
      </w:rPr>
    </w:lvl>
  </w:abstractNum>
  <w:abstractNum w:abstractNumId="48" w15:restartNumberingAfterBreak="0">
    <w:nsid w:val="7AD50975"/>
    <w:multiLevelType w:val="multilevel"/>
    <w:tmpl w:val="2F30D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353"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973780366">
    <w:abstractNumId w:val="37"/>
  </w:num>
  <w:num w:numId="2" w16cid:durableId="609777903">
    <w:abstractNumId w:val="51"/>
  </w:num>
  <w:num w:numId="3" w16cid:durableId="1390568325">
    <w:abstractNumId w:val="38"/>
  </w:num>
  <w:num w:numId="4" w16cid:durableId="575668883">
    <w:abstractNumId w:val="13"/>
  </w:num>
  <w:num w:numId="5" w16cid:durableId="2061785828">
    <w:abstractNumId w:val="50"/>
  </w:num>
  <w:num w:numId="6" w16cid:durableId="1565138955">
    <w:abstractNumId w:val="18"/>
  </w:num>
  <w:num w:numId="7" w16cid:durableId="1331060037">
    <w:abstractNumId w:val="7"/>
  </w:num>
  <w:num w:numId="8" w16cid:durableId="2066831335">
    <w:abstractNumId w:val="8"/>
  </w:num>
  <w:num w:numId="9" w16cid:durableId="444739382">
    <w:abstractNumId w:val="15"/>
  </w:num>
  <w:num w:numId="10" w16cid:durableId="269437232">
    <w:abstractNumId w:val="49"/>
  </w:num>
  <w:num w:numId="11" w16cid:durableId="1418865307">
    <w:abstractNumId w:val="19"/>
  </w:num>
  <w:num w:numId="12" w16cid:durableId="1143693001">
    <w:abstractNumId w:val="32"/>
  </w:num>
  <w:num w:numId="13" w16cid:durableId="2021471333">
    <w:abstractNumId w:val="35"/>
  </w:num>
  <w:num w:numId="14" w16cid:durableId="708336598">
    <w:abstractNumId w:val="28"/>
  </w:num>
  <w:num w:numId="15" w16cid:durableId="611327728">
    <w:abstractNumId w:val="45"/>
  </w:num>
  <w:num w:numId="16" w16cid:durableId="17423679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20411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42934829">
    <w:abstractNumId w:val="16"/>
  </w:num>
  <w:num w:numId="19" w16cid:durableId="1949655278">
    <w:abstractNumId w:val="43"/>
  </w:num>
  <w:num w:numId="20" w16cid:durableId="1782677056">
    <w:abstractNumId w:val="30"/>
  </w:num>
  <w:num w:numId="21" w16cid:durableId="220599189">
    <w:abstractNumId w:val="25"/>
  </w:num>
  <w:num w:numId="22" w16cid:durableId="330838867">
    <w:abstractNumId w:val="44"/>
  </w:num>
  <w:num w:numId="23" w16cid:durableId="1062363644">
    <w:abstractNumId w:val="6"/>
  </w:num>
  <w:num w:numId="24" w16cid:durableId="2001497649">
    <w:abstractNumId w:val="40"/>
  </w:num>
  <w:num w:numId="25" w16cid:durableId="522287665">
    <w:abstractNumId w:val="1"/>
  </w:num>
  <w:num w:numId="26" w16cid:durableId="1370692014">
    <w:abstractNumId w:val="46"/>
  </w:num>
  <w:num w:numId="27" w16cid:durableId="1447196611">
    <w:abstractNumId w:val="27"/>
  </w:num>
  <w:num w:numId="28" w16cid:durableId="1639532661">
    <w:abstractNumId w:val="48"/>
  </w:num>
  <w:num w:numId="29" w16cid:durableId="1876389308">
    <w:abstractNumId w:val="34"/>
  </w:num>
  <w:num w:numId="30" w16cid:durableId="1919170207">
    <w:abstractNumId w:val="2"/>
  </w:num>
  <w:num w:numId="31" w16cid:durableId="1982035841">
    <w:abstractNumId w:val="4"/>
  </w:num>
  <w:num w:numId="32" w16cid:durableId="267742388">
    <w:abstractNumId w:val="47"/>
  </w:num>
  <w:num w:numId="33" w16cid:durableId="271980739">
    <w:abstractNumId w:val="20"/>
  </w:num>
  <w:num w:numId="34" w16cid:durableId="334184666">
    <w:abstractNumId w:val="29"/>
  </w:num>
  <w:num w:numId="35" w16cid:durableId="36439341">
    <w:abstractNumId w:val="11"/>
  </w:num>
  <w:num w:numId="36" w16cid:durableId="810370678">
    <w:abstractNumId w:val="17"/>
  </w:num>
  <w:num w:numId="37" w16cid:durableId="834077618">
    <w:abstractNumId w:val="5"/>
  </w:num>
  <w:num w:numId="38" w16cid:durableId="1442988995">
    <w:abstractNumId w:val="26"/>
  </w:num>
  <w:num w:numId="39" w16cid:durableId="2140762419">
    <w:abstractNumId w:val="3"/>
  </w:num>
  <w:num w:numId="40" w16cid:durableId="502356775">
    <w:abstractNumId w:val="10"/>
  </w:num>
  <w:num w:numId="41" w16cid:durableId="667945142">
    <w:abstractNumId w:val="23"/>
  </w:num>
  <w:num w:numId="42" w16cid:durableId="414523133">
    <w:abstractNumId w:val="21"/>
  </w:num>
  <w:num w:numId="43" w16cid:durableId="1832259270">
    <w:abstractNumId w:val="42"/>
  </w:num>
  <w:num w:numId="44" w16cid:durableId="929772086">
    <w:abstractNumId w:val="12"/>
  </w:num>
  <w:num w:numId="45" w16cid:durableId="661549175">
    <w:abstractNumId w:val="39"/>
  </w:num>
  <w:num w:numId="46" w16cid:durableId="938290363">
    <w:abstractNumId w:val="31"/>
  </w:num>
  <w:num w:numId="47" w16cid:durableId="177276184">
    <w:abstractNumId w:val="9"/>
  </w:num>
  <w:num w:numId="48" w16cid:durableId="1381125257">
    <w:abstractNumId w:val="41"/>
  </w:num>
  <w:num w:numId="49" w16cid:durableId="1225875111">
    <w:abstractNumId w:val="33"/>
  </w:num>
  <w:num w:numId="50" w16cid:durableId="124542076">
    <w:abstractNumId w:val="3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388F"/>
    <w:rsid w:val="000225C5"/>
    <w:rsid w:val="00024812"/>
    <w:rsid w:val="00026085"/>
    <w:rsid w:val="0003041E"/>
    <w:rsid w:val="00034532"/>
    <w:rsid w:val="00056B48"/>
    <w:rsid w:val="00061527"/>
    <w:rsid w:val="0006379F"/>
    <w:rsid w:val="00065AEE"/>
    <w:rsid w:val="0007247E"/>
    <w:rsid w:val="00074610"/>
    <w:rsid w:val="00082204"/>
    <w:rsid w:val="000B0BE8"/>
    <w:rsid w:val="000C0E06"/>
    <w:rsid w:val="000C0E11"/>
    <w:rsid w:val="000C65B7"/>
    <w:rsid w:val="000C7BB9"/>
    <w:rsid w:val="000D10E2"/>
    <w:rsid w:val="000E283A"/>
    <w:rsid w:val="000E2CF8"/>
    <w:rsid w:val="000E4872"/>
    <w:rsid w:val="000F0378"/>
    <w:rsid w:val="000F4D74"/>
    <w:rsid w:val="000F4FE9"/>
    <w:rsid w:val="000F751F"/>
    <w:rsid w:val="00101A30"/>
    <w:rsid w:val="00101AC8"/>
    <w:rsid w:val="00102515"/>
    <w:rsid w:val="00114317"/>
    <w:rsid w:val="00130442"/>
    <w:rsid w:val="001473BE"/>
    <w:rsid w:val="00147DAB"/>
    <w:rsid w:val="001524AB"/>
    <w:rsid w:val="00164CF1"/>
    <w:rsid w:val="001651D7"/>
    <w:rsid w:val="00173329"/>
    <w:rsid w:val="001750A8"/>
    <w:rsid w:val="00175C84"/>
    <w:rsid w:val="00177DB8"/>
    <w:rsid w:val="0018606D"/>
    <w:rsid w:val="00192D79"/>
    <w:rsid w:val="00197113"/>
    <w:rsid w:val="001B5C7C"/>
    <w:rsid w:val="001B602E"/>
    <w:rsid w:val="001C3A95"/>
    <w:rsid w:val="001C3D44"/>
    <w:rsid w:val="001D1C4C"/>
    <w:rsid w:val="001E59E6"/>
    <w:rsid w:val="001E75EF"/>
    <w:rsid w:val="001F6360"/>
    <w:rsid w:val="001F68D2"/>
    <w:rsid w:val="001F7FC2"/>
    <w:rsid w:val="00206CC8"/>
    <w:rsid w:val="00234C8E"/>
    <w:rsid w:val="0023618E"/>
    <w:rsid w:val="002418DA"/>
    <w:rsid w:val="00241925"/>
    <w:rsid w:val="00245488"/>
    <w:rsid w:val="00246362"/>
    <w:rsid w:val="002628DF"/>
    <w:rsid w:val="00272107"/>
    <w:rsid w:val="0028250A"/>
    <w:rsid w:val="00292437"/>
    <w:rsid w:val="00296C52"/>
    <w:rsid w:val="002A1879"/>
    <w:rsid w:val="002B2535"/>
    <w:rsid w:val="002B60D2"/>
    <w:rsid w:val="002C08E8"/>
    <w:rsid w:val="002C70EC"/>
    <w:rsid w:val="002C7140"/>
    <w:rsid w:val="002C72C0"/>
    <w:rsid w:val="002D062E"/>
    <w:rsid w:val="002E273D"/>
    <w:rsid w:val="002F0288"/>
    <w:rsid w:val="0030399F"/>
    <w:rsid w:val="003073E6"/>
    <w:rsid w:val="0031024C"/>
    <w:rsid w:val="00310EDC"/>
    <w:rsid w:val="00311BCB"/>
    <w:rsid w:val="00321AC6"/>
    <w:rsid w:val="00325955"/>
    <w:rsid w:val="00325B4F"/>
    <w:rsid w:val="003270FE"/>
    <w:rsid w:val="0034204D"/>
    <w:rsid w:val="00347E6B"/>
    <w:rsid w:val="00350DBC"/>
    <w:rsid w:val="003670C3"/>
    <w:rsid w:val="003700B0"/>
    <w:rsid w:val="0037365C"/>
    <w:rsid w:val="00377945"/>
    <w:rsid w:val="00383C79"/>
    <w:rsid w:val="00384631"/>
    <w:rsid w:val="0038503C"/>
    <w:rsid w:val="0038799C"/>
    <w:rsid w:val="00394603"/>
    <w:rsid w:val="003C0FB1"/>
    <w:rsid w:val="003C19E4"/>
    <w:rsid w:val="003C2DA6"/>
    <w:rsid w:val="003D35B0"/>
    <w:rsid w:val="003E08C5"/>
    <w:rsid w:val="003E7CC4"/>
    <w:rsid w:val="003F3CA9"/>
    <w:rsid w:val="003F3EE7"/>
    <w:rsid w:val="004101AD"/>
    <w:rsid w:val="00430EA8"/>
    <w:rsid w:val="00443976"/>
    <w:rsid w:val="00444730"/>
    <w:rsid w:val="0046000A"/>
    <w:rsid w:val="00474043"/>
    <w:rsid w:val="00483B81"/>
    <w:rsid w:val="004939B5"/>
    <w:rsid w:val="00496C17"/>
    <w:rsid w:val="004A0961"/>
    <w:rsid w:val="004A15F8"/>
    <w:rsid w:val="004A7D33"/>
    <w:rsid w:val="004B2AF8"/>
    <w:rsid w:val="004B4771"/>
    <w:rsid w:val="004B576C"/>
    <w:rsid w:val="004B65A0"/>
    <w:rsid w:val="004C7F6E"/>
    <w:rsid w:val="004D3248"/>
    <w:rsid w:val="004E00BE"/>
    <w:rsid w:val="004F0535"/>
    <w:rsid w:val="004F3DDB"/>
    <w:rsid w:val="004F4E57"/>
    <w:rsid w:val="00501090"/>
    <w:rsid w:val="00503F93"/>
    <w:rsid w:val="00514DFD"/>
    <w:rsid w:val="0051673A"/>
    <w:rsid w:val="00522DF9"/>
    <w:rsid w:val="005239E4"/>
    <w:rsid w:val="00533484"/>
    <w:rsid w:val="00534A1C"/>
    <w:rsid w:val="00541969"/>
    <w:rsid w:val="00542982"/>
    <w:rsid w:val="0054610F"/>
    <w:rsid w:val="00550821"/>
    <w:rsid w:val="00550B2B"/>
    <w:rsid w:val="005520E5"/>
    <w:rsid w:val="005635BE"/>
    <w:rsid w:val="005637A5"/>
    <w:rsid w:val="00564F8A"/>
    <w:rsid w:val="00580AF7"/>
    <w:rsid w:val="00582CA3"/>
    <w:rsid w:val="0058336E"/>
    <w:rsid w:val="005A41B0"/>
    <w:rsid w:val="005A564A"/>
    <w:rsid w:val="005B2A6D"/>
    <w:rsid w:val="005C1535"/>
    <w:rsid w:val="005D60C5"/>
    <w:rsid w:val="005E2D96"/>
    <w:rsid w:val="005E3864"/>
    <w:rsid w:val="005F2191"/>
    <w:rsid w:val="005F67F0"/>
    <w:rsid w:val="005F7E00"/>
    <w:rsid w:val="00601E78"/>
    <w:rsid w:val="0061100A"/>
    <w:rsid w:val="00646B48"/>
    <w:rsid w:val="006535A0"/>
    <w:rsid w:val="006565BD"/>
    <w:rsid w:val="00662F78"/>
    <w:rsid w:val="00663B2A"/>
    <w:rsid w:val="00671010"/>
    <w:rsid w:val="006761DC"/>
    <w:rsid w:val="00684357"/>
    <w:rsid w:val="006955D1"/>
    <w:rsid w:val="006A1D74"/>
    <w:rsid w:val="006A7016"/>
    <w:rsid w:val="006C6715"/>
    <w:rsid w:val="006C71B4"/>
    <w:rsid w:val="00702C39"/>
    <w:rsid w:val="0073644F"/>
    <w:rsid w:val="007368CF"/>
    <w:rsid w:val="00746EFF"/>
    <w:rsid w:val="00756CA9"/>
    <w:rsid w:val="00757561"/>
    <w:rsid w:val="00764A10"/>
    <w:rsid w:val="007704DA"/>
    <w:rsid w:val="007712DD"/>
    <w:rsid w:val="007746D2"/>
    <w:rsid w:val="00777812"/>
    <w:rsid w:val="007831B0"/>
    <w:rsid w:val="00785B01"/>
    <w:rsid w:val="007879CD"/>
    <w:rsid w:val="00795B2D"/>
    <w:rsid w:val="007A3C19"/>
    <w:rsid w:val="007A49FA"/>
    <w:rsid w:val="007B120C"/>
    <w:rsid w:val="007B2C0C"/>
    <w:rsid w:val="007B7D0E"/>
    <w:rsid w:val="007C5D7B"/>
    <w:rsid w:val="007C5E41"/>
    <w:rsid w:val="007C793D"/>
    <w:rsid w:val="007E093F"/>
    <w:rsid w:val="007E5B65"/>
    <w:rsid w:val="007E76FD"/>
    <w:rsid w:val="007E7F2F"/>
    <w:rsid w:val="007F13F0"/>
    <w:rsid w:val="007F3458"/>
    <w:rsid w:val="00803D16"/>
    <w:rsid w:val="0080489A"/>
    <w:rsid w:val="00810B05"/>
    <w:rsid w:val="0081621E"/>
    <w:rsid w:val="0081624F"/>
    <w:rsid w:val="0081730C"/>
    <w:rsid w:val="0082552F"/>
    <w:rsid w:val="0083112F"/>
    <w:rsid w:val="00831E6C"/>
    <w:rsid w:val="008347C3"/>
    <w:rsid w:val="00837A39"/>
    <w:rsid w:val="00840A74"/>
    <w:rsid w:val="00854C0D"/>
    <w:rsid w:val="0086054D"/>
    <w:rsid w:val="00861561"/>
    <w:rsid w:val="00867EDE"/>
    <w:rsid w:val="00881ED9"/>
    <w:rsid w:val="0088594E"/>
    <w:rsid w:val="00891A74"/>
    <w:rsid w:val="008A1C6D"/>
    <w:rsid w:val="008C07AC"/>
    <w:rsid w:val="008C69A3"/>
    <w:rsid w:val="008E235A"/>
    <w:rsid w:val="008F5874"/>
    <w:rsid w:val="008F637D"/>
    <w:rsid w:val="00904FCA"/>
    <w:rsid w:val="009147DA"/>
    <w:rsid w:val="00916113"/>
    <w:rsid w:val="00921E8E"/>
    <w:rsid w:val="00926F67"/>
    <w:rsid w:val="00927A61"/>
    <w:rsid w:val="00931121"/>
    <w:rsid w:val="009340FB"/>
    <w:rsid w:val="00934BC4"/>
    <w:rsid w:val="00951854"/>
    <w:rsid w:val="009528C8"/>
    <w:rsid w:val="0095374A"/>
    <w:rsid w:val="009608C5"/>
    <w:rsid w:val="00977CC4"/>
    <w:rsid w:val="009840F9"/>
    <w:rsid w:val="0099533F"/>
    <w:rsid w:val="00997226"/>
    <w:rsid w:val="009A0BAB"/>
    <w:rsid w:val="009B0FE7"/>
    <w:rsid w:val="009B1FA7"/>
    <w:rsid w:val="009B6F44"/>
    <w:rsid w:val="009C05E9"/>
    <w:rsid w:val="009C6248"/>
    <w:rsid w:val="009C6CBD"/>
    <w:rsid w:val="009D6264"/>
    <w:rsid w:val="009E3CA0"/>
    <w:rsid w:val="009E4C36"/>
    <w:rsid w:val="009E6B8D"/>
    <w:rsid w:val="00A034E8"/>
    <w:rsid w:val="00A0779A"/>
    <w:rsid w:val="00A25C3C"/>
    <w:rsid w:val="00A31012"/>
    <w:rsid w:val="00A55203"/>
    <w:rsid w:val="00A60A1D"/>
    <w:rsid w:val="00A6430B"/>
    <w:rsid w:val="00A7281F"/>
    <w:rsid w:val="00A76E64"/>
    <w:rsid w:val="00A8258F"/>
    <w:rsid w:val="00A82605"/>
    <w:rsid w:val="00A94316"/>
    <w:rsid w:val="00AA5D03"/>
    <w:rsid w:val="00AA6837"/>
    <w:rsid w:val="00AB3391"/>
    <w:rsid w:val="00AB5697"/>
    <w:rsid w:val="00AC44B0"/>
    <w:rsid w:val="00AC4D66"/>
    <w:rsid w:val="00AD44D1"/>
    <w:rsid w:val="00B12CE7"/>
    <w:rsid w:val="00B1490E"/>
    <w:rsid w:val="00B35085"/>
    <w:rsid w:val="00B402FB"/>
    <w:rsid w:val="00B421F3"/>
    <w:rsid w:val="00B6057A"/>
    <w:rsid w:val="00B61934"/>
    <w:rsid w:val="00B61AEE"/>
    <w:rsid w:val="00B61DAD"/>
    <w:rsid w:val="00B625AA"/>
    <w:rsid w:val="00B66734"/>
    <w:rsid w:val="00B66FE4"/>
    <w:rsid w:val="00B809C4"/>
    <w:rsid w:val="00B93008"/>
    <w:rsid w:val="00B9639C"/>
    <w:rsid w:val="00BA3A5E"/>
    <w:rsid w:val="00BA3C02"/>
    <w:rsid w:val="00BB24E7"/>
    <w:rsid w:val="00BB5E9D"/>
    <w:rsid w:val="00BD2B8D"/>
    <w:rsid w:val="00BE0C6B"/>
    <w:rsid w:val="00BE4EBF"/>
    <w:rsid w:val="00BE69B1"/>
    <w:rsid w:val="00BF4019"/>
    <w:rsid w:val="00C050CC"/>
    <w:rsid w:val="00C11244"/>
    <w:rsid w:val="00C22B2F"/>
    <w:rsid w:val="00C25940"/>
    <w:rsid w:val="00C3103B"/>
    <w:rsid w:val="00C32309"/>
    <w:rsid w:val="00C42E06"/>
    <w:rsid w:val="00C43DF2"/>
    <w:rsid w:val="00C4598F"/>
    <w:rsid w:val="00C57446"/>
    <w:rsid w:val="00C652FF"/>
    <w:rsid w:val="00C7189F"/>
    <w:rsid w:val="00C93669"/>
    <w:rsid w:val="00CA3AF8"/>
    <w:rsid w:val="00CC568F"/>
    <w:rsid w:val="00CC7906"/>
    <w:rsid w:val="00CE52AE"/>
    <w:rsid w:val="00CE7EE0"/>
    <w:rsid w:val="00D103CA"/>
    <w:rsid w:val="00D116BB"/>
    <w:rsid w:val="00D17C44"/>
    <w:rsid w:val="00D20A31"/>
    <w:rsid w:val="00D244FD"/>
    <w:rsid w:val="00D27451"/>
    <w:rsid w:val="00D3359A"/>
    <w:rsid w:val="00D3541F"/>
    <w:rsid w:val="00D35AA7"/>
    <w:rsid w:val="00D42F7C"/>
    <w:rsid w:val="00D61422"/>
    <w:rsid w:val="00D61AC9"/>
    <w:rsid w:val="00D622B0"/>
    <w:rsid w:val="00D64590"/>
    <w:rsid w:val="00D74111"/>
    <w:rsid w:val="00D7420C"/>
    <w:rsid w:val="00D820BD"/>
    <w:rsid w:val="00D97FE5"/>
    <w:rsid w:val="00DA1981"/>
    <w:rsid w:val="00DA508A"/>
    <w:rsid w:val="00DA6804"/>
    <w:rsid w:val="00DB1533"/>
    <w:rsid w:val="00DB3219"/>
    <w:rsid w:val="00DB5E7D"/>
    <w:rsid w:val="00DB6F9F"/>
    <w:rsid w:val="00DC28E8"/>
    <w:rsid w:val="00DD2839"/>
    <w:rsid w:val="00DD565C"/>
    <w:rsid w:val="00DD59EC"/>
    <w:rsid w:val="00DF26D3"/>
    <w:rsid w:val="00E03583"/>
    <w:rsid w:val="00E2701F"/>
    <w:rsid w:val="00E4043D"/>
    <w:rsid w:val="00E42FF2"/>
    <w:rsid w:val="00E551F2"/>
    <w:rsid w:val="00E80B01"/>
    <w:rsid w:val="00E90F77"/>
    <w:rsid w:val="00E92FAE"/>
    <w:rsid w:val="00E93694"/>
    <w:rsid w:val="00E97A42"/>
    <w:rsid w:val="00EA1632"/>
    <w:rsid w:val="00EA39AD"/>
    <w:rsid w:val="00EA411D"/>
    <w:rsid w:val="00EB1547"/>
    <w:rsid w:val="00EB40C2"/>
    <w:rsid w:val="00EB444F"/>
    <w:rsid w:val="00EB5352"/>
    <w:rsid w:val="00EC3227"/>
    <w:rsid w:val="00EC7568"/>
    <w:rsid w:val="00ED08A1"/>
    <w:rsid w:val="00ED1993"/>
    <w:rsid w:val="00ED635F"/>
    <w:rsid w:val="00EE08AA"/>
    <w:rsid w:val="00F204CD"/>
    <w:rsid w:val="00F27C91"/>
    <w:rsid w:val="00F36615"/>
    <w:rsid w:val="00F479BA"/>
    <w:rsid w:val="00F54F8B"/>
    <w:rsid w:val="00F9028A"/>
    <w:rsid w:val="00F92B67"/>
    <w:rsid w:val="00F934BA"/>
    <w:rsid w:val="00F9788B"/>
    <w:rsid w:val="00F979CD"/>
    <w:rsid w:val="00FA4A41"/>
    <w:rsid w:val="00FB4614"/>
    <w:rsid w:val="00FB7237"/>
    <w:rsid w:val="00FC4084"/>
    <w:rsid w:val="00FD2131"/>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9" w:unhideWhenUsed="1" w:qFormat="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iPriority w:val="9"/>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uiPriority w:val="9"/>
    <w:semiHidden/>
    <w:unhideWhenUsed/>
    <w:qFormat/>
    <w:rsid w:val="003C0FB1"/>
    <w:pPr>
      <w:keepNext/>
      <w:outlineLvl w:val="6"/>
    </w:pPr>
    <w:rPr>
      <w:b/>
      <w:bCs/>
    </w:rPr>
  </w:style>
  <w:style w:type="paragraph" w:styleId="Heading8">
    <w:name w:val="heading 8"/>
    <w:basedOn w:val="Normal"/>
    <w:next w:val="Normal"/>
    <w:link w:val="Heading8Char"/>
    <w:uiPriority w:val="9"/>
    <w:semiHidden/>
    <w:unhideWhenUsed/>
    <w:qFormat/>
    <w:rsid w:val="003C0FB1"/>
    <w:pPr>
      <w:keepNext/>
      <w:jc w:val="both"/>
      <w:outlineLvl w:val="7"/>
    </w:pPr>
    <w:rPr>
      <w:b/>
      <w:bCs/>
      <w:u w:val="single"/>
    </w:rPr>
  </w:style>
  <w:style w:type="paragraph" w:styleId="Heading9">
    <w:name w:val="heading 9"/>
    <w:basedOn w:val="Normal"/>
    <w:next w:val="Normal"/>
    <w:link w:val="Heading9Char"/>
    <w:uiPriority w:val="9"/>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uiPriority w:val="9"/>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uiPriority w:val="9"/>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uiPriority w:val="9"/>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uiPriority w:val="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Title 2,List Paragraph1,Subtitle Cover Page"/>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rsid w:val="003C0FB1"/>
    <w:rPr>
      <w:rFonts w:ascii="Calibri" w:eastAsia="Times New Roman" w:hAnsi="Calibri" w:cs="Times New Roman"/>
      <w:b/>
      <w:bCs/>
      <w:sz w:val="20"/>
      <w:szCs w:val="20"/>
      <w:lang w:val="en-GB" w:eastAsia="ja-JP"/>
    </w:rPr>
  </w:style>
  <w:style w:type="character" w:styleId="Hyperlink">
    <w:name w:val="Hyperlink"/>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qFormat/>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
    <w:unhideWhenUsed/>
    <w:qFormat/>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
    <w:rsid w:val="003C0FB1"/>
    <w:rPr>
      <w:sz w:val="20"/>
      <w:szCs w:val="20"/>
      <w:lang w:val="en-IE"/>
    </w:rPr>
  </w:style>
  <w:style w:type="character" w:styleId="FootnoteReference">
    <w:name w:val="footnote reference"/>
    <w:basedOn w:val="DefaultParagraphFont"/>
    <w:unhideWhenUsed/>
    <w:rsid w:val="003C0FB1"/>
    <w:rPr>
      <w:vertAlign w:val="superscript"/>
    </w:rPr>
  </w:style>
  <w:style w:type="character" w:styleId="FollowedHyperlink">
    <w:name w:val="FollowedHyperlink"/>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qFormat/>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table" w:styleId="GridTable4-Accent6">
    <w:name w:val="Grid Table 4 Accent 6"/>
    <w:basedOn w:val="TableNormal"/>
    <w:uiPriority w:val="49"/>
    <w:rsid w:val="00D6142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FirstParagraph">
    <w:name w:val="First Paragraph"/>
    <w:basedOn w:val="BodyText"/>
    <w:next w:val="BodyText"/>
    <w:qFormat/>
    <w:rsid w:val="000B0BE8"/>
    <w:pPr>
      <w:suppressAutoHyphens w:val="0"/>
      <w:spacing w:before="180" w:after="180" w:line="240" w:lineRule="auto"/>
      <w:jc w:val="left"/>
    </w:pPr>
    <w:rPr>
      <w:rFonts w:asciiTheme="minorHAnsi" w:eastAsiaTheme="minorHAnsi" w:hAnsiTheme="minorHAnsi" w:cstheme="minorBidi"/>
      <w:sz w:val="24"/>
      <w:lang w:val="en-US"/>
    </w:rPr>
  </w:style>
  <w:style w:type="paragraph" w:customStyle="1" w:styleId="Compact">
    <w:name w:val="Compact"/>
    <w:basedOn w:val="BodyText"/>
    <w:qFormat/>
    <w:rsid w:val="000B0BE8"/>
    <w:pPr>
      <w:suppressAutoHyphens w:val="0"/>
      <w:spacing w:before="36" w:after="36" w:line="240" w:lineRule="auto"/>
      <w:jc w:val="left"/>
    </w:pPr>
    <w:rPr>
      <w:rFonts w:asciiTheme="minorHAnsi" w:eastAsiaTheme="minorHAnsi" w:hAnsiTheme="minorHAnsi" w:cstheme="minorBidi"/>
      <w:sz w:val="24"/>
      <w:lang w:val="en-US"/>
    </w:rPr>
  </w:style>
  <w:style w:type="paragraph" w:styleId="Subtitle">
    <w:name w:val="Subtitle"/>
    <w:basedOn w:val="Title"/>
    <w:next w:val="BodyText"/>
    <w:link w:val="SubtitleChar"/>
    <w:uiPriority w:val="11"/>
    <w:qFormat/>
    <w:rsid w:val="000B0BE8"/>
    <w:pPr>
      <w:widowControl/>
      <w:numPr>
        <w:ilvl w:val="1"/>
      </w:numPr>
      <w:suppressAutoHyphens w:val="0"/>
      <w:spacing w:after="80" w:line="240" w:lineRule="auto"/>
      <w:contextualSpacing/>
    </w:pPr>
    <w:rPr>
      <w:rFonts w:asciiTheme="majorHAnsi" w:eastAsiaTheme="majorEastAsia" w:hAnsiTheme="majorHAnsi" w:cstheme="majorBidi"/>
      <w:b w:val="0"/>
      <w:bCs w:val="0"/>
      <w:spacing w:val="15"/>
      <w:kern w:val="28"/>
      <w:sz w:val="28"/>
      <w:szCs w:val="28"/>
      <w:u w:val="none"/>
      <w:lang w:val="en-US" w:eastAsia="en-US"/>
    </w:rPr>
  </w:style>
  <w:style w:type="character" w:customStyle="1" w:styleId="SubtitleChar">
    <w:name w:val="Subtitle Char"/>
    <w:basedOn w:val="DefaultParagraphFont"/>
    <w:link w:val="Subtitle"/>
    <w:uiPriority w:val="11"/>
    <w:rsid w:val="000B0BE8"/>
    <w:rPr>
      <w:rFonts w:asciiTheme="majorHAnsi" w:eastAsiaTheme="majorEastAsia" w:hAnsiTheme="majorHAnsi" w:cstheme="majorBidi"/>
      <w:spacing w:val="15"/>
      <w:kern w:val="28"/>
      <w:sz w:val="28"/>
      <w:szCs w:val="28"/>
    </w:rPr>
  </w:style>
  <w:style w:type="paragraph" w:customStyle="1" w:styleId="Author">
    <w:name w:val="Author"/>
    <w:next w:val="BodyText"/>
    <w:qFormat/>
    <w:rsid w:val="000B0BE8"/>
    <w:pPr>
      <w:keepNext/>
      <w:keepLines/>
      <w:spacing w:after="200" w:line="240" w:lineRule="auto"/>
      <w:jc w:val="center"/>
    </w:pPr>
    <w:rPr>
      <w:sz w:val="24"/>
      <w:szCs w:val="24"/>
    </w:rPr>
  </w:style>
  <w:style w:type="paragraph" w:customStyle="1" w:styleId="AbstractTitle">
    <w:name w:val="Abstract Title"/>
    <w:basedOn w:val="Normal"/>
    <w:next w:val="Abstract"/>
    <w:qFormat/>
    <w:rsid w:val="000B0BE8"/>
    <w:pPr>
      <w:keepNext/>
      <w:keepLines/>
      <w:spacing w:before="300" w:after="0" w:line="240" w:lineRule="auto"/>
      <w:jc w:val="center"/>
    </w:pPr>
    <w:rPr>
      <w:rFonts w:asciiTheme="minorHAnsi" w:eastAsiaTheme="minorHAnsi" w:hAnsiTheme="minorHAnsi" w:cstheme="minorBidi"/>
      <w:b/>
      <w:sz w:val="20"/>
      <w:szCs w:val="20"/>
      <w:lang w:val="en-US"/>
    </w:rPr>
  </w:style>
  <w:style w:type="paragraph" w:customStyle="1" w:styleId="Abstract">
    <w:name w:val="Abstract"/>
    <w:basedOn w:val="Normal"/>
    <w:next w:val="BodyText"/>
    <w:qFormat/>
    <w:rsid w:val="000B0BE8"/>
    <w:pPr>
      <w:keepNext/>
      <w:keepLines/>
      <w:spacing w:before="100" w:after="300" w:line="240" w:lineRule="auto"/>
    </w:pPr>
    <w:rPr>
      <w:rFonts w:asciiTheme="minorHAnsi" w:eastAsiaTheme="minorHAnsi" w:hAnsiTheme="minorHAnsi" w:cstheme="minorBidi"/>
      <w:sz w:val="20"/>
      <w:szCs w:val="20"/>
      <w:lang w:val="en-US"/>
    </w:rPr>
  </w:style>
  <w:style w:type="paragraph" w:styleId="Bibliography">
    <w:name w:val="Bibliography"/>
    <w:basedOn w:val="Normal"/>
    <w:qFormat/>
    <w:rsid w:val="000B0BE8"/>
    <w:pPr>
      <w:spacing w:after="200" w:line="240" w:lineRule="auto"/>
    </w:pPr>
    <w:rPr>
      <w:rFonts w:asciiTheme="minorHAnsi" w:eastAsiaTheme="minorHAnsi" w:hAnsiTheme="minorHAnsi" w:cstheme="minorBidi"/>
      <w:sz w:val="24"/>
      <w:lang w:val="en-US"/>
    </w:rPr>
  </w:style>
  <w:style w:type="paragraph" w:styleId="BlockText">
    <w:name w:val="Block Text"/>
    <w:basedOn w:val="BodyText"/>
    <w:next w:val="BodyText"/>
    <w:uiPriority w:val="9"/>
    <w:unhideWhenUsed/>
    <w:qFormat/>
    <w:rsid w:val="000B0BE8"/>
    <w:pPr>
      <w:suppressAutoHyphens w:val="0"/>
      <w:spacing w:before="100" w:after="100" w:line="240" w:lineRule="auto"/>
      <w:ind w:left="480" w:right="480"/>
      <w:jc w:val="left"/>
    </w:pPr>
    <w:rPr>
      <w:rFonts w:asciiTheme="minorHAnsi" w:eastAsiaTheme="minorHAnsi" w:hAnsiTheme="minorHAnsi" w:cstheme="minorBidi"/>
      <w:sz w:val="24"/>
      <w:lang w:val="en-US"/>
    </w:rPr>
  </w:style>
  <w:style w:type="paragraph" w:customStyle="1" w:styleId="FootnoteBlockText">
    <w:name w:val="Footnote Block Text"/>
    <w:basedOn w:val="FootnoteText"/>
    <w:next w:val="FootnoteText"/>
    <w:uiPriority w:val="9"/>
    <w:unhideWhenUsed/>
    <w:qFormat/>
    <w:rsid w:val="000B0BE8"/>
    <w:pPr>
      <w:spacing w:before="100" w:after="100" w:line="240" w:lineRule="auto"/>
      <w:ind w:left="480" w:right="480"/>
    </w:pPr>
    <w:rPr>
      <w:sz w:val="24"/>
      <w:szCs w:val="24"/>
      <w:lang w:val="en-US"/>
    </w:rPr>
  </w:style>
  <w:style w:type="table" w:customStyle="1" w:styleId="Table">
    <w:name w:val="Table"/>
    <w:semiHidden/>
    <w:unhideWhenUsed/>
    <w:qFormat/>
    <w:rsid w:val="000B0BE8"/>
    <w:pPr>
      <w:spacing w:after="200" w:line="240" w:lineRule="auto"/>
    </w:pPr>
    <w:rPr>
      <w:sz w:val="24"/>
      <w:szCs w:val="24"/>
      <w:lang w:val="en-IE" w:eastAsia="en-I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0B0BE8"/>
    <w:pPr>
      <w:keepNext/>
      <w:keepLines/>
      <w:spacing w:after="0" w:line="240" w:lineRule="auto"/>
    </w:pPr>
    <w:rPr>
      <w:rFonts w:asciiTheme="minorHAnsi" w:eastAsiaTheme="minorHAnsi" w:hAnsiTheme="minorHAnsi" w:cstheme="minorBidi"/>
      <w:b/>
      <w:sz w:val="24"/>
      <w:lang w:val="en-US"/>
    </w:rPr>
  </w:style>
  <w:style w:type="paragraph" w:customStyle="1" w:styleId="Definition">
    <w:name w:val="Definition"/>
    <w:basedOn w:val="Normal"/>
    <w:rsid w:val="000B0BE8"/>
    <w:pPr>
      <w:spacing w:after="200" w:line="240" w:lineRule="auto"/>
    </w:pPr>
    <w:rPr>
      <w:rFonts w:asciiTheme="minorHAnsi" w:eastAsiaTheme="minorHAnsi" w:hAnsiTheme="minorHAnsi" w:cstheme="minorBidi"/>
      <w:sz w:val="24"/>
      <w:lang w:val="en-US"/>
    </w:rPr>
  </w:style>
  <w:style w:type="paragraph" w:styleId="Caption">
    <w:name w:val="caption"/>
    <w:basedOn w:val="Normal"/>
    <w:link w:val="CaptionChar"/>
    <w:rsid w:val="000B0BE8"/>
    <w:pPr>
      <w:spacing w:line="240" w:lineRule="auto"/>
    </w:pPr>
    <w:rPr>
      <w:rFonts w:asciiTheme="minorHAnsi" w:eastAsiaTheme="minorHAnsi" w:hAnsiTheme="minorHAnsi" w:cstheme="minorBidi"/>
      <w:i/>
      <w:sz w:val="24"/>
      <w:lang w:val="en-US"/>
    </w:rPr>
  </w:style>
  <w:style w:type="paragraph" w:customStyle="1" w:styleId="TableCaption">
    <w:name w:val="Table Caption"/>
    <w:basedOn w:val="Caption"/>
    <w:rsid w:val="000B0BE8"/>
    <w:pPr>
      <w:keepNext/>
    </w:pPr>
  </w:style>
  <w:style w:type="paragraph" w:customStyle="1" w:styleId="ImageCaption">
    <w:name w:val="Image Caption"/>
    <w:basedOn w:val="Caption"/>
    <w:rsid w:val="000B0BE8"/>
  </w:style>
  <w:style w:type="paragraph" w:customStyle="1" w:styleId="Figure">
    <w:name w:val="Figure"/>
    <w:basedOn w:val="Normal"/>
    <w:rsid w:val="000B0BE8"/>
    <w:pPr>
      <w:spacing w:after="200" w:line="240" w:lineRule="auto"/>
    </w:pPr>
    <w:rPr>
      <w:rFonts w:asciiTheme="minorHAnsi" w:eastAsiaTheme="minorHAnsi" w:hAnsiTheme="minorHAnsi" w:cstheme="minorBidi"/>
      <w:sz w:val="24"/>
      <w:lang w:val="en-US"/>
    </w:rPr>
  </w:style>
  <w:style w:type="paragraph" w:customStyle="1" w:styleId="CaptionedFigure">
    <w:name w:val="Captioned Figure"/>
    <w:basedOn w:val="Figure"/>
    <w:rsid w:val="000B0BE8"/>
    <w:pPr>
      <w:keepNext/>
    </w:pPr>
  </w:style>
  <w:style w:type="character" w:customStyle="1" w:styleId="CaptionChar">
    <w:name w:val="Caption Char"/>
    <w:basedOn w:val="DefaultParagraphFont"/>
    <w:link w:val="Caption"/>
    <w:rsid w:val="000B0BE8"/>
    <w:rPr>
      <w:i/>
      <w:sz w:val="24"/>
      <w:szCs w:val="24"/>
    </w:rPr>
  </w:style>
  <w:style w:type="character" w:customStyle="1" w:styleId="VerbatimChar">
    <w:name w:val="Verbatim Char"/>
    <w:basedOn w:val="CaptionChar"/>
    <w:link w:val="SourceCode"/>
    <w:rsid w:val="000B0BE8"/>
    <w:rPr>
      <w:rFonts w:ascii="Consolas" w:hAnsi="Consolas"/>
      <w:i/>
      <w:sz w:val="24"/>
      <w:szCs w:val="24"/>
    </w:rPr>
  </w:style>
  <w:style w:type="character" w:customStyle="1" w:styleId="SectionNumber">
    <w:name w:val="Section Number"/>
    <w:basedOn w:val="CaptionChar"/>
    <w:rsid w:val="000B0BE8"/>
    <w:rPr>
      <w:i/>
      <w:sz w:val="24"/>
      <w:szCs w:val="24"/>
    </w:rPr>
  </w:style>
  <w:style w:type="paragraph" w:styleId="TOCHeading">
    <w:name w:val="TOC Heading"/>
    <w:basedOn w:val="Heading1"/>
    <w:next w:val="BodyText"/>
    <w:uiPriority w:val="39"/>
    <w:unhideWhenUsed/>
    <w:qFormat/>
    <w:rsid w:val="000B0BE8"/>
    <w:pPr>
      <w:keepLines/>
      <w:pageBreakBefore w:val="0"/>
      <w:pBdr>
        <w:bottom w:val="none" w:sz="0" w:space="0" w:color="auto"/>
      </w:pBdr>
      <w:tabs>
        <w:tab w:val="clear" w:pos="397"/>
        <w:tab w:val="clear" w:pos="907"/>
        <w:tab w:val="clear" w:pos="1134"/>
      </w:tabs>
      <w:spacing w:before="240" w:after="80" w:line="259" w:lineRule="auto"/>
      <w:outlineLvl w:val="9"/>
    </w:pPr>
    <w:rPr>
      <w:rFonts w:asciiTheme="majorHAnsi" w:eastAsiaTheme="majorEastAsia" w:hAnsiTheme="majorHAnsi" w:cstheme="majorBidi"/>
      <w:b w:val="0"/>
      <w:bCs w:val="0"/>
      <w:color w:val="2E74B5" w:themeColor="accent1" w:themeShade="BF"/>
      <w:sz w:val="40"/>
      <w:szCs w:val="40"/>
    </w:rPr>
  </w:style>
  <w:style w:type="paragraph" w:customStyle="1" w:styleId="SourceCode">
    <w:name w:val="Source Code"/>
    <w:basedOn w:val="Normal"/>
    <w:link w:val="VerbatimChar"/>
    <w:rsid w:val="000B0BE8"/>
    <w:pPr>
      <w:wordWrap w:val="0"/>
      <w:spacing w:after="200" w:line="240" w:lineRule="auto"/>
    </w:pPr>
    <w:rPr>
      <w:rFonts w:ascii="Consolas" w:eastAsiaTheme="minorHAnsi" w:hAnsi="Consolas" w:cstheme="minorBidi"/>
      <w:i/>
      <w:lang w:val="en-US"/>
    </w:rPr>
  </w:style>
  <w:style w:type="character" w:customStyle="1" w:styleId="KeywordTok">
    <w:name w:val="KeywordTok"/>
    <w:basedOn w:val="VerbatimChar"/>
    <w:rsid w:val="000B0BE8"/>
    <w:rPr>
      <w:rFonts w:ascii="Consolas" w:hAnsi="Consolas"/>
      <w:b/>
      <w:i/>
      <w:color w:val="007020"/>
      <w:sz w:val="24"/>
      <w:szCs w:val="24"/>
    </w:rPr>
  </w:style>
  <w:style w:type="character" w:customStyle="1" w:styleId="DataTypeTok">
    <w:name w:val="DataTypeTok"/>
    <w:basedOn w:val="VerbatimChar"/>
    <w:rsid w:val="000B0BE8"/>
    <w:rPr>
      <w:rFonts w:ascii="Consolas" w:hAnsi="Consolas"/>
      <w:i/>
      <w:color w:val="902000"/>
      <w:sz w:val="24"/>
      <w:szCs w:val="24"/>
    </w:rPr>
  </w:style>
  <w:style w:type="character" w:customStyle="1" w:styleId="DecValTok">
    <w:name w:val="DecValTok"/>
    <w:basedOn w:val="VerbatimChar"/>
    <w:rsid w:val="000B0BE8"/>
    <w:rPr>
      <w:rFonts w:ascii="Consolas" w:hAnsi="Consolas"/>
      <w:i/>
      <w:color w:val="40A070"/>
      <w:sz w:val="24"/>
      <w:szCs w:val="24"/>
    </w:rPr>
  </w:style>
  <w:style w:type="character" w:customStyle="1" w:styleId="BaseNTok">
    <w:name w:val="BaseNTok"/>
    <w:basedOn w:val="VerbatimChar"/>
    <w:rsid w:val="000B0BE8"/>
    <w:rPr>
      <w:rFonts w:ascii="Consolas" w:hAnsi="Consolas"/>
      <w:i/>
      <w:color w:val="40A070"/>
      <w:sz w:val="24"/>
      <w:szCs w:val="24"/>
    </w:rPr>
  </w:style>
  <w:style w:type="character" w:customStyle="1" w:styleId="FloatTok">
    <w:name w:val="FloatTok"/>
    <w:basedOn w:val="VerbatimChar"/>
    <w:rsid w:val="000B0BE8"/>
    <w:rPr>
      <w:rFonts w:ascii="Consolas" w:hAnsi="Consolas"/>
      <w:i/>
      <w:color w:val="40A070"/>
      <w:sz w:val="24"/>
      <w:szCs w:val="24"/>
    </w:rPr>
  </w:style>
  <w:style w:type="character" w:customStyle="1" w:styleId="ConstantTok">
    <w:name w:val="ConstantTok"/>
    <w:basedOn w:val="VerbatimChar"/>
    <w:rsid w:val="000B0BE8"/>
    <w:rPr>
      <w:rFonts w:ascii="Consolas" w:hAnsi="Consolas"/>
      <w:i/>
      <w:color w:val="880000"/>
      <w:sz w:val="24"/>
      <w:szCs w:val="24"/>
    </w:rPr>
  </w:style>
  <w:style w:type="character" w:customStyle="1" w:styleId="CharTok">
    <w:name w:val="CharTok"/>
    <w:basedOn w:val="VerbatimChar"/>
    <w:rsid w:val="000B0BE8"/>
    <w:rPr>
      <w:rFonts w:ascii="Consolas" w:hAnsi="Consolas"/>
      <w:i/>
      <w:color w:val="4070A0"/>
      <w:sz w:val="24"/>
      <w:szCs w:val="24"/>
    </w:rPr>
  </w:style>
  <w:style w:type="character" w:customStyle="1" w:styleId="SpecialCharTok">
    <w:name w:val="SpecialCharTok"/>
    <w:basedOn w:val="VerbatimChar"/>
    <w:rsid w:val="000B0BE8"/>
    <w:rPr>
      <w:rFonts w:ascii="Consolas" w:hAnsi="Consolas"/>
      <w:i/>
      <w:color w:val="4070A0"/>
      <w:sz w:val="24"/>
      <w:szCs w:val="24"/>
    </w:rPr>
  </w:style>
  <w:style w:type="character" w:customStyle="1" w:styleId="StringTok">
    <w:name w:val="StringTok"/>
    <w:basedOn w:val="VerbatimChar"/>
    <w:rsid w:val="000B0BE8"/>
    <w:rPr>
      <w:rFonts w:ascii="Consolas" w:hAnsi="Consolas"/>
      <w:i/>
      <w:color w:val="4070A0"/>
      <w:sz w:val="24"/>
      <w:szCs w:val="24"/>
    </w:rPr>
  </w:style>
  <w:style w:type="character" w:customStyle="1" w:styleId="VerbatimStringTok">
    <w:name w:val="VerbatimStringTok"/>
    <w:basedOn w:val="VerbatimChar"/>
    <w:rsid w:val="000B0BE8"/>
    <w:rPr>
      <w:rFonts w:ascii="Consolas" w:hAnsi="Consolas"/>
      <w:i/>
      <w:color w:val="4070A0"/>
      <w:sz w:val="24"/>
      <w:szCs w:val="24"/>
    </w:rPr>
  </w:style>
  <w:style w:type="character" w:customStyle="1" w:styleId="SpecialStringTok">
    <w:name w:val="SpecialStringTok"/>
    <w:basedOn w:val="VerbatimChar"/>
    <w:rsid w:val="000B0BE8"/>
    <w:rPr>
      <w:rFonts w:ascii="Consolas" w:hAnsi="Consolas"/>
      <w:i/>
      <w:color w:val="BB6688"/>
      <w:sz w:val="24"/>
      <w:szCs w:val="24"/>
    </w:rPr>
  </w:style>
  <w:style w:type="character" w:customStyle="1" w:styleId="ImportTok">
    <w:name w:val="ImportTok"/>
    <w:basedOn w:val="VerbatimChar"/>
    <w:rsid w:val="000B0BE8"/>
    <w:rPr>
      <w:rFonts w:ascii="Consolas" w:hAnsi="Consolas"/>
      <w:b/>
      <w:i/>
      <w:color w:val="008000"/>
      <w:sz w:val="24"/>
      <w:szCs w:val="24"/>
    </w:rPr>
  </w:style>
  <w:style w:type="character" w:customStyle="1" w:styleId="CommentTok">
    <w:name w:val="CommentTok"/>
    <w:basedOn w:val="VerbatimChar"/>
    <w:rsid w:val="000B0BE8"/>
    <w:rPr>
      <w:rFonts w:ascii="Consolas" w:hAnsi="Consolas"/>
      <w:i w:val="0"/>
      <w:color w:val="60A0B0"/>
      <w:sz w:val="24"/>
      <w:szCs w:val="24"/>
    </w:rPr>
  </w:style>
  <w:style w:type="character" w:customStyle="1" w:styleId="DocumentationTok">
    <w:name w:val="DocumentationTok"/>
    <w:basedOn w:val="VerbatimChar"/>
    <w:rsid w:val="000B0BE8"/>
    <w:rPr>
      <w:rFonts w:ascii="Consolas" w:hAnsi="Consolas"/>
      <w:i w:val="0"/>
      <w:color w:val="BA2121"/>
      <w:sz w:val="24"/>
      <w:szCs w:val="24"/>
    </w:rPr>
  </w:style>
  <w:style w:type="character" w:customStyle="1" w:styleId="AnnotationTok">
    <w:name w:val="AnnotationTok"/>
    <w:basedOn w:val="VerbatimChar"/>
    <w:rsid w:val="000B0BE8"/>
    <w:rPr>
      <w:rFonts w:ascii="Consolas" w:hAnsi="Consolas"/>
      <w:b/>
      <w:i w:val="0"/>
      <w:color w:val="60A0B0"/>
      <w:sz w:val="24"/>
      <w:szCs w:val="24"/>
    </w:rPr>
  </w:style>
  <w:style w:type="character" w:customStyle="1" w:styleId="CommentVarTok">
    <w:name w:val="CommentVarTok"/>
    <w:basedOn w:val="VerbatimChar"/>
    <w:rsid w:val="000B0BE8"/>
    <w:rPr>
      <w:rFonts w:ascii="Consolas" w:hAnsi="Consolas"/>
      <w:b/>
      <w:i w:val="0"/>
      <w:color w:val="60A0B0"/>
      <w:sz w:val="24"/>
      <w:szCs w:val="24"/>
    </w:rPr>
  </w:style>
  <w:style w:type="character" w:customStyle="1" w:styleId="OtherTok">
    <w:name w:val="OtherTok"/>
    <w:basedOn w:val="VerbatimChar"/>
    <w:rsid w:val="000B0BE8"/>
    <w:rPr>
      <w:rFonts w:ascii="Consolas" w:hAnsi="Consolas"/>
      <w:i/>
      <w:color w:val="007020"/>
      <w:sz w:val="24"/>
      <w:szCs w:val="24"/>
    </w:rPr>
  </w:style>
  <w:style w:type="character" w:customStyle="1" w:styleId="FunctionTok">
    <w:name w:val="FunctionTok"/>
    <w:basedOn w:val="VerbatimChar"/>
    <w:rsid w:val="000B0BE8"/>
    <w:rPr>
      <w:rFonts w:ascii="Consolas" w:hAnsi="Consolas"/>
      <w:i/>
      <w:color w:val="06287E"/>
      <w:sz w:val="24"/>
      <w:szCs w:val="24"/>
    </w:rPr>
  </w:style>
  <w:style w:type="character" w:customStyle="1" w:styleId="VariableTok">
    <w:name w:val="VariableTok"/>
    <w:basedOn w:val="VerbatimChar"/>
    <w:rsid w:val="000B0BE8"/>
    <w:rPr>
      <w:rFonts w:ascii="Consolas" w:hAnsi="Consolas"/>
      <w:i/>
      <w:color w:val="19177C"/>
      <w:sz w:val="24"/>
      <w:szCs w:val="24"/>
    </w:rPr>
  </w:style>
  <w:style w:type="character" w:customStyle="1" w:styleId="ControlFlowTok">
    <w:name w:val="ControlFlowTok"/>
    <w:basedOn w:val="VerbatimChar"/>
    <w:rsid w:val="000B0BE8"/>
    <w:rPr>
      <w:rFonts w:ascii="Consolas" w:hAnsi="Consolas"/>
      <w:b/>
      <w:i/>
      <w:color w:val="007020"/>
      <w:sz w:val="24"/>
      <w:szCs w:val="24"/>
    </w:rPr>
  </w:style>
  <w:style w:type="character" w:customStyle="1" w:styleId="OperatorTok">
    <w:name w:val="OperatorTok"/>
    <w:basedOn w:val="VerbatimChar"/>
    <w:rsid w:val="000B0BE8"/>
    <w:rPr>
      <w:rFonts w:ascii="Consolas" w:hAnsi="Consolas"/>
      <w:i/>
      <w:color w:val="666666"/>
      <w:sz w:val="24"/>
      <w:szCs w:val="24"/>
    </w:rPr>
  </w:style>
  <w:style w:type="character" w:customStyle="1" w:styleId="BuiltInTok">
    <w:name w:val="BuiltInTok"/>
    <w:basedOn w:val="VerbatimChar"/>
    <w:rsid w:val="000B0BE8"/>
    <w:rPr>
      <w:rFonts w:ascii="Consolas" w:hAnsi="Consolas"/>
      <w:i/>
      <w:color w:val="008000"/>
      <w:sz w:val="24"/>
      <w:szCs w:val="24"/>
    </w:rPr>
  </w:style>
  <w:style w:type="character" w:customStyle="1" w:styleId="ExtensionTok">
    <w:name w:val="ExtensionTok"/>
    <w:basedOn w:val="VerbatimChar"/>
    <w:rsid w:val="000B0BE8"/>
    <w:rPr>
      <w:rFonts w:ascii="Consolas" w:hAnsi="Consolas"/>
      <w:i/>
      <w:sz w:val="24"/>
      <w:szCs w:val="24"/>
    </w:rPr>
  </w:style>
  <w:style w:type="character" w:customStyle="1" w:styleId="PreprocessorTok">
    <w:name w:val="PreprocessorTok"/>
    <w:basedOn w:val="VerbatimChar"/>
    <w:rsid w:val="000B0BE8"/>
    <w:rPr>
      <w:rFonts w:ascii="Consolas" w:hAnsi="Consolas"/>
      <w:i/>
      <w:color w:val="BC7A00"/>
      <w:sz w:val="24"/>
      <w:szCs w:val="24"/>
    </w:rPr>
  </w:style>
  <w:style w:type="character" w:customStyle="1" w:styleId="AttributeTok">
    <w:name w:val="AttributeTok"/>
    <w:basedOn w:val="VerbatimChar"/>
    <w:rsid w:val="000B0BE8"/>
    <w:rPr>
      <w:rFonts w:ascii="Consolas" w:hAnsi="Consolas"/>
      <w:i/>
      <w:color w:val="7D9029"/>
      <w:sz w:val="24"/>
      <w:szCs w:val="24"/>
    </w:rPr>
  </w:style>
  <w:style w:type="character" w:customStyle="1" w:styleId="RegionMarkerTok">
    <w:name w:val="RegionMarkerTok"/>
    <w:basedOn w:val="VerbatimChar"/>
    <w:rsid w:val="000B0BE8"/>
    <w:rPr>
      <w:rFonts w:ascii="Consolas" w:hAnsi="Consolas"/>
      <w:i/>
      <w:sz w:val="24"/>
      <w:szCs w:val="24"/>
    </w:rPr>
  </w:style>
  <w:style w:type="character" w:customStyle="1" w:styleId="InformationTok">
    <w:name w:val="InformationTok"/>
    <w:basedOn w:val="VerbatimChar"/>
    <w:rsid w:val="000B0BE8"/>
    <w:rPr>
      <w:rFonts w:ascii="Consolas" w:hAnsi="Consolas"/>
      <w:b/>
      <w:i w:val="0"/>
      <w:color w:val="60A0B0"/>
      <w:sz w:val="24"/>
      <w:szCs w:val="24"/>
    </w:rPr>
  </w:style>
  <w:style w:type="character" w:customStyle="1" w:styleId="WarningTok">
    <w:name w:val="WarningTok"/>
    <w:basedOn w:val="VerbatimChar"/>
    <w:rsid w:val="000B0BE8"/>
    <w:rPr>
      <w:rFonts w:ascii="Consolas" w:hAnsi="Consolas"/>
      <w:b/>
      <w:i w:val="0"/>
      <w:color w:val="60A0B0"/>
      <w:sz w:val="24"/>
      <w:szCs w:val="24"/>
    </w:rPr>
  </w:style>
  <w:style w:type="character" w:customStyle="1" w:styleId="AlertTok">
    <w:name w:val="AlertTok"/>
    <w:basedOn w:val="VerbatimChar"/>
    <w:rsid w:val="000B0BE8"/>
    <w:rPr>
      <w:rFonts w:ascii="Consolas" w:hAnsi="Consolas"/>
      <w:b/>
      <w:i/>
      <w:color w:val="FF0000"/>
      <w:sz w:val="24"/>
      <w:szCs w:val="24"/>
    </w:rPr>
  </w:style>
  <w:style w:type="character" w:customStyle="1" w:styleId="ErrorTok">
    <w:name w:val="ErrorTok"/>
    <w:basedOn w:val="VerbatimChar"/>
    <w:rsid w:val="000B0BE8"/>
    <w:rPr>
      <w:rFonts w:ascii="Consolas" w:hAnsi="Consolas"/>
      <w:b/>
      <w:i/>
      <w:color w:val="FF0000"/>
      <w:sz w:val="24"/>
      <w:szCs w:val="24"/>
    </w:rPr>
  </w:style>
  <w:style w:type="character" w:customStyle="1" w:styleId="NormalTok">
    <w:name w:val="NormalTok"/>
    <w:basedOn w:val="VerbatimChar"/>
    <w:rsid w:val="000B0BE8"/>
    <w:rPr>
      <w:rFonts w:ascii="Consolas" w:hAnsi="Consolas"/>
      <w:i/>
      <w:sz w:val="24"/>
      <w:szCs w:val="24"/>
    </w:rPr>
  </w:style>
  <w:style w:type="character" w:customStyle="1" w:styleId="ListParagraphChar">
    <w:name w:val="List Paragraph Char"/>
    <w:aliases w:val="Title 2 Char,List Paragraph1 Char,Subtitle Cover Page Char"/>
    <w:basedOn w:val="DefaultParagraphFont"/>
    <w:link w:val="ListParagraph"/>
    <w:uiPriority w:val="34"/>
    <w:locked/>
    <w:rsid w:val="000B0BE8"/>
    <w:rPr>
      <w:rFonts w:ascii="Calibri" w:eastAsia="Times New Roman" w:hAnsi="Calibri" w:cs="Times New Roman"/>
      <w:szCs w:val="24"/>
      <w:lang w:val="en-GB"/>
    </w:rPr>
  </w:style>
  <w:style w:type="paragraph" w:customStyle="1" w:styleId="TableParagraph">
    <w:name w:val="Table Paragraph"/>
    <w:basedOn w:val="Normal"/>
    <w:uiPriority w:val="1"/>
    <w:qFormat/>
    <w:rsid w:val="000B0BE8"/>
    <w:pPr>
      <w:widowControl w:val="0"/>
      <w:autoSpaceDE w:val="0"/>
      <w:autoSpaceDN w:val="0"/>
      <w:spacing w:after="0" w:line="240" w:lineRule="auto"/>
    </w:pPr>
    <w:rPr>
      <w:rFonts w:eastAsia="Calibri" w:cs="Calibri"/>
      <w:szCs w:val="22"/>
      <w:lang w:val="en-US"/>
    </w:rPr>
  </w:style>
  <w:style w:type="character" w:styleId="UnresolvedMention">
    <w:name w:val="Unresolved Mention"/>
    <w:basedOn w:val="DefaultParagraphFont"/>
    <w:uiPriority w:val="99"/>
    <w:semiHidden/>
    <w:unhideWhenUsed/>
    <w:rsid w:val="000B0B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www.etenders.gov.ie" TargetMode="External"/><Relationship Id="rId26" Type="http://schemas.openxmlformats.org/officeDocument/2006/relationships/hyperlink" Target="https://www.limerick.ie/sites/default/files/media/documents/2024-04/local-authority-climate-action-plan-2024-2029.pdf" TargetMode="Externa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image" Target="media/image1.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gp.gov.ie/wp-content/uploads/Information-Note-ESPD.pdf" TargetMode="External"/><Relationship Id="rId20" Type="http://schemas.openxmlformats.org/officeDocument/2006/relationships/hyperlink" Target="http://www.etenders.gov.ie" TargetMode="External"/><Relationship Id="rId29" Type="http://schemas.openxmlformats.org/officeDocument/2006/relationships/hyperlink" Target="https://www.limerick.ie/sites/default/files/media/documents/2026-01/limerick-city-county-council-charges-for-services-2026.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limerick.ie/council/services/community-and-leisure/culture-and-arts/limerick-city-and-county-council-festivals"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3.xml"/><Relationship Id="rId28" Type="http://schemas.openxmlformats.org/officeDocument/2006/relationships/hyperlink" Target="mailto:parks@limerick.ie" TargetMode="External"/><Relationship Id="rId10" Type="http://schemas.openxmlformats.org/officeDocument/2006/relationships/settings" Target="settings.xml"/><Relationship Id="rId19" Type="http://schemas.openxmlformats.org/officeDocument/2006/relationships/hyperlink" Target="http://www.etenders.gov.i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 Id="rId22" Type="http://schemas.openxmlformats.org/officeDocument/2006/relationships/hyperlink" Target="http://www.revenue.ie" TargetMode="External"/><Relationship Id="rId27" Type="http://schemas.openxmlformats.org/officeDocument/2006/relationships/hyperlink" Target="https://www.failteireland.ie/FailteIreland/media/WebsiteStructure/Documents/Product_Development/Festivals_Events/failte-ireland-sustainable-festivals-guidelines-2023.pdf" TargetMode="External"/><Relationship Id="rId30" Type="http://schemas.openxmlformats.org/officeDocument/2006/relationships/hyperlink" Target="http://www.etenders.gov.ie" TargetMode="External"/><Relationship Id="rId8"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
      <w:docPartPr>
        <w:name w:val="E394ED3F371643B7AFC68264A6BDD0F7"/>
        <w:category>
          <w:name w:val="General"/>
          <w:gallery w:val="placeholder"/>
        </w:category>
        <w:types>
          <w:type w:val="bbPlcHdr"/>
        </w:types>
        <w:behaviors>
          <w:behavior w:val="content"/>
        </w:behaviors>
        <w:guid w:val="{0ED975ED-0D79-469C-A5A9-BD956426CFCB}"/>
      </w:docPartPr>
      <w:docPartBody>
        <w:p w:rsidR="00F201EC" w:rsidRDefault="000439D3" w:rsidP="000439D3">
          <w:pPr>
            <w:pStyle w:val="E394ED3F371643B7AFC68264A6BDD0F7"/>
          </w:pPr>
          <w:r w:rsidRPr="00770025">
            <w:rPr>
              <w:rStyle w:val="PlaceholderText"/>
            </w:rPr>
            <w:t>Click here to enter text.</w:t>
          </w:r>
        </w:p>
      </w:docPartBody>
    </w:docPart>
    <w:docPart>
      <w:docPartPr>
        <w:name w:val="96F498CED2184599A0BEBC8C4A3C7A87"/>
        <w:category>
          <w:name w:val="General"/>
          <w:gallery w:val="placeholder"/>
        </w:category>
        <w:types>
          <w:type w:val="bbPlcHdr"/>
        </w:types>
        <w:behaviors>
          <w:behavior w:val="content"/>
        </w:behaviors>
        <w:guid w:val="{34876071-2843-4FA6-BC4C-2BBBE2EA4AAE}"/>
      </w:docPartPr>
      <w:docPartBody>
        <w:p w:rsidR="00F201EC" w:rsidRDefault="000439D3" w:rsidP="000439D3">
          <w:pPr>
            <w:pStyle w:val="96F498CED2184599A0BEBC8C4A3C7A87"/>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439D3"/>
    <w:rsid w:val="000878A3"/>
    <w:rsid w:val="00096EC6"/>
    <w:rsid w:val="000E50F2"/>
    <w:rsid w:val="000F16A3"/>
    <w:rsid w:val="00120EEE"/>
    <w:rsid w:val="0017502A"/>
    <w:rsid w:val="00202000"/>
    <w:rsid w:val="0021568F"/>
    <w:rsid w:val="002411F6"/>
    <w:rsid w:val="00243E81"/>
    <w:rsid w:val="002954EC"/>
    <w:rsid w:val="002B4D30"/>
    <w:rsid w:val="00342601"/>
    <w:rsid w:val="00371BC3"/>
    <w:rsid w:val="003C47B8"/>
    <w:rsid w:val="003D0F6C"/>
    <w:rsid w:val="003D6A74"/>
    <w:rsid w:val="003F7A40"/>
    <w:rsid w:val="00416790"/>
    <w:rsid w:val="00423548"/>
    <w:rsid w:val="004368B4"/>
    <w:rsid w:val="00461DA6"/>
    <w:rsid w:val="004631ED"/>
    <w:rsid w:val="0048189C"/>
    <w:rsid w:val="004D3DF9"/>
    <w:rsid w:val="004F0535"/>
    <w:rsid w:val="005005BD"/>
    <w:rsid w:val="00520CC8"/>
    <w:rsid w:val="00550BBC"/>
    <w:rsid w:val="00593781"/>
    <w:rsid w:val="005F0348"/>
    <w:rsid w:val="00653685"/>
    <w:rsid w:val="006B1429"/>
    <w:rsid w:val="00752271"/>
    <w:rsid w:val="00790A85"/>
    <w:rsid w:val="0082753E"/>
    <w:rsid w:val="00831B7E"/>
    <w:rsid w:val="0085602E"/>
    <w:rsid w:val="009041FA"/>
    <w:rsid w:val="00975DA6"/>
    <w:rsid w:val="009B3FDC"/>
    <w:rsid w:val="009D7763"/>
    <w:rsid w:val="009F5929"/>
    <w:rsid w:val="00A33272"/>
    <w:rsid w:val="00A37992"/>
    <w:rsid w:val="00A55203"/>
    <w:rsid w:val="00A62CC7"/>
    <w:rsid w:val="00A70F35"/>
    <w:rsid w:val="00A90020"/>
    <w:rsid w:val="00A96FA1"/>
    <w:rsid w:val="00AA15E9"/>
    <w:rsid w:val="00AB4676"/>
    <w:rsid w:val="00B64619"/>
    <w:rsid w:val="00C0248A"/>
    <w:rsid w:val="00C22A3B"/>
    <w:rsid w:val="00C43F9A"/>
    <w:rsid w:val="00C61719"/>
    <w:rsid w:val="00C7052B"/>
    <w:rsid w:val="00CC6B57"/>
    <w:rsid w:val="00D3147F"/>
    <w:rsid w:val="00D82C01"/>
    <w:rsid w:val="00DD565C"/>
    <w:rsid w:val="00E0041B"/>
    <w:rsid w:val="00E74482"/>
    <w:rsid w:val="00E8465B"/>
    <w:rsid w:val="00E84A40"/>
    <w:rsid w:val="00EA411D"/>
    <w:rsid w:val="00ED2C78"/>
    <w:rsid w:val="00F179AA"/>
    <w:rsid w:val="00F201EC"/>
    <w:rsid w:val="00F3224F"/>
    <w:rsid w:val="00F42675"/>
    <w:rsid w:val="00F44154"/>
    <w:rsid w:val="00FD2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paragraph" w:customStyle="1" w:styleId="E394ED3F371643B7AFC68264A6BDD0F7">
    <w:name w:val="E394ED3F371643B7AFC68264A6BDD0F7"/>
    <w:rsid w:val="000439D3"/>
    <w:pPr>
      <w:spacing w:line="278" w:lineRule="auto"/>
    </w:pPr>
    <w:rPr>
      <w:kern w:val="2"/>
      <w:sz w:val="24"/>
      <w:szCs w:val="24"/>
      <w:lang w:val="en-IE" w:eastAsia="en-IE"/>
      <w14:ligatures w14:val="standardContextual"/>
    </w:rPr>
  </w:style>
  <w:style w:type="character" w:styleId="PlaceholderText">
    <w:name w:val="Placeholder Text"/>
    <w:basedOn w:val="DefaultParagraphFont"/>
    <w:uiPriority w:val="99"/>
    <w:rsid w:val="000439D3"/>
    <w:rPr>
      <w:color w:val="808080"/>
    </w:rPr>
  </w:style>
  <w:style w:type="paragraph" w:customStyle="1" w:styleId="96F498CED2184599A0BEBC8C4A3C7A87">
    <w:name w:val="96F498CED2184599A0BEBC8C4A3C7A87"/>
    <w:rsid w:val="000439D3"/>
    <w:pPr>
      <w:spacing w:line="278" w:lineRule="auto"/>
    </w:pPr>
    <w:rPr>
      <w:kern w:val="2"/>
      <w:sz w:val="24"/>
      <w:szCs w:val="24"/>
      <w:lang w:val="en-IE" w:eastAsia="en-IE"/>
      <w14:ligatures w14:val="standardContextual"/>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Limerick City and County Council</Abstract>
  <CompanyAddress/>
  <CompanyPhone/>
  <CompanyFax>Event Management, Creative Programming, Stakeholder Engagement, Sponsorship Development, Operational Delivery and Festival Management Services for the Limerick St. Patrick’s Festival (2027 – 2029).</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EmailSubject1 xmlns="8efb52a8-86af-420a-b243-9a528fe3c2b8" xsi:nil="true"/>
    <Pilot_PII xmlns="8efb52a8-86af-420a-b243-9a528fe3c2b8"/>
    <EmailTo1 xmlns="8efb52a8-86af-420a-b243-9a528fe3c2b8" xsi:nil="true"/>
    <EmailFrom1 xmlns="8efb52a8-86af-420a-b243-9a528fe3c2b8" xsi:nil="true"/>
    <EmailCc1 xmlns="8efb52a8-86af-420a-b243-9a528fe3c2b8" xsi:nil="true"/>
    <Pilot_CustomTrigger xmlns="8efb52a8-86af-420a-b243-9a528fe3c2b8">false</Pilot_CustomTrigger>
    <EmailDate xmlns="8efb52a8-86af-420a-b243-9a528fe3c2b8" xsi:nil="true"/>
    <HasAttachments xmlns="8efb52a8-86af-420a-b243-9a528fe3c2b8">false</HasAttachments>
    <Pilot_LibraryMetadataID xmlns="8efb52a8-86af-420a-b243-9a528fe3c2b8" xsi:nil="true"/>
  </documentManagement>
</p:properties>
</file>

<file path=customXml/item3.xml><?xml version="1.0" encoding="utf-8"?>
<?mso-contentType ?>
<SharedContentType xmlns="Microsoft.SharePoint.Taxonomy.ContentTypeSync" SourceId="7e733a04-0821-4e76-9ae2-fc1dcfab5bc4" ContentTypeId="0x0101000A35EC40462A19438A0D6ABCA41C395B" PreviousValue="false"/>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ct:contentTypeSchema xmlns:ct="http://schemas.microsoft.com/office/2006/metadata/contentType" xmlns:ma="http://schemas.microsoft.com/office/2006/metadata/properties/metaAttributes" ct:_="" ma:_="" ma:contentTypeName="Limerick Email" ma:contentTypeID="0x0101000A35EC40462A19438A0D6ABCA41C395B008A5D783C9923384591450517B84493DC" ma:contentTypeVersion="20" ma:contentTypeDescription="" ma:contentTypeScope="" ma:versionID="976167a5e491e2a76544466f569ff38f">
  <xsd:schema xmlns:xsd="http://www.w3.org/2001/XMLSchema" xmlns:xs="http://www.w3.org/2001/XMLSchema" xmlns:p="http://schemas.microsoft.com/office/2006/metadata/properties" xmlns:ns2="8efb52a8-86af-420a-b243-9a528fe3c2b8" targetNamespace="http://schemas.microsoft.com/office/2006/metadata/properties" ma:root="true" ma:fieldsID="3616d3f4eddf01899f0694d1e05fc3fe" ns2:_="">
    <xsd:import namespace="8efb52a8-86af-420a-b243-9a528fe3c2b8"/>
    <xsd:element name="properties">
      <xsd:complexType>
        <xsd:sequence>
          <xsd:element name="documentManagement">
            <xsd:complexType>
              <xsd:all>
                <xsd:element ref="ns2:EmailCc1" minOccurs="0"/>
                <xsd:element ref="ns2:EmailDate" minOccurs="0"/>
                <xsd:element ref="ns2:EmailSubject1" minOccurs="0"/>
                <xsd:element ref="ns2:EmailTo1" minOccurs="0"/>
                <xsd:element ref="ns2:HasAttachments" minOccurs="0"/>
                <xsd:element ref="ns2:Pilot_LibraryMetadataID" minOccurs="0"/>
                <xsd:element ref="ns2:Pilot_CustomTrigger" minOccurs="0"/>
                <xsd:element ref="ns2:Pilot_PII"/>
                <xsd:element ref="ns2:EmailFrom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b52a8-86af-420a-b243-9a528fe3c2b8" elementFormDefault="qualified">
    <xsd:import namespace="http://schemas.microsoft.com/office/2006/documentManagement/types"/>
    <xsd:import namespace="http://schemas.microsoft.com/office/infopath/2007/PartnerControls"/>
    <xsd:element name="EmailCc1" ma:index="8" nillable="true" ma:displayName="Cc" ma:internalName="EmailCc1" ma:readOnly="false">
      <xsd:simpleType>
        <xsd:restriction base="dms:Note">
          <xsd:maxLength value="255"/>
        </xsd:restriction>
      </xsd:simpleType>
    </xsd:element>
    <xsd:element name="EmailDate" ma:index="9" nillable="true" ma:displayName="Date" ma:format="DateOnly" ma:internalName="EmailDate" ma:readOnly="false">
      <xsd:simpleType>
        <xsd:restriction base="dms:DateTime"/>
      </xsd:simpleType>
    </xsd:element>
    <xsd:element name="EmailSubject1" ma:index="10" nillable="true" ma:displayName="Email Subject" ma:internalName="EmailSubject1" ma:readOnly="false">
      <xsd:simpleType>
        <xsd:restriction base="dms:Text">
          <xsd:maxLength value="255"/>
        </xsd:restriction>
      </xsd:simpleType>
    </xsd:element>
    <xsd:element name="EmailTo1" ma:index="11" nillable="true" ma:displayName="Email To" ma:internalName="EmailTo1" ma:readOnly="false">
      <xsd:simpleType>
        <xsd:restriction base="dms:Note">
          <xsd:maxLength value="255"/>
        </xsd:restriction>
      </xsd:simpleType>
    </xsd:element>
    <xsd:element name="HasAttachments" ma:index="12" nillable="true" ma:displayName="HasAttachments" ma:default="0" ma:internalName="HasAttachments" ma:readOnly="false">
      <xsd:simpleType>
        <xsd:restriction base="dms:Boolean"/>
      </xsd:simpleType>
    </xsd:element>
    <xsd:element name="Pilot_LibraryMetadataID" ma:index="13" nillable="true" ma:displayName="Library Metadata ID" ma:internalName="Pilot_LibraryMetadataID">
      <xsd:simpleType>
        <xsd:restriction base="dms:Text">
          <xsd:maxLength value="255"/>
        </xsd:restriction>
      </xsd:simpleType>
    </xsd:element>
    <xsd:element name="Pilot_CustomTrigger" ma:index="14" nillable="true" ma:displayName="Custom Trigger" ma:default="0" ma:internalName="Pilot_CustomTrigger">
      <xsd:simpleType>
        <xsd:restriction base="dms:Boolean"/>
      </xsd:simpleType>
    </xsd:element>
    <xsd:element name="Pilot_PII" ma:index="15" ma:displayName="Contains Personal Data" ma:format="Dropdown" ma:internalName="Pilot_PII" ma:readOnly="false">
      <xsd:simpleType>
        <xsd:union memberTypes="dms:Text">
          <xsd:simpleType>
            <xsd:restriction base="dms:Choice">
              <xsd:enumeration value="No"/>
              <xsd:enumeration value="Yes"/>
            </xsd:restriction>
          </xsd:simpleType>
        </xsd:union>
      </xsd:simpleType>
    </xsd:element>
    <xsd:element name="EmailFrom1" ma:index="16" nillable="true" ma:displayName="Email From" ma:internalName="EmailFrom1"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8efb52a8-86af-420a-b243-9a528fe3c2b8"/>
  </ds:schemaRefs>
</ds:datastoreItem>
</file>

<file path=customXml/itemProps3.xml><?xml version="1.0" encoding="utf-8"?>
<ds:datastoreItem xmlns:ds="http://schemas.openxmlformats.org/officeDocument/2006/customXml" ds:itemID="{503FBCD7-EC7E-4EF2-B094-214E3C6D027E}">
  <ds:schemaRefs>
    <ds:schemaRef ds:uri="Microsoft.SharePoint.Taxonomy.ContentTypeSync"/>
  </ds:schemaRefs>
</ds:datastoreItem>
</file>

<file path=customXml/itemProps4.xml><?xml version="1.0" encoding="utf-8"?>
<ds:datastoreItem xmlns:ds="http://schemas.openxmlformats.org/officeDocument/2006/customXml" ds:itemID="{821979A0-3E9E-4300-955F-E8172E70E6C7}">
  <ds:schemaRefs>
    <ds:schemaRef ds:uri="http://schemas.microsoft.com/office/2006/metadata/customXsn"/>
  </ds:schemaRefs>
</ds:datastoreItem>
</file>

<file path=customXml/itemProps5.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6.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customXml/itemProps7.xml><?xml version="1.0" encoding="utf-8"?>
<ds:datastoreItem xmlns:ds="http://schemas.openxmlformats.org/officeDocument/2006/customXml" ds:itemID="{C33C26DC-7E1B-43C5-ACDB-0EFBA4D71C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b52a8-86af-420a-b243-9a528fe3c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98</Pages>
  <Words>29588</Words>
  <Characters>168653</Characters>
  <Application>Microsoft Office Word</Application>
  <DocSecurity>0</DocSecurity>
  <Lines>1405</Lines>
  <Paragraphs>395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MacGrath, Daire</cp:lastModifiedBy>
  <cp:revision>8</cp:revision>
  <dcterms:created xsi:type="dcterms:W3CDTF">2026-07-16T10:40:00Z</dcterms:created>
  <dcterms:modified xsi:type="dcterms:W3CDTF">2026-07-21T12:53:00Z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0x0101000A35EC40462A19438A0D6ABCA41C395B008A5D783C9923384591450517B84493DC</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