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30C761EF"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17T00:00:00Z">
            <w:dateFormat w:val="dd/MM/yyyy"/>
            <w:lid w:val="en-IE"/>
            <w:storeMappedDataAs w:val="dateTime"/>
            <w:calendar w:val="gregorian"/>
          </w:date>
        </w:sdtPr>
        <w:sdtEndPr/>
        <w:sdtContent>
          <w:r w:rsidR="001A221E">
            <w:rPr>
              <w:rFonts w:ascii="Calibri" w:hAnsi="Calibri"/>
              <w:sz w:val="40"/>
              <w:szCs w:val="40"/>
              <w:highlight w:val="lightGray"/>
              <w:lang w:val="en-IE"/>
            </w:rPr>
            <w:t>17/07/2026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Lato" w:hAnsi="Lato"/>
            <w:i/>
            <w:sz w:val="40"/>
            <w:szCs w:val="40"/>
            <w:shd w:val="clear" w:color="auto" w:fill="F5F5F5"/>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6A7E6C">
            <w:rPr>
              <w:rFonts w:ascii="Lato" w:hAnsi="Lato"/>
              <w:i/>
              <w:sz w:val="40"/>
              <w:szCs w:val="40"/>
              <w:shd w:val="clear" w:color="auto" w:fill="F5F5F5"/>
            </w:rPr>
            <w:t xml:space="preserve">Development of a New NPWS </w:t>
          </w:r>
          <w:r w:rsidR="0000497D">
            <w:rPr>
              <w:rFonts w:ascii="Lato" w:hAnsi="Lato"/>
              <w:i/>
              <w:sz w:val="40"/>
              <w:szCs w:val="40"/>
              <w:shd w:val="clear" w:color="auto" w:fill="F5F5F5"/>
            </w:rPr>
            <w:t>Visitor Park Centre</w:t>
          </w:r>
          <w:r w:rsidR="003F550D">
            <w:rPr>
              <w:rFonts w:ascii="Lato" w:hAnsi="Lato"/>
              <w:i/>
              <w:sz w:val="40"/>
              <w:szCs w:val="40"/>
              <w:shd w:val="clear" w:color="auto" w:fill="F5F5F5"/>
            </w:rPr>
            <w:t xml:space="preserve"> for The Burren National Park, including</w:t>
          </w:r>
          <w:r w:rsidR="007D7A68">
            <w:rPr>
              <w:rFonts w:ascii="Lato" w:hAnsi="Lato"/>
              <w:i/>
              <w:sz w:val="40"/>
              <w:szCs w:val="40"/>
              <w:shd w:val="clear" w:color="auto" w:fill="F5F5F5"/>
            </w:rPr>
            <w:t xml:space="preserve"> Office Building</w:t>
          </w:r>
          <w:r w:rsidR="00833E48">
            <w:rPr>
              <w:rFonts w:ascii="Lato" w:hAnsi="Lato"/>
              <w:i/>
              <w:sz w:val="40"/>
              <w:szCs w:val="40"/>
              <w:shd w:val="clear" w:color="auto" w:fill="F5F5F5"/>
            </w:rPr>
            <w:t xml:space="preserve">, Car Parking Facilities </w:t>
          </w:r>
          <w:proofErr w:type="spellStart"/>
          <w:r w:rsidR="00833E48">
            <w:rPr>
              <w:rFonts w:ascii="Lato" w:hAnsi="Lato"/>
              <w:i/>
              <w:sz w:val="40"/>
              <w:szCs w:val="40"/>
              <w:shd w:val="clear" w:color="auto" w:fill="F5F5F5"/>
            </w:rPr>
            <w:t>etc</w:t>
          </w:r>
          <w:proofErr w:type="spellEnd"/>
          <w:r w:rsidR="00833E48">
            <w:rPr>
              <w:rFonts w:ascii="Lato" w:hAnsi="Lato"/>
              <w:i/>
              <w:sz w:val="40"/>
              <w:szCs w:val="40"/>
              <w:shd w:val="clear" w:color="auto" w:fill="F5F5F5"/>
            </w:rPr>
            <w:t xml:space="preserve"> at </w:t>
          </w:r>
          <w:proofErr w:type="spellStart"/>
          <w:r w:rsidR="00833E48">
            <w:rPr>
              <w:rFonts w:ascii="Lato" w:hAnsi="Lato"/>
              <w:i/>
              <w:sz w:val="40"/>
              <w:szCs w:val="40"/>
              <w:shd w:val="clear" w:color="auto" w:fill="F5F5F5"/>
            </w:rPr>
            <w:t>Corofin</w:t>
          </w:r>
          <w:proofErr w:type="spellEnd"/>
          <w:r w:rsidR="00833E48">
            <w:rPr>
              <w:rFonts w:ascii="Lato" w:hAnsi="Lato"/>
              <w:i/>
              <w:sz w:val="40"/>
              <w:szCs w:val="40"/>
              <w:shd w:val="clear" w:color="auto" w:fill="F5F5F5"/>
            </w:rPr>
            <w:t xml:space="preserve"> County Clare</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5A56FBC"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1T12:00:00Z">
            <w:dateFormat w:val="dd/MM/yyyy HH:mm"/>
            <w:lid w:val="en-IE"/>
            <w:storeMappedDataAs w:val="dateTime"/>
            <w:calendar w:val="gregorian"/>
          </w:date>
        </w:sdtPr>
        <w:sdtEndPr/>
        <w:sdtContent>
          <w:r w:rsidR="001A221E">
            <w:rPr>
              <w:rFonts w:ascii="Calibri" w:hAnsi="Calibri"/>
              <w:sz w:val="40"/>
              <w:szCs w:val="40"/>
              <w:highlight w:val="lightGray"/>
              <w:lang w:val="en-IE"/>
            </w:rPr>
            <w:t>21/08/2026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CF3A1A"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5719861" w:rsidR="003C0FB1" w:rsidRDefault="00CF3A1A"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134D5EF"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3F2BBA" w:rsidRPr="003F2BBA">
              <w:t>Provision of Architect or Engineer led Design Team Consultancy Services for development at 1-2 Riverview, Church Street, Newtown, Corofin, Co Clare V95 ANP8. The development will consist of: The demolition of 1-2 Riverview buildings and associated outbuildings and boundary wall and the development of a single storey NPWS Visitor Centre for The Burren National Park, 3 storey NPWS office building, car parking facilities with associated vehicle access points and ramp and all associated site development, boundary and landscaping works.</w:t>
            </w:r>
            <w:r w:rsidR="004571CB" w:rsidRPr="004571CB">
              <w:t xml:space="preserve"> .</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0A857225"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4571CB">
              <w:rPr>
                <w:i/>
                <w:iCs/>
                <w:color w:val="FF0000"/>
              </w:rPr>
              <w:t>Not Used</w:t>
            </w:r>
            <w:r>
              <w:rPr>
                <w:i/>
                <w:iCs/>
                <w:noProof/>
                <w:color w:val="FF0000"/>
              </w:rPr>
              <w:t>:</w:t>
            </w:r>
            <w:r>
              <w:rPr>
                <w:i/>
                <w:iCs/>
                <w:color w:val="FF0000"/>
              </w:rPr>
              <w:fldChar w:fldCharType="end"/>
            </w:r>
            <w:bookmarkEnd w:id="2"/>
          </w:p>
          <w:p w14:paraId="44A17398" w14:textId="52FD345B"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4571CB">
              <w:t> </w:t>
            </w:r>
            <w:r w:rsidR="004571CB">
              <w:t> </w:t>
            </w:r>
            <w:r w:rsidR="004571CB">
              <w:t> </w:t>
            </w:r>
            <w:r w:rsidR="004571CB">
              <w:t> </w:t>
            </w:r>
            <w:r w:rsidR="004571CB">
              <w:t> </w:t>
            </w:r>
            <w:r>
              <w:fldChar w:fldCharType="end"/>
            </w:r>
            <w:bookmarkEnd w:id="3"/>
            <w:r>
              <w:t xml:space="preserve"> </w:t>
            </w:r>
            <w:r w:rsidRPr="00E13A0D">
              <w:t>lots (each a “Lot”) as described below.  Each Lot will result in a separate contract.</w:t>
            </w:r>
          </w:p>
          <w:p w14:paraId="00DC7985" w14:textId="65E31DB9"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4571CB">
              <w:t> </w:t>
            </w:r>
            <w:r w:rsidR="004571CB">
              <w:t> </w:t>
            </w:r>
            <w:r w:rsidR="004571CB">
              <w:t> </w:t>
            </w:r>
            <w:r w:rsidR="004571CB">
              <w:t> </w:t>
            </w:r>
            <w:r w:rsidR="004571CB">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E84B0B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4571CB">
              <w:rPr>
                <w:b/>
              </w:rPr>
              <w:t>Completion of the Project and Handover</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5137E83"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4571CB">
              <w:rPr>
                <w:i/>
                <w:iCs/>
                <w:color w:val="FF0000"/>
              </w:rPr>
              <w:t>Not Used</w:t>
            </w:r>
            <w:r w:rsidRPr="003650CE">
              <w:rPr>
                <w:i/>
                <w:iCs/>
                <w:noProof/>
                <w:color w:val="FF0000"/>
              </w:rPr>
              <w:t>:</w:t>
            </w:r>
            <w:r w:rsidRPr="003650CE">
              <w:rPr>
                <w:i/>
                <w:iCs/>
                <w:color w:val="FF0000"/>
              </w:rPr>
              <w:fldChar w:fldCharType="end"/>
            </w:r>
            <w:bookmarkEnd w:id="5"/>
          </w:p>
          <w:p w14:paraId="295B2DAB" w14:textId="66D0B75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4571CB">
              <w:rPr>
                <w:highlight w:val="lightGray"/>
              </w:rPr>
              <w:t> </w:t>
            </w:r>
            <w:r w:rsidR="004571CB">
              <w:rPr>
                <w:highlight w:val="lightGray"/>
              </w:rPr>
              <w:t> </w:t>
            </w:r>
            <w:r w:rsidR="004571CB">
              <w:rPr>
                <w:highlight w:val="lightGray"/>
              </w:rPr>
              <w:t> </w:t>
            </w:r>
            <w:r w:rsidR="004571CB">
              <w:rPr>
                <w:highlight w:val="lightGray"/>
              </w:rPr>
              <w:t> </w:t>
            </w:r>
            <w:r w:rsidR="004571CB">
              <w:rPr>
                <w:highlight w:val="lightGray"/>
              </w:rPr>
              <w:t> </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1925C3F"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4571CB">
              <w:rPr>
                <w:i/>
                <w:color w:val="FF0000"/>
                <w:highlight w:val="lightGray"/>
              </w:rPr>
              <w:t> </w:t>
            </w:r>
            <w:r w:rsidR="004571CB">
              <w:rPr>
                <w:i/>
                <w:color w:val="FF0000"/>
                <w:highlight w:val="lightGray"/>
              </w:rPr>
              <w:t> </w:t>
            </w:r>
            <w:r w:rsidR="004571CB">
              <w:rPr>
                <w:i/>
                <w:color w:val="FF0000"/>
                <w:highlight w:val="lightGray"/>
              </w:rPr>
              <w:t> </w:t>
            </w:r>
            <w:r w:rsidR="004571CB">
              <w:rPr>
                <w:i/>
                <w:color w:val="FF0000"/>
                <w:highlight w:val="lightGray"/>
              </w:rPr>
              <w:t> </w:t>
            </w:r>
            <w:r w:rsidR="004571CB">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4571CB">
              <w:rPr>
                <w:szCs w:val="22"/>
              </w:rPr>
              <w:t>€1</w:t>
            </w:r>
            <w:r w:rsidR="00A315C8">
              <w:rPr>
                <w:szCs w:val="22"/>
              </w:rPr>
              <w:t>6,619,</w:t>
            </w:r>
            <w:r w:rsidR="007F08EE">
              <w:rPr>
                <w:szCs w:val="22"/>
              </w:rPr>
              <w:t>9</w:t>
            </w:r>
            <w:r w:rsidR="00A315C8">
              <w:rPr>
                <w:szCs w:val="22"/>
              </w:rPr>
              <w:t>50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402B7013"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4571CB">
              <w:rPr>
                <w:i/>
                <w:color w:val="FF0000"/>
              </w:rPr>
              <w:t> </w:t>
            </w:r>
            <w:r w:rsidR="004571CB">
              <w:rPr>
                <w:i/>
                <w:color w:val="FF0000"/>
              </w:rPr>
              <w:t> </w:t>
            </w:r>
            <w:r w:rsidR="004571CB">
              <w:rPr>
                <w:i/>
                <w:color w:val="FF0000"/>
              </w:rPr>
              <w:t> </w:t>
            </w:r>
            <w:r w:rsidR="004571CB">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74C06">
              <w:rPr>
                <w:highlight w:val="lightGray"/>
              </w:rPr>
              <w:t> </w:t>
            </w:r>
            <w:r w:rsidR="00F74C06">
              <w:rPr>
                <w:highlight w:val="lightGray"/>
              </w:rPr>
              <w:t> </w:t>
            </w:r>
            <w:r w:rsidR="00F74C06">
              <w:rPr>
                <w:highlight w:val="lightGray"/>
              </w:rPr>
              <w:t> </w:t>
            </w:r>
            <w:r w:rsidR="00F74C06">
              <w:rPr>
                <w:highlight w:val="lightGray"/>
              </w:rPr>
              <w:t> </w:t>
            </w:r>
            <w:r w:rsidR="00F74C06">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5D775B9F"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52180E71" w:rsidR="00977CC4" w:rsidRPr="00F74C06"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43428831"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A221E">
              <w:t>12.00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1A221E">
              <w:t>21/08/2026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777E10D"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E5C1AFA"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74C06">
              <w:t> </w:t>
            </w:r>
            <w:r w:rsidR="00F74C06">
              <w:t> </w:t>
            </w:r>
            <w:r w:rsidR="00F74C06">
              <w:t> </w:t>
            </w:r>
            <w:r w:rsidR="00F74C06">
              <w:t> </w:t>
            </w:r>
            <w:r w:rsidR="00F74C06">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74C06">
              <w:rPr>
                <w:i/>
                <w:iCs/>
                <w:color w:val="FF0000"/>
              </w:rPr>
              <w:t> </w:t>
            </w:r>
            <w:r w:rsidR="00F74C06">
              <w:rPr>
                <w:i/>
                <w:iCs/>
                <w:color w:val="FF0000"/>
              </w:rPr>
              <w:t> </w:t>
            </w:r>
            <w:r w:rsidR="00F74C06">
              <w:rPr>
                <w:i/>
                <w:iCs/>
                <w:color w:val="FF0000"/>
              </w:rPr>
              <w:t> </w:t>
            </w:r>
            <w:r w:rsidR="00F74C06">
              <w:rPr>
                <w:i/>
                <w:iCs/>
                <w:color w:val="FF0000"/>
              </w:rPr>
              <w:t> </w:t>
            </w:r>
            <w:r w:rsidR="00F74C06">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0EFC466"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1A221E">
              <w:t>for example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37E2448"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A221E">
              <w:t>12.00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1A221E">
              <w:t>14/08/2026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222D646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F74C06">
              <w:t>120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C3D305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p>
          <w:p w14:paraId="0E392840" w14:textId="2A9BAF78"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F74C06">
              <w:rPr>
                <w:szCs w:val="22"/>
              </w:rPr>
              <w:t> </w:t>
            </w:r>
            <w:r w:rsidR="00F74C06">
              <w:rPr>
                <w:szCs w:val="22"/>
              </w:rPr>
              <w:t> </w:t>
            </w:r>
            <w:r w:rsidR="00F74C06">
              <w:rPr>
                <w:szCs w:val="22"/>
              </w:rPr>
              <w:t> </w:t>
            </w:r>
            <w:r w:rsidR="00F74C06">
              <w:rPr>
                <w:szCs w:val="22"/>
              </w:rPr>
              <w:t> </w:t>
            </w:r>
            <w:r w:rsidR="00F74C06">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F74C06">
              <w:rPr>
                <w:szCs w:val="22"/>
              </w:rPr>
              <w:t> </w:t>
            </w:r>
            <w:r w:rsidR="00F74C06">
              <w:rPr>
                <w:szCs w:val="22"/>
              </w:rPr>
              <w:t> </w:t>
            </w:r>
            <w:r w:rsidR="00F74C06">
              <w:rPr>
                <w:szCs w:val="22"/>
              </w:rPr>
              <w:t> </w:t>
            </w:r>
            <w:r w:rsidR="00F74C06">
              <w:rPr>
                <w:szCs w:val="22"/>
              </w:rPr>
              <w:t> </w:t>
            </w:r>
            <w:r w:rsidR="00F74C06">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B6746E5"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B24DA2">
                  <w:rPr>
                    <w:i/>
                    <w:color w:val="FF0000"/>
                    <w:highlight w:val="lightGray"/>
                  </w:rPr>
                  <w:t> </w:t>
                </w:r>
                <w:r w:rsidR="00B24DA2">
                  <w:rPr>
                    <w:i/>
                    <w:color w:val="FF0000"/>
                    <w:highlight w:val="lightGray"/>
                  </w:rPr>
                  <w:t> </w:t>
                </w:r>
                <w:r w:rsidR="00B24DA2">
                  <w:rPr>
                    <w:i/>
                    <w:color w:val="FF0000"/>
                    <w:highlight w:val="lightGray"/>
                  </w:rPr>
                  <w:t> </w:t>
                </w:r>
                <w:r w:rsidR="00B24DA2">
                  <w:rPr>
                    <w:i/>
                    <w:color w:val="FF0000"/>
                    <w:highlight w:val="lightGray"/>
                  </w:rPr>
                  <w:t> </w:t>
                </w:r>
                <w:r w:rsidR="00B24DA2">
                  <w:rPr>
                    <w:i/>
                    <w:color w:val="FF0000"/>
                    <w:highlight w:val="lightGray"/>
                  </w:rPr>
                  <w:t> </w:t>
                </w:r>
                <w:r w:rsidRPr="00DC28E8">
                  <w:rPr>
                    <w:i/>
                    <w:color w:val="FF0000"/>
                    <w:highlight w:val="lightGray"/>
                  </w:rPr>
                  <w:fldChar w:fldCharType="end"/>
                </w:r>
              </w:p>
              <w:p w14:paraId="2C200284" w14:textId="50137A92" w:rsidR="0028141B" w:rsidRDefault="00DC28E8" w:rsidP="0028141B">
                <w:pPr>
                  <w:rPr>
                    <w:rFonts w:cs="Calibri"/>
                    <w:spacing w:val="-1"/>
                    <w:shd w:val="clear" w:color="auto" w:fill="FFFFFF"/>
                  </w:rPr>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28141B" w:rsidRPr="00355DD5">
                  <w:rPr>
                    <w:rFonts w:cs="Calibri"/>
                    <w:shd w:val="clear" w:color="auto" w:fill="FFFFFF"/>
                  </w:rPr>
                  <w:t xml:space="preserve"> </w:t>
                </w:r>
                <w:r w:rsidR="007B44ED">
                  <w:rPr>
                    <w:rFonts w:cs="Calibri"/>
                    <w:shd w:val="clear" w:color="auto" w:fill="FFFFFF"/>
                  </w:rPr>
                  <w:t>1-2 Riverview</w:t>
                </w:r>
                <w:r w:rsidR="009613FE">
                  <w:rPr>
                    <w:rFonts w:cs="Calibri"/>
                    <w:shd w:val="clear" w:color="auto" w:fill="FFFFFF"/>
                  </w:rPr>
                  <w:t>, Church Street, Newtown, Corofin, Co Clare</w:t>
                </w:r>
                <w:r w:rsidR="00A35AEA">
                  <w:rPr>
                    <w:rFonts w:cs="Calibri"/>
                    <w:shd w:val="clear" w:color="auto" w:fill="FFFFFF"/>
                  </w:rPr>
                  <w:t xml:space="preserve"> V95 ANP8</w:t>
                </w:r>
              </w:p>
              <w:p w14:paraId="1974B59A" w14:textId="057BA3A2" w:rsidR="00911918" w:rsidRPr="00355DD5" w:rsidRDefault="00AB13A6" w:rsidP="0028141B">
                <w:pPr>
                  <w:rPr>
                    <w:rFonts w:cs="Calibri"/>
                  </w:rPr>
                </w:pPr>
                <w:r>
                  <w:rPr>
                    <w:rFonts w:cs="Calibri"/>
                    <w:spacing w:val="-1"/>
                    <w:shd w:val="clear" w:color="auto" w:fill="FFFFFF"/>
                  </w:rPr>
                  <w:t xml:space="preserve">Site visits will be organised by </w:t>
                </w:r>
                <w:r w:rsidR="001724D4">
                  <w:rPr>
                    <w:rFonts w:cs="Calibri"/>
                    <w:spacing w:val="-1"/>
                    <w:shd w:val="clear" w:color="auto" w:fill="FFFFFF"/>
                  </w:rPr>
                  <w:t>contacting William Cormacan</w:t>
                </w:r>
                <w:r w:rsidR="00A26252">
                  <w:rPr>
                    <w:rFonts w:cs="Calibri"/>
                    <w:spacing w:val="-1"/>
                    <w:shd w:val="clear" w:color="auto" w:fill="FFFFFF"/>
                  </w:rPr>
                  <w:t>:</w:t>
                </w:r>
                <w:r w:rsidR="001724D4">
                  <w:rPr>
                    <w:rFonts w:cs="Calibri"/>
                    <w:spacing w:val="-1"/>
                    <w:shd w:val="clear" w:color="auto" w:fill="FFFFFF"/>
                  </w:rPr>
                  <w:t xml:space="preserve"> </w:t>
                </w:r>
              </w:p>
              <w:p w14:paraId="4263D56C" w14:textId="01564672" w:rsidR="00240792" w:rsidRPr="00966E7B" w:rsidRDefault="00DC28E8" w:rsidP="00240792">
                <w:pPr>
                  <w:rPr>
                    <w:rFonts w:cs="Calibri"/>
                    <w:b/>
                    <w:bCs/>
                    <w:color w:val="EE0000"/>
                    <w:spacing w:val="-1"/>
                    <w:shd w:val="clear" w:color="auto" w:fill="FFFFFF"/>
                  </w:rPr>
                </w:pP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240792" w:rsidRPr="00966E7B">
                  <w:rPr>
                    <w:b/>
                    <w:bCs/>
                    <w:color w:val="EE0000"/>
                  </w:rPr>
                  <w:t xml:space="preserve"> date before the Deadline for Queries/Clarifications listed above in Clause 2.7.1</w:t>
                </w:r>
              </w:p>
              <w:p w14:paraId="0C2A4408" w14:textId="0AFF5B17" w:rsidR="00BB5E9D" w:rsidRPr="00DC28E8" w:rsidRDefault="00DC28E8" w:rsidP="00DC28E8">
                <w:pPr>
                  <w:spacing w:after="200" w:line="316" w:lineRule="auto"/>
                  <w:jc w:val="both"/>
                </w:pP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A26252">
                  <w:t> </w:t>
                </w:r>
                <w:r w:rsidR="00A26252">
                  <w:t> </w:t>
                </w:r>
                <w:r w:rsidR="00A26252">
                  <w:t> </w:t>
                </w:r>
                <w:r w:rsidR="00A26252">
                  <w:t> </w:t>
                </w:r>
                <w:r w:rsidR="00A26252">
                  <w:t> </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A215B1" w:rsidRPr="00355DD5">
                  <w:rPr>
                    <w:rFonts w:cs="Calibri"/>
                    <w:shd w:val="clear" w:color="auto" w:fill="FFFFFF"/>
                  </w:rPr>
                  <w:t xml:space="preserve"> William Cormacan Mob. 087-9482661</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8A1B95" w:rsidRPr="008A1B95">
                  <w:t xml:space="preserve"> </w:t>
                </w:r>
                <w:hyperlink r:id="rId21" w:tgtFrame="_blank" w:history="1">
                  <w:r w:rsidR="008A1B95" w:rsidRPr="008A1B95">
                    <w:rPr>
                      <w:rFonts w:ascii="Arial" w:hAnsi="Arial" w:cs="Arial"/>
                      <w:color w:val="1155CC"/>
                      <w:u w:val="single"/>
                      <w:shd w:val="clear" w:color="auto" w:fill="FFFFFF"/>
                    </w:rPr>
                    <w:t>William.Cormacan@npws.gov.ie</w:t>
                  </w:r>
                </w:hyperlink>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430F68">
                  <w:t>date and time as agreed with William</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0A39EC4D"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56F72B09" w14:textId="6982B00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F74C06">
              <w:rPr>
                <w:highlight w:val="lightGray"/>
              </w:rPr>
              <w:t> </w:t>
            </w:r>
            <w:r w:rsidR="00F74C06">
              <w:rPr>
                <w:highlight w:val="lightGray"/>
              </w:rPr>
              <w:t> </w:t>
            </w:r>
            <w:r w:rsidR="00F74C06">
              <w:rPr>
                <w:highlight w:val="lightGray"/>
              </w:rPr>
              <w:t> </w:t>
            </w:r>
            <w:r w:rsidR="00F74C06">
              <w:rPr>
                <w:highlight w:val="lightGray"/>
              </w:rPr>
              <w:t> </w:t>
            </w:r>
            <w:r w:rsidR="00F74C06">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5A46D76"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€13,000,000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B15825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669F7B0D"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2B8BBB2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 xml:space="preserve">€ </w:t>
                  </w:r>
                  <w:r w:rsidR="000B6F39">
                    <w:rPr>
                      <w:szCs w:val="22"/>
                    </w:rPr>
                    <w:t>2,000,000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2D5FA95C"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E5406A7"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F74C06">
              <w:rPr>
                <w:i/>
                <w:iCs/>
                <w:color w:val="FF0000"/>
              </w:rPr>
              <w:t> </w:t>
            </w:r>
            <w:r w:rsidR="00F74C06">
              <w:rPr>
                <w:i/>
                <w:iCs/>
                <w:color w:val="FF0000"/>
              </w:rPr>
              <w:t> </w:t>
            </w:r>
            <w:r w:rsidR="00F74C06">
              <w:rPr>
                <w:i/>
                <w:iCs/>
                <w:color w:val="FF0000"/>
              </w:rPr>
              <w:t> </w:t>
            </w:r>
            <w:r w:rsidR="00F74C06">
              <w:rPr>
                <w:i/>
                <w:iCs/>
                <w:color w:val="FF0000"/>
              </w:rPr>
              <w:t> </w:t>
            </w:r>
            <w:r w:rsidR="00F74C0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F74C06">
              <w:t> </w:t>
            </w:r>
            <w:r w:rsidR="00F74C06">
              <w:t> </w:t>
            </w:r>
            <w:r w:rsidR="00F74C06">
              <w:t> </w:t>
            </w:r>
            <w:r w:rsidR="00F74C06">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688FEF7C"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0E5918F"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B05F7A">
              <w:rPr>
                <w:i/>
                <w:iCs/>
                <w:color w:val="FF0000"/>
                <w:szCs w:val="22"/>
              </w:rPr>
              <w:t> </w:t>
            </w:r>
            <w:r w:rsidR="00B05F7A">
              <w:rPr>
                <w:i/>
                <w:iCs/>
                <w:color w:val="FF0000"/>
                <w:szCs w:val="22"/>
              </w:rPr>
              <w:t> </w:t>
            </w:r>
            <w:r w:rsidR="00B05F7A">
              <w:rPr>
                <w:i/>
                <w:iCs/>
                <w:color w:val="FF0000"/>
                <w:szCs w:val="22"/>
              </w:rPr>
              <w:t> </w:t>
            </w:r>
            <w:r w:rsidR="00B05F7A">
              <w:rPr>
                <w:i/>
                <w:iCs/>
                <w:color w:val="FF0000"/>
                <w:szCs w:val="22"/>
              </w:rPr>
              <w:t> </w:t>
            </w:r>
            <w:r w:rsidR="00B05F7A">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B05F7A">
              <w:rPr>
                <w:szCs w:val="22"/>
              </w:rPr>
              <w:t> </w:t>
            </w:r>
            <w:r w:rsidR="00B05F7A">
              <w:rPr>
                <w:szCs w:val="22"/>
              </w:rPr>
              <w:t> </w:t>
            </w:r>
            <w:r w:rsidR="00B05F7A">
              <w:rPr>
                <w:szCs w:val="22"/>
              </w:rPr>
              <w:t> </w:t>
            </w:r>
            <w:r w:rsidR="00B05F7A">
              <w:rPr>
                <w:szCs w:val="22"/>
              </w:rPr>
              <w:t> </w:t>
            </w:r>
            <w:r w:rsidR="00B05F7A">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79FFF075" w14:textId="77777777" w:rsidR="00BF5AC5" w:rsidRDefault="00BF5AC5" w:rsidP="00BF5AC5">
      <w:pPr>
        <w:spacing w:after="0"/>
      </w:pPr>
      <w:r>
        <w:t xml:space="preserve">                                         </w:t>
      </w:r>
    </w:p>
    <w:sdt>
      <w:sdtPr>
        <w:rPr>
          <w:b/>
          <w:bCs/>
          <w:color w:val="FF0000"/>
        </w:rPr>
        <w:id w:val="617800904"/>
        <w:placeholder>
          <w:docPart w:val="D9286C035F4F407694834F02C5ABA3CC"/>
        </w:placeholder>
      </w:sdtPr>
      <w:sdtEndPr>
        <w:rPr>
          <w:b w:val="0"/>
          <w:bCs w:val="0"/>
          <w:color w:val="auto"/>
        </w:rPr>
      </w:sdtEndPr>
      <w:sdtContent>
        <w:p w14:paraId="12118729" w14:textId="7D7542C8" w:rsidR="00BF5AC5" w:rsidRPr="00B55CE8" w:rsidRDefault="00BF5AC5" w:rsidP="00BF5AC5">
          <w:pPr>
            <w:spacing w:after="0"/>
            <w:rPr>
              <w:b/>
              <w:bCs/>
              <w:color w:val="EE0000"/>
            </w:rPr>
          </w:pPr>
          <w:r>
            <w:rPr>
              <w:b/>
              <w:bCs/>
              <w:color w:val="FF0000"/>
            </w:rPr>
            <w:t xml:space="preserve">                                                                                    </w:t>
          </w:r>
          <w:r w:rsidRPr="00B55CE8">
            <w:rPr>
              <w:b/>
              <w:bCs/>
              <w:color w:val="EE0000"/>
            </w:rPr>
            <w:t>PASS/FAIL</w:t>
          </w:r>
        </w:p>
        <w:p w14:paraId="457ADAAE" w14:textId="4F6448AD" w:rsidR="00BF5AC5" w:rsidRPr="00310EDC" w:rsidRDefault="00BF5AC5" w:rsidP="00BF5AC5">
          <w:pPr>
            <w:spacing w:after="0"/>
            <w:ind w:left="1440"/>
          </w:pPr>
          <w:r w:rsidRPr="00B55CE8">
            <w:rPr>
              <w:b/>
              <w:bCs/>
            </w:rPr>
            <w:t>Tenderer must provide confirmation in the tender response document (TRD)</w:t>
          </w:r>
          <w:r w:rsidR="00622A6D">
            <w:rPr>
              <w:b/>
              <w:bCs/>
            </w:rPr>
            <w:t xml:space="preserve"> of </w:t>
          </w:r>
          <w:r w:rsidRPr="00B55CE8">
            <w:rPr>
              <w:b/>
              <w:bCs/>
            </w:rPr>
            <w:t>Minimum Annual Turnover of €</w:t>
          </w:r>
          <w:r w:rsidR="00B37A3E">
            <w:rPr>
              <w:b/>
              <w:bCs/>
            </w:rPr>
            <w:t>1</w:t>
          </w:r>
          <w:r w:rsidR="00332702">
            <w:rPr>
              <w:b/>
              <w:bCs/>
            </w:rPr>
            <w:t>,</w:t>
          </w:r>
          <w:r w:rsidR="00FD3A97">
            <w:rPr>
              <w:b/>
              <w:bCs/>
            </w:rPr>
            <w:t>0</w:t>
          </w:r>
          <w:r w:rsidR="00D9409C">
            <w:rPr>
              <w:b/>
              <w:bCs/>
            </w:rPr>
            <w:t>0</w:t>
          </w:r>
          <w:r w:rsidR="00332702">
            <w:rPr>
              <w:b/>
              <w:bCs/>
            </w:rPr>
            <w:t>0</w:t>
          </w:r>
          <w:r w:rsidR="00D9409C">
            <w:rPr>
              <w:b/>
              <w:bCs/>
            </w:rPr>
            <w:t>,000</w:t>
          </w:r>
          <w:r w:rsidRPr="00B55CE8">
            <w:rPr>
              <w:b/>
              <w:bCs/>
            </w:rPr>
            <w:t xml:space="preserve"> in </w:t>
          </w:r>
          <w:r>
            <w:rPr>
              <w:b/>
              <w:bCs/>
            </w:rPr>
            <w:t>each</w:t>
          </w:r>
          <w:r w:rsidRPr="00B55CE8">
            <w:rPr>
              <w:b/>
              <w:bCs/>
            </w:rPr>
            <w:t xml:space="preserve"> of the past three years 2025,2024,2023 or pro-rate if more recently established</w:t>
          </w:r>
        </w:p>
      </w:sdtContent>
    </w:sdt>
    <w:p w14:paraId="52B65A2B" w14:textId="15241430" w:rsidR="00C3103B" w:rsidRPr="00310EDC" w:rsidRDefault="00C3103B" w:rsidP="00B61DAD">
      <w:pPr>
        <w:spacing w:after="0"/>
      </w:pP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98CF705"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D9409C">
              <w:rPr>
                <w:i/>
                <w:iCs/>
                <w:color w:val="FF0000"/>
                <w:szCs w:val="22"/>
              </w:rPr>
              <w:t> </w:t>
            </w:r>
            <w:r w:rsidR="00D9409C">
              <w:rPr>
                <w:i/>
                <w:iCs/>
                <w:color w:val="FF0000"/>
                <w:szCs w:val="22"/>
              </w:rPr>
              <w:t> </w:t>
            </w:r>
            <w:r w:rsidR="00D9409C">
              <w:rPr>
                <w:i/>
                <w:iCs/>
                <w:color w:val="FF0000"/>
                <w:szCs w:val="22"/>
              </w:rPr>
              <w:t> </w:t>
            </w:r>
            <w:r w:rsidR="00D9409C">
              <w:rPr>
                <w:i/>
                <w:iCs/>
                <w:color w:val="FF0000"/>
                <w:szCs w:val="22"/>
              </w:rPr>
              <w:t> </w:t>
            </w:r>
            <w:r w:rsidR="00D9409C">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D9409C">
              <w:rPr>
                <w:szCs w:val="22"/>
              </w:rPr>
              <w:t> </w:t>
            </w:r>
            <w:r w:rsidR="00D9409C">
              <w:rPr>
                <w:szCs w:val="22"/>
              </w:rPr>
              <w:t> </w:t>
            </w:r>
            <w:r w:rsidR="00D9409C">
              <w:rPr>
                <w:szCs w:val="22"/>
              </w:rPr>
              <w:t> </w:t>
            </w:r>
            <w:r w:rsidR="00D9409C">
              <w:rPr>
                <w:szCs w:val="22"/>
              </w:rPr>
              <w:t> </w:t>
            </w:r>
            <w:r w:rsidR="00D9409C">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14E816B0" w14:textId="3EC91202" w:rsidR="0051502E" w:rsidRDefault="0051502E" w:rsidP="0051502E">
      <w:pPr>
        <w:spacing w:after="0"/>
      </w:pPr>
    </w:p>
    <w:sdt>
      <w:sdtPr>
        <w:rPr>
          <w:b/>
          <w:bCs/>
          <w:color w:val="FF0000"/>
        </w:rPr>
        <w:id w:val="-1526703946"/>
        <w:placeholder>
          <w:docPart w:val="BE0DB79CD03744C28E11713D287F6365"/>
        </w:placeholder>
      </w:sdtPr>
      <w:sdtEndPr>
        <w:rPr>
          <w:color w:val="auto"/>
        </w:rPr>
      </w:sdtEndPr>
      <w:sdtContent>
        <w:p w14:paraId="584D9077" w14:textId="74FFD054" w:rsidR="0051502E" w:rsidRPr="00B55CE8" w:rsidRDefault="0051502E" w:rsidP="0051502E">
          <w:pPr>
            <w:spacing w:after="0"/>
            <w:rPr>
              <w:b/>
              <w:bCs/>
              <w:color w:val="EE0000"/>
            </w:rPr>
          </w:pPr>
          <w:r w:rsidRPr="00B55CE8">
            <w:rPr>
              <w:b/>
              <w:bCs/>
              <w:color w:val="FF0000"/>
            </w:rPr>
            <w:t xml:space="preserve">                                                                     </w:t>
          </w:r>
          <w:r w:rsidRPr="00B55CE8">
            <w:rPr>
              <w:b/>
              <w:bCs/>
              <w:color w:val="EE0000"/>
            </w:rPr>
            <w:t>PASS/FAIL</w:t>
          </w:r>
        </w:p>
        <w:p w14:paraId="32AC0D75" w14:textId="77777777" w:rsidR="0051502E" w:rsidRPr="00B55CE8" w:rsidRDefault="0051502E" w:rsidP="0051502E">
          <w:pPr>
            <w:spacing w:after="0"/>
            <w:rPr>
              <w:b/>
              <w:bCs/>
            </w:rPr>
          </w:pPr>
          <w:r w:rsidRPr="00B55CE8">
            <w:rPr>
              <w:b/>
              <w:bCs/>
            </w:rPr>
            <w:t>Tenderer must provide details in the tender response document (TRD), of two contracts performed in the past three years of similar scope</w:t>
          </w:r>
          <w:r>
            <w:rPr>
              <w:b/>
              <w:bCs/>
            </w:rPr>
            <w:t>,</w:t>
          </w:r>
          <w:r w:rsidRPr="00B55CE8">
            <w:rPr>
              <w:b/>
              <w:bCs/>
            </w:rPr>
            <w:t xml:space="preserve"> </w:t>
          </w:r>
          <w:r>
            <w:rPr>
              <w:b/>
              <w:bCs/>
            </w:rPr>
            <w:t>scale</w:t>
          </w:r>
          <w:r w:rsidRPr="00B55CE8">
            <w:rPr>
              <w:b/>
              <w:bCs/>
            </w:rPr>
            <w:t xml:space="preserve"> </w:t>
          </w:r>
          <w:r>
            <w:rPr>
              <w:b/>
              <w:bCs/>
            </w:rPr>
            <w:t xml:space="preserve">and nature </w:t>
          </w:r>
          <w:r w:rsidRPr="00B55CE8">
            <w:rPr>
              <w:b/>
              <w:bCs/>
            </w:rPr>
            <w:t>to the service listed in Appendix 1 of this RFT.</w:t>
          </w:r>
        </w:p>
      </w:sdtContent>
    </w:sdt>
    <w:p w14:paraId="14A2EFF6" w14:textId="0D8D0E62" w:rsidR="00C3103B" w:rsidRPr="00310EDC" w:rsidRDefault="00C3103B" w:rsidP="00D35AA7">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3EFB56C4" w14:textId="77777777" w:rsidR="001F6B30" w:rsidRPr="001C4D93" w:rsidRDefault="00317A5D" w:rsidP="001F6B30">
      <w:pPr>
        <w:tabs>
          <w:tab w:val="center" w:pos="4535"/>
        </w:tabs>
        <w:rPr>
          <w:rFonts w:asciiTheme="minorHAnsi" w:hAnsiTheme="minorHAnsi" w:cstheme="minorHAnsi"/>
          <w:b/>
          <w:bCs/>
          <w:szCs w:val="22"/>
        </w:rPr>
      </w:pPr>
      <w:r>
        <w:t xml:space="preserve">    </w:t>
      </w:r>
      <w:r w:rsidR="001F6B30" w:rsidRPr="001C4D93">
        <w:rPr>
          <w:rFonts w:asciiTheme="minorHAnsi" w:hAnsiTheme="minorHAnsi" w:cstheme="minorHAnsi"/>
          <w:b/>
          <w:bCs/>
          <w:szCs w:val="22"/>
        </w:rPr>
        <w:t>AWARD CRITERIA</w:t>
      </w:r>
    </w:p>
    <w:tbl>
      <w:tblPr>
        <w:tblW w:w="9207" w:type="dxa"/>
        <w:shd w:val="clear" w:color="auto" w:fill="FFFFFF"/>
        <w:tblCellMar>
          <w:left w:w="0" w:type="dxa"/>
          <w:right w:w="0" w:type="dxa"/>
        </w:tblCellMar>
        <w:tblLook w:val="04A0" w:firstRow="1" w:lastRow="0" w:firstColumn="1" w:lastColumn="0" w:noHBand="0" w:noVBand="1"/>
      </w:tblPr>
      <w:tblGrid>
        <w:gridCol w:w="4952"/>
        <w:gridCol w:w="1583"/>
        <w:gridCol w:w="2672"/>
      </w:tblGrid>
      <w:tr w:rsidR="001F6B30" w:rsidRPr="001C4D93" w14:paraId="509F61E4" w14:textId="77777777" w:rsidTr="00BF2E63">
        <w:trPr>
          <w:trHeight w:val="309"/>
        </w:trPr>
        <w:tc>
          <w:tcPr>
            <w:tcW w:w="49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3C637C"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                           Award Criteria  </w:t>
            </w:r>
          </w:p>
        </w:tc>
        <w:tc>
          <w:tcPr>
            <w:tcW w:w="15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6C1746C"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 Maximum Marks Available </w:t>
            </w:r>
          </w:p>
        </w:tc>
        <w:tc>
          <w:tcPr>
            <w:tcW w:w="26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9C2E0D" w14:textId="77777777" w:rsidR="001F6B30" w:rsidRPr="001C4D93" w:rsidRDefault="001F6B30" w:rsidP="00BF2E63">
            <w:pPr>
              <w:spacing w:after="0" w:line="240" w:lineRule="auto"/>
              <w:jc w:val="center"/>
              <w:rPr>
                <w:rFonts w:asciiTheme="minorHAnsi" w:hAnsiTheme="minorHAnsi" w:cstheme="minorHAnsi"/>
                <w:b/>
                <w:bCs/>
                <w:color w:val="201F1E"/>
                <w:szCs w:val="22"/>
                <w:lang w:val="en-IE" w:eastAsia="en-IE"/>
              </w:rPr>
            </w:pPr>
            <w:r w:rsidRPr="001C4D93">
              <w:rPr>
                <w:rFonts w:asciiTheme="minorHAnsi" w:hAnsiTheme="minorHAnsi" w:cstheme="minorHAnsi"/>
                <w:b/>
                <w:bCs/>
                <w:color w:val="201F1E"/>
                <w:szCs w:val="22"/>
                <w:lang w:val="en-IE" w:eastAsia="en-IE"/>
              </w:rPr>
              <w:t>Minimum Marks Required 60%</w:t>
            </w:r>
          </w:p>
        </w:tc>
      </w:tr>
      <w:tr w:rsidR="001F6B30" w:rsidRPr="001C4D93" w14:paraId="31A3907D"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D7B5860" w14:textId="4E341958" w:rsidR="001F6B30" w:rsidRDefault="001F6B30" w:rsidP="00BF2E63">
            <w:pPr>
              <w:spacing w:after="0" w:line="240" w:lineRule="auto"/>
              <w:rPr>
                <w:rFonts w:asciiTheme="minorHAnsi" w:hAnsiTheme="minorHAnsi" w:cstheme="minorHAnsi"/>
                <w:b/>
                <w:bCs/>
                <w:color w:val="201F1E"/>
                <w:szCs w:val="22"/>
                <w:bdr w:val="none" w:sz="0" w:space="0" w:color="auto" w:frame="1"/>
                <w:lang w:val="en-IE" w:eastAsia="en-IE"/>
              </w:rPr>
            </w:pPr>
            <w:r w:rsidRPr="001C4D93">
              <w:rPr>
                <w:rFonts w:asciiTheme="minorHAnsi" w:hAnsiTheme="minorHAnsi" w:cstheme="minorHAnsi"/>
                <w:b/>
                <w:bCs/>
                <w:color w:val="201F1E"/>
                <w:szCs w:val="22"/>
                <w:bdr w:val="none" w:sz="0" w:space="0" w:color="auto" w:frame="1"/>
                <w:lang w:val="en-IE" w:eastAsia="en-IE"/>
              </w:rPr>
              <w:t>E1</w:t>
            </w:r>
            <w:r>
              <w:rPr>
                <w:rFonts w:asciiTheme="minorHAnsi" w:hAnsiTheme="minorHAnsi" w:cstheme="minorHAnsi"/>
                <w:b/>
                <w:bCs/>
                <w:color w:val="201F1E"/>
                <w:szCs w:val="22"/>
                <w:bdr w:val="none" w:sz="0" w:space="0" w:color="auto" w:frame="1"/>
                <w:lang w:val="en-IE" w:eastAsia="en-IE"/>
              </w:rPr>
              <w:t xml:space="preserve">. </w:t>
            </w:r>
            <w:r w:rsidR="00BF493B">
              <w:rPr>
                <w:rFonts w:asciiTheme="minorHAnsi" w:hAnsiTheme="minorHAnsi" w:cstheme="minorHAnsi"/>
                <w:b/>
                <w:bCs/>
                <w:color w:val="201F1E"/>
                <w:szCs w:val="22"/>
                <w:bdr w:val="none" w:sz="0" w:space="0" w:color="auto" w:frame="1"/>
                <w:lang w:val="en-IE" w:eastAsia="en-IE"/>
              </w:rPr>
              <w:t>Key Personnel</w:t>
            </w:r>
            <w:r>
              <w:rPr>
                <w:rFonts w:asciiTheme="minorHAnsi" w:hAnsiTheme="minorHAnsi" w:cstheme="minorHAnsi"/>
                <w:b/>
                <w:bCs/>
                <w:color w:val="201F1E"/>
                <w:szCs w:val="22"/>
                <w:bdr w:val="none" w:sz="0" w:space="0" w:color="auto" w:frame="1"/>
                <w:lang w:val="en-IE" w:eastAsia="en-IE"/>
              </w:rPr>
              <w:t>:</w:t>
            </w:r>
          </w:p>
          <w:p w14:paraId="4FFA079B" w14:textId="7CF85D14" w:rsidR="001F6B30" w:rsidRPr="001C4D93" w:rsidRDefault="001F6B30" w:rsidP="00BF2E63">
            <w:pPr>
              <w:spacing w:after="0" w:line="240" w:lineRule="auto"/>
              <w:rPr>
                <w:rFonts w:asciiTheme="minorHAnsi" w:hAnsiTheme="minorHAnsi" w:cstheme="minorHAnsi"/>
                <w:color w:val="FF0000"/>
                <w:szCs w:val="22"/>
                <w:bdr w:val="none" w:sz="0" w:space="0" w:color="auto" w:frame="1"/>
                <w:lang w:val="en-IE" w:eastAsia="en-IE"/>
              </w:rPr>
            </w:pPr>
            <w:r w:rsidRPr="001C4D93">
              <w:rPr>
                <w:rFonts w:asciiTheme="minorHAnsi" w:hAnsiTheme="minorHAnsi" w:cstheme="minorHAnsi"/>
                <w:szCs w:val="22"/>
                <w:bdr w:val="none" w:sz="0" w:space="0" w:color="auto" w:frame="1"/>
                <w:lang w:val="en-IE" w:eastAsia="en-IE"/>
              </w:rPr>
              <w:t xml:space="preserve"> </w:t>
            </w:r>
            <w:r w:rsidR="003865D7" w:rsidRPr="009467F2">
              <w:rPr>
                <w:rFonts w:asciiTheme="minorHAnsi" w:hAnsiTheme="minorHAnsi" w:cs="Arial"/>
                <w:szCs w:val="22"/>
              </w:rPr>
              <w:t>Qualifications</w:t>
            </w:r>
            <w:r w:rsidR="003865D7">
              <w:rPr>
                <w:rFonts w:asciiTheme="minorHAnsi" w:hAnsiTheme="minorHAnsi" w:cs="Arial"/>
                <w:szCs w:val="22"/>
              </w:rPr>
              <w:t>, expertise and</w:t>
            </w:r>
            <w:r w:rsidR="003865D7" w:rsidRPr="009467F2">
              <w:rPr>
                <w:rFonts w:asciiTheme="minorHAnsi" w:hAnsiTheme="minorHAnsi" w:cs="Arial"/>
                <w:szCs w:val="22"/>
              </w:rPr>
              <w:t xml:space="preserve"> experience</w:t>
            </w:r>
            <w:r w:rsidR="003865D7">
              <w:rPr>
                <w:rFonts w:asciiTheme="minorHAnsi" w:hAnsiTheme="minorHAnsi" w:cs="Arial"/>
                <w:szCs w:val="22"/>
              </w:rPr>
              <w:t xml:space="preserve"> (including </w:t>
            </w:r>
            <w:r w:rsidR="009A229C">
              <w:rPr>
                <w:rFonts w:asciiTheme="minorHAnsi" w:hAnsiTheme="minorHAnsi" w:cs="Arial"/>
                <w:szCs w:val="22"/>
              </w:rPr>
              <w:t>CVS’s</w:t>
            </w:r>
            <w:r w:rsidR="003865D7">
              <w:rPr>
                <w:rFonts w:asciiTheme="minorHAnsi" w:hAnsiTheme="minorHAnsi" w:cs="Arial"/>
                <w:szCs w:val="22"/>
              </w:rPr>
              <w:t xml:space="preserve">) </w:t>
            </w:r>
            <w:r w:rsidR="003865D7" w:rsidRPr="009467F2">
              <w:rPr>
                <w:rFonts w:asciiTheme="minorHAnsi" w:hAnsiTheme="minorHAnsi" w:cs="Arial"/>
                <w:szCs w:val="22"/>
              </w:rPr>
              <w:t>of proposed key personnel</w:t>
            </w:r>
            <w:r w:rsidR="003865D7">
              <w:rPr>
                <w:rFonts w:asciiTheme="minorHAnsi" w:hAnsiTheme="minorHAnsi" w:cs="Arial"/>
                <w:szCs w:val="22"/>
              </w:rPr>
              <w:t xml:space="preserve"> dedicated to the delivery of the services.</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02B002"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70270960"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249FA11C" w14:textId="77777777" w:rsidR="001F6B30" w:rsidRPr="001C4D93"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3</w:t>
            </w:r>
            <w:r w:rsidRPr="001C4D93">
              <w:rPr>
                <w:rFonts w:asciiTheme="minorHAnsi" w:hAnsiTheme="minorHAnsi" w:cstheme="minorHAnsi"/>
                <w:color w:val="201F1E"/>
                <w:szCs w:val="22"/>
                <w:bdr w:val="none" w:sz="0" w:space="0" w:color="auto" w:frame="1"/>
                <w:lang w:val="en-IE" w:eastAsia="en-IE"/>
              </w:rPr>
              <w:t>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AF4851E"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18</w:t>
            </w:r>
            <w:r w:rsidRPr="001C4D93">
              <w:rPr>
                <w:rFonts w:asciiTheme="minorHAnsi" w:hAnsiTheme="minorHAnsi" w:cstheme="minorHAnsi"/>
                <w:color w:val="201F1E"/>
                <w:szCs w:val="22"/>
                <w:bdr w:val="none" w:sz="0" w:space="0" w:color="auto" w:frame="1"/>
                <w:lang w:val="en-IE" w:eastAsia="en-IE"/>
              </w:rPr>
              <w:t>0 Marks</w:t>
            </w:r>
          </w:p>
        </w:tc>
      </w:tr>
      <w:tr w:rsidR="009A229C" w:rsidRPr="001C4D93" w14:paraId="746461F5"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C0B0EC" w14:textId="3CC8E713" w:rsidR="00897F96" w:rsidRDefault="009A229C" w:rsidP="00897F96">
            <w:pPr>
              <w:widowControl w:val="0"/>
              <w:tabs>
                <w:tab w:val="left" w:pos="851"/>
                <w:tab w:val="left" w:pos="2552"/>
                <w:tab w:val="left" w:pos="3402"/>
                <w:tab w:val="left" w:pos="4253"/>
                <w:tab w:val="left" w:pos="5103"/>
                <w:tab w:val="left" w:pos="5954"/>
                <w:tab w:val="left" w:pos="6804"/>
              </w:tabs>
              <w:rPr>
                <w:rFonts w:asciiTheme="minorHAnsi" w:hAnsiTheme="minorHAnsi" w:cs="Arial"/>
                <w:b/>
                <w:bCs/>
                <w:szCs w:val="22"/>
              </w:rPr>
            </w:pPr>
            <w:r>
              <w:rPr>
                <w:rFonts w:asciiTheme="minorHAnsi" w:hAnsiTheme="minorHAnsi" w:cstheme="minorHAnsi"/>
                <w:b/>
                <w:bCs/>
                <w:color w:val="201F1E"/>
                <w:szCs w:val="22"/>
                <w:bdr w:val="none" w:sz="0" w:space="0" w:color="auto" w:frame="1"/>
                <w:lang w:val="en-IE" w:eastAsia="en-IE"/>
              </w:rPr>
              <w:t xml:space="preserve">E2: </w:t>
            </w:r>
            <w:r w:rsidR="00897F96">
              <w:rPr>
                <w:rFonts w:asciiTheme="minorHAnsi" w:hAnsiTheme="minorHAnsi" w:cstheme="minorHAnsi"/>
                <w:b/>
                <w:bCs/>
                <w:color w:val="201F1E"/>
                <w:szCs w:val="22"/>
                <w:bdr w:val="none" w:sz="0" w:space="0" w:color="auto" w:frame="1"/>
                <w:lang w:val="en-IE" w:eastAsia="en-IE"/>
              </w:rPr>
              <w:t xml:space="preserve">Approach &amp; </w:t>
            </w:r>
            <w:r w:rsidR="00897F96" w:rsidRPr="009467F2">
              <w:rPr>
                <w:rFonts w:asciiTheme="minorHAnsi" w:hAnsiTheme="minorHAnsi" w:cs="Arial"/>
                <w:b/>
                <w:bCs/>
                <w:szCs w:val="22"/>
              </w:rPr>
              <w:t>Methodology:</w:t>
            </w:r>
          </w:p>
          <w:p w14:paraId="516693E4" w14:textId="78AC6834" w:rsidR="009A229C" w:rsidRPr="001A221E" w:rsidRDefault="00063B25" w:rsidP="00B37E0A">
            <w:pPr>
              <w:widowControl w:val="0"/>
              <w:tabs>
                <w:tab w:val="left" w:pos="851"/>
                <w:tab w:val="left" w:pos="2552"/>
                <w:tab w:val="left" w:pos="3402"/>
                <w:tab w:val="left" w:pos="4253"/>
                <w:tab w:val="left" w:pos="5103"/>
                <w:tab w:val="left" w:pos="5954"/>
                <w:tab w:val="left" w:pos="6804"/>
              </w:tabs>
              <w:rPr>
                <w:rFonts w:asciiTheme="minorHAnsi" w:hAnsiTheme="minorHAnsi" w:cstheme="minorHAnsi"/>
                <w:b/>
                <w:bCs/>
                <w:color w:val="201F1E"/>
                <w:szCs w:val="22"/>
                <w:bdr w:val="none" w:sz="0" w:space="0" w:color="auto" w:frame="1"/>
                <w:lang w:val="en-IE" w:eastAsia="en-IE"/>
              </w:rPr>
            </w:pPr>
            <w:r w:rsidRPr="001A221E">
              <w:rPr>
                <w:rFonts w:asciiTheme="minorHAnsi" w:hAnsiTheme="minorHAnsi" w:cs="Arial"/>
                <w:szCs w:val="22"/>
              </w:rPr>
              <w:t>Details of p</w:t>
            </w:r>
            <w:r w:rsidR="00436605" w:rsidRPr="001A221E">
              <w:rPr>
                <w:rFonts w:asciiTheme="minorHAnsi" w:hAnsiTheme="minorHAnsi" w:cs="Arial"/>
                <w:szCs w:val="22"/>
              </w:rPr>
              <w:t xml:space="preserve">roposed </w:t>
            </w:r>
            <w:r w:rsidR="00DC7A4F" w:rsidRPr="001A221E">
              <w:rPr>
                <w:rFonts w:asciiTheme="minorHAnsi" w:hAnsiTheme="minorHAnsi" w:cs="Arial"/>
                <w:szCs w:val="22"/>
              </w:rPr>
              <w:t>A</w:t>
            </w:r>
            <w:r w:rsidR="00436605" w:rsidRPr="001A221E">
              <w:rPr>
                <w:rFonts w:asciiTheme="minorHAnsi" w:hAnsiTheme="minorHAnsi" w:cs="Arial"/>
                <w:szCs w:val="22"/>
              </w:rPr>
              <w:t xml:space="preserve">pproach and </w:t>
            </w:r>
            <w:r w:rsidR="00DC7A4F" w:rsidRPr="001A221E">
              <w:rPr>
                <w:rFonts w:asciiTheme="minorHAnsi" w:hAnsiTheme="minorHAnsi" w:cs="Arial"/>
                <w:szCs w:val="22"/>
              </w:rPr>
              <w:t>M</w:t>
            </w:r>
            <w:r w:rsidR="00436605" w:rsidRPr="001A221E">
              <w:rPr>
                <w:rFonts w:asciiTheme="minorHAnsi" w:hAnsiTheme="minorHAnsi" w:cs="Arial"/>
                <w:szCs w:val="22"/>
              </w:rPr>
              <w:t xml:space="preserve">ethodology including </w:t>
            </w:r>
            <w:r w:rsidR="00DC7A4F" w:rsidRPr="001A221E">
              <w:rPr>
                <w:rFonts w:asciiTheme="minorHAnsi" w:hAnsiTheme="minorHAnsi" w:cs="Arial"/>
                <w:szCs w:val="22"/>
              </w:rPr>
              <w:t>R</w:t>
            </w:r>
            <w:r w:rsidRPr="001A221E">
              <w:rPr>
                <w:rFonts w:asciiTheme="minorHAnsi" w:hAnsiTheme="minorHAnsi" w:cs="Arial"/>
                <w:szCs w:val="22"/>
              </w:rPr>
              <w:t xml:space="preserve">esources available and </w:t>
            </w:r>
            <w:r w:rsidR="00B83C6E" w:rsidRPr="001A221E">
              <w:rPr>
                <w:rFonts w:asciiTheme="minorHAnsi" w:hAnsiTheme="minorHAnsi" w:cs="Arial"/>
                <w:szCs w:val="22"/>
              </w:rPr>
              <w:t>C</w:t>
            </w:r>
            <w:r w:rsidR="004D3289" w:rsidRPr="001A221E">
              <w:rPr>
                <w:rFonts w:asciiTheme="minorHAnsi" w:hAnsiTheme="minorHAnsi" w:cs="Arial"/>
                <w:szCs w:val="22"/>
              </w:rPr>
              <w:t xml:space="preserve">ontract </w:t>
            </w:r>
            <w:r w:rsidR="00B83C6E" w:rsidRPr="001A221E">
              <w:rPr>
                <w:rFonts w:asciiTheme="minorHAnsi" w:hAnsiTheme="minorHAnsi" w:cs="Arial"/>
                <w:szCs w:val="22"/>
              </w:rPr>
              <w:t>M</w:t>
            </w:r>
            <w:r w:rsidR="004D3289" w:rsidRPr="001A221E">
              <w:rPr>
                <w:rFonts w:asciiTheme="minorHAnsi" w:hAnsiTheme="minorHAnsi" w:cs="Arial"/>
                <w:szCs w:val="22"/>
              </w:rPr>
              <w:t>anagement</w:t>
            </w:r>
            <w:r w:rsidR="00B37E0A" w:rsidRPr="001A221E">
              <w:rPr>
                <w:rFonts w:asciiTheme="minorHAnsi" w:hAnsiTheme="minorHAnsi" w:cs="Arial"/>
                <w:szCs w:val="22"/>
              </w:rPr>
              <w:t>.</w:t>
            </w:r>
            <w:r w:rsidR="00436605" w:rsidRPr="001A221E">
              <w:rPr>
                <w:rFonts w:asciiTheme="minorHAnsi" w:hAnsiTheme="minorHAnsi" w:cs="Arial"/>
                <w:szCs w:val="22"/>
              </w:rPr>
              <w:t xml:space="preserve"> </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3143EE" w14:textId="77777777" w:rsidR="009A229C" w:rsidRDefault="009A229C" w:rsidP="00BF2E63">
            <w:pPr>
              <w:spacing w:after="0" w:line="240" w:lineRule="auto"/>
              <w:rPr>
                <w:rFonts w:asciiTheme="minorHAnsi" w:hAnsiTheme="minorHAnsi" w:cstheme="minorHAnsi"/>
                <w:color w:val="201F1E"/>
                <w:szCs w:val="22"/>
                <w:bdr w:val="none" w:sz="0" w:space="0" w:color="auto" w:frame="1"/>
                <w:lang w:val="en-IE" w:eastAsia="en-IE"/>
              </w:rPr>
            </w:pPr>
          </w:p>
          <w:p w14:paraId="63A05FB9" w14:textId="77777777" w:rsidR="00E64399" w:rsidRDefault="00E64399" w:rsidP="00BF2E63">
            <w:pPr>
              <w:spacing w:after="0" w:line="240" w:lineRule="auto"/>
              <w:rPr>
                <w:rFonts w:asciiTheme="minorHAnsi" w:hAnsiTheme="minorHAnsi" w:cstheme="minorHAnsi"/>
                <w:color w:val="201F1E"/>
                <w:szCs w:val="22"/>
                <w:bdr w:val="none" w:sz="0" w:space="0" w:color="auto" w:frame="1"/>
                <w:lang w:val="en-IE" w:eastAsia="en-IE"/>
              </w:rPr>
            </w:pPr>
          </w:p>
          <w:p w14:paraId="6744643F" w14:textId="05CEB335" w:rsidR="00E64399" w:rsidRDefault="006A17C4"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200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C6BD99" w14:textId="5FEC9A75" w:rsidR="009A229C" w:rsidRDefault="006A17C4" w:rsidP="00BF2E63">
            <w:pPr>
              <w:spacing w:after="0" w:line="240" w:lineRule="auto"/>
              <w:jc w:val="center"/>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120</w:t>
            </w:r>
          </w:p>
        </w:tc>
      </w:tr>
      <w:tr w:rsidR="001F6B30" w:rsidRPr="001C4D93" w14:paraId="439837A7"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AEAD4EA" w14:textId="6BC940E8" w:rsidR="001F6B30" w:rsidRDefault="001F6B30" w:rsidP="00BF2E63">
            <w:pPr>
              <w:spacing w:after="0" w:line="240" w:lineRule="auto"/>
              <w:rPr>
                <w:rFonts w:asciiTheme="minorHAnsi" w:hAnsiTheme="minorHAnsi" w:cstheme="minorHAnsi"/>
                <w:szCs w:val="22"/>
                <w:bdr w:val="none" w:sz="0" w:space="0" w:color="auto" w:frame="1"/>
                <w:lang w:val="en-IE" w:eastAsia="en-IE"/>
              </w:rPr>
            </w:pPr>
            <w:r w:rsidRPr="001C4D93">
              <w:rPr>
                <w:rFonts w:asciiTheme="minorHAnsi" w:hAnsiTheme="minorHAnsi" w:cstheme="minorHAnsi"/>
                <w:b/>
                <w:bCs/>
                <w:szCs w:val="22"/>
                <w:bdr w:val="none" w:sz="0" w:space="0" w:color="auto" w:frame="1"/>
                <w:lang w:val="en-IE" w:eastAsia="en-IE"/>
              </w:rPr>
              <w:t>E</w:t>
            </w:r>
            <w:r w:rsidR="00E64399">
              <w:rPr>
                <w:rFonts w:asciiTheme="minorHAnsi" w:hAnsiTheme="minorHAnsi" w:cstheme="minorHAnsi"/>
                <w:b/>
                <w:bCs/>
                <w:szCs w:val="22"/>
                <w:bdr w:val="none" w:sz="0" w:space="0" w:color="auto" w:frame="1"/>
                <w:lang w:val="en-IE" w:eastAsia="en-IE"/>
              </w:rPr>
              <w:t>3</w:t>
            </w:r>
            <w:r w:rsidRPr="001C4D93">
              <w:rPr>
                <w:rFonts w:asciiTheme="minorHAnsi" w:hAnsiTheme="minorHAnsi" w:cstheme="minorHAnsi"/>
                <w:szCs w:val="22"/>
                <w:bdr w:val="none" w:sz="0" w:space="0" w:color="auto" w:frame="1"/>
                <w:lang w:val="en-IE" w:eastAsia="en-IE"/>
              </w:rPr>
              <w:t xml:space="preserve">.    </w:t>
            </w:r>
            <w:r w:rsidRPr="00476C4C">
              <w:rPr>
                <w:rFonts w:asciiTheme="minorHAnsi" w:hAnsiTheme="minorHAnsi" w:cstheme="minorHAnsi"/>
                <w:b/>
                <w:bCs/>
                <w:szCs w:val="22"/>
                <w:bdr w:val="none" w:sz="0" w:space="0" w:color="auto" w:frame="1"/>
                <w:lang w:val="en-IE" w:eastAsia="en-IE"/>
              </w:rPr>
              <w:t>Sustainability:</w:t>
            </w:r>
            <w:r w:rsidRPr="001C4D93">
              <w:rPr>
                <w:rFonts w:asciiTheme="minorHAnsi" w:hAnsiTheme="minorHAnsi" w:cstheme="minorHAnsi"/>
                <w:szCs w:val="22"/>
                <w:bdr w:val="none" w:sz="0" w:space="0" w:color="auto" w:frame="1"/>
                <w:lang w:val="en-IE" w:eastAsia="en-IE"/>
              </w:rPr>
              <w:t xml:space="preserve"> </w:t>
            </w:r>
          </w:p>
          <w:p w14:paraId="4DF6F61D" w14:textId="77777777" w:rsidR="001F6B30" w:rsidRPr="001C4D93" w:rsidRDefault="001F6B30" w:rsidP="00BF2E63">
            <w:pPr>
              <w:spacing w:after="0" w:line="240" w:lineRule="auto"/>
              <w:rPr>
                <w:rFonts w:asciiTheme="minorHAnsi" w:hAnsiTheme="minorHAnsi" w:cstheme="minorHAnsi"/>
                <w:color w:val="EE0000"/>
                <w:szCs w:val="22"/>
                <w:bdr w:val="none" w:sz="0" w:space="0" w:color="auto" w:frame="1"/>
                <w:lang w:val="en-IE" w:eastAsia="en-IE"/>
              </w:rPr>
            </w:pPr>
            <w:r w:rsidRPr="001C4D93">
              <w:rPr>
                <w:rFonts w:asciiTheme="minorHAnsi" w:hAnsiTheme="minorHAnsi" w:cstheme="minorHAnsi"/>
                <w:szCs w:val="22"/>
                <w:bdr w:val="none" w:sz="0" w:space="0" w:color="auto" w:frame="1"/>
                <w:lang w:val="en-IE" w:eastAsia="en-IE"/>
              </w:rPr>
              <w:t>Details of company policy and approach to Sustainability</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4C9FF6"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14A169A6" w14:textId="77777777" w:rsidR="001F6B30" w:rsidRPr="001C4D93"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w:t>
            </w:r>
            <w:r w:rsidRPr="001C4D93">
              <w:rPr>
                <w:rFonts w:asciiTheme="minorHAnsi" w:hAnsiTheme="minorHAnsi" w:cstheme="minorHAnsi"/>
                <w:color w:val="201F1E"/>
                <w:szCs w:val="22"/>
                <w:bdr w:val="none" w:sz="0" w:space="0" w:color="auto" w:frame="1"/>
                <w:lang w:val="en-IE" w:eastAsia="en-IE"/>
              </w:rPr>
              <w:t>100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5ED183"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sidRPr="001C4D93">
              <w:rPr>
                <w:rFonts w:asciiTheme="minorHAnsi" w:hAnsiTheme="minorHAnsi" w:cstheme="minorHAnsi"/>
                <w:color w:val="201F1E"/>
                <w:szCs w:val="22"/>
                <w:bdr w:val="none" w:sz="0" w:space="0" w:color="auto" w:frame="1"/>
                <w:lang w:val="en-IE" w:eastAsia="en-IE"/>
              </w:rPr>
              <w:t>60 Marks</w:t>
            </w:r>
          </w:p>
        </w:tc>
      </w:tr>
      <w:tr w:rsidR="001F6B30" w:rsidRPr="001C4D93" w14:paraId="5B822549"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19BC9D3" w14:textId="049EBFC9" w:rsidR="001F6B30" w:rsidRPr="001C4D93" w:rsidRDefault="001F6B30" w:rsidP="00BF2E63">
            <w:pPr>
              <w:spacing w:after="0" w:line="240" w:lineRule="auto"/>
              <w:rPr>
                <w:rFonts w:asciiTheme="minorHAnsi" w:hAnsiTheme="minorHAnsi" w:cstheme="minorHAnsi"/>
                <w:szCs w:val="22"/>
                <w:bdr w:val="none" w:sz="0" w:space="0" w:color="auto" w:frame="1"/>
                <w:lang w:val="en-IE" w:eastAsia="en-IE"/>
              </w:rPr>
            </w:pPr>
            <w:r w:rsidRPr="001C4D93">
              <w:rPr>
                <w:rFonts w:asciiTheme="minorHAnsi" w:hAnsiTheme="minorHAnsi" w:cstheme="minorHAnsi"/>
                <w:b/>
                <w:bCs/>
                <w:szCs w:val="22"/>
                <w:bdr w:val="none" w:sz="0" w:space="0" w:color="auto" w:frame="1"/>
                <w:lang w:val="en-IE" w:eastAsia="en-IE"/>
              </w:rPr>
              <w:t>E</w:t>
            </w:r>
            <w:r w:rsidR="00E64399">
              <w:rPr>
                <w:rFonts w:asciiTheme="minorHAnsi" w:hAnsiTheme="minorHAnsi" w:cstheme="minorHAnsi"/>
                <w:b/>
                <w:bCs/>
                <w:szCs w:val="22"/>
                <w:bdr w:val="none" w:sz="0" w:space="0" w:color="auto" w:frame="1"/>
                <w:lang w:val="en-IE" w:eastAsia="en-IE"/>
              </w:rPr>
              <w:t>4</w:t>
            </w:r>
            <w:r w:rsidRPr="001C4D93">
              <w:rPr>
                <w:rFonts w:asciiTheme="minorHAnsi" w:hAnsiTheme="minorHAnsi" w:cstheme="minorHAnsi"/>
                <w:b/>
                <w:bCs/>
                <w:szCs w:val="22"/>
                <w:bdr w:val="none" w:sz="0" w:space="0" w:color="auto" w:frame="1"/>
                <w:lang w:val="en-IE" w:eastAsia="en-IE"/>
              </w:rPr>
              <w:t xml:space="preserve">.   </w:t>
            </w:r>
            <w:r w:rsidRPr="001C4D93">
              <w:rPr>
                <w:rFonts w:asciiTheme="minorHAnsi" w:hAnsiTheme="minorHAnsi" w:cstheme="minorHAnsi"/>
                <w:szCs w:val="22"/>
                <w:bdr w:val="none" w:sz="0" w:space="0" w:color="auto" w:frame="1"/>
                <w:lang w:val="en-IE" w:eastAsia="en-IE"/>
              </w:rPr>
              <w:t>Price</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9A7A6C" w14:textId="28E301EC" w:rsidR="001F6B30" w:rsidRPr="001C4D93"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w:t>
            </w:r>
            <w:r w:rsidR="00E64399">
              <w:rPr>
                <w:rFonts w:asciiTheme="minorHAnsi" w:hAnsiTheme="minorHAnsi" w:cstheme="minorHAnsi"/>
                <w:color w:val="201F1E"/>
                <w:szCs w:val="22"/>
                <w:bdr w:val="none" w:sz="0" w:space="0" w:color="auto" w:frame="1"/>
                <w:lang w:val="en-IE" w:eastAsia="en-IE"/>
              </w:rPr>
              <w:t>4</w:t>
            </w:r>
            <w:r w:rsidRPr="001C4D93">
              <w:rPr>
                <w:rFonts w:asciiTheme="minorHAnsi" w:hAnsiTheme="minorHAnsi" w:cstheme="minorHAnsi"/>
                <w:color w:val="201F1E"/>
                <w:szCs w:val="22"/>
                <w:bdr w:val="none" w:sz="0" w:space="0" w:color="auto" w:frame="1"/>
                <w:lang w:val="en-IE" w:eastAsia="en-IE"/>
              </w:rPr>
              <w:t>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5741C0"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sidRPr="001C4D93">
              <w:rPr>
                <w:rFonts w:asciiTheme="minorHAnsi" w:hAnsiTheme="minorHAnsi" w:cstheme="minorHAnsi"/>
                <w:color w:val="201F1E"/>
                <w:szCs w:val="22"/>
                <w:bdr w:val="none" w:sz="0" w:space="0" w:color="auto" w:frame="1"/>
                <w:lang w:val="en-IE" w:eastAsia="en-IE"/>
              </w:rPr>
              <w:t>n/a</w:t>
            </w:r>
          </w:p>
        </w:tc>
      </w:tr>
      <w:tr w:rsidR="001F6B30" w:rsidRPr="001C4D93" w14:paraId="3502E338"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DD46C0" w14:textId="77777777" w:rsidR="001F6B30" w:rsidRPr="001C4D93" w:rsidRDefault="001F6B30" w:rsidP="00BF2E63">
            <w:pPr>
              <w:spacing w:after="0" w:line="240" w:lineRule="auto"/>
              <w:jc w:val="center"/>
              <w:rPr>
                <w:rFonts w:asciiTheme="minorHAnsi" w:hAnsiTheme="minorHAnsi" w:cstheme="minorHAnsi"/>
                <w:color w:val="FF0000"/>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Total Marks </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EFF671"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1000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CDF37D" w14:textId="77777777" w:rsidR="001F6B30" w:rsidRPr="001C4D93" w:rsidRDefault="001F6B30" w:rsidP="00BF2E63">
            <w:pPr>
              <w:spacing w:after="0" w:line="240" w:lineRule="auto"/>
              <w:jc w:val="center"/>
              <w:rPr>
                <w:rFonts w:asciiTheme="minorHAnsi" w:hAnsiTheme="minorHAnsi" w:cstheme="minorHAnsi"/>
                <w:color w:val="201F1E"/>
                <w:szCs w:val="22"/>
                <w:lang w:val="en-IE" w:eastAsia="en-IE"/>
              </w:rPr>
            </w:pPr>
          </w:p>
        </w:tc>
      </w:tr>
    </w:tbl>
    <w:p w14:paraId="4AD3A8E5" w14:textId="77777777" w:rsidR="001F6B30" w:rsidRPr="001C4D93" w:rsidRDefault="001F6B30" w:rsidP="001F6B30">
      <w:pPr>
        <w:rPr>
          <w:rFonts w:asciiTheme="minorHAnsi" w:hAnsiTheme="minorHAnsi" w:cstheme="minorHAnsi"/>
          <w:szCs w:val="22"/>
        </w:rPr>
      </w:pPr>
    </w:p>
    <w:sdt>
      <w:sdtPr>
        <w:rPr>
          <w:rFonts w:asciiTheme="minorHAnsi" w:hAnsiTheme="minorHAnsi" w:cstheme="minorHAnsi"/>
          <w:szCs w:val="22"/>
        </w:rPr>
        <w:id w:val="-395054460"/>
        <w:placeholder>
          <w:docPart w:val="E10699FA3270417C90D863EAFE0583A2"/>
        </w:placeholder>
      </w:sdtPr>
      <w:sdtEndPr>
        <w:rPr>
          <w:color w:val="FF0000"/>
        </w:rPr>
      </w:sdtEndPr>
      <w:sdtContent>
        <w:p w14:paraId="350332F5" w14:textId="77777777" w:rsidR="001F6B30" w:rsidRPr="001C4D93" w:rsidRDefault="001F6B30" w:rsidP="001F6B30">
          <w:pPr>
            <w:rPr>
              <w:rFonts w:asciiTheme="minorHAnsi" w:hAnsiTheme="minorHAnsi" w:cstheme="minorHAnsi"/>
              <w:szCs w:val="22"/>
            </w:rPr>
          </w:pPr>
          <w:r w:rsidRPr="001C4D93">
            <w:rPr>
              <w:rFonts w:asciiTheme="minorHAnsi" w:hAnsiTheme="minorHAnsi" w:cstheme="minorHAnsi"/>
              <w:szCs w:val="22"/>
            </w:rPr>
            <w:t xml:space="preserve">                                                                    </w:t>
          </w:r>
          <w:r w:rsidRPr="001C4D93">
            <w:rPr>
              <w:rFonts w:asciiTheme="minorHAnsi" w:eastAsia="Calibri" w:hAnsiTheme="minorHAnsi" w:cstheme="minorHAnsi"/>
              <w:b/>
              <w:szCs w:val="22"/>
              <w:lang w:val="en-IE"/>
            </w:rPr>
            <w:t>Tenders will be evaluated based on the following methodology: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647"/>
            <w:gridCol w:w="463"/>
            <w:gridCol w:w="806"/>
            <w:gridCol w:w="7440"/>
          </w:tblGrid>
          <w:tr w:rsidR="001F6B30" w:rsidRPr="001C4D93" w14:paraId="4FD858DC" w14:textId="77777777" w:rsidTr="00BF2E63">
            <w:trPr>
              <w:trHeight w:val="737"/>
            </w:trPr>
            <w:tc>
              <w:tcPr>
                <w:tcW w:w="1110" w:type="dxa"/>
                <w:gridSpan w:val="2"/>
                <w:shd w:val="clear" w:color="auto" w:fill="1F3864" w:themeFill="accent5" w:themeFillShade="80"/>
                <w:vAlign w:val="center"/>
              </w:tcPr>
              <w:p w14:paraId="56C6ABB5" w14:textId="77777777" w:rsidR="001F6B30" w:rsidRPr="001C4D93" w:rsidRDefault="001F6B30" w:rsidP="00BF2E63">
                <w:pPr>
                  <w:spacing w:before="120"/>
                  <w:jc w:val="center"/>
                  <w:rPr>
                    <w:rFonts w:asciiTheme="minorHAnsi" w:hAnsiTheme="minorHAnsi" w:cstheme="minorHAnsi"/>
                    <w:b/>
                    <w:smallCaps/>
                    <w:color w:val="FFFFFF" w:themeColor="background1"/>
                    <w:szCs w:val="22"/>
                    <w:lang w:val="en-IE"/>
                  </w:rPr>
                </w:pPr>
                <w:r w:rsidRPr="001C4D93">
                  <w:rPr>
                    <w:rFonts w:asciiTheme="minorHAnsi" w:hAnsiTheme="minorHAnsi" w:cstheme="minorHAnsi"/>
                    <w:b/>
                    <w:smallCaps/>
                    <w:color w:val="FFFFFF" w:themeColor="background1"/>
                    <w:szCs w:val="22"/>
                    <w:lang w:val="en-IE"/>
                  </w:rPr>
                  <w:t>Band</w:t>
                </w:r>
              </w:p>
            </w:tc>
            <w:tc>
              <w:tcPr>
                <w:tcW w:w="806" w:type="dxa"/>
                <w:shd w:val="clear" w:color="auto" w:fill="1F3864" w:themeFill="accent5" w:themeFillShade="80"/>
                <w:vAlign w:val="center"/>
              </w:tcPr>
              <w:p w14:paraId="1EB61C44" w14:textId="77777777" w:rsidR="001F6B30" w:rsidRPr="001C4D93" w:rsidRDefault="001F6B30" w:rsidP="00BF2E63">
                <w:pPr>
                  <w:jc w:val="center"/>
                  <w:rPr>
                    <w:rFonts w:asciiTheme="minorHAnsi" w:hAnsiTheme="minorHAnsi" w:cstheme="minorHAnsi"/>
                    <w:b/>
                    <w:bCs/>
                    <w:color w:val="FFFFFF" w:themeColor="background1"/>
                    <w:szCs w:val="22"/>
                    <w:lang w:val="en-IE" w:eastAsia="en-IE"/>
                  </w:rPr>
                </w:pPr>
                <w:r w:rsidRPr="001C4D93">
                  <w:rPr>
                    <w:rFonts w:asciiTheme="minorHAnsi" w:hAnsiTheme="minorHAnsi" w:cstheme="minorHAnsi"/>
                    <w:b/>
                    <w:smallCaps/>
                    <w:color w:val="FFFFFF" w:themeColor="background1"/>
                    <w:szCs w:val="22"/>
                    <w:lang w:val="en-IE"/>
                  </w:rPr>
                  <w:t>Score Range</w:t>
                </w:r>
              </w:p>
            </w:tc>
            <w:tc>
              <w:tcPr>
                <w:tcW w:w="7440" w:type="dxa"/>
                <w:shd w:val="clear" w:color="auto" w:fill="1F3864" w:themeFill="accent5" w:themeFillShade="80"/>
                <w:vAlign w:val="center"/>
              </w:tcPr>
              <w:p w14:paraId="4B672A8E" w14:textId="77777777" w:rsidR="001F6B30" w:rsidRPr="001C4D93" w:rsidRDefault="001F6B30" w:rsidP="00BF2E63">
                <w:pPr>
                  <w:spacing w:before="120"/>
                  <w:jc w:val="center"/>
                  <w:rPr>
                    <w:rFonts w:asciiTheme="minorHAnsi" w:hAnsiTheme="minorHAnsi" w:cstheme="minorHAnsi"/>
                    <w:b/>
                    <w:smallCaps/>
                    <w:color w:val="FFFFFF" w:themeColor="background1"/>
                    <w:szCs w:val="22"/>
                    <w:lang w:val="en-IE"/>
                  </w:rPr>
                </w:pPr>
                <w:r w:rsidRPr="001C4D93">
                  <w:rPr>
                    <w:rFonts w:asciiTheme="minorHAnsi" w:hAnsiTheme="minorHAnsi" w:cstheme="minorHAnsi"/>
                    <w:b/>
                    <w:smallCaps/>
                    <w:color w:val="FFFFFF" w:themeColor="background1"/>
                    <w:szCs w:val="22"/>
                    <w:lang w:val="en-IE"/>
                  </w:rPr>
                  <w:t>Meaning</w:t>
                </w:r>
              </w:p>
            </w:tc>
          </w:tr>
          <w:tr w:rsidR="001F6B30" w:rsidRPr="001C4D93" w14:paraId="1587B6A9" w14:textId="77777777" w:rsidTr="00BF2E63">
            <w:trPr>
              <w:trHeight w:val="737"/>
            </w:trPr>
            <w:tc>
              <w:tcPr>
                <w:tcW w:w="647" w:type="dxa"/>
                <w:shd w:val="clear" w:color="auto" w:fill="D9E2F3" w:themeFill="accent5" w:themeFillTint="33"/>
                <w:vAlign w:val="center"/>
              </w:tcPr>
              <w:p w14:paraId="39D5D081"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5</w:t>
                </w:r>
              </w:p>
            </w:tc>
            <w:tc>
              <w:tcPr>
                <w:tcW w:w="1269" w:type="dxa"/>
                <w:gridSpan w:val="2"/>
                <w:shd w:val="clear" w:color="auto" w:fill="D9E2F3" w:themeFill="accent5" w:themeFillTint="33"/>
                <w:vAlign w:val="center"/>
              </w:tcPr>
              <w:p w14:paraId="5AACC3DF"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90-100%</w:t>
                </w:r>
              </w:p>
            </w:tc>
            <w:tc>
              <w:tcPr>
                <w:tcW w:w="7440" w:type="dxa"/>
                <w:shd w:val="clear" w:color="auto" w:fill="D9E2F3" w:themeFill="accent5" w:themeFillTint="33"/>
                <w:vAlign w:val="center"/>
              </w:tcPr>
              <w:p w14:paraId="30E32824"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 xml:space="preserve">A response that demonstrates an excellent understanding of the requirements of the RFT. </w:t>
                </w:r>
                <w:r w:rsidRPr="001C4D93">
                  <w:rPr>
                    <w:rFonts w:asciiTheme="minorHAnsi" w:hAnsiTheme="minorHAnsi" w:cstheme="minorHAnsi"/>
                    <w:bCs/>
                    <w:szCs w:val="22"/>
                    <w:lang w:val="en-IE"/>
                  </w:rPr>
                  <w:t>The response provides</w:t>
                </w:r>
                <w:r w:rsidRPr="001C4D93">
                  <w:rPr>
                    <w:rFonts w:asciiTheme="minorHAnsi" w:hAnsiTheme="minorHAnsi" w:cstheme="minorHAnsi"/>
                    <w:szCs w:val="22"/>
                    <w:lang w:val="en-IE"/>
                  </w:rPr>
                  <w:t xml:space="preserve"> great clarity and gives a comprehensive, detailed and convincing assurance that the Tenderer will deliver to an excellent standard. The response contains no or only very minor weaknesses.</w:t>
                </w:r>
              </w:p>
            </w:tc>
          </w:tr>
          <w:tr w:rsidR="001F6B30" w:rsidRPr="001C4D93" w14:paraId="11BFB27D" w14:textId="77777777" w:rsidTr="00BF2E63">
            <w:trPr>
              <w:trHeight w:val="737"/>
            </w:trPr>
            <w:tc>
              <w:tcPr>
                <w:tcW w:w="647" w:type="dxa"/>
                <w:shd w:val="clear" w:color="auto" w:fill="D9E2F3" w:themeFill="accent5" w:themeFillTint="33"/>
                <w:vAlign w:val="center"/>
              </w:tcPr>
              <w:p w14:paraId="1277331C"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4</w:t>
                </w:r>
              </w:p>
            </w:tc>
            <w:tc>
              <w:tcPr>
                <w:tcW w:w="1269" w:type="dxa"/>
                <w:gridSpan w:val="2"/>
                <w:shd w:val="clear" w:color="auto" w:fill="D9E2F3" w:themeFill="accent5" w:themeFillTint="33"/>
                <w:vAlign w:val="center"/>
              </w:tcPr>
              <w:p w14:paraId="01F0781E"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80-89%</w:t>
                </w:r>
              </w:p>
            </w:tc>
            <w:tc>
              <w:tcPr>
                <w:tcW w:w="7440" w:type="dxa"/>
                <w:shd w:val="clear" w:color="auto" w:fill="D9E2F3" w:themeFill="accent5" w:themeFillTint="33"/>
                <w:vAlign w:val="center"/>
              </w:tcPr>
              <w:p w14:paraId="013CBA32"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 xml:space="preserve">A response that demonstrates a very good understanding of the requirements of the RFT. </w:t>
                </w:r>
                <w:r w:rsidRPr="001C4D93">
                  <w:rPr>
                    <w:rFonts w:asciiTheme="minorHAnsi" w:hAnsiTheme="minorHAnsi" w:cstheme="minorHAnsi"/>
                    <w:szCs w:val="22"/>
                    <w:lang w:val="en-IE"/>
                  </w:rPr>
                  <w:t xml:space="preserve">The response is of a high standard and provides comprehensive detail and convincing assurance that the Tenderer will deliver to a very high standard but contains a few, mostly minor, weaknesses and/or does not provide sufficiently comprehensive or convincing assurance to award a higher mark. </w:t>
                </w:r>
              </w:p>
            </w:tc>
          </w:tr>
          <w:tr w:rsidR="001F6B30" w:rsidRPr="001C4D93" w14:paraId="7234C4BF" w14:textId="77777777" w:rsidTr="00BF2E63">
            <w:trPr>
              <w:trHeight w:val="737"/>
            </w:trPr>
            <w:tc>
              <w:tcPr>
                <w:tcW w:w="647" w:type="dxa"/>
                <w:shd w:val="clear" w:color="auto" w:fill="D9E2F3" w:themeFill="accent5" w:themeFillTint="33"/>
                <w:vAlign w:val="center"/>
              </w:tcPr>
              <w:p w14:paraId="022F10DE"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3</w:t>
                </w:r>
              </w:p>
            </w:tc>
            <w:tc>
              <w:tcPr>
                <w:tcW w:w="1269" w:type="dxa"/>
                <w:gridSpan w:val="2"/>
                <w:shd w:val="clear" w:color="auto" w:fill="D9E2F3" w:themeFill="accent5" w:themeFillTint="33"/>
                <w:vAlign w:val="center"/>
              </w:tcPr>
              <w:p w14:paraId="62A6C27C"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70-79%</w:t>
                </w:r>
              </w:p>
            </w:tc>
            <w:tc>
              <w:tcPr>
                <w:tcW w:w="7440" w:type="dxa"/>
                <w:shd w:val="clear" w:color="auto" w:fill="D9E2F3" w:themeFill="accent5" w:themeFillTint="33"/>
                <w:vAlign w:val="center"/>
              </w:tcPr>
              <w:p w14:paraId="327FF708" w14:textId="77777777" w:rsidR="001F6B30" w:rsidRPr="001C4D93" w:rsidRDefault="001F6B30" w:rsidP="00BF2E63">
                <w:pPr>
                  <w:spacing w:before="60" w:after="60"/>
                  <w:jc w:val="both"/>
                  <w:rPr>
                    <w:rFonts w:asciiTheme="minorHAnsi" w:hAnsiTheme="minorHAnsi" w:cstheme="minorHAnsi"/>
                    <w:szCs w:val="22"/>
                  </w:rPr>
                </w:pPr>
                <w:r w:rsidRPr="001C4D93">
                  <w:rPr>
                    <w:rFonts w:asciiTheme="minorHAnsi" w:hAnsiTheme="minorHAnsi" w:cstheme="minorHAnsi"/>
                    <w:b/>
                    <w:szCs w:val="22"/>
                    <w:lang w:val="en-IE"/>
                  </w:rPr>
                  <w:t xml:space="preserve">A response that demonstrates a good understanding of the requirements of the RFT. </w:t>
                </w:r>
                <w:r w:rsidRPr="001C4D93">
                  <w:rPr>
                    <w:rFonts w:asciiTheme="minorHAnsi" w:hAnsiTheme="minorHAnsi" w:cstheme="minorHAnsi"/>
                    <w:szCs w:val="22"/>
                    <w:lang w:val="en-IE"/>
                  </w:rPr>
                  <w:t xml:space="preserve">The response gives detailed and mostly convincing assurance that the Tenderer will deliver to a high standard but contains </w:t>
                </w:r>
                <w:proofErr w:type="gramStart"/>
                <w:r w:rsidRPr="001C4D93">
                  <w:rPr>
                    <w:rFonts w:asciiTheme="minorHAnsi" w:hAnsiTheme="minorHAnsi" w:cstheme="minorHAnsi"/>
                    <w:szCs w:val="22"/>
                    <w:lang w:val="en-IE"/>
                  </w:rPr>
                  <w:t>a number of</w:t>
                </w:r>
                <w:proofErr w:type="gramEnd"/>
                <w:r w:rsidRPr="001C4D93">
                  <w:rPr>
                    <w:rFonts w:asciiTheme="minorHAnsi" w:hAnsiTheme="minorHAnsi" w:cstheme="minorHAnsi"/>
                    <w:szCs w:val="22"/>
                    <w:lang w:val="en-IE"/>
                  </w:rPr>
                  <w:t xml:space="preserve"> weaknesses and/or does not provide sufficiently comprehensive or convincing assurance to award a higher mark. </w:t>
                </w:r>
              </w:p>
            </w:tc>
          </w:tr>
          <w:tr w:rsidR="001F6B30" w:rsidRPr="001C4D93" w14:paraId="2C974787" w14:textId="77777777" w:rsidTr="00BF2E63">
            <w:trPr>
              <w:trHeight w:val="737"/>
            </w:trPr>
            <w:tc>
              <w:tcPr>
                <w:tcW w:w="647" w:type="dxa"/>
                <w:shd w:val="clear" w:color="auto" w:fill="D9E2F3" w:themeFill="accent5" w:themeFillTint="33"/>
                <w:vAlign w:val="center"/>
              </w:tcPr>
              <w:p w14:paraId="6D6CC13B"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2</w:t>
                </w:r>
              </w:p>
            </w:tc>
            <w:tc>
              <w:tcPr>
                <w:tcW w:w="1269" w:type="dxa"/>
                <w:gridSpan w:val="2"/>
                <w:shd w:val="clear" w:color="auto" w:fill="D9E2F3" w:themeFill="accent5" w:themeFillTint="33"/>
                <w:vAlign w:val="center"/>
              </w:tcPr>
              <w:p w14:paraId="003DD95E"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60-69%</w:t>
                </w:r>
              </w:p>
            </w:tc>
            <w:tc>
              <w:tcPr>
                <w:tcW w:w="7440" w:type="dxa"/>
                <w:shd w:val="clear" w:color="auto" w:fill="D9E2F3" w:themeFill="accent5" w:themeFillTint="33"/>
                <w:vAlign w:val="center"/>
              </w:tcPr>
              <w:p w14:paraId="5FC89209"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rPr>
                  <w:t xml:space="preserve">A </w:t>
                </w:r>
                <w:r w:rsidRPr="001C4D93">
                  <w:rPr>
                    <w:rFonts w:asciiTheme="minorHAnsi" w:hAnsiTheme="minorHAnsi" w:cstheme="minorHAnsi"/>
                    <w:b/>
                    <w:szCs w:val="22"/>
                    <w:lang w:val="en-IE"/>
                  </w:rPr>
                  <w:t>response that demonstrates a reasonable understanding of the requirements of the RFT</w:t>
                </w:r>
                <w:r w:rsidRPr="001C4D93">
                  <w:rPr>
                    <w:rFonts w:asciiTheme="minorHAnsi" w:hAnsiTheme="minorHAnsi" w:cstheme="minorHAnsi"/>
                    <w:bCs/>
                    <w:szCs w:val="22"/>
                    <w:lang w:val="en-IE"/>
                  </w:rPr>
                  <w:t xml:space="preserve">. The response gives acceptable assurance that the Tenderer will deliver </w:t>
                </w:r>
                <w:r w:rsidRPr="001C4D93">
                  <w:rPr>
                    <w:rFonts w:asciiTheme="minorHAnsi" w:hAnsiTheme="minorHAnsi" w:cstheme="minorHAnsi"/>
                    <w:bCs/>
                    <w:szCs w:val="22"/>
                    <w:lang w:val="en-IE"/>
                  </w:rPr>
                  <w:lastRenderedPageBreak/>
                  <w:t xml:space="preserve">requirements to an adequate standard but contains </w:t>
                </w:r>
                <w:proofErr w:type="gramStart"/>
                <w:r w:rsidRPr="001C4D93">
                  <w:rPr>
                    <w:rFonts w:asciiTheme="minorHAnsi" w:hAnsiTheme="minorHAnsi" w:cstheme="minorHAnsi"/>
                    <w:bCs/>
                    <w:szCs w:val="22"/>
                    <w:lang w:val="en-IE"/>
                  </w:rPr>
                  <w:t>a number of</w:t>
                </w:r>
                <w:proofErr w:type="gramEnd"/>
                <w:r w:rsidRPr="001C4D93">
                  <w:rPr>
                    <w:rFonts w:asciiTheme="minorHAnsi" w:hAnsiTheme="minorHAnsi" w:cstheme="minorHAnsi"/>
                    <w:bCs/>
                    <w:szCs w:val="22"/>
                    <w:lang w:val="en-IE"/>
                  </w:rPr>
                  <w:t xml:space="preserve"> weaknesses, some of which the Contracting Authority considers to be moderate or substantial, and/or does not provide sufficient detail or convincing assurance to award a higher mark.</w:t>
                </w:r>
                <w:r w:rsidRPr="001C4D93">
                  <w:rPr>
                    <w:rFonts w:asciiTheme="minorHAnsi" w:hAnsiTheme="minorHAnsi" w:cstheme="minorHAnsi"/>
                    <w:b/>
                    <w:szCs w:val="22"/>
                    <w:lang w:val="en-IE"/>
                  </w:rPr>
                  <w:t xml:space="preserve"> </w:t>
                </w:r>
              </w:p>
            </w:tc>
          </w:tr>
          <w:tr w:rsidR="001F6B30" w:rsidRPr="001C4D93" w14:paraId="45748DC7" w14:textId="77777777" w:rsidTr="00BF2E63">
            <w:trPr>
              <w:trHeight w:val="737"/>
            </w:trPr>
            <w:tc>
              <w:tcPr>
                <w:tcW w:w="647" w:type="dxa"/>
                <w:shd w:val="clear" w:color="auto" w:fill="D9E2F3" w:themeFill="accent5" w:themeFillTint="33"/>
                <w:vAlign w:val="center"/>
              </w:tcPr>
              <w:p w14:paraId="429FC941"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lastRenderedPageBreak/>
                  <w:t>1</w:t>
                </w:r>
              </w:p>
            </w:tc>
            <w:tc>
              <w:tcPr>
                <w:tcW w:w="1269" w:type="dxa"/>
                <w:gridSpan w:val="2"/>
                <w:shd w:val="clear" w:color="auto" w:fill="D9E2F3" w:themeFill="accent5" w:themeFillTint="33"/>
                <w:vAlign w:val="center"/>
              </w:tcPr>
              <w:p w14:paraId="06F899D5"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1-59%</w:t>
                </w:r>
              </w:p>
            </w:tc>
            <w:tc>
              <w:tcPr>
                <w:tcW w:w="7440" w:type="dxa"/>
                <w:shd w:val="clear" w:color="auto" w:fill="D9E2F3" w:themeFill="accent5" w:themeFillTint="33"/>
                <w:vAlign w:val="center"/>
              </w:tcPr>
              <w:p w14:paraId="0A324458"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A response where serious reservations exist</w:t>
                </w:r>
                <w:r w:rsidRPr="001C4D93">
                  <w:rPr>
                    <w:rFonts w:asciiTheme="minorHAnsi" w:hAnsiTheme="minorHAnsi" w:cstheme="minorHAnsi"/>
                    <w:szCs w:val="22"/>
                    <w:lang w:val="en-IE"/>
                  </w:rPr>
                  <w:t>. The response lacks credibility/convincing detail and there is a significant risk that the contract will be unsuccessful. This may be because, for example, insufficient detail is provided, the response has fundamental flaws, is seriously inadequate and/or seriously lacks credibility with a high risk of non-delivery.</w:t>
                </w:r>
              </w:p>
            </w:tc>
          </w:tr>
        </w:tbl>
        <w:p w14:paraId="236FF2C5" w14:textId="77777777" w:rsidR="001F6B30" w:rsidRPr="001C4D93" w:rsidRDefault="001F6B30" w:rsidP="001F6B30">
          <w:pPr>
            <w:rPr>
              <w:rFonts w:asciiTheme="minorHAnsi" w:hAnsiTheme="minorHAnsi" w:cstheme="minorHAnsi"/>
              <w:b/>
              <w:szCs w:val="22"/>
            </w:rPr>
          </w:pPr>
        </w:p>
        <w:p w14:paraId="18C1437D" w14:textId="77777777" w:rsidR="001F6B30" w:rsidRDefault="001F6B30" w:rsidP="001F6B30">
          <w:pPr>
            <w:rPr>
              <w:rFonts w:asciiTheme="minorHAnsi" w:hAnsiTheme="minorHAnsi" w:cstheme="minorHAnsi"/>
              <w:color w:val="FF0000"/>
              <w:szCs w:val="22"/>
            </w:rPr>
          </w:pPr>
          <w:r w:rsidRPr="001C4D93">
            <w:rPr>
              <w:rFonts w:asciiTheme="minorHAnsi" w:hAnsiTheme="minorHAnsi" w:cstheme="minorHAnsi"/>
              <w:b/>
              <w:i/>
              <w:color w:val="FF0000"/>
              <w:szCs w:val="22"/>
            </w:rPr>
            <w:t xml:space="preserve">Those Tenderers that have not achieved the required Minimum Marks for each of the qualitative award criteria as specified at E1 and E2 above, will be eliminated at that stage without having their costs assessed. </w:t>
          </w:r>
        </w:p>
      </w:sdtContent>
    </w:sdt>
    <w:p w14:paraId="1B0A9548" w14:textId="4946D6AB" w:rsidR="00564F8A" w:rsidRPr="009F2CFB" w:rsidRDefault="00564F8A" w:rsidP="00D35AA7"/>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 xml:space="preserve">the day on which the Tenderers have been </w:t>
            </w:r>
            <w:r>
              <w:lastRenderedPageBreak/>
              <w:t>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3487A62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74C06">
              <w:t>14 days</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43770146" w14:textId="124412C9" w:rsidR="00683A07" w:rsidRPr="00A80C45" w:rsidRDefault="00683A07" w:rsidP="00683A07">
      <w:pPr>
        <w:spacing w:line="200" w:lineRule="exact"/>
        <w:rPr>
          <w:rFonts w:asciiTheme="minorHAnsi" w:hAnsiTheme="minorHAnsi" w:cstheme="minorHAnsi"/>
          <w:b/>
          <w:bCs/>
          <w:i/>
          <w:iCs/>
          <w:sz w:val="28"/>
          <w:szCs w:val="28"/>
          <w:lang w:val="en-IE"/>
        </w:rPr>
      </w:pPr>
    </w:p>
    <w:p w14:paraId="55EB8B53" w14:textId="3C6115BC" w:rsidR="00683A07" w:rsidRPr="00683A07" w:rsidRDefault="00683A07" w:rsidP="00683A07">
      <w:pPr>
        <w:spacing w:before="9"/>
        <w:ind w:left="100"/>
        <w:jc w:val="both"/>
        <w:rPr>
          <w:rFonts w:eastAsia="Arial" w:cs="Calibri"/>
          <w:szCs w:val="22"/>
        </w:rPr>
      </w:pPr>
      <w:r w:rsidRPr="00683A07">
        <w:rPr>
          <w:rFonts w:asciiTheme="minorHAnsi" w:eastAsia="Arial" w:hAnsiTheme="minorHAnsi" w:cstheme="minorHAnsi"/>
          <w:b/>
          <w:i/>
          <w:szCs w:val="22"/>
        </w:rPr>
        <w:t xml:space="preserve"> </w:t>
      </w:r>
    </w:p>
    <w:sdt>
      <w:sdtPr>
        <w:rPr>
          <w:b/>
          <w:bCs/>
          <w:i/>
          <w:iCs/>
          <w:sz w:val="28"/>
          <w:szCs w:val="28"/>
        </w:rPr>
        <w:id w:val="170828057"/>
        <w:placeholder>
          <w:docPart w:val="DC05F3E5369641A69E0B3A8D0D84F4A2"/>
        </w:placeholder>
      </w:sdtPr>
      <w:sdtEndPr>
        <w:rPr>
          <w:rFonts w:asciiTheme="minorHAnsi" w:hAnsiTheme="minorHAnsi" w:cstheme="minorHAnsi"/>
        </w:rPr>
      </w:sdtEndPr>
      <w:sdtContent>
        <w:p w14:paraId="73A7C3B7" w14:textId="77777777" w:rsidR="00A80C45" w:rsidRDefault="00A80C45" w:rsidP="00683A07">
          <w:pPr>
            <w:spacing w:line="200" w:lineRule="exact"/>
            <w:jc w:val="both"/>
            <w:rPr>
              <w:b/>
              <w:bCs/>
              <w:i/>
              <w:iCs/>
              <w:sz w:val="28"/>
              <w:szCs w:val="28"/>
            </w:rPr>
          </w:pPr>
        </w:p>
        <w:p w14:paraId="17A39384" w14:textId="5F22BF2E" w:rsidR="00A80C45" w:rsidRPr="00A80C45" w:rsidRDefault="00A80C45" w:rsidP="00683A07">
          <w:pPr>
            <w:spacing w:line="200" w:lineRule="exact"/>
            <w:jc w:val="both"/>
            <w:rPr>
              <w:b/>
              <w:bCs/>
              <w:sz w:val="24"/>
            </w:rPr>
          </w:pPr>
          <w:r>
            <w:rPr>
              <w:b/>
              <w:bCs/>
              <w:i/>
              <w:iCs/>
              <w:sz w:val="28"/>
              <w:szCs w:val="28"/>
            </w:rPr>
            <w:t xml:space="preserve">  </w:t>
          </w:r>
          <w:r w:rsidRPr="00A80C45">
            <w:rPr>
              <w:b/>
              <w:bCs/>
              <w:sz w:val="28"/>
              <w:szCs w:val="28"/>
            </w:rPr>
            <w:t xml:space="preserve"> </w:t>
          </w:r>
          <w:r w:rsidRPr="00A80C45">
            <w:rPr>
              <w:b/>
              <w:bCs/>
              <w:sz w:val="24"/>
            </w:rPr>
            <w:t>Scope of Services uploaded as separate document</w:t>
          </w:r>
        </w:p>
        <w:p w14:paraId="228DFA94" w14:textId="68781087" w:rsidR="006B1AAA" w:rsidRDefault="006B1AAA" w:rsidP="00A80C45">
          <w:pPr>
            <w:spacing w:before="37" w:line="275" w:lineRule="auto"/>
            <w:ind w:left="120" w:right="65"/>
            <w:jc w:val="both"/>
            <w:rPr>
              <w:rFonts w:ascii="Lato" w:eastAsia="Arial" w:hAnsi="Lato" w:cs="Arial"/>
              <w:spacing w:val="-1"/>
              <w:szCs w:val="22"/>
            </w:rPr>
          </w:pPr>
          <w:r>
            <w:rPr>
              <w:rFonts w:ascii="Lato" w:eastAsia="Arial" w:hAnsi="Lato" w:cs="Arial"/>
              <w:spacing w:val="-1"/>
              <w:szCs w:val="22"/>
            </w:rPr>
            <w:t xml:space="preserve">This document read in conjunction </w:t>
          </w:r>
          <w:r w:rsidR="00676929">
            <w:rPr>
              <w:rFonts w:ascii="Lato" w:eastAsia="Arial" w:hAnsi="Lato" w:cs="Arial"/>
              <w:spacing w:val="-1"/>
              <w:szCs w:val="22"/>
            </w:rPr>
            <w:t>with the other documents forming the proposed contract,</w:t>
          </w:r>
          <w:r w:rsidR="0016559D">
            <w:rPr>
              <w:rFonts w:ascii="Lato" w:eastAsia="Arial" w:hAnsi="Lato" w:cs="Arial"/>
              <w:spacing w:val="-1"/>
              <w:szCs w:val="22"/>
            </w:rPr>
            <w:t xml:space="preserve"> describes the range of services required by the Client </w:t>
          </w:r>
          <w:r w:rsidR="00BF216F">
            <w:rPr>
              <w:rFonts w:ascii="Lato" w:eastAsia="Arial" w:hAnsi="Lato" w:cs="Arial"/>
              <w:spacing w:val="-1"/>
              <w:szCs w:val="22"/>
            </w:rPr>
            <w:t>from “the Consulta</w:t>
          </w:r>
          <w:r w:rsidR="00AB3433">
            <w:rPr>
              <w:rFonts w:ascii="Lato" w:eastAsia="Arial" w:hAnsi="Lato" w:cs="Arial"/>
              <w:spacing w:val="-1"/>
              <w:szCs w:val="22"/>
            </w:rPr>
            <w:t xml:space="preserve">nt” to be appointed </w:t>
          </w:r>
          <w:proofErr w:type="gramStart"/>
          <w:r w:rsidR="00AB3433">
            <w:rPr>
              <w:rFonts w:ascii="Lato" w:eastAsia="Arial" w:hAnsi="Lato" w:cs="Arial"/>
              <w:spacing w:val="-1"/>
              <w:szCs w:val="22"/>
            </w:rPr>
            <w:t>as a result of</w:t>
          </w:r>
          <w:proofErr w:type="gramEnd"/>
          <w:r w:rsidR="00AB3433">
            <w:rPr>
              <w:rFonts w:ascii="Lato" w:eastAsia="Arial" w:hAnsi="Lato" w:cs="Arial"/>
              <w:spacing w:val="-1"/>
              <w:szCs w:val="22"/>
            </w:rPr>
            <w:t xml:space="preserve"> this</w:t>
          </w:r>
          <w:r w:rsidR="003F3C0D">
            <w:rPr>
              <w:rFonts w:ascii="Lato" w:eastAsia="Arial" w:hAnsi="Lato" w:cs="Arial"/>
              <w:spacing w:val="-1"/>
              <w:szCs w:val="22"/>
            </w:rPr>
            <w:t xml:space="preserve"> procurement process.</w:t>
          </w:r>
        </w:p>
        <w:p w14:paraId="4FC65C7B" w14:textId="77777777" w:rsidR="00744B70" w:rsidRDefault="00744B70" w:rsidP="00A80C45">
          <w:pPr>
            <w:spacing w:before="37" w:line="275" w:lineRule="auto"/>
            <w:ind w:left="120" w:right="65"/>
            <w:jc w:val="both"/>
            <w:rPr>
              <w:sz w:val="24"/>
            </w:rPr>
          </w:pPr>
          <w:r w:rsidRPr="00744B70">
            <w:rPr>
              <w:sz w:val="24"/>
            </w:rPr>
            <w:t xml:space="preserve">Provision of Architect or Engineer led Design Team Consultancy Services for development at 1-2 Riverview, Church Street, Newtown, </w:t>
          </w:r>
          <w:proofErr w:type="spellStart"/>
          <w:r w:rsidRPr="00744B70">
            <w:rPr>
              <w:sz w:val="24"/>
            </w:rPr>
            <w:t>Corofin</w:t>
          </w:r>
          <w:proofErr w:type="spellEnd"/>
          <w:r w:rsidRPr="00744B70">
            <w:rPr>
              <w:sz w:val="24"/>
            </w:rPr>
            <w:t>, Co Clare V95 ANP8. The development will consist of:</w:t>
          </w:r>
        </w:p>
        <w:p w14:paraId="6962A65D" w14:textId="4D4C482F" w:rsidR="00744B70" w:rsidRDefault="00744B70" w:rsidP="00A80C45">
          <w:pPr>
            <w:spacing w:before="37" w:line="275" w:lineRule="auto"/>
            <w:ind w:left="120" w:right="65"/>
            <w:jc w:val="both"/>
            <w:rPr>
              <w:rFonts w:ascii="Lato" w:eastAsia="Arial" w:hAnsi="Lato" w:cs="Arial"/>
              <w:spacing w:val="-1"/>
              <w:szCs w:val="22"/>
            </w:rPr>
          </w:pPr>
          <w:r w:rsidRPr="00744B70">
            <w:rPr>
              <w:sz w:val="24"/>
            </w:rPr>
            <w:t xml:space="preserve"> The demolition of 1-2 Riverview buildings and associated outbuildings and boundary wall and the development of a single storey NPWS Visitor Centre for The Burren National Park, 3 storey NPWS office building, car parking facilities with associated vehicle access points and ramp and all associated site development, boundary and landscaping works.</w:t>
          </w:r>
        </w:p>
        <w:p w14:paraId="42EFB144" w14:textId="564B3F75" w:rsidR="00A80C45" w:rsidRPr="00C027DC" w:rsidRDefault="00CF3A1A" w:rsidP="005B344D">
          <w:pPr>
            <w:pStyle w:val="ListParagraph"/>
            <w:ind w:left="567" w:right="759"/>
            <w:contextualSpacing w:val="0"/>
            <w:rPr>
              <w:rFonts w:ascii="Lato" w:hAnsi="Lato"/>
            </w:rPr>
          </w:pPr>
        </w:p>
      </w:sdtContent>
    </w:sdt>
    <w:p w14:paraId="18B9C077" w14:textId="470F0FB1" w:rsidR="00B1490E" w:rsidRPr="00310EDC" w:rsidRDefault="00B1490E" w:rsidP="00CC7906">
      <w:pPr>
        <w:rPr>
          <w:highlight w:val="lightGray"/>
        </w:rPr>
      </w:pPr>
    </w:p>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howingPlcHdr/>
      </w:sdtPr>
      <w:sdtEndPr>
        <w:rPr>
          <w:color w:val="auto"/>
          <w:highlight w:val="none"/>
        </w:rPr>
      </w:sdtEndPr>
      <w:sdtContent>
        <w:p w14:paraId="3CFF4575" w14:textId="6BD03485" w:rsidR="003C0FB1" w:rsidRPr="00310EDC" w:rsidRDefault="00F37063" w:rsidP="00F37063">
          <w:r w:rsidRPr="00DC0160">
            <w:rPr>
              <w:rStyle w:val="PlaceholderText"/>
            </w:rPr>
            <w:t>Click here to enter text.</w:t>
          </w:r>
        </w:p>
      </w:sdtContent>
    </w:sdt>
    <w:p w14:paraId="28187E49" w14:textId="77777777" w:rsidR="003C0FB1" w:rsidRDefault="003C0FB1" w:rsidP="00CC7906"/>
    <w:p w14:paraId="07929364" w14:textId="77777777" w:rsidR="003E6F27" w:rsidRPr="0076796C" w:rsidRDefault="003E6F27" w:rsidP="003E6F27">
      <w:pPr>
        <w:pStyle w:val="MFNumLev2"/>
        <w:numPr>
          <w:ilvl w:val="0"/>
          <w:numId w:val="0"/>
        </w:numPr>
        <w:rPr>
          <w:rFonts w:ascii="Lato" w:hAnsi="Lato"/>
          <w:sz w:val="22"/>
          <w:szCs w:val="22"/>
        </w:rPr>
      </w:pPr>
      <w:r w:rsidRPr="0076796C">
        <w:rPr>
          <w:rFonts w:ascii="Lato" w:hAnsi="Lato"/>
          <w:sz w:val="22"/>
          <w:szCs w:val="22"/>
        </w:rPr>
        <w:t xml:space="preserve">Tenderers Pricing Submissions must be completed and submitted in accordance with the instructions set out in this Part.  </w:t>
      </w:r>
    </w:p>
    <w:p w14:paraId="1D2D136F" w14:textId="259D3F48"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submit your fixed pricing proposal (</w:t>
      </w:r>
      <w:r w:rsidRPr="0076796C">
        <w:rPr>
          <w:rFonts w:ascii="Lato" w:hAnsi="Lato"/>
          <w:b/>
          <w:spacing w:val="-3"/>
          <w:sz w:val="22"/>
          <w:szCs w:val="22"/>
          <w:lang w:val="en-GB"/>
        </w:rPr>
        <w:t>inclusive</w:t>
      </w:r>
      <w:r w:rsidRPr="0076796C">
        <w:rPr>
          <w:rFonts w:ascii="Lato" w:hAnsi="Lato"/>
          <w:spacing w:val="-3"/>
          <w:sz w:val="22"/>
          <w:szCs w:val="22"/>
          <w:lang w:val="en-GB"/>
        </w:rPr>
        <w:t xml:space="preserve"> of expenses and </w:t>
      </w:r>
      <w:r w:rsidRPr="0076796C">
        <w:rPr>
          <w:rFonts w:ascii="Lato" w:hAnsi="Lato"/>
          <w:b/>
          <w:spacing w:val="-3"/>
          <w:sz w:val="22"/>
          <w:szCs w:val="22"/>
          <w:lang w:val="en-GB"/>
        </w:rPr>
        <w:t>exclusive</w:t>
      </w:r>
      <w:r w:rsidRPr="0076796C">
        <w:rPr>
          <w:rFonts w:ascii="Lato" w:hAnsi="Lato"/>
          <w:spacing w:val="-3"/>
          <w:sz w:val="22"/>
          <w:szCs w:val="22"/>
          <w:lang w:val="en-GB"/>
        </w:rPr>
        <w:t xml:space="preserve"> of VAT) for the requirements specified in </w:t>
      </w:r>
      <w:r w:rsidR="002111E7">
        <w:rPr>
          <w:rFonts w:ascii="Lato" w:hAnsi="Lato"/>
          <w:spacing w:val="-3"/>
          <w:sz w:val="22"/>
          <w:szCs w:val="22"/>
          <w:lang w:val="en-GB"/>
        </w:rPr>
        <w:t>Appendix 1</w:t>
      </w:r>
      <w:r w:rsidRPr="0076796C">
        <w:rPr>
          <w:rFonts w:ascii="Lato" w:hAnsi="Lato"/>
          <w:spacing w:val="-3"/>
          <w:sz w:val="22"/>
          <w:szCs w:val="22"/>
          <w:lang w:val="en-GB"/>
        </w:rPr>
        <w:t xml:space="preserve">. </w:t>
      </w:r>
    </w:p>
    <w:p w14:paraId="654F5453"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confirm that all proposals made include the cost of account management (including the full cost of agreed sub-contracting of services where this is applicable), service delivery, invoicing, and the supply of all required written reports.</w:t>
      </w:r>
    </w:p>
    <w:p w14:paraId="2F62ED8A"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advise of any additional charges, which might, in any circumstances, apply to this contract. Please state under what circumstances these charges would apply.</w:t>
      </w:r>
    </w:p>
    <w:p w14:paraId="013F8481"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z w:val="22"/>
          <w:szCs w:val="22"/>
        </w:rPr>
        <w:t>Outline any additional proposed discounts (e.g. based on volume).</w:t>
      </w:r>
    </w:p>
    <w:p w14:paraId="7CCAF345"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 xml:space="preserve">All pricing must be quoted in Euro €. </w:t>
      </w:r>
    </w:p>
    <w:p w14:paraId="4EB175C2" w14:textId="77777777" w:rsidR="003C0FB1" w:rsidRPr="0076796C" w:rsidRDefault="003C0FB1" w:rsidP="00CC7906">
      <w:pPr>
        <w:rPr>
          <w:rFonts w:ascii="Lato" w:hAnsi="Lato"/>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420"/>
        <w:gridCol w:w="2278"/>
        <w:gridCol w:w="2835"/>
      </w:tblGrid>
      <w:tr w:rsidR="00F37063" w:rsidRPr="00F37063" w14:paraId="4DBBF4DC" w14:textId="77777777" w:rsidTr="00B70B85">
        <w:tc>
          <w:tcPr>
            <w:tcW w:w="2356" w:type="dxa"/>
            <w:tcBorders>
              <w:bottom w:val="single" w:sz="4" w:space="0" w:color="auto"/>
            </w:tcBorders>
            <w:shd w:val="clear" w:color="auto" w:fill="D9D9D9"/>
          </w:tcPr>
          <w:p w14:paraId="2E6BEAD8" w14:textId="77777777" w:rsidR="00F37063" w:rsidRPr="00F37063" w:rsidRDefault="00F37063" w:rsidP="00F37063">
            <w:pPr>
              <w:spacing w:after="0"/>
              <w:rPr>
                <w:rFonts w:ascii="Lato" w:hAnsi="Lato" w:cs="Calibri"/>
                <w:b/>
                <w:szCs w:val="22"/>
                <w:lang w:eastAsia="en-GB"/>
              </w:rPr>
            </w:pPr>
          </w:p>
          <w:p w14:paraId="7D1D258D" w14:textId="77777777" w:rsidR="00F37063" w:rsidRPr="00F37063" w:rsidRDefault="00F37063" w:rsidP="00F37063">
            <w:pPr>
              <w:spacing w:after="0"/>
              <w:jc w:val="center"/>
              <w:rPr>
                <w:rFonts w:ascii="Lato" w:hAnsi="Lato" w:cs="Calibri"/>
                <w:b/>
                <w:szCs w:val="22"/>
                <w:lang w:eastAsia="en-GB"/>
              </w:rPr>
            </w:pPr>
          </w:p>
          <w:p w14:paraId="62367E31"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Proposed</w:t>
            </w:r>
          </w:p>
          <w:p w14:paraId="5F941443"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Key Personnel</w:t>
            </w:r>
          </w:p>
        </w:tc>
        <w:tc>
          <w:tcPr>
            <w:tcW w:w="2420" w:type="dxa"/>
            <w:tcBorders>
              <w:bottom w:val="single" w:sz="4" w:space="0" w:color="auto"/>
            </w:tcBorders>
            <w:shd w:val="clear" w:color="auto" w:fill="D9D9D9"/>
          </w:tcPr>
          <w:p w14:paraId="4EDA2ED9" w14:textId="77777777" w:rsidR="00F37063" w:rsidRPr="00F37063" w:rsidRDefault="00F37063" w:rsidP="00F37063">
            <w:pPr>
              <w:spacing w:after="0"/>
              <w:jc w:val="center"/>
              <w:rPr>
                <w:rFonts w:ascii="Lato" w:hAnsi="Lato" w:cs="Calibri"/>
                <w:b/>
                <w:szCs w:val="22"/>
                <w:lang w:eastAsia="en-GB"/>
              </w:rPr>
            </w:pPr>
          </w:p>
          <w:p w14:paraId="234412E0" w14:textId="48A33E6E"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Daily rate based on an </w:t>
            </w:r>
            <w:r w:rsidR="00B06B69" w:rsidRPr="00F37063">
              <w:rPr>
                <w:rFonts w:ascii="Lato" w:hAnsi="Lato" w:cs="Calibri"/>
                <w:b/>
                <w:szCs w:val="22"/>
                <w:lang w:eastAsia="en-GB"/>
              </w:rPr>
              <w:t>8-hour</w:t>
            </w:r>
            <w:r w:rsidRPr="00F37063">
              <w:rPr>
                <w:rFonts w:ascii="Lato" w:hAnsi="Lato" w:cs="Calibri"/>
                <w:b/>
                <w:szCs w:val="22"/>
                <w:lang w:eastAsia="en-GB"/>
              </w:rPr>
              <w:t xml:space="preserve"> day (inclusive of expenses and exclusive of VAT)</w:t>
            </w:r>
          </w:p>
          <w:p w14:paraId="0594DF44"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w:t>
            </w:r>
          </w:p>
        </w:tc>
        <w:tc>
          <w:tcPr>
            <w:tcW w:w="2278" w:type="dxa"/>
            <w:shd w:val="clear" w:color="auto" w:fill="D9D9D9"/>
          </w:tcPr>
          <w:p w14:paraId="3B45D68C" w14:textId="77777777" w:rsidR="00F37063" w:rsidRPr="00F37063" w:rsidRDefault="00F37063" w:rsidP="00F37063">
            <w:pPr>
              <w:spacing w:after="0"/>
              <w:jc w:val="center"/>
              <w:rPr>
                <w:rFonts w:ascii="Lato" w:hAnsi="Lato" w:cs="Calibri"/>
                <w:b/>
                <w:szCs w:val="22"/>
                <w:lang w:eastAsia="en-GB"/>
              </w:rPr>
            </w:pPr>
          </w:p>
          <w:p w14:paraId="01447E19" w14:textId="77777777" w:rsidR="00F37063" w:rsidRPr="00F37063" w:rsidRDefault="00F37063" w:rsidP="00F37063">
            <w:pPr>
              <w:spacing w:after="0"/>
              <w:jc w:val="center"/>
              <w:rPr>
                <w:rFonts w:ascii="Lato" w:hAnsi="Lato" w:cs="Calibri"/>
                <w:b/>
                <w:szCs w:val="22"/>
                <w:lang w:eastAsia="en-GB"/>
              </w:rPr>
            </w:pPr>
          </w:p>
          <w:p w14:paraId="3BA63244" w14:textId="77777777" w:rsidR="00F37063" w:rsidRPr="00F37063" w:rsidRDefault="00F37063" w:rsidP="00F37063">
            <w:pPr>
              <w:spacing w:after="0"/>
              <w:jc w:val="center"/>
              <w:rPr>
                <w:rFonts w:ascii="Lato" w:hAnsi="Lato" w:cs="Calibri"/>
                <w:b/>
                <w:szCs w:val="22"/>
                <w:lang w:eastAsia="en-GB"/>
              </w:rPr>
            </w:pPr>
          </w:p>
          <w:p w14:paraId="71E3227C"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Number </w:t>
            </w:r>
          </w:p>
          <w:p w14:paraId="31AED4CD"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 of days</w:t>
            </w:r>
          </w:p>
        </w:tc>
        <w:tc>
          <w:tcPr>
            <w:tcW w:w="2835" w:type="dxa"/>
            <w:shd w:val="clear" w:color="auto" w:fill="D9D9D9"/>
          </w:tcPr>
          <w:p w14:paraId="1B2689BA" w14:textId="77777777" w:rsidR="00F37063" w:rsidRPr="00F37063" w:rsidRDefault="00F37063" w:rsidP="00F37063">
            <w:pPr>
              <w:spacing w:after="0"/>
              <w:jc w:val="center"/>
              <w:rPr>
                <w:rFonts w:ascii="Lato" w:hAnsi="Lato" w:cs="Calibri"/>
                <w:b/>
                <w:szCs w:val="22"/>
                <w:lang w:eastAsia="en-GB"/>
              </w:rPr>
            </w:pPr>
          </w:p>
          <w:p w14:paraId="307E6276"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Total (inclusive of </w:t>
            </w:r>
          </w:p>
          <w:p w14:paraId="7B94240D"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expenses and exclusive of VAT)</w:t>
            </w:r>
          </w:p>
          <w:p w14:paraId="7D380918"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w:t>
            </w:r>
          </w:p>
          <w:p w14:paraId="69C1E004" w14:textId="77777777" w:rsidR="00F37063" w:rsidRPr="00F37063" w:rsidRDefault="00F37063" w:rsidP="00F37063">
            <w:pPr>
              <w:spacing w:after="0"/>
              <w:jc w:val="center"/>
              <w:rPr>
                <w:rFonts w:ascii="Lato" w:hAnsi="Lato" w:cs="Calibri"/>
                <w:b/>
                <w:szCs w:val="22"/>
                <w:lang w:eastAsia="en-GB"/>
              </w:rPr>
            </w:pPr>
          </w:p>
        </w:tc>
      </w:tr>
      <w:tr w:rsidR="00F37063" w:rsidRPr="00F37063" w14:paraId="1AA4F0DC" w14:textId="77777777" w:rsidTr="00B70B85">
        <w:trPr>
          <w:trHeight w:val="1308"/>
        </w:trPr>
        <w:tc>
          <w:tcPr>
            <w:tcW w:w="2356" w:type="dxa"/>
            <w:tcBorders>
              <w:bottom w:val="single" w:sz="4" w:space="0" w:color="auto"/>
            </w:tcBorders>
          </w:tcPr>
          <w:p w14:paraId="3EAD7BFB" w14:textId="77777777" w:rsidR="00F37063" w:rsidRPr="00F37063" w:rsidRDefault="00F37063" w:rsidP="00F37063">
            <w:pPr>
              <w:spacing w:after="0"/>
              <w:jc w:val="center"/>
              <w:rPr>
                <w:rFonts w:ascii="Lato" w:hAnsi="Lato" w:cs="Calibri"/>
                <w:szCs w:val="22"/>
                <w:lang w:eastAsia="en-GB"/>
              </w:rPr>
            </w:pPr>
          </w:p>
          <w:p w14:paraId="207A20C8"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08484EE8" w14:textId="77777777" w:rsidR="00F37063" w:rsidRPr="00F37063" w:rsidRDefault="00F37063" w:rsidP="00F37063">
            <w:pPr>
              <w:spacing w:after="0"/>
              <w:jc w:val="center"/>
              <w:rPr>
                <w:rFonts w:ascii="Lato" w:hAnsi="Lato" w:cs="Calibri"/>
                <w:szCs w:val="22"/>
                <w:lang w:eastAsia="en-GB"/>
              </w:rPr>
            </w:pPr>
          </w:p>
          <w:p w14:paraId="5907E13D"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Add additional lines as required</w:t>
            </w:r>
          </w:p>
          <w:p w14:paraId="1E58BB87" w14:textId="77777777"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4D1EDFC4" w14:textId="77777777" w:rsidR="00F37063" w:rsidRPr="00F37063" w:rsidRDefault="00F37063" w:rsidP="00F37063">
            <w:pPr>
              <w:spacing w:after="0"/>
              <w:jc w:val="center"/>
              <w:rPr>
                <w:rFonts w:ascii="Lato" w:hAnsi="Lato" w:cs="Calibri"/>
                <w:szCs w:val="22"/>
                <w:lang w:eastAsia="en-GB"/>
              </w:rPr>
            </w:pPr>
          </w:p>
          <w:p w14:paraId="347B451C"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78171404" w14:textId="77777777" w:rsidR="00F37063" w:rsidRPr="00F37063" w:rsidRDefault="00F37063" w:rsidP="00F37063">
            <w:pPr>
              <w:spacing w:after="0"/>
              <w:jc w:val="center"/>
              <w:rPr>
                <w:rFonts w:ascii="Lato" w:hAnsi="Lato" w:cs="Calibri"/>
                <w:szCs w:val="22"/>
                <w:lang w:eastAsia="en-GB"/>
              </w:rPr>
            </w:pPr>
          </w:p>
          <w:p w14:paraId="2867DD48" w14:textId="77777777"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33A0E880" w14:textId="77777777" w:rsidR="00F37063" w:rsidRPr="00F37063" w:rsidRDefault="00F37063" w:rsidP="00F37063">
            <w:pPr>
              <w:spacing w:after="0"/>
              <w:jc w:val="center"/>
              <w:rPr>
                <w:rFonts w:ascii="Lato" w:hAnsi="Lato" w:cs="Calibri"/>
                <w:szCs w:val="22"/>
                <w:lang w:eastAsia="en-GB"/>
              </w:rPr>
            </w:pPr>
          </w:p>
          <w:p w14:paraId="3F044C12"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22E712A7" w14:textId="77777777" w:rsidR="00F37063" w:rsidRPr="00F37063" w:rsidRDefault="00F37063" w:rsidP="00F37063">
            <w:pPr>
              <w:spacing w:after="0"/>
              <w:jc w:val="center"/>
              <w:rPr>
                <w:rFonts w:ascii="Lato" w:hAnsi="Lato" w:cs="Calibri"/>
                <w:szCs w:val="22"/>
                <w:lang w:eastAsia="en-GB"/>
              </w:rPr>
            </w:pPr>
          </w:p>
          <w:p w14:paraId="15C3486B" w14:textId="77777777" w:rsidR="00F37063" w:rsidRPr="00F37063" w:rsidRDefault="00F37063" w:rsidP="00F37063">
            <w:pPr>
              <w:spacing w:after="0"/>
              <w:jc w:val="center"/>
              <w:rPr>
                <w:rFonts w:ascii="Lato" w:hAnsi="Lato" w:cs="Calibri"/>
                <w:szCs w:val="22"/>
                <w:lang w:eastAsia="en-GB"/>
              </w:rPr>
            </w:pPr>
          </w:p>
        </w:tc>
        <w:tc>
          <w:tcPr>
            <w:tcW w:w="2835" w:type="dxa"/>
          </w:tcPr>
          <w:p w14:paraId="7FBDE9BD" w14:textId="77777777" w:rsidR="00F37063" w:rsidRPr="00F37063" w:rsidRDefault="00F37063" w:rsidP="00F37063">
            <w:pPr>
              <w:spacing w:after="0"/>
              <w:jc w:val="center"/>
              <w:rPr>
                <w:rFonts w:ascii="Lato" w:hAnsi="Lato" w:cs="Calibri"/>
                <w:szCs w:val="22"/>
                <w:lang w:eastAsia="en-GB"/>
              </w:rPr>
            </w:pPr>
          </w:p>
          <w:p w14:paraId="33BCF2B2"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72B75407" w14:textId="77777777" w:rsidR="00F37063" w:rsidRPr="00F37063" w:rsidRDefault="00F37063" w:rsidP="00F37063">
            <w:pPr>
              <w:spacing w:after="0"/>
              <w:jc w:val="center"/>
              <w:rPr>
                <w:rFonts w:ascii="Lato" w:hAnsi="Lato" w:cs="Calibri"/>
                <w:szCs w:val="22"/>
                <w:lang w:eastAsia="en-GB"/>
              </w:rPr>
            </w:pPr>
          </w:p>
          <w:p w14:paraId="7E1F87AD" w14:textId="77777777" w:rsidR="00F37063" w:rsidRPr="00F37063" w:rsidRDefault="00F37063" w:rsidP="00F37063">
            <w:pPr>
              <w:spacing w:after="0"/>
              <w:jc w:val="center"/>
              <w:rPr>
                <w:rFonts w:ascii="Lato" w:hAnsi="Lato" w:cs="Calibri"/>
                <w:szCs w:val="22"/>
                <w:lang w:eastAsia="en-GB"/>
              </w:rPr>
            </w:pPr>
          </w:p>
        </w:tc>
      </w:tr>
      <w:tr w:rsidR="00F37063" w:rsidRPr="00F37063" w14:paraId="745CE563" w14:textId="77777777" w:rsidTr="00B70B85">
        <w:trPr>
          <w:trHeight w:val="567"/>
        </w:trPr>
        <w:tc>
          <w:tcPr>
            <w:tcW w:w="2356" w:type="dxa"/>
            <w:tcBorders>
              <w:bottom w:val="single" w:sz="4" w:space="0" w:color="auto"/>
            </w:tcBorders>
          </w:tcPr>
          <w:p w14:paraId="44B8E8E2" w14:textId="61C3455E"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04CB1274" w14:textId="26032586"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7D8F9247" w14:textId="6789A170" w:rsidR="00F37063" w:rsidRPr="00F37063" w:rsidRDefault="00F37063" w:rsidP="00F37063">
            <w:pPr>
              <w:spacing w:after="0"/>
              <w:jc w:val="center"/>
              <w:rPr>
                <w:rFonts w:ascii="Lato" w:hAnsi="Lato" w:cs="Calibri"/>
                <w:szCs w:val="22"/>
                <w:lang w:eastAsia="en-GB"/>
              </w:rPr>
            </w:pPr>
          </w:p>
        </w:tc>
        <w:tc>
          <w:tcPr>
            <w:tcW w:w="2835" w:type="dxa"/>
          </w:tcPr>
          <w:p w14:paraId="07EB9918" w14:textId="6A29FADB" w:rsidR="00F37063" w:rsidRPr="00F37063" w:rsidRDefault="00F37063" w:rsidP="00F37063">
            <w:pPr>
              <w:spacing w:after="0"/>
              <w:jc w:val="center"/>
              <w:rPr>
                <w:rFonts w:ascii="Lato" w:hAnsi="Lato" w:cs="Calibri"/>
                <w:szCs w:val="22"/>
                <w:lang w:eastAsia="en-GB"/>
              </w:rPr>
            </w:pPr>
          </w:p>
        </w:tc>
      </w:tr>
      <w:tr w:rsidR="00F37063" w:rsidRPr="00F37063" w14:paraId="6BAC6B75" w14:textId="77777777" w:rsidTr="00B70B85">
        <w:trPr>
          <w:trHeight w:val="717"/>
        </w:trPr>
        <w:tc>
          <w:tcPr>
            <w:tcW w:w="2356" w:type="dxa"/>
            <w:tcBorders>
              <w:bottom w:val="single" w:sz="4" w:space="0" w:color="auto"/>
            </w:tcBorders>
          </w:tcPr>
          <w:p w14:paraId="2AD90598" w14:textId="2E1E3180"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62B87128" w14:textId="5933AA6E"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58D9FCAC" w14:textId="5CFC6175" w:rsidR="00F37063" w:rsidRPr="00F37063" w:rsidRDefault="00F37063" w:rsidP="00F37063">
            <w:pPr>
              <w:spacing w:after="0"/>
              <w:jc w:val="center"/>
              <w:rPr>
                <w:rFonts w:ascii="Lato" w:hAnsi="Lato" w:cs="Calibri"/>
                <w:szCs w:val="22"/>
                <w:lang w:eastAsia="en-GB"/>
              </w:rPr>
            </w:pPr>
          </w:p>
        </w:tc>
        <w:tc>
          <w:tcPr>
            <w:tcW w:w="2835" w:type="dxa"/>
          </w:tcPr>
          <w:p w14:paraId="3DBF36F7" w14:textId="1B491020" w:rsidR="00F37063" w:rsidRPr="00F37063" w:rsidRDefault="00F37063" w:rsidP="00F37063">
            <w:pPr>
              <w:spacing w:after="0"/>
              <w:jc w:val="center"/>
              <w:rPr>
                <w:rFonts w:ascii="Lato" w:hAnsi="Lato" w:cs="Calibri"/>
                <w:szCs w:val="22"/>
                <w:lang w:eastAsia="en-GB"/>
              </w:rPr>
            </w:pPr>
          </w:p>
        </w:tc>
      </w:tr>
      <w:tr w:rsidR="00F37063" w:rsidRPr="00F37063" w14:paraId="569C4CBC" w14:textId="77777777" w:rsidTr="00B70B85">
        <w:tc>
          <w:tcPr>
            <w:tcW w:w="2356" w:type="dxa"/>
            <w:tcBorders>
              <w:top w:val="single" w:sz="4" w:space="0" w:color="auto"/>
              <w:left w:val="nil"/>
              <w:bottom w:val="nil"/>
              <w:right w:val="nil"/>
            </w:tcBorders>
          </w:tcPr>
          <w:p w14:paraId="50A35D84" w14:textId="77777777" w:rsidR="00F37063" w:rsidRPr="00F37063" w:rsidRDefault="00F37063" w:rsidP="00F37063">
            <w:pPr>
              <w:spacing w:after="0"/>
              <w:jc w:val="center"/>
              <w:rPr>
                <w:rFonts w:ascii="Lato" w:hAnsi="Lato" w:cs="Calibri"/>
                <w:szCs w:val="22"/>
                <w:lang w:eastAsia="en-GB"/>
              </w:rPr>
            </w:pPr>
          </w:p>
        </w:tc>
        <w:tc>
          <w:tcPr>
            <w:tcW w:w="2420" w:type="dxa"/>
            <w:tcBorders>
              <w:top w:val="single" w:sz="4" w:space="0" w:color="auto"/>
              <w:left w:val="nil"/>
              <w:bottom w:val="nil"/>
              <w:right w:val="single" w:sz="4" w:space="0" w:color="auto"/>
            </w:tcBorders>
          </w:tcPr>
          <w:p w14:paraId="26476E17" w14:textId="77777777" w:rsidR="00F37063" w:rsidRPr="00F37063" w:rsidRDefault="00F37063" w:rsidP="00F37063">
            <w:pPr>
              <w:spacing w:after="0"/>
              <w:jc w:val="center"/>
              <w:rPr>
                <w:rFonts w:ascii="Lato" w:hAnsi="Lato" w:cs="Calibri"/>
                <w:szCs w:val="22"/>
                <w:lang w:eastAsia="en-GB"/>
              </w:rPr>
            </w:pPr>
          </w:p>
        </w:tc>
        <w:tc>
          <w:tcPr>
            <w:tcW w:w="2278" w:type="dxa"/>
            <w:tcBorders>
              <w:left w:val="single" w:sz="4" w:space="0" w:color="auto"/>
              <w:bottom w:val="single" w:sz="4" w:space="0" w:color="auto"/>
            </w:tcBorders>
          </w:tcPr>
          <w:p w14:paraId="1D5739BB" w14:textId="77777777" w:rsidR="00F37063" w:rsidRPr="00F37063" w:rsidRDefault="00F37063" w:rsidP="00F37063">
            <w:pPr>
              <w:spacing w:after="0"/>
              <w:jc w:val="center"/>
              <w:rPr>
                <w:rFonts w:ascii="Lato" w:hAnsi="Lato" w:cs="Calibri"/>
                <w:b/>
                <w:szCs w:val="22"/>
                <w:lang w:eastAsia="en-GB"/>
              </w:rPr>
            </w:pPr>
          </w:p>
          <w:p w14:paraId="364E7873" w14:textId="133BDE29" w:rsidR="00F37063" w:rsidRPr="00F37063" w:rsidRDefault="00F37063" w:rsidP="00F37063">
            <w:pPr>
              <w:spacing w:after="0"/>
              <w:jc w:val="center"/>
              <w:rPr>
                <w:rFonts w:ascii="Lato" w:hAnsi="Lato" w:cs="Calibri"/>
                <w:b/>
                <w:szCs w:val="22"/>
                <w:lang w:eastAsia="en-GB"/>
              </w:rPr>
            </w:pPr>
          </w:p>
        </w:tc>
        <w:tc>
          <w:tcPr>
            <w:tcW w:w="2835" w:type="dxa"/>
            <w:tcBorders>
              <w:bottom w:val="single" w:sz="4" w:space="0" w:color="auto"/>
            </w:tcBorders>
            <w:vAlign w:val="center"/>
          </w:tcPr>
          <w:p w14:paraId="7B6FB27C" w14:textId="77777777" w:rsidR="00F37063" w:rsidRPr="00F37063" w:rsidRDefault="00F37063" w:rsidP="00F37063">
            <w:pPr>
              <w:spacing w:after="0"/>
              <w:jc w:val="center"/>
              <w:rPr>
                <w:rFonts w:ascii="Lato" w:hAnsi="Lato" w:cs="Calibri"/>
                <w:szCs w:val="22"/>
                <w:lang w:eastAsia="en-GB"/>
              </w:rPr>
            </w:pPr>
          </w:p>
          <w:p w14:paraId="527466E5" w14:textId="77777777" w:rsidR="00F37063" w:rsidRPr="00F37063" w:rsidRDefault="00F37063" w:rsidP="00F37063">
            <w:pPr>
              <w:spacing w:after="0"/>
              <w:jc w:val="center"/>
              <w:rPr>
                <w:rFonts w:ascii="Lato" w:hAnsi="Lato" w:cs="Calibri"/>
                <w:szCs w:val="22"/>
                <w:lang w:eastAsia="en-GB"/>
              </w:rPr>
            </w:pPr>
          </w:p>
        </w:tc>
      </w:tr>
      <w:tr w:rsidR="00F37063" w:rsidRPr="00F37063" w14:paraId="09A1774A" w14:textId="77777777" w:rsidTr="00B70B85">
        <w:tc>
          <w:tcPr>
            <w:tcW w:w="2356" w:type="dxa"/>
            <w:tcBorders>
              <w:top w:val="nil"/>
              <w:left w:val="nil"/>
              <w:bottom w:val="nil"/>
              <w:right w:val="nil"/>
            </w:tcBorders>
          </w:tcPr>
          <w:p w14:paraId="4538B791" w14:textId="77777777" w:rsidR="00F37063" w:rsidRPr="00F37063" w:rsidRDefault="00F37063" w:rsidP="00F37063">
            <w:pPr>
              <w:spacing w:after="0"/>
              <w:rPr>
                <w:rFonts w:ascii="Lato" w:hAnsi="Lato" w:cs="Calibri"/>
                <w:szCs w:val="22"/>
                <w:lang w:eastAsia="en-GB"/>
              </w:rPr>
            </w:pPr>
          </w:p>
        </w:tc>
        <w:tc>
          <w:tcPr>
            <w:tcW w:w="2420" w:type="dxa"/>
            <w:tcBorders>
              <w:top w:val="nil"/>
              <w:left w:val="nil"/>
              <w:bottom w:val="nil"/>
              <w:right w:val="single" w:sz="4" w:space="0" w:color="auto"/>
            </w:tcBorders>
          </w:tcPr>
          <w:p w14:paraId="2BE70567" w14:textId="77777777" w:rsidR="00F37063" w:rsidRPr="00F37063" w:rsidRDefault="00F37063" w:rsidP="00F37063">
            <w:pPr>
              <w:spacing w:after="0"/>
              <w:rPr>
                <w:rFonts w:ascii="Lato" w:hAnsi="Lato" w:cs="Calibri"/>
                <w:szCs w:val="22"/>
                <w:lang w:eastAsia="en-GB"/>
              </w:rPr>
            </w:pPr>
          </w:p>
        </w:tc>
        <w:tc>
          <w:tcPr>
            <w:tcW w:w="2278" w:type="dxa"/>
            <w:tcBorders>
              <w:top w:val="single" w:sz="4" w:space="0" w:color="auto"/>
              <w:left w:val="single" w:sz="4" w:space="0" w:color="auto"/>
              <w:bottom w:val="single" w:sz="4" w:space="0" w:color="auto"/>
              <w:right w:val="single" w:sz="4" w:space="0" w:color="auto"/>
            </w:tcBorders>
            <w:shd w:val="clear" w:color="auto" w:fill="D9D9D9"/>
          </w:tcPr>
          <w:p w14:paraId="58C6FE15" w14:textId="77777777" w:rsidR="00F37063" w:rsidRPr="00F37063" w:rsidRDefault="00F37063" w:rsidP="00F37063">
            <w:pPr>
              <w:spacing w:after="0"/>
              <w:jc w:val="center"/>
              <w:rPr>
                <w:rFonts w:ascii="Lato" w:hAnsi="Lato" w:cs="Calibri"/>
                <w:b/>
                <w:szCs w:val="22"/>
                <w:lang w:eastAsia="en-GB"/>
              </w:rPr>
            </w:pPr>
          </w:p>
          <w:p w14:paraId="650E5846"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Total cost:</w:t>
            </w:r>
          </w:p>
        </w:tc>
        <w:tc>
          <w:tcPr>
            <w:tcW w:w="2835" w:type="dxa"/>
            <w:tcBorders>
              <w:left w:val="single" w:sz="4" w:space="0" w:color="auto"/>
            </w:tcBorders>
            <w:shd w:val="clear" w:color="auto" w:fill="D9D9D9"/>
            <w:vAlign w:val="center"/>
          </w:tcPr>
          <w:p w14:paraId="725D5DCD" w14:textId="77777777" w:rsidR="00F37063" w:rsidRPr="00F37063" w:rsidRDefault="00F37063" w:rsidP="00F37063">
            <w:pPr>
              <w:spacing w:after="0"/>
              <w:jc w:val="center"/>
              <w:rPr>
                <w:rFonts w:ascii="Lato" w:hAnsi="Lato" w:cs="Calibri"/>
                <w:szCs w:val="22"/>
                <w:lang w:eastAsia="en-GB"/>
              </w:rPr>
            </w:pPr>
          </w:p>
          <w:p w14:paraId="1374F9D7" w14:textId="77777777" w:rsidR="00F37063" w:rsidRPr="00F37063" w:rsidRDefault="00F37063" w:rsidP="00124B5A">
            <w:pPr>
              <w:spacing w:after="0"/>
              <w:jc w:val="center"/>
              <w:rPr>
                <w:rFonts w:ascii="Lato" w:hAnsi="Lato" w:cs="Calibri"/>
                <w:szCs w:val="22"/>
                <w:lang w:eastAsia="en-GB"/>
              </w:rPr>
            </w:pPr>
          </w:p>
        </w:tc>
      </w:tr>
    </w:tbl>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1E70E30E"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3F3EE7">
        <w:t xml:space="preserve"> </w:t>
      </w:r>
      <w:r w:rsidR="003F3EE7" w:rsidRPr="00CC568F">
        <w:t>(the “Contracting Authority”)</w:t>
      </w:r>
    </w:p>
    <w:p w14:paraId="46FC351B" w14:textId="45C24EAF"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833E48">
            <w:rPr>
              <w:szCs w:val="22"/>
              <w:highlight w:val="lightGray"/>
            </w:rPr>
            <w:t xml:space="preserve">Development of a New NPWS Visitor Park Centre for The Burren National Park, including Office Building, Car Parking Facilities etc at </w:t>
          </w:r>
          <w:proofErr w:type="spellStart"/>
          <w:r w:rsidR="00833E48">
            <w:rPr>
              <w:szCs w:val="22"/>
              <w:highlight w:val="lightGray"/>
            </w:rPr>
            <w:t>Corofin</w:t>
          </w:r>
          <w:proofErr w:type="spellEnd"/>
          <w:r w:rsidR="00833E48">
            <w:rPr>
              <w:szCs w:val="22"/>
              <w:highlight w:val="lightGray"/>
            </w:rPr>
            <w:t xml:space="preserve"> County Clare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5CE7B2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t xml:space="preserve"> </w:t>
      </w:r>
      <w:r w:rsidRPr="00CC568F">
        <w:t>(the “Contracting Authority”)</w:t>
      </w:r>
    </w:p>
    <w:p w14:paraId="1D1A8B25" w14:textId="26D6D57A"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833E48">
            <w:rPr>
              <w:szCs w:val="22"/>
              <w:highlight w:val="lightGray"/>
            </w:rPr>
            <w:t xml:space="preserve">Development of a New NPWS Visitor Park Centre for The Burren National Park, including Office Building, Car Parking Facilities etc at </w:t>
          </w:r>
          <w:proofErr w:type="spellStart"/>
          <w:r w:rsidR="00833E48">
            <w:rPr>
              <w:szCs w:val="22"/>
              <w:highlight w:val="lightGray"/>
            </w:rPr>
            <w:t>Corofin</w:t>
          </w:r>
          <w:proofErr w:type="spellEnd"/>
          <w:r w:rsidR="00833E48">
            <w:rPr>
              <w:szCs w:val="22"/>
              <w:highlight w:val="lightGray"/>
            </w:rPr>
            <w:t xml:space="preserve"> County Clare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173B940A"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833E48">
            <w:rPr>
              <w:szCs w:val="22"/>
              <w:highlight w:val="lightGray"/>
            </w:rPr>
            <w:t xml:space="preserve">Development of a New NPWS Visitor Park Centre for The Burren National Park, including Office Building, Car Parking Facilities etc at </w:t>
          </w:r>
          <w:proofErr w:type="spellStart"/>
          <w:r w:rsidR="00833E48">
            <w:rPr>
              <w:szCs w:val="22"/>
              <w:highlight w:val="lightGray"/>
            </w:rPr>
            <w:t>Corofin</w:t>
          </w:r>
          <w:proofErr w:type="spellEnd"/>
          <w:r w:rsidR="00833E48">
            <w:rPr>
              <w:szCs w:val="22"/>
              <w:highlight w:val="lightGray"/>
            </w:rPr>
            <w:t xml:space="preserve"> County Clare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DB5A6CC" w:rsidR="003C0FB1" w:rsidRPr="00CB5B77" w:rsidRDefault="00CF3A1A"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10342DF5"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833E48">
            <w:rPr>
              <w:szCs w:val="22"/>
              <w:highlight w:val="lightGray"/>
            </w:rPr>
            <w:t xml:space="preserve">Development of a New NPWS Visitor Park Centre for The Burren National Park, including Office Building, Car Parking Facilities etc at </w:t>
          </w:r>
          <w:proofErr w:type="spellStart"/>
          <w:r w:rsidR="00833E48">
            <w:rPr>
              <w:szCs w:val="22"/>
              <w:highlight w:val="lightGray"/>
            </w:rPr>
            <w:t>Corofin</w:t>
          </w:r>
          <w:proofErr w:type="spellEnd"/>
          <w:r w:rsidR="00833E48">
            <w:rPr>
              <w:szCs w:val="22"/>
              <w:highlight w:val="lightGray"/>
            </w:rPr>
            <w:t xml:space="preserve"> County Clare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E17B737" w:rsidR="003C0FB1" w:rsidRDefault="00CF3A1A"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CF3A1A"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3"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CF3A1A"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CF3A1A"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CF3A1A"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CF3A1A"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CF3A1A"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CF3A1A"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F38A" w14:textId="77777777" w:rsidR="00CF3A1A" w:rsidRDefault="00CF3A1A" w:rsidP="003C0FB1">
      <w:r>
        <w:separator/>
      </w:r>
    </w:p>
  </w:endnote>
  <w:endnote w:type="continuationSeparator" w:id="0">
    <w:p w14:paraId="3C7FC976" w14:textId="77777777" w:rsidR="00CF3A1A" w:rsidRDefault="00CF3A1A" w:rsidP="003C0FB1">
      <w:r>
        <w:continuationSeparator/>
      </w:r>
    </w:p>
  </w:endnote>
  <w:endnote w:type="continuationNotice" w:id="1">
    <w:p w14:paraId="489CD34B" w14:textId="77777777" w:rsidR="00CF3A1A" w:rsidRDefault="00CF3A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altName w:val="Calibri"/>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D3C4" w14:textId="77777777" w:rsidR="00CF3A1A" w:rsidRDefault="00CF3A1A" w:rsidP="003C0FB1">
      <w:r>
        <w:separator/>
      </w:r>
    </w:p>
  </w:footnote>
  <w:footnote w:type="continuationSeparator" w:id="0">
    <w:p w14:paraId="5D6B68BD" w14:textId="77777777" w:rsidR="00CF3A1A" w:rsidRDefault="00CF3A1A" w:rsidP="003C0FB1">
      <w:r>
        <w:continuationSeparator/>
      </w:r>
    </w:p>
  </w:footnote>
  <w:footnote w:type="continuationNotice" w:id="1">
    <w:p w14:paraId="53B0D90D" w14:textId="77777777" w:rsidR="00CF3A1A" w:rsidRDefault="00CF3A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E30B03"/>
    <w:multiLevelType w:val="hybridMultilevel"/>
    <w:tmpl w:val="2346A8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4D56C0"/>
    <w:multiLevelType w:val="hybridMultilevel"/>
    <w:tmpl w:val="06881400"/>
    <w:lvl w:ilvl="0" w:tplc="18090001">
      <w:start w:val="1"/>
      <w:numFmt w:val="bullet"/>
      <w:lvlText w:val=""/>
      <w:lvlJc w:val="left"/>
      <w:pPr>
        <w:ind w:left="840" w:hanging="360"/>
      </w:pPr>
      <w:rPr>
        <w:rFonts w:ascii="Symbol" w:hAnsi="Symbol" w:hint="default"/>
      </w:r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B5A5FFA"/>
    <w:multiLevelType w:val="hybridMultilevel"/>
    <w:tmpl w:val="2392F5DC"/>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F366936"/>
    <w:multiLevelType w:val="hybridMultilevel"/>
    <w:tmpl w:val="9F6A14A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59A77F3"/>
    <w:multiLevelType w:val="hybridMultilevel"/>
    <w:tmpl w:val="D6FC266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46A649D"/>
    <w:multiLevelType w:val="hybridMultilevel"/>
    <w:tmpl w:val="B0400E98"/>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7331F86"/>
    <w:multiLevelType w:val="hybridMultilevel"/>
    <w:tmpl w:val="F80C8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22359361">
    <w:abstractNumId w:val="23"/>
  </w:num>
  <w:num w:numId="2" w16cid:durableId="2050183487">
    <w:abstractNumId w:val="32"/>
  </w:num>
  <w:num w:numId="3" w16cid:durableId="1713088">
    <w:abstractNumId w:val="24"/>
  </w:num>
  <w:num w:numId="4" w16cid:durableId="1306007828">
    <w:abstractNumId w:val="5"/>
  </w:num>
  <w:num w:numId="5" w16cid:durableId="2088769604">
    <w:abstractNumId w:val="31"/>
  </w:num>
  <w:num w:numId="6" w16cid:durableId="11035465">
    <w:abstractNumId w:val="9"/>
  </w:num>
  <w:num w:numId="7" w16cid:durableId="223608884">
    <w:abstractNumId w:val="2"/>
  </w:num>
  <w:num w:numId="8" w16cid:durableId="158472004">
    <w:abstractNumId w:val="3"/>
  </w:num>
  <w:num w:numId="9" w16cid:durableId="1812210807">
    <w:abstractNumId w:val="7"/>
  </w:num>
  <w:num w:numId="10" w16cid:durableId="1430588610">
    <w:abstractNumId w:val="30"/>
  </w:num>
  <w:num w:numId="11" w16cid:durableId="1087313506">
    <w:abstractNumId w:val="10"/>
  </w:num>
  <w:num w:numId="12" w16cid:durableId="1096512391">
    <w:abstractNumId w:val="21"/>
  </w:num>
  <w:num w:numId="13" w16cid:durableId="670373907">
    <w:abstractNumId w:val="22"/>
  </w:num>
  <w:num w:numId="14" w16cid:durableId="1073046566">
    <w:abstractNumId w:val="18"/>
  </w:num>
  <w:num w:numId="15" w16cid:durableId="1618293001">
    <w:abstractNumId w:val="27"/>
  </w:num>
  <w:num w:numId="16" w16cid:durableId="451939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695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370722">
    <w:abstractNumId w:val="8"/>
  </w:num>
  <w:num w:numId="19" w16cid:durableId="377556293">
    <w:abstractNumId w:val="25"/>
  </w:num>
  <w:num w:numId="20" w16cid:durableId="571238706">
    <w:abstractNumId w:val="20"/>
  </w:num>
  <w:num w:numId="21" w16cid:durableId="1517957533">
    <w:abstractNumId w:val="17"/>
  </w:num>
  <w:num w:numId="22" w16cid:durableId="985668701">
    <w:abstractNumId w:val="26"/>
  </w:num>
  <w:num w:numId="23" w16cid:durableId="504977572">
    <w:abstractNumId w:val="1"/>
  </w:num>
  <w:num w:numId="24" w16cid:durableId="350884872">
    <w:abstractNumId w:val="11"/>
  </w:num>
  <w:num w:numId="25" w16cid:durableId="449134458">
    <w:abstractNumId w:val="14"/>
  </w:num>
  <w:num w:numId="26" w16cid:durableId="1550337925">
    <w:abstractNumId w:val="12"/>
  </w:num>
  <w:num w:numId="27" w16cid:durableId="576593948">
    <w:abstractNumId w:val="15"/>
  </w:num>
  <w:num w:numId="28" w16cid:durableId="82264335">
    <w:abstractNumId w:val="19"/>
  </w:num>
  <w:num w:numId="29" w16cid:durableId="1107893670">
    <w:abstractNumId w:val="28"/>
  </w:num>
  <w:num w:numId="30" w16cid:durableId="1954166382">
    <w:abstractNumId w:val="4"/>
  </w:num>
  <w:num w:numId="31" w16cid:durableId="85356907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209"/>
    <w:rsid w:val="000038AA"/>
    <w:rsid w:val="0000497D"/>
    <w:rsid w:val="0000669B"/>
    <w:rsid w:val="00007EF6"/>
    <w:rsid w:val="0001388F"/>
    <w:rsid w:val="000225C5"/>
    <w:rsid w:val="00024812"/>
    <w:rsid w:val="00026085"/>
    <w:rsid w:val="0003041E"/>
    <w:rsid w:val="00035F17"/>
    <w:rsid w:val="00056B48"/>
    <w:rsid w:val="00061527"/>
    <w:rsid w:val="0006379F"/>
    <w:rsid w:val="00063B25"/>
    <w:rsid w:val="00065AEE"/>
    <w:rsid w:val="00074610"/>
    <w:rsid w:val="000B6F39"/>
    <w:rsid w:val="000C0E06"/>
    <w:rsid w:val="000C0E11"/>
    <w:rsid w:val="000C3123"/>
    <w:rsid w:val="000C65B7"/>
    <w:rsid w:val="000D10E2"/>
    <w:rsid w:val="000E283A"/>
    <w:rsid w:val="000E2CF8"/>
    <w:rsid w:val="000E4872"/>
    <w:rsid w:val="000F0378"/>
    <w:rsid w:val="000F4D74"/>
    <w:rsid w:val="000F4FE9"/>
    <w:rsid w:val="000F751F"/>
    <w:rsid w:val="0010026B"/>
    <w:rsid w:val="00101A30"/>
    <w:rsid w:val="00101AC8"/>
    <w:rsid w:val="00102515"/>
    <w:rsid w:val="00114317"/>
    <w:rsid w:val="00124B5A"/>
    <w:rsid w:val="00130442"/>
    <w:rsid w:val="001372BC"/>
    <w:rsid w:val="001473BE"/>
    <w:rsid w:val="00147DAB"/>
    <w:rsid w:val="00150B73"/>
    <w:rsid w:val="001524AB"/>
    <w:rsid w:val="00164CF1"/>
    <w:rsid w:val="001651D7"/>
    <w:rsid w:val="0016559D"/>
    <w:rsid w:val="001724D4"/>
    <w:rsid w:val="00173329"/>
    <w:rsid w:val="001750A8"/>
    <w:rsid w:val="00175C84"/>
    <w:rsid w:val="0018606D"/>
    <w:rsid w:val="00192D79"/>
    <w:rsid w:val="00195449"/>
    <w:rsid w:val="001A221E"/>
    <w:rsid w:val="001B0918"/>
    <w:rsid w:val="001B4A81"/>
    <w:rsid w:val="001B5C7C"/>
    <w:rsid w:val="001B602E"/>
    <w:rsid w:val="001C3A95"/>
    <w:rsid w:val="001C3D44"/>
    <w:rsid w:val="001D1C4C"/>
    <w:rsid w:val="001E59E6"/>
    <w:rsid w:val="001F6360"/>
    <w:rsid w:val="001F68D2"/>
    <w:rsid w:val="001F6B30"/>
    <w:rsid w:val="001F7FC2"/>
    <w:rsid w:val="00206CC8"/>
    <w:rsid w:val="002111E7"/>
    <w:rsid w:val="0022235C"/>
    <w:rsid w:val="00234C8E"/>
    <w:rsid w:val="0023618E"/>
    <w:rsid w:val="00240792"/>
    <w:rsid w:val="002418DA"/>
    <w:rsid w:val="00241925"/>
    <w:rsid w:val="00245488"/>
    <w:rsid w:val="00246362"/>
    <w:rsid w:val="002628DF"/>
    <w:rsid w:val="00272107"/>
    <w:rsid w:val="0028141B"/>
    <w:rsid w:val="0028250A"/>
    <w:rsid w:val="00287DE1"/>
    <w:rsid w:val="00292437"/>
    <w:rsid w:val="002944C4"/>
    <w:rsid w:val="00296C52"/>
    <w:rsid w:val="002A1879"/>
    <w:rsid w:val="002A48DD"/>
    <w:rsid w:val="002B2535"/>
    <w:rsid w:val="002B60D2"/>
    <w:rsid w:val="002C08E8"/>
    <w:rsid w:val="002C70EC"/>
    <w:rsid w:val="002C7140"/>
    <w:rsid w:val="002C72C0"/>
    <w:rsid w:val="002D062E"/>
    <w:rsid w:val="002E004C"/>
    <w:rsid w:val="002E273D"/>
    <w:rsid w:val="002F0288"/>
    <w:rsid w:val="0030399F"/>
    <w:rsid w:val="003073E6"/>
    <w:rsid w:val="0031024C"/>
    <w:rsid w:val="00310EDC"/>
    <w:rsid w:val="00311BCB"/>
    <w:rsid w:val="00317A5D"/>
    <w:rsid w:val="00321AC6"/>
    <w:rsid w:val="00325955"/>
    <w:rsid w:val="00325B4F"/>
    <w:rsid w:val="003270FE"/>
    <w:rsid w:val="00332702"/>
    <w:rsid w:val="0034204D"/>
    <w:rsid w:val="00342EA4"/>
    <w:rsid w:val="00347E6B"/>
    <w:rsid w:val="00350DBC"/>
    <w:rsid w:val="003670C3"/>
    <w:rsid w:val="003700B0"/>
    <w:rsid w:val="0037365C"/>
    <w:rsid w:val="00377945"/>
    <w:rsid w:val="00383C79"/>
    <w:rsid w:val="0038503C"/>
    <w:rsid w:val="003865D7"/>
    <w:rsid w:val="0038799C"/>
    <w:rsid w:val="00394603"/>
    <w:rsid w:val="003C0FB1"/>
    <w:rsid w:val="003C19E4"/>
    <w:rsid w:val="003C2DA6"/>
    <w:rsid w:val="003D35B0"/>
    <w:rsid w:val="003E08C5"/>
    <w:rsid w:val="003E6F27"/>
    <w:rsid w:val="003E7CC4"/>
    <w:rsid w:val="003F2BBA"/>
    <w:rsid w:val="003F3C0D"/>
    <w:rsid w:val="003F3CA9"/>
    <w:rsid w:val="003F3EE7"/>
    <w:rsid w:val="003F550D"/>
    <w:rsid w:val="004101AD"/>
    <w:rsid w:val="004306D7"/>
    <w:rsid w:val="00430EA8"/>
    <w:rsid w:val="00430F68"/>
    <w:rsid w:val="00436605"/>
    <w:rsid w:val="00437F4C"/>
    <w:rsid w:val="00443976"/>
    <w:rsid w:val="00444730"/>
    <w:rsid w:val="004571CB"/>
    <w:rsid w:val="0046000A"/>
    <w:rsid w:val="00474043"/>
    <w:rsid w:val="00483B81"/>
    <w:rsid w:val="004939B5"/>
    <w:rsid w:val="00496C17"/>
    <w:rsid w:val="004A0961"/>
    <w:rsid w:val="004A15F8"/>
    <w:rsid w:val="004A7D33"/>
    <w:rsid w:val="004B2AF8"/>
    <w:rsid w:val="004B4771"/>
    <w:rsid w:val="004B576C"/>
    <w:rsid w:val="004B65A0"/>
    <w:rsid w:val="004C13AD"/>
    <w:rsid w:val="004C7F6E"/>
    <w:rsid w:val="004D3248"/>
    <w:rsid w:val="004D3289"/>
    <w:rsid w:val="004E00BE"/>
    <w:rsid w:val="004F3DDB"/>
    <w:rsid w:val="00503F93"/>
    <w:rsid w:val="00512C91"/>
    <w:rsid w:val="00514DFD"/>
    <w:rsid w:val="0051502E"/>
    <w:rsid w:val="00515B1A"/>
    <w:rsid w:val="0051673A"/>
    <w:rsid w:val="00522DF9"/>
    <w:rsid w:val="005239E4"/>
    <w:rsid w:val="00533484"/>
    <w:rsid w:val="00534A1C"/>
    <w:rsid w:val="00535FF9"/>
    <w:rsid w:val="005417C1"/>
    <w:rsid w:val="00541969"/>
    <w:rsid w:val="00542982"/>
    <w:rsid w:val="0054610F"/>
    <w:rsid w:val="00550821"/>
    <w:rsid w:val="00550B2B"/>
    <w:rsid w:val="005520E5"/>
    <w:rsid w:val="005635BE"/>
    <w:rsid w:val="005637A5"/>
    <w:rsid w:val="00564F8A"/>
    <w:rsid w:val="00573EB4"/>
    <w:rsid w:val="00580AF7"/>
    <w:rsid w:val="0058336E"/>
    <w:rsid w:val="00591746"/>
    <w:rsid w:val="005A41B0"/>
    <w:rsid w:val="005A564A"/>
    <w:rsid w:val="005B2A6D"/>
    <w:rsid w:val="005B344D"/>
    <w:rsid w:val="005B7C1B"/>
    <w:rsid w:val="005C1535"/>
    <w:rsid w:val="005D5B6E"/>
    <w:rsid w:val="005D60C5"/>
    <w:rsid w:val="005E3864"/>
    <w:rsid w:val="005F2191"/>
    <w:rsid w:val="005F67F0"/>
    <w:rsid w:val="005F7E00"/>
    <w:rsid w:val="00601E78"/>
    <w:rsid w:val="0061100A"/>
    <w:rsid w:val="00622A6D"/>
    <w:rsid w:val="00646B48"/>
    <w:rsid w:val="006535A0"/>
    <w:rsid w:val="006565BD"/>
    <w:rsid w:val="00662F78"/>
    <w:rsid w:val="00663B2A"/>
    <w:rsid w:val="00671010"/>
    <w:rsid w:val="006761DC"/>
    <w:rsid w:val="00676929"/>
    <w:rsid w:val="00683A07"/>
    <w:rsid w:val="00683A8D"/>
    <w:rsid w:val="00684357"/>
    <w:rsid w:val="006925F5"/>
    <w:rsid w:val="006955D1"/>
    <w:rsid w:val="006A17C4"/>
    <w:rsid w:val="006A1D74"/>
    <w:rsid w:val="006A7016"/>
    <w:rsid w:val="006A7E6C"/>
    <w:rsid w:val="006B1AAA"/>
    <w:rsid w:val="006C6715"/>
    <w:rsid w:val="006C71B4"/>
    <w:rsid w:val="00702C39"/>
    <w:rsid w:val="007051C4"/>
    <w:rsid w:val="00732C6D"/>
    <w:rsid w:val="0073644F"/>
    <w:rsid w:val="007368CF"/>
    <w:rsid w:val="00744B70"/>
    <w:rsid w:val="00746EFF"/>
    <w:rsid w:val="00756CA9"/>
    <w:rsid w:val="00757561"/>
    <w:rsid w:val="0076796C"/>
    <w:rsid w:val="007704DA"/>
    <w:rsid w:val="007712DD"/>
    <w:rsid w:val="007746D2"/>
    <w:rsid w:val="007831B0"/>
    <w:rsid w:val="00785B01"/>
    <w:rsid w:val="0078670B"/>
    <w:rsid w:val="0078785E"/>
    <w:rsid w:val="007879CD"/>
    <w:rsid w:val="007A3C19"/>
    <w:rsid w:val="007A49FA"/>
    <w:rsid w:val="007B120C"/>
    <w:rsid w:val="007B2C0C"/>
    <w:rsid w:val="007B44ED"/>
    <w:rsid w:val="007B7D0E"/>
    <w:rsid w:val="007C5D7B"/>
    <w:rsid w:val="007C5E41"/>
    <w:rsid w:val="007C793D"/>
    <w:rsid w:val="007D7A68"/>
    <w:rsid w:val="007E093F"/>
    <w:rsid w:val="007E5B65"/>
    <w:rsid w:val="007E76FD"/>
    <w:rsid w:val="007E7F2F"/>
    <w:rsid w:val="007F08EE"/>
    <w:rsid w:val="007F13F0"/>
    <w:rsid w:val="007F3458"/>
    <w:rsid w:val="00803D16"/>
    <w:rsid w:val="0080489A"/>
    <w:rsid w:val="00810B05"/>
    <w:rsid w:val="0081621E"/>
    <w:rsid w:val="0081730C"/>
    <w:rsid w:val="0082552F"/>
    <w:rsid w:val="0083112F"/>
    <w:rsid w:val="00833E48"/>
    <w:rsid w:val="008347C3"/>
    <w:rsid w:val="00837A39"/>
    <w:rsid w:val="00854C0D"/>
    <w:rsid w:val="00861561"/>
    <w:rsid w:val="008615F0"/>
    <w:rsid w:val="00867EDE"/>
    <w:rsid w:val="0088594E"/>
    <w:rsid w:val="00891A74"/>
    <w:rsid w:val="00897F96"/>
    <w:rsid w:val="008A1B95"/>
    <w:rsid w:val="008A1C6D"/>
    <w:rsid w:val="008C07AC"/>
    <w:rsid w:val="008C69A3"/>
    <w:rsid w:val="008E235A"/>
    <w:rsid w:val="008F5874"/>
    <w:rsid w:val="008F637D"/>
    <w:rsid w:val="008F7F54"/>
    <w:rsid w:val="00904FCA"/>
    <w:rsid w:val="00911918"/>
    <w:rsid w:val="009147DA"/>
    <w:rsid w:val="00916113"/>
    <w:rsid w:val="00921E8E"/>
    <w:rsid w:val="009237D8"/>
    <w:rsid w:val="00926F67"/>
    <w:rsid w:val="00927A61"/>
    <w:rsid w:val="00931121"/>
    <w:rsid w:val="009340FB"/>
    <w:rsid w:val="00934BC4"/>
    <w:rsid w:val="00951854"/>
    <w:rsid w:val="009528C8"/>
    <w:rsid w:val="0095374A"/>
    <w:rsid w:val="009608C5"/>
    <w:rsid w:val="009613FE"/>
    <w:rsid w:val="0096335D"/>
    <w:rsid w:val="00977CC4"/>
    <w:rsid w:val="009840F9"/>
    <w:rsid w:val="0099533F"/>
    <w:rsid w:val="00997226"/>
    <w:rsid w:val="009A0BAB"/>
    <w:rsid w:val="009A229C"/>
    <w:rsid w:val="009B0FE7"/>
    <w:rsid w:val="009B1FA7"/>
    <w:rsid w:val="009B6F44"/>
    <w:rsid w:val="009B780E"/>
    <w:rsid w:val="009C05E9"/>
    <w:rsid w:val="009C6248"/>
    <w:rsid w:val="009C6CBD"/>
    <w:rsid w:val="009D6264"/>
    <w:rsid w:val="009E6B8D"/>
    <w:rsid w:val="00A034E8"/>
    <w:rsid w:val="00A0779A"/>
    <w:rsid w:val="00A1554F"/>
    <w:rsid w:val="00A215B1"/>
    <w:rsid w:val="00A25C3C"/>
    <w:rsid w:val="00A26252"/>
    <w:rsid w:val="00A31012"/>
    <w:rsid w:val="00A315C8"/>
    <w:rsid w:val="00A35AEA"/>
    <w:rsid w:val="00A60A1D"/>
    <w:rsid w:val="00A6430B"/>
    <w:rsid w:val="00A7281F"/>
    <w:rsid w:val="00A76E64"/>
    <w:rsid w:val="00A80C45"/>
    <w:rsid w:val="00A8258F"/>
    <w:rsid w:val="00A82605"/>
    <w:rsid w:val="00A903F5"/>
    <w:rsid w:val="00A94316"/>
    <w:rsid w:val="00AA5D03"/>
    <w:rsid w:val="00AA6837"/>
    <w:rsid w:val="00AB13A6"/>
    <w:rsid w:val="00AB3391"/>
    <w:rsid w:val="00AB3433"/>
    <w:rsid w:val="00AB5697"/>
    <w:rsid w:val="00AB713B"/>
    <w:rsid w:val="00AC44B0"/>
    <w:rsid w:val="00AC4D66"/>
    <w:rsid w:val="00AC4DFA"/>
    <w:rsid w:val="00AD44D1"/>
    <w:rsid w:val="00B00D09"/>
    <w:rsid w:val="00B04B39"/>
    <w:rsid w:val="00B05F7A"/>
    <w:rsid w:val="00B06B69"/>
    <w:rsid w:val="00B12CE7"/>
    <w:rsid w:val="00B1490E"/>
    <w:rsid w:val="00B24DA2"/>
    <w:rsid w:val="00B2681B"/>
    <w:rsid w:val="00B35085"/>
    <w:rsid w:val="00B37A3E"/>
    <w:rsid w:val="00B37E0A"/>
    <w:rsid w:val="00B402FB"/>
    <w:rsid w:val="00B421F3"/>
    <w:rsid w:val="00B542EF"/>
    <w:rsid w:val="00B55C5D"/>
    <w:rsid w:val="00B6057A"/>
    <w:rsid w:val="00B61934"/>
    <w:rsid w:val="00B61AEE"/>
    <w:rsid w:val="00B61DAD"/>
    <w:rsid w:val="00B625AA"/>
    <w:rsid w:val="00B66734"/>
    <w:rsid w:val="00B66FE4"/>
    <w:rsid w:val="00B747D9"/>
    <w:rsid w:val="00B806F8"/>
    <w:rsid w:val="00B809C4"/>
    <w:rsid w:val="00B83C6E"/>
    <w:rsid w:val="00B92706"/>
    <w:rsid w:val="00B9639C"/>
    <w:rsid w:val="00BA3A5E"/>
    <w:rsid w:val="00BA3C02"/>
    <w:rsid w:val="00BB24E7"/>
    <w:rsid w:val="00BB5E9D"/>
    <w:rsid w:val="00BD2B8D"/>
    <w:rsid w:val="00BE0C6B"/>
    <w:rsid w:val="00BE4EBF"/>
    <w:rsid w:val="00BE69B1"/>
    <w:rsid w:val="00BF216F"/>
    <w:rsid w:val="00BF4019"/>
    <w:rsid w:val="00BF493B"/>
    <w:rsid w:val="00BF5AC5"/>
    <w:rsid w:val="00C11244"/>
    <w:rsid w:val="00C22B2F"/>
    <w:rsid w:val="00C25940"/>
    <w:rsid w:val="00C3103B"/>
    <w:rsid w:val="00C32309"/>
    <w:rsid w:val="00C42E06"/>
    <w:rsid w:val="00C43DF2"/>
    <w:rsid w:val="00C4598F"/>
    <w:rsid w:val="00C57446"/>
    <w:rsid w:val="00C652FF"/>
    <w:rsid w:val="00C7189F"/>
    <w:rsid w:val="00C71FD1"/>
    <w:rsid w:val="00C76AC8"/>
    <w:rsid w:val="00C93669"/>
    <w:rsid w:val="00CA3AF8"/>
    <w:rsid w:val="00CC568F"/>
    <w:rsid w:val="00CC7906"/>
    <w:rsid w:val="00CE52AE"/>
    <w:rsid w:val="00CE7EE0"/>
    <w:rsid w:val="00CF3A1A"/>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409C"/>
    <w:rsid w:val="00D97C4A"/>
    <w:rsid w:val="00D97FE5"/>
    <w:rsid w:val="00DA025B"/>
    <w:rsid w:val="00DA508A"/>
    <w:rsid w:val="00DA6804"/>
    <w:rsid w:val="00DB1533"/>
    <w:rsid w:val="00DB3219"/>
    <w:rsid w:val="00DB5E7D"/>
    <w:rsid w:val="00DB6F9F"/>
    <w:rsid w:val="00DC28E8"/>
    <w:rsid w:val="00DC7A4F"/>
    <w:rsid w:val="00DD2839"/>
    <w:rsid w:val="00DD59EC"/>
    <w:rsid w:val="00DE4DE8"/>
    <w:rsid w:val="00DF26D3"/>
    <w:rsid w:val="00E03583"/>
    <w:rsid w:val="00E2701F"/>
    <w:rsid w:val="00E42FF2"/>
    <w:rsid w:val="00E469AF"/>
    <w:rsid w:val="00E551F2"/>
    <w:rsid w:val="00E64399"/>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27C91"/>
    <w:rsid w:val="00F31829"/>
    <w:rsid w:val="00F36615"/>
    <w:rsid w:val="00F37063"/>
    <w:rsid w:val="00F40100"/>
    <w:rsid w:val="00F516DF"/>
    <w:rsid w:val="00F54F8B"/>
    <w:rsid w:val="00F74C06"/>
    <w:rsid w:val="00F8067E"/>
    <w:rsid w:val="00F84CAF"/>
    <w:rsid w:val="00F9016D"/>
    <w:rsid w:val="00F92B67"/>
    <w:rsid w:val="00F934BA"/>
    <w:rsid w:val="00F951AC"/>
    <w:rsid w:val="00F9788B"/>
    <w:rsid w:val="00F979CD"/>
    <w:rsid w:val="00FA2FFA"/>
    <w:rsid w:val="00FA4A41"/>
    <w:rsid w:val="00FB4614"/>
    <w:rsid w:val="00FB7237"/>
    <w:rsid w:val="00FC4084"/>
    <w:rsid w:val="00FD38B8"/>
    <w:rsid w:val="00FD3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link w:val="ListParagraph"/>
    <w:uiPriority w:val="34"/>
    <w:locked/>
    <w:rsid w:val="00683A07"/>
    <w:rPr>
      <w:rFonts w:ascii="Calibri" w:eastAsia="Times New Roman" w:hAnsi="Calibri" w:cs="Times New Roman"/>
      <w:szCs w:val="24"/>
      <w:lang w:val="en-GB"/>
    </w:rPr>
  </w:style>
  <w:style w:type="paragraph" w:customStyle="1" w:styleId="MFNumLev1">
    <w:name w:val="MFNumLev1"/>
    <w:rsid w:val="003E6F27"/>
    <w:pPr>
      <w:keepNext/>
      <w:numPr>
        <w:numId w:val="30"/>
      </w:numPr>
      <w:spacing w:after="240" w:line="240" w:lineRule="auto"/>
      <w:jc w:val="both"/>
      <w:outlineLvl w:val="0"/>
    </w:pPr>
    <w:rPr>
      <w:rFonts w:ascii="Book Antiqua" w:eastAsia="Times New Roman" w:hAnsi="Book Antiqua" w:cs="Times New Roman"/>
      <w:b/>
      <w:sz w:val="20"/>
      <w:szCs w:val="20"/>
      <w:lang w:val="en-IE"/>
    </w:rPr>
  </w:style>
  <w:style w:type="paragraph" w:customStyle="1" w:styleId="MFNumLev2">
    <w:name w:val="MFNumLev2"/>
    <w:basedOn w:val="MFNumLev1"/>
    <w:link w:val="MFNumLev2Char"/>
    <w:rsid w:val="003E6F27"/>
    <w:pPr>
      <w:keepNext w:val="0"/>
      <w:numPr>
        <w:ilvl w:val="1"/>
      </w:numPr>
      <w:outlineLvl w:val="1"/>
    </w:pPr>
    <w:rPr>
      <w:b w:val="0"/>
    </w:rPr>
  </w:style>
  <w:style w:type="paragraph" w:customStyle="1" w:styleId="MFNumLev3">
    <w:name w:val="MFNumLev3"/>
    <w:basedOn w:val="MFNumLev2"/>
    <w:rsid w:val="003E6F27"/>
    <w:pPr>
      <w:numPr>
        <w:ilvl w:val="2"/>
      </w:numPr>
      <w:tabs>
        <w:tab w:val="clear" w:pos="1440"/>
        <w:tab w:val="num" w:pos="360"/>
      </w:tabs>
      <w:ind w:left="2160" w:hanging="360"/>
      <w:outlineLvl w:val="2"/>
    </w:pPr>
  </w:style>
  <w:style w:type="paragraph" w:customStyle="1" w:styleId="MFNumLev4">
    <w:name w:val="MFNumLev4"/>
    <w:basedOn w:val="MFNumLev2"/>
    <w:rsid w:val="003E6F27"/>
    <w:pPr>
      <w:numPr>
        <w:ilvl w:val="3"/>
      </w:numPr>
      <w:tabs>
        <w:tab w:val="clear" w:pos="2160"/>
        <w:tab w:val="num" w:pos="360"/>
      </w:tabs>
      <w:ind w:left="2880" w:hanging="360"/>
      <w:outlineLvl w:val="3"/>
    </w:pPr>
  </w:style>
  <w:style w:type="paragraph" w:customStyle="1" w:styleId="MFNumLev5">
    <w:name w:val="MFNumLev5"/>
    <w:basedOn w:val="MFNumLev2"/>
    <w:rsid w:val="003E6F27"/>
    <w:pPr>
      <w:numPr>
        <w:ilvl w:val="4"/>
      </w:numPr>
      <w:tabs>
        <w:tab w:val="clear" w:pos="2880"/>
        <w:tab w:val="num" w:pos="360"/>
      </w:tabs>
      <w:ind w:left="3600" w:hanging="360"/>
      <w:outlineLvl w:val="4"/>
    </w:pPr>
  </w:style>
  <w:style w:type="paragraph" w:customStyle="1" w:styleId="MFNumLev6">
    <w:name w:val="MFNumLev6"/>
    <w:basedOn w:val="MFNumLev2"/>
    <w:rsid w:val="003E6F27"/>
    <w:pPr>
      <w:numPr>
        <w:ilvl w:val="5"/>
      </w:numPr>
      <w:tabs>
        <w:tab w:val="clear" w:pos="3600"/>
        <w:tab w:val="num" w:pos="360"/>
      </w:tabs>
      <w:ind w:left="4320" w:hanging="360"/>
      <w:outlineLvl w:val="5"/>
    </w:pPr>
  </w:style>
  <w:style w:type="character" w:customStyle="1" w:styleId="MFNumLev2Char">
    <w:name w:val="MFNumLev2 Char"/>
    <w:link w:val="MFNumLev2"/>
    <w:rsid w:val="003E6F27"/>
    <w:rPr>
      <w:rFonts w:ascii="Book Antiqua" w:eastAsia="Times New Roman" w:hAnsi="Book Antiqua" w:cs="Times New Roman"/>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William.Cormacan@npw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DC05F3E5369641A69E0B3A8D0D84F4A2"/>
        <w:category>
          <w:name w:val="General"/>
          <w:gallery w:val="placeholder"/>
        </w:category>
        <w:types>
          <w:type w:val="bbPlcHdr"/>
        </w:types>
        <w:behaviors>
          <w:behavior w:val="content"/>
        </w:behaviors>
        <w:guid w:val="{4C327690-970A-4380-9FFA-CF6499E1BA3A}"/>
      </w:docPartPr>
      <w:docPartBody>
        <w:p w:rsidR="009841BC" w:rsidRDefault="00B0205B" w:rsidP="00B0205B">
          <w:pPr>
            <w:pStyle w:val="DC05F3E5369641A69E0B3A8D0D84F4A2"/>
          </w:pPr>
          <w:r w:rsidRPr="00DC0160">
            <w:rPr>
              <w:rStyle w:val="PlaceholderText"/>
            </w:rPr>
            <w:t>Click here to enter text.</w:t>
          </w:r>
        </w:p>
      </w:docPartBody>
    </w:docPart>
    <w:docPart>
      <w:docPartPr>
        <w:name w:val="D9286C035F4F407694834F02C5ABA3CC"/>
        <w:category>
          <w:name w:val="General"/>
          <w:gallery w:val="placeholder"/>
        </w:category>
        <w:types>
          <w:type w:val="bbPlcHdr"/>
        </w:types>
        <w:behaviors>
          <w:behavior w:val="content"/>
        </w:behaviors>
        <w:guid w:val="{D8029BBC-4991-48BC-8838-205145064FAC}"/>
      </w:docPartPr>
      <w:docPartBody>
        <w:p w:rsidR="00787ABD" w:rsidRDefault="008F259A" w:rsidP="008F259A">
          <w:pPr>
            <w:pStyle w:val="D9286C035F4F407694834F02C5ABA3CC"/>
          </w:pPr>
          <w:r w:rsidRPr="00770025">
            <w:rPr>
              <w:rStyle w:val="PlaceholderText"/>
            </w:rPr>
            <w:t>Click here to enter text.</w:t>
          </w:r>
        </w:p>
      </w:docPartBody>
    </w:docPart>
    <w:docPart>
      <w:docPartPr>
        <w:name w:val="BE0DB79CD03744C28E11713D287F6365"/>
        <w:category>
          <w:name w:val="General"/>
          <w:gallery w:val="placeholder"/>
        </w:category>
        <w:types>
          <w:type w:val="bbPlcHdr"/>
        </w:types>
        <w:behaviors>
          <w:behavior w:val="content"/>
        </w:behaviors>
        <w:guid w:val="{03503C8B-AA7B-4650-9389-852A98943588}"/>
      </w:docPartPr>
      <w:docPartBody>
        <w:p w:rsidR="00787ABD" w:rsidRDefault="008F259A" w:rsidP="008F259A">
          <w:pPr>
            <w:pStyle w:val="BE0DB79CD03744C28E11713D287F6365"/>
          </w:pPr>
          <w:r w:rsidRPr="00770025">
            <w:rPr>
              <w:rStyle w:val="PlaceholderText"/>
            </w:rPr>
            <w:t>Click here to enter text.</w:t>
          </w:r>
        </w:p>
      </w:docPartBody>
    </w:docPart>
    <w:docPart>
      <w:docPartPr>
        <w:name w:val="E10699FA3270417C90D863EAFE0583A2"/>
        <w:category>
          <w:name w:val="General"/>
          <w:gallery w:val="placeholder"/>
        </w:category>
        <w:types>
          <w:type w:val="bbPlcHdr"/>
        </w:types>
        <w:behaviors>
          <w:behavior w:val="content"/>
        </w:behaviors>
        <w:guid w:val="{D9529DC5-8EE4-41B8-A1E6-3F6115ECC665}"/>
      </w:docPartPr>
      <w:docPartBody>
        <w:p w:rsidR="00787ABD" w:rsidRDefault="008F259A" w:rsidP="008F259A">
          <w:pPr>
            <w:pStyle w:val="E10699FA3270417C90D863EAFE0583A2"/>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altName w:val="Calibri"/>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228CE"/>
    <w:rsid w:val="001372BC"/>
    <w:rsid w:val="0017502A"/>
    <w:rsid w:val="001B0918"/>
    <w:rsid w:val="00202000"/>
    <w:rsid w:val="0021568F"/>
    <w:rsid w:val="002411F6"/>
    <w:rsid w:val="00243E81"/>
    <w:rsid w:val="002944C4"/>
    <w:rsid w:val="002954EC"/>
    <w:rsid w:val="002B4D30"/>
    <w:rsid w:val="00342601"/>
    <w:rsid w:val="003C47B8"/>
    <w:rsid w:val="003D0F6C"/>
    <w:rsid w:val="003F7A40"/>
    <w:rsid w:val="00416790"/>
    <w:rsid w:val="00423548"/>
    <w:rsid w:val="00430418"/>
    <w:rsid w:val="004368B4"/>
    <w:rsid w:val="00461DA6"/>
    <w:rsid w:val="004631ED"/>
    <w:rsid w:val="0048189C"/>
    <w:rsid w:val="004D3DF9"/>
    <w:rsid w:val="005005BD"/>
    <w:rsid w:val="00520CC8"/>
    <w:rsid w:val="00550BBC"/>
    <w:rsid w:val="00593781"/>
    <w:rsid w:val="005D5B6E"/>
    <w:rsid w:val="005F0348"/>
    <w:rsid w:val="00653685"/>
    <w:rsid w:val="006B1429"/>
    <w:rsid w:val="00752271"/>
    <w:rsid w:val="00787ABD"/>
    <w:rsid w:val="00790A85"/>
    <w:rsid w:val="00831B7E"/>
    <w:rsid w:val="0085602E"/>
    <w:rsid w:val="00864E38"/>
    <w:rsid w:val="00880846"/>
    <w:rsid w:val="008F259A"/>
    <w:rsid w:val="009041FA"/>
    <w:rsid w:val="00975DA6"/>
    <w:rsid w:val="009841BC"/>
    <w:rsid w:val="009B3FDC"/>
    <w:rsid w:val="009B780E"/>
    <w:rsid w:val="009D7763"/>
    <w:rsid w:val="009F5929"/>
    <w:rsid w:val="00A33272"/>
    <w:rsid w:val="00A37992"/>
    <w:rsid w:val="00A62CC7"/>
    <w:rsid w:val="00A70F35"/>
    <w:rsid w:val="00A90020"/>
    <w:rsid w:val="00A96FA1"/>
    <w:rsid w:val="00AA15E9"/>
    <w:rsid w:val="00AB4676"/>
    <w:rsid w:val="00AC4DFA"/>
    <w:rsid w:val="00B0205B"/>
    <w:rsid w:val="00B64619"/>
    <w:rsid w:val="00BA6FE4"/>
    <w:rsid w:val="00BD5603"/>
    <w:rsid w:val="00C0248A"/>
    <w:rsid w:val="00C22A3B"/>
    <w:rsid w:val="00C43F9A"/>
    <w:rsid w:val="00C61719"/>
    <w:rsid w:val="00C7052B"/>
    <w:rsid w:val="00C71FD1"/>
    <w:rsid w:val="00CC6B57"/>
    <w:rsid w:val="00D3147F"/>
    <w:rsid w:val="00E0041B"/>
    <w:rsid w:val="00E469AF"/>
    <w:rsid w:val="00E74482"/>
    <w:rsid w:val="00E8465B"/>
    <w:rsid w:val="00E84A40"/>
    <w:rsid w:val="00F179AA"/>
    <w:rsid w:val="00F3224F"/>
    <w:rsid w:val="00F42675"/>
    <w:rsid w:val="00F44154"/>
    <w:rsid w:val="00FC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DC05F3E5369641A69E0B3A8D0D84F4A2">
    <w:name w:val="DC05F3E5369641A69E0B3A8D0D84F4A2"/>
    <w:rsid w:val="00B0205B"/>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8F259A"/>
    <w:rPr>
      <w:color w:val="808080"/>
    </w:rPr>
  </w:style>
  <w:style w:type="paragraph" w:customStyle="1" w:styleId="E5B87B3FD9CB4E93885F5503286AB1BB">
    <w:name w:val="E5B87B3FD9CB4E93885F5503286AB1BB"/>
    <w:rsid w:val="009D7763"/>
  </w:style>
  <w:style w:type="paragraph" w:customStyle="1" w:styleId="D9286C035F4F407694834F02C5ABA3CC">
    <w:name w:val="D9286C035F4F407694834F02C5ABA3CC"/>
    <w:rsid w:val="008F259A"/>
    <w:pPr>
      <w:spacing w:line="278" w:lineRule="auto"/>
    </w:pPr>
    <w:rPr>
      <w:kern w:val="2"/>
      <w:sz w:val="24"/>
      <w:szCs w:val="24"/>
      <w:lang w:val="en-IE" w:eastAsia="en-IE"/>
      <w14:ligatures w14:val="standardContextual"/>
    </w:rPr>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BE0DB79CD03744C28E11713D287F6365">
    <w:name w:val="BE0DB79CD03744C28E11713D287F6365"/>
    <w:rsid w:val="008F259A"/>
    <w:pPr>
      <w:spacing w:line="278" w:lineRule="auto"/>
    </w:pPr>
    <w:rPr>
      <w:kern w:val="2"/>
      <w:sz w:val="24"/>
      <w:szCs w:val="24"/>
      <w:lang w:val="en-IE" w:eastAsia="en-IE"/>
      <w14:ligatures w14:val="standardContextual"/>
    </w:rPr>
  </w:style>
  <w:style w:type="paragraph" w:customStyle="1" w:styleId="E10699FA3270417C90D863EAFE0583A2">
    <w:name w:val="E10699FA3270417C90D863EAFE0583A2"/>
    <w:rsid w:val="008F259A"/>
    <w:pPr>
      <w:spacing w:line="278" w:lineRule="auto"/>
    </w:pPr>
    <w:rPr>
      <w:kern w:val="2"/>
      <w:sz w:val="24"/>
      <w:szCs w:val="24"/>
      <w:lang w:val="en-IE" w:eastAsia="en-IE"/>
      <w14:ligatures w14:val="standardContextual"/>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National Parks and Wildlife Service</Abstract>
  <CompanyAddress/>
  <CompanyPhone/>
  <CompanyFax>Development of a New NPWS Visitor Park Centre for The Burren National Park, including Office Building, Car Parking Facilities etc at Corofin County Clare</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73</Pages>
  <Words>23206</Words>
  <Characters>132278</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Eugene Rownan</cp:lastModifiedBy>
  <cp:revision>3</cp:revision>
  <dcterms:created xsi:type="dcterms:W3CDTF">2026-07-17T06:33:00Z</dcterms:created>
  <dcterms:modified xsi:type="dcterms:W3CDTF">2026-07-17T06:46:00Z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