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4E37F4EE" w:rsidR="006D510F" w:rsidRPr="006D510F" w:rsidRDefault="006D510F" w:rsidP="00724280">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8A5D47" w:rsidRPr="008A5D47">
              <w:rPr>
                <w:rFonts w:cstheme="minorHAnsi"/>
                <w:sz w:val="24"/>
              </w:rPr>
              <w:t>Civil and Structural Consultancy Services</w:t>
            </w:r>
            <w:r w:rsidR="008A5D47">
              <w:rPr>
                <w:rFonts w:cstheme="minorHAnsi"/>
                <w:sz w:val="24"/>
              </w:rPr>
              <w:t xml:space="preserve"> for</w:t>
            </w:r>
            <w:r w:rsidR="00724280">
              <w:rPr>
                <w:rFonts w:cstheme="minorHAnsi"/>
                <w:sz w:val="24"/>
              </w:rPr>
              <w:t xml:space="preserve"> </w:t>
            </w:r>
            <w:r w:rsidR="00724280" w:rsidRPr="00724280">
              <w:rPr>
                <w:rFonts w:cstheme="minorHAnsi"/>
                <w:sz w:val="24"/>
              </w:rPr>
              <w:t>Office Fit Out, Project Opera, Bank Place, Limerick</w:t>
            </w:r>
            <w:r w:rsidR="008A5D47">
              <w:rPr>
                <w:rFonts w:cstheme="minorHAnsi"/>
                <w:sz w:val="24"/>
              </w:rPr>
              <w:t xml:space="preserve">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lastRenderedPageBreak/>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w:t>
      </w:r>
      <w:r w:rsidRPr="00AF6D3E">
        <w:rPr>
          <w:color w:val="auto"/>
        </w:rPr>
        <w:lastRenderedPageBreak/>
        <w:t xml:space="preserve">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stated and clear and substantive reasons should be given. Representations as to confidentiality </w:t>
      </w:r>
      <w:r w:rsidRPr="00A94FB2">
        <w:rPr>
          <w:color w:val="auto"/>
        </w:rPr>
        <w:lastRenderedPageBreak/>
        <w:t>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 xml:space="preserve">Also included in the Contract but not part of the documentation being made available to Applicants is the Letter of Acceptance which the </w:t>
      </w:r>
      <w:r w:rsidRPr="0060705F">
        <w:lastRenderedPageBreak/>
        <w:t>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where requested by the Contracting Authority, furnish the Contracting Authority with a duly executed reliance </w:t>
      </w:r>
      <w:r w:rsidRPr="00E02964">
        <w:rPr>
          <w:rFonts w:asciiTheme="minorHAnsi" w:hAnsiTheme="minorHAnsi" w:cstheme="minorHAnsi"/>
          <w:sz w:val="22"/>
        </w:rPr>
        <w:lastRenderedPageBreak/>
        <w:t>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lastRenderedPageBreak/>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 xml:space="preserve">within </w:t>
      </w:r>
      <w:r>
        <w:lastRenderedPageBreak/>
        <w:t>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lastRenderedPageBreak/>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Technical Capability selection sub-criteria, the entity may be required by the Contracting Authority at contract stage, to enter into either a Reliance Warranty or a Collateral Warranty </w:t>
      </w:r>
      <w:r w:rsidRPr="00A85F6F">
        <w:rPr>
          <w:rStyle w:val="InitialStyle"/>
          <w:rFonts w:asciiTheme="minorHAnsi" w:hAnsiTheme="minorHAnsi" w:cstheme="minorHAnsi"/>
          <w:sz w:val="22"/>
          <w:lang w:val="en-IE"/>
        </w:rPr>
        <w:lastRenderedPageBreak/>
        <w:t>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 xml:space="preserve">with the Contracting Authority, and a number of sub-consultants, MF 2.3 Collateral Warranty for Sub-consultants will be required </w:t>
      </w:r>
      <w:r w:rsidRPr="00D63046">
        <w:rPr>
          <w:shd w:val="clear" w:color="auto" w:fill="FFFFFF" w:themeFill="background1"/>
        </w:rPr>
        <w:lastRenderedPageBreak/>
        <w:t>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2180E400"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sidR="00A65564">
        <w:rPr>
          <w:highlight w:val="lightGray"/>
        </w:rPr>
        <w:t xml:space="preserve"> and the Definitive Project Brief</w:t>
      </w:r>
      <w:r>
        <w:rPr>
          <w:highlight w:val="lightGray"/>
        </w:rPr>
        <w: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0709AE1E"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0E338C">
        <w:rPr>
          <w:highlight w:val="lightGray"/>
        </w:rPr>
        <w:t>See the Definitive Project Brief.</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lastRenderedPageBreak/>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the Particulars. Any original document in another language must include an accurate translation into the language stated in the </w:t>
      </w:r>
      <w:r w:rsidRPr="004C523D">
        <w:lastRenderedPageBreak/>
        <w:t>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lastRenderedPageBreak/>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lastRenderedPageBreak/>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w:t>
      </w:r>
      <w:r w:rsidRPr="00E40BEA">
        <w:rPr>
          <w:color w:val="auto"/>
        </w:rPr>
        <w:lastRenderedPageBreak/>
        <w:t xml:space="preserve">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lastRenderedPageBreak/>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3108EAB9" w:rsidR="00F11180" w:rsidRDefault="004A7DB7" w:rsidP="00EC11F3">
      <w:pPr>
        <w:spacing w:after="120"/>
      </w:pPr>
      <w:r w:rsidRPr="004A711C">
        <w:rPr>
          <w:highlight w:val="lightGray"/>
          <w:u w:color="000000"/>
          <w:shd w:val="clear" w:color="auto" w:fill="FFFFFF"/>
        </w:rPr>
        <w:lastRenderedPageBreak/>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0E338C">
        <w:rPr>
          <w:highlight w:val="lightGray"/>
          <w:u w:color="000000"/>
          <w:shd w:val="clear" w:color="auto" w:fill="FFFFFF"/>
        </w:rPr>
        <w:t> </w:t>
      </w:r>
      <w:r w:rsidR="000E338C">
        <w:rPr>
          <w:highlight w:val="lightGray"/>
          <w:u w:color="000000"/>
          <w:shd w:val="clear" w:color="auto" w:fill="FFFFFF"/>
        </w:rPr>
        <w:t> </w:t>
      </w:r>
      <w:r w:rsidR="000E338C">
        <w:rPr>
          <w:highlight w:val="lightGray"/>
          <w:u w:color="000000"/>
          <w:shd w:val="clear" w:color="auto" w:fill="FFFFFF"/>
        </w:rPr>
        <w:t> </w:t>
      </w:r>
      <w:r w:rsidR="000E338C">
        <w:rPr>
          <w:highlight w:val="lightGray"/>
          <w:u w:color="000000"/>
          <w:shd w:val="clear" w:color="auto" w:fill="FFFFFF"/>
        </w:rPr>
        <w:t> </w:t>
      </w:r>
      <w:r w:rsidR="000E338C">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BB1467B"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0E338C">
        <w:rPr>
          <w:color w:val="auto"/>
          <w:highlight w:val="lightGray"/>
        </w:rPr>
        <w:t> </w:t>
      </w:r>
      <w:r w:rsidR="000E338C">
        <w:rPr>
          <w:color w:val="auto"/>
          <w:highlight w:val="lightGray"/>
        </w:rPr>
        <w:t> </w:t>
      </w:r>
      <w:r w:rsidR="000E338C">
        <w:rPr>
          <w:color w:val="auto"/>
          <w:highlight w:val="lightGray"/>
        </w:rPr>
        <w:t> </w:t>
      </w:r>
      <w:r w:rsidR="000E338C">
        <w:rPr>
          <w:color w:val="auto"/>
          <w:highlight w:val="lightGray"/>
        </w:rPr>
        <w:t> </w:t>
      </w:r>
      <w:r w:rsidR="000E338C">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lastRenderedPageBreak/>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lastRenderedPageBreak/>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 xml:space="preserve">In the quality assessment, the Tenderer(s) considered to have the highest technical merit in each criterion being assessed (or sub-criterion, where used) will be given the maximum marks available for that criterion (or sub-criterion, where used). All </w:t>
      </w:r>
      <w:r w:rsidRPr="00B030B7">
        <w:rPr>
          <w:rFonts w:asciiTheme="minorHAnsi" w:hAnsiTheme="minorHAnsi" w:cstheme="minorHAnsi"/>
          <w:sz w:val="22"/>
        </w:rPr>
        <w:lastRenderedPageBreak/>
        <w:t>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lastRenderedPageBreak/>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lastRenderedPageBreak/>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 xml:space="preserve">Without prejudice to the foregoing, where any entity(ies) proposes to be on more than one team bidding for the Contract, the relevant Tenderers must provide a statement that they are aware of this multiple </w:t>
      </w:r>
      <w:r w:rsidRPr="00F8462F">
        <w:lastRenderedPageBreak/>
        <w:t>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6CC0AC11" w:rsidR="005E6ADF" w:rsidRPr="0041180B" w:rsidRDefault="005E6ADF" w:rsidP="00A65564">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65564" w:rsidRPr="00A65564">
              <w:rPr>
                <w:i/>
                <w:color w:val="auto"/>
                <w:szCs w:val="22"/>
              </w:rPr>
              <w:t>Civil and Structural Consultancy Services</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0005339B" w:rsidR="005E6ADF" w:rsidRPr="0041180B" w:rsidRDefault="005E6ADF" w:rsidP="00A65564">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65564">
              <w:rPr>
                <w:i/>
                <w:color w:val="auto"/>
                <w:szCs w:val="22"/>
              </w:rPr>
              <w:t>Please see the definitive project brief</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194A653C" w:rsidR="005E6ADF" w:rsidRPr="0041180B" w:rsidRDefault="005E6ADF" w:rsidP="00A65564">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A65564">
              <w:rPr>
                <w:color w:val="auto"/>
                <w:szCs w:val="22"/>
              </w:rPr>
              <w:t>Commissioners of Public Works in Ireland</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30BA294E" w:rsidR="005E6ADF" w:rsidRPr="0041180B" w:rsidRDefault="005E6ADF" w:rsidP="00724280">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724280" w:rsidRPr="00724280">
              <w:rPr>
                <w:i/>
                <w:color w:val="auto"/>
                <w:szCs w:val="22"/>
              </w:rPr>
              <w:t>Office Fit Out</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4A709403" w:rsidR="005E6ADF" w:rsidRPr="0041180B" w:rsidRDefault="005E6ADF" w:rsidP="00724280">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24280" w:rsidRPr="00724280">
              <w:rPr>
                <w:i/>
                <w:color w:val="auto"/>
                <w:szCs w:val="22"/>
              </w:rPr>
              <w:t xml:space="preserve"> Project Opera, Bank Place, Limerick</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00651624">
              <w:rPr>
                <w:color w:val="auto"/>
                <w:szCs w:val="22"/>
                <w:highlight w:val="lightGray"/>
              </w:rPr>
            </w:r>
            <w:r w:rsidR="00651624">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77777777"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Pr="0041180B">
              <w:rPr>
                <w:szCs w:val="22"/>
              </w:rPr>
              <w:t>CA Entry</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3009C9C7" w:rsidR="005E6ADF" w:rsidRPr="0041180B" w:rsidRDefault="005E6ADF" w:rsidP="00724280">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E75106">
              <w:rPr>
                <w:szCs w:val="22"/>
              </w:rPr>
              <w:t>2</w:t>
            </w:r>
            <w:r w:rsidR="00724280">
              <w:rPr>
                <w:szCs w:val="22"/>
              </w:rPr>
              <w:t>18</w:t>
            </w:r>
            <w:r w:rsidR="00651624">
              <w:rPr>
                <w:szCs w:val="22"/>
              </w:rPr>
              <w:t xml:space="preserve"> weeks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4D8BBF28" w:rsidR="005E6ADF" w:rsidRPr="00186C7B" w:rsidRDefault="005E6ADF" w:rsidP="00E75106">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7EE02F81" w:rsidR="005E6ADF" w:rsidRDefault="005E6ADF" w:rsidP="00E75106">
            <w:r>
              <w:fldChar w:fldCharType="begin">
                <w:ffData>
                  <w:name w:val=""/>
                  <w:enabled/>
                  <w:calcOnExit w:val="0"/>
                  <w:textInput>
                    <w:default w:val="Insert Additional Details as required"/>
                  </w:textInput>
                </w:ffData>
              </w:fldChar>
            </w:r>
            <w:r>
              <w:instrText xml:space="preserve"> FORMTEXT </w:instrText>
            </w:r>
            <w:r>
              <w:fldChar w:fldCharType="separate"/>
            </w:r>
            <w:r w:rsidR="00E75106">
              <w:t> </w:t>
            </w:r>
            <w:r w:rsidR="00E75106">
              <w:t> </w:t>
            </w:r>
            <w:r w:rsidR="00E75106">
              <w:t> </w:t>
            </w:r>
            <w:r w:rsidR="00E75106">
              <w:t> </w:t>
            </w:r>
            <w:r w:rsidR="00E75106">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44ACC995" w:rsidR="005E6ADF" w:rsidRPr="0041180B" w:rsidRDefault="005E6ADF" w:rsidP="00651624">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651624">
              <w:rPr>
                <w:rFonts w:cs="Arial"/>
                <w:i/>
                <w:szCs w:val="22"/>
              </w:rPr>
              <w:t>06-08-2026</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D3F4E0C" w:rsidR="005E6ADF" w:rsidRPr="0041180B" w:rsidRDefault="005E6ADF" w:rsidP="00651624">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651624">
              <w:rPr>
                <w:rFonts w:cs="Arial"/>
                <w:i/>
                <w:szCs w:val="22"/>
              </w:rPr>
              <w:t>12-08-2026</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2DBB280B"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E75106">
              <w:rPr>
                <w:rFonts w:cs="Arial"/>
              </w:rPr>
              <w:t>Fixed Price</w:t>
            </w:r>
            <w:r>
              <w:rPr>
                <w:rFonts w:cs="Arial"/>
                <w:noProof/>
              </w:rPr>
              <w:t xml:space="preserve"> Lump Sum</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sidR="00651624">
              <w:rPr>
                <w:rFonts w:cs="Arial"/>
                <w:b/>
                <w:bCs/>
                <w:color w:val="auto"/>
                <w:highlight w:val="lightGray"/>
              </w:rPr>
            </w:r>
            <w:r w:rsidR="00651624">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lastRenderedPageBreak/>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970C767" w:rsidR="005E6ADF" w:rsidRPr="00D72CC7" w:rsidRDefault="005E6ADF" w:rsidP="00651624">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651624">
              <w:rPr>
                <w:rFonts w:cs="Arial"/>
                <w:bCs/>
                <w:sz w:val="18"/>
                <w:szCs w:val="18"/>
                <w:highlight w:val="lightGray"/>
              </w:rPr>
              <w:t>20-08-2026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3E95150D" w:rsidR="005E6ADF" w:rsidRPr="00D72CC7" w:rsidRDefault="005E6ADF" w:rsidP="00651624">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651624">
              <w:rPr>
                <w:noProof/>
              </w:rPr>
              <w:t>15:00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3E9FF81F" w:rsidR="005E6ADF" w:rsidRPr="00186C7B" w:rsidRDefault="005E6ADF" w:rsidP="00E75106">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 xml:space="preserve">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111974F1" w:rsidR="005E6ADF" w:rsidRDefault="005E6ADF" w:rsidP="00E75106">
            <w:r>
              <w:fldChar w:fldCharType="begin">
                <w:ffData>
                  <w:name w:val=""/>
                  <w:enabled/>
                  <w:calcOnExit w:val="0"/>
                  <w:textInput>
                    <w:default w:val="Insert Additional Details as required"/>
                  </w:textInput>
                </w:ffData>
              </w:fldChar>
            </w:r>
            <w:r>
              <w:instrText xml:space="preserve"> FORMTEXT </w:instrText>
            </w:r>
            <w:r>
              <w:fldChar w:fldCharType="separate"/>
            </w:r>
            <w:r w:rsidR="00E75106">
              <w:t> </w:t>
            </w:r>
            <w:r w:rsidR="00E75106">
              <w:t> </w:t>
            </w:r>
            <w:r w:rsidR="00E75106">
              <w:t> </w:t>
            </w:r>
            <w:r w:rsidR="00E75106">
              <w:t> </w:t>
            </w:r>
            <w:r w:rsidR="00E75106">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7A86F40" w:rsidR="005E6ADF" w:rsidRPr="0041180B" w:rsidRDefault="005E6ADF" w:rsidP="00E75106">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E75106">
              <w:rPr>
                <w:rFonts w:cstheme="minorHAnsi"/>
                <w:b/>
                <w:i/>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1E1F581B" w:rsidR="005E6ADF" w:rsidRPr="0041180B" w:rsidRDefault="005E6ADF" w:rsidP="00E75106">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E75106">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89E8FAA" w:rsidR="005E6ADF" w:rsidRPr="0041180B" w:rsidRDefault="005E6ADF" w:rsidP="00E75106">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E75106" w:rsidRPr="00E75106">
              <w:rPr>
                <w:rFonts w:cstheme="minorHAnsi"/>
                <w:szCs w:val="22"/>
              </w:rPr>
              <w:t>One copy of the complete submission in PDF format</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668A3ADA" w14:textId="77777777" w:rsidR="00E75106" w:rsidRPr="00E75106" w:rsidRDefault="00441B68" w:rsidP="00E75106">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E75106" w:rsidRPr="00E75106">
              <w:rPr>
                <w:szCs w:val="22"/>
              </w:rPr>
              <w:t>Site Visit:</w:t>
            </w:r>
          </w:p>
          <w:p w14:paraId="7734EBA6" w14:textId="6000AD21" w:rsidR="00441B68" w:rsidRPr="007B342B" w:rsidRDefault="00E75106" w:rsidP="00E75106">
            <w:pPr>
              <w:rPr>
                <w:szCs w:val="22"/>
              </w:rPr>
            </w:pPr>
            <w:r w:rsidRPr="00E75106">
              <w:rPr>
                <w:szCs w:val="22"/>
              </w:rPr>
              <w:t xml:space="preserve">Before returning their tender to OPW the tenderer is advised to contact OPW and carry out a site visit. </w:t>
            </w:r>
            <w:r w:rsidR="00441B68" w:rsidRPr="007B342B">
              <w:rPr>
                <w:szCs w:val="22"/>
              </w:rPr>
              <w:t xml:space="preserve"> </w:t>
            </w:r>
            <w:r w:rsidR="00441B68" w:rsidRPr="007B342B">
              <w:rPr>
                <w:szCs w:val="22"/>
              </w:rPr>
              <w:fldChar w:fldCharType="end"/>
            </w:r>
          </w:p>
          <w:p w14:paraId="44413EFC" w14:textId="6D810C99" w:rsidR="00441B68" w:rsidRPr="007B342B" w:rsidRDefault="00441B68" w:rsidP="00E75106">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E75106">
              <w:rPr>
                <w:i/>
                <w:szCs w:val="22"/>
              </w:rPr>
              <w:t> </w:t>
            </w:r>
            <w:r w:rsidR="00E75106">
              <w:rPr>
                <w:i/>
                <w:szCs w:val="22"/>
              </w:rPr>
              <w:t> </w:t>
            </w:r>
            <w:r w:rsidR="00E75106">
              <w:rPr>
                <w:i/>
                <w:szCs w:val="22"/>
              </w:rPr>
              <w:t> </w:t>
            </w:r>
            <w:r w:rsidR="00E75106">
              <w:rPr>
                <w:i/>
                <w:szCs w:val="22"/>
              </w:rPr>
              <w:t> </w:t>
            </w:r>
            <w:r w:rsidR="00E75106">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34CB7B96" w14:textId="615F2559" w:rsidR="00E75106" w:rsidRPr="00E75106" w:rsidRDefault="00441B68" w:rsidP="00E75106">
            <w:pPr>
              <w:rPr>
                <w:rFonts w:cs="Arial"/>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bookmarkStart w:id="23" w:name="_GoBack"/>
            <w:bookmarkEnd w:id="23"/>
            <w:r w:rsidR="00E75106" w:rsidRPr="00E75106">
              <w:rPr>
                <w:rFonts w:cs="Arial"/>
              </w:rPr>
              <w:t>•</w:t>
            </w:r>
            <w:r w:rsidR="00E75106" w:rsidRPr="00E75106">
              <w:rPr>
                <w:rFonts w:cs="Arial"/>
              </w:rPr>
              <w:tab/>
              <w:t xml:space="preserve">The Conditions of Engagement </w:t>
            </w:r>
          </w:p>
          <w:p w14:paraId="7D50E8A7" w14:textId="77777777" w:rsidR="00E75106" w:rsidRPr="00E75106" w:rsidRDefault="00E75106" w:rsidP="00E75106">
            <w:pPr>
              <w:rPr>
                <w:rFonts w:cs="Arial"/>
              </w:rPr>
            </w:pPr>
            <w:r w:rsidRPr="00E75106">
              <w:rPr>
                <w:rFonts w:cs="Arial"/>
              </w:rPr>
              <w:t>•</w:t>
            </w:r>
            <w:r w:rsidRPr="00E75106">
              <w:rPr>
                <w:rFonts w:cs="Arial"/>
              </w:rPr>
              <w:tab/>
              <w:t>Form of Tender and Schedules A and B attached</w:t>
            </w:r>
          </w:p>
          <w:p w14:paraId="23FA5398" w14:textId="77777777" w:rsidR="00E75106" w:rsidRPr="00E75106" w:rsidRDefault="00E75106" w:rsidP="00E75106">
            <w:pPr>
              <w:rPr>
                <w:rFonts w:cs="Arial"/>
              </w:rPr>
            </w:pPr>
            <w:r w:rsidRPr="00E75106">
              <w:rPr>
                <w:rFonts w:cs="Arial"/>
              </w:rPr>
              <w:t>•</w:t>
            </w:r>
            <w:r w:rsidRPr="00E75106">
              <w:rPr>
                <w:rFonts w:cs="Arial"/>
              </w:rPr>
              <w:tab/>
              <w:t xml:space="preserve">Any content of other documents identified in Schedule A </w:t>
            </w:r>
          </w:p>
          <w:p w14:paraId="5565AAAF" w14:textId="77777777" w:rsidR="00E75106" w:rsidRPr="00E75106" w:rsidRDefault="00E75106" w:rsidP="00E75106">
            <w:pPr>
              <w:rPr>
                <w:rFonts w:cs="Arial"/>
              </w:rPr>
            </w:pPr>
            <w:r w:rsidRPr="00E75106">
              <w:rPr>
                <w:rFonts w:cs="Arial"/>
              </w:rPr>
              <w:t>•</w:t>
            </w:r>
            <w:r w:rsidRPr="00E75106">
              <w:rPr>
                <w:rFonts w:cs="Arial"/>
              </w:rPr>
              <w:tab/>
              <w:t>Where required, Appendix 1 of these Instructions form of ‘confirmation letter’ in relation to parent or other company support in the form of resources and the approved formal agreement to that effect</w:t>
            </w:r>
          </w:p>
          <w:p w14:paraId="3851EBD1" w14:textId="77777777" w:rsidR="00E75106" w:rsidRPr="00E75106" w:rsidRDefault="00E75106" w:rsidP="00E75106">
            <w:pPr>
              <w:rPr>
                <w:rFonts w:cs="Arial"/>
              </w:rPr>
            </w:pPr>
            <w:r w:rsidRPr="00E75106">
              <w:rPr>
                <w:rFonts w:cs="Arial"/>
              </w:rPr>
              <w:t>•</w:t>
            </w:r>
            <w:r w:rsidRPr="00E75106">
              <w:rPr>
                <w:rFonts w:cs="Arial"/>
              </w:rPr>
              <w:tab/>
              <w:t>Where required, collateral warranties from the sub-consultants indicated in the Particulars</w:t>
            </w:r>
          </w:p>
          <w:p w14:paraId="39D08E83" w14:textId="77777777" w:rsidR="00E75106" w:rsidRPr="00E75106" w:rsidRDefault="00E75106" w:rsidP="00E75106">
            <w:pPr>
              <w:rPr>
                <w:rFonts w:cs="Arial"/>
              </w:rPr>
            </w:pPr>
            <w:r w:rsidRPr="00E75106">
              <w:rPr>
                <w:rFonts w:cs="Arial"/>
              </w:rPr>
              <w:t>•</w:t>
            </w:r>
            <w:r w:rsidRPr="00E75106">
              <w:rPr>
                <w:rFonts w:cs="Arial"/>
              </w:rPr>
              <w:tab/>
              <w:t>Where required, a request for the detailed breakdown of the tender price.</w:t>
            </w:r>
          </w:p>
          <w:p w14:paraId="10F80C69" w14:textId="77777777" w:rsidR="00E75106" w:rsidRPr="00E75106" w:rsidRDefault="00E75106" w:rsidP="00E75106">
            <w:pPr>
              <w:rPr>
                <w:rFonts w:cs="Arial"/>
              </w:rPr>
            </w:pPr>
            <w:r w:rsidRPr="00E75106">
              <w:rPr>
                <w:rFonts w:cs="Arial"/>
              </w:rPr>
              <w:t>•</w:t>
            </w:r>
            <w:r w:rsidRPr="00E75106">
              <w:rPr>
                <w:rFonts w:cs="Arial"/>
              </w:rPr>
              <w:tab/>
              <w:t>Details of quality submission required.</w:t>
            </w:r>
          </w:p>
          <w:p w14:paraId="71D179C5" w14:textId="1700E34D" w:rsidR="00441B68" w:rsidRPr="00A94FB2" w:rsidRDefault="00E75106" w:rsidP="00E75106">
            <w:pPr>
              <w:rPr>
                <w:b/>
              </w:rPr>
            </w:pPr>
            <w:r w:rsidRPr="00E75106">
              <w:rPr>
                <w:rFonts w:cs="Arial"/>
              </w:rPr>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r w:rsidR="00441B68">
              <w:rPr>
                <w:rFonts w:cs="Arial"/>
                <w:highlight w:val="lightGray"/>
              </w:rPr>
              <w:t xml:space="preserve"> </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4" w:name="Text38"/>
          <w:p w14:paraId="7886445E" w14:textId="77777777" w:rsidR="00E75106" w:rsidRPr="00E75106" w:rsidRDefault="00441B68" w:rsidP="00E75106">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E75106" w:rsidRPr="00E75106">
              <w:rPr>
                <w:rFonts w:cs="Arial"/>
              </w:rPr>
              <w:t>•</w:t>
            </w:r>
            <w:r w:rsidR="00E75106" w:rsidRPr="00E75106">
              <w:rPr>
                <w:rFonts w:cs="Arial"/>
              </w:rPr>
              <w:tab/>
              <w:t>The invitation letter</w:t>
            </w:r>
          </w:p>
          <w:p w14:paraId="51F9BBAA" w14:textId="77777777" w:rsidR="00E75106" w:rsidRPr="00E75106" w:rsidRDefault="00E75106" w:rsidP="00E75106">
            <w:pPr>
              <w:rPr>
                <w:rFonts w:cs="Arial"/>
              </w:rPr>
            </w:pPr>
            <w:r w:rsidRPr="00E75106">
              <w:rPr>
                <w:rFonts w:cs="Arial"/>
              </w:rPr>
              <w:t>•</w:t>
            </w:r>
            <w:r w:rsidRPr="00E75106">
              <w:rPr>
                <w:rFonts w:cs="Arial"/>
              </w:rPr>
              <w:tab/>
              <w:t xml:space="preserve">These instructions(other than Appendix 1 (if required to be submitted with tender) </w:t>
            </w:r>
          </w:p>
          <w:p w14:paraId="0F847ECE" w14:textId="74A149C9" w:rsidR="00441B68" w:rsidRPr="00A94FB2" w:rsidRDefault="00E75106" w:rsidP="00E75106">
            <w:pPr>
              <w:rPr>
                <w:rFonts w:cs="Arial"/>
                <w:bCs/>
              </w:rPr>
            </w:pPr>
            <w:r w:rsidRPr="00E75106">
              <w:rPr>
                <w:rFonts w:cs="Arial"/>
              </w:rPr>
              <w:t>Any information submitted with tenders and not called for in these Instructions or in post-tender clarifications</w:t>
            </w:r>
            <w:r w:rsidR="00441B68">
              <w:rPr>
                <w:rFonts w:cs="Arial"/>
              </w:rPr>
              <w:fldChar w:fldCharType="end"/>
            </w:r>
            <w:bookmarkEnd w:id="24"/>
          </w:p>
          <w:p w14:paraId="69014D72" w14:textId="77777777" w:rsidR="00441B68" w:rsidRDefault="00441B68" w:rsidP="00441B68">
            <w:pPr>
              <w:rPr>
                <w:b/>
              </w:rPr>
            </w:pPr>
            <w:r w:rsidRPr="00A94FB2">
              <w:rPr>
                <w:b/>
              </w:rPr>
              <w:t>Documents for suitability assessment</w:t>
            </w:r>
          </w:p>
          <w:p w14:paraId="6803547D" w14:textId="10A88C39" w:rsidR="00E75106" w:rsidRPr="00E75106" w:rsidRDefault="00441B68" w:rsidP="00E75106">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E75106" w:rsidRPr="00E75106">
              <w:rPr>
                <w:rFonts w:cs="Arial"/>
              </w:rPr>
              <w:t>Suitability assessment questionnaire QC2</w:t>
            </w:r>
          </w:p>
          <w:p w14:paraId="75760E11" w14:textId="49F73B5F" w:rsidR="00E75106" w:rsidRPr="00E75106" w:rsidRDefault="00E75106" w:rsidP="00E75106">
            <w:pPr>
              <w:rPr>
                <w:rFonts w:cs="Arial"/>
              </w:rPr>
            </w:pPr>
            <w:r w:rsidRPr="00E75106">
              <w:rPr>
                <w:rFonts w:cs="Arial"/>
              </w:rPr>
              <w:t>Appendix A</w:t>
            </w:r>
          </w:p>
          <w:p w14:paraId="4D06ABAB" w14:textId="77777777" w:rsidR="00E75106" w:rsidRPr="00E75106" w:rsidRDefault="00E75106" w:rsidP="00E75106">
            <w:pPr>
              <w:rPr>
                <w:rFonts w:cs="Arial"/>
              </w:rPr>
            </w:pPr>
            <w:r w:rsidRPr="00E75106">
              <w:rPr>
                <w:rFonts w:cs="Arial"/>
              </w:rPr>
              <w:t>Appendix B1</w:t>
            </w:r>
          </w:p>
          <w:p w14:paraId="7204F97C" w14:textId="13F4A4F4" w:rsidR="00441B68" w:rsidRPr="00FF113B" w:rsidRDefault="00E75106" w:rsidP="00E75106">
            <w:r w:rsidRPr="00E75106">
              <w:rPr>
                <w:rFonts w:cs="Arial"/>
              </w:rPr>
              <w:t>Appendix B3</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4B13E30A"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E75106">
              <w:rPr>
                <w:rFonts w:cstheme="minorHAnsi"/>
                <w:lang w:eastAsia="en-GB"/>
              </w:rPr>
              <w:t> </w:t>
            </w:r>
            <w:r w:rsidR="00E75106">
              <w:rPr>
                <w:rFonts w:cstheme="minorHAnsi"/>
                <w:lang w:eastAsia="en-GB"/>
              </w:rPr>
              <w:t> </w:t>
            </w:r>
            <w:r w:rsidR="00E75106">
              <w:rPr>
                <w:rFonts w:cstheme="minorHAnsi"/>
                <w:lang w:eastAsia="en-GB"/>
              </w:rPr>
              <w:t> </w:t>
            </w:r>
            <w:r w:rsidR="00E75106">
              <w:rPr>
                <w:rFonts w:cstheme="minorHAnsi"/>
                <w:lang w:eastAsia="en-GB"/>
              </w:rPr>
              <w:t> </w:t>
            </w:r>
            <w:r w:rsidR="00E75106">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E3019F8" w:rsidR="00441B68" w:rsidRPr="007B342B" w:rsidRDefault="00441B68" w:rsidP="00E75106">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4B2340E4"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79104784"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p>
          <w:p w14:paraId="2D8C3F3E" w14:textId="58546EF1"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4C4575F"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00E75106">
              <w:rPr>
                <w:rFonts w:cstheme="minorHAnsi"/>
                <w:bCs/>
                <w:highlight w:val="lightGray"/>
              </w:rPr>
              <w:t> </w:t>
            </w:r>
            <w:r w:rsidRPr="007B342B">
              <w:rPr>
                <w:rFonts w:cstheme="minorHAnsi"/>
                <w:bCs/>
                <w:highlight w:val="lightGray"/>
              </w:rPr>
              <w:fldChar w:fldCharType="end"/>
            </w:r>
          </w:p>
          <w:p w14:paraId="080D6442" w14:textId="387F57B2" w:rsidR="00441B68" w:rsidRPr="007B342B" w:rsidRDefault="00441B68" w:rsidP="00E75106">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E75106">
              <w:rPr>
                <w:rFonts w:cstheme="minorHAnsi"/>
                <w:lang w:eastAsia="en-GB"/>
              </w:rPr>
              <w:t> </w:t>
            </w:r>
            <w:r w:rsidR="00E75106">
              <w:rPr>
                <w:rFonts w:cstheme="minorHAnsi"/>
                <w:lang w:eastAsia="en-GB"/>
              </w:rPr>
              <w:t> </w:t>
            </w:r>
            <w:r w:rsidR="00E75106">
              <w:rPr>
                <w:rFonts w:cstheme="minorHAnsi"/>
                <w:lang w:eastAsia="en-GB"/>
              </w:rPr>
              <w:t> </w:t>
            </w:r>
            <w:r w:rsidR="00E75106">
              <w:rPr>
                <w:rFonts w:cstheme="minorHAnsi"/>
                <w:lang w:eastAsia="en-GB"/>
              </w:rPr>
              <w:t> </w:t>
            </w:r>
            <w:r w:rsidR="00E75106">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77777777"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(Contracting Authority must insert number of days in Form of Tender)</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4C0AFE6F" w:rsidR="00441B68" w:rsidRPr="007B342B" w:rsidRDefault="00441B68" w:rsidP="00E75106">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75106">
              <w:rPr>
                <w:rFonts w:cstheme="minorHAnsi"/>
                <w:i/>
                <w:szCs w:val="22"/>
              </w:rPr>
              <w:t> </w:t>
            </w:r>
            <w:r w:rsidR="00E75106">
              <w:rPr>
                <w:rFonts w:cstheme="minorHAnsi"/>
                <w:i/>
                <w:szCs w:val="22"/>
              </w:rPr>
              <w:t> </w:t>
            </w:r>
            <w:r w:rsidR="00E75106">
              <w:rPr>
                <w:rFonts w:cstheme="minorHAnsi"/>
                <w:i/>
                <w:szCs w:val="22"/>
              </w:rPr>
              <w:t> </w:t>
            </w:r>
            <w:r w:rsidR="00E75106">
              <w:rPr>
                <w:rFonts w:cstheme="minorHAnsi"/>
                <w:i/>
                <w:szCs w:val="22"/>
              </w:rPr>
              <w:t> </w:t>
            </w:r>
            <w:r w:rsidR="00E75106">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1F4F62C7" w:rsidR="00441B68" w:rsidRPr="007B342B" w:rsidRDefault="00441B68" w:rsidP="00E75106">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A162E" w:rsidRPr="007B342B">
              <w:rPr>
                <w:rFonts w:cstheme="minorHAnsi"/>
                <w:i/>
                <w:szCs w:val="22"/>
              </w:rPr>
              <w:t>)</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00651624">
              <w:rPr>
                <w:rFonts w:cstheme="minorHAnsi"/>
                <w:b/>
                <w:szCs w:val="22"/>
              </w:rPr>
            </w:r>
            <w:r w:rsidR="00651624">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7777777"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(If applicable, give minimum requirements. The Contracting Authority may wish to include consultation about variants under Other Information in these Particulars, or other measures to satisfy itself about legal and physical possibilities of variants,</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to the extent this is permitted by the procedure being used. For EU-level tenders, variants are only permitted when this has been indicated in the OJEU contract notice.)</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5"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5"/>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6" w:name="Text110"/>
        <w:bookmarkStart w:id="27"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00651624">
              <w:rPr>
                <w:rFonts w:cstheme="minorHAnsi"/>
                <w:szCs w:val="22"/>
              </w:rPr>
            </w:r>
            <w:r w:rsidR="00651624">
              <w:rPr>
                <w:rFonts w:cstheme="minorHAnsi"/>
                <w:szCs w:val="22"/>
              </w:rPr>
              <w:fldChar w:fldCharType="separate"/>
            </w:r>
            <w:r w:rsidRPr="007B342B">
              <w:rPr>
                <w:rFonts w:cstheme="minorHAnsi"/>
                <w:szCs w:val="22"/>
              </w:rPr>
              <w:fldChar w:fldCharType="end"/>
            </w:r>
            <w:bookmarkEnd w:id="26"/>
            <w:bookmarkEnd w:id="27"/>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 or Not Applicable)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reference or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7777777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77777777"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 or timeframe e.g. within subsequent 2 weeks)</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777777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date)</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8707DCD" w:rsidR="00441B68" w:rsidRPr="007B342B" w:rsidRDefault="00441B68" w:rsidP="00E75106">
            <w:pPr>
              <w:rPr>
                <w:i/>
                <w:szCs w:val="22"/>
              </w:rPr>
            </w:pPr>
            <w:r w:rsidRPr="007B342B">
              <w:rPr>
                <w:rFonts w:cs="Arial"/>
                <w:i/>
                <w:szCs w:val="22"/>
              </w:rPr>
              <w:t xml:space="preserve"> </w:t>
            </w:r>
            <w:bookmarkStart w:id="28"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75106" w:rsidRPr="00E75106">
              <w:rPr>
                <w:rFonts w:cs="Arial"/>
                <w:i/>
                <w:szCs w:val="22"/>
              </w:rPr>
              <w:t>All sub-Consultants will be required to provide Collateral Warrantie</w:t>
            </w:r>
            <w:r w:rsidR="00E75106">
              <w:rPr>
                <w:rFonts w:cs="Arial"/>
                <w:i/>
                <w:szCs w:val="22"/>
              </w:rPr>
              <w:t>s</w:t>
            </w:r>
            <w:r w:rsidRPr="007B342B">
              <w:rPr>
                <w:rFonts w:cs="Arial"/>
                <w:i/>
                <w:szCs w:val="22"/>
              </w:rPr>
              <w:fldChar w:fldCharType="end"/>
            </w:r>
            <w:bookmarkEnd w:id="28"/>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FE0CDBC" w:rsidR="00441B68" w:rsidRPr="00B6614D" w:rsidRDefault="00441B68" w:rsidP="00460D9C">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 xml:space="preserve"> 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0FC1337A" w:rsidR="00441B68" w:rsidRPr="002D5767" w:rsidRDefault="00441B68" w:rsidP="00460D9C">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60D9C">
              <w:rPr>
                <w:rFonts w:cstheme="minorHAnsi"/>
                <w:i/>
                <w:szCs w:val="22"/>
                <w:highlight w:val="lightGray"/>
              </w:rPr>
              <w:t>100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9"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9"/>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571A9F3C" w:rsidR="00441B68" w:rsidRPr="002D5767" w:rsidRDefault="00441B68" w:rsidP="00724280">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60D9C">
              <w:rPr>
                <w:rFonts w:cstheme="minorHAnsi"/>
                <w:i/>
                <w:szCs w:val="22"/>
                <w:highlight w:val="lightGray"/>
              </w:rPr>
              <w:t>4</w:t>
            </w:r>
            <w:r w:rsidR="00724280">
              <w:rPr>
                <w:rFonts w:cstheme="minorHAnsi"/>
                <w:i/>
                <w:szCs w:val="22"/>
                <w:highlight w:val="lightGray"/>
              </w:rPr>
              <w:t>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shd w:val="clear" w:color="auto" w:fill="auto"/>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shd w:val="clear" w:color="auto" w:fill="auto"/>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shd w:val="clear" w:color="auto" w:fill="auto"/>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shd w:val="clear" w:color="auto" w:fill="auto"/>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308ECF32" w:rsidR="00441B68" w:rsidRPr="002D5767" w:rsidRDefault="00441B68" w:rsidP="00724280">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24280">
              <w:rPr>
                <w:rFonts w:cstheme="minorHAnsi"/>
                <w:i/>
                <w:szCs w:val="22"/>
                <w:highlight w:val="lightGray"/>
              </w:rPr>
              <w:t>30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shd w:val="clear" w:color="auto" w:fill="auto"/>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471973ED" w:rsidR="00113698" w:rsidRPr="002D5767" w:rsidRDefault="00113698" w:rsidP="002050DD">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050DD" w:rsidRPr="002050DD">
              <w:rPr>
                <w:rFonts w:cstheme="minorHAnsi"/>
                <w:i/>
                <w:szCs w:val="22"/>
              </w:rPr>
              <w:t>(XXX or n/a</w:t>
            </w:r>
            <w:r w:rsidR="002050DD">
              <w:rPr>
                <w:rFonts w:cstheme="minorHAnsi"/>
                <w:i/>
                <w:szCs w:val="22"/>
              </w:rPr>
              <w:t>)</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shd w:val="clear" w:color="auto" w:fill="auto"/>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shd w:val="clear" w:color="auto" w:fill="auto"/>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shd w:val="clear" w:color="auto" w:fill="auto"/>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AD7E541" w:rsidR="00441B68" w:rsidRPr="002D5767" w:rsidRDefault="00441B68" w:rsidP="00460D9C">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60D9C">
              <w:rPr>
                <w:rFonts w:cstheme="minorHAnsi"/>
                <w:i/>
                <w:szCs w:val="22"/>
                <w:highlight w:val="lightGray"/>
              </w:rPr>
              <w:t>30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shd w:val="clear" w:color="auto" w:fill="auto"/>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shd w:val="clear" w:color="auto" w:fill="auto"/>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shd w:val="clear" w:color="auto" w:fill="auto"/>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shd w:val="clear" w:color="auto" w:fill="auto"/>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shd w:val="clear" w:color="auto" w:fill="auto"/>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shd w:val="clear" w:color="auto" w:fill="auto"/>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shd w:val="clear" w:color="auto" w:fill="auto"/>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shd w:val="clear" w:color="auto" w:fill="auto"/>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shd w:val="clear" w:color="auto" w:fill="auto"/>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shd w:val="clear" w:color="auto" w:fill="auto"/>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shd w:val="clear" w:color="auto" w:fill="auto"/>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shd w:val="clear" w:color="auto" w:fill="auto"/>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shd w:val="clear" w:color="auto" w:fill="auto"/>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shd w:val="clear" w:color="auto" w:fill="auto"/>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shd w:val="clear" w:color="auto" w:fill="auto"/>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shd w:val="clear" w:color="auto" w:fill="auto"/>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shd w:val="clear" w:color="auto" w:fill="auto"/>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shd w:val="clear" w:color="auto" w:fill="auto"/>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78F2F478" w:rsidR="002D5767" w:rsidRPr="007B342B" w:rsidRDefault="002D5767" w:rsidP="00460D9C">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460D9C">
              <w:rPr>
                <w:rFonts w:cs="Arial"/>
                <w:i/>
                <w:color w:val="auto"/>
                <w:szCs w:val="22"/>
                <w:highlight w:val="lightGray"/>
              </w:rPr>
              <w:t>100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AECE04C" w:rsidR="002D5767" w:rsidRPr="007B342B" w:rsidRDefault="002D5767" w:rsidP="00724280">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724280">
              <w:rPr>
                <w:rFonts w:cs="Arial"/>
                <w:i/>
                <w:color w:val="auto"/>
                <w:szCs w:val="22"/>
                <w:highlight w:val="lightGray"/>
              </w:rPr>
              <w:t>30</w:t>
            </w:r>
            <w:r w:rsidR="00460D9C">
              <w:rPr>
                <w:rFonts w:cs="Arial"/>
                <w:i/>
                <w:color w:val="auto"/>
                <w:szCs w:val="22"/>
                <w:highlight w:val="lightGray"/>
              </w:rPr>
              <w:t>:</w:t>
            </w:r>
            <w:r w:rsidR="00724280">
              <w:rPr>
                <w:rFonts w:cs="Arial"/>
                <w:i/>
                <w:color w:val="auto"/>
                <w:szCs w:val="22"/>
                <w:highlight w:val="lightGray"/>
              </w:rPr>
              <w:t>7</w:t>
            </w:r>
            <w:r w:rsidR="00460D9C">
              <w:rPr>
                <w:rFonts w:cs="Arial"/>
                <w:i/>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30" w:name="Text113"/>
          <w:p w14:paraId="7243A70B" w14:textId="77777777" w:rsidR="00460D9C" w:rsidRPr="00460D9C" w:rsidRDefault="002D5767" w:rsidP="00460D9C">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286C375A" w14:textId="77777777" w:rsidR="00460D9C" w:rsidRPr="00460D9C" w:rsidRDefault="00460D9C" w:rsidP="00460D9C">
            <w:pPr>
              <w:jc w:val="both"/>
              <w:rPr>
                <w:rFonts w:eastAsia="MS Mincho"/>
                <w:i/>
                <w:noProof/>
                <w:szCs w:val="22"/>
              </w:rPr>
            </w:pPr>
            <w:r w:rsidRPr="00460D9C">
              <w:rPr>
                <w:rFonts w:eastAsia="MS Mincho"/>
                <w:i/>
                <w:noProof/>
                <w:szCs w:val="22"/>
              </w:rPr>
              <w:t>(A)</w:t>
            </w:r>
            <w:r w:rsidRPr="00460D9C">
              <w:rPr>
                <w:rFonts w:eastAsia="MS Mincho"/>
                <w:i/>
                <w:noProof/>
                <w:szCs w:val="22"/>
              </w:rPr>
              <w:tab/>
              <w:t>The tenderer shall provide their interpretation of:</w:t>
            </w:r>
          </w:p>
          <w:p w14:paraId="5A942FF7" w14:textId="77777777" w:rsidR="00460D9C" w:rsidRPr="00460D9C" w:rsidRDefault="00460D9C" w:rsidP="00460D9C">
            <w:pPr>
              <w:jc w:val="both"/>
              <w:rPr>
                <w:rFonts w:eastAsia="MS Mincho"/>
                <w:i/>
                <w:noProof/>
                <w:szCs w:val="22"/>
              </w:rPr>
            </w:pPr>
            <w:r w:rsidRPr="00460D9C">
              <w:rPr>
                <w:rFonts w:eastAsia="MS Mincho"/>
                <w:i/>
                <w:noProof/>
                <w:szCs w:val="22"/>
              </w:rPr>
              <w:t>-</w:t>
            </w:r>
            <w:r w:rsidRPr="00460D9C">
              <w:rPr>
                <w:rFonts w:eastAsia="MS Mincho"/>
                <w:i/>
                <w:noProof/>
                <w:szCs w:val="22"/>
              </w:rPr>
              <w:tab/>
              <w:t xml:space="preserve">Their understanding of the project and the tender requirements </w:t>
            </w:r>
          </w:p>
          <w:p w14:paraId="02010062" w14:textId="3AECA57D" w:rsidR="00460D9C" w:rsidRPr="00460D9C" w:rsidRDefault="00460D9C" w:rsidP="00460D9C">
            <w:pPr>
              <w:jc w:val="both"/>
              <w:rPr>
                <w:rFonts w:eastAsia="MS Mincho"/>
                <w:i/>
                <w:noProof/>
                <w:szCs w:val="22"/>
              </w:rPr>
            </w:pPr>
            <w:r w:rsidRPr="00460D9C">
              <w:rPr>
                <w:rFonts w:eastAsia="MS Mincho"/>
                <w:i/>
                <w:noProof/>
                <w:szCs w:val="22"/>
              </w:rPr>
              <w:t>-</w:t>
            </w:r>
            <w:r w:rsidRPr="00460D9C">
              <w:rPr>
                <w:rFonts w:eastAsia="MS Mincho"/>
                <w:i/>
                <w:noProof/>
                <w:szCs w:val="22"/>
              </w:rPr>
              <w:tab/>
              <w:t>The key technical and design issues and how these issues will be addressed</w:t>
            </w:r>
          </w:p>
          <w:p w14:paraId="7B78676B" w14:textId="77777777" w:rsidR="00460D9C" w:rsidRPr="00460D9C" w:rsidRDefault="00460D9C" w:rsidP="00460D9C">
            <w:pPr>
              <w:jc w:val="both"/>
              <w:rPr>
                <w:rFonts w:eastAsia="MS Mincho"/>
                <w:i/>
                <w:noProof/>
                <w:szCs w:val="22"/>
              </w:rPr>
            </w:pPr>
            <w:r w:rsidRPr="00460D9C">
              <w:rPr>
                <w:rFonts w:eastAsia="MS Mincho"/>
                <w:i/>
                <w:noProof/>
                <w:szCs w:val="22"/>
              </w:rPr>
              <w:t>All submissions should be succinct, relevant and project focused</w:t>
            </w:r>
          </w:p>
          <w:p w14:paraId="55248070" w14:textId="77777777" w:rsidR="00460D9C" w:rsidRPr="00460D9C" w:rsidRDefault="00460D9C" w:rsidP="00460D9C">
            <w:pPr>
              <w:jc w:val="both"/>
              <w:rPr>
                <w:rFonts w:eastAsia="MS Mincho"/>
                <w:i/>
                <w:noProof/>
                <w:szCs w:val="22"/>
              </w:rPr>
            </w:pPr>
          </w:p>
          <w:p w14:paraId="7460304F" w14:textId="77777777" w:rsidR="00460D9C" w:rsidRPr="00460D9C" w:rsidRDefault="00460D9C" w:rsidP="00460D9C">
            <w:pPr>
              <w:jc w:val="both"/>
              <w:rPr>
                <w:rFonts w:eastAsia="MS Mincho"/>
                <w:i/>
                <w:noProof/>
                <w:szCs w:val="22"/>
              </w:rPr>
            </w:pPr>
            <w:r w:rsidRPr="00460D9C">
              <w:rPr>
                <w:rFonts w:eastAsia="MS Mincho"/>
                <w:i/>
                <w:noProof/>
                <w:szCs w:val="22"/>
              </w:rPr>
              <w:t>(B)</w:t>
            </w:r>
            <w:r w:rsidRPr="00460D9C">
              <w:rPr>
                <w:rFonts w:eastAsia="MS Mincho"/>
                <w:i/>
                <w:noProof/>
                <w:szCs w:val="22"/>
              </w:rPr>
              <w:tab/>
              <w:t xml:space="preserve"> The tenderer shall provide details of their understanding of the input and deliverables that they are required to deliver at every stage of the project </w:t>
            </w:r>
          </w:p>
          <w:p w14:paraId="292A4EEC" w14:textId="77777777" w:rsidR="00460D9C" w:rsidRPr="00460D9C" w:rsidRDefault="00460D9C" w:rsidP="00460D9C">
            <w:pPr>
              <w:jc w:val="both"/>
              <w:rPr>
                <w:rFonts w:eastAsia="MS Mincho"/>
                <w:i/>
                <w:noProof/>
                <w:szCs w:val="22"/>
              </w:rPr>
            </w:pPr>
          </w:p>
          <w:p w14:paraId="57226FE7" w14:textId="77777777" w:rsidR="00460D9C" w:rsidRPr="00460D9C" w:rsidRDefault="00460D9C" w:rsidP="00460D9C">
            <w:pPr>
              <w:jc w:val="both"/>
              <w:rPr>
                <w:rFonts w:eastAsia="MS Mincho"/>
                <w:i/>
                <w:noProof/>
                <w:szCs w:val="22"/>
              </w:rPr>
            </w:pPr>
            <w:r w:rsidRPr="00460D9C">
              <w:rPr>
                <w:rFonts w:eastAsia="MS Mincho"/>
                <w:i/>
                <w:noProof/>
                <w:szCs w:val="22"/>
              </w:rPr>
              <w:t>(C)</w:t>
            </w:r>
            <w:r w:rsidRPr="00460D9C">
              <w:rPr>
                <w:rFonts w:eastAsia="MS Mincho"/>
                <w:i/>
                <w:noProof/>
                <w:szCs w:val="22"/>
              </w:rPr>
              <w:tab/>
              <w:t>The tenderer shall provide details of how they intend to fulfil the services in an effective and efficient manner through each stage of the project which includes:</w:t>
            </w:r>
          </w:p>
          <w:p w14:paraId="5F2BC549" w14:textId="77777777" w:rsidR="00460D9C" w:rsidRPr="00460D9C" w:rsidRDefault="00460D9C" w:rsidP="00460D9C">
            <w:pPr>
              <w:jc w:val="both"/>
              <w:rPr>
                <w:rFonts w:eastAsia="MS Mincho"/>
                <w:i/>
                <w:noProof/>
                <w:szCs w:val="22"/>
              </w:rPr>
            </w:pPr>
            <w:r w:rsidRPr="00460D9C">
              <w:rPr>
                <w:rFonts w:eastAsia="MS Mincho"/>
                <w:i/>
                <w:noProof/>
                <w:szCs w:val="22"/>
              </w:rPr>
              <w:t>-</w:t>
            </w:r>
            <w:r w:rsidRPr="00460D9C">
              <w:rPr>
                <w:rFonts w:eastAsia="MS Mincho"/>
                <w:i/>
                <w:noProof/>
                <w:szCs w:val="22"/>
              </w:rPr>
              <w:tab/>
              <w:t>The tenderers approach to quality management</w:t>
            </w:r>
          </w:p>
          <w:p w14:paraId="2D3C6F97" w14:textId="77777777" w:rsidR="00460D9C" w:rsidRPr="00460D9C" w:rsidRDefault="00460D9C" w:rsidP="00460D9C">
            <w:pPr>
              <w:jc w:val="both"/>
              <w:rPr>
                <w:rFonts w:eastAsia="MS Mincho"/>
                <w:i/>
                <w:noProof/>
                <w:szCs w:val="22"/>
              </w:rPr>
            </w:pPr>
            <w:r w:rsidRPr="00460D9C">
              <w:rPr>
                <w:rFonts w:eastAsia="MS Mincho"/>
                <w:i/>
                <w:noProof/>
                <w:szCs w:val="22"/>
              </w:rPr>
              <w:t>-</w:t>
            </w:r>
            <w:r w:rsidRPr="00460D9C">
              <w:rPr>
                <w:rFonts w:eastAsia="MS Mincho"/>
                <w:i/>
                <w:noProof/>
                <w:szCs w:val="22"/>
              </w:rPr>
              <w:tab/>
              <w:t xml:space="preserve">The tenderers approach to undertaking the project with a view to sustainable, low carbon design </w:t>
            </w:r>
          </w:p>
          <w:p w14:paraId="0E29E787" w14:textId="0291C72E" w:rsidR="002D5767" w:rsidRPr="007B342B" w:rsidRDefault="00460D9C" w:rsidP="00460D9C">
            <w:pPr>
              <w:jc w:val="both"/>
              <w:rPr>
                <w:rFonts w:eastAsia="MS Mincho"/>
                <w:noProof/>
                <w:szCs w:val="22"/>
              </w:rPr>
            </w:pPr>
            <w:r w:rsidRPr="00460D9C">
              <w:rPr>
                <w:rFonts w:eastAsia="MS Mincho"/>
                <w:i/>
                <w:noProof/>
                <w:szCs w:val="22"/>
              </w:rPr>
              <w:t>-</w:t>
            </w:r>
            <w:r w:rsidRPr="00460D9C">
              <w:rPr>
                <w:rFonts w:eastAsia="MS Mincho"/>
                <w:i/>
                <w:noProof/>
                <w:szCs w:val="22"/>
              </w:rPr>
              <w:tab/>
              <w:t xml:space="preserve">Details of the tenderers resource allocation for the project including team members precise roles, responsibilities and time commitments  </w:t>
            </w:r>
            <w:r w:rsidR="002D5767" w:rsidRPr="007B342B">
              <w:rPr>
                <w:rFonts w:eastAsia="MS Mincho"/>
                <w:i/>
                <w:noProof/>
                <w:szCs w:val="22"/>
                <w:highlight w:val="lightGray"/>
              </w:rPr>
              <w:fldChar w:fldCharType="end"/>
            </w:r>
            <w:bookmarkEnd w:id="30"/>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1" w:name="Text115"/>
          <w:p w14:paraId="43971590" w14:textId="7555D57D"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 xml:space="preserve"> </w:t>
            </w:r>
            <w:r w:rsidRPr="007B342B">
              <w:rPr>
                <w:i/>
                <w:szCs w:val="22"/>
                <w:highlight w:val="lightGray"/>
              </w:rPr>
              <w:fldChar w:fldCharType="end"/>
            </w:r>
            <w:bookmarkEnd w:id="31"/>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460D9C" w:rsidRPr="00460D9C">
              <w:rPr>
                <w:i/>
                <w:szCs w:val="22"/>
              </w:rPr>
              <w:t>A maximum of three A4 pages per criterion is required.</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2"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2634BB35"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460D9C">
              <w:rPr>
                <w:i/>
                <w:color w:val="auto"/>
                <w:highlight w:val="lightGray"/>
              </w:rPr>
              <w:t>N/A</w:t>
            </w:r>
            <w:r w:rsidRPr="00EC11F3">
              <w:rPr>
                <w:i/>
                <w:color w:val="auto"/>
                <w:highlight w:val="lightGray"/>
              </w:rPr>
              <w:fldChar w:fldCharType="end"/>
            </w:r>
            <w:bookmarkEnd w:id="32"/>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lastRenderedPageBreak/>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3" w:name="Text118"/>
            <w:r w:rsidRPr="00B6614D">
              <w:t xml:space="preserve">Deposit required on issue                                     of </w:t>
            </w:r>
            <w:r>
              <w:t xml:space="preserve">hard copies of </w:t>
            </w:r>
            <w:r w:rsidRPr="00B6614D">
              <w:t>tender documents</w:t>
            </w:r>
            <w:bookmarkEnd w:id="33"/>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4"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4"/>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5"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0300B582" w:rsidR="002D5767" w:rsidRPr="00186C7B" w:rsidRDefault="002D5767" w:rsidP="00460D9C">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460D9C" w:rsidRPr="00460D9C">
              <w:rPr>
                <w:i/>
              </w:rPr>
              <w:t>not applicabl</w:t>
            </w:r>
            <w:r w:rsidR="00460D9C">
              <w:rPr>
                <w:i/>
              </w:rPr>
              <w:t>e</w:t>
            </w:r>
            <w:r>
              <w:rPr>
                <w:i/>
                <w:highlight w:val="lightGray"/>
              </w:rPr>
              <w:fldChar w:fldCharType="end"/>
            </w:r>
            <w:bookmarkEnd w:id="35"/>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25A781B6" w:rsidR="002D5767" w:rsidRPr="00186C7B" w:rsidRDefault="002D5767" w:rsidP="00460D9C">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460D9C" w:rsidRPr="00460D9C">
              <w:rPr>
                <w:i/>
              </w:rPr>
              <w:t>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2F3ED02A" w:rsidR="002D5767" w:rsidRPr="00A269DE" w:rsidRDefault="002D5767" w:rsidP="00460D9C">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460D9C" w:rsidRPr="00460D9C">
              <w:rPr>
                <w:i/>
              </w:rPr>
              <w:t>The consultant or its nominee will be required to sign the Design Certificate in accordance with the Building Control (Amendment) Regulations 2014</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EADC78F"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201B9D">
              <w:rPr>
                <w:szCs w:val="22"/>
                <w:highlight w:val="lightGray"/>
              </w:rPr>
              <w:t> </w:t>
            </w:r>
            <w:r w:rsidR="00201B9D">
              <w:rPr>
                <w:szCs w:val="22"/>
                <w:highlight w:val="lightGray"/>
              </w:rPr>
              <w:t> </w:t>
            </w:r>
            <w:r w:rsidR="00201B9D">
              <w:rPr>
                <w:szCs w:val="22"/>
                <w:highlight w:val="lightGray"/>
              </w:rPr>
              <w:t> </w:t>
            </w:r>
            <w:r w:rsidR="00201B9D">
              <w:rPr>
                <w:szCs w:val="22"/>
                <w:highlight w:val="lightGray"/>
              </w:rPr>
              <w:t> </w:t>
            </w:r>
            <w:r w:rsidR="00201B9D">
              <w:rPr>
                <w:szCs w:val="22"/>
                <w:highlight w:val="lightGray"/>
              </w:rPr>
              <w:t> </w:t>
            </w:r>
            <w:r w:rsidRPr="007B342B">
              <w:rPr>
                <w:szCs w:val="22"/>
                <w:highlight w:val="lightGray"/>
              </w:rPr>
              <w:fldChar w:fldCharType="end"/>
            </w:r>
            <w:bookmarkStart w:id="36" w:name="Text121"/>
          </w:p>
          <w:p w14:paraId="29D5C216" w14:textId="2EA0F59E"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201B9D">
              <w:rPr>
                <w:szCs w:val="22"/>
                <w:highlight w:val="lightGray"/>
              </w:rPr>
              <w:t> </w:t>
            </w:r>
            <w:r w:rsidR="00201B9D">
              <w:rPr>
                <w:szCs w:val="22"/>
                <w:highlight w:val="lightGray"/>
              </w:rPr>
              <w:t> </w:t>
            </w:r>
            <w:r w:rsidR="00201B9D">
              <w:rPr>
                <w:szCs w:val="22"/>
                <w:highlight w:val="lightGray"/>
              </w:rPr>
              <w:t> </w:t>
            </w:r>
            <w:r w:rsidR="00201B9D">
              <w:rPr>
                <w:szCs w:val="22"/>
                <w:highlight w:val="lightGray"/>
              </w:rPr>
              <w:t> </w:t>
            </w:r>
            <w:r w:rsidR="00201B9D">
              <w:rPr>
                <w:szCs w:val="22"/>
                <w:highlight w:val="lightGray"/>
              </w:rPr>
              <w:t> </w:t>
            </w:r>
            <w:r w:rsidRPr="007B342B">
              <w:rPr>
                <w:szCs w:val="22"/>
                <w:highlight w:val="lightGray"/>
              </w:rPr>
              <w:fldChar w:fldCharType="end"/>
            </w:r>
            <w:bookmarkEnd w:id="36"/>
          </w:p>
          <w:bookmarkStart w:id="37"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7"/>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7777777"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4A711C">
              <w:rPr>
                <w:noProof/>
                <w:color w:val="auto"/>
                <w:szCs w:val="22"/>
                <w:highlight w:val="lightGray"/>
              </w:rPr>
              <w:t>[</w:t>
            </w:r>
            <w:r w:rsidRPr="004A711C">
              <w:rPr>
                <w:i/>
                <w:noProof/>
                <w:color w:val="auto"/>
                <w:szCs w:val="22"/>
                <w:highlight w:val="lightGray"/>
              </w:rPr>
              <w:t>to ensure comparable rates are obtained, include explanation of what is meant by each grade - e.g. qualifications, number of years' experience, etc]</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11224858" w14:textId="633E01FF" w:rsidR="00460D9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P</w:t>
            </w:r>
            <w:r w:rsidR="00460D9C">
              <w:rPr>
                <w:i/>
                <w:noProof/>
                <w:color w:val="auto"/>
                <w:szCs w:val="22"/>
                <w:highlight w:val="lightGray"/>
              </w:rPr>
              <w:t>artner/</w:t>
            </w:r>
            <w:r w:rsidRPr="001F6927">
              <w:rPr>
                <w:i/>
                <w:noProof/>
                <w:color w:val="auto"/>
                <w:szCs w:val="22"/>
                <w:highlight w:val="lightGray"/>
              </w:rPr>
              <w:t xml:space="preserve">Director </w:t>
            </w:r>
            <w:r w:rsidRPr="004A711C">
              <w:rPr>
                <w:i/>
                <w:noProof/>
                <w:color w:val="auto"/>
                <w:szCs w:val="22"/>
                <w:highlight w:val="lightGray"/>
              </w:rPr>
              <w:t xml:space="preserve">                                     (</w:t>
            </w:r>
            <w:r w:rsidR="00460D9C">
              <w:rPr>
                <w:i/>
                <w:noProof/>
                <w:color w:val="auto"/>
                <w:szCs w:val="22"/>
                <w:highlight w:val="lightGray"/>
              </w:rPr>
              <w:t>10</w:t>
            </w:r>
            <w:r w:rsidRPr="004A711C">
              <w:rPr>
                <w:i/>
                <w:noProof/>
                <w:color w:val="auto"/>
                <w:szCs w:val="22"/>
                <w:highlight w:val="lightGray"/>
              </w:rPr>
              <w:t xml:space="preserve"> hours)</w:t>
            </w:r>
          </w:p>
          <w:p w14:paraId="5D0428B8" w14:textId="3E74FF67" w:rsidR="00460D9C" w:rsidRPr="00460D9C" w:rsidRDefault="00460D9C" w:rsidP="00460D9C">
            <w:pPr>
              <w:jc w:val="both"/>
              <w:rPr>
                <w:i/>
                <w:noProof/>
                <w:color w:val="auto"/>
                <w:szCs w:val="22"/>
              </w:rPr>
            </w:pPr>
            <w:r w:rsidRPr="00460D9C">
              <w:rPr>
                <w:i/>
                <w:noProof/>
                <w:color w:val="auto"/>
                <w:szCs w:val="22"/>
              </w:rPr>
              <w:t xml:space="preserve">Senior Civil and Structural Engineer     (50 hours) </w:t>
            </w:r>
          </w:p>
          <w:p w14:paraId="039B138F" w14:textId="3B68804F" w:rsidR="00460D9C" w:rsidRPr="00460D9C" w:rsidRDefault="00460D9C" w:rsidP="00460D9C">
            <w:pPr>
              <w:jc w:val="both"/>
              <w:rPr>
                <w:i/>
                <w:noProof/>
                <w:color w:val="auto"/>
                <w:szCs w:val="22"/>
              </w:rPr>
            </w:pPr>
            <w:r w:rsidRPr="00460D9C">
              <w:rPr>
                <w:i/>
                <w:noProof/>
                <w:color w:val="auto"/>
                <w:szCs w:val="22"/>
              </w:rPr>
              <w:t xml:space="preserve">Civil and Structural Engineer                 (50 hours) </w:t>
            </w:r>
          </w:p>
          <w:p w14:paraId="266ACEA2" w14:textId="75C9D9BA" w:rsidR="00460D9C" w:rsidRPr="00460D9C" w:rsidRDefault="00460D9C" w:rsidP="00460D9C">
            <w:pPr>
              <w:jc w:val="both"/>
              <w:rPr>
                <w:i/>
                <w:noProof/>
                <w:color w:val="auto"/>
                <w:szCs w:val="22"/>
              </w:rPr>
            </w:pPr>
            <w:r w:rsidRPr="00460D9C">
              <w:rPr>
                <w:i/>
                <w:noProof/>
                <w:color w:val="auto"/>
                <w:szCs w:val="22"/>
              </w:rPr>
              <w:t xml:space="preserve">CAD/REVIT Technician </w:t>
            </w:r>
            <w:r>
              <w:rPr>
                <w:i/>
                <w:noProof/>
                <w:color w:val="auto"/>
                <w:szCs w:val="22"/>
              </w:rPr>
              <w:t xml:space="preserve">                           </w:t>
            </w:r>
            <w:r w:rsidRPr="00460D9C">
              <w:rPr>
                <w:i/>
                <w:noProof/>
                <w:color w:val="auto"/>
                <w:szCs w:val="22"/>
              </w:rPr>
              <w:t>(50 hours)</w:t>
            </w:r>
          </w:p>
          <w:p w14:paraId="400D1B5D" w14:textId="6A85F677" w:rsidR="0059517C" w:rsidRPr="004A711C" w:rsidRDefault="00460D9C" w:rsidP="00460D9C">
            <w:pPr>
              <w:jc w:val="both"/>
              <w:rPr>
                <w:color w:val="auto"/>
                <w:szCs w:val="22"/>
              </w:rPr>
            </w:pPr>
            <w:r w:rsidRPr="00460D9C">
              <w:rPr>
                <w:i/>
                <w:noProof/>
                <w:color w:val="auto"/>
                <w:szCs w:val="22"/>
              </w:rPr>
              <w:t xml:space="preserve"> </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30CF96A" w:rsidR="0059517C" w:rsidRPr="00B95B59" w:rsidRDefault="0059517C" w:rsidP="00460D9C">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8A5D47">
        <w:trPr>
          <w:trHeight w:val="497"/>
        </w:trPr>
        <w:tc>
          <w:tcPr>
            <w:tcW w:w="1826" w:type="dxa"/>
            <w:tcBorders>
              <w:right w:val="single" w:sz="12" w:space="0" w:color="99CCFF"/>
            </w:tcBorders>
          </w:tcPr>
          <w:p w14:paraId="56F25ADE" w14:textId="785ACD19" w:rsidR="0030681F" w:rsidRPr="00B95B59" w:rsidRDefault="0030681F" w:rsidP="008A5D4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8A5D47">
            <w:r w:rsidRPr="00B95B59">
              <w:t xml:space="preserve">Where the Particulars indicate that percentage fees </w:t>
            </w:r>
            <w:r>
              <w:t>to be tendered,</w:t>
            </w:r>
            <w:r w:rsidRPr="00B95B59">
              <w:t xml:space="preserve"> the notional capital value which will be used for the purposes of assessment is </w:t>
            </w:r>
          </w:p>
          <w:bookmarkStart w:id="38" w:name="Text139"/>
          <w:p w14:paraId="2A8AC529" w14:textId="39CCF603" w:rsidR="0030681F" w:rsidRPr="00B95B59" w:rsidRDefault="0030681F" w:rsidP="00460D9C">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460D9C">
              <w:rPr>
                <w:i/>
                <w:highlight w:val="lightGray"/>
              </w:rPr>
              <w:t>N/A</w:t>
            </w:r>
            <w:r>
              <w:rPr>
                <w:i/>
                <w:highlight w:val="lightGray"/>
              </w:rPr>
              <w:fldChar w:fldCharType="end"/>
            </w:r>
            <w:bookmarkEnd w:id="38"/>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0D20C834"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9" w:name="Text140"/>
            <w:r>
              <w:rPr>
                <w:i/>
                <w:szCs w:val="18"/>
                <w:highlight w:val="lightGray"/>
              </w:rPr>
              <w:instrText xml:space="preserve">FORMTEXT </w:instrText>
            </w:r>
            <w:r>
              <w:rPr>
                <w:i/>
                <w:szCs w:val="18"/>
                <w:highlight w:val="lightGray"/>
              </w:rPr>
            </w:r>
            <w:r>
              <w:rPr>
                <w:i/>
                <w:szCs w:val="18"/>
                <w:highlight w:val="lightGray"/>
              </w:rPr>
              <w:fldChar w:fldCharType="separate"/>
            </w:r>
            <w:r w:rsidR="00460D9C">
              <w:rPr>
                <w:i/>
                <w:szCs w:val="18"/>
                <w:highlight w:val="lightGray"/>
              </w:rPr>
              <w:t>N/A</w:t>
            </w:r>
            <w:r>
              <w:rPr>
                <w:i/>
                <w:szCs w:val="18"/>
                <w:highlight w:val="lightGray"/>
              </w:rPr>
              <w:fldChar w:fldCharType="end"/>
            </w:r>
            <w:bookmarkEnd w:id="39"/>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02B82" w14:textId="77777777" w:rsidR="000E338C" w:rsidRDefault="000E338C" w:rsidP="006D510F">
      <w:r>
        <w:separator/>
      </w:r>
    </w:p>
  </w:endnote>
  <w:endnote w:type="continuationSeparator" w:id="0">
    <w:p w14:paraId="471C4F8E" w14:textId="77777777" w:rsidR="000E338C" w:rsidRDefault="000E338C"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2334083"/>
      <w:docPartObj>
        <w:docPartGallery w:val="Page Numbers (Bottom of Page)"/>
        <w:docPartUnique/>
      </w:docPartObj>
    </w:sdtPr>
    <w:sdtEndPr>
      <w:rPr>
        <w:noProof/>
      </w:rPr>
    </w:sdtEndPr>
    <w:sdtContent>
      <w:p w14:paraId="7F765101" w14:textId="5E0392F7" w:rsidR="000E338C" w:rsidRDefault="000E338C">
        <w:pPr>
          <w:pStyle w:val="Footer"/>
          <w:jc w:val="center"/>
        </w:pPr>
        <w:r>
          <w:fldChar w:fldCharType="begin"/>
        </w:r>
        <w:r>
          <w:instrText xml:space="preserve"> PAGE   \* MERGEFORMAT </w:instrText>
        </w:r>
        <w:r>
          <w:fldChar w:fldCharType="separate"/>
        </w:r>
        <w:r w:rsidR="00651624">
          <w:rPr>
            <w:noProof/>
          </w:rPr>
          <w:t>36</w:t>
        </w:r>
        <w:r>
          <w:rPr>
            <w:noProof/>
          </w:rPr>
          <w:fldChar w:fldCharType="end"/>
        </w:r>
      </w:p>
    </w:sdtContent>
  </w:sdt>
  <w:p w14:paraId="266CB987" w14:textId="510DC450" w:rsidR="000E338C" w:rsidRPr="006D510F" w:rsidRDefault="000E338C">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3126A" w14:textId="77777777" w:rsidR="000E338C" w:rsidRDefault="000E338C" w:rsidP="006D510F">
      <w:r>
        <w:separator/>
      </w:r>
    </w:p>
  </w:footnote>
  <w:footnote w:type="continuationSeparator" w:id="0">
    <w:p w14:paraId="5B5D6633" w14:textId="77777777" w:rsidR="000E338C" w:rsidRDefault="000E338C" w:rsidP="006D510F">
      <w:r>
        <w:continuationSeparator/>
      </w:r>
    </w:p>
  </w:footnote>
  <w:footnote w:id="1">
    <w:p w14:paraId="3555515D" w14:textId="77777777" w:rsidR="000E338C" w:rsidRPr="004A711C" w:rsidRDefault="000E338C"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0E338C" w:rsidRPr="004A711C" w:rsidRDefault="000E338C"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0E338C" w:rsidRPr="00E363D5" w:rsidRDefault="000E338C"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0E338C" w:rsidRPr="004A711C" w:rsidRDefault="000E338C"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0E338C" w:rsidRPr="005E3AD0" w:rsidRDefault="000E338C"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0E338C" w:rsidRPr="004A711C" w:rsidRDefault="000E338C"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0E338C" w:rsidRPr="004A711C" w:rsidRDefault="000E338C"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0E338C" w:rsidRPr="004A711C" w:rsidRDefault="000E338C">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0E338C" w:rsidRPr="006F6D02" w:rsidRDefault="000E338C"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0E338C" w:rsidRPr="001A4C71" w:rsidRDefault="000E338C"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0E338C" w:rsidRPr="00B37E0D" w:rsidRDefault="000E338C" w:rsidP="00B030B7">
      <w:pPr>
        <w:pStyle w:val="FootnoteText"/>
        <w:rPr>
          <w:lang w:val="en-IE"/>
        </w:rPr>
      </w:pPr>
    </w:p>
  </w:footnote>
  <w:footnote w:id="11">
    <w:p w14:paraId="166589AF" w14:textId="5013FACA" w:rsidR="000E338C" w:rsidRPr="004A711C" w:rsidRDefault="000E338C">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0E338C" w:rsidRPr="004A711C" w:rsidRDefault="000E338C"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0E338C" w:rsidRPr="00E363D5" w:rsidRDefault="000E338C"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0E338C" w:rsidRPr="00E27AC0" w:rsidRDefault="000E338C"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BF1B3" w14:textId="23B3835E" w:rsidR="000E338C" w:rsidRPr="00747674" w:rsidRDefault="000E338C"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0E338C" w:rsidRPr="006D510F" w:rsidRDefault="000E338C">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5"/>
  </w:num>
  <w:num w:numId="2">
    <w:abstractNumId w:val="18"/>
  </w:num>
  <w:num w:numId="3">
    <w:abstractNumId w:val="9"/>
  </w:num>
  <w:num w:numId="4">
    <w:abstractNumId w:val="1"/>
  </w:num>
  <w:num w:numId="5">
    <w:abstractNumId w:val="3"/>
  </w:num>
  <w:num w:numId="6">
    <w:abstractNumId w:val="2"/>
  </w:num>
  <w:num w:numId="7">
    <w:abstractNumId w:val="8"/>
  </w:num>
  <w:num w:numId="8">
    <w:abstractNumId w:val="12"/>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0"/>
  </w:num>
  <w:num w:numId="1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num>
  <w:num w:numId="17">
    <w:abstractNumId w:val="22"/>
  </w:num>
  <w:num w:numId="18">
    <w:abstractNumId w:val="13"/>
  </w:num>
  <w:num w:numId="19">
    <w:abstractNumId w:val="11"/>
  </w:num>
  <w:num w:numId="20">
    <w:abstractNumId w:val="4"/>
  </w:num>
  <w:num w:numId="21">
    <w:abstractNumId w:val="14"/>
  </w:num>
  <w:num w:numId="22">
    <w:abstractNumId w:val="17"/>
  </w:num>
  <w:num w:numId="23">
    <w:abstractNumId w:val="21"/>
  </w:num>
  <w:num w:numId="24">
    <w:abstractNumId w:val="1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10F"/>
    <w:rsid w:val="000A162E"/>
    <w:rsid w:val="000E338C"/>
    <w:rsid w:val="00105276"/>
    <w:rsid w:val="00113698"/>
    <w:rsid w:val="001F6927"/>
    <w:rsid w:val="00201B9D"/>
    <w:rsid w:val="002050DD"/>
    <w:rsid w:val="002646C6"/>
    <w:rsid w:val="00266512"/>
    <w:rsid w:val="002D5767"/>
    <w:rsid w:val="0030681F"/>
    <w:rsid w:val="003550FB"/>
    <w:rsid w:val="003A0535"/>
    <w:rsid w:val="003D2910"/>
    <w:rsid w:val="003E6356"/>
    <w:rsid w:val="00401C24"/>
    <w:rsid w:val="0041180B"/>
    <w:rsid w:val="00441B68"/>
    <w:rsid w:val="00460D9C"/>
    <w:rsid w:val="00465047"/>
    <w:rsid w:val="00477A90"/>
    <w:rsid w:val="00484762"/>
    <w:rsid w:val="00495087"/>
    <w:rsid w:val="004A711C"/>
    <w:rsid w:val="004A7DB7"/>
    <w:rsid w:val="004C6C65"/>
    <w:rsid w:val="0051001E"/>
    <w:rsid w:val="00587C6E"/>
    <w:rsid w:val="0059517C"/>
    <w:rsid w:val="005B62EB"/>
    <w:rsid w:val="005E6ADF"/>
    <w:rsid w:val="006501EF"/>
    <w:rsid w:val="00651624"/>
    <w:rsid w:val="006D510F"/>
    <w:rsid w:val="0070066E"/>
    <w:rsid w:val="00724280"/>
    <w:rsid w:val="007426D5"/>
    <w:rsid w:val="00747674"/>
    <w:rsid w:val="007676CB"/>
    <w:rsid w:val="007A51B1"/>
    <w:rsid w:val="007B342B"/>
    <w:rsid w:val="007F3234"/>
    <w:rsid w:val="008A5D47"/>
    <w:rsid w:val="008E0A63"/>
    <w:rsid w:val="00932564"/>
    <w:rsid w:val="009C4677"/>
    <w:rsid w:val="00A65564"/>
    <w:rsid w:val="00A85F6F"/>
    <w:rsid w:val="00AA456D"/>
    <w:rsid w:val="00AD23E5"/>
    <w:rsid w:val="00AF0D10"/>
    <w:rsid w:val="00B030B7"/>
    <w:rsid w:val="00B7064A"/>
    <w:rsid w:val="00BB7EF4"/>
    <w:rsid w:val="00BD15F8"/>
    <w:rsid w:val="00D03F14"/>
    <w:rsid w:val="00D17422"/>
    <w:rsid w:val="00D402C0"/>
    <w:rsid w:val="00D4493A"/>
    <w:rsid w:val="00D46F69"/>
    <w:rsid w:val="00E02964"/>
    <w:rsid w:val="00E06523"/>
    <w:rsid w:val="00E75106"/>
    <w:rsid w:val="00E76F73"/>
    <w:rsid w:val="00E95026"/>
    <w:rsid w:val="00EC11F3"/>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10775</Words>
  <Characters>61422</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2026-07-15T09:46:00Z</dcterms:modified>
</cp:coreProperties>
</file>