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AF2B3" w14:textId="77777777" w:rsidR="00D96560" w:rsidRDefault="00D96560" w:rsidP="00D96560"/>
    <w:p w14:paraId="4B8DB3A3" w14:textId="5C77131A" w:rsidR="000C5073" w:rsidRPr="00251169" w:rsidRDefault="00251169" w:rsidP="00A502AE">
      <w:pPr>
        <w:autoSpaceDE w:val="0"/>
        <w:autoSpaceDN w:val="0"/>
        <w:adjustRightInd w:val="0"/>
        <w:rPr>
          <w:b/>
          <w:bCs/>
          <w:color w:val="000000"/>
          <w:sz w:val="32"/>
          <w:szCs w:val="32"/>
        </w:rPr>
      </w:pPr>
      <w:r>
        <w:rPr>
          <w:b/>
          <w:bCs/>
          <w:color w:val="000000"/>
          <w:sz w:val="32"/>
          <w:szCs w:val="32"/>
        </w:rPr>
        <w:tab/>
      </w:r>
      <w:r>
        <w:rPr>
          <w:b/>
          <w:bCs/>
          <w:color w:val="000000"/>
          <w:sz w:val="32"/>
          <w:szCs w:val="32"/>
        </w:rPr>
        <w:tab/>
      </w:r>
      <w:r w:rsidR="008E47CC">
        <w:rPr>
          <w:b/>
          <w:bCs/>
          <w:color w:val="000000"/>
          <w:sz w:val="32"/>
          <w:szCs w:val="32"/>
        </w:rPr>
        <w:t xml:space="preserve">         </w:t>
      </w:r>
      <w:r>
        <w:rPr>
          <w:b/>
          <w:bCs/>
          <w:color w:val="000000"/>
          <w:sz w:val="32"/>
          <w:szCs w:val="32"/>
        </w:rPr>
        <w:tab/>
      </w:r>
      <w:r w:rsidR="00CC1D6D">
        <w:rPr>
          <w:b/>
          <w:noProof/>
          <w:sz w:val="20"/>
          <w:szCs w:val="20"/>
          <w:lang w:eastAsia="en-IE"/>
        </w:rPr>
        <w:drawing>
          <wp:inline distT="0" distB="0" distL="0" distR="0" wp14:anchorId="13221999" wp14:editId="45760A54">
            <wp:extent cx="1485900" cy="7048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704850"/>
                    </a:xfrm>
                    <a:prstGeom prst="rect">
                      <a:avLst/>
                    </a:prstGeom>
                    <a:noFill/>
                    <a:ln>
                      <a:noFill/>
                    </a:ln>
                  </pic:spPr>
                </pic:pic>
              </a:graphicData>
            </a:graphic>
          </wp:inline>
        </w:drawing>
      </w:r>
    </w:p>
    <w:p w14:paraId="163162BD" w14:textId="77777777" w:rsidR="000C5073" w:rsidRDefault="000C5073" w:rsidP="00A502AE">
      <w:pPr>
        <w:autoSpaceDE w:val="0"/>
        <w:autoSpaceDN w:val="0"/>
        <w:adjustRightInd w:val="0"/>
        <w:rPr>
          <w:b/>
          <w:bCs/>
          <w:color w:val="000000"/>
          <w:sz w:val="32"/>
          <w:szCs w:val="32"/>
        </w:rPr>
      </w:pPr>
    </w:p>
    <w:p w14:paraId="7FA59D0F" w14:textId="77777777" w:rsidR="00F80910" w:rsidRDefault="00F80910" w:rsidP="00A502AE">
      <w:pPr>
        <w:autoSpaceDE w:val="0"/>
        <w:autoSpaceDN w:val="0"/>
        <w:adjustRightInd w:val="0"/>
        <w:rPr>
          <w:b/>
          <w:bCs/>
          <w:color w:val="000000"/>
          <w:sz w:val="32"/>
          <w:szCs w:val="32"/>
        </w:rPr>
      </w:pPr>
    </w:p>
    <w:p w14:paraId="0F8755B1" w14:textId="77777777" w:rsidR="0013746B" w:rsidRDefault="0013746B" w:rsidP="00802409">
      <w:pPr>
        <w:autoSpaceDE w:val="0"/>
        <w:autoSpaceDN w:val="0"/>
        <w:adjustRightInd w:val="0"/>
        <w:jc w:val="center"/>
        <w:rPr>
          <w:rFonts w:ascii="Calibri" w:hAnsi="Calibri" w:cs="Calibri"/>
          <w:b/>
          <w:bCs/>
          <w:color w:val="000000"/>
          <w:sz w:val="28"/>
          <w:szCs w:val="32"/>
        </w:rPr>
      </w:pPr>
      <w:r>
        <w:rPr>
          <w:rFonts w:ascii="Calibri" w:hAnsi="Calibri" w:cs="Calibri"/>
          <w:b/>
          <w:bCs/>
          <w:color w:val="000000"/>
          <w:sz w:val="28"/>
          <w:szCs w:val="32"/>
        </w:rPr>
        <w:t xml:space="preserve">Qualification Questionnaire </w:t>
      </w:r>
    </w:p>
    <w:p w14:paraId="55EF29E9" w14:textId="77777777" w:rsidR="0013746B" w:rsidRDefault="0013746B" w:rsidP="00802409">
      <w:pPr>
        <w:autoSpaceDE w:val="0"/>
        <w:autoSpaceDN w:val="0"/>
        <w:adjustRightInd w:val="0"/>
        <w:jc w:val="center"/>
        <w:rPr>
          <w:rFonts w:ascii="Calibri" w:hAnsi="Calibri" w:cs="Calibri"/>
          <w:b/>
          <w:bCs/>
          <w:color w:val="000000"/>
          <w:sz w:val="28"/>
          <w:szCs w:val="32"/>
        </w:rPr>
      </w:pPr>
    </w:p>
    <w:p w14:paraId="5327BBD7" w14:textId="77777777" w:rsidR="00FF4D9A" w:rsidRDefault="0013746B" w:rsidP="00802409">
      <w:pPr>
        <w:autoSpaceDE w:val="0"/>
        <w:autoSpaceDN w:val="0"/>
        <w:adjustRightInd w:val="0"/>
        <w:jc w:val="center"/>
        <w:rPr>
          <w:rFonts w:ascii="Calibri" w:hAnsi="Calibri" w:cs="Calibri"/>
          <w:b/>
          <w:bCs/>
          <w:color w:val="000000"/>
          <w:sz w:val="28"/>
          <w:szCs w:val="32"/>
        </w:rPr>
      </w:pPr>
      <w:r>
        <w:rPr>
          <w:rFonts w:ascii="Calibri" w:hAnsi="Calibri" w:cs="Calibri"/>
          <w:b/>
          <w:bCs/>
          <w:color w:val="000000"/>
          <w:sz w:val="28"/>
          <w:szCs w:val="32"/>
        </w:rPr>
        <w:t xml:space="preserve">for the Establishment of a </w:t>
      </w:r>
    </w:p>
    <w:p w14:paraId="365E0C09" w14:textId="77777777" w:rsidR="00FF4D9A" w:rsidRDefault="00FF4D9A" w:rsidP="00802409">
      <w:pPr>
        <w:autoSpaceDE w:val="0"/>
        <w:autoSpaceDN w:val="0"/>
        <w:adjustRightInd w:val="0"/>
        <w:jc w:val="center"/>
        <w:rPr>
          <w:rFonts w:ascii="Calibri" w:hAnsi="Calibri" w:cs="Calibri"/>
          <w:b/>
          <w:bCs/>
          <w:color w:val="000000"/>
          <w:sz w:val="28"/>
          <w:szCs w:val="32"/>
        </w:rPr>
      </w:pPr>
    </w:p>
    <w:p w14:paraId="51008272" w14:textId="77777777" w:rsidR="00FF4D9A" w:rsidRDefault="00FF4D9A" w:rsidP="00802409">
      <w:pPr>
        <w:autoSpaceDE w:val="0"/>
        <w:autoSpaceDN w:val="0"/>
        <w:adjustRightInd w:val="0"/>
        <w:jc w:val="center"/>
        <w:rPr>
          <w:rFonts w:ascii="Calibri" w:hAnsi="Calibri" w:cs="Calibri"/>
          <w:b/>
          <w:bCs/>
          <w:color w:val="000000"/>
          <w:sz w:val="28"/>
          <w:szCs w:val="32"/>
        </w:rPr>
      </w:pPr>
      <w:r>
        <w:rPr>
          <w:rFonts w:ascii="Calibri" w:hAnsi="Calibri" w:cs="Calibri"/>
          <w:b/>
          <w:bCs/>
          <w:color w:val="000000"/>
          <w:sz w:val="28"/>
          <w:szCs w:val="32"/>
        </w:rPr>
        <w:t xml:space="preserve"> Recruitment Agency Panel</w:t>
      </w:r>
    </w:p>
    <w:p w14:paraId="1B992CB4" w14:textId="77777777" w:rsidR="00F77DC1" w:rsidRDefault="00F77DC1" w:rsidP="00802409">
      <w:pPr>
        <w:autoSpaceDE w:val="0"/>
        <w:autoSpaceDN w:val="0"/>
        <w:adjustRightInd w:val="0"/>
        <w:jc w:val="center"/>
        <w:rPr>
          <w:rFonts w:ascii="Calibri" w:hAnsi="Calibri" w:cs="Calibri"/>
          <w:b/>
          <w:bCs/>
          <w:color w:val="000000"/>
          <w:sz w:val="28"/>
          <w:szCs w:val="32"/>
        </w:rPr>
      </w:pPr>
    </w:p>
    <w:p w14:paraId="5E54AE56" w14:textId="77777777" w:rsidR="00F77DC1" w:rsidRDefault="00F77DC1" w:rsidP="00802409">
      <w:pPr>
        <w:autoSpaceDE w:val="0"/>
        <w:autoSpaceDN w:val="0"/>
        <w:adjustRightInd w:val="0"/>
        <w:jc w:val="center"/>
        <w:rPr>
          <w:rFonts w:ascii="Calibri" w:hAnsi="Calibri" w:cs="Calibri"/>
          <w:b/>
          <w:bCs/>
          <w:color w:val="000000"/>
          <w:sz w:val="28"/>
          <w:szCs w:val="32"/>
        </w:rPr>
      </w:pPr>
      <w:r>
        <w:rPr>
          <w:rFonts w:ascii="Calibri" w:hAnsi="Calibri" w:cs="Calibri"/>
          <w:b/>
          <w:bCs/>
          <w:color w:val="000000"/>
          <w:sz w:val="28"/>
          <w:szCs w:val="32"/>
        </w:rPr>
        <w:t>For Horse Racing Ireland and Subsidiaries</w:t>
      </w:r>
    </w:p>
    <w:p w14:paraId="71B0F4E0" w14:textId="77777777" w:rsidR="00FF4D9A" w:rsidRDefault="00FF4D9A" w:rsidP="00802409">
      <w:pPr>
        <w:autoSpaceDE w:val="0"/>
        <w:autoSpaceDN w:val="0"/>
        <w:adjustRightInd w:val="0"/>
        <w:jc w:val="center"/>
        <w:rPr>
          <w:rFonts w:ascii="Calibri" w:hAnsi="Calibri" w:cs="Calibri"/>
          <w:b/>
          <w:bCs/>
          <w:color w:val="000000"/>
          <w:sz w:val="28"/>
          <w:szCs w:val="32"/>
        </w:rPr>
      </w:pPr>
    </w:p>
    <w:p w14:paraId="2CAF3B33" w14:textId="77777777" w:rsidR="00FF4D9A" w:rsidRDefault="00FF4D9A" w:rsidP="00802409">
      <w:pPr>
        <w:autoSpaceDE w:val="0"/>
        <w:autoSpaceDN w:val="0"/>
        <w:adjustRightInd w:val="0"/>
        <w:jc w:val="center"/>
        <w:rPr>
          <w:rFonts w:ascii="Calibri" w:hAnsi="Calibri" w:cs="Calibri"/>
          <w:b/>
          <w:bCs/>
          <w:color w:val="000000"/>
          <w:sz w:val="28"/>
          <w:szCs w:val="32"/>
        </w:rPr>
      </w:pPr>
    </w:p>
    <w:p w14:paraId="79CAA430" w14:textId="77777777" w:rsidR="00F259C9" w:rsidRPr="003E1EF6" w:rsidRDefault="00F259C9" w:rsidP="00F259C9">
      <w:pPr>
        <w:autoSpaceDE w:val="0"/>
        <w:autoSpaceDN w:val="0"/>
        <w:adjustRightInd w:val="0"/>
        <w:jc w:val="center"/>
        <w:rPr>
          <w:rFonts w:ascii="Calibri" w:hAnsi="Calibri" w:cs="Calibri"/>
          <w:b/>
          <w:bCs/>
          <w:color w:val="FF0000"/>
          <w:sz w:val="36"/>
          <w:szCs w:val="36"/>
          <w:highlight w:val="yellow"/>
        </w:rPr>
      </w:pPr>
      <w:r w:rsidRPr="003E1EF6">
        <w:rPr>
          <w:rFonts w:ascii="Calibri" w:hAnsi="Calibri" w:cs="Calibri"/>
          <w:b/>
          <w:bCs/>
          <w:color w:val="FF0000"/>
          <w:sz w:val="36"/>
          <w:szCs w:val="36"/>
          <w:highlight w:val="yellow"/>
          <w:u w:val="single"/>
        </w:rPr>
        <w:t>NOTE:</w:t>
      </w:r>
      <w:r w:rsidRPr="003E1EF6">
        <w:rPr>
          <w:rFonts w:ascii="Calibri" w:hAnsi="Calibri" w:cs="Calibri"/>
          <w:b/>
          <w:bCs/>
          <w:color w:val="FF0000"/>
          <w:sz w:val="36"/>
          <w:szCs w:val="36"/>
          <w:highlight w:val="yellow"/>
        </w:rPr>
        <w:t xml:space="preserve"> This is the Annual readvertisement of the New </w:t>
      </w:r>
    </w:p>
    <w:p w14:paraId="6E09B77A" w14:textId="77777777" w:rsidR="00F259C9" w:rsidRPr="003E1EF6" w:rsidRDefault="00F259C9" w:rsidP="00F259C9">
      <w:pPr>
        <w:autoSpaceDE w:val="0"/>
        <w:autoSpaceDN w:val="0"/>
        <w:adjustRightInd w:val="0"/>
        <w:jc w:val="center"/>
        <w:rPr>
          <w:rFonts w:ascii="Calibri" w:hAnsi="Calibri" w:cs="Calibri"/>
          <w:b/>
          <w:bCs/>
          <w:color w:val="FF0000"/>
          <w:sz w:val="36"/>
          <w:szCs w:val="36"/>
          <w:highlight w:val="yellow"/>
        </w:rPr>
      </w:pPr>
      <w:r w:rsidRPr="003E1EF6">
        <w:rPr>
          <w:rFonts w:ascii="Calibri" w:hAnsi="Calibri" w:cs="Calibri"/>
          <w:b/>
          <w:bCs/>
          <w:color w:val="FF0000"/>
          <w:sz w:val="36"/>
          <w:szCs w:val="36"/>
          <w:highlight w:val="yellow"/>
        </w:rPr>
        <w:t>Recruitment Agency Panel</w:t>
      </w:r>
    </w:p>
    <w:p w14:paraId="05D0AED9" w14:textId="77777777" w:rsidR="00F259C9" w:rsidRPr="00F259C9" w:rsidRDefault="00F259C9" w:rsidP="00F259C9">
      <w:pPr>
        <w:autoSpaceDE w:val="0"/>
        <w:autoSpaceDN w:val="0"/>
        <w:adjustRightInd w:val="0"/>
        <w:jc w:val="center"/>
        <w:rPr>
          <w:rFonts w:ascii="Calibri" w:hAnsi="Calibri" w:cs="Calibri"/>
          <w:b/>
          <w:bCs/>
          <w:color w:val="FF0000"/>
          <w:sz w:val="36"/>
          <w:szCs w:val="36"/>
        </w:rPr>
      </w:pPr>
      <w:r w:rsidRPr="003E1EF6">
        <w:rPr>
          <w:rFonts w:ascii="Calibri" w:hAnsi="Calibri" w:cs="Calibri"/>
          <w:b/>
          <w:bCs/>
          <w:color w:val="FF0000"/>
          <w:sz w:val="36"/>
          <w:szCs w:val="36"/>
          <w:highlight w:val="yellow"/>
        </w:rPr>
        <w:t>for Horse Racing Ireland and Subsidiaries. This document is for new agencies requesting to join the panel.</w:t>
      </w:r>
    </w:p>
    <w:p w14:paraId="7206A79E" w14:textId="0D510F75" w:rsidR="00C120AE" w:rsidRDefault="00C120AE" w:rsidP="00C120AE">
      <w:pPr>
        <w:autoSpaceDE w:val="0"/>
        <w:autoSpaceDN w:val="0"/>
        <w:adjustRightInd w:val="0"/>
        <w:jc w:val="center"/>
        <w:rPr>
          <w:rFonts w:ascii="Calibri" w:hAnsi="Calibri" w:cs="Calibri"/>
          <w:b/>
          <w:bCs/>
          <w:color w:val="FF0000"/>
          <w:sz w:val="36"/>
          <w:szCs w:val="36"/>
        </w:rPr>
      </w:pPr>
      <w:r w:rsidRPr="00C120AE">
        <w:rPr>
          <w:rFonts w:ascii="Calibri" w:hAnsi="Calibri" w:cs="Calibri"/>
          <w:b/>
          <w:bCs/>
          <w:color w:val="FF0000"/>
          <w:sz w:val="36"/>
          <w:szCs w:val="36"/>
        </w:rPr>
        <w:t>.</w:t>
      </w:r>
    </w:p>
    <w:p w14:paraId="27C6BFAA" w14:textId="77777777" w:rsidR="00D54670" w:rsidRPr="00456F37" w:rsidRDefault="00D54670" w:rsidP="00C120AE">
      <w:pPr>
        <w:autoSpaceDE w:val="0"/>
        <w:autoSpaceDN w:val="0"/>
        <w:adjustRightInd w:val="0"/>
        <w:jc w:val="center"/>
        <w:rPr>
          <w:rFonts w:ascii="Calibri" w:hAnsi="Calibri" w:cs="Calibri"/>
          <w:b/>
          <w:bCs/>
          <w:color w:val="FF0000"/>
          <w:sz w:val="56"/>
          <w:szCs w:val="56"/>
        </w:rPr>
      </w:pPr>
    </w:p>
    <w:p w14:paraId="29DBDA8E" w14:textId="2FC211BF" w:rsidR="00E52916" w:rsidRPr="00456F37" w:rsidRDefault="00D54670" w:rsidP="00456F37">
      <w:pPr>
        <w:autoSpaceDE w:val="0"/>
        <w:autoSpaceDN w:val="0"/>
        <w:adjustRightInd w:val="0"/>
        <w:jc w:val="center"/>
        <w:rPr>
          <w:rFonts w:ascii="Calibri" w:hAnsi="Calibri" w:cs="Calibri"/>
          <w:b/>
          <w:bCs/>
          <w:color w:val="FF0000"/>
          <w:sz w:val="56"/>
          <w:szCs w:val="56"/>
          <w:u w:val="single"/>
        </w:rPr>
      </w:pPr>
      <w:r w:rsidRPr="00456F37">
        <w:rPr>
          <w:rFonts w:ascii="Calibri" w:hAnsi="Calibri" w:cs="Calibri"/>
          <w:b/>
          <w:bCs/>
          <w:color w:val="FF0000"/>
          <w:sz w:val="56"/>
          <w:szCs w:val="56"/>
          <w:highlight w:val="yellow"/>
          <w:u w:val="single"/>
        </w:rPr>
        <w:t xml:space="preserve">Note: </w:t>
      </w:r>
      <w:r w:rsidR="00F259C9" w:rsidRPr="00456F37">
        <w:rPr>
          <w:rFonts w:ascii="Calibri" w:hAnsi="Calibri" w:cs="Calibri"/>
          <w:b/>
          <w:bCs/>
          <w:color w:val="FF0000"/>
          <w:sz w:val="56"/>
          <w:szCs w:val="56"/>
          <w:highlight w:val="yellow"/>
          <w:u w:val="single"/>
        </w:rPr>
        <w:t>No action is required for Agencies already on the Panel.</w:t>
      </w:r>
    </w:p>
    <w:p w14:paraId="5B132D1B" w14:textId="77777777" w:rsidR="00E52916" w:rsidRDefault="00E52916" w:rsidP="00245DBF">
      <w:pPr>
        <w:autoSpaceDE w:val="0"/>
        <w:autoSpaceDN w:val="0"/>
        <w:adjustRightInd w:val="0"/>
        <w:jc w:val="center"/>
        <w:rPr>
          <w:rFonts w:ascii="Calibri" w:hAnsi="Calibri" w:cs="Calibri"/>
          <w:b/>
          <w:bCs/>
          <w:sz w:val="22"/>
        </w:rPr>
      </w:pPr>
    </w:p>
    <w:p w14:paraId="09B63F8D" w14:textId="77777777" w:rsidR="00E52916" w:rsidRDefault="00E52916" w:rsidP="00245DBF">
      <w:pPr>
        <w:autoSpaceDE w:val="0"/>
        <w:autoSpaceDN w:val="0"/>
        <w:adjustRightInd w:val="0"/>
        <w:jc w:val="center"/>
        <w:rPr>
          <w:rFonts w:ascii="Calibri" w:hAnsi="Calibri" w:cs="Calibri"/>
          <w:b/>
          <w:bCs/>
          <w:sz w:val="22"/>
        </w:rPr>
      </w:pPr>
    </w:p>
    <w:p w14:paraId="2FB0B66D" w14:textId="77777777" w:rsidR="00E43449" w:rsidRDefault="00E43449" w:rsidP="00245DBF">
      <w:pPr>
        <w:autoSpaceDE w:val="0"/>
        <w:autoSpaceDN w:val="0"/>
        <w:adjustRightInd w:val="0"/>
        <w:jc w:val="center"/>
        <w:rPr>
          <w:rFonts w:ascii="Calibri" w:hAnsi="Calibri" w:cs="Calibri"/>
          <w:b/>
          <w:bCs/>
          <w:sz w:val="22"/>
        </w:rPr>
      </w:pPr>
    </w:p>
    <w:p w14:paraId="295341E6" w14:textId="77777777" w:rsidR="00E43449" w:rsidRDefault="00E43449" w:rsidP="00245DBF">
      <w:pPr>
        <w:autoSpaceDE w:val="0"/>
        <w:autoSpaceDN w:val="0"/>
        <w:adjustRightInd w:val="0"/>
        <w:jc w:val="center"/>
        <w:rPr>
          <w:rFonts w:ascii="Calibri" w:hAnsi="Calibri" w:cs="Calibri"/>
          <w:b/>
          <w:bCs/>
          <w:sz w:val="22"/>
        </w:rPr>
      </w:pPr>
    </w:p>
    <w:p w14:paraId="7A13E746" w14:textId="096AC789" w:rsidR="00A502AE" w:rsidRPr="00245DBF" w:rsidRDefault="00FC0701" w:rsidP="00245DBF">
      <w:pPr>
        <w:autoSpaceDE w:val="0"/>
        <w:autoSpaceDN w:val="0"/>
        <w:adjustRightInd w:val="0"/>
        <w:jc w:val="center"/>
        <w:rPr>
          <w:rFonts w:ascii="Calibri" w:hAnsi="Calibri" w:cs="Calibri"/>
          <w:b/>
          <w:bCs/>
          <w:sz w:val="22"/>
          <w:szCs w:val="22"/>
        </w:rPr>
      </w:pPr>
      <w:r w:rsidRPr="00F259C9">
        <w:rPr>
          <w:rFonts w:ascii="Calibri" w:hAnsi="Calibri" w:cs="Calibri"/>
          <w:b/>
          <w:bCs/>
          <w:color w:val="000000"/>
          <w:sz w:val="22"/>
          <w:szCs w:val="22"/>
          <w:highlight w:val="yellow"/>
        </w:rPr>
        <w:t xml:space="preserve">Deadline Date for Receipt of </w:t>
      </w:r>
      <w:r w:rsidR="00F77DC1" w:rsidRPr="00F259C9">
        <w:rPr>
          <w:rFonts w:ascii="Calibri" w:hAnsi="Calibri" w:cs="Calibri"/>
          <w:b/>
          <w:bCs/>
          <w:color w:val="000000"/>
          <w:sz w:val="22"/>
          <w:szCs w:val="22"/>
          <w:highlight w:val="yellow"/>
        </w:rPr>
        <w:t>Completed Questionnaires</w:t>
      </w:r>
      <w:r w:rsidRPr="00F259C9">
        <w:rPr>
          <w:rFonts w:ascii="Calibri" w:hAnsi="Calibri" w:cs="Calibri"/>
          <w:b/>
          <w:bCs/>
          <w:color w:val="000000"/>
          <w:sz w:val="22"/>
          <w:szCs w:val="22"/>
          <w:highlight w:val="yellow"/>
        </w:rPr>
        <w:t xml:space="preserve">: </w:t>
      </w:r>
      <w:r w:rsidR="003B2947" w:rsidRPr="00F259C9">
        <w:rPr>
          <w:rFonts w:ascii="Calibri" w:hAnsi="Calibri" w:cs="Calibri"/>
          <w:b/>
          <w:bCs/>
          <w:sz w:val="22"/>
          <w:szCs w:val="22"/>
          <w:highlight w:val="yellow"/>
        </w:rPr>
        <w:t xml:space="preserve"> </w:t>
      </w:r>
      <w:r w:rsidR="003E1EF6">
        <w:rPr>
          <w:rFonts w:ascii="Calibri" w:hAnsi="Calibri" w:cs="Calibri"/>
          <w:b/>
          <w:bCs/>
          <w:sz w:val="22"/>
          <w:szCs w:val="22"/>
          <w:highlight w:val="yellow"/>
        </w:rPr>
        <w:t>Thursday</w:t>
      </w:r>
      <w:r w:rsidR="002D0987" w:rsidRPr="00F259C9">
        <w:rPr>
          <w:rFonts w:ascii="Calibri" w:hAnsi="Calibri" w:cs="Calibri"/>
          <w:b/>
          <w:bCs/>
          <w:sz w:val="22"/>
          <w:szCs w:val="22"/>
          <w:highlight w:val="yellow"/>
        </w:rPr>
        <w:t xml:space="preserve"> </w:t>
      </w:r>
      <w:r w:rsidR="003E1EF6">
        <w:rPr>
          <w:rFonts w:ascii="Calibri" w:hAnsi="Calibri" w:cs="Calibri"/>
          <w:b/>
          <w:bCs/>
          <w:sz w:val="22"/>
          <w:szCs w:val="22"/>
          <w:highlight w:val="yellow"/>
        </w:rPr>
        <w:t>30</w:t>
      </w:r>
      <w:r w:rsidR="007241B4" w:rsidRPr="00F259C9">
        <w:rPr>
          <w:rFonts w:ascii="Calibri" w:hAnsi="Calibri" w:cs="Calibri"/>
          <w:b/>
          <w:bCs/>
          <w:sz w:val="22"/>
          <w:szCs w:val="22"/>
          <w:highlight w:val="yellow"/>
          <w:vertAlign w:val="superscript"/>
        </w:rPr>
        <w:t>th</w:t>
      </w:r>
      <w:r w:rsidR="007241B4" w:rsidRPr="00F259C9">
        <w:rPr>
          <w:rFonts w:ascii="Calibri" w:hAnsi="Calibri" w:cs="Calibri"/>
          <w:b/>
          <w:bCs/>
          <w:sz w:val="22"/>
          <w:szCs w:val="22"/>
          <w:highlight w:val="yellow"/>
        </w:rPr>
        <w:t xml:space="preserve"> </w:t>
      </w:r>
      <w:r w:rsidR="003E1EF6">
        <w:rPr>
          <w:rFonts w:ascii="Calibri" w:hAnsi="Calibri" w:cs="Calibri"/>
          <w:b/>
          <w:bCs/>
          <w:sz w:val="22"/>
          <w:szCs w:val="22"/>
          <w:highlight w:val="yellow"/>
        </w:rPr>
        <w:t>July 2026</w:t>
      </w:r>
      <w:r w:rsidR="00736240" w:rsidRPr="00F259C9">
        <w:rPr>
          <w:rFonts w:ascii="Calibri" w:hAnsi="Calibri" w:cs="Calibri"/>
          <w:b/>
          <w:bCs/>
          <w:sz w:val="22"/>
          <w:szCs w:val="22"/>
          <w:highlight w:val="yellow"/>
        </w:rPr>
        <w:t xml:space="preserve"> </w:t>
      </w:r>
      <w:r w:rsidRPr="00F259C9">
        <w:rPr>
          <w:rFonts w:ascii="Calibri" w:hAnsi="Calibri" w:cs="Calibri"/>
          <w:b/>
          <w:bCs/>
          <w:sz w:val="22"/>
          <w:szCs w:val="22"/>
          <w:highlight w:val="yellow"/>
        </w:rPr>
        <w:t xml:space="preserve">at </w:t>
      </w:r>
      <w:r w:rsidR="00CE573C" w:rsidRPr="00F259C9">
        <w:rPr>
          <w:rFonts w:ascii="Calibri" w:hAnsi="Calibri" w:cs="Calibri"/>
          <w:b/>
          <w:bCs/>
          <w:sz w:val="22"/>
          <w:szCs w:val="22"/>
          <w:highlight w:val="yellow"/>
        </w:rPr>
        <w:t xml:space="preserve">12.00 </w:t>
      </w:r>
      <w:r w:rsidR="00267471" w:rsidRPr="00F259C9">
        <w:rPr>
          <w:rFonts w:ascii="Calibri" w:hAnsi="Calibri" w:cs="Calibri"/>
          <w:b/>
          <w:bCs/>
          <w:sz w:val="22"/>
          <w:szCs w:val="22"/>
          <w:highlight w:val="yellow"/>
        </w:rPr>
        <w:t>noon.</w:t>
      </w:r>
    </w:p>
    <w:p w14:paraId="689C56A6" w14:textId="4A2835F1" w:rsidR="00736240" w:rsidRPr="000E4F3D" w:rsidRDefault="00CC1D6D" w:rsidP="00736240">
      <w:pPr>
        <w:autoSpaceDE w:val="0"/>
        <w:autoSpaceDN w:val="0"/>
        <w:adjustRightInd w:val="0"/>
        <w:rPr>
          <w:rFonts w:ascii="Calibri" w:hAnsi="Calibri" w:cs="Calibri"/>
          <w:b/>
          <w:bCs/>
          <w:color w:val="000000"/>
          <w:sz w:val="30"/>
          <w:szCs w:val="30"/>
        </w:rPr>
        <w:sectPr w:rsidR="00736240" w:rsidRPr="000E4F3D" w:rsidSect="00E06C57">
          <w:footerReference w:type="default" r:id="rId9"/>
          <w:pgSz w:w="12240" w:h="15840"/>
          <w:pgMar w:top="1440" w:right="1800" w:bottom="1440" w:left="1800" w:header="720" w:footer="720" w:gutter="0"/>
          <w:cols w:space="720"/>
          <w:noEndnote/>
        </w:sectPr>
      </w:pPr>
      <w:r>
        <w:rPr>
          <w:rFonts w:ascii="Calibri" w:hAnsi="Calibri" w:cs="Calibri"/>
          <w:b/>
          <w:bCs/>
          <w:noProof/>
          <w:color w:val="000000"/>
          <w:lang w:eastAsia="en-IE"/>
        </w:rPr>
        <mc:AlternateContent>
          <mc:Choice Requires="wps">
            <w:drawing>
              <wp:anchor distT="0" distB="0" distL="114300" distR="114300" simplePos="0" relativeHeight="251654144" behindDoc="1" locked="0" layoutInCell="1" allowOverlap="1" wp14:anchorId="1E3CB742" wp14:editId="67588661">
                <wp:simplePos x="0" y="0"/>
                <wp:positionH relativeFrom="column">
                  <wp:posOffset>-313690</wp:posOffset>
                </wp:positionH>
                <wp:positionV relativeFrom="paragraph">
                  <wp:posOffset>107950</wp:posOffset>
                </wp:positionV>
                <wp:extent cx="6120130" cy="984250"/>
                <wp:effectExtent l="10160" t="11430" r="13335" b="13970"/>
                <wp:wrapNone/>
                <wp:docPr id="76321595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84250"/>
                        </a:xfrm>
                        <a:prstGeom prst="rect">
                          <a:avLst/>
                        </a:prstGeom>
                        <a:solidFill>
                          <a:srgbClr val="D6E3BC"/>
                        </a:solidFill>
                        <a:ln w="9525">
                          <a:solidFill>
                            <a:srgbClr val="000000"/>
                          </a:solidFill>
                          <a:miter lim="800000"/>
                          <a:headEnd/>
                          <a:tailEnd/>
                        </a:ln>
                      </wps:spPr>
                      <wps:txbx>
                        <w:txbxContent>
                          <w:p w14:paraId="7B534DDB" w14:textId="77777777" w:rsidR="00723CA1" w:rsidRPr="00245DBF" w:rsidRDefault="00723CA1" w:rsidP="00FC0701">
                            <w:pPr>
                              <w:spacing w:line="276" w:lineRule="auto"/>
                              <w:jc w:val="both"/>
                              <w:rPr>
                                <w:rFonts w:ascii="Calibri" w:hAnsi="Calibri" w:cs="Calibri"/>
                                <w:i/>
                                <w:sz w:val="20"/>
                                <w:szCs w:val="20"/>
                              </w:rPr>
                            </w:pPr>
                            <w:r w:rsidRPr="00245DBF">
                              <w:rPr>
                                <w:rFonts w:ascii="Calibri" w:hAnsi="Calibri" w:cs="Calibri"/>
                                <w:i/>
                                <w:sz w:val="20"/>
                                <w:szCs w:val="20"/>
                              </w:rPr>
                              <w:t>Please note that information relating to this Questionnaire, including any clarifications and changes will be published on the Irish Government Procurement Opportunities Portal (</w:t>
                            </w:r>
                            <w:hyperlink r:id="rId10" w:history="1">
                              <w:r w:rsidRPr="00245DBF">
                                <w:rPr>
                                  <w:rStyle w:val="Hyperlink"/>
                                  <w:rFonts w:ascii="Calibri" w:hAnsi="Calibri" w:cs="Calibri"/>
                                  <w:i/>
                                  <w:sz w:val="20"/>
                                  <w:szCs w:val="20"/>
                                </w:rPr>
                                <w:t>www.etenders.gov.ie</w:t>
                              </w:r>
                            </w:hyperlink>
                            <w:r w:rsidRPr="00245DBF">
                              <w:rPr>
                                <w:rFonts w:ascii="Calibri" w:hAnsi="Calibri" w:cs="Calibri"/>
                                <w:i/>
                                <w:sz w:val="20"/>
                                <w:szCs w:val="20"/>
                              </w:rPr>
                              <w:t xml:space="preserve">). Registration is free of charge and there is no charge for documents. Please note that </w:t>
                            </w:r>
                            <w:r w:rsidRPr="009F0C85">
                              <w:rPr>
                                <w:rFonts w:ascii="Calibri" w:hAnsi="Calibri" w:cs="Calibri"/>
                                <w:i/>
                                <w:sz w:val="20"/>
                                <w:szCs w:val="20"/>
                              </w:rPr>
                              <w:t>Horse Racing Ireland</w:t>
                            </w:r>
                            <w:r w:rsidRPr="00245DBF">
                              <w:rPr>
                                <w:rFonts w:ascii="Calibri" w:hAnsi="Calibri" w:cs="Calibri"/>
                                <w:i/>
                                <w:sz w:val="20"/>
                                <w:szCs w:val="20"/>
                              </w:rPr>
                              <w:t xml:space="preserve"> cannot accept responsibility for information relayed (or not relayed) via third parties. All queries and requests for clarification must be made via the eTenders website; direct e-mail queries will not be responded to.</w:t>
                            </w:r>
                          </w:p>
                          <w:p w14:paraId="45DECDD5" w14:textId="77777777" w:rsidR="00723CA1" w:rsidRDefault="00723C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CB742" id="Rectangle 3" o:spid="_x0000_s1026" style="position:absolute;margin-left:-24.7pt;margin-top:8.5pt;width:481.9pt;height: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" fillcolor="#d6e3bc">
                <v:textbox>
                  <w:txbxContent>
                    <w:p w14:paraId="7B534DDB" w14:textId="77777777" w:rsidR="00723CA1" w:rsidRPr="00245DBF" w:rsidRDefault="00723CA1" w:rsidP="00FC0701">
                      <w:pPr>
                        <w:spacing w:line="276" w:lineRule="auto"/>
                        <w:jc w:val="both"/>
                        <w:rPr>
                          <w:rFonts w:ascii="Calibri" w:hAnsi="Calibri" w:cs="Calibri"/>
                          <w:i/>
                          <w:sz w:val="20"/>
                          <w:szCs w:val="20"/>
                        </w:rPr>
                      </w:pPr>
                      <w:r w:rsidRPr="00245DBF">
                        <w:rPr>
                          <w:rFonts w:ascii="Calibri" w:hAnsi="Calibri" w:cs="Calibri"/>
                          <w:i/>
                          <w:sz w:val="20"/>
                          <w:szCs w:val="20"/>
                        </w:rPr>
                        <w:t>Please note that information relating to this Questionnaire, including any clarifications and changes will be published on the Irish Government Procurement Opportunities Portal (</w:t>
                      </w:r>
                      <w:hyperlink r:id="rId11" w:history="1">
                        <w:r w:rsidRPr="00245DBF">
                          <w:rPr>
                            <w:rStyle w:val="Hyperlink"/>
                            <w:rFonts w:ascii="Calibri" w:hAnsi="Calibri" w:cs="Calibri"/>
                            <w:i/>
                            <w:sz w:val="20"/>
                            <w:szCs w:val="20"/>
                          </w:rPr>
                          <w:t>www.etenders.gov.ie</w:t>
                        </w:r>
                      </w:hyperlink>
                      <w:r w:rsidRPr="00245DBF">
                        <w:rPr>
                          <w:rFonts w:ascii="Calibri" w:hAnsi="Calibri" w:cs="Calibri"/>
                          <w:i/>
                          <w:sz w:val="20"/>
                          <w:szCs w:val="20"/>
                        </w:rPr>
                        <w:t xml:space="preserve">). Registration is free of charge and there is no charge for documents. Please note that </w:t>
                      </w:r>
                      <w:r w:rsidRPr="009F0C85">
                        <w:rPr>
                          <w:rFonts w:ascii="Calibri" w:hAnsi="Calibri" w:cs="Calibri"/>
                          <w:i/>
                          <w:sz w:val="20"/>
                          <w:szCs w:val="20"/>
                        </w:rPr>
                        <w:t>Horse Racing Ireland</w:t>
                      </w:r>
                      <w:r w:rsidRPr="00245DBF">
                        <w:rPr>
                          <w:rFonts w:ascii="Calibri" w:hAnsi="Calibri" w:cs="Calibri"/>
                          <w:i/>
                          <w:sz w:val="20"/>
                          <w:szCs w:val="20"/>
                        </w:rPr>
                        <w:t xml:space="preserve"> cannot accept responsibility for information relayed (or not relayed) via third parties. All queries and requests for clarification must be made via the eTenders website; direct e-mail queries will not be responded to.</w:t>
                      </w:r>
                    </w:p>
                    <w:p w14:paraId="45DECDD5" w14:textId="77777777" w:rsidR="00723CA1" w:rsidRDefault="00723CA1"/>
                  </w:txbxContent>
                </v:textbox>
              </v:rect>
            </w:pict>
          </mc:Fallback>
        </mc:AlternateContent>
      </w:r>
    </w:p>
    <w:p w14:paraId="50B4FFA3" w14:textId="77777777" w:rsidR="00FC0701" w:rsidRPr="008118D9" w:rsidRDefault="00FC0701" w:rsidP="009B4A5F">
      <w:pPr>
        <w:pStyle w:val="Heading1"/>
        <w:rPr>
          <w:color w:val="4F6228"/>
          <w:u w:val="none"/>
        </w:rPr>
      </w:pPr>
      <w:bookmarkStart w:id="0" w:name="_Toc234416299"/>
      <w:r w:rsidRPr="008118D9">
        <w:rPr>
          <w:color w:val="4F6228"/>
          <w:u w:val="none"/>
        </w:rPr>
        <w:lastRenderedPageBreak/>
        <w:t>DISCLAIMERS</w:t>
      </w:r>
      <w:bookmarkEnd w:id="0"/>
    </w:p>
    <w:p w14:paraId="4ABFE82E" w14:textId="77777777" w:rsidR="00FC0701" w:rsidRPr="00634806" w:rsidRDefault="00FC0701" w:rsidP="00FC0701">
      <w:pPr>
        <w:autoSpaceDE w:val="0"/>
        <w:autoSpaceDN w:val="0"/>
        <w:adjustRightInd w:val="0"/>
        <w:spacing w:line="276" w:lineRule="auto"/>
        <w:jc w:val="both"/>
        <w:rPr>
          <w:rFonts w:cs="Calibri"/>
          <w:b/>
          <w:sz w:val="20"/>
          <w:szCs w:val="20"/>
        </w:rPr>
      </w:pPr>
    </w:p>
    <w:p w14:paraId="3F3B0FFE" w14:textId="77777777" w:rsidR="00FC0701" w:rsidRPr="009B4A5F" w:rsidRDefault="00FC0701" w:rsidP="00FC0701">
      <w:pPr>
        <w:autoSpaceDE w:val="0"/>
        <w:autoSpaceDN w:val="0"/>
        <w:adjustRightInd w:val="0"/>
        <w:spacing w:line="276" w:lineRule="auto"/>
        <w:jc w:val="both"/>
        <w:rPr>
          <w:rFonts w:ascii="Calibri" w:hAnsi="Calibri" w:cs="Calibri"/>
          <w:sz w:val="22"/>
          <w:szCs w:val="22"/>
        </w:rPr>
      </w:pPr>
      <w:r w:rsidRPr="009B4A5F">
        <w:rPr>
          <w:rFonts w:ascii="Calibri" w:hAnsi="Calibri" w:cs="Calibri"/>
          <w:sz w:val="22"/>
          <w:szCs w:val="22"/>
        </w:rPr>
        <w:t>This document issued herewith (‘the Document’) is for information only and does not constitute, and shall not be interpreted as, an offer for sale, prospectus, or the basis of a contract.</w:t>
      </w:r>
    </w:p>
    <w:p w14:paraId="57E15099" w14:textId="77777777" w:rsidR="00FC0701" w:rsidRPr="009B4A5F" w:rsidRDefault="00FC0701" w:rsidP="00FC0701">
      <w:pPr>
        <w:autoSpaceDE w:val="0"/>
        <w:autoSpaceDN w:val="0"/>
        <w:adjustRightInd w:val="0"/>
        <w:spacing w:line="276" w:lineRule="auto"/>
        <w:jc w:val="both"/>
        <w:rPr>
          <w:rFonts w:ascii="Calibri" w:hAnsi="Calibri" w:cs="Calibri"/>
          <w:sz w:val="22"/>
          <w:szCs w:val="22"/>
        </w:rPr>
      </w:pPr>
    </w:p>
    <w:p w14:paraId="79DDE8CD" w14:textId="16187CAC" w:rsidR="00FC0701" w:rsidRPr="009B4A5F" w:rsidRDefault="00FC0701" w:rsidP="00FC0701">
      <w:pPr>
        <w:autoSpaceDE w:val="0"/>
        <w:autoSpaceDN w:val="0"/>
        <w:adjustRightInd w:val="0"/>
        <w:spacing w:line="276" w:lineRule="auto"/>
        <w:jc w:val="both"/>
        <w:rPr>
          <w:rFonts w:ascii="Calibri" w:hAnsi="Calibri" w:cs="Calibri"/>
          <w:sz w:val="22"/>
          <w:szCs w:val="22"/>
        </w:rPr>
      </w:pPr>
      <w:r w:rsidRPr="009B4A5F">
        <w:rPr>
          <w:rFonts w:ascii="Calibri" w:hAnsi="Calibri" w:cs="Calibri"/>
          <w:sz w:val="22"/>
          <w:szCs w:val="22"/>
        </w:rPr>
        <w:t>Candidates are recommended to read the documents thoroughly.  While all reasonable steps have been taken to ensure that the information set out in the documents is accurate and up-to-date, no representation or warranty, express or implied, is or will be made or given in relation to the accuracy or the completeness of any information contained in the documents or otherwise provided by or on behalf of Horse Racing Ireland</w:t>
      </w:r>
      <w:r w:rsidR="00E07A36" w:rsidRPr="009B4A5F">
        <w:rPr>
          <w:rFonts w:ascii="Calibri" w:hAnsi="Calibri" w:cs="Calibri"/>
          <w:sz w:val="22"/>
          <w:szCs w:val="22"/>
        </w:rPr>
        <w:t xml:space="preserve"> </w:t>
      </w:r>
      <w:r w:rsidR="00435E05" w:rsidRPr="009B4A5F">
        <w:rPr>
          <w:rFonts w:ascii="Calibri" w:hAnsi="Calibri" w:cs="Calibri"/>
          <w:sz w:val="22"/>
          <w:szCs w:val="22"/>
        </w:rPr>
        <w:t>(hereinafter ‘The Contracting Authority’)</w:t>
      </w:r>
      <w:r w:rsidRPr="009B4A5F">
        <w:rPr>
          <w:rFonts w:ascii="Calibri" w:hAnsi="Calibri" w:cs="Calibri"/>
          <w:sz w:val="22"/>
          <w:szCs w:val="22"/>
        </w:rPr>
        <w:t xml:space="preserve">, in writing or otherwise, to any interested party or its advisers. No responsibility or liability for any loss or damage arising as a result of reliance on these documents, or for the information contained in these documents, or for any omission is or will be accepted by </w:t>
      </w:r>
      <w:r w:rsidR="007335D0" w:rsidRPr="009B4A5F">
        <w:rPr>
          <w:rFonts w:ascii="Calibri" w:hAnsi="Calibri" w:cs="Calibri"/>
          <w:sz w:val="22"/>
          <w:szCs w:val="22"/>
        </w:rPr>
        <w:t>The Contracting Authority</w:t>
      </w:r>
      <w:r w:rsidRPr="009B4A5F">
        <w:rPr>
          <w:rFonts w:ascii="Calibri" w:hAnsi="Calibri" w:cs="Calibri"/>
          <w:sz w:val="22"/>
          <w:szCs w:val="22"/>
        </w:rPr>
        <w:t xml:space="preserve"> or by any of its officers, employees, </w:t>
      </w:r>
      <w:r w:rsidR="0043273C" w:rsidRPr="009B4A5F">
        <w:rPr>
          <w:rFonts w:ascii="Calibri" w:hAnsi="Calibri" w:cs="Calibri"/>
          <w:sz w:val="22"/>
          <w:szCs w:val="22"/>
        </w:rPr>
        <w:t>agents,</w:t>
      </w:r>
      <w:r w:rsidRPr="009B4A5F">
        <w:rPr>
          <w:rFonts w:ascii="Calibri" w:hAnsi="Calibri" w:cs="Calibri"/>
          <w:sz w:val="22"/>
          <w:szCs w:val="22"/>
        </w:rPr>
        <w:t xml:space="preserve"> or professional advisers. No officer, employee, agent, or professional adviser of </w:t>
      </w:r>
      <w:r w:rsidR="007335D0" w:rsidRPr="009B4A5F">
        <w:rPr>
          <w:rFonts w:ascii="Calibri" w:hAnsi="Calibri" w:cs="Calibri"/>
          <w:sz w:val="22"/>
          <w:szCs w:val="22"/>
        </w:rPr>
        <w:t>The Contracting Authority</w:t>
      </w:r>
      <w:r w:rsidR="00E07A36" w:rsidRPr="009B4A5F">
        <w:rPr>
          <w:rFonts w:ascii="Calibri" w:hAnsi="Calibri" w:cs="Calibri"/>
          <w:sz w:val="22"/>
          <w:szCs w:val="22"/>
        </w:rPr>
        <w:t xml:space="preserve"> </w:t>
      </w:r>
      <w:r w:rsidRPr="009B4A5F">
        <w:rPr>
          <w:rFonts w:ascii="Calibri" w:hAnsi="Calibri" w:cs="Calibri"/>
          <w:sz w:val="22"/>
          <w:szCs w:val="22"/>
        </w:rPr>
        <w:t xml:space="preserve">has any authority to give or make any representation or warranty, express or implied, in relation to such information. </w:t>
      </w:r>
      <w:r w:rsidR="007335D0" w:rsidRPr="009B4A5F">
        <w:rPr>
          <w:rFonts w:ascii="Calibri" w:hAnsi="Calibri" w:cs="Calibri"/>
          <w:sz w:val="22"/>
          <w:szCs w:val="22"/>
        </w:rPr>
        <w:t>The Contracting Authority’s</w:t>
      </w:r>
      <w:r w:rsidR="00E07A36" w:rsidRPr="009B4A5F">
        <w:rPr>
          <w:rFonts w:ascii="Calibri" w:hAnsi="Calibri" w:cs="Calibri"/>
          <w:sz w:val="22"/>
          <w:szCs w:val="22"/>
        </w:rPr>
        <w:t xml:space="preserve"> </w:t>
      </w:r>
      <w:r w:rsidRPr="009B4A5F">
        <w:rPr>
          <w:rFonts w:ascii="Calibri" w:hAnsi="Calibri" w:cs="Calibri"/>
          <w:sz w:val="22"/>
          <w:szCs w:val="22"/>
        </w:rPr>
        <w:t xml:space="preserve">officers, employees, </w:t>
      </w:r>
      <w:r w:rsidR="0043273C" w:rsidRPr="009B4A5F">
        <w:rPr>
          <w:rFonts w:ascii="Calibri" w:hAnsi="Calibri" w:cs="Calibri"/>
          <w:sz w:val="22"/>
          <w:szCs w:val="22"/>
        </w:rPr>
        <w:t>agents,</w:t>
      </w:r>
      <w:r w:rsidRPr="009B4A5F">
        <w:rPr>
          <w:rFonts w:ascii="Calibri" w:hAnsi="Calibri" w:cs="Calibri"/>
          <w:sz w:val="22"/>
          <w:szCs w:val="22"/>
        </w:rPr>
        <w:t xml:space="preserve"> and professional advisers expressly disclaim any and all liability arising out of such documentation or information and any errors or omissions in or from the documents and information. </w:t>
      </w:r>
    </w:p>
    <w:p w14:paraId="5138FDE7" w14:textId="77777777" w:rsidR="00BA04DC" w:rsidRPr="009B4A5F" w:rsidRDefault="00BA04DC" w:rsidP="00FC0701">
      <w:pPr>
        <w:autoSpaceDE w:val="0"/>
        <w:autoSpaceDN w:val="0"/>
        <w:adjustRightInd w:val="0"/>
        <w:spacing w:line="276" w:lineRule="auto"/>
        <w:jc w:val="both"/>
        <w:rPr>
          <w:rFonts w:ascii="Calibri" w:hAnsi="Calibri" w:cs="Calibri"/>
          <w:sz w:val="22"/>
          <w:szCs w:val="22"/>
        </w:rPr>
      </w:pPr>
    </w:p>
    <w:p w14:paraId="12716375" w14:textId="77777777" w:rsidR="00BA04DC" w:rsidRPr="009B4A5F" w:rsidRDefault="00BA04DC" w:rsidP="00BA04DC">
      <w:pPr>
        <w:jc w:val="both"/>
        <w:rPr>
          <w:rFonts w:ascii="Calibri" w:hAnsi="Calibri" w:cs="Calibri"/>
          <w:sz w:val="22"/>
          <w:szCs w:val="22"/>
        </w:rPr>
      </w:pPr>
      <w:r w:rsidRPr="009B4A5F">
        <w:rPr>
          <w:rFonts w:ascii="Calibri" w:hAnsi="Calibri" w:cs="Calibri"/>
          <w:sz w:val="22"/>
          <w:szCs w:val="22"/>
        </w:rPr>
        <w:t xml:space="preserve">No commitment of any kind, contractual or otherwise shall exist unless and until a formal written contract has been executed by or on behalf of Horse Racing Ireland.  Any notification of success by the </w:t>
      </w:r>
      <w:r w:rsidR="00E07A36" w:rsidRPr="009B4A5F">
        <w:rPr>
          <w:rFonts w:ascii="Calibri" w:hAnsi="Calibri" w:cs="Calibri"/>
          <w:sz w:val="22"/>
          <w:szCs w:val="22"/>
        </w:rPr>
        <w:t>Contracting A</w:t>
      </w:r>
      <w:r w:rsidRPr="009B4A5F">
        <w:rPr>
          <w:rFonts w:ascii="Calibri" w:hAnsi="Calibri" w:cs="Calibri"/>
          <w:sz w:val="22"/>
          <w:szCs w:val="22"/>
        </w:rPr>
        <w:t>uthority shall not give rise to any enforceable rights by the tenderer. Horse Racing Ireland may cancel this public procurement process at any time prior to a formal written contract being executed by or on behalf of Horse Racing Ireland.</w:t>
      </w:r>
    </w:p>
    <w:p w14:paraId="23013F7F" w14:textId="77777777" w:rsidR="00FC0701" w:rsidRPr="009B4A5F" w:rsidRDefault="00FC0701" w:rsidP="00FC0701">
      <w:pPr>
        <w:autoSpaceDE w:val="0"/>
        <w:autoSpaceDN w:val="0"/>
        <w:adjustRightInd w:val="0"/>
        <w:spacing w:line="276" w:lineRule="auto"/>
        <w:jc w:val="both"/>
        <w:rPr>
          <w:rFonts w:ascii="Calibri" w:hAnsi="Calibri" w:cs="Calibri"/>
          <w:b/>
          <w:color w:val="C00000"/>
          <w:sz w:val="22"/>
          <w:szCs w:val="22"/>
        </w:rPr>
      </w:pPr>
      <w:bookmarkStart w:id="1" w:name="OLE_LINK1"/>
      <w:bookmarkStart w:id="2" w:name="OLE_LINK2"/>
    </w:p>
    <w:p w14:paraId="01EDA343" w14:textId="77777777" w:rsidR="00FC0701" w:rsidRPr="009B4A5F" w:rsidRDefault="00FC0701" w:rsidP="00FC0701">
      <w:pPr>
        <w:spacing w:line="276" w:lineRule="auto"/>
        <w:jc w:val="both"/>
        <w:rPr>
          <w:rFonts w:ascii="Calibri" w:hAnsi="Calibri" w:cs="Calibri"/>
          <w:b/>
          <w:sz w:val="22"/>
          <w:szCs w:val="22"/>
        </w:rPr>
      </w:pPr>
      <w:r w:rsidRPr="009B4A5F">
        <w:rPr>
          <w:rFonts w:ascii="Calibri" w:hAnsi="Calibri" w:cs="Calibri"/>
          <w:b/>
          <w:sz w:val="22"/>
          <w:szCs w:val="22"/>
        </w:rPr>
        <w:t xml:space="preserve">Without prejudice to the principle of equal treatment, Horse Racing Ireland </w:t>
      </w:r>
      <w:r w:rsidR="00E07A36" w:rsidRPr="009B4A5F">
        <w:rPr>
          <w:rFonts w:ascii="Calibri" w:hAnsi="Calibri" w:cs="Calibri"/>
          <w:b/>
          <w:sz w:val="22"/>
          <w:szCs w:val="22"/>
        </w:rPr>
        <w:t>are</w:t>
      </w:r>
      <w:r w:rsidRPr="009B4A5F">
        <w:rPr>
          <w:rFonts w:ascii="Calibri" w:hAnsi="Calibri" w:cs="Calibri"/>
          <w:b/>
          <w:sz w:val="22"/>
          <w:szCs w:val="22"/>
        </w:rPr>
        <w:t xml:space="preserve"> not obliged to engage in a clarification process in respect of questionnaires with missing or incomplete information. Therefore, candidates are advised to ensure that they return FULLY COMPLETED questionnaires in order to avoid the risk of elimination from the competition.</w:t>
      </w:r>
    </w:p>
    <w:bookmarkEnd w:id="1"/>
    <w:bookmarkEnd w:id="2"/>
    <w:p w14:paraId="149CF6B1" w14:textId="77777777" w:rsidR="00FC0701" w:rsidRPr="009B4A5F" w:rsidRDefault="00FC0701" w:rsidP="00736240">
      <w:pPr>
        <w:tabs>
          <w:tab w:val="center" w:pos="4513"/>
        </w:tabs>
        <w:suppressAutoHyphens/>
        <w:rPr>
          <w:rFonts w:ascii="Calibri" w:hAnsi="Calibri" w:cs="Calibri"/>
          <w:b/>
          <w:spacing w:val="-2"/>
          <w:sz w:val="22"/>
          <w:szCs w:val="22"/>
          <w:u w:val="single"/>
        </w:rPr>
      </w:pPr>
    </w:p>
    <w:p w14:paraId="64B0A45D" w14:textId="23247879" w:rsidR="00FC0701" w:rsidRPr="009B4A5F" w:rsidRDefault="003931DE" w:rsidP="002609E7">
      <w:pPr>
        <w:tabs>
          <w:tab w:val="center" w:pos="4513"/>
        </w:tabs>
        <w:suppressAutoHyphens/>
        <w:jc w:val="both"/>
        <w:rPr>
          <w:rFonts w:ascii="Calibri" w:hAnsi="Calibri" w:cs="Calibri"/>
          <w:spacing w:val="-2"/>
          <w:sz w:val="22"/>
          <w:szCs w:val="22"/>
        </w:rPr>
      </w:pPr>
      <w:r w:rsidRPr="009B4A5F">
        <w:rPr>
          <w:rFonts w:ascii="Calibri" w:hAnsi="Calibri" w:cs="Calibri"/>
          <w:spacing w:val="-2"/>
          <w:sz w:val="22"/>
          <w:szCs w:val="22"/>
        </w:rPr>
        <w:t xml:space="preserve">Please note in relation to this document; where reference is made to a particular make, source, </w:t>
      </w:r>
      <w:r w:rsidR="00885044">
        <w:rPr>
          <w:rFonts w:ascii="Calibri" w:hAnsi="Calibri" w:cs="Calibri"/>
          <w:spacing w:val="-2"/>
          <w:sz w:val="22"/>
          <w:szCs w:val="22"/>
        </w:rPr>
        <w:t xml:space="preserve">Software Programme, </w:t>
      </w:r>
      <w:r w:rsidRPr="009B4A5F">
        <w:rPr>
          <w:rFonts w:ascii="Calibri" w:hAnsi="Calibri" w:cs="Calibri"/>
          <w:spacing w:val="-2"/>
          <w:sz w:val="22"/>
          <w:szCs w:val="22"/>
        </w:rPr>
        <w:t xml:space="preserve">process, trademark, </w:t>
      </w:r>
      <w:r w:rsidR="0043273C" w:rsidRPr="009B4A5F">
        <w:rPr>
          <w:rFonts w:ascii="Calibri" w:hAnsi="Calibri" w:cs="Calibri"/>
          <w:spacing w:val="-2"/>
          <w:sz w:val="22"/>
          <w:szCs w:val="22"/>
        </w:rPr>
        <w:t>type,</w:t>
      </w:r>
      <w:r w:rsidRPr="009B4A5F">
        <w:rPr>
          <w:rFonts w:ascii="Calibri" w:hAnsi="Calibri" w:cs="Calibri"/>
          <w:spacing w:val="-2"/>
          <w:sz w:val="22"/>
          <w:szCs w:val="22"/>
        </w:rPr>
        <w:t xml:space="preserve"> or patent that this is not the be regarded as a de facto requirement. In all such cases it should be understood that the reference in question is accompanied by the words “or equivalent”.</w:t>
      </w:r>
    </w:p>
    <w:p w14:paraId="679E803D" w14:textId="77777777" w:rsidR="00FC0701" w:rsidRPr="009B4A5F" w:rsidRDefault="00FC0701" w:rsidP="00736240">
      <w:pPr>
        <w:tabs>
          <w:tab w:val="center" w:pos="4513"/>
        </w:tabs>
        <w:suppressAutoHyphens/>
        <w:rPr>
          <w:rFonts w:ascii="Calibri" w:hAnsi="Calibri" w:cs="Calibri"/>
          <w:b/>
          <w:spacing w:val="-2"/>
          <w:sz w:val="22"/>
          <w:szCs w:val="22"/>
          <w:u w:val="single"/>
        </w:rPr>
      </w:pPr>
    </w:p>
    <w:p w14:paraId="46AA990C" w14:textId="77777777" w:rsidR="00FC0701" w:rsidRDefault="00FC0701" w:rsidP="00736240">
      <w:pPr>
        <w:tabs>
          <w:tab w:val="center" w:pos="4513"/>
        </w:tabs>
        <w:suppressAutoHyphens/>
        <w:rPr>
          <w:rFonts w:ascii="Calibri" w:hAnsi="Calibri" w:cs="Calibri"/>
          <w:b/>
          <w:spacing w:val="-2"/>
          <w:u w:val="single"/>
        </w:rPr>
      </w:pPr>
    </w:p>
    <w:p w14:paraId="19BE48FD" w14:textId="77777777" w:rsidR="00FC0701" w:rsidRDefault="00FC0701" w:rsidP="00736240">
      <w:pPr>
        <w:tabs>
          <w:tab w:val="center" w:pos="4513"/>
        </w:tabs>
        <w:suppressAutoHyphens/>
        <w:rPr>
          <w:rFonts w:ascii="Calibri" w:hAnsi="Calibri" w:cs="Calibri"/>
          <w:b/>
          <w:spacing w:val="-2"/>
          <w:u w:val="single"/>
        </w:rPr>
      </w:pPr>
    </w:p>
    <w:p w14:paraId="3402CD67" w14:textId="77777777" w:rsidR="00FC0701" w:rsidRDefault="00FC0701" w:rsidP="00736240">
      <w:pPr>
        <w:tabs>
          <w:tab w:val="center" w:pos="4513"/>
        </w:tabs>
        <w:suppressAutoHyphens/>
        <w:rPr>
          <w:rFonts w:ascii="Calibri" w:hAnsi="Calibri" w:cs="Calibri"/>
          <w:b/>
          <w:spacing w:val="-2"/>
          <w:u w:val="single"/>
        </w:rPr>
      </w:pPr>
    </w:p>
    <w:p w14:paraId="6A8ECACC" w14:textId="77777777" w:rsidR="00FC0701" w:rsidRDefault="00FC0701" w:rsidP="00736240">
      <w:pPr>
        <w:tabs>
          <w:tab w:val="center" w:pos="4513"/>
        </w:tabs>
        <w:suppressAutoHyphens/>
        <w:rPr>
          <w:rFonts w:ascii="Calibri" w:hAnsi="Calibri" w:cs="Calibri"/>
          <w:b/>
          <w:spacing w:val="-2"/>
          <w:u w:val="single"/>
        </w:rPr>
      </w:pPr>
    </w:p>
    <w:p w14:paraId="0306E0E9" w14:textId="77777777" w:rsidR="00FC0701" w:rsidRDefault="00FC0701" w:rsidP="00736240">
      <w:pPr>
        <w:tabs>
          <w:tab w:val="center" w:pos="4513"/>
        </w:tabs>
        <w:suppressAutoHyphens/>
        <w:rPr>
          <w:rFonts w:ascii="Calibri" w:hAnsi="Calibri" w:cs="Calibri"/>
          <w:b/>
          <w:spacing w:val="-2"/>
          <w:u w:val="single"/>
        </w:rPr>
      </w:pPr>
    </w:p>
    <w:p w14:paraId="39EEF43B" w14:textId="77777777" w:rsidR="00FC0701" w:rsidRDefault="00FC0701" w:rsidP="00736240">
      <w:pPr>
        <w:tabs>
          <w:tab w:val="center" w:pos="4513"/>
        </w:tabs>
        <w:suppressAutoHyphens/>
        <w:rPr>
          <w:rFonts w:ascii="Calibri" w:hAnsi="Calibri" w:cs="Calibri"/>
          <w:b/>
          <w:spacing w:val="-2"/>
          <w:u w:val="single"/>
        </w:rPr>
      </w:pPr>
    </w:p>
    <w:p w14:paraId="1F1C4E02" w14:textId="77777777" w:rsidR="003931DE" w:rsidRPr="00D53C9B" w:rsidRDefault="003931DE" w:rsidP="00F57BEF">
      <w:pPr>
        <w:tabs>
          <w:tab w:val="center" w:pos="4513"/>
        </w:tabs>
        <w:suppressAutoHyphens/>
        <w:rPr>
          <w:rFonts w:ascii="Calibri" w:hAnsi="Calibri" w:cs="Calibri"/>
          <w:bCs/>
          <w:spacing w:val="-2"/>
          <w:u w:val="single"/>
        </w:rPr>
      </w:pPr>
    </w:p>
    <w:p w14:paraId="1BE973A7" w14:textId="77777777" w:rsidR="00FC0701" w:rsidRPr="001E64D1" w:rsidRDefault="00B30FD4" w:rsidP="009B4A5F">
      <w:pPr>
        <w:pStyle w:val="Heading1"/>
        <w:jc w:val="center"/>
        <w:rPr>
          <w:rFonts w:asciiTheme="minorHAnsi" w:hAnsiTheme="minorHAnsi" w:cstheme="minorHAnsi"/>
          <w:bCs w:val="0"/>
        </w:rPr>
      </w:pPr>
      <w:bookmarkStart w:id="3" w:name="_Toc234416300"/>
      <w:r w:rsidRPr="001E64D1">
        <w:rPr>
          <w:rFonts w:asciiTheme="minorHAnsi" w:hAnsiTheme="minorHAnsi" w:cstheme="minorHAnsi"/>
          <w:bCs w:val="0"/>
        </w:rPr>
        <w:lastRenderedPageBreak/>
        <w:t>TABLE OF CONTENTS</w:t>
      </w:r>
      <w:bookmarkEnd w:id="3"/>
    </w:p>
    <w:p w14:paraId="660687BC" w14:textId="77777777" w:rsidR="00FC0701" w:rsidRPr="001E64D1" w:rsidRDefault="00FC0701" w:rsidP="00245DBF">
      <w:pPr>
        <w:tabs>
          <w:tab w:val="center" w:pos="4513"/>
        </w:tabs>
        <w:suppressAutoHyphens/>
        <w:jc w:val="center"/>
        <w:rPr>
          <w:rFonts w:asciiTheme="minorHAnsi" w:hAnsiTheme="minorHAnsi" w:cstheme="minorHAnsi"/>
          <w:bCs/>
          <w:spacing w:val="-2"/>
          <w:u w:val="single"/>
        </w:rPr>
      </w:pPr>
    </w:p>
    <w:p w14:paraId="23922EBC" w14:textId="77777777" w:rsidR="00FC0701" w:rsidRPr="001E64D1" w:rsidRDefault="00FC0701" w:rsidP="00245DBF">
      <w:pPr>
        <w:tabs>
          <w:tab w:val="center" w:pos="4513"/>
        </w:tabs>
        <w:suppressAutoHyphens/>
        <w:jc w:val="center"/>
        <w:rPr>
          <w:rFonts w:asciiTheme="minorHAnsi" w:hAnsiTheme="minorHAnsi" w:cstheme="minorHAnsi"/>
          <w:bCs/>
          <w:spacing w:val="-2"/>
          <w:u w:val="single"/>
        </w:rPr>
      </w:pPr>
    </w:p>
    <w:p w14:paraId="26B4DF1B" w14:textId="6C87D10C" w:rsidR="003E1EF6" w:rsidRDefault="00B30FD4">
      <w:pPr>
        <w:pStyle w:val="TOC1"/>
        <w:rPr>
          <w:rFonts w:eastAsiaTheme="minorEastAsia" w:cstheme="minorBidi"/>
          <w:noProof/>
          <w:kern w:val="2"/>
          <w:lang w:eastAsia="en-IE"/>
          <w14:ligatures w14:val="standardContextual"/>
        </w:rPr>
      </w:pPr>
      <w:r w:rsidRPr="001E64D1">
        <w:rPr>
          <w:bCs/>
          <w:sz w:val="22"/>
        </w:rPr>
        <w:fldChar w:fldCharType="begin"/>
      </w:r>
      <w:r w:rsidRPr="001E64D1">
        <w:rPr>
          <w:bCs/>
          <w:sz w:val="22"/>
        </w:rPr>
        <w:instrText xml:space="preserve"> TOC \o "1-3" \h \z \u </w:instrText>
      </w:r>
      <w:r w:rsidRPr="001E64D1">
        <w:rPr>
          <w:bCs/>
          <w:sz w:val="22"/>
        </w:rPr>
        <w:fldChar w:fldCharType="separate"/>
      </w:r>
      <w:hyperlink w:anchor="_Toc234416299" w:history="1">
        <w:r w:rsidR="003E1EF6" w:rsidRPr="00BD4757">
          <w:rPr>
            <w:rStyle w:val="Hyperlink"/>
            <w:noProof/>
          </w:rPr>
          <w:t>DISCLAIMERS</w:t>
        </w:r>
        <w:r w:rsidR="003E1EF6">
          <w:rPr>
            <w:noProof/>
            <w:webHidden/>
          </w:rPr>
          <w:tab/>
        </w:r>
        <w:r w:rsidR="003E1EF6">
          <w:rPr>
            <w:noProof/>
            <w:webHidden/>
          </w:rPr>
          <w:fldChar w:fldCharType="begin"/>
        </w:r>
        <w:r w:rsidR="003E1EF6">
          <w:rPr>
            <w:noProof/>
            <w:webHidden/>
          </w:rPr>
          <w:instrText xml:space="preserve"> PAGEREF _Toc234416299 \h </w:instrText>
        </w:r>
        <w:r w:rsidR="003E1EF6">
          <w:rPr>
            <w:noProof/>
            <w:webHidden/>
          </w:rPr>
        </w:r>
        <w:r w:rsidR="003E1EF6">
          <w:rPr>
            <w:noProof/>
            <w:webHidden/>
          </w:rPr>
          <w:fldChar w:fldCharType="separate"/>
        </w:r>
        <w:r w:rsidR="003E1EF6">
          <w:rPr>
            <w:noProof/>
            <w:webHidden/>
          </w:rPr>
          <w:t>2</w:t>
        </w:r>
        <w:r w:rsidR="003E1EF6">
          <w:rPr>
            <w:noProof/>
            <w:webHidden/>
          </w:rPr>
          <w:fldChar w:fldCharType="end"/>
        </w:r>
      </w:hyperlink>
    </w:p>
    <w:p w14:paraId="03DFD937" w14:textId="0D27D626" w:rsidR="003E1EF6" w:rsidRDefault="003E1EF6">
      <w:pPr>
        <w:pStyle w:val="TOC1"/>
        <w:rPr>
          <w:rFonts w:eastAsiaTheme="minorEastAsia" w:cstheme="minorBidi"/>
          <w:noProof/>
          <w:kern w:val="2"/>
          <w:lang w:eastAsia="en-IE"/>
          <w14:ligatures w14:val="standardContextual"/>
        </w:rPr>
      </w:pPr>
      <w:hyperlink w:anchor="_Toc234416300" w:history="1">
        <w:r w:rsidRPr="00BD4757">
          <w:rPr>
            <w:rStyle w:val="Hyperlink"/>
            <w:noProof/>
          </w:rPr>
          <w:t>TABLE OF CONTENTS</w:t>
        </w:r>
        <w:r>
          <w:rPr>
            <w:noProof/>
            <w:webHidden/>
          </w:rPr>
          <w:tab/>
        </w:r>
        <w:r>
          <w:rPr>
            <w:noProof/>
            <w:webHidden/>
          </w:rPr>
          <w:fldChar w:fldCharType="begin"/>
        </w:r>
        <w:r>
          <w:rPr>
            <w:noProof/>
            <w:webHidden/>
          </w:rPr>
          <w:instrText xml:space="preserve"> PAGEREF _Toc234416300 \h </w:instrText>
        </w:r>
        <w:r>
          <w:rPr>
            <w:noProof/>
            <w:webHidden/>
          </w:rPr>
        </w:r>
        <w:r>
          <w:rPr>
            <w:noProof/>
            <w:webHidden/>
          </w:rPr>
          <w:fldChar w:fldCharType="separate"/>
        </w:r>
        <w:r>
          <w:rPr>
            <w:noProof/>
            <w:webHidden/>
          </w:rPr>
          <w:t>3</w:t>
        </w:r>
        <w:r>
          <w:rPr>
            <w:noProof/>
            <w:webHidden/>
          </w:rPr>
          <w:fldChar w:fldCharType="end"/>
        </w:r>
      </w:hyperlink>
    </w:p>
    <w:p w14:paraId="3D9CD49E" w14:textId="138AAD03" w:rsidR="003E1EF6" w:rsidRDefault="003E1EF6">
      <w:pPr>
        <w:pStyle w:val="TOC1"/>
        <w:rPr>
          <w:rFonts w:eastAsiaTheme="minorEastAsia" w:cstheme="minorBidi"/>
          <w:noProof/>
          <w:kern w:val="2"/>
          <w:lang w:eastAsia="en-IE"/>
          <w14:ligatures w14:val="standardContextual"/>
        </w:rPr>
      </w:pPr>
      <w:hyperlink w:anchor="_Toc234416301" w:history="1">
        <w:r w:rsidRPr="00BD4757">
          <w:rPr>
            <w:rStyle w:val="Hyperlink"/>
            <w:noProof/>
          </w:rPr>
          <w:t>SECTION 1 – BACKGROUND AND SCOPE OF THE SERVICE</w:t>
        </w:r>
        <w:r>
          <w:rPr>
            <w:noProof/>
            <w:webHidden/>
          </w:rPr>
          <w:tab/>
        </w:r>
        <w:r>
          <w:rPr>
            <w:noProof/>
            <w:webHidden/>
          </w:rPr>
          <w:fldChar w:fldCharType="begin"/>
        </w:r>
        <w:r>
          <w:rPr>
            <w:noProof/>
            <w:webHidden/>
          </w:rPr>
          <w:instrText xml:space="preserve"> PAGEREF _Toc234416301 \h </w:instrText>
        </w:r>
        <w:r>
          <w:rPr>
            <w:noProof/>
            <w:webHidden/>
          </w:rPr>
        </w:r>
        <w:r>
          <w:rPr>
            <w:noProof/>
            <w:webHidden/>
          </w:rPr>
          <w:fldChar w:fldCharType="separate"/>
        </w:r>
        <w:r>
          <w:rPr>
            <w:noProof/>
            <w:webHidden/>
          </w:rPr>
          <w:t>5</w:t>
        </w:r>
        <w:r>
          <w:rPr>
            <w:noProof/>
            <w:webHidden/>
          </w:rPr>
          <w:fldChar w:fldCharType="end"/>
        </w:r>
      </w:hyperlink>
    </w:p>
    <w:p w14:paraId="44958FBC" w14:textId="300B4522" w:rsidR="003E1EF6" w:rsidRDefault="003E1EF6">
      <w:pPr>
        <w:pStyle w:val="TOC1"/>
        <w:rPr>
          <w:rFonts w:eastAsiaTheme="minorEastAsia" w:cstheme="minorBidi"/>
          <w:noProof/>
          <w:kern w:val="2"/>
          <w:lang w:eastAsia="en-IE"/>
          <w14:ligatures w14:val="standardContextual"/>
        </w:rPr>
      </w:pPr>
      <w:hyperlink w:anchor="_Toc234416302" w:history="1">
        <w:r w:rsidRPr="00BD4757">
          <w:rPr>
            <w:rStyle w:val="Hyperlink"/>
            <w:noProof/>
          </w:rPr>
          <w:t>SECTION 2 – ABOUT THE PANEL</w:t>
        </w:r>
        <w:r>
          <w:rPr>
            <w:noProof/>
            <w:webHidden/>
          </w:rPr>
          <w:tab/>
        </w:r>
        <w:r>
          <w:rPr>
            <w:noProof/>
            <w:webHidden/>
          </w:rPr>
          <w:fldChar w:fldCharType="begin"/>
        </w:r>
        <w:r>
          <w:rPr>
            <w:noProof/>
            <w:webHidden/>
          </w:rPr>
          <w:instrText xml:space="preserve"> PAGEREF _Toc234416302 \h </w:instrText>
        </w:r>
        <w:r>
          <w:rPr>
            <w:noProof/>
            <w:webHidden/>
          </w:rPr>
        </w:r>
        <w:r>
          <w:rPr>
            <w:noProof/>
            <w:webHidden/>
          </w:rPr>
          <w:fldChar w:fldCharType="separate"/>
        </w:r>
        <w:r>
          <w:rPr>
            <w:noProof/>
            <w:webHidden/>
          </w:rPr>
          <w:t>6</w:t>
        </w:r>
        <w:r>
          <w:rPr>
            <w:noProof/>
            <w:webHidden/>
          </w:rPr>
          <w:fldChar w:fldCharType="end"/>
        </w:r>
      </w:hyperlink>
    </w:p>
    <w:p w14:paraId="38B7ED13" w14:textId="1D724174" w:rsidR="003E1EF6" w:rsidRDefault="003E1EF6">
      <w:pPr>
        <w:pStyle w:val="TOC1"/>
        <w:rPr>
          <w:rFonts w:eastAsiaTheme="minorEastAsia" w:cstheme="minorBidi"/>
          <w:noProof/>
          <w:kern w:val="2"/>
          <w:lang w:eastAsia="en-IE"/>
          <w14:ligatures w14:val="standardContextual"/>
        </w:rPr>
      </w:pPr>
      <w:hyperlink w:anchor="_Toc234416303" w:history="1">
        <w:r w:rsidRPr="00BD4757">
          <w:rPr>
            <w:rStyle w:val="Hyperlink"/>
            <w:noProof/>
          </w:rPr>
          <w:t>SECTION 3 - INSTRUCTIONS TO CANDIDATES</w:t>
        </w:r>
        <w:r>
          <w:rPr>
            <w:noProof/>
            <w:webHidden/>
          </w:rPr>
          <w:tab/>
        </w:r>
        <w:r>
          <w:rPr>
            <w:noProof/>
            <w:webHidden/>
          </w:rPr>
          <w:fldChar w:fldCharType="begin"/>
        </w:r>
        <w:r>
          <w:rPr>
            <w:noProof/>
            <w:webHidden/>
          </w:rPr>
          <w:instrText xml:space="preserve"> PAGEREF _Toc234416303 \h </w:instrText>
        </w:r>
        <w:r>
          <w:rPr>
            <w:noProof/>
            <w:webHidden/>
          </w:rPr>
        </w:r>
        <w:r>
          <w:rPr>
            <w:noProof/>
            <w:webHidden/>
          </w:rPr>
          <w:fldChar w:fldCharType="separate"/>
        </w:r>
        <w:r>
          <w:rPr>
            <w:noProof/>
            <w:webHidden/>
          </w:rPr>
          <w:t>9</w:t>
        </w:r>
        <w:r>
          <w:rPr>
            <w:noProof/>
            <w:webHidden/>
          </w:rPr>
          <w:fldChar w:fldCharType="end"/>
        </w:r>
      </w:hyperlink>
    </w:p>
    <w:p w14:paraId="030EBA36" w14:textId="6612AFDA" w:rsidR="003E1EF6" w:rsidRDefault="003E1EF6">
      <w:pPr>
        <w:pStyle w:val="TOC1"/>
        <w:rPr>
          <w:rFonts w:eastAsiaTheme="minorEastAsia" w:cstheme="minorBidi"/>
          <w:noProof/>
          <w:kern w:val="2"/>
          <w:lang w:eastAsia="en-IE"/>
          <w14:ligatures w14:val="standardContextual"/>
        </w:rPr>
      </w:pPr>
      <w:hyperlink w:anchor="_Toc234416304" w:history="1">
        <w:r w:rsidRPr="00BD4757">
          <w:rPr>
            <w:rStyle w:val="Hyperlink"/>
            <w:noProof/>
            <w:lang w:val="en-GB"/>
          </w:rPr>
          <w:t>PANEL QUALIFICATION QUESTIONNAIRE</w:t>
        </w:r>
        <w:r>
          <w:rPr>
            <w:noProof/>
            <w:webHidden/>
          </w:rPr>
          <w:tab/>
        </w:r>
        <w:r>
          <w:rPr>
            <w:noProof/>
            <w:webHidden/>
          </w:rPr>
          <w:fldChar w:fldCharType="begin"/>
        </w:r>
        <w:r>
          <w:rPr>
            <w:noProof/>
            <w:webHidden/>
          </w:rPr>
          <w:instrText xml:space="preserve"> PAGEREF _Toc234416304 \h </w:instrText>
        </w:r>
        <w:r>
          <w:rPr>
            <w:noProof/>
            <w:webHidden/>
          </w:rPr>
        </w:r>
        <w:r>
          <w:rPr>
            <w:noProof/>
            <w:webHidden/>
          </w:rPr>
          <w:fldChar w:fldCharType="separate"/>
        </w:r>
        <w:r>
          <w:rPr>
            <w:noProof/>
            <w:webHidden/>
          </w:rPr>
          <w:t>12</w:t>
        </w:r>
        <w:r>
          <w:rPr>
            <w:noProof/>
            <w:webHidden/>
          </w:rPr>
          <w:fldChar w:fldCharType="end"/>
        </w:r>
      </w:hyperlink>
    </w:p>
    <w:p w14:paraId="25F428A0" w14:textId="5FC5CCA8" w:rsidR="003E1EF6" w:rsidRDefault="003E1EF6">
      <w:pPr>
        <w:pStyle w:val="TOC1"/>
        <w:rPr>
          <w:rFonts w:eastAsiaTheme="minorEastAsia" w:cstheme="minorBidi"/>
          <w:noProof/>
          <w:kern w:val="2"/>
          <w:lang w:eastAsia="en-IE"/>
          <w14:ligatures w14:val="standardContextual"/>
        </w:rPr>
      </w:pPr>
      <w:hyperlink w:anchor="_Toc234416312" w:history="1">
        <w:r w:rsidRPr="00BD4757">
          <w:rPr>
            <w:rStyle w:val="Hyperlink"/>
            <w:noProof/>
            <w:lang w:val="en-GB"/>
          </w:rPr>
          <w:t xml:space="preserve">APPENDIX II </w:t>
        </w:r>
        <w:r w:rsidRPr="00BD4757">
          <w:rPr>
            <w:rStyle w:val="Hyperlink"/>
            <w:noProof/>
            <w:lang w:val="en-US"/>
          </w:rPr>
          <w:t>CATEGORIES OF RECRUITMENT FOR HRI AND SUBSIDIARIES</w:t>
        </w:r>
        <w:r>
          <w:rPr>
            <w:noProof/>
            <w:webHidden/>
          </w:rPr>
          <w:tab/>
        </w:r>
        <w:r>
          <w:rPr>
            <w:noProof/>
            <w:webHidden/>
          </w:rPr>
          <w:fldChar w:fldCharType="begin"/>
        </w:r>
        <w:r>
          <w:rPr>
            <w:noProof/>
            <w:webHidden/>
          </w:rPr>
          <w:instrText xml:space="preserve"> PAGEREF _Toc234416312 \h </w:instrText>
        </w:r>
        <w:r>
          <w:rPr>
            <w:noProof/>
            <w:webHidden/>
          </w:rPr>
        </w:r>
        <w:r>
          <w:rPr>
            <w:noProof/>
            <w:webHidden/>
          </w:rPr>
          <w:fldChar w:fldCharType="separate"/>
        </w:r>
        <w:r>
          <w:rPr>
            <w:noProof/>
            <w:webHidden/>
          </w:rPr>
          <w:t>25</w:t>
        </w:r>
        <w:r>
          <w:rPr>
            <w:noProof/>
            <w:webHidden/>
          </w:rPr>
          <w:fldChar w:fldCharType="end"/>
        </w:r>
      </w:hyperlink>
    </w:p>
    <w:p w14:paraId="22C739B9" w14:textId="00B4A99C" w:rsidR="003E1EF6" w:rsidRDefault="003E1EF6">
      <w:pPr>
        <w:pStyle w:val="TOC1"/>
        <w:rPr>
          <w:rFonts w:eastAsiaTheme="minorEastAsia" w:cstheme="minorBidi"/>
          <w:noProof/>
          <w:kern w:val="2"/>
          <w:lang w:eastAsia="en-IE"/>
          <w14:ligatures w14:val="standardContextual"/>
        </w:rPr>
      </w:pPr>
      <w:hyperlink w:anchor="_Toc234416314" w:history="1">
        <w:r w:rsidRPr="00BD4757">
          <w:rPr>
            <w:rStyle w:val="Hyperlink"/>
            <w:noProof/>
            <w:lang w:val="en-GB"/>
          </w:rPr>
          <w:t>APPENDIX III</w:t>
        </w:r>
        <w:r w:rsidRPr="00BD4757">
          <w:rPr>
            <w:rStyle w:val="Hyperlink"/>
            <w:noProof/>
            <w:lang w:val="en-US"/>
          </w:rPr>
          <w:t xml:space="preserve"> DECLARATION OF AGREED RATES</w:t>
        </w:r>
        <w:r>
          <w:rPr>
            <w:noProof/>
            <w:webHidden/>
          </w:rPr>
          <w:tab/>
        </w:r>
        <w:r>
          <w:rPr>
            <w:noProof/>
            <w:webHidden/>
          </w:rPr>
          <w:fldChar w:fldCharType="begin"/>
        </w:r>
        <w:r>
          <w:rPr>
            <w:noProof/>
            <w:webHidden/>
          </w:rPr>
          <w:instrText xml:space="preserve"> PAGEREF _Toc234416314 \h </w:instrText>
        </w:r>
        <w:r>
          <w:rPr>
            <w:noProof/>
            <w:webHidden/>
          </w:rPr>
        </w:r>
        <w:r>
          <w:rPr>
            <w:noProof/>
            <w:webHidden/>
          </w:rPr>
          <w:fldChar w:fldCharType="separate"/>
        </w:r>
        <w:r>
          <w:rPr>
            <w:noProof/>
            <w:webHidden/>
          </w:rPr>
          <w:t>26</w:t>
        </w:r>
        <w:r>
          <w:rPr>
            <w:noProof/>
            <w:webHidden/>
          </w:rPr>
          <w:fldChar w:fldCharType="end"/>
        </w:r>
      </w:hyperlink>
    </w:p>
    <w:p w14:paraId="4FFE3F81" w14:textId="598C83EA" w:rsidR="003E1EF6" w:rsidRDefault="003E1EF6">
      <w:pPr>
        <w:pStyle w:val="TOC1"/>
        <w:rPr>
          <w:rFonts w:eastAsiaTheme="minorEastAsia" w:cstheme="minorBidi"/>
          <w:noProof/>
          <w:kern w:val="2"/>
          <w:lang w:eastAsia="en-IE"/>
          <w14:ligatures w14:val="standardContextual"/>
        </w:rPr>
      </w:pPr>
      <w:hyperlink w:anchor="_Toc234416315" w:history="1">
        <w:r w:rsidRPr="00BD4757">
          <w:rPr>
            <w:rStyle w:val="Hyperlink"/>
            <w:noProof/>
            <w:lang w:val="en-GB"/>
          </w:rPr>
          <w:t>APPENDIX IV</w:t>
        </w:r>
        <w:r w:rsidRPr="00BD4757">
          <w:rPr>
            <w:rStyle w:val="Hyperlink"/>
            <w:noProof/>
            <w:lang w:val="en-US"/>
          </w:rPr>
          <w:t xml:space="preserve"> Service Level Agreement</w:t>
        </w:r>
        <w:r>
          <w:rPr>
            <w:noProof/>
            <w:webHidden/>
          </w:rPr>
          <w:tab/>
        </w:r>
        <w:r>
          <w:rPr>
            <w:noProof/>
            <w:webHidden/>
          </w:rPr>
          <w:fldChar w:fldCharType="begin"/>
        </w:r>
        <w:r>
          <w:rPr>
            <w:noProof/>
            <w:webHidden/>
          </w:rPr>
          <w:instrText xml:space="preserve"> PAGEREF _Toc234416315 \h </w:instrText>
        </w:r>
        <w:r>
          <w:rPr>
            <w:noProof/>
            <w:webHidden/>
          </w:rPr>
        </w:r>
        <w:r>
          <w:rPr>
            <w:noProof/>
            <w:webHidden/>
          </w:rPr>
          <w:fldChar w:fldCharType="separate"/>
        </w:r>
        <w:r>
          <w:rPr>
            <w:noProof/>
            <w:webHidden/>
          </w:rPr>
          <w:t>27</w:t>
        </w:r>
        <w:r>
          <w:rPr>
            <w:noProof/>
            <w:webHidden/>
          </w:rPr>
          <w:fldChar w:fldCharType="end"/>
        </w:r>
      </w:hyperlink>
    </w:p>
    <w:p w14:paraId="20D0281B" w14:textId="424945A3" w:rsidR="003E1EF6" w:rsidRDefault="003E1EF6">
      <w:pPr>
        <w:pStyle w:val="TOC1"/>
        <w:rPr>
          <w:rFonts w:eastAsiaTheme="minorEastAsia" w:cstheme="minorBidi"/>
          <w:noProof/>
          <w:kern w:val="2"/>
          <w:lang w:eastAsia="en-IE"/>
          <w14:ligatures w14:val="standardContextual"/>
        </w:rPr>
      </w:pPr>
    </w:p>
    <w:p w14:paraId="310392A8" w14:textId="4F3B9A9B" w:rsidR="00736240" w:rsidRPr="001E64D1" w:rsidRDefault="00B30FD4" w:rsidP="001E64D1">
      <w:pPr>
        <w:spacing w:line="480" w:lineRule="auto"/>
        <w:rPr>
          <w:rFonts w:asciiTheme="minorHAnsi" w:hAnsiTheme="minorHAnsi" w:cstheme="minorHAnsi"/>
          <w:bCs/>
          <w:sz w:val="20"/>
          <w:szCs w:val="20"/>
        </w:rPr>
        <w:sectPr w:rsidR="00736240" w:rsidRPr="001E64D1" w:rsidSect="00E06C57">
          <w:pgSz w:w="12240" w:h="15840"/>
          <w:pgMar w:top="1440" w:right="1800" w:bottom="1440" w:left="1800" w:header="720" w:footer="720" w:gutter="0"/>
          <w:cols w:space="720"/>
          <w:noEndnote/>
        </w:sectPr>
      </w:pPr>
      <w:r w:rsidRPr="001E64D1">
        <w:rPr>
          <w:rFonts w:asciiTheme="minorHAnsi" w:hAnsiTheme="minorHAnsi" w:cstheme="minorHAnsi"/>
          <w:bCs/>
          <w:noProof/>
          <w:sz w:val="22"/>
        </w:rPr>
        <w:fldChar w:fldCharType="end"/>
      </w:r>
    </w:p>
    <w:p w14:paraId="711DF1D9" w14:textId="77777777" w:rsidR="003320A5" w:rsidRPr="001E64D1" w:rsidRDefault="00E27FA2" w:rsidP="00706B6B">
      <w:pPr>
        <w:pStyle w:val="Heading1"/>
        <w:rPr>
          <w:rFonts w:asciiTheme="minorHAnsi" w:hAnsiTheme="minorHAnsi" w:cstheme="minorHAnsi"/>
          <w:color w:val="00B050"/>
        </w:rPr>
      </w:pPr>
      <w:bookmarkStart w:id="4" w:name="_Toc234416301"/>
      <w:r w:rsidRPr="001E64D1">
        <w:rPr>
          <w:rFonts w:asciiTheme="minorHAnsi" w:hAnsiTheme="minorHAnsi" w:cstheme="minorHAnsi"/>
          <w:color w:val="00B050"/>
        </w:rPr>
        <w:lastRenderedPageBreak/>
        <w:t>SECTION 1 – BACKGROUND</w:t>
      </w:r>
      <w:r w:rsidR="00706B6B" w:rsidRPr="001E64D1">
        <w:rPr>
          <w:rFonts w:asciiTheme="minorHAnsi" w:hAnsiTheme="minorHAnsi" w:cstheme="minorHAnsi"/>
          <w:color w:val="00B050"/>
        </w:rPr>
        <w:t xml:space="preserve"> AND SCOPE OF THE SERVICE</w:t>
      </w:r>
      <w:bookmarkEnd w:id="4"/>
    </w:p>
    <w:p w14:paraId="24D4023A" w14:textId="77777777" w:rsidR="00706B6B" w:rsidRPr="001E64D1" w:rsidRDefault="00706B6B" w:rsidP="00706B6B">
      <w:pPr>
        <w:rPr>
          <w:rFonts w:asciiTheme="minorHAnsi" w:eastAsia="Calibri" w:hAnsiTheme="minorHAnsi" w:cstheme="minorHAnsi"/>
        </w:rPr>
      </w:pPr>
    </w:p>
    <w:p w14:paraId="7466303A" w14:textId="77777777" w:rsidR="00D92CBF" w:rsidRPr="00D53C9B" w:rsidRDefault="00D92CBF" w:rsidP="00D92CBF">
      <w:pPr>
        <w:rPr>
          <w:rFonts w:ascii="Calibri" w:hAnsi="Calibri" w:cs="Calibri"/>
          <w:b/>
          <w:color w:val="00B050"/>
          <w:spacing w:val="-3"/>
          <w:sz w:val="22"/>
          <w:szCs w:val="22"/>
        </w:rPr>
      </w:pPr>
      <w:r w:rsidRPr="00D53C9B">
        <w:rPr>
          <w:rFonts w:ascii="Calibri" w:hAnsi="Calibri" w:cs="Calibri"/>
          <w:b/>
          <w:color w:val="00B050"/>
          <w:spacing w:val="-3"/>
          <w:sz w:val="20"/>
          <w:szCs w:val="20"/>
        </w:rPr>
        <w:t>1.1</w:t>
      </w:r>
      <w:r w:rsidRPr="00D53C9B">
        <w:rPr>
          <w:rFonts w:ascii="Calibri" w:hAnsi="Calibri" w:cs="Calibri"/>
          <w:b/>
          <w:color w:val="00B050"/>
          <w:spacing w:val="-3"/>
          <w:sz w:val="20"/>
          <w:szCs w:val="20"/>
        </w:rPr>
        <w:tab/>
      </w:r>
      <w:r w:rsidRPr="00D53C9B">
        <w:rPr>
          <w:rFonts w:ascii="Calibri" w:hAnsi="Calibri" w:cs="Calibri"/>
          <w:b/>
          <w:color w:val="00B050"/>
          <w:spacing w:val="-3"/>
          <w:sz w:val="22"/>
          <w:szCs w:val="22"/>
        </w:rPr>
        <w:t>About the Contracting Authority</w:t>
      </w:r>
    </w:p>
    <w:p w14:paraId="0F551403" w14:textId="77777777" w:rsidR="00D92CBF" w:rsidRPr="000F71F0" w:rsidRDefault="00D92CBF" w:rsidP="00D92CBF">
      <w:pPr>
        <w:ind w:left="360"/>
        <w:rPr>
          <w:rFonts w:ascii="Calibri" w:hAnsi="Calibri" w:cs="Calibri"/>
          <w:spacing w:val="-3"/>
          <w:sz w:val="22"/>
          <w:szCs w:val="22"/>
        </w:rPr>
      </w:pPr>
    </w:p>
    <w:p w14:paraId="4DED8324" w14:textId="141A2D45" w:rsidR="00D92CBF" w:rsidRPr="000F71F0" w:rsidRDefault="00D92CBF" w:rsidP="00D92CBF">
      <w:pPr>
        <w:spacing w:before="30"/>
        <w:ind w:left="720"/>
        <w:rPr>
          <w:rFonts w:ascii="Calibri" w:hAnsi="Calibri" w:cs="Calibri"/>
          <w:sz w:val="22"/>
          <w:szCs w:val="22"/>
        </w:rPr>
      </w:pPr>
      <w:r w:rsidRPr="000F71F0">
        <w:rPr>
          <w:rFonts w:ascii="Calibri" w:hAnsi="Calibri" w:cs="Calibri"/>
          <w:sz w:val="22"/>
          <w:szCs w:val="22"/>
        </w:rPr>
        <w:t xml:space="preserve">Horse Racing Ireland (HRI) was established by the Irish Government under the Horse and Greyhound Racing Act 2001. It is a commercial semi-state body that took over the functions previously carried out by the Irish Horse Racing Authority and is responsible for the promotion, </w:t>
      </w:r>
      <w:r w:rsidR="00204D4D" w:rsidRPr="000F71F0">
        <w:rPr>
          <w:rFonts w:ascii="Calibri" w:hAnsi="Calibri" w:cs="Calibri"/>
          <w:sz w:val="22"/>
          <w:szCs w:val="22"/>
        </w:rPr>
        <w:t>development,</w:t>
      </w:r>
      <w:r w:rsidRPr="000F71F0">
        <w:rPr>
          <w:rFonts w:ascii="Calibri" w:hAnsi="Calibri" w:cs="Calibri"/>
          <w:sz w:val="22"/>
          <w:szCs w:val="22"/>
        </w:rPr>
        <w:t xml:space="preserve"> and administration of Irish horse racing. HRI subsidiaries include Irish Thoroughbred Marketing Ltd (ITM), Tote Ireland Ltd and the HRI Racecourse Division. HRI headquarters </w:t>
      </w:r>
      <w:r w:rsidR="00204D4D" w:rsidRPr="000F71F0">
        <w:rPr>
          <w:rFonts w:ascii="Calibri" w:hAnsi="Calibri" w:cs="Calibri"/>
          <w:sz w:val="22"/>
          <w:szCs w:val="22"/>
        </w:rPr>
        <w:t>are</w:t>
      </w:r>
      <w:r w:rsidR="00FA19CE">
        <w:rPr>
          <w:rFonts w:ascii="Calibri" w:hAnsi="Calibri" w:cs="Calibri"/>
          <w:sz w:val="22"/>
          <w:szCs w:val="22"/>
        </w:rPr>
        <w:t xml:space="preserve"> located</w:t>
      </w:r>
      <w:r w:rsidR="00204D4D" w:rsidRPr="000F71F0">
        <w:rPr>
          <w:rFonts w:ascii="Calibri" w:hAnsi="Calibri" w:cs="Calibri"/>
          <w:sz w:val="22"/>
          <w:szCs w:val="22"/>
        </w:rPr>
        <w:t xml:space="preserve"> in</w:t>
      </w:r>
      <w:r w:rsidR="001050CB" w:rsidRPr="000F71F0">
        <w:rPr>
          <w:rFonts w:ascii="Calibri" w:hAnsi="Calibri" w:cs="Calibri"/>
          <w:sz w:val="22"/>
          <w:szCs w:val="22"/>
        </w:rPr>
        <w:t xml:space="preserve"> Ballymany, </w:t>
      </w:r>
      <w:r w:rsidRPr="000F71F0">
        <w:rPr>
          <w:rFonts w:ascii="Calibri" w:hAnsi="Calibri" w:cs="Calibri"/>
          <w:sz w:val="22"/>
          <w:szCs w:val="22"/>
        </w:rPr>
        <w:t>Newbridge, Co Kildare.</w:t>
      </w:r>
    </w:p>
    <w:p w14:paraId="2BCCE3EE" w14:textId="77777777" w:rsidR="00D92CBF" w:rsidRPr="008118D9" w:rsidRDefault="00D92CBF" w:rsidP="00D92CBF">
      <w:pPr>
        <w:spacing w:before="30"/>
        <w:ind w:left="360"/>
        <w:rPr>
          <w:rFonts w:ascii="Calibri" w:hAnsi="Calibri" w:cs="Calibri"/>
          <w:color w:val="4F6228"/>
          <w:sz w:val="22"/>
          <w:szCs w:val="22"/>
          <w:lang w:val="en-GB"/>
        </w:rPr>
      </w:pPr>
    </w:p>
    <w:p w14:paraId="6E50F1DB" w14:textId="77777777" w:rsidR="00CD5E9A" w:rsidRPr="00D53C9B" w:rsidRDefault="00D92CBF" w:rsidP="00D92CBF">
      <w:pPr>
        <w:spacing w:after="200"/>
        <w:ind w:left="709" w:hanging="709"/>
        <w:rPr>
          <w:rFonts w:ascii="Calibri" w:eastAsia="Calibri" w:hAnsi="Calibri"/>
          <w:b/>
          <w:color w:val="00B050"/>
          <w:sz w:val="22"/>
          <w:szCs w:val="22"/>
        </w:rPr>
      </w:pPr>
      <w:r w:rsidRPr="00D53C9B">
        <w:rPr>
          <w:rFonts w:ascii="Calibri" w:eastAsia="Calibri" w:hAnsi="Calibri"/>
          <w:b/>
          <w:color w:val="00B050"/>
          <w:sz w:val="22"/>
          <w:szCs w:val="22"/>
        </w:rPr>
        <w:t>1.2</w:t>
      </w:r>
      <w:r w:rsidRPr="00D53C9B">
        <w:rPr>
          <w:rFonts w:ascii="Calibri" w:eastAsia="Calibri" w:hAnsi="Calibri"/>
          <w:b/>
          <w:color w:val="00B050"/>
          <w:sz w:val="22"/>
          <w:szCs w:val="22"/>
        </w:rPr>
        <w:tab/>
      </w:r>
      <w:r w:rsidR="00CD5E9A" w:rsidRPr="00D53C9B">
        <w:rPr>
          <w:rFonts w:ascii="Calibri" w:eastAsia="Calibri" w:hAnsi="Calibri"/>
          <w:b/>
          <w:color w:val="00B050"/>
          <w:sz w:val="22"/>
          <w:szCs w:val="22"/>
        </w:rPr>
        <w:t>Background to the Requirement</w:t>
      </w:r>
    </w:p>
    <w:p w14:paraId="325B5AF1" w14:textId="4B476F9B" w:rsidR="00D92CBF" w:rsidRPr="000F71F0" w:rsidRDefault="00D92CBF" w:rsidP="00CD5E9A">
      <w:pPr>
        <w:spacing w:after="200"/>
        <w:ind w:left="709"/>
        <w:rPr>
          <w:rFonts w:ascii="Calibri" w:eastAsia="Calibri" w:hAnsi="Calibri"/>
          <w:sz w:val="22"/>
          <w:szCs w:val="22"/>
        </w:rPr>
      </w:pPr>
      <w:r w:rsidRPr="000F71F0">
        <w:rPr>
          <w:rFonts w:ascii="Calibri" w:eastAsia="Calibri" w:hAnsi="Calibri"/>
          <w:sz w:val="22"/>
          <w:szCs w:val="22"/>
        </w:rPr>
        <w:t xml:space="preserve">Horse Racing Ireland operates a recruitment policy whereby </w:t>
      </w:r>
      <w:r w:rsidR="00204D4D" w:rsidRPr="000F71F0">
        <w:rPr>
          <w:rFonts w:ascii="Calibri" w:eastAsia="Calibri" w:hAnsi="Calibri"/>
          <w:sz w:val="22"/>
          <w:szCs w:val="22"/>
        </w:rPr>
        <w:t>most</w:t>
      </w:r>
      <w:r w:rsidRPr="000F71F0">
        <w:rPr>
          <w:rFonts w:ascii="Calibri" w:eastAsia="Calibri" w:hAnsi="Calibri"/>
          <w:sz w:val="22"/>
          <w:szCs w:val="22"/>
        </w:rPr>
        <w:t xml:space="preserve"> vacancies across the HRI Group are advertised and filled directly by the H</w:t>
      </w:r>
      <w:r w:rsidR="002E0866">
        <w:rPr>
          <w:rFonts w:ascii="Calibri" w:eastAsia="Calibri" w:hAnsi="Calibri"/>
          <w:sz w:val="22"/>
          <w:szCs w:val="22"/>
        </w:rPr>
        <w:t xml:space="preserve">uman </w:t>
      </w:r>
      <w:r w:rsidRPr="000F71F0">
        <w:rPr>
          <w:rFonts w:ascii="Calibri" w:eastAsia="Calibri" w:hAnsi="Calibri"/>
          <w:sz w:val="22"/>
          <w:szCs w:val="22"/>
        </w:rPr>
        <w:t>R</w:t>
      </w:r>
      <w:r w:rsidR="002E0866">
        <w:rPr>
          <w:rFonts w:ascii="Calibri" w:eastAsia="Calibri" w:hAnsi="Calibri"/>
          <w:sz w:val="22"/>
          <w:szCs w:val="22"/>
        </w:rPr>
        <w:t>esources (HR)</w:t>
      </w:r>
      <w:r w:rsidRPr="000F71F0">
        <w:rPr>
          <w:rFonts w:ascii="Calibri" w:eastAsia="Calibri" w:hAnsi="Calibri"/>
          <w:sz w:val="22"/>
          <w:szCs w:val="22"/>
        </w:rPr>
        <w:t xml:space="preserve"> department.   </w:t>
      </w:r>
    </w:p>
    <w:p w14:paraId="75BC971B" w14:textId="77777777" w:rsidR="00D92CBF" w:rsidRPr="000F71F0" w:rsidRDefault="00D92CBF" w:rsidP="00D92CBF">
      <w:pPr>
        <w:spacing w:after="200"/>
        <w:ind w:left="709"/>
        <w:rPr>
          <w:rFonts w:ascii="Calibri" w:eastAsia="Calibri" w:hAnsi="Calibri"/>
          <w:sz w:val="22"/>
          <w:szCs w:val="22"/>
        </w:rPr>
      </w:pPr>
      <w:r w:rsidRPr="000F71F0">
        <w:rPr>
          <w:rFonts w:ascii="Calibri" w:eastAsia="Calibri" w:hAnsi="Calibri"/>
          <w:sz w:val="22"/>
          <w:szCs w:val="22"/>
        </w:rPr>
        <w:t>On occasion it may be decided, because of a speciality role or because initial advertising did not reach the desired target market, to engage with recruitment agencies.</w:t>
      </w:r>
    </w:p>
    <w:p w14:paraId="5EFDD28E" w14:textId="77777777" w:rsidR="001050CB" w:rsidRPr="000F71F0" w:rsidRDefault="00D92CBF" w:rsidP="001050CB">
      <w:pPr>
        <w:pStyle w:val="MediumGrid21"/>
        <w:ind w:left="709"/>
        <w:rPr>
          <w:rFonts w:eastAsia="Times New Roman" w:cs="Calibri"/>
        </w:rPr>
      </w:pPr>
      <w:r w:rsidRPr="000F71F0">
        <w:rPr>
          <w:rFonts w:eastAsia="Times New Roman" w:cs="Calibri"/>
        </w:rPr>
        <w:t>HRI are now seeking expressions of interest from suitably qualified recruitment agencies for inclusion on a Recruitment Agency Panel</w:t>
      </w:r>
      <w:r w:rsidR="001050CB" w:rsidRPr="000F71F0">
        <w:rPr>
          <w:rFonts w:eastAsia="Times New Roman" w:cs="Calibri"/>
        </w:rPr>
        <w:t xml:space="preserve"> to work on roles as required</w:t>
      </w:r>
      <w:r w:rsidRPr="000F71F0">
        <w:rPr>
          <w:rFonts w:eastAsia="Times New Roman" w:cs="Calibri"/>
        </w:rPr>
        <w:t xml:space="preserve">. </w:t>
      </w:r>
    </w:p>
    <w:p w14:paraId="4A837338" w14:textId="77777777" w:rsidR="001050CB" w:rsidRPr="000F71F0" w:rsidRDefault="001050CB" w:rsidP="001050CB">
      <w:pPr>
        <w:pStyle w:val="MediumGrid21"/>
        <w:ind w:left="709"/>
      </w:pPr>
    </w:p>
    <w:p w14:paraId="2FE7F8D2" w14:textId="77777777" w:rsidR="00D92CBF" w:rsidRPr="000F71F0" w:rsidRDefault="00CC0800" w:rsidP="001050CB">
      <w:pPr>
        <w:pStyle w:val="ListParagraph"/>
        <w:ind w:left="709"/>
      </w:pPr>
      <w:r w:rsidRPr="000F71F0">
        <w:t>To this end recruitment agencies interested in joining the panel should complete the attached qualification questionnaire.</w:t>
      </w:r>
    </w:p>
    <w:p w14:paraId="71416315" w14:textId="77777777" w:rsidR="00CD5E9A" w:rsidRPr="001050CB" w:rsidRDefault="00CD5E9A" w:rsidP="001050CB">
      <w:pPr>
        <w:pStyle w:val="ListParagraph"/>
        <w:ind w:left="709"/>
        <w:rPr>
          <w:sz w:val="20"/>
          <w:szCs w:val="20"/>
        </w:rPr>
      </w:pPr>
    </w:p>
    <w:p w14:paraId="748311D0" w14:textId="77777777" w:rsidR="00CD5E9A" w:rsidRDefault="00CD5E9A" w:rsidP="00A916E2">
      <w:pPr>
        <w:pStyle w:val="ListParagraph"/>
        <w:ind w:left="0"/>
        <w:rPr>
          <w:b/>
          <w:u w:val="single"/>
        </w:rPr>
      </w:pPr>
    </w:p>
    <w:p w14:paraId="634F5C0F" w14:textId="77777777" w:rsidR="00D92CBF" w:rsidRPr="00D53C9B" w:rsidRDefault="00225D7F" w:rsidP="009B4A5F">
      <w:pPr>
        <w:pStyle w:val="Heading1"/>
        <w:rPr>
          <w:color w:val="00B050"/>
          <w:u w:val="none"/>
        </w:rPr>
      </w:pPr>
      <w:r>
        <w:br w:type="page"/>
      </w:r>
      <w:bookmarkStart w:id="5" w:name="_Toc234416302"/>
      <w:r w:rsidR="00A916E2" w:rsidRPr="00D53C9B">
        <w:rPr>
          <w:color w:val="00B050"/>
          <w:u w:val="none"/>
        </w:rPr>
        <w:lastRenderedPageBreak/>
        <w:t>SECTION 2 – ABOUT THE PANEL</w:t>
      </w:r>
      <w:bookmarkEnd w:id="5"/>
    </w:p>
    <w:p w14:paraId="768BA342" w14:textId="77777777" w:rsidR="000F71F0" w:rsidRPr="000F71F0" w:rsidRDefault="000F71F0" w:rsidP="009B4A5F"/>
    <w:p w14:paraId="660305D3" w14:textId="7084B8DF" w:rsidR="00CD5E9A" w:rsidRPr="005B2A74" w:rsidRDefault="00CD5E9A" w:rsidP="00D92CBF">
      <w:pPr>
        <w:spacing w:after="200" w:line="276" w:lineRule="auto"/>
        <w:rPr>
          <w:rFonts w:ascii="Calibri" w:eastAsia="SimSun" w:hAnsi="Calibri" w:cs="Calibri"/>
          <w:sz w:val="22"/>
          <w:szCs w:val="22"/>
          <w:lang w:eastAsia="zh-CN"/>
        </w:rPr>
      </w:pPr>
      <w:r w:rsidRPr="005B2A74">
        <w:rPr>
          <w:rFonts w:ascii="Calibri" w:eastAsia="SimSun" w:hAnsi="Calibri" w:cs="Calibri"/>
          <w:sz w:val="22"/>
          <w:szCs w:val="22"/>
          <w:lang w:eastAsia="zh-CN"/>
        </w:rPr>
        <w:t>The Recruitment Agency Panel will be</w:t>
      </w:r>
      <w:r w:rsidR="0013746B">
        <w:rPr>
          <w:rFonts w:ascii="Calibri" w:eastAsia="SimSun" w:hAnsi="Calibri" w:cs="Calibri"/>
          <w:sz w:val="22"/>
          <w:szCs w:val="22"/>
          <w:lang w:eastAsia="zh-CN"/>
        </w:rPr>
        <w:t xml:space="preserve"> for a period of 4 years and re-advertised in </w:t>
      </w:r>
      <w:r w:rsidR="009A7273">
        <w:rPr>
          <w:rFonts w:ascii="Calibri" w:eastAsia="SimSun" w:hAnsi="Calibri" w:cs="Calibri"/>
          <w:sz w:val="22"/>
          <w:szCs w:val="22"/>
          <w:lang w:eastAsia="zh-CN"/>
        </w:rPr>
        <w:t>August</w:t>
      </w:r>
      <w:r w:rsidR="0013746B">
        <w:rPr>
          <w:rFonts w:ascii="Calibri" w:eastAsia="SimSun" w:hAnsi="Calibri" w:cs="Calibri"/>
          <w:sz w:val="22"/>
          <w:szCs w:val="22"/>
          <w:lang w:eastAsia="zh-CN"/>
        </w:rPr>
        <w:t xml:space="preserve"> of each year at which point new applications will be considered and evaluated against the selection criteria in this document</w:t>
      </w:r>
      <w:r w:rsidR="000E2AF9" w:rsidRPr="005B2A74">
        <w:rPr>
          <w:rFonts w:ascii="Calibri" w:eastAsia="SimSun" w:hAnsi="Calibri" w:cs="Calibri"/>
          <w:sz w:val="22"/>
          <w:szCs w:val="22"/>
          <w:lang w:eastAsia="zh-CN"/>
        </w:rPr>
        <w:t xml:space="preserve">. </w:t>
      </w:r>
      <w:r w:rsidR="007B1B4F" w:rsidRPr="005B2A74">
        <w:rPr>
          <w:rFonts w:ascii="Calibri" w:eastAsia="SimSun" w:hAnsi="Calibri" w:cs="Calibri"/>
          <w:sz w:val="22"/>
          <w:szCs w:val="22"/>
          <w:lang w:eastAsia="zh-CN"/>
        </w:rPr>
        <w:t>During this time recruitment agencies may apply to be included or may exclude themselves from the panel.</w:t>
      </w:r>
      <w:r w:rsidR="000E2AF9" w:rsidRPr="005B2A74">
        <w:rPr>
          <w:rFonts w:ascii="Calibri" w:eastAsia="SimSun" w:hAnsi="Calibri" w:cs="Calibri"/>
          <w:sz w:val="22"/>
          <w:szCs w:val="22"/>
          <w:lang w:eastAsia="zh-CN"/>
        </w:rPr>
        <w:t xml:space="preserve"> </w:t>
      </w:r>
    </w:p>
    <w:p w14:paraId="1D034A65" w14:textId="77777777" w:rsidR="00AF445D" w:rsidRPr="005B2A74" w:rsidRDefault="001050CB" w:rsidP="00D92CBF">
      <w:pPr>
        <w:spacing w:after="200" w:line="276" w:lineRule="auto"/>
        <w:rPr>
          <w:rFonts w:ascii="Calibri" w:eastAsia="SimSun" w:hAnsi="Calibri" w:cs="Calibri"/>
          <w:sz w:val="22"/>
          <w:szCs w:val="22"/>
          <w:lang w:eastAsia="zh-CN"/>
        </w:rPr>
      </w:pPr>
      <w:r w:rsidRPr="005B2A74">
        <w:rPr>
          <w:rFonts w:ascii="Calibri" w:eastAsia="SimSun" w:hAnsi="Calibri" w:cs="Calibri"/>
          <w:sz w:val="22"/>
          <w:szCs w:val="22"/>
          <w:lang w:eastAsia="zh-CN"/>
        </w:rPr>
        <w:t xml:space="preserve">This section provides an outline of the key objectives and requirements that should be considered in the response. </w:t>
      </w:r>
      <w:r w:rsidR="0013746B">
        <w:rPr>
          <w:rFonts w:ascii="Calibri" w:eastAsia="SimSun" w:hAnsi="Calibri" w:cs="Calibri"/>
          <w:sz w:val="22"/>
          <w:szCs w:val="22"/>
          <w:lang w:eastAsia="zh-CN"/>
        </w:rPr>
        <w:t>Only those meeting the requirements as set out in this document will be added to the panel.</w:t>
      </w:r>
    </w:p>
    <w:p w14:paraId="30A01AEA" w14:textId="5649CBD4" w:rsidR="00433BF9" w:rsidRPr="00433BF9" w:rsidRDefault="00A916E2" w:rsidP="00433BF9">
      <w:pPr>
        <w:spacing w:after="200" w:line="276" w:lineRule="auto"/>
        <w:ind w:left="720" w:hanging="720"/>
        <w:rPr>
          <w:rFonts w:ascii="Calibri" w:eastAsia="Calibri" w:hAnsi="Calibri"/>
          <w:b/>
          <w:sz w:val="22"/>
          <w:szCs w:val="22"/>
        </w:rPr>
      </w:pPr>
      <w:r w:rsidRPr="00D53C9B">
        <w:rPr>
          <w:rFonts w:ascii="Calibri" w:eastAsia="Calibri" w:hAnsi="Calibri"/>
          <w:b/>
          <w:sz w:val="22"/>
          <w:szCs w:val="22"/>
        </w:rPr>
        <w:t>2.1</w:t>
      </w:r>
      <w:r>
        <w:rPr>
          <w:rFonts w:ascii="Calibri" w:eastAsia="Calibri" w:hAnsi="Calibri"/>
          <w:sz w:val="22"/>
          <w:szCs w:val="22"/>
        </w:rPr>
        <w:tab/>
      </w:r>
      <w:r w:rsidR="00D92CBF" w:rsidRPr="001050CB">
        <w:rPr>
          <w:rFonts w:ascii="Calibri" w:eastAsia="Calibri" w:hAnsi="Calibri"/>
          <w:sz w:val="22"/>
          <w:szCs w:val="22"/>
        </w:rPr>
        <w:t xml:space="preserve">Each agency on the panel should have expertise in at least one of the categories listed in </w:t>
      </w:r>
      <w:r w:rsidR="00D92CBF" w:rsidRPr="001050CB">
        <w:rPr>
          <w:rFonts w:ascii="Calibri" w:eastAsia="Calibri" w:hAnsi="Calibri"/>
          <w:b/>
          <w:sz w:val="22"/>
          <w:szCs w:val="22"/>
        </w:rPr>
        <w:t xml:space="preserve">Appendix </w:t>
      </w:r>
      <w:r>
        <w:rPr>
          <w:rFonts w:ascii="Calibri" w:eastAsia="Calibri" w:hAnsi="Calibri"/>
          <w:b/>
          <w:sz w:val="22"/>
          <w:szCs w:val="22"/>
        </w:rPr>
        <w:t>II</w:t>
      </w:r>
      <w:r w:rsidR="00D92CBF" w:rsidRPr="001050CB">
        <w:rPr>
          <w:rFonts w:ascii="Calibri" w:eastAsia="Calibri" w:hAnsi="Calibri"/>
          <w:sz w:val="22"/>
          <w:szCs w:val="22"/>
        </w:rPr>
        <w:t xml:space="preserve"> </w:t>
      </w:r>
      <w:r w:rsidR="00D92CBF" w:rsidRPr="001050CB">
        <w:rPr>
          <w:rFonts w:ascii="Calibri" w:eastAsia="Calibri" w:hAnsi="Calibri"/>
          <w:b/>
          <w:sz w:val="22"/>
          <w:szCs w:val="22"/>
        </w:rPr>
        <w:t>Categories of Recruitment for HRI and Subsidiaries.</w:t>
      </w:r>
    </w:p>
    <w:p w14:paraId="00FA3D7F" w14:textId="77777777" w:rsidR="00D92CBF" w:rsidRPr="00651461" w:rsidRDefault="00D92CBF" w:rsidP="00A916E2">
      <w:pPr>
        <w:spacing w:after="200" w:line="276" w:lineRule="auto"/>
        <w:ind w:left="720"/>
        <w:rPr>
          <w:rFonts w:ascii="Calibri" w:eastAsia="Calibri" w:hAnsi="Calibri"/>
          <w:sz w:val="22"/>
          <w:szCs w:val="22"/>
        </w:rPr>
      </w:pPr>
      <w:r w:rsidRPr="00D92CBF">
        <w:rPr>
          <w:rFonts w:ascii="Calibri" w:eastAsia="Calibri" w:hAnsi="Calibri"/>
          <w:sz w:val="22"/>
          <w:szCs w:val="22"/>
        </w:rPr>
        <w:t xml:space="preserve">In applying to join the panel each agency should indicate which recruitment category or </w:t>
      </w:r>
      <w:r w:rsidRPr="00651461">
        <w:rPr>
          <w:rFonts w:ascii="Calibri" w:eastAsia="Calibri" w:hAnsi="Calibri"/>
          <w:sz w:val="22"/>
          <w:szCs w:val="22"/>
        </w:rPr>
        <w:t>categories they recruit for.</w:t>
      </w:r>
      <w:r w:rsidR="007B1B4F" w:rsidRPr="00651461">
        <w:rPr>
          <w:rFonts w:ascii="Calibri" w:eastAsia="Calibri" w:hAnsi="Calibri"/>
          <w:sz w:val="22"/>
          <w:szCs w:val="22"/>
        </w:rPr>
        <w:t xml:space="preserve">  See Appendix II below. </w:t>
      </w:r>
    </w:p>
    <w:p w14:paraId="1B15DD7F" w14:textId="0D50E39A" w:rsidR="00706B6B" w:rsidRPr="00651461" w:rsidRDefault="00706B6B" w:rsidP="00706B6B">
      <w:pPr>
        <w:pStyle w:val="ListParagraph"/>
        <w:ind w:left="0"/>
        <w:rPr>
          <w:b/>
        </w:rPr>
      </w:pPr>
      <w:r w:rsidRPr="00651461">
        <w:rPr>
          <w:b/>
        </w:rPr>
        <w:t>2.2</w:t>
      </w:r>
      <w:r w:rsidRPr="00651461">
        <w:rPr>
          <w:b/>
        </w:rPr>
        <w:tab/>
        <w:t>Salary Rates</w:t>
      </w:r>
    </w:p>
    <w:p w14:paraId="30DF18FF" w14:textId="273355D4" w:rsidR="00706B6B" w:rsidRPr="00651461" w:rsidRDefault="00204D4D" w:rsidP="00706B6B">
      <w:pPr>
        <w:ind w:left="720"/>
        <w:rPr>
          <w:rFonts w:ascii="Calibri" w:hAnsi="Calibri"/>
          <w:sz w:val="22"/>
          <w:szCs w:val="22"/>
        </w:rPr>
      </w:pPr>
      <w:r w:rsidRPr="00651461">
        <w:rPr>
          <w:rFonts w:ascii="Calibri" w:hAnsi="Calibri"/>
          <w:sz w:val="22"/>
          <w:szCs w:val="22"/>
        </w:rPr>
        <w:t>To</w:t>
      </w:r>
      <w:r w:rsidR="00706B6B" w:rsidRPr="00651461">
        <w:rPr>
          <w:rFonts w:ascii="Calibri" w:hAnsi="Calibri"/>
          <w:sz w:val="22"/>
          <w:szCs w:val="22"/>
        </w:rPr>
        <w:t xml:space="preserve"> be accepted onto the panel, recruitment agencies must </w:t>
      </w:r>
      <w:r w:rsidR="00017E84" w:rsidRPr="00651461">
        <w:rPr>
          <w:rFonts w:ascii="Calibri" w:hAnsi="Calibri"/>
          <w:sz w:val="22"/>
          <w:szCs w:val="22"/>
        </w:rPr>
        <w:t>enter</w:t>
      </w:r>
      <w:r w:rsidR="0013746B" w:rsidRPr="00651461">
        <w:rPr>
          <w:rFonts w:ascii="Calibri" w:hAnsi="Calibri"/>
          <w:sz w:val="22"/>
          <w:szCs w:val="22"/>
        </w:rPr>
        <w:t xml:space="preserve"> </w:t>
      </w:r>
      <w:r w:rsidR="000F71F0" w:rsidRPr="00651461">
        <w:rPr>
          <w:rFonts w:ascii="Calibri" w:hAnsi="Calibri"/>
          <w:sz w:val="22"/>
          <w:szCs w:val="22"/>
        </w:rPr>
        <w:t>compensat</w:t>
      </w:r>
      <w:r w:rsidR="00017E84" w:rsidRPr="00651461">
        <w:rPr>
          <w:rFonts w:ascii="Calibri" w:hAnsi="Calibri"/>
          <w:sz w:val="22"/>
          <w:szCs w:val="22"/>
        </w:rPr>
        <w:t>ion</w:t>
      </w:r>
      <w:r w:rsidR="000F71F0" w:rsidRPr="00651461">
        <w:rPr>
          <w:rFonts w:ascii="Calibri" w:hAnsi="Calibri"/>
          <w:sz w:val="22"/>
          <w:szCs w:val="22"/>
        </w:rPr>
        <w:t xml:space="preserve"> at</w:t>
      </w:r>
      <w:r w:rsidR="00706B6B" w:rsidRPr="00651461">
        <w:rPr>
          <w:rFonts w:ascii="Calibri" w:hAnsi="Calibri"/>
          <w:sz w:val="22"/>
          <w:szCs w:val="22"/>
        </w:rPr>
        <w:t xml:space="preserve"> the following </w:t>
      </w:r>
      <w:r w:rsidR="00017E84" w:rsidRPr="00651461">
        <w:rPr>
          <w:rFonts w:ascii="Calibri" w:hAnsi="Calibri"/>
          <w:sz w:val="22"/>
          <w:szCs w:val="22"/>
        </w:rPr>
        <w:t>salary ranges.</w:t>
      </w:r>
    </w:p>
    <w:p w14:paraId="79CEB507" w14:textId="77777777" w:rsidR="000F71F0" w:rsidRPr="00651461" w:rsidRDefault="000F71F0" w:rsidP="00706B6B">
      <w:pPr>
        <w:ind w:left="720"/>
        <w:rPr>
          <w:rFonts w:ascii="Calibri" w:hAnsi="Calibri"/>
          <w:sz w:val="22"/>
          <w:szCs w:val="22"/>
        </w:rPr>
      </w:pPr>
    </w:p>
    <w:p w14:paraId="38FA6A5C" w14:textId="1C1E24FD" w:rsidR="00F25167" w:rsidRPr="00651461" w:rsidRDefault="00AB2E32" w:rsidP="00F25167">
      <w:pPr>
        <w:pStyle w:val="ListParagraph"/>
        <w:numPr>
          <w:ilvl w:val="0"/>
          <w:numId w:val="23"/>
        </w:numPr>
        <w:ind w:hanging="11"/>
      </w:pPr>
      <w:r w:rsidRPr="00651461">
        <w:t>Salaries up to €</w:t>
      </w:r>
      <w:r w:rsidR="002E00B9" w:rsidRPr="00651461">
        <w:t>25</w:t>
      </w:r>
      <w:r w:rsidRPr="00651461">
        <w:t>k</w:t>
      </w:r>
      <w:r w:rsidR="00920DE1" w:rsidRPr="00651461">
        <w:t xml:space="preserve"> </w:t>
      </w:r>
      <w:r w:rsidR="008A4EAA" w:rsidRPr="00651461">
        <w:t xml:space="preserve"> -12%</w:t>
      </w:r>
    </w:p>
    <w:p w14:paraId="69597CA0" w14:textId="352323DD" w:rsidR="00F25167" w:rsidRPr="00651461" w:rsidRDefault="00706B6B" w:rsidP="00F25167">
      <w:pPr>
        <w:pStyle w:val="ListParagraph"/>
        <w:numPr>
          <w:ilvl w:val="0"/>
          <w:numId w:val="23"/>
        </w:numPr>
        <w:ind w:hanging="11"/>
      </w:pPr>
      <w:r w:rsidRPr="00651461">
        <w:t xml:space="preserve">Salaries </w:t>
      </w:r>
      <w:r w:rsidR="002E00B9" w:rsidRPr="00651461">
        <w:t>up to</w:t>
      </w:r>
      <w:r w:rsidRPr="00651461">
        <w:t xml:space="preserve"> €4</w:t>
      </w:r>
      <w:r w:rsidR="002E00B9" w:rsidRPr="00651461">
        <w:t>5</w:t>
      </w:r>
      <w:r w:rsidRPr="00651461">
        <w:t>k</w:t>
      </w:r>
      <w:r w:rsidR="00920DE1" w:rsidRPr="00651461">
        <w:t xml:space="preserve"> </w:t>
      </w:r>
      <w:r w:rsidR="008A4EAA" w:rsidRPr="00651461">
        <w:t xml:space="preserve"> - 15%</w:t>
      </w:r>
    </w:p>
    <w:p w14:paraId="208D792C" w14:textId="6E3ED7FD" w:rsidR="002E00B9" w:rsidRPr="00651461" w:rsidRDefault="002E00B9" w:rsidP="00AB2E32">
      <w:pPr>
        <w:pStyle w:val="ListParagraph"/>
        <w:numPr>
          <w:ilvl w:val="0"/>
          <w:numId w:val="23"/>
        </w:numPr>
        <w:ind w:hanging="11"/>
      </w:pPr>
      <w:r w:rsidRPr="00651461">
        <w:t>Salaries up to €6</w:t>
      </w:r>
      <w:r w:rsidR="008A4EAA" w:rsidRPr="00651461">
        <w:t>5</w:t>
      </w:r>
      <w:r w:rsidRPr="00651461">
        <w:t>k</w:t>
      </w:r>
      <w:r w:rsidR="008A4EAA" w:rsidRPr="00651461">
        <w:t xml:space="preserve"> – 20%</w:t>
      </w:r>
      <w:r w:rsidRPr="00651461">
        <w:t xml:space="preserve"> </w:t>
      </w:r>
    </w:p>
    <w:p w14:paraId="1B3ACC09" w14:textId="27B68A0B" w:rsidR="000F71F0" w:rsidRPr="00651461" w:rsidRDefault="002E00B9" w:rsidP="00EF3ED0">
      <w:pPr>
        <w:pStyle w:val="ListParagraph"/>
        <w:numPr>
          <w:ilvl w:val="0"/>
          <w:numId w:val="23"/>
        </w:numPr>
        <w:ind w:hanging="11"/>
        <w:rPr>
          <w:b/>
        </w:rPr>
      </w:pPr>
      <w:r w:rsidRPr="00651461">
        <w:t>Salaries above €6</w:t>
      </w:r>
      <w:r w:rsidR="008A4EAA" w:rsidRPr="00651461">
        <w:t>5</w:t>
      </w:r>
      <w:r w:rsidRPr="00651461">
        <w:t>k</w:t>
      </w:r>
      <w:r w:rsidR="008A4EAA" w:rsidRPr="00651461">
        <w:t xml:space="preserve"> – 25%</w:t>
      </w:r>
      <w:r w:rsidRPr="00651461">
        <w:t xml:space="preserve"> </w:t>
      </w:r>
    </w:p>
    <w:p w14:paraId="1B565796" w14:textId="32580F85" w:rsidR="000D0835" w:rsidRDefault="00AB2E32" w:rsidP="000D0835">
      <w:pPr>
        <w:pStyle w:val="ListParagraph"/>
        <w:rPr>
          <w:b/>
        </w:rPr>
      </w:pPr>
      <w:r w:rsidRPr="000F71F0">
        <w:rPr>
          <w:b/>
        </w:rPr>
        <w:t>See Appendix III</w:t>
      </w:r>
      <w:r w:rsidR="000F71F0">
        <w:rPr>
          <w:b/>
        </w:rPr>
        <w:t xml:space="preserve"> Declaration of Salary Rates</w:t>
      </w:r>
    </w:p>
    <w:p w14:paraId="3FB68AD6" w14:textId="77777777" w:rsidR="000D0835" w:rsidRDefault="000D0835" w:rsidP="000D0835">
      <w:pPr>
        <w:pStyle w:val="ListParagraph"/>
        <w:ind w:left="0"/>
        <w:rPr>
          <w:b/>
        </w:rPr>
      </w:pPr>
    </w:p>
    <w:p w14:paraId="3B6CDD56" w14:textId="52781E83" w:rsidR="000D0835" w:rsidRDefault="00017E84" w:rsidP="000D0835">
      <w:pPr>
        <w:pStyle w:val="ListParagraph"/>
        <w:ind w:left="0"/>
        <w:rPr>
          <w:rStyle w:val="normaltextrun"/>
          <w:rFonts w:asciiTheme="minorHAnsi" w:hAnsiTheme="minorHAnsi" w:cstheme="minorHAnsi"/>
          <w:color w:val="000000"/>
          <w:shd w:val="clear" w:color="auto" w:fill="FFFFFF"/>
        </w:rPr>
      </w:pPr>
      <w:r>
        <w:rPr>
          <w:rStyle w:val="normaltextrun"/>
          <w:rFonts w:asciiTheme="minorHAnsi" w:hAnsiTheme="minorHAnsi" w:cstheme="minorHAnsi"/>
          <w:color w:val="000000"/>
          <w:shd w:val="clear" w:color="auto" w:fill="FFFFFF"/>
        </w:rPr>
        <w:t xml:space="preserve">Recruitment agencies must agree to 0 - </w:t>
      </w:r>
      <w:r w:rsidR="0043273C">
        <w:rPr>
          <w:rStyle w:val="normaltextrun"/>
          <w:rFonts w:asciiTheme="minorHAnsi" w:hAnsiTheme="minorHAnsi" w:cstheme="minorHAnsi"/>
          <w:color w:val="000000"/>
          <w:shd w:val="clear" w:color="auto" w:fill="FFFFFF"/>
        </w:rPr>
        <w:t>3-month</w:t>
      </w:r>
      <w:r>
        <w:rPr>
          <w:rStyle w:val="normaltextrun"/>
          <w:rFonts w:asciiTheme="minorHAnsi" w:hAnsiTheme="minorHAnsi" w:cstheme="minorHAnsi"/>
          <w:color w:val="000000"/>
          <w:shd w:val="clear" w:color="auto" w:fill="FFFFFF"/>
        </w:rPr>
        <w:t xml:space="preserve"> refund and</w:t>
      </w:r>
      <w:r w:rsidR="000D0835" w:rsidRPr="000D0835">
        <w:rPr>
          <w:rStyle w:val="normaltextrun"/>
          <w:rFonts w:asciiTheme="minorHAnsi" w:hAnsiTheme="minorHAnsi" w:cstheme="minorHAnsi"/>
          <w:color w:val="000000"/>
          <w:shd w:val="clear" w:color="auto" w:fill="FFFFFF"/>
        </w:rPr>
        <w:t xml:space="preserve"> specify the refund rate should a candidate cease employment for any reason, from </w:t>
      </w:r>
      <w:r>
        <w:rPr>
          <w:rStyle w:val="normaltextrun"/>
          <w:rFonts w:asciiTheme="minorHAnsi" w:hAnsiTheme="minorHAnsi" w:cstheme="minorHAnsi"/>
          <w:color w:val="000000"/>
          <w:shd w:val="clear" w:color="auto" w:fill="FFFFFF"/>
        </w:rPr>
        <w:t>3</w:t>
      </w:r>
      <w:r w:rsidR="000D0835" w:rsidRPr="000D0835">
        <w:rPr>
          <w:rStyle w:val="normaltextrun"/>
          <w:rFonts w:asciiTheme="minorHAnsi" w:hAnsiTheme="minorHAnsi" w:cstheme="minorHAnsi"/>
          <w:color w:val="000000"/>
          <w:shd w:val="clear" w:color="auto" w:fill="FFFFFF"/>
        </w:rPr>
        <w:t xml:space="preserve"> to 6 months. It is envisioned that rates will be reviewed every 12 months of the qualification system.</w:t>
      </w:r>
    </w:p>
    <w:p w14:paraId="1D595BA5" w14:textId="77777777" w:rsidR="000D0835" w:rsidRDefault="000D0835" w:rsidP="000D0835">
      <w:pPr>
        <w:pStyle w:val="ListParagraph"/>
        <w:ind w:left="0"/>
        <w:rPr>
          <w:rStyle w:val="normaltextrun"/>
          <w:rFonts w:asciiTheme="minorHAnsi" w:hAnsiTheme="minorHAnsi" w:cstheme="minorHAnsi"/>
          <w:color w:val="000000"/>
          <w:shd w:val="clear" w:color="auto" w:fill="FFFFFF"/>
        </w:rPr>
      </w:pPr>
    </w:p>
    <w:tbl>
      <w:tblPr>
        <w:tblStyle w:val="TableGrid"/>
        <w:tblW w:w="0" w:type="auto"/>
        <w:tblInd w:w="1440" w:type="dxa"/>
        <w:tblLook w:val="04A0" w:firstRow="1" w:lastRow="0" w:firstColumn="1" w:lastColumn="0" w:noHBand="0" w:noVBand="1"/>
      </w:tblPr>
      <w:tblGrid>
        <w:gridCol w:w="4177"/>
        <w:gridCol w:w="3013"/>
      </w:tblGrid>
      <w:tr w:rsidR="000D0835" w:rsidRPr="000D0835" w14:paraId="0269F87D" w14:textId="6C3AA302" w:rsidTr="000D0835">
        <w:tc>
          <w:tcPr>
            <w:tcW w:w="4339" w:type="dxa"/>
          </w:tcPr>
          <w:p w14:paraId="1A27C2D4" w14:textId="09BAB1E2" w:rsidR="000D0835" w:rsidRPr="000D0835" w:rsidRDefault="000D0835" w:rsidP="000D0835">
            <w:pPr>
              <w:pStyle w:val="ListParagraph"/>
              <w:rPr>
                <w:rFonts w:asciiTheme="minorHAnsi" w:hAnsiTheme="minorHAnsi" w:cstheme="minorHAnsi"/>
                <w:b/>
                <w:color w:val="000000"/>
                <w:shd w:val="clear" w:color="auto" w:fill="FFFFFF"/>
              </w:rPr>
            </w:pPr>
            <w:r w:rsidRPr="000D0835">
              <w:rPr>
                <w:rFonts w:asciiTheme="minorHAnsi" w:hAnsiTheme="minorHAnsi" w:cstheme="minorHAnsi"/>
                <w:b/>
                <w:color w:val="000000"/>
                <w:shd w:val="clear" w:color="auto" w:fill="FFFFFF"/>
              </w:rPr>
              <w:t xml:space="preserve">Refund % up to </w:t>
            </w:r>
            <w:r w:rsidR="00017E84">
              <w:rPr>
                <w:rFonts w:asciiTheme="minorHAnsi" w:hAnsiTheme="minorHAnsi" w:cstheme="minorHAnsi"/>
                <w:b/>
                <w:color w:val="000000"/>
                <w:shd w:val="clear" w:color="auto" w:fill="FFFFFF"/>
              </w:rPr>
              <w:t>3</w:t>
            </w:r>
            <w:r w:rsidRPr="000D0835">
              <w:rPr>
                <w:rFonts w:asciiTheme="minorHAnsi" w:hAnsiTheme="minorHAnsi" w:cstheme="minorHAnsi"/>
                <w:b/>
                <w:color w:val="000000"/>
                <w:shd w:val="clear" w:color="auto" w:fill="FFFFFF"/>
              </w:rPr>
              <w:t xml:space="preserve"> </w:t>
            </w:r>
            <w:r w:rsidR="0043273C" w:rsidRPr="000D0835">
              <w:rPr>
                <w:rFonts w:asciiTheme="minorHAnsi" w:hAnsiTheme="minorHAnsi" w:cstheme="minorHAnsi"/>
                <w:b/>
                <w:color w:val="000000"/>
                <w:shd w:val="clear" w:color="auto" w:fill="FFFFFF"/>
              </w:rPr>
              <w:t>months</w:t>
            </w:r>
            <w:r w:rsidRPr="000D0835">
              <w:rPr>
                <w:rFonts w:asciiTheme="minorHAnsi" w:hAnsiTheme="minorHAnsi" w:cstheme="minorHAnsi"/>
                <w:b/>
                <w:color w:val="000000"/>
                <w:shd w:val="clear" w:color="auto" w:fill="FFFFFF"/>
              </w:rPr>
              <w:t>.</w:t>
            </w:r>
            <w:r w:rsidRPr="000D0835">
              <w:rPr>
                <w:rFonts w:asciiTheme="minorHAnsi" w:hAnsiTheme="minorHAnsi" w:cstheme="minorHAnsi"/>
                <w:b/>
                <w:color w:val="000000"/>
                <w:shd w:val="clear" w:color="auto" w:fill="FFFFFF"/>
              </w:rPr>
              <w:tab/>
            </w:r>
          </w:p>
        </w:tc>
        <w:tc>
          <w:tcPr>
            <w:tcW w:w="3077" w:type="dxa"/>
          </w:tcPr>
          <w:p w14:paraId="208C68A8" w14:textId="3679AC60" w:rsidR="000D0835" w:rsidRPr="000D0835" w:rsidRDefault="00D65F06" w:rsidP="000D0835">
            <w:pPr>
              <w:pStyle w:val="ListParagraph"/>
              <w:ind w:left="1440"/>
              <w:rPr>
                <w:rFonts w:asciiTheme="minorHAnsi" w:hAnsiTheme="minorHAnsi" w:cstheme="minorHAnsi"/>
                <w:b/>
                <w:color w:val="000000"/>
                <w:shd w:val="clear" w:color="auto" w:fill="FFFFFF"/>
              </w:rPr>
            </w:pPr>
            <w:r>
              <w:rPr>
                <w:rFonts w:asciiTheme="minorHAnsi" w:hAnsiTheme="minorHAnsi" w:cstheme="minorHAnsi"/>
                <w:b/>
                <w:color w:val="000000"/>
                <w:shd w:val="clear" w:color="auto" w:fill="FFFFFF"/>
              </w:rPr>
              <w:t>8</w:t>
            </w:r>
            <w:r w:rsidR="00017E84">
              <w:rPr>
                <w:rFonts w:asciiTheme="minorHAnsi" w:hAnsiTheme="minorHAnsi" w:cstheme="minorHAnsi"/>
                <w:b/>
                <w:color w:val="000000"/>
                <w:shd w:val="clear" w:color="auto" w:fill="FFFFFF"/>
              </w:rPr>
              <w:t>0%</w:t>
            </w:r>
          </w:p>
        </w:tc>
      </w:tr>
      <w:tr w:rsidR="000D0835" w:rsidRPr="000D0835" w14:paraId="4B0E0F0F" w14:textId="4597C248" w:rsidTr="000D0835">
        <w:tc>
          <w:tcPr>
            <w:tcW w:w="4339" w:type="dxa"/>
          </w:tcPr>
          <w:p w14:paraId="366E931A" w14:textId="27144AFD" w:rsidR="000D0835" w:rsidRPr="000D0835" w:rsidRDefault="000D0835" w:rsidP="000D0835">
            <w:pPr>
              <w:pStyle w:val="ListParagraph"/>
              <w:rPr>
                <w:rFonts w:asciiTheme="minorHAnsi" w:hAnsiTheme="minorHAnsi" w:cstheme="minorHAnsi"/>
                <w:b/>
              </w:rPr>
            </w:pPr>
            <w:r w:rsidRPr="000D0835">
              <w:rPr>
                <w:rFonts w:asciiTheme="minorHAnsi" w:hAnsiTheme="minorHAnsi" w:cstheme="minorHAnsi"/>
                <w:b/>
              </w:rPr>
              <w:t xml:space="preserve">Refund % </w:t>
            </w:r>
            <w:r w:rsidR="00F25167">
              <w:rPr>
                <w:rFonts w:asciiTheme="minorHAnsi" w:hAnsiTheme="minorHAnsi" w:cstheme="minorHAnsi"/>
                <w:b/>
              </w:rPr>
              <w:t>3</w:t>
            </w:r>
            <w:r w:rsidRPr="000D0835">
              <w:rPr>
                <w:rFonts w:asciiTheme="minorHAnsi" w:hAnsiTheme="minorHAnsi" w:cstheme="minorHAnsi"/>
                <w:b/>
              </w:rPr>
              <w:t xml:space="preserve"> to 6 Months.</w:t>
            </w:r>
          </w:p>
        </w:tc>
        <w:tc>
          <w:tcPr>
            <w:tcW w:w="3077" w:type="dxa"/>
          </w:tcPr>
          <w:p w14:paraId="6A052868" w14:textId="6D6A8B49" w:rsidR="000D0835" w:rsidRPr="000D0835" w:rsidRDefault="00D65F06" w:rsidP="000D0835">
            <w:pPr>
              <w:pStyle w:val="ListParagraph"/>
              <w:ind w:left="1440"/>
              <w:rPr>
                <w:rFonts w:asciiTheme="minorHAnsi" w:hAnsiTheme="minorHAnsi" w:cstheme="minorHAnsi"/>
                <w:b/>
              </w:rPr>
            </w:pPr>
            <w:r>
              <w:rPr>
                <w:rFonts w:asciiTheme="minorHAnsi" w:hAnsiTheme="minorHAnsi" w:cstheme="minorHAnsi"/>
                <w:b/>
              </w:rPr>
              <w:t>5</w:t>
            </w:r>
            <w:r w:rsidR="003D453B">
              <w:rPr>
                <w:rFonts w:asciiTheme="minorHAnsi" w:hAnsiTheme="minorHAnsi" w:cstheme="minorHAnsi"/>
                <w:b/>
              </w:rPr>
              <w:t>0%</w:t>
            </w:r>
          </w:p>
        </w:tc>
      </w:tr>
    </w:tbl>
    <w:p w14:paraId="6020A2D4" w14:textId="77777777" w:rsidR="000D0835" w:rsidRDefault="000D0835" w:rsidP="00236058">
      <w:pPr>
        <w:spacing w:after="200" w:line="276" w:lineRule="auto"/>
        <w:rPr>
          <w:rFonts w:ascii="Calibri" w:eastAsia="Calibri" w:hAnsi="Calibri"/>
          <w:b/>
          <w:color w:val="00B050"/>
          <w:sz w:val="22"/>
          <w:szCs w:val="22"/>
        </w:rPr>
      </w:pPr>
    </w:p>
    <w:p w14:paraId="4604E24C" w14:textId="6D959EE5" w:rsidR="000D0835" w:rsidRPr="00017E84" w:rsidRDefault="000D0835" w:rsidP="00236058">
      <w:pPr>
        <w:spacing w:after="200" w:line="276" w:lineRule="auto"/>
        <w:rPr>
          <w:rFonts w:ascii="Calibri" w:eastAsia="Calibri" w:hAnsi="Calibri"/>
          <w:bCs/>
          <w:sz w:val="22"/>
          <w:szCs w:val="22"/>
        </w:rPr>
      </w:pPr>
      <w:r w:rsidRPr="000D0835">
        <w:rPr>
          <w:rFonts w:ascii="Calibri" w:eastAsia="Calibri" w:hAnsi="Calibri"/>
          <w:bCs/>
          <w:sz w:val="22"/>
          <w:szCs w:val="22"/>
        </w:rPr>
        <w:t xml:space="preserve">Between 0 – 6 </w:t>
      </w:r>
      <w:r w:rsidR="00F25167" w:rsidRPr="000D0835">
        <w:rPr>
          <w:rFonts w:ascii="Calibri" w:eastAsia="Calibri" w:hAnsi="Calibri"/>
          <w:bCs/>
          <w:sz w:val="22"/>
          <w:szCs w:val="22"/>
        </w:rPr>
        <w:t>months</w:t>
      </w:r>
      <w:r w:rsidR="00F25167">
        <w:rPr>
          <w:rFonts w:ascii="Calibri" w:eastAsia="Calibri" w:hAnsi="Calibri"/>
          <w:bCs/>
          <w:sz w:val="22"/>
          <w:szCs w:val="22"/>
        </w:rPr>
        <w:t>’ probation period</w:t>
      </w:r>
      <w:r w:rsidRPr="000D0835">
        <w:rPr>
          <w:rFonts w:ascii="Calibri" w:eastAsia="Calibri" w:hAnsi="Calibri"/>
          <w:bCs/>
          <w:sz w:val="22"/>
          <w:szCs w:val="22"/>
        </w:rPr>
        <w:t xml:space="preserve"> if the candidate leaves voluntarily or experience and qualification is not as described or provides substandard performance Horse Racing Ireland would expect a refund of placement fee. </w:t>
      </w:r>
    </w:p>
    <w:p w14:paraId="04F9E03B" w14:textId="3447EABB" w:rsidR="00236058" w:rsidRPr="000D0835" w:rsidRDefault="00236058" w:rsidP="00236058">
      <w:pPr>
        <w:spacing w:after="200" w:line="276" w:lineRule="auto"/>
        <w:rPr>
          <w:rFonts w:ascii="Calibri" w:eastAsia="Calibri" w:hAnsi="Calibri"/>
          <w:b/>
          <w:color w:val="00B050"/>
          <w:sz w:val="22"/>
          <w:szCs w:val="22"/>
        </w:rPr>
      </w:pPr>
      <w:r w:rsidRPr="00D53C9B">
        <w:rPr>
          <w:rFonts w:ascii="Calibri" w:eastAsia="Calibri" w:hAnsi="Calibri"/>
          <w:b/>
          <w:color w:val="00B050"/>
          <w:sz w:val="22"/>
          <w:szCs w:val="22"/>
        </w:rPr>
        <w:t>2.</w:t>
      </w:r>
      <w:r w:rsidR="00897971" w:rsidRPr="00D53C9B">
        <w:rPr>
          <w:rFonts w:ascii="Calibri" w:eastAsia="Calibri" w:hAnsi="Calibri"/>
          <w:b/>
          <w:color w:val="00B050"/>
          <w:sz w:val="22"/>
          <w:szCs w:val="22"/>
        </w:rPr>
        <w:t>3</w:t>
      </w:r>
      <w:r w:rsidRPr="00D53C9B">
        <w:rPr>
          <w:rFonts w:ascii="Calibri" w:eastAsia="Calibri" w:hAnsi="Calibri"/>
          <w:b/>
          <w:color w:val="00B050"/>
          <w:sz w:val="22"/>
          <w:szCs w:val="22"/>
        </w:rPr>
        <w:tab/>
        <w:t>Curriculum Vitae Submissions</w:t>
      </w:r>
    </w:p>
    <w:p w14:paraId="011BF8DA" w14:textId="77777777" w:rsidR="00D92CBF" w:rsidRPr="00D92CBF" w:rsidRDefault="00D92CBF" w:rsidP="008B527F">
      <w:pPr>
        <w:numPr>
          <w:ilvl w:val="0"/>
          <w:numId w:val="14"/>
        </w:numPr>
        <w:spacing w:after="200" w:line="276" w:lineRule="auto"/>
        <w:rPr>
          <w:rFonts w:ascii="Calibri" w:eastAsia="Calibri" w:hAnsi="Calibri"/>
          <w:sz w:val="22"/>
          <w:szCs w:val="22"/>
        </w:rPr>
      </w:pPr>
      <w:r w:rsidRPr="00D92CBF">
        <w:rPr>
          <w:rFonts w:ascii="Calibri" w:eastAsia="Calibri" w:hAnsi="Calibri"/>
          <w:sz w:val="22"/>
          <w:szCs w:val="22"/>
        </w:rPr>
        <w:t>Agencies should only submit C</w:t>
      </w:r>
      <w:r>
        <w:rPr>
          <w:rFonts w:ascii="Calibri" w:eastAsia="Calibri" w:hAnsi="Calibri"/>
          <w:sz w:val="22"/>
          <w:szCs w:val="22"/>
        </w:rPr>
        <w:t>urriculum Vitae</w:t>
      </w:r>
      <w:r w:rsidRPr="00D92CBF">
        <w:rPr>
          <w:rFonts w:ascii="Calibri" w:eastAsia="Calibri" w:hAnsi="Calibri"/>
          <w:sz w:val="22"/>
          <w:szCs w:val="22"/>
        </w:rPr>
        <w:t xml:space="preserve"> </w:t>
      </w:r>
      <w:r>
        <w:rPr>
          <w:rFonts w:ascii="Calibri" w:eastAsia="Calibri" w:hAnsi="Calibri"/>
          <w:sz w:val="22"/>
          <w:szCs w:val="22"/>
        </w:rPr>
        <w:t xml:space="preserve">(CV) </w:t>
      </w:r>
      <w:r w:rsidRPr="00D92CBF">
        <w:rPr>
          <w:rFonts w:ascii="Calibri" w:eastAsia="Calibri" w:hAnsi="Calibri"/>
          <w:sz w:val="22"/>
          <w:szCs w:val="22"/>
        </w:rPr>
        <w:t>when requeste</w:t>
      </w:r>
      <w:r>
        <w:rPr>
          <w:rFonts w:ascii="Calibri" w:eastAsia="Calibri" w:hAnsi="Calibri"/>
          <w:sz w:val="22"/>
          <w:szCs w:val="22"/>
        </w:rPr>
        <w:t>d to do so for a specific role.</w:t>
      </w:r>
      <w:r w:rsidRPr="00D92CBF">
        <w:rPr>
          <w:rFonts w:ascii="Calibri" w:eastAsia="Calibri" w:hAnsi="Calibri"/>
          <w:sz w:val="22"/>
          <w:szCs w:val="22"/>
        </w:rPr>
        <w:t xml:space="preserve"> Unsolicited CV submissions may result in agencies being removed from the panel.</w:t>
      </w:r>
    </w:p>
    <w:p w14:paraId="29266643" w14:textId="77777777" w:rsidR="00D92CBF" w:rsidRPr="00D92CBF" w:rsidRDefault="00D92CBF" w:rsidP="008B527F">
      <w:pPr>
        <w:numPr>
          <w:ilvl w:val="0"/>
          <w:numId w:val="14"/>
        </w:numPr>
        <w:spacing w:after="200" w:line="276" w:lineRule="auto"/>
        <w:rPr>
          <w:rFonts w:ascii="Calibri" w:eastAsia="Calibri" w:hAnsi="Calibri"/>
          <w:sz w:val="22"/>
          <w:szCs w:val="22"/>
        </w:rPr>
      </w:pPr>
      <w:r w:rsidRPr="00D92CBF">
        <w:rPr>
          <w:rFonts w:ascii="Calibri" w:eastAsia="Calibri" w:hAnsi="Calibri"/>
          <w:sz w:val="22"/>
          <w:szCs w:val="22"/>
        </w:rPr>
        <w:lastRenderedPageBreak/>
        <w:t>Agencies are requested to submit CVs within the timeframe allocated for the receipt of CVs.</w:t>
      </w:r>
    </w:p>
    <w:p w14:paraId="412DF27B" w14:textId="77777777" w:rsidR="00D92CBF" w:rsidRPr="00D92CBF" w:rsidRDefault="00D92CBF" w:rsidP="008B527F">
      <w:pPr>
        <w:numPr>
          <w:ilvl w:val="0"/>
          <w:numId w:val="14"/>
        </w:numPr>
        <w:spacing w:after="200" w:line="276" w:lineRule="auto"/>
        <w:rPr>
          <w:rFonts w:ascii="Calibri" w:eastAsia="Calibri" w:hAnsi="Calibri"/>
          <w:sz w:val="22"/>
          <w:szCs w:val="22"/>
        </w:rPr>
      </w:pPr>
      <w:r w:rsidRPr="00D92CBF">
        <w:rPr>
          <w:rFonts w:ascii="Calibri" w:eastAsia="Calibri" w:hAnsi="Calibri"/>
          <w:sz w:val="22"/>
          <w:szCs w:val="22"/>
        </w:rPr>
        <w:t>Where agencies have been unable to produce suitable CVs within the timeframe, HRI reserve the right to extend the timeframe for receipt of CVs where the recruitment process allows for an extension, or to engage with any other agency outside the panel.</w:t>
      </w:r>
    </w:p>
    <w:p w14:paraId="1ABC2B5F" w14:textId="77777777" w:rsidR="00D92CBF" w:rsidRPr="00D92CBF" w:rsidRDefault="00D92CBF" w:rsidP="008B527F">
      <w:pPr>
        <w:numPr>
          <w:ilvl w:val="0"/>
          <w:numId w:val="14"/>
        </w:numPr>
        <w:spacing w:after="200" w:line="276" w:lineRule="auto"/>
        <w:rPr>
          <w:rFonts w:ascii="Calibri" w:eastAsia="Calibri" w:hAnsi="Calibri"/>
          <w:sz w:val="22"/>
          <w:szCs w:val="22"/>
        </w:rPr>
      </w:pPr>
      <w:r w:rsidRPr="00D92CBF">
        <w:rPr>
          <w:rFonts w:ascii="Calibri" w:eastAsia="Calibri" w:hAnsi="Calibri"/>
          <w:sz w:val="22"/>
          <w:szCs w:val="22"/>
        </w:rPr>
        <w:t xml:space="preserve">Suitable CVs are those CVs that </w:t>
      </w:r>
      <w:r w:rsidR="0010217D">
        <w:rPr>
          <w:rFonts w:ascii="Calibri" w:eastAsia="Calibri" w:hAnsi="Calibri"/>
          <w:sz w:val="22"/>
          <w:szCs w:val="22"/>
        </w:rPr>
        <w:t>HRI</w:t>
      </w:r>
      <w:r w:rsidRPr="00D92CBF">
        <w:rPr>
          <w:rFonts w:ascii="Calibri" w:eastAsia="Calibri" w:hAnsi="Calibri"/>
          <w:sz w:val="22"/>
          <w:szCs w:val="22"/>
        </w:rPr>
        <w:t xml:space="preserve"> would consider interviewing for the role in question.</w:t>
      </w:r>
    </w:p>
    <w:p w14:paraId="3FD88CAA" w14:textId="77777777" w:rsidR="00D92CBF" w:rsidRPr="00D92CBF" w:rsidRDefault="00D92CBF" w:rsidP="008B527F">
      <w:pPr>
        <w:numPr>
          <w:ilvl w:val="0"/>
          <w:numId w:val="14"/>
        </w:numPr>
        <w:spacing w:after="200" w:line="276" w:lineRule="auto"/>
        <w:rPr>
          <w:rFonts w:ascii="Calibri" w:eastAsia="Calibri" w:hAnsi="Calibri"/>
          <w:sz w:val="22"/>
          <w:szCs w:val="22"/>
        </w:rPr>
      </w:pPr>
      <w:r w:rsidRPr="00D92CBF">
        <w:rPr>
          <w:rFonts w:ascii="Calibri" w:eastAsia="Calibri" w:hAnsi="Calibri"/>
          <w:sz w:val="22"/>
          <w:szCs w:val="22"/>
        </w:rPr>
        <w:t>Continuous submission of unsuitable CVs (where CVs have been requested) may result in agencies being removed from the panel.</w:t>
      </w:r>
    </w:p>
    <w:p w14:paraId="21D6C456" w14:textId="05BA283A" w:rsidR="00F25167" w:rsidRPr="00D92CBF" w:rsidRDefault="00D92CBF" w:rsidP="008B527F">
      <w:pPr>
        <w:numPr>
          <w:ilvl w:val="0"/>
          <w:numId w:val="14"/>
        </w:numPr>
        <w:spacing w:after="200" w:line="276" w:lineRule="auto"/>
        <w:rPr>
          <w:rFonts w:ascii="Calibri" w:eastAsia="Calibri" w:hAnsi="Calibri"/>
          <w:sz w:val="22"/>
          <w:szCs w:val="22"/>
        </w:rPr>
      </w:pPr>
      <w:r w:rsidRPr="00D92CBF">
        <w:rPr>
          <w:rFonts w:ascii="Calibri" w:eastAsia="Calibri" w:hAnsi="Calibri"/>
          <w:sz w:val="22"/>
          <w:szCs w:val="22"/>
        </w:rPr>
        <w:t xml:space="preserve">Communication with the recruitment manager/HR office will be as </w:t>
      </w:r>
      <w:r w:rsidR="000D6CC7" w:rsidRPr="00D92CBF">
        <w:rPr>
          <w:rFonts w:ascii="Calibri" w:eastAsia="Calibri" w:hAnsi="Calibri"/>
          <w:sz w:val="22"/>
          <w:szCs w:val="22"/>
        </w:rPr>
        <w:t>follows.</w:t>
      </w:r>
    </w:p>
    <w:p w14:paraId="6E0E9267" w14:textId="75AB45EA" w:rsidR="00F25167" w:rsidRPr="00F25167" w:rsidRDefault="00D92CBF" w:rsidP="007241B4">
      <w:pPr>
        <w:numPr>
          <w:ilvl w:val="0"/>
          <w:numId w:val="14"/>
        </w:numPr>
        <w:spacing w:after="200" w:line="276" w:lineRule="auto"/>
        <w:rPr>
          <w:rFonts w:ascii="Calibri" w:eastAsia="Calibri" w:hAnsi="Calibri"/>
          <w:sz w:val="22"/>
          <w:szCs w:val="22"/>
        </w:rPr>
      </w:pPr>
      <w:r w:rsidRPr="00F25167">
        <w:rPr>
          <w:rFonts w:ascii="Calibri" w:eastAsia="Calibri" w:hAnsi="Calibri"/>
          <w:sz w:val="22"/>
          <w:szCs w:val="22"/>
        </w:rPr>
        <w:t xml:space="preserve">initial vacancy details will be issued via </w:t>
      </w:r>
      <w:r w:rsidR="0043273C" w:rsidRPr="00F25167">
        <w:rPr>
          <w:rFonts w:ascii="Calibri" w:eastAsia="Calibri" w:hAnsi="Calibri"/>
          <w:sz w:val="22"/>
          <w:szCs w:val="22"/>
        </w:rPr>
        <w:t>Occupop.</w:t>
      </w:r>
      <w:r w:rsidR="00D7343D" w:rsidRPr="00F25167">
        <w:rPr>
          <w:rFonts w:ascii="Calibri" w:eastAsia="Calibri" w:hAnsi="Calibri"/>
          <w:sz w:val="22"/>
          <w:szCs w:val="22"/>
        </w:rPr>
        <w:t xml:space="preserve"> </w:t>
      </w:r>
    </w:p>
    <w:p w14:paraId="1566F869" w14:textId="2CBB8EC3" w:rsidR="00D92CBF" w:rsidRPr="00F25167" w:rsidRDefault="00D92CBF" w:rsidP="007241B4">
      <w:pPr>
        <w:numPr>
          <w:ilvl w:val="0"/>
          <w:numId w:val="14"/>
        </w:numPr>
        <w:spacing w:after="200" w:line="276" w:lineRule="auto"/>
        <w:rPr>
          <w:rFonts w:ascii="Calibri" w:eastAsia="Calibri" w:hAnsi="Calibri"/>
          <w:sz w:val="22"/>
          <w:szCs w:val="22"/>
        </w:rPr>
      </w:pPr>
      <w:r w:rsidRPr="00F25167">
        <w:rPr>
          <w:rFonts w:ascii="Calibri" w:eastAsia="Calibri" w:hAnsi="Calibri"/>
          <w:sz w:val="22"/>
          <w:szCs w:val="22"/>
        </w:rPr>
        <w:t xml:space="preserve">any clarifications required should be queried via email and responses will </w:t>
      </w:r>
      <w:r w:rsidR="00D7343D" w:rsidRPr="00F25167">
        <w:rPr>
          <w:rFonts w:ascii="Calibri" w:eastAsia="Calibri" w:hAnsi="Calibri"/>
          <w:sz w:val="22"/>
          <w:szCs w:val="22"/>
        </w:rPr>
        <w:t xml:space="preserve">be shared via email or </w:t>
      </w:r>
      <w:r w:rsidR="0043273C" w:rsidRPr="00F25167">
        <w:rPr>
          <w:rFonts w:ascii="Calibri" w:eastAsia="Calibri" w:hAnsi="Calibri"/>
          <w:sz w:val="22"/>
          <w:szCs w:val="22"/>
        </w:rPr>
        <w:t>Occupop.</w:t>
      </w:r>
      <w:r w:rsidR="00D7343D" w:rsidRPr="00F25167">
        <w:rPr>
          <w:rFonts w:ascii="Calibri" w:eastAsia="Calibri" w:hAnsi="Calibri"/>
          <w:sz w:val="22"/>
          <w:szCs w:val="22"/>
        </w:rPr>
        <w:t xml:space="preserve"> </w:t>
      </w:r>
    </w:p>
    <w:p w14:paraId="2A54818D" w14:textId="77777777" w:rsidR="00D92CBF" w:rsidRPr="00D92CBF" w:rsidRDefault="00CD5E9A" w:rsidP="008B527F">
      <w:pPr>
        <w:numPr>
          <w:ilvl w:val="0"/>
          <w:numId w:val="14"/>
        </w:numPr>
        <w:spacing w:after="200" w:line="276" w:lineRule="auto"/>
        <w:rPr>
          <w:rFonts w:ascii="Calibri" w:eastAsia="Calibri" w:hAnsi="Calibri"/>
          <w:sz w:val="22"/>
          <w:szCs w:val="22"/>
        </w:rPr>
      </w:pPr>
      <w:r>
        <w:rPr>
          <w:rFonts w:ascii="Calibri" w:eastAsia="Calibri" w:hAnsi="Calibri"/>
          <w:sz w:val="22"/>
          <w:szCs w:val="22"/>
        </w:rPr>
        <w:t>HRI</w:t>
      </w:r>
      <w:r w:rsidR="00D92CBF" w:rsidRPr="00D92CBF">
        <w:rPr>
          <w:rFonts w:ascii="Calibri" w:eastAsia="Calibri" w:hAnsi="Calibri"/>
          <w:sz w:val="22"/>
          <w:szCs w:val="22"/>
        </w:rPr>
        <w:t xml:space="preserve"> reserve the right to engage with any agency outside the panel where we feel a particular role is not an area within the competencies of the agencies on the panel.</w:t>
      </w:r>
    </w:p>
    <w:p w14:paraId="06FADAEA" w14:textId="77777777" w:rsidR="00D92CBF" w:rsidRPr="00D92CBF" w:rsidRDefault="00D92CBF" w:rsidP="008B527F">
      <w:pPr>
        <w:numPr>
          <w:ilvl w:val="0"/>
          <w:numId w:val="14"/>
        </w:numPr>
        <w:spacing w:after="200" w:line="276" w:lineRule="auto"/>
        <w:rPr>
          <w:rFonts w:ascii="Calibri" w:eastAsia="Calibri" w:hAnsi="Calibri"/>
          <w:sz w:val="22"/>
          <w:szCs w:val="22"/>
        </w:rPr>
      </w:pPr>
      <w:r w:rsidRPr="00D92CBF">
        <w:rPr>
          <w:rFonts w:ascii="Calibri" w:eastAsia="Calibri" w:hAnsi="Calibri"/>
          <w:sz w:val="22"/>
          <w:szCs w:val="22"/>
        </w:rPr>
        <w:t>On successful placement of a candidate, where requested by HRI, agencies should collect references for the successful candidate.</w:t>
      </w:r>
    </w:p>
    <w:p w14:paraId="60ACEA91" w14:textId="77777777" w:rsidR="00D92CBF" w:rsidRPr="00D92CBF" w:rsidRDefault="00D92CBF" w:rsidP="008B527F">
      <w:pPr>
        <w:numPr>
          <w:ilvl w:val="0"/>
          <w:numId w:val="14"/>
        </w:numPr>
        <w:spacing w:after="200" w:line="276" w:lineRule="auto"/>
        <w:rPr>
          <w:rFonts w:ascii="Calibri" w:eastAsia="Calibri" w:hAnsi="Calibri"/>
          <w:sz w:val="22"/>
          <w:szCs w:val="22"/>
        </w:rPr>
      </w:pPr>
      <w:r w:rsidRPr="00D92CBF">
        <w:rPr>
          <w:rFonts w:ascii="Calibri" w:eastAsia="Calibri" w:hAnsi="Calibri"/>
          <w:sz w:val="22"/>
          <w:szCs w:val="22"/>
        </w:rPr>
        <w:t>Agencies are requested to have met all applicants before an applicants’ CV is submitted.</w:t>
      </w:r>
    </w:p>
    <w:p w14:paraId="64AFB948" w14:textId="77777777" w:rsidR="00D92CBF" w:rsidRPr="00D92CBF" w:rsidRDefault="00D92CBF" w:rsidP="008B527F">
      <w:pPr>
        <w:numPr>
          <w:ilvl w:val="0"/>
          <w:numId w:val="14"/>
        </w:numPr>
        <w:spacing w:after="200" w:line="276" w:lineRule="auto"/>
        <w:rPr>
          <w:rFonts w:ascii="Calibri" w:eastAsia="Calibri" w:hAnsi="Calibri"/>
          <w:sz w:val="22"/>
          <w:szCs w:val="22"/>
        </w:rPr>
      </w:pPr>
      <w:r w:rsidRPr="00D92CBF">
        <w:rPr>
          <w:rFonts w:ascii="Calibri" w:eastAsia="Calibri" w:hAnsi="Calibri"/>
          <w:sz w:val="22"/>
          <w:szCs w:val="22"/>
        </w:rPr>
        <w:t>Submitted CVs must be pre-screened specifically for the role in question.</w:t>
      </w:r>
    </w:p>
    <w:p w14:paraId="4463DB9E" w14:textId="77777777" w:rsidR="00AB2E32" w:rsidRDefault="00D92CBF" w:rsidP="008B527F">
      <w:pPr>
        <w:numPr>
          <w:ilvl w:val="0"/>
          <w:numId w:val="14"/>
        </w:numPr>
        <w:spacing w:after="200" w:line="276" w:lineRule="auto"/>
        <w:rPr>
          <w:rFonts w:ascii="Calibri" w:eastAsia="Calibri" w:hAnsi="Calibri"/>
          <w:sz w:val="22"/>
          <w:szCs w:val="22"/>
        </w:rPr>
      </w:pPr>
      <w:r w:rsidRPr="00D92CBF">
        <w:rPr>
          <w:rFonts w:ascii="Calibri" w:eastAsia="Calibri" w:hAnsi="Calibri"/>
          <w:sz w:val="22"/>
          <w:szCs w:val="22"/>
        </w:rPr>
        <w:t>Submitted CVs must be reviewed and formatted as appropriate to ensure any questions in relation to timelines/gaps in CVs/short terms roles etc are addressed and can be qualified on submission of the CV – the expectation is that any submitted CVs are fit to be reviewed for the specific role in question and should not require clarification of basic details.</w:t>
      </w:r>
    </w:p>
    <w:p w14:paraId="45ED1BC8" w14:textId="77777777" w:rsidR="00D92CBF" w:rsidRPr="00D92CBF" w:rsidRDefault="00D92CBF" w:rsidP="00AB2E32">
      <w:pPr>
        <w:spacing w:after="200" w:line="276" w:lineRule="auto"/>
        <w:rPr>
          <w:rFonts w:ascii="Calibri" w:eastAsia="Calibri" w:hAnsi="Calibri"/>
          <w:sz w:val="22"/>
          <w:szCs w:val="22"/>
        </w:rPr>
      </w:pPr>
    </w:p>
    <w:p w14:paraId="344FAA43" w14:textId="77777777" w:rsidR="00D92CBF" w:rsidRPr="00D53C9B" w:rsidRDefault="00D92CBF" w:rsidP="00897971">
      <w:pPr>
        <w:numPr>
          <w:ilvl w:val="1"/>
          <w:numId w:val="21"/>
        </w:numPr>
        <w:spacing w:after="200" w:line="276" w:lineRule="auto"/>
        <w:contextualSpacing/>
        <w:rPr>
          <w:rFonts w:ascii="Calibri" w:eastAsia="Calibri" w:hAnsi="Calibri"/>
          <w:b/>
          <w:color w:val="00B050"/>
          <w:sz w:val="22"/>
          <w:szCs w:val="22"/>
        </w:rPr>
      </w:pPr>
      <w:r w:rsidRPr="00D53C9B">
        <w:rPr>
          <w:rFonts w:ascii="Calibri" w:eastAsia="Calibri" w:hAnsi="Calibri"/>
          <w:b/>
          <w:color w:val="00B050"/>
          <w:sz w:val="22"/>
          <w:szCs w:val="22"/>
        </w:rPr>
        <w:t>Operation of the Panel</w:t>
      </w:r>
    </w:p>
    <w:p w14:paraId="6F43A7AD" w14:textId="77777777" w:rsidR="008B527F" w:rsidRDefault="008B527F" w:rsidP="00D92CBF">
      <w:pPr>
        <w:spacing w:after="200" w:line="276" w:lineRule="auto"/>
        <w:rPr>
          <w:rFonts w:ascii="Calibri" w:eastAsia="Calibri" w:hAnsi="Calibri"/>
          <w:sz w:val="22"/>
          <w:szCs w:val="22"/>
        </w:rPr>
      </w:pPr>
    </w:p>
    <w:p w14:paraId="118481CD" w14:textId="77777777" w:rsidR="00D92CBF" w:rsidRPr="00D92CBF" w:rsidRDefault="00D92CBF" w:rsidP="008B527F">
      <w:pPr>
        <w:numPr>
          <w:ilvl w:val="0"/>
          <w:numId w:val="19"/>
        </w:numPr>
        <w:spacing w:after="200" w:line="276" w:lineRule="auto"/>
        <w:rPr>
          <w:rFonts w:ascii="Calibri" w:eastAsia="Calibri" w:hAnsi="Calibri"/>
          <w:sz w:val="22"/>
          <w:szCs w:val="22"/>
        </w:rPr>
      </w:pPr>
      <w:r w:rsidRPr="00D92CBF">
        <w:rPr>
          <w:rFonts w:ascii="Calibri" w:eastAsia="Calibri" w:hAnsi="Calibri"/>
          <w:sz w:val="22"/>
          <w:szCs w:val="22"/>
        </w:rPr>
        <w:t>A job description and any relevant additional information will be issued to the provided contact for each agency depending on the specifics of the role.  For example, a vacancy for an accountant will only issue to those agencies on the panel who recruit within the finance area.</w:t>
      </w:r>
    </w:p>
    <w:p w14:paraId="237442F5" w14:textId="77777777" w:rsidR="00D92CBF" w:rsidRPr="00D92CBF" w:rsidRDefault="00D92CBF" w:rsidP="008B527F">
      <w:pPr>
        <w:numPr>
          <w:ilvl w:val="0"/>
          <w:numId w:val="19"/>
        </w:numPr>
        <w:spacing w:after="200" w:line="276" w:lineRule="auto"/>
        <w:rPr>
          <w:rFonts w:ascii="Calibri" w:eastAsia="Calibri" w:hAnsi="Calibri"/>
          <w:sz w:val="22"/>
          <w:szCs w:val="22"/>
        </w:rPr>
      </w:pPr>
      <w:r w:rsidRPr="00D92CBF">
        <w:rPr>
          <w:rFonts w:ascii="Calibri" w:eastAsia="Calibri" w:hAnsi="Calibri"/>
          <w:sz w:val="22"/>
          <w:szCs w:val="22"/>
        </w:rPr>
        <w:t>A deadline will be given for the submission of suitable CVs.</w:t>
      </w:r>
    </w:p>
    <w:p w14:paraId="3E396E4C" w14:textId="77777777" w:rsidR="00D92CBF" w:rsidRPr="00D92CBF" w:rsidRDefault="00D92CBF" w:rsidP="008B527F">
      <w:pPr>
        <w:numPr>
          <w:ilvl w:val="0"/>
          <w:numId w:val="19"/>
        </w:numPr>
        <w:spacing w:after="200" w:line="276" w:lineRule="auto"/>
        <w:rPr>
          <w:rFonts w:ascii="Calibri" w:eastAsia="Calibri" w:hAnsi="Calibri"/>
          <w:sz w:val="22"/>
          <w:szCs w:val="22"/>
        </w:rPr>
      </w:pPr>
      <w:r w:rsidRPr="00D92CBF">
        <w:rPr>
          <w:rFonts w:ascii="Calibri" w:eastAsia="Calibri" w:hAnsi="Calibri"/>
          <w:sz w:val="22"/>
          <w:szCs w:val="22"/>
        </w:rPr>
        <w:t xml:space="preserve">All CVs must be submitted via </w:t>
      </w:r>
      <w:r w:rsidR="00D7343D">
        <w:rPr>
          <w:rFonts w:ascii="Calibri" w:eastAsia="Calibri" w:hAnsi="Calibri"/>
          <w:sz w:val="22"/>
          <w:szCs w:val="22"/>
        </w:rPr>
        <w:t>Occupop</w:t>
      </w:r>
      <w:r w:rsidR="00D53C9B">
        <w:rPr>
          <w:rFonts w:ascii="Calibri" w:eastAsia="Calibri" w:hAnsi="Calibri"/>
          <w:sz w:val="22"/>
          <w:szCs w:val="22"/>
        </w:rPr>
        <w:t xml:space="preserve">. </w:t>
      </w:r>
    </w:p>
    <w:p w14:paraId="3C49236A" w14:textId="3F692CB6" w:rsidR="00D92CBF" w:rsidRPr="00D92CBF" w:rsidRDefault="00D92CBF" w:rsidP="008B527F">
      <w:pPr>
        <w:numPr>
          <w:ilvl w:val="0"/>
          <w:numId w:val="19"/>
        </w:numPr>
        <w:spacing w:after="200" w:line="276" w:lineRule="auto"/>
        <w:rPr>
          <w:rFonts w:ascii="Calibri" w:eastAsia="Calibri" w:hAnsi="Calibri"/>
          <w:sz w:val="22"/>
          <w:szCs w:val="22"/>
        </w:rPr>
      </w:pPr>
      <w:r w:rsidRPr="00D92CBF">
        <w:rPr>
          <w:rFonts w:ascii="Calibri" w:eastAsia="Calibri" w:hAnsi="Calibri"/>
          <w:sz w:val="22"/>
          <w:szCs w:val="22"/>
        </w:rPr>
        <w:t xml:space="preserve">CVs will be </w:t>
      </w:r>
      <w:r w:rsidR="000D6CC7" w:rsidRPr="00D92CBF">
        <w:rPr>
          <w:rFonts w:ascii="Calibri" w:eastAsia="Calibri" w:hAnsi="Calibri"/>
          <w:sz w:val="22"/>
          <w:szCs w:val="22"/>
        </w:rPr>
        <w:t>reviewed,</w:t>
      </w:r>
      <w:r w:rsidRPr="00D92CBF">
        <w:rPr>
          <w:rFonts w:ascii="Calibri" w:eastAsia="Calibri" w:hAnsi="Calibri"/>
          <w:sz w:val="22"/>
          <w:szCs w:val="22"/>
        </w:rPr>
        <w:t xml:space="preserve"> and feedback provided, where possible within</w:t>
      </w:r>
      <w:r w:rsidR="001B0E13">
        <w:rPr>
          <w:rFonts w:ascii="Calibri" w:eastAsia="Calibri" w:hAnsi="Calibri"/>
          <w:sz w:val="22"/>
          <w:szCs w:val="22"/>
        </w:rPr>
        <w:t xml:space="preserve"> </w:t>
      </w:r>
      <w:r w:rsidR="00F25167">
        <w:rPr>
          <w:rFonts w:ascii="Calibri" w:eastAsia="Calibri" w:hAnsi="Calibri"/>
          <w:sz w:val="22"/>
          <w:szCs w:val="22"/>
        </w:rPr>
        <w:t>1 month</w:t>
      </w:r>
      <w:r w:rsidRPr="00D92CBF">
        <w:rPr>
          <w:rFonts w:ascii="Calibri" w:eastAsia="Calibri" w:hAnsi="Calibri"/>
          <w:sz w:val="22"/>
          <w:szCs w:val="22"/>
        </w:rPr>
        <w:t xml:space="preserve"> of receipt of CVs.</w:t>
      </w:r>
    </w:p>
    <w:p w14:paraId="64F9F9DF" w14:textId="73DCE3A8" w:rsidR="00F25167" w:rsidRPr="00D92CBF" w:rsidRDefault="00D92CBF" w:rsidP="008B527F">
      <w:pPr>
        <w:numPr>
          <w:ilvl w:val="0"/>
          <w:numId w:val="19"/>
        </w:numPr>
        <w:spacing w:after="200" w:line="276" w:lineRule="auto"/>
        <w:rPr>
          <w:rFonts w:ascii="Calibri" w:eastAsia="Calibri" w:hAnsi="Calibri"/>
          <w:sz w:val="22"/>
          <w:szCs w:val="22"/>
        </w:rPr>
      </w:pPr>
      <w:r w:rsidRPr="00D92CBF">
        <w:rPr>
          <w:rFonts w:ascii="Calibri" w:eastAsia="Calibri" w:hAnsi="Calibri"/>
          <w:sz w:val="22"/>
          <w:szCs w:val="22"/>
        </w:rPr>
        <w:lastRenderedPageBreak/>
        <w:t xml:space="preserve">All agencies submitting CVs will be notified of the following </w:t>
      </w:r>
      <w:r w:rsidR="000D6CC7" w:rsidRPr="00D92CBF">
        <w:rPr>
          <w:rFonts w:ascii="Calibri" w:eastAsia="Calibri" w:hAnsi="Calibri"/>
          <w:sz w:val="22"/>
          <w:szCs w:val="22"/>
        </w:rPr>
        <w:t>circumstances.</w:t>
      </w:r>
    </w:p>
    <w:p w14:paraId="50396CB1" w14:textId="342F0B44" w:rsidR="00F25167" w:rsidRPr="00F25167" w:rsidRDefault="002220AE" w:rsidP="00F25167">
      <w:pPr>
        <w:numPr>
          <w:ilvl w:val="0"/>
          <w:numId w:val="19"/>
        </w:numPr>
        <w:spacing w:after="200" w:line="276" w:lineRule="auto"/>
        <w:rPr>
          <w:rFonts w:ascii="Calibri" w:eastAsia="Calibri" w:hAnsi="Calibri"/>
          <w:sz w:val="22"/>
          <w:szCs w:val="22"/>
        </w:rPr>
      </w:pPr>
      <w:r>
        <w:rPr>
          <w:rFonts w:ascii="Calibri" w:eastAsia="Calibri" w:hAnsi="Calibri"/>
          <w:sz w:val="22"/>
          <w:szCs w:val="22"/>
        </w:rPr>
        <w:t>The e</w:t>
      </w:r>
      <w:r w:rsidR="00D92CBF" w:rsidRPr="00F25167">
        <w:rPr>
          <w:rFonts w:ascii="Calibri" w:eastAsia="Calibri" w:hAnsi="Calibri"/>
          <w:sz w:val="22"/>
          <w:szCs w:val="22"/>
        </w:rPr>
        <w:t>xtension of deadline for submission of CVs</w:t>
      </w:r>
    </w:p>
    <w:p w14:paraId="015D24AE" w14:textId="3D890A78" w:rsidR="00F25167" w:rsidRPr="00F25167" w:rsidRDefault="002220AE" w:rsidP="00F25167">
      <w:pPr>
        <w:numPr>
          <w:ilvl w:val="0"/>
          <w:numId w:val="19"/>
        </w:numPr>
        <w:spacing w:after="200" w:line="276" w:lineRule="auto"/>
        <w:rPr>
          <w:rFonts w:ascii="Calibri" w:eastAsia="Calibri" w:hAnsi="Calibri"/>
          <w:sz w:val="22"/>
          <w:szCs w:val="22"/>
        </w:rPr>
      </w:pPr>
      <w:r>
        <w:rPr>
          <w:rFonts w:ascii="Calibri" w:eastAsia="Calibri" w:hAnsi="Calibri"/>
          <w:sz w:val="22"/>
          <w:szCs w:val="22"/>
        </w:rPr>
        <w:t>A d</w:t>
      </w:r>
      <w:r w:rsidR="00D92CBF" w:rsidRPr="00F25167">
        <w:rPr>
          <w:rFonts w:ascii="Calibri" w:eastAsia="Calibri" w:hAnsi="Calibri"/>
          <w:sz w:val="22"/>
          <w:szCs w:val="22"/>
        </w:rPr>
        <w:t>ecision to engage with an agency outside the panel (this does not prevent panel agencies from continuing their search for suitable candidates)</w:t>
      </w:r>
    </w:p>
    <w:p w14:paraId="31368B9F" w14:textId="77777777" w:rsidR="00D92CBF" w:rsidRPr="00F25167" w:rsidRDefault="00D92CBF" w:rsidP="00F25167">
      <w:pPr>
        <w:numPr>
          <w:ilvl w:val="0"/>
          <w:numId w:val="19"/>
        </w:numPr>
        <w:spacing w:after="200" w:line="276" w:lineRule="auto"/>
        <w:rPr>
          <w:rFonts w:ascii="Calibri" w:eastAsia="Calibri" w:hAnsi="Calibri"/>
          <w:sz w:val="22"/>
          <w:szCs w:val="22"/>
        </w:rPr>
      </w:pPr>
      <w:r w:rsidRPr="00F25167">
        <w:rPr>
          <w:rFonts w:ascii="Calibri" w:eastAsia="Calibri" w:hAnsi="Calibri"/>
          <w:sz w:val="22"/>
          <w:szCs w:val="22"/>
        </w:rPr>
        <w:t>On appointment of a successful candidate</w:t>
      </w:r>
    </w:p>
    <w:p w14:paraId="14971C7E" w14:textId="77777777" w:rsidR="00CC0800" w:rsidRDefault="00CC0800" w:rsidP="003320A5">
      <w:pPr>
        <w:spacing w:after="200" w:line="276" w:lineRule="auto"/>
        <w:rPr>
          <w:rFonts w:ascii="Calibri" w:eastAsia="Calibri" w:hAnsi="Calibri"/>
          <w:sz w:val="22"/>
          <w:szCs w:val="22"/>
        </w:rPr>
      </w:pPr>
    </w:p>
    <w:p w14:paraId="042CDD6D" w14:textId="77777777" w:rsidR="00CD5E9A" w:rsidRDefault="00CD5E9A" w:rsidP="00937EDD">
      <w:pPr>
        <w:pStyle w:val="Heading1"/>
      </w:pPr>
    </w:p>
    <w:p w14:paraId="4837554C" w14:textId="77777777" w:rsidR="007243E5" w:rsidRPr="00D53C9B" w:rsidRDefault="000F71F0" w:rsidP="00937EDD">
      <w:pPr>
        <w:pStyle w:val="Heading1"/>
        <w:rPr>
          <w:color w:val="00B050"/>
          <w:u w:val="none"/>
        </w:rPr>
      </w:pPr>
      <w:r>
        <w:br w:type="page"/>
      </w:r>
      <w:bookmarkStart w:id="6" w:name="_Toc234416303"/>
      <w:r w:rsidR="00BF3E11" w:rsidRPr="00D53C9B">
        <w:rPr>
          <w:color w:val="00B050"/>
          <w:u w:val="none"/>
        </w:rPr>
        <w:lastRenderedPageBreak/>
        <w:t xml:space="preserve">SECTION </w:t>
      </w:r>
      <w:r w:rsidR="00A916E2" w:rsidRPr="00D53C9B">
        <w:rPr>
          <w:color w:val="00B050"/>
          <w:u w:val="none"/>
        </w:rPr>
        <w:t>3</w:t>
      </w:r>
      <w:r w:rsidR="00BF3E11" w:rsidRPr="00D53C9B">
        <w:rPr>
          <w:color w:val="00B050"/>
          <w:u w:val="none"/>
        </w:rPr>
        <w:t xml:space="preserve"> - </w:t>
      </w:r>
      <w:r w:rsidR="007243E5" w:rsidRPr="00D53C9B">
        <w:rPr>
          <w:color w:val="00B050"/>
          <w:u w:val="none"/>
        </w:rPr>
        <w:t>INSTRUCTIONS TO CANDIDATES</w:t>
      </w:r>
      <w:bookmarkEnd w:id="6"/>
    </w:p>
    <w:p w14:paraId="0DD00F04" w14:textId="77777777" w:rsidR="007243E5" w:rsidRPr="00206F1E" w:rsidRDefault="007243E5" w:rsidP="007243E5">
      <w:pPr>
        <w:spacing w:line="276" w:lineRule="auto"/>
        <w:ind w:left="720"/>
        <w:rPr>
          <w:rFonts w:ascii="Calibri" w:hAnsi="Calibri" w:cs="Calibri"/>
          <w:sz w:val="22"/>
          <w:szCs w:val="22"/>
        </w:rPr>
      </w:pPr>
      <w:bookmarkStart w:id="7" w:name="_DV_C182"/>
    </w:p>
    <w:p w14:paraId="01DCCE18" w14:textId="77777777" w:rsidR="007243E5" w:rsidRPr="00225D7F" w:rsidRDefault="00A916E2" w:rsidP="00A916E2">
      <w:pPr>
        <w:spacing w:line="276" w:lineRule="auto"/>
        <w:ind w:left="709" w:hanging="709"/>
        <w:jc w:val="both"/>
        <w:rPr>
          <w:rFonts w:ascii="Calibri" w:hAnsi="Calibri" w:cs="Calibri"/>
          <w:sz w:val="22"/>
          <w:szCs w:val="22"/>
        </w:rPr>
      </w:pPr>
      <w:r w:rsidRPr="00225D7F">
        <w:rPr>
          <w:rFonts w:ascii="Calibri" w:hAnsi="Calibri" w:cs="Calibri"/>
          <w:sz w:val="22"/>
          <w:szCs w:val="22"/>
        </w:rPr>
        <w:t>3.1</w:t>
      </w:r>
      <w:r w:rsidRPr="00225D7F">
        <w:rPr>
          <w:rFonts w:ascii="Calibri" w:hAnsi="Calibri" w:cs="Calibri"/>
          <w:sz w:val="22"/>
          <w:szCs w:val="22"/>
        </w:rPr>
        <w:tab/>
      </w:r>
      <w:r w:rsidR="007243E5" w:rsidRPr="00225D7F">
        <w:rPr>
          <w:rFonts w:ascii="Calibri" w:hAnsi="Calibri" w:cs="Calibri"/>
          <w:sz w:val="22"/>
          <w:szCs w:val="22"/>
        </w:rPr>
        <w:t>In order to assist Horse Racing Ireland</w:t>
      </w:r>
      <w:r w:rsidR="00E43449" w:rsidRPr="00225D7F">
        <w:rPr>
          <w:rFonts w:ascii="Calibri" w:hAnsi="Calibri" w:cs="Calibri"/>
          <w:sz w:val="22"/>
          <w:szCs w:val="22"/>
        </w:rPr>
        <w:t xml:space="preserve"> </w:t>
      </w:r>
      <w:r w:rsidR="007243E5" w:rsidRPr="00225D7F">
        <w:rPr>
          <w:rFonts w:ascii="Calibri" w:hAnsi="Calibri" w:cs="Calibri"/>
          <w:sz w:val="22"/>
          <w:szCs w:val="22"/>
        </w:rPr>
        <w:t xml:space="preserve">in assessing the extent to which a candidate meets the qualification criteria, candidates are required to provide all of the information requested in the relevant qualification questionnaire in </w:t>
      </w:r>
      <w:r w:rsidR="008B527F" w:rsidRPr="000F71F0">
        <w:rPr>
          <w:rFonts w:ascii="Calibri" w:hAnsi="Calibri" w:cs="Calibri"/>
          <w:b/>
          <w:sz w:val="22"/>
          <w:szCs w:val="22"/>
        </w:rPr>
        <w:t>Appendix I</w:t>
      </w:r>
      <w:r w:rsidR="007243E5" w:rsidRPr="00225D7F">
        <w:rPr>
          <w:rFonts w:ascii="Calibri" w:hAnsi="Calibri" w:cs="Calibri"/>
          <w:sz w:val="22"/>
          <w:szCs w:val="22"/>
        </w:rPr>
        <w:t xml:space="preserve"> of this document.</w:t>
      </w:r>
    </w:p>
    <w:p w14:paraId="0EDB26B2" w14:textId="77777777" w:rsidR="007243E5" w:rsidRPr="00225D7F" w:rsidRDefault="007243E5" w:rsidP="00245DBF">
      <w:pPr>
        <w:spacing w:line="276" w:lineRule="auto"/>
        <w:ind w:left="709"/>
        <w:jc w:val="both"/>
        <w:rPr>
          <w:rFonts w:ascii="Calibri" w:hAnsi="Calibri" w:cs="Calibri"/>
          <w:sz w:val="22"/>
          <w:szCs w:val="22"/>
        </w:rPr>
      </w:pPr>
    </w:p>
    <w:p w14:paraId="08682215" w14:textId="2A98FFCD" w:rsidR="007243E5" w:rsidRPr="00225D7F" w:rsidRDefault="007243E5" w:rsidP="00214C41">
      <w:pPr>
        <w:numPr>
          <w:ilvl w:val="1"/>
          <w:numId w:val="20"/>
        </w:numPr>
        <w:spacing w:line="276" w:lineRule="auto"/>
        <w:ind w:left="709" w:hanging="709"/>
        <w:jc w:val="both"/>
        <w:rPr>
          <w:rFonts w:ascii="Calibri" w:hAnsi="Calibri" w:cs="Calibri"/>
          <w:sz w:val="22"/>
          <w:szCs w:val="22"/>
        </w:rPr>
      </w:pPr>
      <w:r w:rsidRPr="00225D7F">
        <w:rPr>
          <w:rFonts w:ascii="Calibri" w:hAnsi="Calibri" w:cs="Calibri"/>
          <w:sz w:val="22"/>
          <w:szCs w:val="22"/>
        </w:rPr>
        <w:t xml:space="preserve">It is emphasised that the information requested in the questionnaire is aimed solely at determining the degree to which candidates meet the financial, </w:t>
      </w:r>
      <w:r w:rsidR="000D6CC7" w:rsidRPr="00225D7F">
        <w:rPr>
          <w:rFonts w:ascii="Calibri" w:hAnsi="Calibri" w:cs="Calibri"/>
          <w:sz w:val="22"/>
          <w:szCs w:val="22"/>
        </w:rPr>
        <w:t>economic,</w:t>
      </w:r>
      <w:r w:rsidRPr="00225D7F">
        <w:rPr>
          <w:rFonts w:ascii="Calibri" w:hAnsi="Calibri" w:cs="Calibri"/>
          <w:sz w:val="22"/>
          <w:szCs w:val="22"/>
        </w:rPr>
        <w:t xml:space="preserve"> and technical competency requirements necessary for progression to the</w:t>
      </w:r>
      <w:r w:rsidR="008B527F" w:rsidRPr="00225D7F">
        <w:rPr>
          <w:rFonts w:ascii="Calibri" w:hAnsi="Calibri" w:cs="Calibri"/>
          <w:sz w:val="22"/>
          <w:szCs w:val="22"/>
        </w:rPr>
        <w:t xml:space="preserve"> panel</w:t>
      </w:r>
      <w:r w:rsidRPr="00225D7F">
        <w:rPr>
          <w:rFonts w:ascii="Calibri" w:hAnsi="Calibri" w:cs="Calibri"/>
          <w:sz w:val="22"/>
          <w:szCs w:val="22"/>
        </w:rPr>
        <w:t xml:space="preserve">. </w:t>
      </w:r>
    </w:p>
    <w:p w14:paraId="1DF03894" w14:textId="77777777" w:rsidR="007243E5" w:rsidRPr="00225D7F" w:rsidRDefault="007243E5" w:rsidP="00245DBF">
      <w:pPr>
        <w:spacing w:line="276" w:lineRule="auto"/>
        <w:ind w:left="709" w:hanging="720"/>
        <w:jc w:val="both"/>
        <w:rPr>
          <w:rFonts w:ascii="Calibri" w:hAnsi="Calibri" w:cs="Calibri"/>
          <w:sz w:val="22"/>
          <w:szCs w:val="22"/>
        </w:rPr>
      </w:pPr>
    </w:p>
    <w:p w14:paraId="23B73B0B" w14:textId="77777777" w:rsidR="007243E5" w:rsidRPr="00225D7F" w:rsidRDefault="007243E5" w:rsidP="00214C41">
      <w:pPr>
        <w:numPr>
          <w:ilvl w:val="1"/>
          <w:numId w:val="20"/>
        </w:numPr>
        <w:spacing w:line="276" w:lineRule="auto"/>
        <w:ind w:left="709" w:hanging="709"/>
        <w:jc w:val="both"/>
        <w:rPr>
          <w:rFonts w:ascii="Calibri" w:hAnsi="Calibri" w:cs="Calibri"/>
          <w:sz w:val="22"/>
          <w:szCs w:val="22"/>
        </w:rPr>
      </w:pPr>
      <w:r w:rsidRPr="00225D7F">
        <w:rPr>
          <w:rFonts w:ascii="Calibri" w:hAnsi="Calibri" w:cs="Calibri"/>
          <w:sz w:val="22"/>
          <w:szCs w:val="22"/>
        </w:rPr>
        <w:t xml:space="preserve">Candidates are permitted to add lines to the pro-forma tables and boxes set out in the following Appendices. </w:t>
      </w:r>
      <w:r w:rsidRPr="00225D7F">
        <w:rPr>
          <w:rFonts w:ascii="Calibri" w:hAnsi="Calibri" w:cs="Calibri"/>
          <w:sz w:val="22"/>
          <w:szCs w:val="22"/>
          <w:u w:val="single"/>
        </w:rPr>
        <w:t>However, candidates are advised to ensure that their responses are relevant and specific in nature.</w:t>
      </w:r>
    </w:p>
    <w:p w14:paraId="4760CE17" w14:textId="77777777" w:rsidR="007243E5" w:rsidRPr="00225D7F" w:rsidRDefault="007243E5" w:rsidP="00245DBF">
      <w:pPr>
        <w:spacing w:line="276" w:lineRule="auto"/>
        <w:ind w:left="709" w:hanging="720"/>
        <w:jc w:val="both"/>
        <w:rPr>
          <w:rFonts w:ascii="Calibri" w:hAnsi="Calibri" w:cs="Calibri"/>
          <w:sz w:val="22"/>
          <w:szCs w:val="22"/>
        </w:rPr>
      </w:pPr>
    </w:p>
    <w:p w14:paraId="67CF31ED" w14:textId="77777777" w:rsidR="007243E5" w:rsidRPr="00225D7F" w:rsidRDefault="007243E5" w:rsidP="00214C41">
      <w:pPr>
        <w:numPr>
          <w:ilvl w:val="1"/>
          <w:numId w:val="20"/>
        </w:numPr>
        <w:spacing w:line="276" w:lineRule="auto"/>
        <w:ind w:left="709" w:hanging="709"/>
        <w:jc w:val="both"/>
        <w:rPr>
          <w:rFonts w:ascii="Calibri" w:hAnsi="Calibri" w:cs="Calibri"/>
          <w:sz w:val="22"/>
          <w:szCs w:val="22"/>
        </w:rPr>
      </w:pPr>
      <w:r w:rsidRPr="00225D7F">
        <w:rPr>
          <w:rFonts w:ascii="Calibri" w:hAnsi="Calibri" w:cs="Calibri"/>
          <w:sz w:val="22"/>
          <w:szCs w:val="22"/>
        </w:rPr>
        <w:t>All financial information should be denominated in euro (€), except where financial information is being provided in a certified or audited supporting document, such as a set of financial statements, in which case it is sufficient for the information to retain the original currency.</w:t>
      </w:r>
    </w:p>
    <w:p w14:paraId="12BB4EAE" w14:textId="77777777" w:rsidR="007243E5" w:rsidRPr="00225D7F" w:rsidRDefault="007243E5" w:rsidP="00245DBF">
      <w:pPr>
        <w:spacing w:line="276" w:lineRule="auto"/>
        <w:ind w:left="709" w:hanging="720"/>
        <w:jc w:val="both"/>
        <w:rPr>
          <w:rFonts w:ascii="Calibri" w:hAnsi="Calibri" w:cs="Calibri"/>
          <w:sz w:val="22"/>
          <w:szCs w:val="22"/>
        </w:rPr>
      </w:pPr>
    </w:p>
    <w:p w14:paraId="36C62D2C" w14:textId="7842A4EF" w:rsidR="007243E5" w:rsidRPr="00225D7F" w:rsidRDefault="007243E5" w:rsidP="00214C41">
      <w:pPr>
        <w:numPr>
          <w:ilvl w:val="1"/>
          <w:numId w:val="20"/>
        </w:numPr>
        <w:spacing w:line="276" w:lineRule="auto"/>
        <w:ind w:left="709" w:hanging="709"/>
        <w:jc w:val="both"/>
        <w:rPr>
          <w:rFonts w:ascii="Calibri" w:hAnsi="Calibri" w:cs="Calibri"/>
          <w:sz w:val="22"/>
          <w:szCs w:val="22"/>
        </w:rPr>
      </w:pPr>
      <w:r w:rsidRPr="00225D7F">
        <w:rPr>
          <w:rFonts w:ascii="Calibri" w:hAnsi="Calibri" w:cs="Calibri"/>
          <w:sz w:val="22"/>
          <w:szCs w:val="22"/>
        </w:rPr>
        <w:t xml:space="preserve">Failure to provide a sufficient level of detail or to explain adequately any relevant matters may result in such data or information not being </w:t>
      </w:r>
      <w:r w:rsidR="009A7273" w:rsidRPr="00225D7F">
        <w:rPr>
          <w:rFonts w:ascii="Calibri" w:hAnsi="Calibri" w:cs="Calibri"/>
          <w:sz w:val="22"/>
          <w:szCs w:val="22"/>
        </w:rPr>
        <w:t>considered</w:t>
      </w:r>
      <w:r w:rsidRPr="00225D7F">
        <w:rPr>
          <w:rFonts w:ascii="Calibri" w:hAnsi="Calibri" w:cs="Calibri"/>
          <w:sz w:val="22"/>
          <w:szCs w:val="22"/>
        </w:rPr>
        <w:t xml:space="preserve"> in the assessment process.</w:t>
      </w:r>
    </w:p>
    <w:p w14:paraId="6BBFC128" w14:textId="77777777" w:rsidR="007243E5" w:rsidRPr="00225D7F" w:rsidRDefault="007243E5" w:rsidP="00245DBF">
      <w:pPr>
        <w:spacing w:line="276" w:lineRule="auto"/>
        <w:ind w:left="709" w:hanging="720"/>
        <w:jc w:val="both"/>
        <w:rPr>
          <w:rFonts w:ascii="Calibri" w:hAnsi="Calibri" w:cs="Calibri"/>
          <w:sz w:val="22"/>
          <w:szCs w:val="22"/>
        </w:rPr>
      </w:pPr>
    </w:p>
    <w:p w14:paraId="36620302" w14:textId="4CC17C41" w:rsidR="007243E5" w:rsidRPr="00225D7F" w:rsidRDefault="007243E5" w:rsidP="00214C41">
      <w:pPr>
        <w:numPr>
          <w:ilvl w:val="1"/>
          <w:numId w:val="20"/>
        </w:numPr>
        <w:spacing w:line="276" w:lineRule="auto"/>
        <w:ind w:left="709" w:hanging="709"/>
        <w:jc w:val="both"/>
        <w:rPr>
          <w:rFonts w:ascii="Calibri" w:hAnsi="Calibri" w:cs="Calibri"/>
          <w:sz w:val="22"/>
          <w:szCs w:val="22"/>
        </w:rPr>
      </w:pPr>
      <w:r w:rsidRPr="00225D7F">
        <w:rPr>
          <w:rFonts w:ascii="Calibri" w:hAnsi="Calibri" w:cs="Calibri"/>
          <w:sz w:val="22"/>
          <w:szCs w:val="22"/>
        </w:rPr>
        <w:t xml:space="preserve">Candidates for qualification may include individuals, partnerships, limited companies, temporary </w:t>
      </w:r>
      <w:r w:rsidR="0043273C" w:rsidRPr="00225D7F">
        <w:rPr>
          <w:rFonts w:ascii="Calibri" w:hAnsi="Calibri" w:cs="Calibri"/>
          <w:sz w:val="22"/>
          <w:szCs w:val="22"/>
        </w:rPr>
        <w:t>groupings,</w:t>
      </w:r>
      <w:r w:rsidRPr="00225D7F">
        <w:rPr>
          <w:rFonts w:ascii="Calibri" w:hAnsi="Calibri" w:cs="Calibri"/>
          <w:sz w:val="22"/>
          <w:szCs w:val="22"/>
        </w:rPr>
        <w:t xml:space="preserve"> or any combination of the foregoing with or without legal personality. </w:t>
      </w:r>
    </w:p>
    <w:p w14:paraId="691A37B8" w14:textId="77777777" w:rsidR="007243E5" w:rsidRPr="00225D7F" w:rsidRDefault="007243E5" w:rsidP="00245DBF">
      <w:pPr>
        <w:spacing w:line="276" w:lineRule="auto"/>
        <w:ind w:left="709" w:hanging="720"/>
        <w:jc w:val="both"/>
        <w:rPr>
          <w:rFonts w:ascii="Calibri" w:hAnsi="Calibri" w:cs="Calibri"/>
          <w:sz w:val="22"/>
          <w:szCs w:val="22"/>
        </w:rPr>
      </w:pPr>
    </w:p>
    <w:p w14:paraId="2DD87F70" w14:textId="77777777" w:rsidR="007243E5" w:rsidRPr="00225D7F" w:rsidRDefault="007243E5" w:rsidP="00214C41">
      <w:pPr>
        <w:numPr>
          <w:ilvl w:val="1"/>
          <w:numId w:val="20"/>
        </w:numPr>
        <w:spacing w:line="276" w:lineRule="auto"/>
        <w:ind w:left="709" w:hanging="709"/>
        <w:jc w:val="both"/>
        <w:rPr>
          <w:rFonts w:ascii="Calibri" w:hAnsi="Calibri" w:cs="Calibri"/>
          <w:sz w:val="22"/>
          <w:szCs w:val="22"/>
        </w:rPr>
      </w:pPr>
      <w:r w:rsidRPr="00225D7F">
        <w:rPr>
          <w:rFonts w:ascii="Calibri" w:hAnsi="Calibri" w:cs="Calibri"/>
          <w:sz w:val="22"/>
          <w:szCs w:val="22"/>
        </w:rPr>
        <w:t xml:space="preserve">Candidates are reminded that they may rely on the resources of other entities in order to meet the qualification requirements, on condition that candidates can prove to the satisfaction of </w:t>
      </w:r>
      <w:r w:rsidR="00BF3E11" w:rsidRPr="00225D7F">
        <w:rPr>
          <w:rFonts w:ascii="Calibri" w:hAnsi="Calibri" w:cs="Calibri"/>
          <w:sz w:val="22"/>
          <w:szCs w:val="22"/>
        </w:rPr>
        <w:t>Horse Racing Ireland</w:t>
      </w:r>
      <w:r w:rsidRPr="00225D7F">
        <w:rPr>
          <w:rFonts w:ascii="Calibri" w:hAnsi="Calibri" w:cs="Calibri"/>
          <w:sz w:val="22"/>
          <w:szCs w:val="22"/>
        </w:rPr>
        <w:t xml:space="preserve"> that they will have these resources at their disposal when necessary.</w:t>
      </w:r>
    </w:p>
    <w:p w14:paraId="659DAD3F" w14:textId="77777777" w:rsidR="007243E5" w:rsidRPr="00225D7F" w:rsidRDefault="007243E5" w:rsidP="00245DBF">
      <w:pPr>
        <w:spacing w:line="276" w:lineRule="auto"/>
        <w:ind w:left="709" w:hanging="720"/>
        <w:jc w:val="both"/>
        <w:rPr>
          <w:rFonts w:ascii="Calibri" w:hAnsi="Calibri" w:cs="Calibri"/>
          <w:sz w:val="22"/>
          <w:szCs w:val="22"/>
        </w:rPr>
      </w:pPr>
    </w:p>
    <w:p w14:paraId="6D0C479D" w14:textId="77777777" w:rsidR="007243E5" w:rsidRPr="00225D7F" w:rsidRDefault="007243E5" w:rsidP="00214C41">
      <w:pPr>
        <w:numPr>
          <w:ilvl w:val="1"/>
          <w:numId w:val="20"/>
        </w:numPr>
        <w:spacing w:line="276" w:lineRule="auto"/>
        <w:ind w:left="709" w:hanging="709"/>
        <w:jc w:val="both"/>
        <w:rPr>
          <w:rFonts w:ascii="Calibri" w:hAnsi="Calibri" w:cs="Calibri"/>
          <w:sz w:val="22"/>
          <w:szCs w:val="22"/>
        </w:rPr>
      </w:pPr>
      <w:r w:rsidRPr="00225D7F">
        <w:rPr>
          <w:rFonts w:ascii="Calibri" w:hAnsi="Calibri" w:cs="Calibri"/>
          <w:sz w:val="22"/>
          <w:szCs w:val="22"/>
        </w:rPr>
        <w:t xml:space="preserve">If the </w:t>
      </w:r>
      <w:r w:rsidR="009C2ECB" w:rsidRPr="00225D7F">
        <w:rPr>
          <w:rFonts w:ascii="Calibri" w:hAnsi="Calibri" w:cs="Calibri"/>
          <w:sz w:val="22"/>
          <w:szCs w:val="22"/>
        </w:rPr>
        <w:t>submi</w:t>
      </w:r>
      <w:r w:rsidR="009C2ECB">
        <w:rPr>
          <w:rFonts w:ascii="Calibri" w:hAnsi="Calibri" w:cs="Calibri"/>
          <w:sz w:val="22"/>
          <w:szCs w:val="22"/>
        </w:rPr>
        <w:t>ssion</w:t>
      </w:r>
      <w:r w:rsidR="009C2ECB" w:rsidRPr="00225D7F">
        <w:rPr>
          <w:rFonts w:ascii="Calibri" w:hAnsi="Calibri" w:cs="Calibri"/>
          <w:sz w:val="22"/>
          <w:szCs w:val="22"/>
        </w:rPr>
        <w:t xml:space="preserve"> concerns</w:t>
      </w:r>
      <w:r w:rsidRPr="00225D7F">
        <w:rPr>
          <w:rFonts w:ascii="Calibri" w:hAnsi="Calibri" w:cs="Calibri"/>
          <w:sz w:val="22"/>
          <w:szCs w:val="22"/>
        </w:rPr>
        <w:t xml:space="preserve"> a temporary grouping, candidates are required to complete the qualification questionnaire in </w:t>
      </w:r>
      <w:r w:rsidR="00AB2E32" w:rsidRPr="000F71F0">
        <w:rPr>
          <w:rFonts w:ascii="Calibri" w:hAnsi="Calibri" w:cs="Calibri"/>
          <w:b/>
          <w:sz w:val="22"/>
          <w:szCs w:val="22"/>
        </w:rPr>
        <w:t>Appendix I</w:t>
      </w:r>
      <w:r w:rsidRPr="00225D7F">
        <w:rPr>
          <w:rFonts w:ascii="Calibri" w:hAnsi="Calibri" w:cs="Calibri"/>
          <w:sz w:val="22"/>
          <w:szCs w:val="22"/>
        </w:rPr>
        <w:t xml:space="preserve"> of this document </w:t>
      </w:r>
      <w:r w:rsidRPr="00225D7F">
        <w:rPr>
          <w:rFonts w:ascii="Calibri" w:hAnsi="Calibri" w:cs="Calibri"/>
          <w:sz w:val="22"/>
          <w:szCs w:val="22"/>
          <w:u w:val="single"/>
        </w:rPr>
        <w:t>separately for each party</w:t>
      </w:r>
      <w:r w:rsidRPr="00225D7F">
        <w:rPr>
          <w:rFonts w:ascii="Calibri" w:hAnsi="Calibri" w:cs="Calibri"/>
          <w:sz w:val="22"/>
          <w:szCs w:val="22"/>
        </w:rPr>
        <w:t>. The temporary grouping must appoint a single member who will assume overall responsibility for delivery</w:t>
      </w:r>
      <w:r w:rsidR="003931DE" w:rsidRPr="00225D7F">
        <w:rPr>
          <w:rFonts w:ascii="Calibri" w:hAnsi="Calibri" w:cs="Calibri"/>
          <w:sz w:val="22"/>
          <w:szCs w:val="22"/>
        </w:rPr>
        <w:t xml:space="preserve"> of supplies</w:t>
      </w:r>
      <w:r w:rsidRPr="00225D7F">
        <w:rPr>
          <w:rFonts w:ascii="Calibri" w:hAnsi="Calibri" w:cs="Calibri"/>
          <w:sz w:val="22"/>
          <w:szCs w:val="22"/>
        </w:rPr>
        <w:t xml:space="preserve">, and who is authorised to enter into and sign the </w:t>
      </w:r>
      <w:r w:rsidR="009D4691" w:rsidRPr="00225D7F">
        <w:rPr>
          <w:rFonts w:ascii="Calibri" w:hAnsi="Calibri" w:cs="Calibri"/>
          <w:sz w:val="22"/>
          <w:szCs w:val="22"/>
        </w:rPr>
        <w:t>contract</w:t>
      </w:r>
      <w:r w:rsidRPr="00225D7F">
        <w:rPr>
          <w:rFonts w:ascii="Calibri" w:hAnsi="Calibri" w:cs="Calibri"/>
          <w:sz w:val="22"/>
          <w:szCs w:val="22"/>
        </w:rPr>
        <w:t xml:space="preserve"> on behalf of all members. </w:t>
      </w:r>
      <w:r w:rsidR="00BF3E11" w:rsidRPr="00225D7F">
        <w:rPr>
          <w:rFonts w:ascii="Calibri" w:hAnsi="Calibri" w:cs="Calibri"/>
          <w:sz w:val="22"/>
          <w:szCs w:val="22"/>
        </w:rPr>
        <w:t>Horse Racing Ireland</w:t>
      </w:r>
      <w:r w:rsidR="00E07A36" w:rsidRPr="00225D7F">
        <w:rPr>
          <w:rFonts w:ascii="Calibri" w:hAnsi="Calibri" w:cs="Calibri"/>
          <w:sz w:val="22"/>
          <w:szCs w:val="22"/>
        </w:rPr>
        <w:t xml:space="preserve"> </w:t>
      </w:r>
      <w:r w:rsidRPr="00225D7F">
        <w:rPr>
          <w:rFonts w:ascii="Calibri" w:hAnsi="Calibri" w:cs="Calibri"/>
          <w:sz w:val="22"/>
          <w:szCs w:val="22"/>
        </w:rPr>
        <w:t xml:space="preserve">will not act as an arbitrator between members of such a grouping. If successful in the competition, the grouping in question will be expected to establish itself as a legal entity, with each party being jointly and severally liable, prior to entering into any </w:t>
      </w:r>
      <w:r w:rsidR="009D4691" w:rsidRPr="00225D7F">
        <w:rPr>
          <w:rFonts w:ascii="Calibri" w:hAnsi="Calibri" w:cs="Calibri"/>
          <w:sz w:val="22"/>
          <w:szCs w:val="22"/>
        </w:rPr>
        <w:t>contract</w:t>
      </w:r>
      <w:r w:rsidRPr="00225D7F">
        <w:rPr>
          <w:rFonts w:ascii="Calibri" w:hAnsi="Calibri" w:cs="Calibri"/>
          <w:sz w:val="22"/>
          <w:szCs w:val="22"/>
        </w:rPr>
        <w:t>.</w:t>
      </w:r>
    </w:p>
    <w:p w14:paraId="0B244A4C" w14:textId="77777777" w:rsidR="007243E5" w:rsidRPr="00225D7F" w:rsidRDefault="007243E5" w:rsidP="00245DBF">
      <w:pPr>
        <w:pStyle w:val="ColorfulList-Accent11"/>
        <w:jc w:val="both"/>
        <w:rPr>
          <w:rFonts w:ascii="Calibri" w:hAnsi="Calibri" w:cs="Calibri"/>
          <w:sz w:val="22"/>
          <w:szCs w:val="22"/>
          <w:lang w:val="en-IE"/>
        </w:rPr>
      </w:pPr>
    </w:p>
    <w:p w14:paraId="0A430D9E" w14:textId="77777777" w:rsidR="007243E5" w:rsidRPr="00225D7F" w:rsidRDefault="007243E5" w:rsidP="00214C41">
      <w:pPr>
        <w:numPr>
          <w:ilvl w:val="1"/>
          <w:numId w:val="20"/>
        </w:numPr>
        <w:spacing w:line="276" w:lineRule="auto"/>
        <w:ind w:left="709" w:hanging="709"/>
        <w:jc w:val="both"/>
        <w:rPr>
          <w:rFonts w:ascii="Calibri" w:hAnsi="Calibri" w:cs="Calibri"/>
          <w:sz w:val="22"/>
          <w:szCs w:val="22"/>
        </w:rPr>
      </w:pPr>
      <w:r w:rsidRPr="00225D7F">
        <w:rPr>
          <w:rFonts w:ascii="Calibri" w:hAnsi="Calibri" w:cs="Calibri"/>
          <w:sz w:val="22"/>
          <w:szCs w:val="22"/>
        </w:rPr>
        <w:t xml:space="preserve">A candidate’s progression to the </w:t>
      </w:r>
      <w:r w:rsidR="007D2056" w:rsidRPr="00225D7F">
        <w:rPr>
          <w:rFonts w:ascii="Calibri" w:hAnsi="Calibri" w:cs="Calibri"/>
          <w:sz w:val="22"/>
          <w:szCs w:val="22"/>
        </w:rPr>
        <w:t>panel</w:t>
      </w:r>
      <w:r w:rsidRPr="00225D7F">
        <w:rPr>
          <w:rFonts w:ascii="Calibri" w:hAnsi="Calibri" w:cs="Calibri"/>
          <w:sz w:val="22"/>
          <w:szCs w:val="22"/>
        </w:rPr>
        <w:t xml:space="preserve"> is strictly conditional upon </w:t>
      </w:r>
      <w:r w:rsidR="009D4691" w:rsidRPr="00225D7F">
        <w:rPr>
          <w:rFonts w:ascii="Calibri" w:hAnsi="Calibri" w:cs="Calibri"/>
          <w:sz w:val="22"/>
          <w:szCs w:val="22"/>
        </w:rPr>
        <w:t>proving and maintaining full tax compliancy</w:t>
      </w:r>
      <w:r w:rsidRPr="00225D7F">
        <w:rPr>
          <w:rFonts w:ascii="Calibri" w:hAnsi="Calibri" w:cs="Calibri"/>
          <w:sz w:val="22"/>
          <w:szCs w:val="22"/>
        </w:rPr>
        <w:t xml:space="preserve">. The award and continued operation of this </w:t>
      </w:r>
      <w:r w:rsidR="009D4691" w:rsidRPr="00225D7F">
        <w:rPr>
          <w:rFonts w:ascii="Calibri" w:hAnsi="Calibri" w:cs="Calibri"/>
          <w:sz w:val="22"/>
          <w:szCs w:val="22"/>
        </w:rPr>
        <w:t>contract</w:t>
      </w:r>
      <w:r w:rsidRPr="00225D7F">
        <w:rPr>
          <w:rFonts w:ascii="Calibri" w:hAnsi="Calibri" w:cs="Calibri"/>
          <w:sz w:val="22"/>
          <w:szCs w:val="22"/>
        </w:rPr>
        <w:t xml:space="preserve"> will be contingent upon the successful tenderer maintaining </w:t>
      </w:r>
      <w:r w:rsidR="009D4691" w:rsidRPr="00225D7F">
        <w:rPr>
          <w:rFonts w:ascii="Calibri" w:hAnsi="Calibri" w:cs="Calibri"/>
          <w:sz w:val="22"/>
          <w:szCs w:val="22"/>
        </w:rPr>
        <w:t>tax compliancy</w:t>
      </w:r>
      <w:r w:rsidRPr="00225D7F">
        <w:rPr>
          <w:rFonts w:ascii="Calibri" w:hAnsi="Calibri" w:cs="Calibri"/>
          <w:sz w:val="22"/>
          <w:szCs w:val="22"/>
        </w:rPr>
        <w:t xml:space="preserve"> for the duration of this </w:t>
      </w:r>
      <w:r w:rsidR="009D4691" w:rsidRPr="00225D7F">
        <w:rPr>
          <w:rFonts w:ascii="Calibri" w:hAnsi="Calibri" w:cs="Calibri"/>
          <w:sz w:val="22"/>
          <w:szCs w:val="22"/>
        </w:rPr>
        <w:t>contract</w:t>
      </w:r>
      <w:r w:rsidRPr="00225D7F">
        <w:rPr>
          <w:rFonts w:ascii="Calibri" w:hAnsi="Calibri" w:cs="Calibri"/>
          <w:sz w:val="22"/>
          <w:szCs w:val="22"/>
        </w:rPr>
        <w:t xml:space="preserve">. </w:t>
      </w:r>
    </w:p>
    <w:p w14:paraId="496E2F3A" w14:textId="77777777" w:rsidR="009D4691" w:rsidRPr="00225D7F" w:rsidRDefault="009D4691" w:rsidP="009D4691">
      <w:pPr>
        <w:spacing w:line="276" w:lineRule="auto"/>
        <w:ind w:left="709"/>
        <w:jc w:val="both"/>
        <w:rPr>
          <w:rFonts w:ascii="Calibri" w:hAnsi="Calibri" w:cs="Calibri"/>
          <w:sz w:val="22"/>
          <w:szCs w:val="22"/>
        </w:rPr>
      </w:pPr>
    </w:p>
    <w:p w14:paraId="2316B331" w14:textId="77777777" w:rsidR="007243E5" w:rsidRPr="00225D7F" w:rsidRDefault="00F8517E" w:rsidP="00214C41">
      <w:pPr>
        <w:numPr>
          <w:ilvl w:val="1"/>
          <w:numId w:val="20"/>
        </w:numPr>
        <w:spacing w:line="276" w:lineRule="auto"/>
        <w:ind w:left="709" w:hanging="709"/>
        <w:jc w:val="both"/>
        <w:rPr>
          <w:rFonts w:ascii="Calibri" w:hAnsi="Calibri" w:cs="Calibri"/>
          <w:sz w:val="22"/>
          <w:szCs w:val="22"/>
        </w:rPr>
      </w:pPr>
      <w:r w:rsidRPr="00225D7F">
        <w:rPr>
          <w:rFonts w:ascii="Calibri" w:hAnsi="Calibri" w:cs="Calibri"/>
          <w:sz w:val="22"/>
          <w:szCs w:val="22"/>
        </w:rPr>
        <w:lastRenderedPageBreak/>
        <w:t>Evidence of current insurances in the form of a statement from your insurers will need to be provided prior to any award.</w:t>
      </w:r>
    </w:p>
    <w:p w14:paraId="38E52097" w14:textId="77777777" w:rsidR="007243E5" w:rsidRPr="00225D7F" w:rsidRDefault="007243E5" w:rsidP="00245DBF">
      <w:pPr>
        <w:pStyle w:val="ColorfulList-Accent11"/>
        <w:jc w:val="both"/>
        <w:rPr>
          <w:rFonts w:ascii="Calibri" w:hAnsi="Calibri" w:cs="Calibri"/>
          <w:sz w:val="22"/>
          <w:szCs w:val="22"/>
          <w:lang w:val="en-IE"/>
        </w:rPr>
      </w:pPr>
    </w:p>
    <w:p w14:paraId="492006C3" w14:textId="77777777" w:rsidR="007243E5" w:rsidRPr="00225D7F" w:rsidRDefault="007243E5" w:rsidP="00214C41">
      <w:pPr>
        <w:numPr>
          <w:ilvl w:val="1"/>
          <w:numId w:val="20"/>
        </w:numPr>
        <w:spacing w:line="276" w:lineRule="auto"/>
        <w:ind w:left="709" w:hanging="709"/>
        <w:jc w:val="both"/>
        <w:rPr>
          <w:rFonts w:ascii="Calibri" w:hAnsi="Calibri" w:cs="Calibri"/>
          <w:sz w:val="22"/>
          <w:szCs w:val="22"/>
        </w:rPr>
      </w:pPr>
      <w:r w:rsidRPr="00225D7F">
        <w:rPr>
          <w:rFonts w:ascii="Calibri" w:hAnsi="Calibri" w:cs="Calibri"/>
          <w:sz w:val="22"/>
          <w:szCs w:val="22"/>
        </w:rPr>
        <w:t>Candidates are expressly and strictly prohibited from discussing any aspect of their response to the qualification questionnaire with other candidates or otherwise exchanging information or colluding in respect of the project. Any candidate failing to comply with this requirement may be disqualified.</w:t>
      </w:r>
    </w:p>
    <w:p w14:paraId="6CB052BC" w14:textId="77777777" w:rsidR="007243E5" w:rsidRPr="00225D7F" w:rsidRDefault="007243E5" w:rsidP="00245DBF">
      <w:pPr>
        <w:pStyle w:val="ColorfulList-Accent11"/>
        <w:jc w:val="both"/>
        <w:rPr>
          <w:rFonts w:ascii="Calibri" w:hAnsi="Calibri" w:cs="Calibri"/>
          <w:sz w:val="22"/>
          <w:szCs w:val="22"/>
          <w:lang w:val="en-IE"/>
        </w:rPr>
      </w:pPr>
    </w:p>
    <w:p w14:paraId="4362E5B7" w14:textId="77777777" w:rsidR="007243E5" w:rsidRPr="00225D7F" w:rsidRDefault="007243E5" w:rsidP="00214C41">
      <w:pPr>
        <w:numPr>
          <w:ilvl w:val="1"/>
          <w:numId w:val="20"/>
        </w:numPr>
        <w:spacing w:line="276" w:lineRule="auto"/>
        <w:ind w:left="709" w:hanging="709"/>
        <w:jc w:val="both"/>
        <w:rPr>
          <w:rFonts w:ascii="Calibri" w:hAnsi="Calibri" w:cs="Calibri"/>
          <w:sz w:val="22"/>
          <w:szCs w:val="22"/>
        </w:rPr>
      </w:pPr>
      <w:r w:rsidRPr="00225D7F">
        <w:rPr>
          <w:rFonts w:ascii="Calibri" w:hAnsi="Calibri" w:cs="Calibri"/>
          <w:sz w:val="22"/>
          <w:szCs w:val="22"/>
        </w:rPr>
        <w:t xml:space="preserve">The Contracting Authority reserves the right to request clarification of any matter set out in a response to the qualification questionnaire, or to request additional information from a candidate after the deadline date for the submission of qualification questionnaires. However, </w:t>
      </w:r>
      <w:r w:rsidR="009D4691" w:rsidRPr="00225D7F">
        <w:rPr>
          <w:rFonts w:ascii="Calibri" w:hAnsi="Calibri" w:cs="Calibri"/>
          <w:sz w:val="22"/>
          <w:szCs w:val="22"/>
        </w:rPr>
        <w:t>Horse Racing Ireland</w:t>
      </w:r>
      <w:r w:rsidR="009B7847" w:rsidRPr="00225D7F">
        <w:rPr>
          <w:rFonts w:ascii="Calibri" w:hAnsi="Calibri" w:cs="Calibri"/>
          <w:sz w:val="22"/>
          <w:szCs w:val="22"/>
        </w:rPr>
        <w:t xml:space="preserve"> </w:t>
      </w:r>
      <w:r w:rsidRPr="00225D7F">
        <w:rPr>
          <w:rFonts w:ascii="Calibri" w:hAnsi="Calibri" w:cs="Calibri"/>
          <w:sz w:val="22"/>
          <w:szCs w:val="22"/>
        </w:rPr>
        <w:t xml:space="preserve">is not obliged to seek clarification in respect of questionnaires with missing or incomplete information. </w:t>
      </w:r>
    </w:p>
    <w:p w14:paraId="44137B37" w14:textId="77777777" w:rsidR="007243E5" w:rsidRPr="00225D7F" w:rsidRDefault="007243E5" w:rsidP="00245DBF">
      <w:pPr>
        <w:pStyle w:val="ColorfulList-Accent11"/>
        <w:jc w:val="both"/>
        <w:rPr>
          <w:rFonts w:ascii="Calibri" w:hAnsi="Calibri" w:cs="Calibri"/>
          <w:color w:val="000000"/>
          <w:sz w:val="22"/>
          <w:szCs w:val="22"/>
          <w:lang w:val="en-IE"/>
        </w:rPr>
      </w:pPr>
    </w:p>
    <w:p w14:paraId="3A6ACFBD" w14:textId="77777777" w:rsidR="007243E5" w:rsidRPr="00225D7F" w:rsidRDefault="00BF3E11" w:rsidP="00214C41">
      <w:pPr>
        <w:numPr>
          <w:ilvl w:val="1"/>
          <w:numId w:val="20"/>
        </w:numPr>
        <w:spacing w:line="276" w:lineRule="auto"/>
        <w:ind w:left="709" w:hanging="709"/>
        <w:jc w:val="both"/>
        <w:rPr>
          <w:rFonts w:ascii="Calibri" w:hAnsi="Calibri" w:cs="Calibri"/>
          <w:sz w:val="22"/>
          <w:szCs w:val="22"/>
        </w:rPr>
      </w:pPr>
      <w:r w:rsidRPr="00225D7F">
        <w:rPr>
          <w:rFonts w:ascii="Calibri" w:hAnsi="Calibri" w:cs="Calibri"/>
          <w:color w:val="000000"/>
          <w:sz w:val="22"/>
          <w:szCs w:val="22"/>
        </w:rPr>
        <w:t xml:space="preserve">Horse Racing Ireland </w:t>
      </w:r>
      <w:r w:rsidR="007243E5" w:rsidRPr="00225D7F">
        <w:rPr>
          <w:rFonts w:ascii="Calibri" w:hAnsi="Calibri" w:cs="Calibri"/>
          <w:color w:val="000000"/>
          <w:sz w:val="22"/>
          <w:szCs w:val="22"/>
        </w:rPr>
        <w:t>is subject to the Freedom of Information Act 20</w:t>
      </w:r>
      <w:r w:rsidR="003B2947" w:rsidRPr="00225D7F">
        <w:rPr>
          <w:rFonts w:ascii="Calibri" w:hAnsi="Calibri" w:cs="Calibri"/>
          <w:color w:val="000000"/>
          <w:sz w:val="22"/>
          <w:szCs w:val="22"/>
        </w:rPr>
        <w:t>14</w:t>
      </w:r>
      <w:r w:rsidR="007243E5" w:rsidRPr="00225D7F">
        <w:rPr>
          <w:rFonts w:ascii="Calibri" w:hAnsi="Calibri" w:cs="Calibri"/>
          <w:color w:val="000000"/>
          <w:sz w:val="22"/>
          <w:szCs w:val="22"/>
        </w:rPr>
        <w:t>. Should you wish</w:t>
      </w:r>
      <w:r w:rsidR="007243E5" w:rsidRPr="00225D7F">
        <w:rPr>
          <w:rFonts w:ascii="Calibri" w:hAnsi="Calibri" w:cs="Calibri"/>
          <w:sz w:val="22"/>
          <w:szCs w:val="22"/>
        </w:rPr>
        <w:t xml:space="preserve"> any of the information supplied by you not to be disclosed because of its sensitivity, you should, when providing the information, identify same and specify the reasons for its sensitivity. </w:t>
      </w:r>
      <w:r w:rsidRPr="00225D7F">
        <w:rPr>
          <w:rFonts w:ascii="Calibri" w:hAnsi="Calibri" w:cs="Calibri"/>
          <w:sz w:val="22"/>
          <w:szCs w:val="22"/>
        </w:rPr>
        <w:t>Horse Racing Ireland</w:t>
      </w:r>
      <w:r w:rsidR="007243E5" w:rsidRPr="00225D7F">
        <w:rPr>
          <w:rFonts w:ascii="Calibri" w:hAnsi="Calibri" w:cs="Calibri"/>
          <w:sz w:val="22"/>
          <w:szCs w:val="22"/>
        </w:rPr>
        <w:t xml:space="preserve"> will take this into consideration if </w:t>
      </w:r>
      <w:r w:rsidRPr="00225D7F">
        <w:rPr>
          <w:rFonts w:ascii="Calibri" w:hAnsi="Calibri" w:cs="Calibri"/>
          <w:sz w:val="22"/>
          <w:szCs w:val="22"/>
        </w:rPr>
        <w:t xml:space="preserve">it </w:t>
      </w:r>
      <w:r w:rsidR="007243E5" w:rsidRPr="00225D7F">
        <w:rPr>
          <w:rFonts w:ascii="Calibri" w:hAnsi="Calibri" w:cs="Calibri"/>
          <w:sz w:val="22"/>
          <w:szCs w:val="22"/>
        </w:rPr>
        <w:t>receive</w:t>
      </w:r>
      <w:r w:rsidRPr="00225D7F">
        <w:rPr>
          <w:rFonts w:ascii="Calibri" w:hAnsi="Calibri" w:cs="Calibri"/>
          <w:sz w:val="22"/>
          <w:szCs w:val="22"/>
        </w:rPr>
        <w:t>s</w:t>
      </w:r>
      <w:r w:rsidR="007243E5" w:rsidRPr="00225D7F">
        <w:rPr>
          <w:rFonts w:ascii="Calibri" w:hAnsi="Calibri" w:cs="Calibri"/>
          <w:sz w:val="22"/>
          <w:szCs w:val="22"/>
        </w:rPr>
        <w:t xml:space="preserve"> a request for disclosure, and may consult with you, but may decide to disclose the information despite your view. It is not sufficient to include a general statement that all your information is confidential or commercially sensitive.</w:t>
      </w:r>
    </w:p>
    <w:p w14:paraId="2EB04893" w14:textId="77777777" w:rsidR="00F8517E" w:rsidRPr="00225D7F" w:rsidRDefault="00F8517E" w:rsidP="00245DBF">
      <w:pPr>
        <w:pStyle w:val="ColorfulList-Accent11"/>
        <w:jc w:val="both"/>
        <w:rPr>
          <w:rFonts w:ascii="Calibri" w:hAnsi="Calibri" w:cs="Calibri"/>
          <w:sz w:val="22"/>
          <w:szCs w:val="22"/>
        </w:rPr>
      </w:pPr>
    </w:p>
    <w:p w14:paraId="3BDCEABF" w14:textId="77777777" w:rsidR="007243E5" w:rsidRPr="00225D7F" w:rsidRDefault="00BF3E11" w:rsidP="00214C41">
      <w:pPr>
        <w:numPr>
          <w:ilvl w:val="1"/>
          <w:numId w:val="20"/>
        </w:numPr>
        <w:spacing w:line="276" w:lineRule="auto"/>
        <w:ind w:left="709" w:hanging="709"/>
        <w:jc w:val="both"/>
        <w:rPr>
          <w:rFonts w:ascii="Calibri" w:hAnsi="Calibri" w:cs="Calibri"/>
          <w:sz w:val="22"/>
          <w:szCs w:val="22"/>
        </w:rPr>
      </w:pPr>
      <w:r w:rsidRPr="00225D7F">
        <w:rPr>
          <w:rFonts w:ascii="Calibri" w:hAnsi="Calibri" w:cs="Calibri"/>
          <w:sz w:val="22"/>
          <w:szCs w:val="22"/>
        </w:rPr>
        <w:t>Horse Racing Ireland</w:t>
      </w:r>
      <w:r w:rsidR="00E07A36" w:rsidRPr="00225D7F">
        <w:rPr>
          <w:rFonts w:ascii="Calibri" w:hAnsi="Calibri" w:cs="Calibri"/>
          <w:sz w:val="22"/>
          <w:szCs w:val="22"/>
        </w:rPr>
        <w:t xml:space="preserve"> </w:t>
      </w:r>
      <w:r w:rsidR="00BB605A" w:rsidRPr="00225D7F">
        <w:rPr>
          <w:rFonts w:ascii="Calibri" w:hAnsi="Calibri" w:cs="Calibri"/>
          <w:sz w:val="22"/>
          <w:szCs w:val="22"/>
        </w:rPr>
        <w:t>do</w:t>
      </w:r>
      <w:r w:rsidR="007243E5" w:rsidRPr="00225D7F">
        <w:rPr>
          <w:rFonts w:ascii="Calibri" w:hAnsi="Calibri" w:cs="Calibri"/>
          <w:sz w:val="22"/>
          <w:szCs w:val="22"/>
        </w:rPr>
        <w:t xml:space="preserve"> not warrant or represent that this document, or any other information given to candidates, is accurate or complete. No liability is accepted for any error, misstatement, or omission (negligent or otherwise) in this document, or in any other information given to candidates.</w:t>
      </w:r>
    </w:p>
    <w:p w14:paraId="252675D5" w14:textId="77777777" w:rsidR="007243E5" w:rsidRPr="00225D7F" w:rsidRDefault="007243E5" w:rsidP="00245DBF">
      <w:pPr>
        <w:pStyle w:val="ColorfulList-Accent11"/>
        <w:jc w:val="both"/>
        <w:rPr>
          <w:rFonts w:ascii="Calibri" w:hAnsi="Calibri" w:cs="Calibri"/>
          <w:sz w:val="22"/>
          <w:szCs w:val="22"/>
          <w:lang w:val="en-IE"/>
        </w:rPr>
      </w:pPr>
    </w:p>
    <w:p w14:paraId="4F833B0E" w14:textId="77777777" w:rsidR="007243E5" w:rsidRPr="00225D7F" w:rsidRDefault="007243E5" w:rsidP="00214C41">
      <w:pPr>
        <w:numPr>
          <w:ilvl w:val="1"/>
          <w:numId w:val="20"/>
        </w:numPr>
        <w:spacing w:line="276" w:lineRule="auto"/>
        <w:ind w:left="709" w:hanging="709"/>
        <w:jc w:val="both"/>
        <w:rPr>
          <w:rFonts w:ascii="Calibri" w:hAnsi="Calibri" w:cs="Calibri"/>
          <w:sz w:val="22"/>
          <w:szCs w:val="22"/>
        </w:rPr>
      </w:pPr>
      <w:r w:rsidRPr="00225D7F">
        <w:rPr>
          <w:rFonts w:ascii="Calibri" w:hAnsi="Calibri" w:cs="Calibri"/>
          <w:sz w:val="22"/>
          <w:szCs w:val="22"/>
        </w:rPr>
        <w:t>This document is not a contract, or part of a contract, or an offer to make a contract.</w:t>
      </w:r>
    </w:p>
    <w:p w14:paraId="787D5748" w14:textId="77777777" w:rsidR="007243E5" w:rsidRPr="00225D7F" w:rsidRDefault="007243E5" w:rsidP="00245DBF">
      <w:pPr>
        <w:pStyle w:val="ColorfulList-Accent11"/>
        <w:jc w:val="both"/>
        <w:rPr>
          <w:rFonts w:ascii="Calibri" w:hAnsi="Calibri" w:cs="Calibri"/>
          <w:color w:val="C00000"/>
          <w:sz w:val="22"/>
          <w:szCs w:val="22"/>
          <w:lang w:val="en-IE"/>
        </w:rPr>
      </w:pPr>
    </w:p>
    <w:p w14:paraId="7B8A6521" w14:textId="77777777" w:rsidR="007243E5" w:rsidRPr="00225D7F" w:rsidRDefault="007243E5" w:rsidP="00214C41">
      <w:pPr>
        <w:numPr>
          <w:ilvl w:val="1"/>
          <w:numId w:val="20"/>
        </w:numPr>
        <w:spacing w:line="276" w:lineRule="auto"/>
        <w:ind w:left="709" w:hanging="709"/>
        <w:jc w:val="both"/>
        <w:rPr>
          <w:rFonts w:ascii="Calibri" w:hAnsi="Calibri" w:cs="Calibri"/>
          <w:sz w:val="22"/>
          <w:szCs w:val="22"/>
        </w:rPr>
      </w:pPr>
      <w:r w:rsidRPr="00225D7F">
        <w:rPr>
          <w:rFonts w:ascii="Calibri" w:hAnsi="Calibri" w:cs="Calibri"/>
          <w:sz w:val="22"/>
          <w:szCs w:val="22"/>
        </w:rPr>
        <w:t xml:space="preserve">All information provided by candidates in response to this qualification questionnaire will be considered binding and may be relied upon by </w:t>
      </w:r>
      <w:r w:rsidR="00BF3E11" w:rsidRPr="00225D7F">
        <w:rPr>
          <w:rFonts w:ascii="Calibri" w:hAnsi="Calibri" w:cs="Calibri"/>
          <w:sz w:val="22"/>
          <w:szCs w:val="22"/>
        </w:rPr>
        <w:t>Horse Racing Ireland</w:t>
      </w:r>
      <w:r w:rsidR="00E52B32" w:rsidRPr="00225D7F">
        <w:rPr>
          <w:rFonts w:ascii="Calibri" w:hAnsi="Calibri" w:cs="Calibri"/>
          <w:sz w:val="22"/>
          <w:szCs w:val="22"/>
        </w:rPr>
        <w:t xml:space="preserve"> </w:t>
      </w:r>
      <w:r w:rsidR="00CC5BDF" w:rsidRPr="00225D7F">
        <w:rPr>
          <w:rFonts w:ascii="Calibri" w:hAnsi="Calibri" w:cs="Calibri"/>
          <w:sz w:val="22"/>
          <w:szCs w:val="22"/>
        </w:rPr>
        <w:t>for</w:t>
      </w:r>
      <w:r w:rsidRPr="00225D7F">
        <w:rPr>
          <w:rFonts w:ascii="Calibri" w:hAnsi="Calibri" w:cs="Calibri"/>
          <w:sz w:val="22"/>
          <w:szCs w:val="22"/>
        </w:rPr>
        <w:t xml:space="preserve"> the purposes of entering into a </w:t>
      </w:r>
      <w:r w:rsidR="00A2182F" w:rsidRPr="00225D7F">
        <w:rPr>
          <w:rFonts w:ascii="Calibri" w:hAnsi="Calibri" w:cs="Calibri"/>
          <w:sz w:val="22"/>
          <w:szCs w:val="22"/>
        </w:rPr>
        <w:t>contract</w:t>
      </w:r>
      <w:r w:rsidRPr="00225D7F">
        <w:rPr>
          <w:rFonts w:ascii="Calibri" w:hAnsi="Calibri" w:cs="Calibri"/>
          <w:sz w:val="22"/>
          <w:szCs w:val="22"/>
        </w:rPr>
        <w:t xml:space="preserve"> at the conclusion of this competitive process. </w:t>
      </w:r>
    </w:p>
    <w:p w14:paraId="0756AC7C" w14:textId="77777777" w:rsidR="007243E5" w:rsidRPr="00225D7F" w:rsidRDefault="007243E5" w:rsidP="00245DBF">
      <w:pPr>
        <w:pStyle w:val="ColorfulList-Accent11"/>
        <w:jc w:val="both"/>
        <w:rPr>
          <w:rFonts w:ascii="Calibri" w:hAnsi="Calibri" w:cs="Calibri"/>
          <w:sz w:val="22"/>
          <w:szCs w:val="22"/>
          <w:lang w:val="en-IE"/>
        </w:rPr>
      </w:pPr>
    </w:p>
    <w:p w14:paraId="2323D083" w14:textId="77777777" w:rsidR="007243E5" w:rsidRPr="00225D7F" w:rsidRDefault="007243E5" w:rsidP="00214C41">
      <w:pPr>
        <w:numPr>
          <w:ilvl w:val="1"/>
          <w:numId w:val="20"/>
        </w:numPr>
        <w:spacing w:line="276" w:lineRule="auto"/>
        <w:ind w:left="709" w:hanging="709"/>
        <w:jc w:val="both"/>
        <w:rPr>
          <w:rFonts w:ascii="Calibri" w:hAnsi="Calibri" w:cs="Calibri"/>
          <w:sz w:val="22"/>
          <w:szCs w:val="22"/>
        </w:rPr>
      </w:pPr>
      <w:r w:rsidRPr="00225D7F">
        <w:rPr>
          <w:rFonts w:ascii="Calibri" w:hAnsi="Calibri" w:cs="Calibri"/>
          <w:sz w:val="22"/>
          <w:szCs w:val="22"/>
        </w:rPr>
        <w:t xml:space="preserve">Any </w:t>
      </w:r>
      <w:r w:rsidR="00A2182F" w:rsidRPr="00225D7F">
        <w:rPr>
          <w:rFonts w:ascii="Calibri" w:hAnsi="Calibri" w:cs="Calibri"/>
          <w:sz w:val="22"/>
          <w:szCs w:val="22"/>
        </w:rPr>
        <w:t>contract</w:t>
      </w:r>
      <w:r w:rsidRPr="00225D7F">
        <w:rPr>
          <w:rFonts w:ascii="Calibri" w:hAnsi="Calibri" w:cs="Calibri"/>
          <w:sz w:val="22"/>
          <w:szCs w:val="22"/>
        </w:rPr>
        <w:t xml:space="preserve"> entered into at the conclusion of this competitive process will be governed by Irish law.</w:t>
      </w:r>
    </w:p>
    <w:p w14:paraId="300305A9" w14:textId="77777777" w:rsidR="007243E5" w:rsidRPr="00225D7F" w:rsidRDefault="007243E5" w:rsidP="00245DBF">
      <w:pPr>
        <w:pStyle w:val="ColorfulList-Accent11"/>
        <w:jc w:val="both"/>
        <w:rPr>
          <w:rFonts w:ascii="Calibri" w:hAnsi="Calibri" w:cs="Calibri"/>
          <w:sz w:val="22"/>
          <w:szCs w:val="22"/>
          <w:lang w:val="en-IE"/>
        </w:rPr>
      </w:pPr>
    </w:p>
    <w:p w14:paraId="7EFCF696" w14:textId="77777777" w:rsidR="007243E5" w:rsidRPr="00225D7F" w:rsidRDefault="007243E5" w:rsidP="00214C41">
      <w:pPr>
        <w:numPr>
          <w:ilvl w:val="1"/>
          <w:numId w:val="20"/>
        </w:numPr>
        <w:spacing w:line="276" w:lineRule="auto"/>
        <w:ind w:left="709" w:hanging="709"/>
        <w:jc w:val="both"/>
        <w:rPr>
          <w:rFonts w:ascii="Calibri" w:hAnsi="Calibri" w:cs="Calibri"/>
          <w:sz w:val="22"/>
          <w:szCs w:val="22"/>
        </w:rPr>
      </w:pPr>
      <w:r w:rsidRPr="00225D7F">
        <w:rPr>
          <w:rFonts w:ascii="Calibri" w:hAnsi="Calibri" w:cs="Calibri"/>
          <w:sz w:val="22"/>
          <w:szCs w:val="22"/>
        </w:rPr>
        <w:t>No liability will be accepted for candidates' costs in connection with the procurement procedure, irrespective of the outcome, whether or not the procedure is cancelled or postponed. </w:t>
      </w:r>
    </w:p>
    <w:p w14:paraId="498CE2A9" w14:textId="77777777" w:rsidR="007243E5" w:rsidRPr="00225D7F" w:rsidRDefault="007243E5" w:rsidP="00245DBF">
      <w:pPr>
        <w:pStyle w:val="ColorfulList-Accent11"/>
        <w:jc w:val="both"/>
        <w:rPr>
          <w:rFonts w:ascii="Calibri" w:hAnsi="Calibri" w:cs="Calibri"/>
          <w:sz w:val="22"/>
          <w:szCs w:val="22"/>
          <w:lang w:val="en-IE"/>
        </w:rPr>
      </w:pPr>
    </w:p>
    <w:p w14:paraId="3CE04523" w14:textId="77777777" w:rsidR="007243E5" w:rsidRPr="00225D7F" w:rsidRDefault="007243E5" w:rsidP="00214C41">
      <w:pPr>
        <w:numPr>
          <w:ilvl w:val="1"/>
          <w:numId w:val="20"/>
        </w:numPr>
        <w:spacing w:line="276" w:lineRule="auto"/>
        <w:ind w:left="709" w:hanging="709"/>
        <w:jc w:val="both"/>
        <w:rPr>
          <w:rFonts w:ascii="Calibri" w:hAnsi="Calibri" w:cs="Calibri"/>
          <w:sz w:val="22"/>
          <w:szCs w:val="22"/>
        </w:rPr>
      </w:pPr>
      <w:r w:rsidRPr="00225D7F">
        <w:rPr>
          <w:rFonts w:ascii="Calibri" w:hAnsi="Calibri" w:cs="Calibri"/>
          <w:sz w:val="22"/>
          <w:szCs w:val="22"/>
        </w:rPr>
        <w:t>All queries in relation to the questionnaire must be made via the eTenders website / Irish Government Procurement Opportunities Portal (</w:t>
      </w:r>
      <w:hyperlink r:id="rId12" w:history="1">
        <w:r w:rsidRPr="00225D7F">
          <w:rPr>
            <w:rStyle w:val="Hyperlink"/>
            <w:rFonts w:ascii="Calibri" w:hAnsi="Calibri" w:cs="Calibri"/>
            <w:sz w:val="22"/>
            <w:szCs w:val="22"/>
          </w:rPr>
          <w:t>www.etenders.gov.ie</w:t>
        </w:r>
      </w:hyperlink>
      <w:r w:rsidRPr="00225D7F">
        <w:rPr>
          <w:rFonts w:ascii="Calibri" w:hAnsi="Calibri" w:cs="Calibri"/>
          <w:sz w:val="22"/>
          <w:szCs w:val="22"/>
        </w:rPr>
        <w:t xml:space="preserve">). Responses will be circulated only to those candidates that have registered an interest in this notice on the eTenders site. The identity of the person making the query will not be disclosed when circulating the response. </w:t>
      </w:r>
    </w:p>
    <w:p w14:paraId="02C91E18" w14:textId="77777777" w:rsidR="007243E5" w:rsidRPr="00225D7F" w:rsidRDefault="007243E5" w:rsidP="00245DBF">
      <w:pPr>
        <w:pStyle w:val="ColorfulList-Accent11"/>
        <w:jc w:val="both"/>
        <w:rPr>
          <w:rFonts w:ascii="Calibri" w:hAnsi="Calibri" w:cs="Calibri"/>
          <w:b/>
          <w:sz w:val="22"/>
          <w:szCs w:val="22"/>
          <w:u w:val="single"/>
          <w:lang w:val="en-IE"/>
        </w:rPr>
      </w:pPr>
    </w:p>
    <w:p w14:paraId="7894320B" w14:textId="520878A8" w:rsidR="007243E5" w:rsidRPr="00C4082A" w:rsidRDefault="007243E5" w:rsidP="00214C41">
      <w:pPr>
        <w:numPr>
          <w:ilvl w:val="1"/>
          <w:numId w:val="20"/>
        </w:numPr>
        <w:spacing w:line="276" w:lineRule="auto"/>
        <w:ind w:left="709" w:hanging="709"/>
        <w:jc w:val="both"/>
        <w:rPr>
          <w:rFonts w:ascii="Calibri" w:hAnsi="Calibri" w:cs="Calibri"/>
          <w:sz w:val="22"/>
          <w:szCs w:val="22"/>
          <w:highlight w:val="yellow"/>
        </w:rPr>
      </w:pPr>
      <w:r w:rsidRPr="00C4082A">
        <w:rPr>
          <w:rFonts w:ascii="Calibri" w:hAnsi="Calibri" w:cs="Calibri"/>
          <w:b/>
          <w:sz w:val="22"/>
          <w:szCs w:val="22"/>
          <w:highlight w:val="yellow"/>
          <w:u w:val="single"/>
        </w:rPr>
        <w:lastRenderedPageBreak/>
        <w:t xml:space="preserve">All queries should be submitted by close of business </w:t>
      </w:r>
      <w:r w:rsidR="005F5076" w:rsidRPr="00C4082A">
        <w:rPr>
          <w:rFonts w:ascii="Calibri" w:hAnsi="Calibri" w:cs="Calibri"/>
          <w:b/>
          <w:sz w:val="22"/>
          <w:szCs w:val="22"/>
          <w:highlight w:val="yellow"/>
          <w:u w:val="single"/>
        </w:rPr>
        <w:t>on</w:t>
      </w:r>
      <w:r w:rsidR="00883B00" w:rsidRPr="00C4082A">
        <w:rPr>
          <w:rFonts w:ascii="Calibri" w:hAnsi="Calibri" w:cs="Calibri"/>
          <w:b/>
          <w:sz w:val="22"/>
          <w:szCs w:val="22"/>
          <w:highlight w:val="yellow"/>
          <w:u w:val="single"/>
        </w:rPr>
        <w:t xml:space="preserve"> </w:t>
      </w:r>
      <w:r w:rsidR="003E1EF6">
        <w:rPr>
          <w:rFonts w:ascii="Calibri" w:hAnsi="Calibri" w:cs="Calibri"/>
          <w:b/>
          <w:sz w:val="22"/>
          <w:szCs w:val="22"/>
          <w:highlight w:val="yellow"/>
          <w:u w:val="single"/>
        </w:rPr>
        <w:t>Thursday 23</w:t>
      </w:r>
      <w:r w:rsidR="003E1EF6" w:rsidRPr="003E1EF6">
        <w:rPr>
          <w:rFonts w:ascii="Calibri" w:hAnsi="Calibri" w:cs="Calibri"/>
          <w:b/>
          <w:sz w:val="22"/>
          <w:szCs w:val="22"/>
          <w:highlight w:val="yellow"/>
          <w:u w:val="single"/>
          <w:vertAlign w:val="superscript"/>
        </w:rPr>
        <w:t>rd</w:t>
      </w:r>
      <w:r w:rsidR="003E1EF6">
        <w:rPr>
          <w:rFonts w:ascii="Calibri" w:hAnsi="Calibri" w:cs="Calibri"/>
          <w:b/>
          <w:sz w:val="22"/>
          <w:szCs w:val="22"/>
          <w:highlight w:val="yellow"/>
          <w:u w:val="single"/>
        </w:rPr>
        <w:t xml:space="preserve"> July 2026</w:t>
      </w:r>
      <w:r w:rsidR="00831504" w:rsidRPr="00C4082A">
        <w:rPr>
          <w:rFonts w:ascii="Calibri" w:hAnsi="Calibri" w:cs="Calibri"/>
          <w:b/>
          <w:sz w:val="22"/>
          <w:szCs w:val="22"/>
          <w:highlight w:val="yellow"/>
        </w:rPr>
        <w:t xml:space="preserve"> </w:t>
      </w:r>
      <w:r w:rsidRPr="00C4082A">
        <w:rPr>
          <w:rFonts w:ascii="Calibri" w:hAnsi="Calibri" w:cs="Calibri"/>
          <w:sz w:val="22"/>
          <w:szCs w:val="22"/>
          <w:highlight w:val="yellow"/>
        </w:rPr>
        <w:t xml:space="preserve">to enable the issue of responses </w:t>
      </w:r>
      <w:r w:rsidR="009B7847" w:rsidRPr="00C4082A">
        <w:rPr>
          <w:rFonts w:ascii="Calibri" w:hAnsi="Calibri" w:cs="Calibri"/>
          <w:sz w:val="22"/>
          <w:szCs w:val="22"/>
          <w:highlight w:val="yellow"/>
        </w:rPr>
        <w:t xml:space="preserve">to </w:t>
      </w:r>
      <w:r w:rsidRPr="00C4082A">
        <w:rPr>
          <w:rFonts w:ascii="Calibri" w:hAnsi="Calibri" w:cs="Calibri"/>
          <w:sz w:val="22"/>
          <w:szCs w:val="22"/>
          <w:highlight w:val="yellow"/>
        </w:rPr>
        <w:t>all interested candidates prior to the deadline date for the receipt of applications.</w:t>
      </w:r>
      <w:bookmarkEnd w:id="7"/>
    </w:p>
    <w:p w14:paraId="6850BA18" w14:textId="77777777" w:rsidR="007243E5" w:rsidRPr="00C4082A" w:rsidRDefault="007243E5" w:rsidP="00245DBF">
      <w:pPr>
        <w:pStyle w:val="ColorfulList-Accent11"/>
        <w:jc w:val="both"/>
        <w:rPr>
          <w:rFonts w:ascii="Calibri" w:hAnsi="Calibri" w:cs="Calibri"/>
          <w:sz w:val="22"/>
          <w:szCs w:val="22"/>
          <w:highlight w:val="yellow"/>
          <w:lang w:val="en-IE"/>
        </w:rPr>
      </w:pPr>
    </w:p>
    <w:p w14:paraId="7C00236D" w14:textId="1A6D45DB" w:rsidR="00241B7B" w:rsidRPr="00FF5566" w:rsidRDefault="007243E5" w:rsidP="00241B7B">
      <w:pPr>
        <w:numPr>
          <w:ilvl w:val="0"/>
          <w:numId w:val="25"/>
        </w:numPr>
        <w:spacing w:after="200" w:line="276" w:lineRule="auto"/>
        <w:contextualSpacing/>
        <w:jc w:val="both"/>
        <w:rPr>
          <w:rFonts w:ascii="Calibri" w:eastAsia="Calibri" w:hAnsi="Calibri"/>
          <w:sz w:val="22"/>
          <w:szCs w:val="22"/>
        </w:rPr>
      </w:pPr>
      <w:r w:rsidRPr="00C4082A">
        <w:rPr>
          <w:rFonts w:ascii="Calibri" w:hAnsi="Calibri" w:cs="Calibri"/>
          <w:sz w:val="22"/>
          <w:szCs w:val="22"/>
          <w:highlight w:val="yellow"/>
        </w:rPr>
        <w:t>The deadline date for the receipt of completed questionnaires</w:t>
      </w:r>
      <w:r w:rsidR="007D2056" w:rsidRPr="00C4082A">
        <w:rPr>
          <w:rFonts w:ascii="Calibri" w:hAnsi="Calibri" w:cs="Calibri"/>
          <w:sz w:val="22"/>
          <w:szCs w:val="22"/>
          <w:highlight w:val="yellow"/>
        </w:rPr>
        <w:t xml:space="preserve"> </w:t>
      </w:r>
      <w:r w:rsidR="009B4A5F" w:rsidRPr="00C4082A">
        <w:rPr>
          <w:rFonts w:ascii="Calibri" w:hAnsi="Calibri" w:cs="Calibri"/>
          <w:b/>
          <w:sz w:val="22"/>
          <w:szCs w:val="22"/>
          <w:highlight w:val="yellow"/>
          <w:u w:val="single"/>
        </w:rPr>
        <w:t xml:space="preserve">is </w:t>
      </w:r>
      <w:r w:rsidR="003E1EF6">
        <w:rPr>
          <w:rFonts w:ascii="Calibri" w:hAnsi="Calibri" w:cs="Calibri"/>
          <w:b/>
          <w:bCs/>
          <w:sz w:val="22"/>
          <w:szCs w:val="22"/>
          <w:highlight w:val="yellow"/>
        </w:rPr>
        <w:t>Thursday</w:t>
      </w:r>
      <w:r w:rsidR="003E1EF6" w:rsidRPr="00F259C9">
        <w:rPr>
          <w:rFonts w:ascii="Calibri" w:hAnsi="Calibri" w:cs="Calibri"/>
          <w:b/>
          <w:bCs/>
          <w:sz w:val="22"/>
          <w:szCs w:val="22"/>
          <w:highlight w:val="yellow"/>
        </w:rPr>
        <w:t xml:space="preserve"> </w:t>
      </w:r>
      <w:r w:rsidR="003E1EF6">
        <w:rPr>
          <w:rFonts w:ascii="Calibri" w:hAnsi="Calibri" w:cs="Calibri"/>
          <w:b/>
          <w:bCs/>
          <w:sz w:val="22"/>
          <w:szCs w:val="22"/>
          <w:highlight w:val="yellow"/>
        </w:rPr>
        <w:t>30</w:t>
      </w:r>
      <w:r w:rsidR="003E1EF6" w:rsidRPr="00F259C9">
        <w:rPr>
          <w:rFonts w:ascii="Calibri" w:hAnsi="Calibri" w:cs="Calibri"/>
          <w:b/>
          <w:bCs/>
          <w:sz w:val="22"/>
          <w:szCs w:val="22"/>
          <w:highlight w:val="yellow"/>
          <w:vertAlign w:val="superscript"/>
        </w:rPr>
        <w:t>th</w:t>
      </w:r>
      <w:r w:rsidR="003E1EF6" w:rsidRPr="00F259C9">
        <w:rPr>
          <w:rFonts w:ascii="Calibri" w:hAnsi="Calibri" w:cs="Calibri"/>
          <w:b/>
          <w:bCs/>
          <w:sz w:val="22"/>
          <w:szCs w:val="22"/>
          <w:highlight w:val="yellow"/>
        </w:rPr>
        <w:t xml:space="preserve"> </w:t>
      </w:r>
      <w:r w:rsidR="003E1EF6">
        <w:rPr>
          <w:rFonts w:ascii="Calibri" w:hAnsi="Calibri" w:cs="Calibri"/>
          <w:b/>
          <w:bCs/>
          <w:sz w:val="22"/>
          <w:szCs w:val="22"/>
          <w:highlight w:val="yellow"/>
        </w:rPr>
        <w:t>July 2026</w:t>
      </w:r>
      <w:r w:rsidR="003E1EF6" w:rsidRPr="00F259C9">
        <w:rPr>
          <w:rFonts w:ascii="Calibri" w:hAnsi="Calibri" w:cs="Calibri"/>
          <w:b/>
          <w:bCs/>
          <w:sz w:val="22"/>
          <w:szCs w:val="22"/>
          <w:highlight w:val="yellow"/>
        </w:rPr>
        <w:t xml:space="preserve"> at 12.00 </w:t>
      </w:r>
      <w:proofErr w:type="gramStart"/>
      <w:r w:rsidR="003E1EF6" w:rsidRPr="00F259C9">
        <w:rPr>
          <w:rFonts w:ascii="Calibri" w:hAnsi="Calibri" w:cs="Calibri"/>
          <w:b/>
          <w:bCs/>
          <w:sz w:val="22"/>
          <w:szCs w:val="22"/>
          <w:highlight w:val="yellow"/>
        </w:rPr>
        <w:t>noon.</w:t>
      </w:r>
      <w:r w:rsidRPr="00C4082A">
        <w:rPr>
          <w:rFonts w:ascii="Calibri" w:hAnsi="Calibri" w:cs="Calibri"/>
          <w:b/>
          <w:sz w:val="22"/>
          <w:szCs w:val="22"/>
          <w:highlight w:val="yellow"/>
          <w:u w:val="single"/>
        </w:rPr>
        <w:t>.</w:t>
      </w:r>
      <w:proofErr w:type="gramEnd"/>
      <w:r w:rsidRPr="005F49EE">
        <w:rPr>
          <w:rFonts w:ascii="Calibri" w:hAnsi="Calibri" w:cs="Calibri"/>
          <w:b/>
          <w:sz w:val="22"/>
          <w:szCs w:val="22"/>
        </w:rPr>
        <w:t xml:space="preserve"> </w:t>
      </w:r>
      <w:r w:rsidR="007818F9" w:rsidRPr="005F49EE">
        <w:rPr>
          <w:rFonts w:ascii="Calibri" w:hAnsi="Calibri" w:cs="Calibri"/>
          <w:b/>
          <w:sz w:val="22"/>
          <w:szCs w:val="22"/>
        </w:rPr>
        <w:t xml:space="preserve">The completed questionnaire </w:t>
      </w:r>
      <w:r w:rsidR="00241B7B" w:rsidRPr="005F49EE">
        <w:rPr>
          <w:rFonts w:ascii="Calibri" w:hAnsi="Calibri" w:cs="Calibri"/>
          <w:b/>
          <w:sz w:val="22"/>
          <w:szCs w:val="22"/>
        </w:rPr>
        <w:t xml:space="preserve">can be submitted </w:t>
      </w:r>
      <w:r w:rsidR="00CF52E8" w:rsidRPr="005F49EE">
        <w:rPr>
          <w:rFonts w:ascii="Calibri" w:hAnsi="Calibri" w:cs="Calibri"/>
          <w:b/>
          <w:sz w:val="22"/>
          <w:szCs w:val="22"/>
        </w:rPr>
        <w:t xml:space="preserve">via the electronic post box available on </w:t>
      </w:r>
      <w:hyperlink r:id="rId13" w:history="1">
        <w:r w:rsidR="00241B7B" w:rsidRPr="005F49EE">
          <w:rPr>
            <w:rFonts w:ascii="Calibri" w:eastAsia="Calibri" w:hAnsi="Calibri"/>
            <w:color w:val="0000FF"/>
            <w:sz w:val="22"/>
            <w:szCs w:val="22"/>
            <w:u w:val="single"/>
          </w:rPr>
          <w:t>www.etenders.gov.ie</w:t>
        </w:r>
      </w:hyperlink>
      <w:r w:rsidR="00241B7B" w:rsidRPr="005F49EE">
        <w:rPr>
          <w:rFonts w:ascii="Calibri" w:eastAsia="Calibri" w:hAnsi="Calibri"/>
          <w:sz w:val="22"/>
          <w:szCs w:val="22"/>
        </w:rPr>
        <w:t>. Please note that there is</w:t>
      </w:r>
      <w:r w:rsidR="00241B7B" w:rsidRPr="00FF5566">
        <w:rPr>
          <w:rFonts w:ascii="Calibri" w:eastAsia="Calibri" w:hAnsi="Calibri"/>
          <w:sz w:val="22"/>
          <w:szCs w:val="22"/>
        </w:rPr>
        <w:t xml:space="preserve"> a maximum of 10MB for each document sent to the eTenders post-box. Please be advised to allow for upload time. The Contracting Authority is not responsible for the corruption in electronic documents. It is the tenderers responsibility to ensure that the submitted electronic documents are not corrupt. </w:t>
      </w:r>
    </w:p>
    <w:p w14:paraId="2C5BFE57" w14:textId="77777777" w:rsidR="00241B7B" w:rsidRPr="00241B7B" w:rsidRDefault="00241B7B" w:rsidP="00241B7B">
      <w:pPr>
        <w:spacing w:after="200"/>
        <w:ind w:left="720"/>
        <w:contextualSpacing/>
        <w:jc w:val="both"/>
        <w:rPr>
          <w:rFonts w:ascii="Calibri" w:eastAsia="Calibri" w:hAnsi="Calibri"/>
          <w:sz w:val="20"/>
          <w:szCs w:val="20"/>
        </w:rPr>
      </w:pPr>
    </w:p>
    <w:p w14:paraId="60391F41" w14:textId="77777777" w:rsidR="004E36F9" w:rsidRPr="007241B4" w:rsidRDefault="004E36F9" w:rsidP="003E1EF6">
      <w:pPr>
        <w:autoSpaceDE w:val="0"/>
        <w:autoSpaceDN w:val="0"/>
        <w:adjustRightInd w:val="0"/>
        <w:jc w:val="center"/>
        <w:rPr>
          <w:rFonts w:ascii="Calibri" w:hAnsi="Calibri" w:cs="Calibri"/>
          <w:b/>
          <w:i/>
          <w:color w:val="C00000"/>
          <w:sz w:val="22"/>
          <w:szCs w:val="22"/>
          <w:u w:val="single"/>
        </w:rPr>
      </w:pPr>
      <w:r w:rsidRPr="007241B4">
        <w:rPr>
          <w:rFonts w:ascii="Calibri" w:hAnsi="Calibri" w:cs="Calibri"/>
          <w:b/>
          <w:i/>
          <w:color w:val="C00000"/>
          <w:sz w:val="22"/>
          <w:szCs w:val="22"/>
          <w:u w:val="single"/>
        </w:rPr>
        <w:t>Please note that, e-mailed or faxed questionnaires will not be considered.</w:t>
      </w:r>
    </w:p>
    <w:p w14:paraId="0A70DDAE" w14:textId="77777777" w:rsidR="007818F9" w:rsidRDefault="007818F9" w:rsidP="00245DBF">
      <w:pPr>
        <w:pStyle w:val="Heading1"/>
        <w:sectPr w:rsidR="007818F9" w:rsidSect="00241B7B">
          <w:pgSz w:w="12240" w:h="15840"/>
          <w:pgMar w:top="709" w:right="1800" w:bottom="851" w:left="1800" w:header="720" w:footer="720" w:gutter="0"/>
          <w:cols w:space="720"/>
          <w:noEndnote/>
        </w:sectPr>
      </w:pPr>
      <w:bookmarkStart w:id="8" w:name="_Toc373505842"/>
    </w:p>
    <w:p w14:paraId="26F50041" w14:textId="2740BFA7" w:rsidR="00AF06CB" w:rsidRPr="00D53C9B" w:rsidRDefault="00790462" w:rsidP="00245DBF">
      <w:pPr>
        <w:pStyle w:val="Heading1"/>
        <w:jc w:val="center"/>
        <w:rPr>
          <w:color w:val="00B050"/>
          <w:lang w:val="en-GB"/>
        </w:rPr>
      </w:pPr>
      <w:bookmarkStart w:id="9" w:name="_Toc373505768"/>
      <w:bookmarkStart w:id="10" w:name="_Toc373505769"/>
      <w:bookmarkStart w:id="11" w:name="_Toc373505770"/>
      <w:bookmarkStart w:id="12" w:name="_Toc373505771"/>
      <w:bookmarkStart w:id="13" w:name="_Toc234416304"/>
      <w:bookmarkEnd w:id="8"/>
      <w:bookmarkEnd w:id="9"/>
      <w:bookmarkEnd w:id="10"/>
      <w:bookmarkEnd w:id="11"/>
      <w:bookmarkEnd w:id="12"/>
      <w:r>
        <w:rPr>
          <w:color w:val="00B050"/>
          <w:lang w:val="en-GB"/>
        </w:rPr>
        <w:lastRenderedPageBreak/>
        <w:t xml:space="preserve">PANEL </w:t>
      </w:r>
      <w:r w:rsidR="000E65D7" w:rsidRPr="00D53C9B">
        <w:rPr>
          <w:color w:val="00B050"/>
          <w:lang w:val="en-GB"/>
        </w:rPr>
        <w:t>QUALIFICATION QUESTIONNAIRE</w:t>
      </w:r>
      <w:bookmarkEnd w:id="13"/>
    </w:p>
    <w:p w14:paraId="20177F41" w14:textId="77777777" w:rsidR="000E65D7" w:rsidRPr="00510130" w:rsidRDefault="000E65D7" w:rsidP="000E65D7">
      <w:pPr>
        <w:rPr>
          <w:rFonts w:ascii="Franklin Gothic Book" w:hAnsi="Franklin Gothic Book"/>
          <w:lang w:val="fr-FR"/>
        </w:rPr>
      </w:pPr>
    </w:p>
    <w:tbl>
      <w:tblPr>
        <w:tblW w:w="10463" w:type="dxa"/>
        <w:tblInd w:w="-57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682"/>
        <w:gridCol w:w="3119"/>
        <w:gridCol w:w="6662"/>
      </w:tblGrid>
      <w:tr w:rsidR="000E65D7" w:rsidRPr="00510130" w14:paraId="13DF8045" w14:textId="77777777" w:rsidTr="00723CA1">
        <w:trPr>
          <w:trHeight w:val="396"/>
        </w:trPr>
        <w:tc>
          <w:tcPr>
            <w:tcW w:w="10463" w:type="dxa"/>
            <w:gridSpan w:val="3"/>
            <w:shd w:val="clear" w:color="auto" w:fill="000000"/>
            <w:vAlign w:val="center"/>
          </w:tcPr>
          <w:p w14:paraId="40799896" w14:textId="77777777" w:rsidR="000E65D7" w:rsidRPr="00926645" w:rsidRDefault="004D7E06" w:rsidP="006E368B">
            <w:pPr>
              <w:pStyle w:val="Heading5"/>
              <w:spacing w:before="0" w:after="0"/>
              <w:jc w:val="center"/>
              <w:rPr>
                <w:rFonts w:cs="Calibri"/>
                <w:color w:val="FFFFFF"/>
                <w:sz w:val="20"/>
                <w:szCs w:val="20"/>
              </w:rPr>
            </w:pPr>
            <w:r>
              <w:rPr>
                <w:rFonts w:cs="Calibri"/>
                <w:color w:val="FFFFFF"/>
                <w:sz w:val="20"/>
                <w:szCs w:val="20"/>
              </w:rPr>
              <w:t xml:space="preserve">THE PROVISION OF </w:t>
            </w:r>
            <w:r w:rsidR="006E368B">
              <w:rPr>
                <w:rFonts w:cs="Calibri"/>
                <w:color w:val="FFFFFF"/>
                <w:sz w:val="20"/>
                <w:szCs w:val="20"/>
              </w:rPr>
              <w:t>RECRUITMENT AGENCY PANEL</w:t>
            </w:r>
            <w:r w:rsidR="00624C07">
              <w:rPr>
                <w:rFonts w:cs="Calibri"/>
                <w:color w:val="FFFFFF"/>
                <w:sz w:val="20"/>
                <w:szCs w:val="20"/>
              </w:rPr>
              <w:t xml:space="preserve"> TO HORSE</w:t>
            </w:r>
            <w:r>
              <w:rPr>
                <w:rFonts w:cs="Calibri"/>
                <w:color w:val="FFFFFF"/>
                <w:sz w:val="20"/>
                <w:szCs w:val="20"/>
              </w:rPr>
              <w:t xml:space="preserve"> RACING IRELAND</w:t>
            </w:r>
            <w:r w:rsidR="001503EB">
              <w:rPr>
                <w:rFonts w:cs="Calibri"/>
                <w:color w:val="FFFFFF"/>
                <w:sz w:val="20"/>
                <w:szCs w:val="20"/>
              </w:rPr>
              <w:t xml:space="preserve"> </w:t>
            </w:r>
          </w:p>
        </w:tc>
      </w:tr>
      <w:tr w:rsidR="000E65D7" w:rsidRPr="00510130" w14:paraId="4D44AF25" w14:textId="77777777" w:rsidTr="00245DBF">
        <w:trPr>
          <w:trHeight w:val="354"/>
        </w:trPr>
        <w:tc>
          <w:tcPr>
            <w:tcW w:w="682" w:type="dxa"/>
            <w:shd w:val="clear" w:color="auto" w:fill="D6E3BC"/>
            <w:vAlign w:val="center"/>
          </w:tcPr>
          <w:p w14:paraId="00489F60" w14:textId="77777777" w:rsidR="000E65D7" w:rsidRPr="00245DBF" w:rsidRDefault="000E65D7" w:rsidP="00723CA1">
            <w:pPr>
              <w:jc w:val="center"/>
              <w:rPr>
                <w:rFonts w:ascii="Calibri" w:hAnsi="Calibri" w:cs="Calibri"/>
                <w:b/>
                <w:sz w:val="22"/>
              </w:rPr>
            </w:pPr>
            <w:r w:rsidRPr="00245DBF">
              <w:rPr>
                <w:rFonts w:ascii="Calibri" w:hAnsi="Calibri" w:cs="Calibri"/>
                <w:b/>
                <w:sz w:val="22"/>
              </w:rPr>
              <w:t>REF</w:t>
            </w:r>
          </w:p>
        </w:tc>
        <w:tc>
          <w:tcPr>
            <w:tcW w:w="3119" w:type="dxa"/>
            <w:shd w:val="clear" w:color="auto" w:fill="D6E3BC"/>
            <w:vAlign w:val="center"/>
          </w:tcPr>
          <w:p w14:paraId="7D16E436" w14:textId="77777777" w:rsidR="000E65D7" w:rsidRPr="00245DBF" w:rsidRDefault="000E65D7" w:rsidP="00723CA1">
            <w:pPr>
              <w:widowControl w:val="0"/>
              <w:jc w:val="center"/>
              <w:rPr>
                <w:rFonts w:ascii="Calibri" w:hAnsi="Calibri" w:cs="Calibri"/>
                <w:b/>
                <w:sz w:val="22"/>
              </w:rPr>
            </w:pPr>
            <w:r w:rsidRPr="00245DBF">
              <w:rPr>
                <w:rFonts w:ascii="Calibri" w:hAnsi="Calibri" w:cs="Calibri"/>
                <w:b/>
                <w:sz w:val="22"/>
              </w:rPr>
              <w:t>PASS</w:t>
            </w:r>
            <w:r w:rsidR="000D5FAB">
              <w:rPr>
                <w:rFonts w:ascii="Calibri" w:hAnsi="Calibri" w:cs="Calibri"/>
                <w:b/>
                <w:sz w:val="22"/>
              </w:rPr>
              <w:t xml:space="preserve"> </w:t>
            </w:r>
            <w:r w:rsidRPr="00245DBF">
              <w:rPr>
                <w:rFonts w:ascii="Calibri" w:hAnsi="Calibri" w:cs="Calibri"/>
                <w:b/>
                <w:sz w:val="22"/>
              </w:rPr>
              <w:t>/</w:t>
            </w:r>
            <w:r w:rsidR="000D5FAB">
              <w:rPr>
                <w:rFonts w:ascii="Calibri" w:hAnsi="Calibri" w:cs="Calibri"/>
                <w:b/>
                <w:sz w:val="22"/>
              </w:rPr>
              <w:t xml:space="preserve"> </w:t>
            </w:r>
            <w:r w:rsidRPr="00245DBF">
              <w:rPr>
                <w:rFonts w:ascii="Calibri" w:hAnsi="Calibri" w:cs="Calibri"/>
                <w:b/>
                <w:sz w:val="22"/>
              </w:rPr>
              <w:t>FAIL CRITERIA</w:t>
            </w:r>
          </w:p>
        </w:tc>
        <w:tc>
          <w:tcPr>
            <w:tcW w:w="6662" w:type="dxa"/>
            <w:shd w:val="clear" w:color="auto" w:fill="D6E3BC"/>
            <w:vAlign w:val="center"/>
          </w:tcPr>
          <w:p w14:paraId="723DF09D" w14:textId="77777777" w:rsidR="000E65D7" w:rsidRPr="00245DBF" w:rsidRDefault="000E65D7" w:rsidP="00723CA1">
            <w:pPr>
              <w:jc w:val="center"/>
              <w:rPr>
                <w:rFonts w:ascii="Calibri" w:hAnsi="Calibri" w:cs="Calibri"/>
                <w:b/>
                <w:sz w:val="22"/>
              </w:rPr>
            </w:pPr>
            <w:r w:rsidRPr="00245DBF">
              <w:rPr>
                <w:rFonts w:ascii="Calibri" w:hAnsi="Calibri" w:cs="Calibri"/>
                <w:b/>
                <w:sz w:val="22"/>
              </w:rPr>
              <w:t>PASS REQUIREMENT</w:t>
            </w:r>
          </w:p>
        </w:tc>
      </w:tr>
      <w:tr w:rsidR="000E65D7" w:rsidRPr="00510130" w14:paraId="50B8E6D9" w14:textId="77777777" w:rsidTr="00524FEA">
        <w:trPr>
          <w:trHeight w:val="812"/>
        </w:trPr>
        <w:tc>
          <w:tcPr>
            <w:tcW w:w="682" w:type="dxa"/>
            <w:vAlign w:val="center"/>
          </w:tcPr>
          <w:p w14:paraId="5EFFFEDF" w14:textId="77777777" w:rsidR="000E65D7" w:rsidRPr="000D5FAB" w:rsidRDefault="000E65D7" w:rsidP="00723CA1">
            <w:pPr>
              <w:jc w:val="center"/>
              <w:rPr>
                <w:rFonts w:ascii="Calibri" w:hAnsi="Calibri" w:cs="Calibri"/>
                <w:color w:val="000000"/>
                <w:sz w:val="20"/>
                <w:szCs w:val="20"/>
              </w:rPr>
            </w:pPr>
            <w:r w:rsidRPr="000D5FAB">
              <w:rPr>
                <w:rFonts w:ascii="Calibri" w:hAnsi="Calibri" w:cs="Calibri"/>
                <w:color w:val="000000"/>
                <w:sz w:val="20"/>
                <w:szCs w:val="20"/>
              </w:rPr>
              <w:t>A1</w:t>
            </w:r>
          </w:p>
        </w:tc>
        <w:tc>
          <w:tcPr>
            <w:tcW w:w="3119" w:type="dxa"/>
            <w:vAlign w:val="center"/>
          </w:tcPr>
          <w:p w14:paraId="1DE1A873" w14:textId="77777777" w:rsidR="000E65D7" w:rsidRPr="000D5FAB" w:rsidRDefault="000E65D7" w:rsidP="00723CA1">
            <w:pPr>
              <w:jc w:val="center"/>
              <w:rPr>
                <w:rFonts w:ascii="Calibri" w:hAnsi="Calibri" w:cs="Calibri"/>
                <w:b/>
                <w:sz w:val="20"/>
                <w:szCs w:val="20"/>
                <w:lang w:val="en-US"/>
              </w:rPr>
            </w:pPr>
            <w:r w:rsidRPr="000D5FAB">
              <w:rPr>
                <w:rFonts w:ascii="Calibri" w:hAnsi="Calibri" w:cs="Calibri"/>
                <w:b/>
                <w:sz w:val="20"/>
                <w:szCs w:val="20"/>
                <w:lang w:val="en-US"/>
              </w:rPr>
              <w:t>Candidate Summary</w:t>
            </w:r>
            <w:r w:rsidR="004D7E06" w:rsidRPr="000D5FAB">
              <w:rPr>
                <w:rFonts w:ascii="Calibri" w:hAnsi="Calibri" w:cs="Calibri"/>
                <w:b/>
                <w:sz w:val="20"/>
                <w:szCs w:val="20"/>
                <w:lang w:val="en-US"/>
              </w:rPr>
              <w:t xml:space="preserve"> / Company Profile</w:t>
            </w:r>
          </w:p>
        </w:tc>
        <w:tc>
          <w:tcPr>
            <w:tcW w:w="6662" w:type="dxa"/>
            <w:vAlign w:val="center"/>
          </w:tcPr>
          <w:p w14:paraId="75080BC8" w14:textId="77777777" w:rsidR="000E65D7" w:rsidRPr="000D5FAB" w:rsidRDefault="000E65D7" w:rsidP="00723CA1">
            <w:pPr>
              <w:jc w:val="both"/>
              <w:rPr>
                <w:rFonts w:ascii="Calibri" w:hAnsi="Calibri" w:cs="Calibri"/>
                <w:bCs/>
                <w:iCs/>
                <w:sz w:val="20"/>
                <w:szCs w:val="20"/>
              </w:rPr>
            </w:pPr>
            <w:r w:rsidRPr="000D5FAB">
              <w:rPr>
                <w:rFonts w:ascii="Calibri" w:hAnsi="Calibri" w:cs="Calibri"/>
                <w:bCs/>
                <w:iCs/>
                <w:sz w:val="20"/>
                <w:szCs w:val="20"/>
              </w:rPr>
              <w:t xml:space="preserve">Candidates must answer this section in full. </w:t>
            </w:r>
            <w:r w:rsidR="00957B6F" w:rsidRPr="000D5FAB">
              <w:rPr>
                <w:rFonts w:ascii="Calibri" w:hAnsi="Calibri" w:cs="Calibri"/>
                <w:bCs/>
                <w:iCs/>
                <w:sz w:val="20"/>
                <w:szCs w:val="20"/>
              </w:rPr>
              <w:t>Candidates must demonstrate that their core service offering corresponds to the Contracting Authority’s requirements under this competition.</w:t>
            </w:r>
          </w:p>
        </w:tc>
      </w:tr>
      <w:tr w:rsidR="00D10D41" w:rsidRPr="00510130" w14:paraId="3BCD0463" w14:textId="77777777" w:rsidTr="00524FEA">
        <w:trPr>
          <w:trHeight w:val="812"/>
        </w:trPr>
        <w:tc>
          <w:tcPr>
            <w:tcW w:w="682" w:type="dxa"/>
            <w:vAlign w:val="center"/>
          </w:tcPr>
          <w:p w14:paraId="2CE49609" w14:textId="5BC46BA5" w:rsidR="00D10D41" w:rsidRPr="000D5FAB" w:rsidRDefault="00D10D41" w:rsidP="00723CA1">
            <w:pPr>
              <w:jc w:val="center"/>
              <w:rPr>
                <w:rFonts w:ascii="Calibri" w:hAnsi="Calibri" w:cs="Calibri"/>
                <w:color w:val="000000"/>
                <w:sz w:val="20"/>
                <w:szCs w:val="20"/>
              </w:rPr>
            </w:pPr>
            <w:r>
              <w:rPr>
                <w:rFonts w:ascii="Calibri" w:hAnsi="Calibri" w:cs="Calibri"/>
                <w:color w:val="000000"/>
                <w:sz w:val="20"/>
                <w:szCs w:val="20"/>
              </w:rPr>
              <w:t>A2</w:t>
            </w:r>
          </w:p>
        </w:tc>
        <w:tc>
          <w:tcPr>
            <w:tcW w:w="3119" w:type="dxa"/>
            <w:vAlign w:val="center"/>
          </w:tcPr>
          <w:p w14:paraId="585CAB43" w14:textId="700F8657" w:rsidR="00D10D41" w:rsidRPr="000D5FAB" w:rsidRDefault="00D10D41" w:rsidP="00723CA1">
            <w:pPr>
              <w:jc w:val="center"/>
              <w:rPr>
                <w:rFonts w:ascii="Calibri" w:hAnsi="Calibri" w:cs="Calibri"/>
                <w:b/>
                <w:sz w:val="20"/>
                <w:szCs w:val="20"/>
                <w:lang w:val="en-US"/>
              </w:rPr>
            </w:pPr>
            <w:r w:rsidRPr="005F49EE">
              <w:rPr>
                <w:rFonts w:asciiTheme="minorHAnsi" w:hAnsiTheme="minorHAnsi" w:cstheme="minorHAnsi"/>
                <w:b/>
                <w:bCs/>
                <w:kern w:val="28"/>
                <w:sz w:val="20"/>
                <w:szCs w:val="20"/>
                <w:lang w:val="en-GB" w:eastAsia="en-GB"/>
              </w:rPr>
              <w:t>Declaration Statutory Obligations</w:t>
            </w:r>
          </w:p>
        </w:tc>
        <w:tc>
          <w:tcPr>
            <w:tcW w:w="6662" w:type="dxa"/>
            <w:vAlign w:val="center"/>
          </w:tcPr>
          <w:p w14:paraId="76231AEE" w14:textId="55A56413" w:rsidR="00D10D41" w:rsidRPr="000D5FAB" w:rsidRDefault="00D10D41" w:rsidP="00723CA1">
            <w:pPr>
              <w:jc w:val="both"/>
              <w:rPr>
                <w:rFonts w:ascii="Calibri" w:hAnsi="Calibri" w:cs="Calibri"/>
                <w:bCs/>
                <w:iCs/>
                <w:sz w:val="20"/>
                <w:szCs w:val="20"/>
              </w:rPr>
            </w:pPr>
            <w:r>
              <w:rPr>
                <w:rFonts w:ascii="Calibri" w:hAnsi="Calibri" w:cs="Calibri"/>
                <w:bCs/>
                <w:iCs/>
                <w:sz w:val="20"/>
                <w:szCs w:val="20"/>
              </w:rPr>
              <w:t xml:space="preserve">Candidates must answer this section in full. Candidates must confirm they </w:t>
            </w:r>
            <w:r w:rsidRPr="005F49EE">
              <w:rPr>
                <w:rFonts w:asciiTheme="minorHAnsi" w:hAnsiTheme="minorHAnsi" w:cstheme="minorHAnsi"/>
                <w:kern w:val="28"/>
                <w:sz w:val="20"/>
                <w:szCs w:val="20"/>
                <w:lang w:val="en-GB" w:eastAsia="en-GB"/>
              </w:rPr>
              <w:t>are fully compliant with the following legislation, or equivalent legislation in our country of establishment/operation:</w:t>
            </w:r>
          </w:p>
        </w:tc>
      </w:tr>
      <w:tr w:rsidR="000E65D7" w:rsidRPr="00510130" w14:paraId="1BF1348C" w14:textId="77777777" w:rsidTr="00524FEA">
        <w:trPr>
          <w:trHeight w:val="682"/>
        </w:trPr>
        <w:tc>
          <w:tcPr>
            <w:tcW w:w="682" w:type="dxa"/>
            <w:vAlign w:val="center"/>
          </w:tcPr>
          <w:p w14:paraId="607D01F3" w14:textId="3AF56D51" w:rsidR="000E65D7" w:rsidRPr="000D5FAB" w:rsidRDefault="000E65D7" w:rsidP="00723CA1">
            <w:pPr>
              <w:jc w:val="center"/>
              <w:rPr>
                <w:rFonts w:ascii="Calibri" w:hAnsi="Calibri" w:cs="Calibri"/>
                <w:color w:val="000000"/>
                <w:sz w:val="20"/>
                <w:szCs w:val="20"/>
              </w:rPr>
            </w:pPr>
            <w:r w:rsidRPr="000D5FAB">
              <w:rPr>
                <w:rFonts w:ascii="Calibri" w:hAnsi="Calibri" w:cs="Calibri"/>
                <w:color w:val="000000"/>
                <w:sz w:val="20"/>
                <w:szCs w:val="20"/>
              </w:rPr>
              <w:t>A</w:t>
            </w:r>
            <w:r w:rsidR="00D10D41">
              <w:rPr>
                <w:rFonts w:ascii="Calibri" w:hAnsi="Calibri" w:cs="Calibri"/>
                <w:color w:val="000000"/>
                <w:sz w:val="20"/>
                <w:szCs w:val="20"/>
              </w:rPr>
              <w:t>3</w:t>
            </w:r>
          </w:p>
        </w:tc>
        <w:tc>
          <w:tcPr>
            <w:tcW w:w="3119" w:type="dxa"/>
            <w:vAlign w:val="center"/>
          </w:tcPr>
          <w:p w14:paraId="36C0AF6E" w14:textId="77777777" w:rsidR="000E65D7" w:rsidRPr="000D5FAB" w:rsidRDefault="000E65D7" w:rsidP="00E00665">
            <w:pPr>
              <w:jc w:val="center"/>
              <w:rPr>
                <w:rFonts w:ascii="Calibri" w:hAnsi="Calibri" w:cs="Calibri"/>
                <w:b/>
                <w:sz w:val="20"/>
                <w:szCs w:val="20"/>
                <w:lang w:val="en-US"/>
              </w:rPr>
            </w:pPr>
            <w:r w:rsidRPr="000D5FAB">
              <w:rPr>
                <w:rFonts w:ascii="Calibri" w:hAnsi="Calibri" w:cs="Calibri"/>
                <w:b/>
                <w:sz w:val="20"/>
                <w:szCs w:val="20"/>
                <w:lang w:val="en-US"/>
              </w:rPr>
              <w:t xml:space="preserve">Tax </w:t>
            </w:r>
            <w:r w:rsidR="00E00665">
              <w:rPr>
                <w:rFonts w:ascii="Calibri" w:hAnsi="Calibri" w:cs="Calibri"/>
                <w:b/>
                <w:sz w:val="20"/>
                <w:szCs w:val="20"/>
                <w:lang w:val="en-US"/>
              </w:rPr>
              <w:t>Compliance</w:t>
            </w:r>
          </w:p>
        </w:tc>
        <w:tc>
          <w:tcPr>
            <w:tcW w:w="6662" w:type="dxa"/>
            <w:vAlign w:val="center"/>
          </w:tcPr>
          <w:p w14:paraId="1916D4DF" w14:textId="77777777" w:rsidR="000E65D7" w:rsidRPr="000D5FAB" w:rsidRDefault="00E00665" w:rsidP="00723CA1">
            <w:pPr>
              <w:jc w:val="both"/>
              <w:rPr>
                <w:rFonts w:ascii="Calibri" w:hAnsi="Calibri" w:cs="Calibri"/>
                <w:bCs/>
                <w:iCs/>
                <w:sz w:val="20"/>
                <w:szCs w:val="20"/>
              </w:rPr>
            </w:pPr>
            <w:r w:rsidRPr="00E00665">
              <w:rPr>
                <w:rFonts w:ascii="Calibri" w:hAnsi="Calibri" w:cs="Calibri"/>
                <w:bCs/>
                <w:iCs/>
                <w:sz w:val="20"/>
                <w:szCs w:val="20"/>
              </w:rPr>
              <w:t>Candidates must demonstrate tax compliancy within the Republic of Ireland by providing their relevant Tax Reference Number and Access Number for the Contracting Authority to validate their tax compliancy. Alternatively, a copy of a current and valid tax clearance certificate or evidence that such a certificate has been applied for can be provided.</w:t>
            </w:r>
          </w:p>
        </w:tc>
      </w:tr>
      <w:tr w:rsidR="000E65D7" w:rsidRPr="00510130" w14:paraId="789C81AC" w14:textId="77777777" w:rsidTr="00524FEA">
        <w:trPr>
          <w:trHeight w:val="1365"/>
        </w:trPr>
        <w:tc>
          <w:tcPr>
            <w:tcW w:w="682" w:type="dxa"/>
            <w:vAlign w:val="center"/>
          </w:tcPr>
          <w:p w14:paraId="0F79A7EB" w14:textId="75385F27" w:rsidR="000E65D7" w:rsidRPr="000D5FAB" w:rsidRDefault="000E65D7" w:rsidP="00A476D7">
            <w:pPr>
              <w:jc w:val="center"/>
              <w:rPr>
                <w:rFonts w:ascii="Calibri" w:hAnsi="Calibri" w:cs="Calibri"/>
                <w:color w:val="000000"/>
                <w:sz w:val="20"/>
                <w:szCs w:val="20"/>
              </w:rPr>
            </w:pPr>
            <w:r w:rsidRPr="000D5FAB">
              <w:rPr>
                <w:rFonts w:ascii="Calibri" w:hAnsi="Calibri" w:cs="Calibri"/>
                <w:color w:val="000000"/>
                <w:sz w:val="20"/>
                <w:szCs w:val="20"/>
              </w:rPr>
              <w:t>A</w:t>
            </w:r>
            <w:r w:rsidR="00D10D41">
              <w:rPr>
                <w:rFonts w:ascii="Calibri" w:hAnsi="Calibri" w:cs="Calibri"/>
                <w:color w:val="000000"/>
                <w:sz w:val="20"/>
                <w:szCs w:val="20"/>
              </w:rPr>
              <w:t>4</w:t>
            </w:r>
          </w:p>
        </w:tc>
        <w:tc>
          <w:tcPr>
            <w:tcW w:w="3119" w:type="dxa"/>
            <w:vAlign w:val="center"/>
          </w:tcPr>
          <w:p w14:paraId="492B99AB" w14:textId="77777777" w:rsidR="000E65D7" w:rsidRPr="000D5FAB" w:rsidRDefault="000E65D7" w:rsidP="00723CA1">
            <w:pPr>
              <w:jc w:val="center"/>
              <w:rPr>
                <w:rFonts w:ascii="Calibri" w:hAnsi="Calibri" w:cs="Calibri"/>
                <w:b/>
                <w:sz w:val="20"/>
                <w:szCs w:val="20"/>
                <w:lang w:val="en-US"/>
              </w:rPr>
            </w:pPr>
            <w:r w:rsidRPr="000D5FAB">
              <w:rPr>
                <w:rFonts w:ascii="Calibri" w:hAnsi="Calibri" w:cs="Calibri"/>
                <w:b/>
                <w:sz w:val="20"/>
                <w:szCs w:val="20"/>
                <w:lang w:val="en-US"/>
              </w:rPr>
              <w:t>Insurances</w:t>
            </w:r>
          </w:p>
        </w:tc>
        <w:tc>
          <w:tcPr>
            <w:tcW w:w="6662" w:type="dxa"/>
            <w:vAlign w:val="center"/>
          </w:tcPr>
          <w:p w14:paraId="28B310E9" w14:textId="77777777" w:rsidR="00D06CDA" w:rsidRPr="000D5FAB" w:rsidRDefault="000E65D7" w:rsidP="00723CA1">
            <w:pPr>
              <w:jc w:val="both"/>
              <w:rPr>
                <w:rFonts w:ascii="Calibri" w:hAnsi="Calibri" w:cs="Calibri"/>
                <w:bCs/>
                <w:iCs/>
                <w:sz w:val="20"/>
                <w:szCs w:val="20"/>
              </w:rPr>
            </w:pPr>
            <w:r w:rsidRPr="000D5FAB">
              <w:rPr>
                <w:rFonts w:ascii="Calibri" w:hAnsi="Calibri" w:cs="Calibri"/>
                <w:bCs/>
                <w:iCs/>
                <w:sz w:val="20"/>
                <w:szCs w:val="20"/>
              </w:rPr>
              <w:t xml:space="preserve">Candidates must demonstrate, by way of the provision of insurance certificates, possession of the levels and forms of insurance specified. Alternatively, candidates must demonstrate, by way of the provision of a broker’s letter, that the forms and levels specified can be put in place if successful in the competition. </w:t>
            </w:r>
          </w:p>
        </w:tc>
      </w:tr>
      <w:tr w:rsidR="000E65D7" w:rsidRPr="00510130" w14:paraId="73FAAC34" w14:textId="77777777" w:rsidTr="00524FEA">
        <w:trPr>
          <w:trHeight w:val="832"/>
        </w:trPr>
        <w:tc>
          <w:tcPr>
            <w:tcW w:w="682" w:type="dxa"/>
            <w:vAlign w:val="center"/>
          </w:tcPr>
          <w:p w14:paraId="2727AB2E" w14:textId="42D9BABF" w:rsidR="000E65D7" w:rsidRPr="000D5FAB" w:rsidRDefault="000E65D7" w:rsidP="00723CA1">
            <w:pPr>
              <w:jc w:val="center"/>
              <w:rPr>
                <w:rFonts w:ascii="Calibri" w:hAnsi="Calibri" w:cs="Calibri"/>
                <w:color w:val="000000"/>
                <w:sz w:val="20"/>
                <w:szCs w:val="20"/>
              </w:rPr>
            </w:pPr>
            <w:r w:rsidRPr="000D5FAB">
              <w:rPr>
                <w:rFonts w:ascii="Calibri" w:hAnsi="Calibri" w:cs="Calibri"/>
                <w:color w:val="000000"/>
                <w:sz w:val="20"/>
                <w:szCs w:val="20"/>
              </w:rPr>
              <w:t>A</w:t>
            </w:r>
            <w:r w:rsidR="00D10D41">
              <w:rPr>
                <w:rFonts w:ascii="Calibri" w:hAnsi="Calibri" w:cs="Calibri"/>
                <w:color w:val="000000"/>
                <w:sz w:val="20"/>
                <w:szCs w:val="20"/>
              </w:rPr>
              <w:t>5</w:t>
            </w:r>
          </w:p>
        </w:tc>
        <w:tc>
          <w:tcPr>
            <w:tcW w:w="3119" w:type="dxa"/>
            <w:vAlign w:val="center"/>
          </w:tcPr>
          <w:p w14:paraId="37DEDBC1" w14:textId="77777777" w:rsidR="000E65D7" w:rsidRPr="000D5FAB" w:rsidRDefault="000E65D7" w:rsidP="00723CA1">
            <w:pPr>
              <w:jc w:val="center"/>
              <w:rPr>
                <w:rFonts w:ascii="Calibri" w:hAnsi="Calibri" w:cs="Calibri"/>
                <w:b/>
                <w:sz w:val="20"/>
                <w:szCs w:val="20"/>
                <w:lang w:val="en-US"/>
              </w:rPr>
            </w:pPr>
            <w:r w:rsidRPr="000D5FAB">
              <w:rPr>
                <w:rFonts w:ascii="Calibri" w:hAnsi="Calibri" w:cs="Calibri"/>
                <w:b/>
                <w:sz w:val="20"/>
                <w:szCs w:val="20"/>
                <w:lang w:val="en-US"/>
              </w:rPr>
              <w:t>Declaration of Bona Fides</w:t>
            </w:r>
          </w:p>
        </w:tc>
        <w:tc>
          <w:tcPr>
            <w:tcW w:w="6662" w:type="dxa"/>
            <w:vAlign w:val="center"/>
          </w:tcPr>
          <w:p w14:paraId="7BA13EFF" w14:textId="77777777" w:rsidR="000E65D7" w:rsidRPr="000D5FAB" w:rsidRDefault="000E65D7" w:rsidP="00723CA1">
            <w:pPr>
              <w:jc w:val="both"/>
              <w:rPr>
                <w:rFonts w:ascii="Calibri" w:hAnsi="Calibri" w:cs="Calibri"/>
                <w:bCs/>
                <w:iCs/>
                <w:sz w:val="20"/>
                <w:szCs w:val="20"/>
              </w:rPr>
            </w:pPr>
            <w:r w:rsidRPr="000D5FAB">
              <w:rPr>
                <w:rFonts w:ascii="Calibri" w:hAnsi="Calibri" w:cs="Calibri"/>
                <w:bCs/>
                <w:iCs/>
                <w:sz w:val="20"/>
                <w:szCs w:val="20"/>
              </w:rPr>
              <w:t>Candidates must complete, date and sign this declaration. Non-compliance under any heading will result in the automatic disqualification of the candidate in question.</w:t>
            </w:r>
          </w:p>
        </w:tc>
      </w:tr>
      <w:tr w:rsidR="00A476D7" w:rsidRPr="00510130" w14:paraId="127DD15A" w14:textId="77777777" w:rsidTr="00A476D7">
        <w:trPr>
          <w:trHeight w:val="1387"/>
        </w:trPr>
        <w:tc>
          <w:tcPr>
            <w:tcW w:w="682" w:type="dxa"/>
            <w:vAlign w:val="center"/>
          </w:tcPr>
          <w:p w14:paraId="72AD328F" w14:textId="2070381E" w:rsidR="00A476D7" w:rsidRPr="00723877" w:rsidRDefault="00A476D7" w:rsidP="00A476D7">
            <w:pPr>
              <w:widowControl w:val="0"/>
              <w:jc w:val="center"/>
              <w:rPr>
                <w:rFonts w:ascii="Calibri" w:hAnsi="Calibri" w:cs="Calibri"/>
                <w:snapToGrid w:val="0"/>
                <w:sz w:val="20"/>
                <w:szCs w:val="20"/>
              </w:rPr>
            </w:pPr>
            <w:r>
              <w:rPr>
                <w:rFonts w:ascii="Calibri" w:hAnsi="Calibri" w:cs="Calibri"/>
                <w:kern w:val="28"/>
                <w:sz w:val="20"/>
                <w:szCs w:val="20"/>
              </w:rPr>
              <w:t>A</w:t>
            </w:r>
            <w:r w:rsidR="00D10D41">
              <w:rPr>
                <w:rFonts w:ascii="Calibri" w:hAnsi="Calibri" w:cs="Calibri"/>
                <w:kern w:val="28"/>
                <w:sz w:val="20"/>
                <w:szCs w:val="20"/>
              </w:rPr>
              <w:t>6</w:t>
            </w:r>
          </w:p>
        </w:tc>
        <w:tc>
          <w:tcPr>
            <w:tcW w:w="3119" w:type="dxa"/>
            <w:vAlign w:val="center"/>
          </w:tcPr>
          <w:p w14:paraId="797998E6" w14:textId="77777777" w:rsidR="00A476D7" w:rsidRPr="00723877" w:rsidRDefault="00A476D7" w:rsidP="00723CA1">
            <w:pPr>
              <w:widowControl w:val="0"/>
              <w:jc w:val="center"/>
              <w:rPr>
                <w:rFonts w:ascii="Calibri" w:hAnsi="Calibri" w:cs="Calibri"/>
                <w:snapToGrid w:val="0"/>
                <w:sz w:val="20"/>
                <w:szCs w:val="20"/>
              </w:rPr>
            </w:pPr>
            <w:r w:rsidRPr="00723877">
              <w:rPr>
                <w:rFonts w:ascii="Calibri" w:hAnsi="Calibri" w:cs="Calibri"/>
                <w:b/>
                <w:kern w:val="28"/>
                <w:sz w:val="20"/>
                <w:szCs w:val="20"/>
              </w:rPr>
              <w:t xml:space="preserve">Previous Experience </w:t>
            </w:r>
          </w:p>
        </w:tc>
        <w:tc>
          <w:tcPr>
            <w:tcW w:w="6662" w:type="dxa"/>
            <w:vAlign w:val="center"/>
          </w:tcPr>
          <w:p w14:paraId="48EBA09F" w14:textId="77777777" w:rsidR="00A476D7" w:rsidRPr="00723877" w:rsidRDefault="00A476D7" w:rsidP="00385B2E">
            <w:pPr>
              <w:spacing w:before="60" w:after="60"/>
              <w:jc w:val="both"/>
              <w:rPr>
                <w:rFonts w:ascii="Calibri" w:hAnsi="Calibri" w:cs="Calibri"/>
                <w:sz w:val="20"/>
                <w:szCs w:val="20"/>
              </w:rPr>
            </w:pPr>
            <w:r w:rsidRPr="00723877">
              <w:rPr>
                <w:rFonts w:ascii="Calibri" w:hAnsi="Calibri" w:cs="Calibri"/>
                <w:sz w:val="20"/>
                <w:szCs w:val="20"/>
              </w:rPr>
              <w:t>Candidates must demonstrate that they have successfully delivered four projects of a comparable nature and scale to the Contracting Authority’s current requirements in the previous three years.</w:t>
            </w:r>
          </w:p>
        </w:tc>
      </w:tr>
      <w:tr w:rsidR="00A476D7" w:rsidRPr="00510130" w14:paraId="126F0FBF" w14:textId="77777777" w:rsidTr="00A476D7">
        <w:trPr>
          <w:trHeight w:val="1229"/>
        </w:trPr>
        <w:tc>
          <w:tcPr>
            <w:tcW w:w="682" w:type="dxa"/>
            <w:vAlign w:val="center"/>
          </w:tcPr>
          <w:p w14:paraId="7FD51826" w14:textId="1A8490A8" w:rsidR="00A476D7" w:rsidRPr="00723877" w:rsidRDefault="00A476D7" w:rsidP="007335D0">
            <w:pPr>
              <w:widowControl w:val="0"/>
              <w:jc w:val="center"/>
              <w:rPr>
                <w:rFonts w:ascii="Calibri" w:hAnsi="Calibri" w:cs="Calibri"/>
                <w:kern w:val="28"/>
                <w:sz w:val="20"/>
                <w:szCs w:val="20"/>
              </w:rPr>
            </w:pPr>
            <w:r>
              <w:rPr>
                <w:rFonts w:ascii="Calibri" w:hAnsi="Calibri" w:cs="Calibri"/>
                <w:kern w:val="28"/>
                <w:sz w:val="20"/>
                <w:szCs w:val="20"/>
              </w:rPr>
              <w:t>A</w:t>
            </w:r>
            <w:r w:rsidR="00D10D41">
              <w:rPr>
                <w:rFonts w:ascii="Calibri" w:hAnsi="Calibri" w:cs="Calibri"/>
                <w:kern w:val="28"/>
                <w:sz w:val="20"/>
                <w:szCs w:val="20"/>
              </w:rPr>
              <w:t>7</w:t>
            </w:r>
          </w:p>
        </w:tc>
        <w:tc>
          <w:tcPr>
            <w:tcW w:w="3119" w:type="dxa"/>
            <w:vAlign w:val="center"/>
          </w:tcPr>
          <w:p w14:paraId="2D0C5B53" w14:textId="77777777" w:rsidR="00A476D7" w:rsidRPr="00723877" w:rsidRDefault="00A476D7" w:rsidP="00723CA1">
            <w:pPr>
              <w:widowControl w:val="0"/>
              <w:jc w:val="center"/>
              <w:rPr>
                <w:rFonts w:ascii="Calibri" w:hAnsi="Calibri" w:cs="Calibri"/>
                <w:b/>
                <w:kern w:val="28"/>
                <w:sz w:val="20"/>
                <w:szCs w:val="20"/>
              </w:rPr>
            </w:pPr>
            <w:r w:rsidRPr="00723877">
              <w:rPr>
                <w:rFonts w:ascii="Calibri" w:hAnsi="Calibri" w:cs="Calibri"/>
                <w:b/>
                <w:kern w:val="28"/>
                <w:sz w:val="20"/>
                <w:szCs w:val="20"/>
              </w:rPr>
              <w:t>Quality Assurance Measures</w:t>
            </w:r>
          </w:p>
        </w:tc>
        <w:tc>
          <w:tcPr>
            <w:tcW w:w="6662" w:type="dxa"/>
            <w:vAlign w:val="center"/>
          </w:tcPr>
          <w:p w14:paraId="4E1839D2" w14:textId="77777777" w:rsidR="00A476D7" w:rsidRPr="00723877" w:rsidRDefault="00A476D7" w:rsidP="00723CA1">
            <w:pPr>
              <w:jc w:val="both"/>
              <w:rPr>
                <w:rFonts w:ascii="Calibri" w:hAnsi="Calibri" w:cs="Calibri"/>
                <w:snapToGrid w:val="0"/>
                <w:sz w:val="20"/>
                <w:szCs w:val="20"/>
              </w:rPr>
            </w:pPr>
            <w:r w:rsidRPr="00723877">
              <w:rPr>
                <w:rFonts w:ascii="Calibri" w:hAnsi="Calibri" w:cs="Calibri"/>
                <w:snapToGrid w:val="0"/>
                <w:sz w:val="20"/>
                <w:szCs w:val="20"/>
              </w:rPr>
              <w:t>Candidates must demonstrate that they have in place sufficiently rigorous measures to ensure</w:t>
            </w:r>
            <w:r>
              <w:rPr>
                <w:rFonts w:ascii="Calibri" w:hAnsi="Calibri" w:cs="Calibri"/>
                <w:snapToGrid w:val="0"/>
                <w:sz w:val="20"/>
                <w:szCs w:val="20"/>
              </w:rPr>
              <w:t xml:space="preserve"> they are suitably qualified and to ensure</w:t>
            </w:r>
            <w:r w:rsidRPr="00723877">
              <w:rPr>
                <w:rFonts w:ascii="Calibri" w:hAnsi="Calibri" w:cs="Calibri"/>
                <w:snapToGrid w:val="0"/>
                <w:sz w:val="20"/>
                <w:szCs w:val="20"/>
              </w:rPr>
              <w:t xml:space="preserve"> the delivery of a quality service.</w:t>
            </w:r>
          </w:p>
        </w:tc>
      </w:tr>
      <w:tr w:rsidR="00FB4CDE" w:rsidRPr="00510130" w14:paraId="5FB82712" w14:textId="77777777" w:rsidTr="00A476D7">
        <w:trPr>
          <w:trHeight w:val="1229"/>
        </w:trPr>
        <w:tc>
          <w:tcPr>
            <w:tcW w:w="682" w:type="dxa"/>
            <w:vAlign w:val="center"/>
          </w:tcPr>
          <w:p w14:paraId="49BBDFCA" w14:textId="3A7BBAE3" w:rsidR="00FB4CDE" w:rsidRDefault="00FB4CDE" w:rsidP="007335D0">
            <w:pPr>
              <w:widowControl w:val="0"/>
              <w:jc w:val="center"/>
              <w:rPr>
                <w:rFonts w:ascii="Calibri" w:hAnsi="Calibri" w:cs="Calibri"/>
                <w:kern w:val="28"/>
                <w:sz w:val="20"/>
                <w:szCs w:val="20"/>
              </w:rPr>
            </w:pPr>
            <w:r>
              <w:rPr>
                <w:rFonts w:ascii="Calibri" w:hAnsi="Calibri" w:cs="Calibri"/>
                <w:kern w:val="28"/>
                <w:sz w:val="20"/>
                <w:szCs w:val="20"/>
              </w:rPr>
              <w:t>A</w:t>
            </w:r>
            <w:r w:rsidR="00D10D41">
              <w:rPr>
                <w:rFonts w:ascii="Calibri" w:hAnsi="Calibri" w:cs="Calibri"/>
                <w:kern w:val="28"/>
                <w:sz w:val="20"/>
                <w:szCs w:val="20"/>
              </w:rPr>
              <w:t>8</w:t>
            </w:r>
          </w:p>
        </w:tc>
        <w:tc>
          <w:tcPr>
            <w:tcW w:w="3119" w:type="dxa"/>
            <w:vAlign w:val="center"/>
          </w:tcPr>
          <w:p w14:paraId="47851436" w14:textId="77777777" w:rsidR="00FB4CDE" w:rsidRPr="00723877" w:rsidRDefault="00FB4CDE" w:rsidP="00723CA1">
            <w:pPr>
              <w:widowControl w:val="0"/>
              <w:jc w:val="center"/>
              <w:rPr>
                <w:rFonts w:ascii="Calibri" w:hAnsi="Calibri" w:cs="Calibri"/>
                <w:b/>
                <w:kern w:val="28"/>
                <w:sz w:val="20"/>
                <w:szCs w:val="20"/>
              </w:rPr>
            </w:pPr>
            <w:r>
              <w:rPr>
                <w:rFonts w:ascii="Calibri" w:hAnsi="Calibri" w:cs="Calibri"/>
                <w:b/>
                <w:kern w:val="28"/>
                <w:sz w:val="20"/>
                <w:szCs w:val="20"/>
              </w:rPr>
              <w:t>GDPR Compliance</w:t>
            </w:r>
          </w:p>
        </w:tc>
        <w:tc>
          <w:tcPr>
            <w:tcW w:w="6662" w:type="dxa"/>
            <w:vAlign w:val="center"/>
          </w:tcPr>
          <w:p w14:paraId="57652E90" w14:textId="77777777" w:rsidR="00FB4CDE" w:rsidRPr="00723877" w:rsidRDefault="00FB4CDE" w:rsidP="00723CA1">
            <w:pPr>
              <w:jc w:val="both"/>
              <w:rPr>
                <w:rFonts w:ascii="Calibri" w:hAnsi="Calibri" w:cs="Calibri"/>
                <w:snapToGrid w:val="0"/>
                <w:sz w:val="20"/>
                <w:szCs w:val="20"/>
              </w:rPr>
            </w:pPr>
            <w:r>
              <w:rPr>
                <w:rFonts w:ascii="Calibri" w:hAnsi="Calibri" w:cs="Calibri"/>
                <w:snapToGrid w:val="0"/>
                <w:sz w:val="20"/>
                <w:szCs w:val="20"/>
              </w:rPr>
              <w:t xml:space="preserve">Candidates must </w:t>
            </w:r>
            <w:r w:rsidR="00C45F1C">
              <w:rPr>
                <w:rFonts w:ascii="Calibri" w:hAnsi="Calibri" w:cs="Calibri"/>
                <w:snapToGrid w:val="0"/>
                <w:sz w:val="20"/>
                <w:szCs w:val="20"/>
              </w:rPr>
              <w:t>confirm</w:t>
            </w:r>
            <w:r>
              <w:rPr>
                <w:rFonts w:ascii="Calibri" w:hAnsi="Calibri" w:cs="Calibri"/>
                <w:snapToGrid w:val="0"/>
                <w:sz w:val="20"/>
                <w:szCs w:val="20"/>
              </w:rPr>
              <w:t xml:space="preserve"> that their policies </w:t>
            </w:r>
            <w:r w:rsidR="00C45F1C">
              <w:rPr>
                <w:rFonts w:ascii="Calibri" w:hAnsi="Calibri" w:cs="Calibri"/>
                <w:snapToGrid w:val="0"/>
                <w:sz w:val="20"/>
                <w:szCs w:val="20"/>
              </w:rPr>
              <w:t xml:space="preserve">and practices are </w:t>
            </w:r>
            <w:r>
              <w:rPr>
                <w:rFonts w:ascii="Calibri" w:hAnsi="Calibri" w:cs="Calibri"/>
                <w:snapToGrid w:val="0"/>
                <w:sz w:val="20"/>
                <w:szCs w:val="20"/>
              </w:rPr>
              <w:t>up to date</w:t>
            </w:r>
            <w:r w:rsidR="00C45F1C">
              <w:rPr>
                <w:rFonts w:ascii="Calibri" w:hAnsi="Calibri" w:cs="Calibri"/>
                <w:snapToGrid w:val="0"/>
                <w:sz w:val="20"/>
                <w:szCs w:val="20"/>
              </w:rPr>
              <w:t xml:space="preserve"> in accordance with</w:t>
            </w:r>
            <w:r>
              <w:rPr>
                <w:rFonts w:ascii="Calibri" w:hAnsi="Calibri" w:cs="Calibri"/>
                <w:snapToGrid w:val="0"/>
                <w:sz w:val="20"/>
                <w:szCs w:val="20"/>
              </w:rPr>
              <w:t xml:space="preserve"> GDPR requirements</w:t>
            </w:r>
            <w:r w:rsidR="00C45F1C">
              <w:rPr>
                <w:rFonts w:ascii="Calibri" w:hAnsi="Calibri" w:cs="Calibri"/>
                <w:snapToGrid w:val="0"/>
                <w:sz w:val="20"/>
                <w:szCs w:val="20"/>
              </w:rPr>
              <w:t>.</w:t>
            </w:r>
          </w:p>
        </w:tc>
      </w:tr>
    </w:tbl>
    <w:p w14:paraId="36BFD8CC" w14:textId="77777777" w:rsidR="004D7E06" w:rsidRDefault="004D7E06" w:rsidP="00245DBF">
      <w:pPr>
        <w:rPr>
          <w:b/>
          <w:i/>
          <w:color w:val="C00000"/>
          <w:sz w:val="20"/>
          <w:u w:val="single"/>
        </w:rPr>
      </w:pPr>
    </w:p>
    <w:p w14:paraId="78ECDC3A" w14:textId="77777777" w:rsidR="00957B6F" w:rsidRDefault="00FB39E3" w:rsidP="00245DBF">
      <w:pPr>
        <w:pStyle w:val="Heading2"/>
      </w:pPr>
      <w:r>
        <w:rPr>
          <w:bCs w:val="0"/>
          <w:i/>
          <w:color w:val="C00000"/>
          <w:kern w:val="0"/>
          <w:sz w:val="22"/>
          <w:szCs w:val="24"/>
        </w:rPr>
        <w:br w:type="page"/>
      </w:r>
    </w:p>
    <w:p w14:paraId="31C9A045" w14:textId="77777777" w:rsidR="00EE6F26" w:rsidRPr="00EE6F26" w:rsidRDefault="00EE6F26" w:rsidP="00EE6F26">
      <w:pPr>
        <w:spacing w:line="276" w:lineRule="auto"/>
        <w:jc w:val="both"/>
        <w:rPr>
          <w:rFonts w:ascii="Calibri" w:hAnsi="Calibri"/>
          <w:iCs/>
          <w:sz w:val="20"/>
          <w:szCs w:val="20"/>
        </w:rPr>
      </w:pPr>
    </w:p>
    <w:p w14:paraId="1F165301" w14:textId="75EB6C06" w:rsidR="00957B6F" w:rsidRPr="00510130" w:rsidRDefault="00CC1D6D" w:rsidP="00957B6F">
      <w:pPr>
        <w:rPr>
          <w:rFonts w:ascii="Franklin Gothic Book" w:hAnsi="Franklin Gothic Book"/>
          <w:b/>
        </w:rPr>
      </w:pPr>
      <w:r>
        <w:rPr>
          <w:rFonts w:ascii="Franklin Gothic Book" w:hAnsi="Franklin Gothic Book"/>
          <w:b/>
          <w:noProof/>
        </w:rPr>
        <mc:AlternateContent>
          <mc:Choice Requires="wps">
            <w:drawing>
              <wp:anchor distT="0" distB="0" distL="114300" distR="114300" simplePos="0" relativeHeight="251655168" behindDoc="0" locked="0" layoutInCell="1" allowOverlap="1" wp14:anchorId="1A4F2D0E" wp14:editId="639C2467">
                <wp:simplePos x="0" y="0"/>
                <wp:positionH relativeFrom="column">
                  <wp:posOffset>-371475</wp:posOffset>
                </wp:positionH>
                <wp:positionV relativeFrom="paragraph">
                  <wp:posOffset>113665</wp:posOffset>
                </wp:positionV>
                <wp:extent cx="6305550" cy="664845"/>
                <wp:effectExtent l="9525" t="10795" r="9525" b="10160"/>
                <wp:wrapNone/>
                <wp:docPr id="8162146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664845"/>
                        </a:xfrm>
                        <a:prstGeom prst="rect">
                          <a:avLst/>
                        </a:prstGeom>
                        <a:solidFill>
                          <a:srgbClr val="D6E3BC"/>
                        </a:solidFill>
                        <a:ln w="9525">
                          <a:solidFill>
                            <a:srgbClr val="000000"/>
                          </a:solidFill>
                          <a:miter lim="800000"/>
                          <a:headEnd/>
                          <a:tailEnd/>
                        </a:ln>
                      </wps:spPr>
                      <wps:txbx>
                        <w:txbxContent>
                          <w:p w14:paraId="6D37AC7E" w14:textId="77777777" w:rsidR="00723CA1" w:rsidRPr="00E00665" w:rsidRDefault="00723CA1" w:rsidP="00957B6F">
                            <w:pPr>
                              <w:shd w:val="clear" w:color="auto" w:fill="D6E3BC"/>
                              <w:spacing w:line="276" w:lineRule="auto"/>
                              <w:rPr>
                                <w:rFonts w:ascii="Calibri" w:hAnsi="Calibri" w:cs="Calibri"/>
                                <w:b/>
                                <w:sz w:val="20"/>
                                <w:szCs w:val="20"/>
                                <w:lang w:val="en-US"/>
                              </w:rPr>
                            </w:pPr>
                            <w:bookmarkStart w:id="14" w:name="_Hlk174010659"/>
                            <w:r w:rsidRPr="00E00665">
                              <w:rPr>
                                <w:rFonts w:ascii="Calibri" w:hAnsi="Calibri" w:cs="Calibri"/>
                                <w:b/>
                                <w:sz w:val="20"/>
                                <w:szCs w:val="20"/>
                                <w:lang w:val="en-US"/>
                              </w:rPr>
                              <w:t>A1</w:t>
                            </w:r>
                            <w:r w:rsidRPr="00E00665">
                              <w:rPr>
                                <w:rFonts w:ascii="Calibri" w:hAnsi="Calibri" w:cs="Calibri"/>
                                <w:b/>
                                <w:sz w:val="20"/>
                                <w:szCs w:val="20"/>
                                <w:lang w:val="en-US"/>
                              </w:rPr>
                              <w:tab/>
                              <w:t>CANDIDATE SUMMARY / COMPANY PROFILE</w:t>
                            </w:r>
                          </w:p>
                          <w:bookmarkEnd w:id="14"/>
                          <w:p w14:paraId="0BE161BA" w14:textId="77777777" w:rsidR="00723CA1" w:rsidRPr="00E00665" w:rsidRDefault="00723CA1" w:rsidP="00957B6F">
                            <w:pPr>
                              <w:shd w:val="clear" w:color="auto" w:fill="D6E3BC"/>
                              <w:spacing w:line="276" w:lineRule="auto"/>
                              <w:rPr>
                                <w:rFonts w:ascii="Calibri" w:hAnsi="Calibri" w:cs="Calibri"/>
                                <w:sz w:val="20"/>
                                <w:szCs w:val="20"/>
                              </w:rPr>
                            </w:pPr>
                            <w:r w:rsidRPr="00E00665">
                              <w:rPr>
                                <w:rFonts w:ascii="Calibri" w:hAnsi="Calibri" w:cs="Calibri"/>
                                <w:b/>
                                <w:sz w:val="20"/>
                                <w:szCs w:val="20"/>
                                <w:lang w:val="en-US"/>
                              </w:rPr>
                              <w:t xml:space="preserve">Weighting: </w:t>
                            </w:r>
                            <w:r w:rsidRPr="00E00665">
                              <w:rPr>
                                <w:rFonts w:ascii="Calibri" w:hAnsi="Calibri" w:cs="Calibri"/>
                                <w:sz w:val="20"/>
                                <w:szCs w:val="20"/>
                                <w:lang w:val="en-US"/>
                              </w:rPr>
                              <w:t>Pass</w:t>
                            </w:r>
                            <w:r w:rsidR="00B62E08" w:rsidRPr="00E00665">
                              <w:rPr>
                                <w:rFonts w:ascii="Calibri" w:hAnsi="Calibri" w:cs="Calibri"/>
                                <w:sz w:val="20"/>
                                <w:szCs w:val="20"/>
                                <w:lang w:val="en-US"/>
                              </w:rPr>
                              <w:t xml:space="preserve"> </w:t>
                            </w:r>
                            <w:r w:rsidRPr="00E00665">
                              <w:rPr>
                                <w:rFonts w:ascii="Calibri" w:hAnsi="Calibri" w:cs="Calibri"/>
                                <w:sz w:val="20"/>
                                <w:szCs w:val="20"/>
                                <w:lang w:val="en-US"/>
                              </w:rPr>
                              <w:t>/</w:t>
                            </w:r>
                            <w:r w:rsidR="00B62E08" w:rsidRPr="00E00665">
                              <w:rPr>
                                <w:rFonts w:ascii="Calibri" w:hAnsi="Calibri" w:cs="Calibri"/>
                                <w:sz w:val="20"/>
                                <w:szCs w:val="20"/>
                                <w:lang w:val="en-US"/>
                              </w:rPr>
                              <w:t xml:space="preserve"> </w:t>
                            </w:r>
                            <w:r w:rsidRPr="00E00665">
                              <w:rPr>
                                <w:rFonts w:ascii="Calibri" w:hAnsi="Calibri" w:cs="Calibri"/>
                                <w:sz w:val="20"/>
                                <w:szCs w:val="20"/>
                                <w:lang w:val="en-US"/>
                              </w:rPr>
                              <w:t>Fail only</w:t>
                            </w:r>
                          </w:p>
                          <w:p w14:paraId="606ECB19" w14:textId="77777777" w:rsidR="00723CA1" w:rsidRPr="00E00665" w:rsidRDefault="00723CA1" w:rsidP="00957B6F">
                            <w:pPr>
                              <w:shd w:val="clear" w:color="auto" w:fill="D6E3BC"/>
                              <w:spacing w:line="276" w:lineRule="auto"/>
                              <w:rPr>
                                <w:rFonts w:ascii="Calibri" w:hAnsi="Calibri" w:cs="Calibri"/>
                                <w:bCs/>
                                <w:iCs/>
                                <w:sz w:val="20"/>
                                <w:szCs w:val="20"/>
                              </w:rPr>
                            </w:pPr>
                            <w:r w:rsidRPr="00E00665">
                              <w:rPr>
                                <w:rFonts w:ascii="Calibri" w:hAnsi="Calibri" w:cs="Calibri"/>
                                <w:b/>
                                <w:sz w:val="20"/>
                                <w:szCs w:val="20"/>
                                <w:lang w:val="en-US"/>
                              </w:rPr>
                              <w:t xml:space="preserve">Pass requirement: </w:t>
                            </w:r>
                            <w:r w:rsidRPr="00E00665">
                              <w:rPr>
                                <w:rFonts w:ascii="Calibri" w:hAnsi="Calibri" w:cs="Calibri"/>
                                <w:b/>
                                <w:sz w:val="20"/>
                                <w:szCs w:val="20"/>
                              </w:rPr>
                              <w:t xml:space="preserve"> </w:t>
                            </w:r>
                            <w:r w:rsidRPr="00E00665">
                              <w:rPr>
                                <w:rFonts w:ascii="Calibri" w:hAnsi="Calibri" w:cs="Calibri"/>
                                <w:bCs/>
                                <w:iCs/>
                                <w:sz w:val="20"/>
                                <w:szCs w:val="20"/>
                              </w:rPr>
                              <w:t xml:space="preserve">Candidates must answer this section in full.  </w:t>
                            </w:r>
                          </w:p>
                          <w:p w14:paraId="15727692" w14:textId="77777777" w:rsidR="00723CA1" w:rsidRPr="00BD323F" w:rsidRDefault="00723CA1" w:rsidP="00957B6F">
                            <w:pPr>
                              <w:shd w:val="clear" w:color="auto" w:fill="D6E3BC"/>
                              <w:spacing w:line="276" w:lineRule="auto"/>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4F2D0E" id="_x0000_t202" coordsize="21600,21600" o:spt="202" path="m,l,21600r21600,l21600,xe">
                <v:stroke joinstyle="miter"/>
                <v:path gradientshapeok="t" o:connecttype="rect"/>
              </v:shapetype>
              <v:shape id="Text Box 6" o:spid="_x0000_s1027" type="#_x0000_t202" style="position:absolute;margin-left:-29.25pt;margin-top:8.95pt;width:496.5pt;height:52.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" fillcolor="#d6e3bc">
                <v:textbox>
                  <w:txbxContent>
                    <w:p w14:paraId="6D37AC7E" w14:textId="77777777" w:rsidR="00723CA1" w:rsidRPr="00E00665" w:rsidRDefault="00723CA1" w:rsidP="00957B6F">
                      <w:pPr>
                        <w:shd w:val="clear" w:color="auto" w:fill="D6E3BC"/>
                        <w:spacing w:line="276" w:lineRule="auto"/>
                        <w:rPr>
                          <w:rFonts w:ascii="Calibri" w:hAnsi="Calibri" w:cs="Calibri"/>
                          <w:b/>
                          <w:sz w:val="20"/>
                          <w:szCs w:val="20"/>
                          <w:lang w:val="en-US"/>
                        </w:rPr>
                      </w:pPr>
                      <w:bookmarkStart w:id="15" w:name="_Hlk174010659"/>
                      <w:r w:rsidRPr="00E00665">
                        <w:rPr>
                          <w:rFonts w:ascii="Calibri" w:hAnsi="Calibri" w:cs="Calibri"/>
                          <w:b/>
                          <w:sz w:val="20"/>
                          <w:szCs w:val="20"/>
                          <w:lang w:val="en-US"/>
                        </w:rPr>
                        <w:t>A1</w:t>
                      </w:r>
                      <w:r w:rsidRPr="00E00665">
                        <w:rPr>
                          <w:rFonts w:ascii="Calibri" w:hAnsi="Calibri" w:cs="Calibri"/>
                          <w:b/>
                          <w:sz w:val="20"/>
                          <w:szCs w:val="20"/>
                          <w:lang w:val="en-US"/>
                        </w:rPr>
                        <w:tab/>
                        <w:t>CANDIDATE SUMMARY / COMPANY PROFILE</w:t>
                      </w:r>
                    </w:p>
                    <w:bookmarkEnd w:id="15"/>
                    <w:p w14:paraId="0BE161BA" w14:textId="77777777" w:rsidR="00723CA1" w:rsidRPr="00E00665" w:rsidRDefault="00723CA1" w:rsidP="00957B6F">
                      <w:pPr>
                        <w:shd w:val="clear" w:color="auto" w:fill="D6E3BC"/>
                        <w:spacing w:line="276" w:lineRule="auto"/>
                        <w:rPr>
                          <w:rFonts w:ascii="Calibri" w:hAnsi="Calibri" w:cs="Calibri"/>
                          <w:sz w:val="20"/>
                          <w:szCs w:val="20"/>
                        </w:rPr>
                      </w:pPr>
                      <w:r w:rsidRPr="00E00665">
                        <w:rPr>
                          <w:rFonts w:ascii="Calibri" w:hAnsi="Calibri" w:cs="Calibri"/>
                          <w:b/>
                          <w:sz w:val="20"/>
                          <w:szCs w:val="20"/>
                          <w:lang w:val="en-US"/>
                        </w:rPr>
                        <w:t xml:space="preserve">Weighting: </w:t>
                      </w:r>
                      <w:r w:rsidRPr="00E00665">
                        <w:rPr>
                          <w:rFonts w:ascii="Calibri" w:hAnsi="Calibri" w:cs="Calibri"/>
                          <w:sz w:val="20"/>
                          <w:szCs w:val="20"/>
                          <w:lang w:val="en-US"/>
                        </w:rPr>
                        <w:t>Pass</w:t>
                      </w:r>
                      <w:r w:rsidR="00B62E08" w:rsidRPr="00E00665">
                        <w:rPr>
                          <w:rFonts w:ascii="Calibri" w:hAnsi="Calibri" w:cs="Calibri"/>
                          <w:sz w:val="20"/>
                          <w:szCs w:val="20"/>
                          <w:lang w:val="en-US"/>
                        </w:rPr>
                        <w:t xml:space="preserve"> </w:t>
                      </w:r>
                      <w:r w:rsidRPr="00E00665">
                        <w:rPr>
                          <w:rFonts w:ascii="Calibri" w:hAnsi="Calibri" w:cs="Calibri"/>
                          <w:sz w:val="20"/>
                          <w:szCs w:val="20"/>
                          <w:lang w:val="en-US"/>
                        </w:rPr>
                        <w:t>/</w:t>
                      </w:r>
                      <w:r w:rsidR="00B62E08" w:rsidRPr="00E00665">
                        <w:rPr>
                          <w:rFonts w:ascii="Calibri" w:hAnsi="Calibri" w:cs="Calibri"/>
                          <w:sz w:val="20"/>
                          <w:szCs w:val="20"/>
                          <w:lang w:val="en-US"/>
                        </w:rPr>
                        <w:t xml:space="preserve"> </w:t>
                      </w:r>
                      <w:r w:rsidRPr="00E00665">
                        <w:rPr>
                          <w:rFonts w:ascii="Calibri" w:hAnsi="Calibri" w:cs="Calibri"/>
                          <w:sz w:val="20"/>
                          <w:szCs w:val="20"/>
                          <w:lang w:val="en-US"/>
                        </w:rPr>
                        <w:t>Fail only</w:t>
                      </w:r>
                    </w:p>
                    <w:p w14:paraId="606ECB19" w14:textId="77777777" w:rsidR="00723CA1" w:rsidRPr="00E00665" w:rsidRDefault="00723CA1" w:rsidP="00957B6F">
                      <w:pPr>
                        <w:shd w:val="clear" w:color="auto" w:fill="D6E3BC"/>
                        <w:spacing w:line="276" w:lineRule="auto"/>
                        <w:rPr>
                          <w:rFonts w:ascii="Calibri" w:hAnsi="Calibri" w:cs="Calibri"/>
                          <w:bCs/>
                          <w:iCs/>
                          <w:sz w:val="20"/>
                          <w:szCs w:val="20"/>
                        </w:rPr>
                      </w:pPr>
                      <w:r w:rsidRPr="00E00665">
                        <w:rPr>
                          <w:rFonts w:ascii="Calibri" w:hAnsi="Calibri" w:cs="Calibri"/>
                          <w:b/>
                          <w:sz w:val="20"/>
                          <w:szCs w:val="20"/>
                          <w:lang w:val="en-US"/>
                        </w:rPr>
                        <w:t xml:space="preserve">Pass requirement: </w:t>
                      </w:r>
                      <w:r w:rsidRPr="00E00665">
                        <w:rPr>
                          <w:rFonts w:ascii="Calibri" w:hAnsi="Calibri" w:cs="Calibri"/>
                          <w:b/>
                          <w:sz w:val="20"/>
                          <w:szCs w:val="20"/>
                        </w:rPr>
                        <w:t xml:space="preserve"> </w:t>
                      </w:r>
                      <w:r w:rsidRPr="00E00665">
                        <w:rPr>
                          <w:rFonts w:ascii="Calibri" w:hAnsi="Calibri" w:cs="Calibri"/>
                          <w:bCs/>
                          <w:iCs/>
                          <w:sz w:val="20"/>
                          <w:szCs w:val="20"/>
                        </w:rPr>
                        <w:t xml:space="preserve">Candidates must answer this section in full.  </w:t>
                      </w:r>
                    </w:p>
                    <w:p w14:paraId="15727692" w14:textId="77777777" w:rsidR="00723CA1" w:rsidRPr="00BD323F" w:rsidRDefault="00723CA1" w:rsidP="00957B6F">
                      <w:pPr>
                        <w:shd w:val="clear" w:color="auto" w:fill="D6E3BC"/>
                        <w:spacing w:line="276" w:lineRule="auto"/>
                        <w:rPr>
                          <w:sz w:val="20"/>
                        </w:rPr>
                      </w:pPr>
                    </w:p>
                  </w:txbxContent>
                </v:textbox>
              </v:shape>
            </w:pict>
          </mc:Fallback>
        </mc:AlternateContent>
      </w:r>
    </w:p>
    <w:p w14:paraId="367B2255" w14:textId="77777777" w:rsidR="00957B6F" w:rsidRPr="00510130" w:rsidRDefault="00957B6F" w:rsidP="00957B6F">
      <w:pPr>
        <w:rPr>
          <w:rFonts w:ascii="Franklin Gothic Book" w:hAnsi="Franklin Gothic Book"/>
          <w:b/>
        </w:rPr>
      </w:pPr>
    </w:p>
    <w:p w14:paraId="2CE0EFF8" w14:textId="77777777" w:rsidR="00957B6F" w:rsidRPr="00510130" w:rsidRDefault="00957B6F" w:rsidP="00957B6F">
      <w:pPr>
        <w:rPr>
          <w:rFonts w:ascii="Franklin Gothic Book" w:hAnsi="Franklin Gothic Book"/>
          <w:b/>
        </w:rPr>
      </w:pPr>
    </w:p>
    <w:p w14:paraId="4C62D5CF" w14:textId="77777777" w:rsidR="00957B6F" w:rsidRPr="00510130" w:rsidRDefault="00957B6F" w:rsidP="00957B6F">
      <w:pPr>
        <w:rPr>
          <w:rFonts w:ascii="Franklin Gothic Book" w:hAnsi="Franklin Gothic Book"/>
          <w:b/>
        </w:rPr>
      </w:pPr>
    </w:p>
    <w:p w14:paraId="06B14271" w14:textId="77777777" w:rsidR="00957B6F" w:rsidRPr="00510130" w:rsidRDefault="00957B6F" w:rsidP="00957B6F">
      <w:pPr>
        <w:rPr>
          <w:rFonts w:ascii="Franklin Gothic Book" w:hAnsi="Franklin Gothic Book"/>
          <w:b/>
        </w:rPr>
      </w:pPr>
    </w:p>
    <w:p w14:paraId="594E8D2A" w14:textId="77777777" w:rsidR="00957B6F" w:rsidRDefault="00957B6F" w:rsidP="00957B6F">
      <w:pPr>
        <w:pStyle w:val="MediumGrid21"/>
        <w:rPr>
          <w:rFonts w:cs="Calibri"/>
          <w:b/>
          <w:sz w:val="24"/>
          <w:szCs w:val="24"/>
          <w:u w:val="single"/>
        </w:rPr>
      </w:pPr>
      <w:r w:rsidRPr="00957B6F">
        <w:rPr>
          <w:rFonts w:cs="Calibri"/>
          <w:sz w:val="20"/>
        </w:rPr>
        <w:br/>
      </w:r>
    </w:p>
    <w:tbl>
      <w:tblPr>
        <w:tblW w:w="9923" w:type="dxa"/>
        <w:tblInd w:w="-459" w:type="dxa"/>
        <w:tblLook w:val="04A0" w:firstRow="1" w:lastRow="0" w:firstColumn="1" w:lastColumn="0" w:noHBand="0" w:noVBand="1"/>
      </w:tblPr>
      <w:tblGrid>
        <w:gridCol w:w="3686"/>
        <w:gridCol w:w="2126"/>
        <w:gridCol w:w="795"/>
        <w:gridCol w:w="56"/>
        <w:gridCol w:w="1417"/>
        <w:gridCol w:w="1843"/>
      </w:tblGrid>
      <w:tr w:rsidR="00957B6F" w14:paraId="322888AC" w14:textId="77777777" w:rsidTr="00245DBF">
        <w:trPr>
          <w:trHeight w:val="494"/>
        </w:trPr>
        <w:tc>
          <w:tcPr>
            <w:tcW w:w="3686" w:type="dxa"/>
            <w:tcBorders>
              <w:top w:val="single" w:sz="4" w:space="0" w:color="auto"/>
              <w:left w:val="single" w:sz="4" w:space="0" w:color="auto"/>
              <w:bottom w:val="single" w:sz="4" w:space="0" w:color="auto"/>
              <w:right w:val="single" w:sz="4" w:space="0" w:color="auto"/>
            </w:tcBorders>
            <w:noWrap/>
            <w:vAlign w:val="center"/>
            <w:hideMark/>
          </w:tcPr>
          <w:p w14:paraId="358A733A" w14:textId="77777777" w:rsidR="00957B6F" w:rsidRPr="00E00665" w:rsidRDefault="00957B6F" w:rsidP="00957B6F">
            <w:pPr>
              <w:rPr>
                <w:rFonts w:ascii="Calibri" w:hAnsi="Calibri" w:cs="Calibri"/>
                <w:color w:val="000000"/>
                <w:sz w:val="20"/>
                <w:szCs w:val="20"/>
              </w:rPr>
            </w:pPr>
            <w:r w:rsidRPr="00E00665">
              <w:rPr>
                <w:rFonts w:ascii="Calibri" w:hAnsi="Calibri" w:cs="Calibri"/>
                <w:color w:val="000000"/>
                <w:sz w:val="20"/>
                <w:szCs w:val="20"/>
              </w:rPr>
              <w:t>Candidates Name</w:t>
            </w:r>
          </w:p>
        </w:tc>
        <w:tc>
          <w:tcPr>
            <w:tcW w:w="6237" w:type="dxa"/>
            <w:gridSpan w:val="5"/>
            <w:tcBorders>
              <w:top w:val="single" w:sz="4" w:space="0" w:color="auto"/>
              <w:left w:val="nil"/>
              <w:bottom w:val="single" w:sz="4" w:space="0" w:color="auto"/>
              <w:right w:val="single" w:sz="4" w:space="0" w:color="000000"/>
            </w:tcBorders>
            <w:noWrap/>
            <w:vAlign w:val="center"/>
            <w:hideMark/>
          </w:tcPr>
          <w:p w14:paraId="1B735249" w14:textId="77777777" w:rsidR="00957B6F" w:rsidRPr="00E00665" w:rsidRDefault="00957B6F" w:rsidP="00245DBF">
            <w:pPr>
              <w:jc w:val="right"/>
              <w:rPr>
                <w:rFonts w:ascii="Calibri" w:hAnsi="Calibri" w:cs="Calibri"/>
                <w:color w:val="000000"/>
                <w:sz w:val="20"/>
                <w:szCs w:val="20"/>
              </w:rPr>
            </w:pPr>
            <w:r w:rsidRPr="00E00665">
              <w:rPr>
                <w:rFonts w:ascii="Calibri" w:hAnsi="Calibri" w:cs="Calibri"/>
                <w:color w:val="000000"/>
                <w:sz w:val="20"/>
                <w:szCs w:val="20"/>
              </w:rPr>
              <w:t> </w:t>
            </w:r>
          </w:p>
        </w:tc>
      </w:tr>
      <w:tr w:rsidR="00957B6F" w14:paraId="1A3321C5" w14:textId="77777777" w:rsidTr="00245DBF">
        <w:trPr>
          <w:trHeight w:val="494"/>
        </w:trPr>
        <w:tc>
          <w:tcPr>
            <w:tcW w:w="3686" w:type="dxa"/>
            <w:tcBorders>
              <w:top w:val="nil"/>
              <w:left w:val="single" w:sz="4" w:space="0" w:color="auto"/>
              <w:bottom w:val="single" w:sz="4" w:space="0" w:color="auto"/>
              <w:right w:val="single" w:sz="4" w:space="0" w:color="auto"/>
            </w:tcBorders>
            <w:noWrap/>
            <w:vAlign w:val="center"/>
            <w:hideMark/>
          </w:tcPr>
          <w:p w14:paraId="580FF344" w14:textId="77777777" w:rsidR="00957B6F" w:rsidRPr="00E00665" w:rsidRDefault="00957B6F" w:rsidP="00957B6F">
            <w:pPr>
              <w:rPr>
                <w:rFonts w:ascii="Calibri" w:hAnsi="Calibri" w:cs="Calibri"/>
                <w:color w:val="000000"/>
                <w:sz w:val="20"/>
                <w:szCs w:val="20"/>
              </w:rPr>
            </w:pPr>
            <w:r w:rsidRPr="00E00665">
              <w:rPr>
                <w:rFonts w:ascii="Calibri" w:hAnsi="Calibri" w:cs="Calibri"/>
                <w:color w:val="000000"/>
                <w:sz w:val="20"/>
                <w:szCs w:val="20"/>
              </w:rPr>
              <w:t>Company Number</w:t>
            </w:r>
          </w:p>
        </w:tc>
        <w:tc>
          <w:tcPr>
            <w:tcW w:w="6237" w:type="dxa"/>
            <w:gridSpan w:val="5"/>
            <w:tcBorders>
              <w:top w:val="single" w:sz="4" w:space="0" w:color="auto"/>
              <w:left w:val="nil"/>
              <w:bottom w:val="single" w:sz="4" w:space="0" w:color="auto"/>
              <w:right w:val="single" w:sz="4" w:space="0" w:color="000000"/>
            </w:tcBorders>
            <w:noWrap/>
            <w:vAlign w:val="center"/>
            <w:hideMark/>
          </w:tcPr>
          <w:p w14:paraId="76F46E29" w14:textId="77777777" w:rsidR="00957B6F" w:rsidRPr="00E00665" w:rsidRDefault="00957B6F" w:rsidP="00245DBF">
            <w:pPr>
              <w:jc w:val="right"/>
              <w:rPr>
                <w:rFonts w:ascii="Calibri" w:hAnsi="Calibri" w:cs="Calibri"/>
                <w:color w:val="000000"/>
                <w:sz w:val="20"/>
                <w:szCs w:val="20"/>
              </w:rPr>
            </w:pPr>
            <w:r w:rsidRPr="00E00665">
              <w:rPr>
                <w:rFonts w:ascii="Calibri" w:hAnsi="Calibri" w:cs="Calibri"/>
                <w:color w:val="000000"/>
                <w:sz w:val="20"/>
                <w:szCs w:val="20"/>
              </w:rPr>
              <w:t> </w:t>
            </w:r>
          </w:p>
        </w:tc>
      </w:tr>
      <w:tr w:rsidR="00957B6F" w14:paraId="6D7B2D22" w14:textId="77777777" w:rsidTr="00245DBF">
        <w:trPr>
          <w:trHeight w:val="494"/>
        </w:trPr>
        <w:tc>
          <w:tcPr>
            <w:tcW w:w="3686" w:type="dxa"/>
            <w:tcBorders>
              <w:top w:val="nil"/>
              <w:left w:val="single" w:sz="4" w:space="0" w:color="auto"/>
              <w:bottom w:val="nil"/>
              <w:right w:val="single" w:sz="4" w:space="0" w:color="auto"/>
            </w:tcBorders>
            <w:noWrap/>
            <w:vAlign w:val="center"/>
            <w:hideMark/>
          </w:tcPr>
          <w:p w14:paraId="36A3343F" w14:textId="77777777" w:rsidR="00957B6F" w:rsidRPr="00E00665" w:rsidRDefault="00957B6F" w:rsidP="00957B6F">
            <w:pPr>
              <w:rPr>
                <w:rFonts w:ascii="Calibri" w:hAnsi="Calibri" w:cs="Calibri"/>
                <w:color w:val="000000"/>
                <w:sz w:val="20"/>
                <w:szCs w:val="20"/>
              </w:rPr>
            </w:pPr>
            <w:r w:rsidRPr="00E00665">
              <w:rPr>
                <w:rFonts w:ascii="Calibri" w:hAnsi="Calibri" w:cs="Calibri"/>
                <w:color w:val="000000"/>
                <w:sz w:val="20"/>
                <w:szCs w:val="20"/>
              </w:rPr>
              <w:t>Address:</w:t>
            </w:r>
          </w:p>
        </w:tc>
        <w:tc>
          <w:tcPr>
            <w:tcW w:w="6237" w:type="dxa"/>
            <w:gridSpan w:val="5"/>
            <w:vMerge w:val="restart"/>
            <w:tcBorders>
              <w:top w:val="nil"/>
              <w:left w:val="nil"/>
              <w:bottom w:val="nil"/>
              <w:right w:val="single" w:sz="4" w:space="0" w:color="000000"/>
            </w:tcBorders>
            <w:noWrap/>
            <w:vAlign w:val="center"/>
            <w:hideMark/>
          </w:tcPr>
          <w:p w14:paraId="2E1818C6" w14:textId="77777777" w:rsidR="00957B6F" w:rsidRPr="00E00665" w:rsidRDefault="00957B6F" w:rsidP="00245DBF">
            <w:pPr>
              <w:jc w:val="right"/>
              <w:rPr>
                <w:rFonts w:ascii="Calibri" w:hAnsi="Calibri" w:cs="Calibri"/>
                <w:color w:val="000000"/>
                <w:sz w:val="20"/>
                <w:szCs w:val="20"/>
              </w:rPr>
            </w:pPr>
          </w:p>
        </w:tc>
      </w:tr>
      <w:tr w:rsidR="00957B6F" w14:paraId="0B08CB70" w14:textId="77777777" w:rsidTr="00245DBF">
        <w:trPr>
          <w:trHeight w:val="494"/>
        </w:trPr>
        <w:tc>
          <w:tcPr>
            <w:tcW w:w="3686" w:type="dxa"/>
            <w:tcBorders>
              <w:top w:val="nil"/>
              <w:left w:val="single" w:sz="4" w:space="0" w:color="auto"/>
              <w:bottom w:val="nil"/>
              <w:right w:val="single" w:sz="4" w:space="0" w:color="auto"/>
            </w:tcBorders>
            <w:noWrap/>
            <w:vAlign w:val="center"/>
            <w:hideMark/>
          </w:tcPr>
          <w:p w14:paraId="297F5CF3" w14:textId="77777777" w:rsidR="00957B6F" w:rsidRPr="00E00665" w:rsidRDefault="00957B6F" w:rsidP="00957B6F">
            <w:pPr>
              <w:rPr>
                <w:rFonts w:ascii="Calibri" w:hAnsi="Calibri" w:cs="Calibri"/>
                <w:color w:val="000000"/>
                <w:sz w:val="20"/>
                <w:szCs w:val="20"/>
              </w:rPr>
            </w:pPr>
            <w:r w:rsidRPr="00E00665">
              <w:rPr>
                <w:rFonts w:ascii="Calibri" w:hAnsi="Calibri" w:cs="Calibri"/>
                <w:color w:val="000000"/>
                <w:sz w:val="20"/>
                <w:szCs w:val="20"/>
              </w:rPr>
              <w:t> </w:t>
            </w:r>
          </w:p>
        </w:tc>
        <w:tc>
          <w:tcPr>
            <w:tcW w:w="6237" w:type="dxa"/>
            <w:gridSpan w:val="5"/>
            <w:vMerge/>
            <w:tcBorders>
              <w:top w:val="nil"/>
              <w:left w:val="single" w:sz="4" w:space="0" w:color="auto"/>
              <w:bottom w:val="nil"/>
              <w:right w:val="single" w:sz="4" w:space="0" w:color="auto"/>
            </w:tcBorders>
            <w:vAlign w:val="center"/>
            <w:hideMark/>
          </w:tcPr>
          <w:p w14:paraId="161DA9D3" w14:textId="77777777" w:rsidR="00957B6F" w:rsidRPr="00E00665" w:rsidRDefault="00957B6F" w:rsidP="00245DBF">
            <w:pPr>
              <w:jc w:val="right"/>
              <w:rPr>
                <w:rFonts w:ascii="Calibri" w:hAnsi="Calibri" w:cs="Calibri"/>
                <w:color w:val="000000"/>
                <w:sz w:val="20"/>
                <w:szCs w:val="20"/>
              </w:rPr>
            </w:pPr>
          </w:p>
        </w:tc>
      </w:tr>
      <w:tr w:rsidR="00957B6F" w14:paraId="56667E31" w14:textId="77777777" w:rsidTr="00245DBF">
        <w:trPr>
          <w:trHeight w:val="494"/>
        </w:trPr>
        <w:tc>
          <w:tcPr>
            <w:tcW w:w="3686" w:type="dxa"/>
            <w:tcBorders>
              <w:top w:val="nil"/>
              <w:left w:val="single" w:sz="4" w:space="0" w:color="auto"/>
              <w:bottom w:val="nil"/>
              <w:right w:val="single" w:sz="4" w:space="0" w:color="auto"/>
            </w:tcBorders>
            <w:noWrap/>
            <w:vAlign w:val="center"/>
            <w:hideMark/>
          </w:tcPr>
          <w:p w14:paraId="6B713B9C" w14:textId="77777777" w:rsidR="00957B6F" w:rsidRPr="00E00665" w:rsidRDefault="00957B6F" w:rsidP="00957B6F">
            <w:pPr>
              <w:rPr>
                <w:rFonts w:ascii="Calibri" w:hAnsi="Calibri" w:cs="Calibri"/>
                <w:color w:val="000000"/>
                <w:sz w:val="20"/>
                <w:szCs w:val="20"/>
              </w:rPr>
            </w:pPr>
            <w:r w:rsidRPr="00E00665">
              <w:rPr>
                <w:rFonts w:ascii="Calibri" w:hAnsi="Calibri" w:cs="Calibri"/>
                <w:color w:val="000000"/>
                <w:sz w:val="20"/>
                <w:szCs w:val="20"/>
              </w:rPr>
              <w:t> </w:t>
            </w:r>
          </w:p>
        </w:tc>
        <w:tc>
          <w:tcPr>
            <w:tcW w:w="6237" w:type="dxa"/>
            <w:gridSpan w:val="5"/>
            <w:vMerge/>
            <w:tcBorders>
              <w:top w:val="nil"/>
              <w:left w:val="single" w:sz="4" w:space="0" w:color="auto"/>
              <w:bottom w:val="nil"/>
              <w:right w:val="single" w:sz="4" w:space="0" w:color="auto"/>
            </w:tcBorders>
            <w:vAlign w:val="center"/>
            <w:hideMark/>
          </w:tcPr>
          <w:p w14:paraId="7208CB27" w14:textId="77777777" w:rsidR="00957B6F" w:rsidRPr="00E00665" w:rsidRDefault="00957B6F" w:rsidP="00245DBF">
            <w:pPr>
              <w:jc w:val="right"/>
              <w:rPr>
                <w:rFonts w:ascii="Calibri" w:hAnsi="Calibri" w:cs="Calibri"/>
                <w:color w:val="000000"/>
                <w:sz w:val="20"/>
                <w:szCs w:val="20"/>
              </w:rPr>
            </w:pPr>
          </w:p>
        </w:tc>
      </w:tr>
      <w:tr w:rsidR="00957B6F" w14:paraId="7DDA8E37" w14:textId="77777777" w:rsidTr="00245DBF">
        <w:trPr>
          <w:trHeight w:val="494"/>
        </w:trPr>
        <w:tc>
          <w:tcPr>
            <w:tcW w:w="3686" w:type="dxa"/>
            <w:tcBorders>
              <w:top w:val="nil"/>
              <w:left w:val="single" w:sz="4" w:space="0" w:color="auto"/>
              <w:bottom w:val="nil"/>
              <w:right w:val="single" w:sz="4" w:space="0" w:color="auto"/>
            </w:tcBorders>
            <w:noWrap/>
            <w:vAlign w:val="center"/>
            <w:hideMark/>
          </w:tcPr>
          <w:p w14:paraId="350414B7" w14:textId="77777777" w:rsidR="00957B6F" w:rsidRPr="00E00665" w:rsidRDefault="00957B6F" w:rsidP="00957B6F">
            <w:pPr>
              <w:rPr>
                <w:rFonts w:ascii="Calibri" w:hAnsi="Calibri" w:cs="Calibri"/>
                <w:color w:val="000000"/>
                <w:sz w:val="20"/>
                <w:szCs w:val="20"/>
              </w:rPr>
            </w:pPr>
            <w:r w:rsidRPr="00E00665">
              <w:rPr>
                <w:rFonts w:ascii="Calibri" w:hAnsi="Calibri" w:cs="Calibri"/>
                <w:color w:val="000000"/>
                <w:sz w:val="20"/>
                <w:szCs w:val="20"/>
              </w:rPr>
              <w:t> </w:t>
            </w:r>
          </w:p>
        </w:tc>
        <w:tc>
          <w:tcPr>
            <w:tcW w:w="6237" w:type="dxa"/>
            <w:gridSpan w:val="5"/>
            <w:vMerge/>
            <w:tcBorders>
              <w:top w:val="nil"/>
              <w:left w:val="single" w:sz="4" w:space="0" w:color="auto"/>
              <w:bottom w:val="nil"/>
              <w:right w:val="single" w:sz="4" w:space="0" w:color="auto"/>
            </w:tcBorders>
            <w:vAlign w:val="center"/>
            <w:hideMark/>
          </w:tcPr>
          <w:p w14:paraId="789B6E12" w14:textId="77777777" w:rsidR="00957B6F" w:rsidRPr="00E00665" w:rsidRDefault="00957B6F" w:rsidP="00245DBF">
            <w:pPr>
              <w:jc w:val="right"/>
              <w:rPr>
                <w:rFonts w:ascii="Calibri" w:hAnsi="Calibri" w:cs="Calibri"/>
                <w:color w:val="000000"/>
                <w:sz w:val="20"/>
                <w:szCs w:val="20"/>
              </w:rPr>
            </w:pPr>
          </w:p>
        </w:tc>
      </w:tr>
      <w:tr w:rsidR="00957B6F" w14:paraId="505E57AB" w14:textId="77777777" w:rsidTr="00245DBF">
        <w:trPr>
          <w:trHeight w:val="494"/>
        </w:trPr>
        <w:tc>
          <w:tcPr>
            <w:tcW w:w="3686" w:type="dxa"/>
            <w:tcBorders>
              <w:top w:val="single" w:sz="4" w:space="0" w:color="auto"/>
              <w:left w:val="single" w:sz="4" w:space="0" w:color="auto"/>
              <w:bottom w:val="single" w:sz="4" w:space="0" w:color="auto"/>
              <w:right w:val="single" w:sz="4" w:space="0" w:color="auto"/>
            </w:tcBorders>
            <w:noWrap/>
            <w:vAlign w:val="center"/>
            <w:hideMark/>
          </w:tcPr>
          <w:p w14:paraId="448EC08D" w14:textId="77777777" w:rsidR="00957B6F" w:rsidRPr="00E00665" w:rsidRDefault="00957B6F" w:rsidP="00957B6F">
            <w:pPr>
              <w:rPr>
                <w:rFonts w:ascii="Calibri" w:hAnsi="Calibri" w:cs="Calibri"/>
                <w:color w:val="000000"/>
                <w:sz w:val="20"/>
                <w:szCs w:val="20"/>
              </w:rPr>
            </w:pPr>
            <w:r w:rsidRPr="00E00665">
              <w:rPr>
                <w:rFonts w:ascii="Calibri" w:hAnsi="Calibri" w:cs="Calibri"/>
                <w:color w:val="000000"/>
                <w:sz w:val="20"/>
                <w:szCs w:val="20"/>
              </w:rPr>
              <w:t>Contact</w:t>
            </w:r>
          </w:p>
        </w:tc>
        <w:tc>
          <w:tcPr>
            <w:tcW w:w="2977" w:type="dxa"/>
            <w:gridSpan w:val="3"/>
            <w:tcBorders>
              <w:top w:val="single" w:sz="4" w:space="0" w:color="auto"/>
              <w:left w:val="nil"/>
              <w:bottom w:val="single" w:sz="4" w:space="0" w:color="auto"/>
              <w:right w:val="nil"/>
            </w:tcBorders>
            <w:noWrap/>
            <w:vAlign w:val="center"/>
            <w:hideMark/>
          </w:tcPr>
          <w:p w14:paraId="337DC2B5" w14:textId="77777777" w:rsidR="00957B6F" w:rsidRPr="00E00665" w:rsidRDefault="00957B6F" w:rsidP="00245DBF">
            <w:pPr>
              <w:jc w:val="right"/>
              <w:rPr>
                <w:rFonts w:ascii="Calibri" w:hAnsi="Calibri" w:cs="Calibri"/>
                <w:color w:val="000000"/>
                <w:sz w:val="20"/>
                <w:szCs w:val="20"/>
              </w:rPr>
            </w:pPr>
            <w:r w:rsidRPr="00E00665">
              <w:rPr>
                <w:rFonts w:ascii="Calibri" w:hAnsi="Calibri" w:cs="Calibri"/>
                <w:color w:val="000000"/>
                <w:sz w:val="20"/>
                <w:szCs w:val="20"/>
              </w:rPr>
              <w:t> </w:t>
            </w:r>
          </w:p>
        </w:tc>
        <w:tc>
          <w:tcPr>
            <w:tcW w:w="1417" w:type="dxa"/>
            <w:tcBorders>
              <w:top w:val="single" w:sz="4" w:space="0" w:color="auto"/>
              <w:left w:val="single" w:sz="4" w:space="0" w:color="000000"/>
              <w:bottom w:val="single" w:sz="4" w:space="0" w:color="auto"/>
              <w:right w:val="single" w:sz="4" w:space="0" w:color="000000"/>
            </w:tcBorders>
            <w:noWrap/>
            <w:vAlign w:val="center"/>
            <w:hideMark/>
          </w:tcPr>
          <w:p w14:paraId="7AA3594A" w14:textId="77777777" w:rsidR="00957B6F" w:rsidRPr="00E00665" w:rsidRDefault="00957B6F" w:rsidP="00723CA1">
            <w:pPr>
              <w:rPr>
                <w:rFonts w:ascii="Calibri" w:hAnsi="Calibri" w:cs="Calibri"/>
                <w:color w:val="000000"/>
                <w:sz w:val="20"/>
                <w:szCs w:val="20"/>
              </w:rPr>
            </w:pPr>
            <w:r w:rsidRPr="00E00665">
              <w:rPr>
                <w:rFonts w:ascii="Calibri" w:hAnsi="Calibri" w:cs="Calibri"/>
                <w:color w:val="000000"/>
                <w:sz w:val="20"/>
                <w:szCs w:val="20"/>
              </w:rPr>
              <w:t>Telephone</w:t>
            </w:r>
          </w:p>
        </w:tc>
        <w:tc>
          <w:tcPr>
            <w:tcW w:w="1843" w:type="dxa"/>
            <w:tcBorders>
              <w:top w:val="single" w:sz="4" w:space="0" w:color="auto"/>
              <w:left w:val="nil"/>
              <w:bottom w:val="single" w:sz="4" w:space="0" w:color="auto"/>
              <w:right w:val="single" w:sz="4" w:space="0" w:color="auto"/>
            </w:tcBorders>
            <w:noWrap/>
            <w:vAlign w:val="center"/>
            <w:hideMark/>
          </w:tcPr>
          <w:p w14:paraId="67A56D48" w14:textId="77777777" w:rsidR="00957B6F" w:rsidRPr="00E00665" w:rsidRDefault="00957B6F" w:rsidP="00723CA1">
            <w:pPr>
              <w:jc w:val="center"/>
              <w:rPr>
                <w:rFonts w:ascii="Calibri" w:hAnsi="Calibri" w:cs="Calibri"/>
                <w:color w:val="000000"/>
                <w:sz w:val="20"/>
                <w:szCs w:val="20"/>
              </w:rPr>
            </w:pPr>
            <w:r w:rsidRPr="00E00665">
              <w:rPr>
                <w:rFonts w:ascii="Calibri" w:hAnsi="Calibri" w:cs="Calibri"/>
                <w:color w:val="000000"/>
                <w:sz w:val="20"/>
                <w:szCs w:val="20"/>
              </w:rPr>
              <w:t> </w:t>
            </w:r>
          </w:p>
        </w:tc>
      </w:tr>
      <w:tr w:rsidR="00957B6F" w14:paraId="5BECBBC5" w14:textId="77777777" w:rsidTr="00245DBF">
        <w:trPr>
          <w:trHeight w:val="494"/>
        </w:trPr>
        <w:tc>
          <w:tcPr>
            <w:tcW w:w="3686" w:type="dxa"/>
            <w:tcBorders>
              <w:top w:val="nil"/>
              <w:left w:val="single" w:sz="4" w:space="0" w:color="auto"/>
              <w:bottom w:val="single" w:sz="4" w:space="0" w:color="auto"/>
              <w:right w:val="single" w:sz="4" w:space="0" w:color="auto"/>
            </w:tcBorders>
            <w:noWrap/>
            <w:vAlign w:val="center"/>
            <w:hideMark/>
          </w:tcPr>
          <w:p w14:paraId="4E562645" w14:textId="77777777" w:rsidR="00957B6F" w:rsidRPr="00E00665" w:rsidRDefault="00957B6F" w:rsidP="00957B6F">
            <w:pPr>
              <w:rPr>
                <w:rFonts w:ascii="Calibri" w:hAnsi="Calibri" w:cs="Calibri"/>
                <w:color w:val="000000"/>
                <w:sz w:val="20"/>
                <w:szCs w:val="20"/>
              </w:rPr>
            </w:pPr>
            <w:r w:rsidRPr="00E00665">
              <w:rPr>
                <w:rFonts w:ascii="Calibri" w:hAnsi="Calibri" w:cs="Calibri"/>
                <w:color w:val="000000"/>
                <w:sz w:val="20"/>
                <w:szCs w:val="20"/>
              </w:rPr>
              <w:t>Date of Establishment</w:t>
            </w:r>
          </w:p>
        </w:tc>
        <w:tc>
          <w:tcPr>
            <w:tcW w:w="2977" w:type="dxa"/>
            <w:gridSpan w:val="3"/>
            <w:tcBorders>
              <w:top w:val="single" w:sz="4" w:space="0" w:color="auto"/>
              <w:left w:val="nil"/>
              <w:bottom w:val="single" w:sz="4" w:space="0" w:color="auto"/>
              <w:right w:val="nil"/>
            </w:tcBorders>
            <w:noWrap/>
            <w:vAlign w:val="center"/>
            <w:hideMark/>
          </w:tcPr>
          <w:p w14:paraId="5A06F52A" w14:textId="77777777" w:rsidR="00957B6F" w:rsidRPr="00E00665" w:rsidRDefault="00957B6F" w:rsidP="00245DBF">
            <w:pPr>
              <w:jc w:val="right"/>
              <w:rPr>
                <w:rFonts w:ascii="Calibri" w:hAnsi="Calibri" w:cs="Calibri"/>
                <w:color w:val="000000"/>
                <w:sz w:val="20"/>
                <w:szCs w:val="20"/>
              </w:rPr>
            </w:pPr>
            <w:r w:rsidRPr="00E00665">
              <w:rPr>
                <w:rFonts w:ascii="Calibri" w:hAnsi="Calibri" w:cs="Calibri"/>
                <w:color w:val="000000"/>
                <w:sz w:val="20"/>
                <w:szCs w:val="20"/>
              </w:rPr>
              <w:t> </w:t>
            </w:r>
          </w:p>
        </w:tc>
        <w:tc>
          <w:tcPr>
            <w:tcW w:w="1417" w:type="dxa"/>
            <w:tcBorders>
              <w:top w:val="nil"/>
              <w:left w:val="single" w:sz="4" w:space="0" w:color="000000"/>
              <w:bottom w:val="single" w:sz="4" w:space="0" w:color="auto"/>
              <w:right w:val="single" w:sz="4" w:space="0" w:color="000000"/>
            </w:tcBorders>
            <w:noWrap/>
            <w:vAlign w:val="center"/>
            <w:hideMark/>
          </w:tcPr>
          <w:p w14:paraId="57F82CC4" w14:textId="77777777" w:rsidR="00957B6F" w:rsidRPr="00E00665" w:rsidRDefault="00957B6F" w:rsidP="00723CA1">
            <w:pPr>
              <w:rPr>
                <w:rFonts w:ascii="Calibri" w:hAnsi="Calibri" w:cs="Calibri"/>
                <w:color w:val="000000"/>
                <w:sz w:val="20"/>
                <w:szCs w:val="20"/>
              </w:rPr>
            </w:pPr>
            <w:r w:rsidRPr="00E00665">
              <w:rPr>
                <w:rFonts w:ascii="Calibri" w:hAnsi="Calibri" w:cs="Calibri"/>
                <w:color w:val="000000"/>
                <w:sz w:val="20"/>
                <w:szCs w:val="20"/>
              </w:rPr>
              <w:t>Email</w:t>
            </w:r>
          </w:p>
        </w:tc>
        <w:tc>
          <w:tcPr>
            <w:tcW w:w="1843" w:type="dxa"/>
            <w:tcBorders>
              <w:top w:val="nil"/>
              <w:left w:val="nil"/>
              <w:bottom w:val="single" w:sz="4" w:space="0" w:color="auto"/>
              <w:right w:val="single" w:sz="4" w:space="0" w:color="auto"/>
            </w:tcBorders>
            <w:noWrap/>
            <w:vAlign w:val="center"/>
            <w:hideMark/>
          </w:tcPr>
          <w:p w14:paraId="66DA333E" w14:textId="77777777" w:rsidR="00957B6F" w:rsidRPr="00E00665" w:rsidRDefault="00957B6F" w:rsidP="00723CA1">
            <w:pPr>
              <w:jc w:val="center"/>
              <w:rPr>
                <w:rFonts w:ascii="Calibri" w:hAnsi="Calibri" w:cs="Calibri"/>
                <w:color w:val="000000"/>
                <w:sz w:val="20"/>
                <w:szCs w:val="20"/>
              </w:rPr>
            </w:pPr>
            <w:r w:rsidRPr="00E00665">
              <w:rPr>
                <w:rFonts w:ascii="Calibri" w:hAnsi="Calibri" w:cs="Calibri"/>
                <w:color w:val="000000"/>
                <w:sz w:val="20"/>
                <w:szCs w:val="20"/>
              </w:rPr>
              <w:t> </w:t>
            </w:r>
          </w:p>
        </w:tc>
      </w:tr>
      <w:tr w:rsidR="00957B6F" w14:paraId="4B0022C3" w14:textId="77777777" w:rsidTr="00245DBF">
        <w:trPr>
          <w:trHeight w:val="494"/>
        </w:trPr>
        <w:tc>
          <w:tcPr>
            <w:tcW w:w="3686" w:type="dxa"/>
            <w:tcBorders>
              <w:top w:val="nil"/>
              <w:left w:val="single" w:sz="4" w:space="0" w:color="auto"/>
              <w:bottom w:val="single" w:sz="4" w:space="0" w:color="auto"/>
              <w:right w:val="single" w:sz="4" w:space="0" w:color="auto"/>
            </w:tcBorders>
            <w:noWrap/>
            <w:vAlign w:val="center"/>
            <w:hideMark/>
          </w:tcPr>
          <w:p w14:paraId="23EC6423" w14:textId="77777777" w:rsidR="00957B6F" w:rsidRPr="00E00665" w:rsidRDefault="00957B6F" w:rsidP="00957B6F">
            <w:pPr>
              <w:rPr>
                <w:rFonts w:ascii="Calibri" w:hAnsi="Calibri" w:cs="Calibri"/>
                <w:color w:val="000000"/>
                <w:sz w:val="20"/>
                <w:szCs w:val="20"/>
              </w:rPr>
            </w:pPr>
            <w:r w:rsidRPr="00E00665">
              <w:rPr>
                <w:rFonts w:ascii="Calibri" w:hAnsi="Calibri" w:cs="Calibri"/>
                <w:color w:val="000000"/>
                <w:sz w:val="20"/>
                <w:szCs w:val="20"/>
              </w:rPr>
              <w:t>Legal Status</w:t>
            </w:r>
          </w:p>
        </w:tc>
        <w:tc>
          <w:tcPr>
            <w:tcW w:w="2977" w:type="dxa"/>
            <w:gridSpan w:val="3"/>
            <w:tcBorders>
              <w:top w:val="single" w:sz="4" w:space="0" w:color="auto"/>
              <w:left w:val="nil"/>
              <w:bottom w:val="single" w:sz="4" w:space="0" w:color="auto"/>
              <w:right w:val="nil"/>
            </w:tcBorders>
            <w:noWrap/>
            <w:vAlign w:val="center"/>
            <w:hideMark/>
          </w:tcPr>
          <w:p w14:paraId="3ECA57F3" w14:textId="77777777" w:rsidR="00957B6F" w:rsidRPr="00E00665" w:rsidRDefault="00957B6F" w:rsidP="00245DBF">
            <w:pPr>
              <w:jc w:val="right"/>
              <w:rPr>
                <w:rFonts w:ascii="Calibri" w:hAnsi="Calibri" w:cs="Calibri"/>
                <w:color w:val="000000"/>
                <w:sz w:val="20"/>
                <w:szCs w:val="20"/>
              </w:rPr>
            </w:pPr>
            <w:r w:rsidRPr="00E00665">
              <w:rPr>
                <w:rFonts w:ascii="Calibri" w:hAnsi="Calibri" w:cs="Calibri"/>
                <w:color w:val="000000"/>
                <w:sz w:val="20"/>
                <w:szCs w:val="20"/>
              </w:rPr>
              <w:t> </w:t>
            </w:r>
          </w:p>
        </w:tc>
        <w:tc>
          <w:tcPr>
            <w:tcW w:w="1417" w:type="dxa"/>
            <w:tcBorders>
              <w:top w:val="nil"/>
              <w:left w:val="single" w:sz="4" w:space="0" w:color="000000"/>
              <w:bottom w:val="single" w:sz="4" w:space="0" w:color="auto"/>
              <w:right w:val="single" w:sz="4" w:space="0" w:color="000000"/>
            </w:tcBorders>
            <w:noWrap/>
            <w:vAlign w:val="center"/>
            <w:hideMark/>
          </w:tcPr>
          <w:p w14:paraId="739CD8D2" w14:textId="77777777" w:rsidR="00957B6F" w:rsidRPr="00E00665" w:rsidRDefault="00957B6F" w:rsidP="00723CA1">
            <w:pPr>
              <w:rPr>
                <w:rFonts w:ascii="Calibri" w:hAnsi="Calibri" w:cs="Calibri"/>
                <w:color w:val="000000"/>
                <w:sz w:val="20"/>
                <w:szCs w:val="20"/>
              </w:rPr>
            </w:pPr>
            <w:r w:rsidRPr="00E00665">
              <w:rPr>
                <w:rFonts w:ascii="Calibri" w:hAnsi="Calibri" w:cs="Calibri"/>
                <w:color w:val="000000"/>
                <w:sz w:val="20"/>
                <w:szCs w:val="20"/>
              </w:rPr>
              <w:t>Fax</w:t>
            </w:r>
          </w:p>
        </w:tc>
        <w:tc>
          <w:tcPr>
            <w:tcW w:w="1843" w:type="dxa"/>
            <w:tcBorders>
              <w:top w:val="nil"/>
              <w:left w:val="nil"/>
              <w:bottom w:val="single" w:sz="4" w:space="0" w:color="auto"/>
              <w:right w:val="single" w:sz="4" w:space="0" w:color="auto"/>
            </w:tcBorders>
            <w:noWrap/>
            <w:vAlign w:val="center"/>
            <w:hideMark/>
          </w:tcPr>
          <w:p w14:paraId="6336DE6F" w14:textId="77777777" w:rsidR="00957B6F" w:rsidRPr="00E00665" w:rsidRDefault="00957B6F" w:rsidP="00723CA1">
            <w:pPr>
              <w:jc w:val="center"/>
              <w:rPr>
                <w:rFonts w:ascii="Calibri" w:hAnsi="Calibri" w:cs="Calibri"/>
                <w:color w:val="000000"/>
                <w:sz w:val="20"/>
                <w:szCs w:val="20"/>
              </w:rPr>
            </w:pPr>
            <w:r w:rsidRPr="00E00665">
              <w:rPr>
                <w:rFonts w:ascii="Calibri" w:hAnsi="Calibri" w:cs="Calibri"/>
                <w:color w:val="000000"/>
                <w:sz w:val="20"/>
                <w:szCs w:val="20"/>
              </w:rPr>
              <w:t> </w:t>
            </w:r>
          </w:p>
        </w:tc>
      </w:tr>
      <w:tr w:rsidR="00957B6F" w14:paraId="22DF380B" w14:textId="77777777" w:rsidTr="00245DBF">
        <w:trPr>
          <w:trHeight w:val="494"/>
        </w:trPr>
        <w:tc>
          <w:tcPr>
            <w:tcW w:w="3686" w:type="dxa"/>
            <w:tcBorders>
              <w:top w:val="nil"/>
              <w:left w:val="single" w:sz="4" w:space="0" w:color="auto"/>
              <w:bottom w:val="nil"/>
              <w:right w:val="single" w:sz="4" w:space="0" w:color="auto"/>
            </w:tcBorders>
            <w:noWrap/>
            <w:vAlign w:val="center"/>
            <w:hideMark/>
          </w:tcPr>
          <w:p w14:paraId="5F4275E5" w14:textId="77777777" w:rsidR="00957B6F" w:rsidRPr="00E00665" w:rsidRDefault="00957B6F" w:rsidP="00957B6F">
            <w:pPr>
              <w:rPr>
                <w:rFonts w:ascii="Calibri" w:hAnsi="Calibri" w:cs="Calibri"/>
                <w:color w:val="000000"/>
                <w:sz w:val="20"/>
                <w:szCs w:val="20"/>
              </w:rPr>
            </w:pPr>
            <w:r w:rsidRPr="00E00665">
              <w:rPr>
                <w:rFonts w:ascii="Calibri" w:hAnsi="Calibri" w:cs="Calibri"/>
                <w:color w:val="000000"/>
                <w:sz w:val="20"/>
                <w:szCs w:val="20"/>
              </w:rPr>
              <w:t>Detailed range of services provided</w:t>
            </w:r>
          </w:p>
        </w:tc>
        <w:tc>
          <w:tcPr>
            <w:tcW w:w="6237" w:type="dxa"/>
            <w:gridSpan w:val="5"/>
            <w:vMerge w:val="restart"/>
            <w:tcBorders>
              <w:top w:val="nil"/>
              <w:left w:val="nil"/>
              <w:bottom w:val="nil"/>
              <w:right w:val="single" w:sz="4" w:space="0" w:color="000000"/>
            </w:tcBorders>
            <w:noWrap/>
            <w:vAlign w:val="center"/>
            <w:hideMark/>
          </w:tcPr>
          <w:p w14:paraId="13B1B0FB" w14:textId="77777777" w:rsidR="00957B6F" w:rsidRPr="00E00665" w:rsidRDefault="00957B6F" w:rsidP="00245DBF">
            <w:pPr>
              <w:jc w:val="right"/>
              <w:rPr>
                <w:rFonts w:ascii="Calibri" w:hAnsi="Calibri" w:cs="Calibri"/>
                <w:color w:val="000000"/>
                <w:sz w:val="20"/>
                <w:szCs w:val="20"/>
              </w:rPr>
            </w:pPr>
          </w:p>
        </w:tc>
      </w:tr>
      <w:tr w:rsidR="00957B6F" w14:paraId="2B107F96" w14:textId="77777777" w:rsidTr="00245DBF">
        <w:trPr>
          <w:trHeight w:val="494"/>
        </w:trPr>
        <w:tc>
          <w:tcPr>
            <w:tcW w:w="3686" w:type="dxa"/>
            <w:tcBorders>
              <w:top w:val="nil"/>
              <w:left w:val="single" w:sz="4" w:space="0" w:color="auto"/>
              <w:bottom w:val="nil"/>
              <w:right w:val="single" w:sz="4" w:space="0" w:color="auto"/>
            </w:tcBorders>
            <w:noWrap/>
            <w:vAlign w:val="center"/>
            <w:hideMark/>
          </w:tcPr>
          <w:p w14:paraId="6875D3F0" w14:textId="77777777" w:rsidR="00957B6F" w:rsidRPr="00E00665" w:rsidRDefault="00957B6F" w:rsidP="00957B6F">
            <w:pPr>
              <w:rPr>
                <w:rFonts w:ascii="Calibri" w:hAnsi="Calibri" w:cs="Calibri"/>
                <w:color w:val="000000"/>
                <w:sz w:val="20"/>
                <w:szCs w:val="20"/>
              </w:rPr>
            </w:pPr>
            <w:r w:rsidRPr="00E00665">
              <w:rPr>
                <w:rFonts w:ascii="Calibri" w:hAnsi="Calibri" w:cs="Calibri"/>
                <w:color w:val="000000"/>
                <w:sz w:val="20"/>
                <w:szCs w:val="20"/>
              </w:rPr>
              <w:t> </w:t>
            </w:r>
          </w:p>
        </w:tc>
        <w:tc>
          <w:tcPr>
            <w:tcW w:w="6237" w:type="dxa"/>
            <w:gridSpan w:val="5"/>
            <w:vMerge/>
            <w:tcBorders>
              <w:top w:val="nil"/>
              <w:left w:val="single" w:sz="4" w:space="0" w:color="auto"/>
              <w:bottom w:val="nil"/>
              <w:right w:val="single" w:sz="4" w:space="0" w:color="auto"/>
            </w:tcBorders>
            <w:vAlign w:val="center"/>
            <w:hideMark/>
          </w:tcPr>
          <w:p w14:paraId="0B508524" w14:textId="77777777" w:rsidR="00957B6F" w:rsidRPr="00E00665" w:rsidRDefault="00957B6F" w:rsidP="00245DBF">
            <w:pPr>
              <w:jc w:val="right"/>
              <w:rPr>
                <w:rFonts w:ascii="Calibri" w:hAnsi="Calibri" w:cs="Calibri"/>
                <w:color w:val="000000"/>
                <w:sz w:val="20"/>
                <w:szCs w:val="20"/>
              </w:rPr>
            </w:pPr>
          </w:p>
        </w:tc>
      </w:tr>
      <w:tr w:rsidR="00957B6F" w14:paraId="71A456FC" w14:textId="77777777" w:rsidTr="00245DBF">
        <w:trPr>
          <w:trHeight w:val="494"/>
        </w:trPr>
        <w:tc>
          <w:tcPr>
            <w:tcW w:w="3686" w:type="dxa"/>
            <w:tcBorders>
              <w:top w:val="nil"/>
              <w:left w:val="single" w:sz="4" w:space="0" w:color="auto"/>
              <w:bottom w:val="nil"/>
              <w:right w:val="single" w:sz="4" w:space="0" w:color="auto"/>
            </w:tcBorders>
            <w:noWrap/>
            <w:vAlign w:val="center"/>
          </w:tcPr>
          <w:p w14:paraId="32FB583D" w14:textId="77777777" w:rsidR="00957B6F" w:rsidRPr="00E00665" w:rsidRDefault="00957B6F" w:rsidP="00957B6F">
            <w:pPr>
              <w:rPr>
                <w:rFonts w:ascii="Calibri" w:hAnsi="Calibri" w:cs="Calibri"/>
                <w:color w:val="000000"/>
                <w:sz w:val="20"/>
                <w:szCs w:val="20"/>
              </w:rPr>
            </w:pPr>
          </w:p>
        </w:tc>
        <w:tc>
          <w:tcPr>
            <w:tcW w:w="6237" w:type="dxa"/>
            <w:gridSpan w:val="5"/>
            <w:vMerge/>
            <w:tcBorders>
              <w:top w:val="nil"/>
              <w:left w:val="single" w:sz="4" w:space="0" w:color="auto"/>
              <w:bottom w:val="nil"/>
              <w:right w:val="single" w:sz="4" w:space="0" w:color="auto"/>
            </w:tcBorders>
            <w:vAlign w:val="center"/>
            <w:hideMark/>
          </w:tcPr>
          <w:p w14:paraId="6F74DF38" w14:textId="77777777" w:rsidR="00957B6F" w:rsidRPr="00E00665" w:rsidRDefault="00957B6F" w:rsidP="00245DBF">
            <w:pPr>
              <w:jc w:val="right"/>
              <w:rPr>
                <w:rFonts w:ascii="Calibri" w:hAnsi="Calibri" w:cs="Calibri"/>
                <w:color w:val="000000"/>
                <w:sz w:val="20"/>
                <w:szCs w:val="20"/>
              </w:rPr>
            </w:pPr>
          </w:p>
        </w:tc>
      </w:tr>
      <w:tr w:rsidR="00957B6F" w14:paraId="6B5B182C" w14:textId="77777777" w:rsidTr="00245DBF">
        <w:trPr>
          <w:trHeight w:val="494"/>
        </w:trPr>
        <w:tc>
          <w:tcPr>
            <w:tcW w:w="3686" w:type="dxa"/>
            <w:tcBorders>
              <w:top w:val="nil"/>
              <w:left w:val="single" w:sz="4" w:space="0" w:color="auto"/>
              <w:bottom w:val="nil"/>
              <w:right w:val="single" w:sz="4" w:space="0" w:color="auto"/>
            </w:tcBorders>
            <w:noWrap/>
            <w:vAlign w:val="center"/>
          </w:tcPr>
          <w:p w14:paraId="48A9F443" w14:textId="77777777" w:rsidR="00957B6F" w:rsidRPr="00E00665" w:rsidRDefault="00957B6F" w:rsidP="00957B6F">
            <w:pPr>
              <w:rPr>
                <w:rFonts w:ascii="Calibri" w:hAnsi="Calibri" w:cs="Calibri"/>
                <w:color w:val="000000"/>
                <w:sz w:val="20"/>
                <w:szCs w:val="20"/>
              </w:rPr>
            </w:pPr>
          </w:p>
        </w:tc>
        <w:tc>
          <w:tcPr>
            <w:tcW w:w="6237" w:type="dxa"/>
            <w:gridSpan w:val="5"/>
            <w:vMerge/>
            <w:tcBorders>
              <w:top w:val="nil"/>
              <w:left w:val="single" w:sz="4" w:space="0" w:color="auto"/>
              <w:bottom w:val="nil"/>
              <w:right w:val="single" w:sz="4" w:space="0" w:color="auto"/>
            </w:tcBorders>
            <w:vAlign w:val="center"/>
            <w:hideMark/>
          </w:tcPr>
          <w:p w14:paraId="3B0C8BC7" w14:textId="77777777" w:rsidR="00957B6F" w:rsidRPr="00E00665" w:rsidRDefault="00957B6F" w:rsidP="00245DBF">
            <w:pPr>
              <w:jc w:val="right"/>
              <w:rPr>
                <w:rFonts w:ascii="Calibri" w:hAnsi="Calibri" w:cs="Calibri"/>
                <w:color w:val="000000"/>
                <w:sz w:val="20"/>
                <w:szCs w:val="20"/>
              </w:rPr>
            </w:pPr>
          </w:p>
        </w:tc>
      </w:tr>
      <w:tr w:rsidR="00957B6F" w14:paraId="0B453FD7" w14:textId="77777777" w:rsidTr="00245DBF">
        <w:trPr>
          <w:trHeight w:val="494"/>
        </w:trPr>
        <w:tc>
          <w:tcPr>
            <w:tcW w:w="3686" w:type="dxa"/>
            <w:tcBorders>
              <w:top w:val="nil"/>
              <w:left w:val="single" w:sz="4" w:space="0" w:color="auto"/>
              <w:bottom w:val="nil"/>
              <w:right w:val="single" w:sz="4" w:space="0" w:color="auto"/>
            </w:tcBorders>
            <w:noWrap/>
            <w:vAlign w:val="center"/>
          </w:tcPr>
          <w:p w14:paraId="20BB49BF" w14:textId="77777777" w:rsidR="00957B6F" w:rsidRPr="00E00665" w:rsidRDefault="00957B6F" w:rsidP="00957B6F">
            <w:pPr>
              <w:rPr>
                <w:rFonts w:ascii="Calibri" w:hAnsi="Calibri" w:cs="Calibri"/>
                <w:color w:val="000000"/>
                <w:sz w:val="20"/>
                <w:szCs w:val="20"/>
              </w:rPr>
            </w:pPr>
          </w:p>
        </w:tc>
        <w:tc>
          <w:tcPr>
            <w:tcW w:w="6237" w:type="dxa"/>
            <w:gridSpan w:val="5"/>
            <w:vMerge/>
            <w:tcBorders>
              <w:top w:val="nil"/>
              <w:left w:val="single" w:sz="4" w:space="0" w:color="auto"/>
              <w:bottom w:val="nil"/>
              <w:right w:val="single" w:sz="4" w:space="0" w:color="auto"/>
            </w:tcBorders>
            <w:vAlign w:val="center"/>
            <w:hideMark/>
          </w:tcPr>
          <w:p w14:paraId="4C08DE4E" w14:textId="77777777" w:rsidR="00957B6F" w:rsidRPr="00E00665" w:rsidRDefault="00957B6F" w:rsidP="00245DBF">
            <w:pPr>
              <w:jc w:val="right"/>
              <w:rPr>
                <w:rFonts w:ascii="Calibri" w:hAnsi="Calibri" w:cs="Calibri"/>
                <w:color w:val="000000"/>
                <w:sz w:val="20"/>
                <w:szCs w:val="20"/>
              </w:rPr>
            </w:pPr>
          </w:p>
        </w:tc>
      </w:tr>
      <w:tr w:rsidR="00957B6F" w14:paraId="1E8ECF02" w14:textId="77777777" w:rsidTr="00245DBF">
        <w:trPr>
          <w:trHeight w:val="494"/>
        </w:trPr>
        <w:tc>
          <w:tcPr>
            <w:tcW w:w="3686" w:type="dxa"/>
            <w:tcBorders>
              <w:top w:val="nil"/>
              <w:left w:val="single" w:sz="4" w:space="0" w:color="auto"/>
              <w:bottom w:val="nil"/>
              <w:right w:val="single" w:sz="4" w:space="0" w:color="auto"/>
            </w:tcBorders>
            <w:noWrap/>
            <w:vAlign w:val="center"/>
          </w:tcPr>
          <w:p w14:paraId="7AAEC4FD" w14:textId="77777777" w:rsidR="00957B6F" w:rsidRPr="00E00665" w:rsidRDefault="00957B6F" w:rsidP="00957B6F">
            <w:pPr>
              <w:rPr>
                <w:rFonts w:ascii="Calibri" w:hAnsi="Calibri" w:cs="Calibri"/>
                <w:color w:val="000000"/>
                <w:sz w:val="20"/>
                <w:szCs w:val="20"/>
              </w:rPr>
            </w:pPr>
          </w:p>
        </w:tc>
        <w:tc>
          <w:tcPr>
            <w:tcW w:w="6237" w:type="dxa"/>
            <w:gridSpan w:val="5"/>
            <w:vMerge/>
            <w:tcBorders>
              <w:top w:val="nil"/>
              <w:left w:val="single" w:sz="4" w:space="0" w:color="auto"/>
              <w:bottom w:val="nil"/>
              <w:right w:val="single" w:sz="4" w:space="0" w:color="auto"/>
            </w:tcBorders>
            <w:vAlign w:val="center"/>
          </w:tcPr>
          <w:p w14:paraId="1DC80C5B" w14:textId="77777777" w:rsidR="00957B6F" w:rsidRPr="00E00665" w:rsidRDefault="00957B6F" w:rsidP="00245DBF">
            <w:pPr>
              <w:jc w:val="right"/>
              <w:rPr>
                <w:rFonts w:ascii="Calibri" w:hAnsi="Calibri" w:cs="Calibri"/>
                <w:color w:val="000000"/>
                <w:sz w:val="20"/>
                <w:szCs w:val="20"/>
              </w:rPr>
            </w:pPr>
          </w:p>
        </w:tc>
      </w:tr>
      <w:tr w:rsidR="00957B6F" w14:paraId="62A3CD53" w14:textId="77777777" w:rsidTr="00245DBF">
        <w:trPr>
          <w:trHeight w:val="494"/>
        </w:trPr>
        <w:tc>
          <w:tcPr>
            <w:tcW w:w="3686" w:type="dxa"/>
            <w:tcBorders>
              <w:top w:val="nil"/>
              <w:left w:val="single" w:sz="4" w:space="0" w:color="auto"/>
              <w:bottom w:val="nil"/>
              <w:right w:val="single" w:sz="4" w:space="0" w:color="auto"/>
            </w:tcBorders>
            <w:noWrap/>
            <w:vAlign w:val="center"/>
          </w:tcPr>
          <w:p w14:paraId="67A8524C" w14:textId="77777777" w:rsidR="00957B6F" w:rsidRPr="00E00665" w:rsidRDefault="00957B6F" w:rsidP="00957B6F">
            <w:pPr>
              <w:rPr>
                <w:rFonts w:ascii="Calibri" w:hAnsi="Calibri" w:cs="Calibri"/>
                <w:color w:val="000000"/>
                <w:sz w:val="20"/>
                <w:szCs w:val="20"/>
              </w:rPr>
            </w:pPr>
          </w:p>
        </w:tc>
        <w:tc>
          <w:tcPr>
            <w:tcW w:w="6237" w:type="dxa"/>
            <w:gridSpan w:val="5"/>
            <w:vMerge/>
            <w:tcBorders>
              <w:top w:val="nil"/>
              <w:left w:val="single" w:sz="4" w:space="0" w:color="auto"/>
              <w:bottom w:val="nil"/>
              <w:right w:val="single" w:sz="4" w:space="0" w:color="auto"/>
            </w:tcBorders>
            <w:vAlign w:val="center"/>
          </w:tcPr>
          <w:p w14:paraId="3F6A0DE5" w14:textId="77777777" w:rsidR="00957B6F" w:rsidRPr="00E00665" w:rsidRDefault="00957B6F" w:rsidP="00245DBF">
            <w:pPr>
              <w:jc w:val="right"/>
              <w:rPr>
                <w:rFonts w:ascii="Calibri" w:hAnsi="Calibri" w:cs="Calibri"/>
                <w:color w:val="000000"/>
                <w:sz w:val="20"/>
                <w:szCs w:val="20"/>
              </w:rPr>
            </w:pPr>
          </w:p>
        </w:tc>
      </w:tr>
      <w:tr w:rsidR="00957B6F" w14:paraId="38CC0252" w14:textId="77777777" w:rsidTr="00245DBF">
        <w:trPr>
          <w:trHeight w:val="80"/>
        </w:trPr>
        <w:tc>
          <w:tcPr>
            <w:tcW w:w="3686" w:type="dxa"/>
            <w:tcBorders>
              <w:top w:val="nil"/>
              <w:left w:val="single" w:sz="4" w:space="0" w:color="auto"/>
              <w:bottom w:val="single" w:sz="4" w:space="0" w:color="auto"/>
              <w:right w:val="single" w:sz="4" w:space="0" w:color="auto"/>
            </w:tcBorders>
            <w:noWrap/>
            <w:vAlign w:val="center"/>
            <w:hideMark/>
          </w:tcPr>
          <w:p w14:paraId="4108DFC4" w14:textId="77777777" w:rsidR="00957B6F" w:rsidRPr="00E00665" w:rsidRDefault="00957B6F" w:rsidP="00957B6F">
            <w:pPr>
              <w:rPr>
                <w:rFonts w:ascii="Calibri" w:hAnsi="Calibri" w:cs="Calibri"/>
                <w:color w:val="000000"/>
                <w:sz w:val="20"/>
                <w:szCs w:val="20"/>
              </w:rPr>
            </w:pPr>
          </w:p>
        </w:tc>
        <w:tc>
          <w:tcPr>
            <w:tcW w:w="6237" w:type="dxa"/>
            <w:gridSpan w:val="5"/>
            <w:vMerge/>
            <w:tcBorders>
              <w:top w:val="nil"/>
              <w:left w:val="single" w:sz="4" w:space="0" w:color="auto"/>
              <w:bottom w:val="nil"/>
              <w:right w:val="single" w:sz="4" w:space="0" w:color="auto"/>
            </w:tcBorders>
            <w:vAlign w:val="center"/>
            <w:hideMark/>
          </w:tcPr>
          <w:p w14:paraId="0C7D2A4A" w14:textId="77777777" w:rsidR="00957B6F" w:rsidRPr="00E00665" w:rsidRDefault="00957B6F" w:rsidP="00245DBF">
            <w:pPr>
              <w:jc w:val="right"/>
              <w:rPr>
                <w:rFonts w:ascii="Calibri" w:hAnsi="Calibri" w:cs="Calibri"/>
                <w:color w:val="000000"/>
                <w:sz w:val="20"/>
                <w:szCs w:val="20"/>
              </w:rPr>
            </w:pPr>
          </w:p>
        </w:tc>
      </w:tr>
      <w:tr w:rsidR="00957B6F" w14:paraId="2857F0B7" w14:textId="77777777" w:rsidTr="00245DBF">
        <w:trPr>
          <w:trHeight w:val="494"/>
        </w:trPr>
        <w:tc>
          <w:tcPr>
            <w:tcW w:w="3686" w:type="dxa"/>
            <w:tcBorders>
              <w:top w:val="single" w:sz="4" w:space="0" w:color="auto"/>
              <w:left w:val="single" w:sz="4" w:space="0" w:color="auto"/>
              <w:bottom w:val="single" w:sz="4" w:space="0" w:color="auto"/>
              <w:right w:val="single" w:sz="8" w:space="0" w:color="auto"/>
            </w:tcBorders>
            <w:noWrap/>
            <w:vAlign w:val="center"/>
            <w:hideMark/>
          </w:tcPr>
          <w:p w14:paraId="0581C86D" w14:textId="77777777" w:rsidR="00957B6F" w:rsidRPr="00E00665" w:rsidRDefault="00957B6F" w:rsidP="00957B6F">
            <w:pPr>
              <w:rPr>
                <w:rFonts w:ascii="Calibri" w:hAnsi="Calibri" w:cs="Calibri"/>
                <w:color w:val="000000"/>
                <w:sz w:val="20"/>
                <w:szCs w:val="20"/>
              </w:rPr>
            </w:pPr>
            <w:r w:rsidRPr="00E00665">
              <w:rPr>
                <w:rFonts w:ascii="Calibri" w:hAnsi="Calibri" w:cs="Calibri"/>
                <w:color w:val="000000"/>
                <w:sz w:val="20"/>
                <w:szCs w:val="20"/>
              </w:rPr>
              <w:t>Organisational chart (tick if attached)</w:t>
            </w:r>
          </w:p>
        </w:tc>
        <w:tc>
          <w:tcPr>
            <w:tcW w:w="2126" w:type="dxa"/>
            <w:tcBorders>
              <w:top w:val="single" w:sz="4" w:space="0" w:color="auto"/>
              <w:left w:val="nil"/>
              <w:bottom w:val="single" w:sz="4" w:space="0" w:color="auto"/>
              <w:right w:val="nil"/>
            </w:tcBorders>
            <w:noWrap/>
            <w:vAlign w:val="center"/>
            <w:hideMark/>
          </w:tcPr>
          <w:p w14:paraId="5EF2BFC2" w14:textId="77777777" w:rsidR="00957B6F" w:rsidRPr="00E00665" w:rsidRDefault="00957B6F" w:rsidP="00957B6F">
            <w:pPr>
              <w:jc w:val="right"/>
              <w:rPr>
                <w:rFonts w:ascii="Calibri" w:hAnsi="Calibri" w:cs="Calibri"/>
                <w:color w:val="000000"/>
                <w:sz w:val="20"/>
                <w:szCs w:val="20"/>
              </w:rPr>
            </w:pPr>
            <w:r w:rsidRPr="00E00665">
              <w:rPr>
                <w:rFonts w:ascii="Calibri" w:hAnsi="Calibri" w:cs="Calibri"/>
                <w:color w:val="000000"/>
                <w:sz w:val="20"/>
                <w:szCs w:val="20"/>
              </w:rPr>
              <w:t> </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1B35E3A" w14:textId="77777777" w:rsidR="00957B6F" w:rsidRPr="00E00665" w:rsidRDefault="00957B6F" w:rsidP="00245DBF">
            <w:pPr>
              <w:jc w:val="right"/>
              <w:rPr>
                <w:rFonts w:ascii="Calibri" w:hAnsi="Calibri" w:cs="Calibri"/>
                <w:color w:val="000000"/>
                <w:sz w:val="20"/>
                <w:szCs w:val="20"/>
              </w:rPr>
            </w:pPr>
            <w:r w:rsidRPr="00E00665">
              <w:rPr>
                <w:rFonts w:ascii="Calibri" w:hAnsi="Calibri" w:cs="Calibri"/>
                <w:color w:val="000000"/>
                <w:sz w:val="20"/>
                <w:szCs w:val="20"/>
              </w:rPr>
              <w:t>Date</w:t>
            </w:r>
          </w:p>
        </w:tc>
        <w:tc>
          <w:tcPr>
            <w:tcW w:w="3316" w:type="dxa"/>
            <w:gridSpan w:val="3"/>
            <w:tcBorders>
              <w:top w:val="single" w:sz="4" w:space="0" w:color="auto"/>
              <w:left w:val="single" w:sz="4" w:space="0" w:color="auto"/>
              <w:bottom w:val="single" w:sz="4" w:space="0" w:color="auto"/>
              <w:right w:val="single" w:sz="4" w:space="0" w:color="000000"/>
            </w:tcBorders>
            <w:vAlign w:val="center"/>
          </w:tcPr>
          <w:p w14:paraId="7932AE5C" w14:textId="77777777" w:rsidR="00957B6F" w:rsidRPr="00E00665" w:rsidRDefault="00957B6F" w:rsidP="00957B6F">
            <w:pPr>
              <w:rPr>
                <w:rFonts w:ascii="Calibri" w:hAnsi="Calibri" w:cs="Calibri"/>
                <w:color w:val="000000"/>
                <w:sz w:val="20"/>
                <w:szCs w:val="20"/>
              </w:rPr>
            </w:pPr>
          </w:p>
        </w:tc>
      </w:tr>
    </w:tbl>
    <w:p w14:paraId="50BA6888" w14:textId="77777777" w:rsidR="00FB39E3" w:rsidRDefault="00FB39E3" w:rsidP="00957B6F">
      <w:pPr>
        <w:pStyle w:val="MediumGrid21"/>
        <w:rPr>
          <w:rFonts w:cs="Calibri"/>
          <w:sz w:val="24"/>
          <w:szCs w:val="24"/>
          <w:u w:val="single"/>
        </w:rPr>
      </w:pPr>
    </w:p>
    <w:p w14:paraId="1A491142" w14:textId="77777777" w:rsidR="00957B6F" w:rsidRDefault="00FB39E3" w:rsidP="00957B6F">
      <w:pPr>
        <w:pStyle w:val="MediumGrid21"/>
        <w:rPr>
          <w:rFonts w:cs="Calibri"/>
          <w:sz w:val="24"/>
          <w:szCs w:val="24"/>
          <w:u w:val="single"/>
        </w:rPr>
      </w:pPr>
      <w:r>
        <w:rPr>
          <w:rFonts w:cs="Calibri"/>
          <w:sz w:val="24"/>
          <w:szCs w:val="24"/>
          <w:u w:val="single"/>
        </w:rPr>
        <w:br w:type="page"/>
      </w: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2"/>
        <w:gridCol w:w="5121"/>
      </w:tblGrid>
      <w:tr w:rsidR="00957B6F" w:rsidRPr="00E00665" w14:paraId="14FDF5E5" w14:textId="77777777" w:rsidTr="00245DBF">
        <w:tc>
          <w:tcPr>
            <w:tcW w:w="9923" w:type="dxa"/>
            <w:gridSpan w:val="2"/>
            <w:shd w:val="clear" w:color="auto" w:fill="000000"/>
          </w:tcPr>
          <w:p w14:paraId="0027E161" w14:textId="77777777" w:rsidR="00957B6F" w:rsidRPr="00E00665" w:rsidRDefault="00957B6F" w:rsidP="00723CA1">
            <w:pPr>
              <w:jc w:val="center"/>
              <w:rPr>
                <w:rFonts w:ascii="Calibri" w:eastAsia="Calibri" w:hAnsi="Calibri" w:cs="Calibri"/>
                <w:b/>
                <w:iCs/>
                <w:sz w:val="20"/>
                <w:szCs w:val="20"/>
              </w:rPr>
            </w:pPr>
            <w:r w:rsidRPr="00E00665">
              <w:rPr>
                <w:rFonts w:ascii="Calibri" w:eastAsia="Calibri" w:hAnsi="Calibri" w:cs="Calibri"/>
                <w:b/>
                <w:iCs/>
                <w:sz w:val="20"/>
                <w:szCs w:val="20"/>
              </w:rPr>
              <w:lastRenderedPageBreak/>
              <w:t>INFORMATION RE: GROUPING</w:t>
            </w:r>
          </w:p>
        </w:tc>
      </w:tr>
      <w:tr w:rsidR="00957B6F" w:rsidRPr="00E00665" w14:paraId="6A024920" w14:textId="77777777" w:rsidTr="00245DBF">
        <w:trPr>
          <w:trHeight w:val="329"/>
        </w:trPr>
        <w:tc>
          <w:tcPr>
            <w:tcW w:w="4802" w:type="dxa"/>
            <w:vAlign w:val="center"/>
          </w:tcPr>
          <w:p w14:paraId="6DCF19BF" w14:textId="77777777" w:rsidR="00957B6F" w:rsidRPr="00E00665" w:rsidRDefault="00957B6F" w:rsidP="00723CA1">
            <w:pPr>
              <w:jc w:val="center"/>
              <w:rPr>
                <w:rFonts w:ascii="Calibri" w:eastAsia="Calibri" w:hAnsi="Calibri" w:cs="Calibri"/>
                <w:iCs/>
                <w:sz w:val="20"/>
                <w:szCs w:val="20"/>
              </w:rPr>
            </w:pPr>
            <w:r w:rsidRPr="00E00665">
              <w:rPr>
                <w:rFonts w:ascii="Calibri" w:eastAsia="Calibri" w:hAnsi="Calibri" w:cs="Calibri"/>
                <w:iCs/>
                <w:sz w:val="20"/>
                <w:szCs w:val="20"/>
              </w:rPr>
              <w:t>Is the candidate a group of economic operators?</w:t>
            </w:r>
          </w:p>
        </w:tc>
        <w:tc>
          <w:tcPr>
            <w:tcW w:w="5121" w:type="dxa"/>
          </w:tcPr>
          <w:p w14:paraId="3D1BAE80" w14:textId="77777777" w:rsidR="00957B6F" w:rsidRPr="00E00665" w:rsidRDefault="00957B6F" w:rsidP="00723CA1">
            <w:pPr>
              <w:rPr>
                <w:rFonts w:ascii="Calibri" w:eastAsia="Calibri" w:hAnsi="Calibri" w:cs="Calibri"/>
                <w:b/>
                <w:i/>
                <w:iCs/>
                <w:sz w:val="20"/>
                <w:szCs w:val="20"/>
              </w:rPr>
            </w:pPr>
          </w:p>
        </w:tc>
      </w:tr>
    </w:tbl>
    <w:p w14:paraId="74BC4EA7" w14:textId="77777777" w:rsidR="00957B6F" w:rsidRPr="00E00665" w:rsidRDefault="00957B6F" w:rsidP="00957B6F">
      <w:pPr>
        <w:rPr>
          <w:rFonts w:ascii="Calibri" w:hAnsi="Calibri" w:cs="Calibri"/>
          <w:sz w:val="20"/>
          <w:szCs w:val="20"/>
        </w:rPr>
      </w:pPr>
    </w:p>
    <w:p w14:paraId="77224A6F" w14:textId="77777777" w:rsidR="00957B6F" w:rsidRPr="00E00665" w:rsidRDefault="00957B6F" w:rsidP="00957B6F">
      <w:pPr>
        <w:jc w:val="center"/>
        <w:rPr>
          <w:rFonts w:ascii="Calibri" w:hAnsi="Calibri" w:cs="Calibri"/>
          <w:sz w:val="20"/>
          <w:szCs w:val="20"/>
        </w:rPr>
      </w:pPr>
      <w:r w:rsidRPr="00E00665">
        <w:rPr>
          <w:rFonts w:ascii="Calibri" w:hAnsi="Calibri" w:cs="Calibri"/>
          <w:i/>
          <w:iCs/>
          <w:sz w:val="20"/>
          <w:szCs w:val="20"/>
        </w:rPr>
        <w:t>If you have answered ‘yes’ to the above question, please provide the following information:</w:t>
      </w:r>
    </w:p>
    <w:p w14:paraId="798E8892" w14:textId="77777777" w:rsidR="00957B6F" w:rsidRPr="00E00665" w:rsidRDefault="00957B6F" w:rsidP="00957B6F">
      <w:pPr>
        <w:rPr>
          <w:rFonts w:ascii="Calibri" w:hAnsi="Calibri" w:cs="Calibri"/>
          <w:sz w:val="20"/>
          <w:szCs w:val="20"/>
        </w:rPr>
      </w:pP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7"/>
        <w:gridCol w:w="3109"/>
        <w:gridCol w:w="3407"/>
      </w:tblGrid>
      <w:tr w:rsidR="00957B6F" w:rsidRPr="00E00665" w14:paraId="3D267F06" w14:textId="77777777" w:rsidTr="00245DBF">
        <w:trPr>
          <w:trHeight w:val="325"/>
        </w:trPr>
        <w:tc>
          <w:tcPr>
            <w:tcW w:w="3407" w:type="dxa"/>
            <w:vAlign w:val="center"/>
          </w:tcPr>
          <w:p w14:paraId="6C1A39CE" w14:textId="77777777" w:rsidR="00957B6F" w:rsidRPr="00E00665" w:rsidRDefault="00957B6F" w:rsidP="00723CA1">
            <w:pPr>
              <w:jc w:val="center"/>
              <w:rPr>
                <w:rFonts w:ascii="Calibri" w:eastAsia="Calibri" w:hAnsi="Calibri" w:cs="Calibri"/>
                <w:iCs/>
                <w:sz w:val="20"/>
                <w:szCs w:val="20"/>
              </w:rPr>
            </w:pPr>
            <w:r w:rsidRPr="00E00665">
              <w:rPr>
                <w:rFonts w:ascii="Calibri" w:eastAsia="Calibri" w:hAnsi="Calibri" w:cs="Calibri"/>
                <w:iCs/>
                <w:sz w:val="20"/>
                <w:szCs w:val="20"/>
              </w:rPr>
              <w:t>Name of lead member of group</w:t>
            </w:r>
          </w:p>
        </w:tc>
        <w:tc>
          <w:tcPr>
            <w:tcW w:w="6516" w:type="dxa"/>
            <w:gridSpan w:val="2"/>
          </w:tcPr>
          <w:p w14:paraId="45287BE9" w14:textId="77777777" w:rsidR="00957B6F" w:rsidRPr="00E00665" w:rsidRDefault="00957B6F" w:rsidP="00723CA1">
            <w:pPr>
              <w:rPr>
                <w:rFonts w:ascii="Calibri" w:eastAsia="Calibri" w:hAnsi="Calibri" w:cs="Calibri"/>
                <w:i/>
                <w:iCs/>
                <w:sz w:val="20"/>
                <w:szCs w:val="20"/>
              </w:rPr>
            </w:pPr>
          </w:p>
        </w:tc>
      </w:tr>
      <w:tr w:rsidR="00957B6F" w:rsidRPr="00E00665" w14:paraId="4F7109C2" w14:textId="77777777" w:rsidTr="00245DBF">
        <w:tc>
          <w:tcPr>
            <w:tcW w:w="3407" w:type="dxa"/>
            <w:vAlign w:val="center"/>
          </w:tcPr>
          <w:p w14:paraId="08E3D9CE" w14:textId="77777777" w:rsidR="00957B6F" w:rsidRPr="00E00665" w:rsidRDefault="00957B6F" w:rsidP="00723CA1">
            <w:pPr>
              <w:jc w:val="center"/>
              <w:rPr>
                <w:rFonts w:ascii="Calibri" w:eastAsia="Calibri" w:hAnsi="Calibri" w:cs="Calibri"/>
                <w:iCs/>
                <w:sz w:val="20"/>
                <w:szCs w:val="20"/>
              </w:rPr>
            </w:pPr>
            <w:r w:rsidRPr="00E00665">
              <w:rPr>
                <w:rFonts w:ascii="Calibri" w:eastAsia="Calibri" w:hAnsi="Calibri" w:cs="Calibri"/>
                <w:iCs/>
                <w:sz w:val="20"/>
                <w:szCs w:val="20"/>
              </w:rPr>
              <w:t>Name of group member</w:t>
            </w:r>
          </w:p>
        </w:tc>
        <w:tc>
          <w:tcPr>
            <w:tcW w:w="3109" w:type="dxa"/>
            <w:tcBorders>
              <w:right w:val="single" w:sz="4" w:space="0" w:color="auto"/>
            </w:tcBorders>
            <w:vAlign w:val="center"/>
          </w:tcPr>
          <w:p w14:paraId="28277866" w14:textId="77777777" w:rsidR="00957B6F" w:rsidRPr="00E00665" w:rsidRDefault="00957B6F" w:rsidP="00723CA1">
            <w:pPr>
              <w:jc w:val="center"/>
              <w:rPr>
                <w:rFonts w:ascii="Calibri" w:eastAsia="Calibri" w:hAnsi="Calibri" w:cs="Calibri"/>
                <w:iCs/>
                <w:sz w:val="20"/>
                <w:szCs w:val="20"/>
              </w:rPr>
            </w:pPr>
            <w:r w:rsidRPr="00E00665">
              <w:rPr>
                <w:rFonts w:ascii="Calibri" w:eastAsia="Calibri" w:hAnsi="Calibri" w:cs="Calibri"/>
                <w:iCs/>
                <w:sz w:val="20"/>
                <w:szCs w:val="20"/>
              </w:rPr>
              <w:t>Portion of project to be delivered</w:t>
            </w:r>
          </w:p>
        </w:tc>
        <w:tc>
          <w:tcPr>
            <w:tcW w:w="3407" w:type="dxa"/>
            <w:tcBorders>
              <w:left w:val="single" w:sz="4" w:space="0" w:color="auto"/>
            </w:tcBorders>
            <w:vAlign w:val="center"/>
          </w:tcPr>
          <w:p w14:paraId="0D429C40" w14:textId="77777777" w:rsidR="00957B6F" w:rsidRPr="00E00665" w:rsidRDefault="00957B6F" w:rsidP="00723CA1">
            <w:pPr>
              <w:jc w:val="center"/>
              <w:rPr>
                <w:rFonts w:ascii="Calibri" w:eastAsia="Calibri" w:hAnsi="Calibri" w:cs="Calibri"/>
                <w:iCs/>
                <w:sz w:val="20"/>
                <w:szCs w:val="20"/>
              </w:rPr>
            </w:pPr>
            <w:r w:rsidRPr="00E00665">
              <w:rPr>
                <w:rFonts w:ascii="Calibri" w:eastAsia="Calibri" w:hAnsi="Calibri" w:cs="Calibri"/>
                <w:iCs/>
                <w:sz w:val="20"/>
                <w:szCs w:val="20"/>
              </w:rPr>
              <w:t>Separate questionnaire enclosed? (tick)</w:t>
            </w:r>
          </w:p>
        </w:tc>
      </w:tr>
      <w:tr w:rsidR="00957B6F" w:rsidRPr="00E00665" w14:paraId="20035983" w14:textId="77777777" w:rsidTr="00245DBF">
        <w:tc>
          <w:tcPr>
            <w:tcW w:w="3407" w:type="dxa"/>
            <w:vAlign w:val="center"/>
          </w:tcPr>
          <w:p w14:paraId="3E902E65" w14:textId="77777777" w:rsidR="00957B6F" w:rsidRPr="00E00665" w:rsidRDefault="00957B6F" w:rsidP="00723CA1">
            <w:pPr>
              <w:rPr>
                <w:rFonts w:ascii="Calibri" w:eastAsia="Calibri" w:hAnsi="Calibri" w:cs="Calibri"/>
                <w:i/>
                <w:iCs/>
                <w:sz w:val="20"/>
                <w:szCs w:val="20"/>
              </w:rPr>
            </w:pPr>
            <w:r w:rsidRPr="00E00665">
              <w:rPr>
                <w:rFonts w:ascii="Calibri" w:eastAsia="Calibri" w:hAnsi="Calibri" w:cs="Calibri"/>
                <w:i/>
                <w:iCs/>
                <w:sz w:val="20"/>
                <w:szCs w:val="20"/>
              </w:rPr>
              <w:t>1.</w:t>
            </w:r>
          </w:p>
        </w:tc>
        <w:tc>
          <w:tcPr>
            <w:tcW w:w="3109" w:type="dxa"/>
            <w:tcBorders>
              <w:right w:val="single" w:sz="4" w:space="0" w:color="auto"/>
            </w:tcBorders>
          </w:tcPr>
          <w:p w14:paraId="3C50A724" w14:textId="77777777" w:rsidR="00957B6F" w:rsidRPr="00E00665" w:rsidRDefault="00957B6F" w:rsidP="00723CA1">
            <w:pPr>
              <w:rPr>
                <w:rFonts w:ascii="Calibri" w:eastAsia="Calibri" w:hAnsi="Calibri" w:cs="Calibri"/>
                <w:i/>
                <w:iCs/>
                <w:sz w:val="20"/>
                <w:szCs w:val="20"/>
              </w:rPr>
            </w:pPr>
          </w:p>
          <w:p w14:paraId="7D28F0BB" w14:textId="77777777" w:rsidR="00957B6F" w:rsidRPr="00E00665" w:rsidRDefault="00957B6F" w:rsidP="00723CA1">
            <w:pPr>
              <w:rPr>
                <w:rFonts w:ascii="Calibri" w:eastAsia="Calibri" w:hAnsi="Calibri" w:cs="Calibri"/>
                <w:i/>
                <w:iCs/>
                <w:sz w:val="20"/>
                <w:szCs w:val="20"/>
              </w:rPr>
            </w:pPr>
          </w:p>
        </w:tc>
        <w:tc>
          <w:tcPr>
            <w:tcW w:w="3407" w:type="dxa"/>
            <w:tcBorders>
              <w:left w:val="single" w:sz="4" w:space="0" w:color="auto"/>
            </w:tcBorders>
          </w:tcPr>
          <w:p w14:paraId="26A84247" w14:textId="77777777" w:rsidR="00957B6F" w:rsidRPr="00E00665" w:rsidRDefault="00957B6F" w:rsidP="00723CA1">
            <w:pPr>
              <w:rPr>
                <w:rFonts w:ascii="Calibri" w:eastAsia="Calibri" w:hAnsi="Calibri" w:cs="Calibri"/>
                <w:i/>
                <w:iCs/>
                <w:sz w:val="20"/>
                <w:szCs w:val="20"/>
              </w:rPr>
            </w:pPr>
          </w:p>
        </w:tc>
      </w:tr>
      <w:tr w:rsidR="00957B6F" w:rsidRPr="00E00665" w14:paraId="4DF39D97" w14:textId="77777777" w:rsidTr="00245DBF">
        <w:tc>
          <w:tcPr>
            <w:tcW w:w="3407" w:type="dxa"/>
            <w:vAlign w:val="center"/>
          </w:tcPr>
          <w:p w14:paraId="3B8DC783" w14:textId="77777777" w:rsidR="00957B6F" w:rsidRPr="00E00665" w:rsidRDefault="00957B6F" w:rsidP="00723CA1">
            <w:pPr>
              <w:rPr>
                <w:rFonts w:ascii="Calibri" w:eastAsia="Calibri" w:hAnsi="Calibri" w:cs="Calibri"/>
                <w:i/>
                <w:iCs/>
                <w:sz w:val="20"/>
                <w:szCs w:val="20"/>
              </w:rPr>
            </w:pPr>
            <w:r w:rsidRPr="00E00665">
              <w:rPr>
                <w:rFonts w:ascii="Calibri" w:eastAsia="Calibri" w:hAnsi="Calibri" w:cs="Calibri"/>
                <w:i/>
                <w:iCs/>
                <w:sz w:val="20"/>
                <w:szCs w:val="20"/>
              </w:rPr>
              <w:t>2.</w:t>
            </w:r>
          </w:p>
        </w:tc>
        <w:tc>
          <w:tcPr>
            <w:tcW w:w="3109" w:type="dxa"/>
            <w:tcBorders>
              <w:right w:val="single" w:sz="4" w:space="0" w:color="auto"/>
            </w:tcBorders>
          </w:tcPr>
          <w:p w14:paraId="492BCD06" w14:textId="77777777" w:rsidR="00957B6F" w:rsidRPr="00E00665" w:rsidRDefault="00957B6F" w:rsidP="00723CA1">
            <w:pPr>
              <w:rPr>
                <w:rFonts w:ascii="Calibri" w:eastAsia="Calibri" w:hAnsi="Calibri" w:cs="Calibri"/>
                <w:i/>
                <w:iCs/>
                <w:sz w:val="20"/>
                <w:szCs w:val="20"/>
              </w:rPr>
            </w:pPr>
          </w:p>
          <w:p w14:paraId="30653041" w14:textId="77777777" w:rsidR="00957B6F" w:rsidRPr="00E00665" w:rsidRDefault="00957B6F" w:rsidP="00723CA1">
            <w:pPr>
              <w:rPr>
                <w:rFonts w:ascii="Calibri" w:eastAsia="Calibri" w:hAnsi="Calibri" w:cs="Calibri"/>
                <w:i/>
                <w:iCs/>
                <w:sz w:val="20"/>
                <w:szCs w:val="20"/>
              </w:rPr>
            </w:pPr>
          </w:p>
        </w:tc>
        <w:tc>
          <w:tcPr>
            <w:tcW w:w="3407" w:type="dxa"/>
            <w:tcBorders>
              <w:left w:val="single" w:sz="4" w:space="0" w:color="auto"/>
            </w:tcBorders>
          </w:tcPr>
          <w:p w14:paraId="34F8F59F" w14:textId="77777777" w:rsidR="00957B6F" w:rsidRPr="00E00665" w:rsidRDefault="00957B6F" w:rsidP="00723CA1">
            <w:pPr>
              <w:rPr>
                <w:rFonts w:ascii="Calibri" w:eastAsia="Calibri" w:hAnsi="Calibri" w:cs="Calibri"/>
                <w:i/>
                <w:iCs/>
                <w:sz w:val="20"/>
                <w:szCs w:val="20"/>
              </w:rPr>
            </w:pPr>
          </w:p>
        </w:tc>
      </w:tr>
      <w:tr w:rsidR="00957B6F" w:rsidRPr="00E00665" w14:paraId="102F3DC3" w14:textId="77777777" w:rsidTr="00245DBF">
        <w:trPr>
          <w:trHeight w:val="60"/>
        </w:trPr>
        <w:tc>
          <w:tcPr>
            <w:tcW w:w="3407" w:type="dxa"/>
            <w:vAlign w:val="center"/>
          </w:tcPr>
          <w:p w14:paraId="15F198FA" w14:textId="77777777" w:rsidR="00957B6F" w:rsidRPr="00E00665" w:rsidRDefault="00957B6F" w:rsidP="00723CA1">
            <w:pPr>
              <w:rPr>
                <w:rFonts w:ascii="Calibri" w:eastAsia="Calibri" w:hAnsi="Calibri" w:cs="Calibri"/>
                <w:i/>
                <w:iCs/>
                <w:sz w:val="20"/>
                <w:szCs w:val="20"/>
              </w:rPr>
            </w:pPr>
            <w:r w:rsidRPr="00E00665">
              <w:rPr>
                <w:rFonts w:ascii="Calibri" w:eastAsia="Calibri" w:hAnsi="Calibri" w:cs="Calibri"/>
                <w:i/>
                <w:iCs/>
                <w:sz w:val="20"/>
                <w:szCs w:val="20"/>
              </w:rPr>
              <w:t>3.</w:t>
            </w:r>
          </w:p>
        </w:tc>
        <w:tc>
          <w:tcPr>
            <w:tcW w:w="3109" w:type="dxa"/>
            <w:tcBorders>
              <w:right w:val="single" w:sz="4" w:space="0" w:color="auto"/>
            </w:tcBorders>
          </w:tcPr>
          <w:p w14:paraId="7086709B" w14:textId="77777777" w:rsidR="00957B6F" w:rsidRPr="00E00665" w:rsidRDefault="00957B6F" w:rsidP="00723CA1">
            <w:pPr>
              <w:rPr>
                <w:rFonts w:ascii="Calibri" w:eastAsia="Calibri" w:hAnsi="Calibri" w:cs="Calibri"/>
                <w:i/>
                <w:iCs/>
                <w:sz w:val="20"/>
                <w:szCs w:val="20"/>
              </w:rPr>
            </w:pPr>
          </w:p>
          <w:p w14:paraId="709AD694" w14:textId="77777777" w:rsidR="00957B6F" w:rsidRPr="00E00665" w:rsidRDefault="00957B6F" w:rsidP="00723CA1">
            <w:pPr>
              <w:rPr>
                <w:rFonts w:ascii="Calibri" w:eastAsia="Calibri" w:hAnsi="Calibri" w:cs="Calibri"/>
                <w:i/>
                <w:iCs/>
                <w:sz w:val="20"/>
                <w:szCs w:val="20"/>
              </w:rPr>
            </w:pPr>
          </w:p>
        </w:tc>
        <w:tc>
          <w:tcPr>
            <w:tcW w:w="3407" w:type="dxa"/>
            <w:tcBorders>
              <w:left w:val="single" w:sz="4" w:space="0" w:color="auto"/>
            </w:tcBorders>
          </w:tcPr>
          <w:p w14:paraId="7F26D7BC" w14:textId="77777777" w:rsidR="00957B6F" w:rsidRPr="00E00665" w:rsidRDefault="00957B6F" w:rsidP="00723CA1">
            <w:pPr>
              <w:rPr>
                <w:rFonts w:ascii="Calibri" w:eastAsia="Calibri" w:hAnsi="Calibri" w:cs="Calibri"/>
                <w:i/>
                <w:iCs/>
                <w:sz w:val="20"/>
                <w:szCs w:val="20"/>
              </w:rPr>
            </w:pPr>
          </w:p>
        </w:tc>
      </w:tr>
    </w:tbl>
    <w:p w14:paraId="7F611C0E" w14:textId="77777777" w:rsidR="00957B6F" w:rsidRPr="00245DBF" w:rsidRDefault="00957B6F" w:rsidP="00957B6F">
      <w:pPr>
        <w:rPr>
          <w:rFonts w:ascii="Calibri" w:hAnsi="Calibri" w:cs="Calibri"/>
          <w:b/>
          <w:bCs/>
          <w:sz w:val="28"/>
        </w:rPr>
      </w:pPr>
    </w:p>
    <w:p w14:paraId="4B7E4A75" w14:textId="77777777" w:rsidR="00957B6F" w:rsidRPr="00E00665" w:rsidRDefault="00957B6F" w:rsidP="00245DBF">
      <w:pPr>
        <w:spacing w:line="276" w:lineRule="auto"/>
        <w:ind w:left="-567" w:right="-716"/>
        <w:jc w:val="both"/>
        <w:rPr>
          <w:rFonts w:ascii="Calibri" w:hAnsi="Calibri" w:cs="Calibri"/>
          <w:bCs/>
          <w:i/>
          <w:iCs/>
          <w:color w:val="C00000"/>
          <w:sz w:val="20"/>
          <w:szCs w:val="20"/>
          <w:u w:val="single"/>
        </w:rPr>
      </w:pPr>
      <w:r w:rsidRPr="00E00665">
        <w:rPr>
          <w:rFonts w:ascii="Calibri" w:hAnsi="Calibri" w:cs="Calibri"/>
          <w:bCs/>
          <w:i/>
          <w:iCs/>
          <w:color w:val="C00000"/>
          <w:sz w:val="20"/>
          <w:szCs w:val="20"/>
          <w:u w:val="single"/>
        </w:rPr>
        <w:t xml:space="preserve">NOTE:  Each group member proposed must complete this questionnaire in its entirety. In the event that the Contracting Authorities have not been provided with sufficient information to verify the technical and economic capacity of </w:t>
      </w:r>
      <w:r w:rsidR="00242DDA" w:rsidRPr="00E00665">
        <w:rPr>
          <w:rFonts w:ascii="Calibri" w:hAnsi="Calibri" w:cs="Calibri"/>
          <w:bCs/>
          <w:i/>
          <w:iCs/>
          <w:color w:val="C00000"/>
          <w:sz w:val="20"/>
          <w:szCs w:val="20"/>
          <w:u w:val="single"/>
        </w:rPr>
        <w:t>sub consultants</w:t>
      </w:r>
      <w:r w:rsidRPr="00E00665">
        <w:rPr>
          <w:rFonts w:ascii="Calibri" w:hAnsi="Calibri" w:cs="Calibri"/>
          <w:bCs/>
          <w:i/>
          <w:iCs/>
          <w:color w:val="C00000"/>
          <w:sz w:val="20"/>
          <w:szCs w:val="20"/>
          <w:u w:val="single"/>
        </w:rPr>
        <w:t>, the procurement rules permit the Contracting Authorities to preclude their use and, if necessary, to eliminate the group as a whole.</w:t>
      </w:r>
    </w:p>
    <w:p w14:paraId="0887B850" w14:textId="77777777" w:rsidR="005F49EE" w:rsidRDefault="005F49EE" w:rsidP="00B208D7">
      <w:pPr>
        <w:pStyle w:val="TableText"/>
        <w:keepLines w:val="0"/>
        <w:tabs>
          <w:tab w:val="clear" w:pos="720"/>
          <w:tab w:val="clear" w:pos="1440"/>
          <w:tab w:val="clear" w:pos="2304"/>
          <w:tab w:val="clear" w:pos="7938"/>
        </w:tabs>
        <w:suppressAutoHyphens w:val="0"/>
        <w:spacing w:before="0" w:after="0" w:line="240" w:lineRule="auto"/>
        <w:rPr>
          <w:rFonts w:cs="Calibri"/>
          <w:lang w:val="en-IE"/>
        </w:rPr>
      </w:pPr>
    </w:p>
    <w:p w14:paraId="4B55FFA8" w14:textId="77777777" w:rsidR="005F49EE" w:rsidRDefault="005F49EE" w:rsidP="00B208D7">
      <w:pPr>
        <w:pStyle w:val="TableText"/>
        <w:keepLines w:val="0"/>
        <w:tabs>
          <w:tab w:val="clear" w:pos="720"/>
          <w:tab w:val="clear" w:pos="1440"/>
          <w:tab w:val="clear" w:pos="2304"/>
          <w:tab w:val="clear" w:pos="7938"/>
        </w:tabs>
        <w:suppressAutoHyphens w:val="0"/>
        <w:spacing w:before="0" w:after="0" w:line="240" w:lineRule="auto"/>
        <w:rPr>
          <w:rFonts w:cs="Calibri"/>
          <w:lang w:val="en-IE"/>
        </w:rPr>
      </w:pPr>
    </w:p>
    <w:p w14:paraId="1D1F0274" w14:textId="77777777" w:rsidR="005F49EE" w:rsidRPr="005F49EE" w:rsidRDefault="005F49EE" w:rsidP="005F49EE">
      <w:pPr>
        <w:pStyle w:val="TableText"/>
        <w:rPr>
          <w:rFonts w:cs="Calibri"/>
          <w:b/>
          <w:bCs/>
          <w:lang w:val="en-US"/>
        </w:rPr>
      </w:pPr>
    </w:p>
    <w:p w14:paraId="42A8652C" w14:textId="77777777" w:rsidR="005F49EE" w:rsidRDefault="005F49EE" w:rsidP="005F49EE">
      <w:pPr>
        <w:pStyle w:val="TableText"/>
        <w:spacing w:before="0" w:after="0" w:line="240" w:lineRule="auto"/>
        <w:rPr>
          <w:rFonts w:cs="Calibri"/>
          <w:b/>
          <w:bCs/>
        </w:rPr>
      </w:pPr>
      <w:bookmarkStart w:id="16" w:name="_Toc523750610"/>
    </w:p>
    <w:p w14:paraId="57F30883" w14:textId="77777777" w:rsidR="005F49EE" w:rsidRDefault="005F49EE" w:rsidP="005F49EE">
      <w:pPr>
        <w:pStyle w:val="TableText"/>
        <w:spacing w:before="0" w:after="0" w:line="240" w:lineRule="auto"/>
        <w:rPr>
          <w:rFonts w:cs="Calibri"/>
          <w:b/>
          <w:bCs/>
        </w:rPr>
      </w:pPr>
    </w:p>
    <w:p w14:paraId="3DAE248F" w14:textId="77777777" w:rsidR="005F49EE" w:rsidRDefault="005F49EE" w:rsidP="005F49EE">
      <w:pPr>
        <w:pStyle w:val="TableText"/>
        <w:spacing w:before="0" w:after="0" w:line="240" w:lineRule="auto"/>
        <w:rPr>
          <w:rFonts w:cs="Calibri"/>
          <w:b/>
          <w:bCs/>
        </w:rPr>
      </w:pPr>
    </w:p>
    <w:p w14:paraId="6976CF08" w14:textId="77777777" w:rsidR="005F49EE" w:rsidRDefault="005F49EE" w:rsidP="005F49EE">
      <w:pPr>
        <w:pStyle w:val="TableText"/>
        <w:spacing w:before="0" w:after="0" w:line="240" w:lineRule="auto"/>
        <w:rPr>
          <w:rFonts w:cs="Calibri"/>
          <w:b/>
          <w:bCs/>
        </w:rPr>
      </w:pPr>
    </w:p>
    <w:p w14:paraId="00239AA4" w14:textId="77777777" w:rsidR="005F49EE" w:rsidRDefault="005F49EE" w:rsidP="005F49EE">
      <w:pPr>
        <w:pStyle w:val="TableText"/>
        <w:spacing w:before="0" w:after="0" w:line="240" w:lineRule="auto"/>
        <w:rPr>
          <w:rFonts w:cs="Calibri"/>
          <w:b/>
          <w:bCs/>
        </w:rPr>
      </w:pPr>
    </w:p>
    <w:p w14:paraId="4C78CC5C" w14:textId="77777777" w:rsidR="005F49EE" w:rsidRDefault="005F49EE" w:rsidP="005F49EE">
      <w:pPr>
        <w:pStyle w:val="TableText"/>
        <w:spacing w:before="0" w:after="0" w:line="240" w:lineRule="auto"/>
        <w:rPr>
          <w:rFonts w:cs="Calibri"/>
          <w:b/>
          <w:bCs/>
        </w:rPr>
      </w:pPr>
    </w:p>
    <w:p w14:paraId="56DA2E75" w14:textId="77777777" w:rsidR="005F49EE" w:rsidRDefault="005F49EE" w:rsidP="005F49EE">
      <w:pPr>
        <w:pStyle w:val="TableText"/>
        <w:spacing w:before="0" w:after="0" w:line="240" w:lineRule="auto"/>
        <w:rPr>
          <w:rFonts w:cs="Calibri"/>
          <w:b/>
          <w:bCs/>
        </w:rPr>
      </w:pPr>
    </w:p>
    <w:p w14:paraId="105269DE" w14:textId="77777777" w:rsidR="005F49EE" w:rsidRDefault="005F49EE" w:rsidP="005F49EE">
      <w:pPr>
        <w:pStyle w:val="TableText"/>
        <w:spacing w:before="0" w:after="0" w:line="240" w:lineRule="auto"/>
        <w:rPr>
          <w:rFonts w:cs="Calibri"/>
          <w:b/>
          <w:bCs/>
        </w:rPr>
      </w:pPr>
    </w:p>
    <w:p w14:paraId="4C21AE0E" w14:textId="77777777" w:rsidR="005F49EE" w:rsidRDefault="005F49EE" w:rsidP="005F49EE">
      <w:pPr>
        <w:pStyle w:val="TableText"/>
        <w:spacing w:before="0" w:after="0" w:line="240" w:lineRule="auto"/>
        <w:rPr>
          <w:rFonts w:cs="Calibri"/>
          <w:b/>
          <w:bCs/>
        </w:rPr>
      </w:pPr>
    </w:p>
    <w:p w14:paraId="1FF00110" w14:textId="77777777" w:rsidR="005F49EE" w:rsidRDefault="005F49EE" w:rsidP="005F49EE">
      <w:pPr>
        <w:pStyle w:val="TableText"/>
        <w:spacing w:before="0" w:after="0" w:line="240" w:lineRule="auto"/>
        <w:rPr>
          <w:rFonts w:cs="Calibri"/>
          <w:b/>
          <w:bCs/>
        </w:rPr>
      </w:pPr>
    </w:p>
    <w:p w14:paraId="3146BD3F" w14:textId="77777777" w:rsidR="005F49EE" w:rsidRDefault="005F49EE" w:rsidP="005F49EE">
      <w:pPr>
        <w:pStyle w:val="TableText"/>
        <w:spacing w:before="0" w:after="0" w:line="240" w:lineRule="auto"/>
        <w:rPr>
          <w:rFonts w:cs="Calibri"/>
          <w:b/>
          <w:bCs/>
        </w:rPr>
      </w:pPr>
    </w:p>
    <w:p w14:paraId="2A06E9A5" w14:textId="77777777" w:rsidR="005F49EE" w:rsidRDefault="005F49EE" w:rsidP="005F49EE">
      <w:pPr>
        <w:pStyle w:val="TableText"/>
        <w:spacing w:before="0" w:after="0" w:line="240" w:lineRule="auto"/>
        <w:rPr>
          <w:rFonts w:cs="Calibri"/>
          <w:b/>
          <w:bCs/>
        </w:rPr>
      </w:pPr>
    </w:p>
    <w:p w14:paraId="7C37B7C7" w14:textId="77777777" w:rsidR="005F49EE" w:rsidRDefault="005F49EE" w:rsidP="005F49EE">
      <w:pPr>
        <w:pStyle w:val="TableText"/>
        <w:spacing w:before="0" w:after="0" w:line="240" w:lineRule="auto"/>
        <w:rPr>
          <w:rFonts w:cs="Calibri"/>
          <w:b/>
          <w:bCs/>
        </w:rPr>
      </w:pPr>
    </w:p>
    <w:p w14:paraId="049D5661" w14:textId="77777777" w:rsidR="005F49EE" w:rsidRDefault="005F49EE" w:rsidP="005F49EE">
      <w:pPr>
        <w:pStyle w:val="TableText"/>
        <w:spacing w:before="0" w:after="0" w:line="240" w:lineRule="auto"/>
        <w:rPr>
          <w:rFonts w:cs="Calibri"/>
          <w:b/>
          <w:bCs/>
        </w:rPr>
      </w:pPr>
    </w:p>
    <w:p w14:paraId="6E46DAD0" w14:textId="77777777" w:rsidR="005F49EE" w:rsidRDefault="005F49EE" w:rsidP="005F49EE">
      <w:pPr>
        <w:pStyle w:val="TableText"/>
        <w:spacing w:before="0" w:after="0" w:line="240" w:lineRule="auto"/>
        <w:rPr>
          <w:rFonts w:cs="Calibri"/>
          <w:b/>
          <w:bCs/>
        </w:rPr>
      </w:pPr>
    </w:p>
    <w:p w14:paraId="1382A5F9" w14:textId="77777777" w:rsidR="005F49EE" w:rsidRDefault="005F49EE" w:rsidP="005F49EE">
      <w:pPr>
        <w:pStyle w:val="TableText"/>
        <w:spacing w:before="0" w:after="0" w:line="240" w:lineRule="auto"/>
        <w:rPr>
          <w:rFonts w:cs="Calibri"/>
          <w:b/>
          <w:bCs/>
        </w:rPr>
      </w:pPr>
    </w:p>
    <w:p w14:paraId="480FF38F" w14:textId="77777777" w:rsidR="005F49EE" w:rsidRDefault="005F49EE" w:rsidP="005F49EE">
      <w:pPr>
        <w:pStyle w:val="TableText"/>
        <w:spacing w:before="0" w:after="0" w:line="240" w:lineRule="auto"/>
        <w:rPr>
          <w:rFonts w:cs="Calibri"/>
          <w:b/>
          <w:bCs/>
        </w:rPr>
      </w:pPr>
    </w:p>
    <w:p w14:paraId="3E38E576" w14:textId="77777777" w:rsidR="005F49EE" w:rsidRDefault="005F49EE" w:rsidP="005F49EE">
      <w:pPr>
        <w:pStyle w:val="TableText"/>
        <w:spacing w:before="0" w:after="0" w:line="240" w:lineRule="auto"/>
        <w:rPr>
          <w:rFonts w:cs="Calibri"/>
          <w:b/>
          <w:bCs/>
        </w:rPr>
      </w:pPr>
    </w:p>
    <w:bookmarkEnd w:id="16"/>
    <w:p w14:paraId="49ADEFC3" w14:textId="1C7C9213" w:rsidR="005F49EE" w:rsidRPr="005F49EE" w:rsidRDefault="005F49EE" w:rsidP="005F49EE">
      <w:pPr>
        <w:pStyle w:val="TableText"/>
        <w:spacing w:before="0" w:after="0" w:line="240" w:lineRule="auto"/>
        <w:rPr>
          <w:rFonts w:cs="Calibri"/>
          <w:b/>
          <w:bCs/>
        </w:rPr>
      </w:pPr>
    </w:p>
    <w:tbl>
      <w:tblPr>
        <w:tblpPr w:leftFromText="180" w:rightFromText="180" w:vertAnchor="page" w:horzAnchor="margin" w:tblpX="-1281" w:tblpY="258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662"/>
        <w:gridCol w:w="4276"/>
        <w:gridCol w:w="709"/>
        <w:gridCol w:w="709"/>
      </w:tblGrid>
      <w:tr w:rsidR="005F49EE" w:rsidRPr="005F49EE" w14:paraId="640C49FD" w14:textId="77777777" w:rsidTr="00BB0663">
        <w:tc>
          <w:tcPr>
            <w:tcW w:w="9067" w:type="dxa"/>
            <w:gridSpan w:val="3"/>
            <w:shd w:val="clear" w:color="auto" w:fill="D6E3BC"/>
            <w:hideMark/>
          </w:tcPr>
          <w:p w14:paraId="09B27091" w14:textId="6C0BBC1D" w:rsidR="00BB0663" w:rsidRPr="00BB0663" w:rsidRDefault="00BB0663" w:rsidP="00BB0663">
            <w:pPr>
              <w:pStyle w:val="TableText"/>
              <w:rPr>
                <w:rFonts w:asciiTheme="minorHAnsi" w:hAnsiTheme="minorHAnsi" w:cstheme="minorHAnsi"/>
                <w:b/>
                <w:bCs/>
                <w:sz w:val="20"/>
                <w:szCs w:val="20"/>
                <w:lang w:val="en-US"/>
              </w:rPr>
            </w:pPr>
            <w:r w:rsidRPr="00BB0663">
              <w:rPr>
                <w:rFonts w:asciiTheme="minorHAnsi" w:hAnsiTheme="minorHAnsi" w:cstheme="minorHAnsi"/>
                <w:b/>
                <w:bCs/>
                <w:sz w:val="20"/>
                <w:szCs w:val="20"/>
                <w:lang w:val="en-US"/>
              </w:rPr>
              <w:lastRenderedPageBreak/>
              <w:t>A</w:t>
            </w:r>
            <w:r w:rsidR="00D10D41">
              <w:rPr>
                <w:rFonts w:asciiTheme="minorHAnsi" w:hAnsiTheme="minorHAnsi" w:cstheme="minorHAnsi"/>
                <w:b/>
                <w:bCs/>
                <w:sz w:val="20"/>
                <w:szCs w:val="20"/>
                <w:lang w:val="en-US"/>
              </w:rPr>
              <w:t>2</w:t>
            </w:r>
            <w:r w:rsidRPr="00BB0663">
              <w:rPr>
                <w:rFonts w:asciiTheme="minorHAnsi" w:hAnsiTheme="minorHAnsi" w:cstheme="minorHAnsi"/>
                <w:b/>
                <w:bCs/>
                <w:sz w:val="20"/>
                <w:szCs w:val="20"/>
                <w:lang w:val="en-US"/>
              </w:rPr>
              <w:tab/>
            </w:r>
            <w:r w:rsidR="00D10D41" w:rsidRPr="005F49EE">
              <w:rPr>
                <w:rFonts w:asciiTheme="minorHAnsi" w:hAnsiTheme="minorHAnsi" w:cstheme="minorHAnsi"/>
                <w:b/>
                <w:bCs/>
                <w:sz w:val="20"/>
                <w:szCs w:val="20"/>
              </w:rPr>
              <w:t xml:space="preserve"> Declaration Statutory Obligations</w:t>
            </w:r>
          </w:p>
          <w:p w14:paraId="1D95263F" w14:textId="77777777" w:rsidR="00BB0663" w:rsidRPr="00BB0663" w:rsidRDefault="00BB0663" w:rsidP="00BB0663">
            <w:pPr>
              <w:pStyle w:val="TableText"/>
              <w:rPr>
                <w:rFonts w:asciiTheme="minorHAnsi" w:hAnsiTheme="minorHAnsi" w:cstheme="minorHAnsi"/>
                <w:b/>
                <w:bCs/>
                <w:sz w:val="20"/>
                <w:szCs w:val="20"/>
                <w:lang w:val="en-IE"/>
              </w:rPr>
            </w:pPr>
            <w:r w:rsidRPr="00BB0663">
              <w:rPr>
                <w:rFonts w:asciiTheme="minorHAnsi" w:hAnsiTheme="minorHAnsi" w:cstheme="minorHAnsi"/>
                <w:b/>
                <w:bCs/>
                <w:sz w:val="20"/>
                <w:szCs w:val="20"/>
                <w:lang w:val="en-US"/>
              </w:rPr>
              <w:t xml:space="preserve">Weighting: </w:t>
            </w:r>
            <w:r w:rsidRPr="00BB0663">
              <w:rPr>
                <w:rFonts w:asciiTheme="minorHAnsi" w:hAnsiTheme="minorHAnsi" w:cstheme="minorHAnsi"/>
                <w:sz w:val="20"/>
                <w:szCs w:val="20"/>
                <w:lang w:val="en-US"/>
              </w:rPr>
              <w:t>Pass / Fail only</w:t>
            </w:r>
          </w:p>
          <w:p w14:paraId="210A7804" w14:textId="1E8B78E1" w:rsidR="00BB0663" w:rsidRPr="00D10D41" w:rsidRDefault="00BB0663" w:rsidP="005F49EE">
            <w:pPr>
              <w:pStyle w:val="TableText"/>
              <w:rPr>
                <w:rFonts w:asciiTheme="minorHAnsi" w:hAnsiTheme="minorHAnsi" w:cstheme="minorHAnsi"/>
                <w:b/>
                <w:bCs/>
                <w:iCs/>
                <w:sz w:val="20"/>
                <w:szCs w:val="20"/>
                <w:lang w:val="en-IE"/>
              </w:rPr>
            </w:pPr>
            <w:r w:rsidRPr="00BB0663">
              <w:rPr>
                <w:rFonts w:asciiTheme="minorHAnsi" w:hAnsiTheme="minorHAnsi" w:cstheme="minorHAnsi"/>
                <w:b/>
                <w:bCs/>
                <w:sz w:val="20"/>
                <w:szCs w:val="20"/>
                <w:lang w:val="en-US"/>
              </w:rPr>
              <w:t xml:space="preserve">Pass requirement: </w:t>
            </w:r>
            <w:r w:rsidRPr="00BB0663">
              <w:rPr>
                <w:rFonts w:asciiTheme="minorHAnsi" w:hAnsiTheme="minorHAnsi" w:cstheme="minorHAnsi"/>
                <w:b/>
                <w:bCs/>
                <w:sz w:val="20"/>
                <w:szCs w:val="20"/>
                <w:lang w:val="en-IE"/>
              </w:rPr>
              <w:t xml:space="preserve"> </w:t>
            </w:r>
            <w:r w:rsidRPr="00BB0663">
              <w:rPr>
                <w:rFonts w:asciiTheme="minorHAnsi" w:hAnsiTheme="minorHAnsi" w:cstheme="minorHAnsi"/>
                <w:iCs/>
                <w:sz w:val="20"/>
                <w:szCs w:val="20"/>
                <w:lang w:val="en-IE"/>
              </w:rPr>
              <w:t>Candidates must answer this section in full.</w:t>
            </w:r>
            <w:r w:rsidRPr="00BB0663">
              <w:rPr>
                <w:rFonts w:asciiTheme="minorHAnsi" w:hAnsiTheme="minorHAnsi" w:cstheme="minorHAnsi"/>
                <w:b/>
                <w:bCs/>
                <w:iCs/>
                <w:sz w:val="20"/>
                <w:szCs w:val="20"/>
                <w:lang w:val="en-IE"/>
              </w:rPr>
              <w:t xml:space="preserve">  </w:t>
            </w:r>
          </w:p>
          <w:p w14:paraId="30D3DA97" w14:textId="52EF35D7" w:rsidR="005F49EE" w:rsidRPr="005F49EE" w:rsidRDefault="005F49EE" w:rsidP="005F49EE">
            <w:pPr>
              <w:pStyle w:val="TableText"/>
              <w:rPr>
                <w:rFonts w:asciiTheme="minorHAnsi" w:hAnsiTheme="minorHAnsi" w:cstheme="minorHAnsi"/>
                <w:b/>
                <w:sz w:val="20"/>
                <w:szCs w:val="20"/>
              </w:rPr>
            </w:pPr>
            <w:r w:rsidRPr="005F49EE">
              <w:rPr>
                <w:rFonts w:asciiTheme="minorHAnsi" w:hAnsiTheme="minorHAnsi" w:cstheme="minorHAnsi"/>
                <w:sz w:val="20"/>
                <w:szCs w:val="20"/>
              </w:rPr>
              <w:t>We confirm that we are fully compliant with the following legislation, or equivalent legislation in our country of establishment/operation:</w:t>
            </w:r>
          </w:p>
        </w:tc>
        <w:tc>
          <w:tcPr>
            <w:tcW w:w="709" w:type="dxa"/>
            <w:hideMark/>
          </w:tcPr>
          <w:p w14:paraId="4A75A906" w14:textId="77777777" w:rsidR="005F49EE" w:rsidRPr="005F49EE" w:rsidRDefault="005F49EE" w:rsidP="005F49EE">
            <w:pPr>
              <w:pStyle w:val="TableText"/>
              <w:rPr>
                <w:rFonts w:asciiTheme="minorHAnsi" w:hAnsiTheme="minorHAnsi" w:cstheme="minorHAnsi"/>
                <w:b/>
                <w:sz w:val="20"/>
                <w:szCs w:val="20"/>
              </w:rPr>
            </w:pPr>
            <w:r w:rsidRPr="005F49EE">
              <w:rPr>
                <w:rFonts w:asciiTheme="minorHAnsi" w:hAnsiTheme="minorHAnsi" w:cstheme="minorHAnsi"/>
                <w:b/>
                <w:sz w:val="20"/>
                <w:szCs w:val="20"/>
              </w:rPr>
              <w:t>YES</w:t>
            </w:r>
          </w:p>
        </w:tc>
        <w:tc>
          <w:tcPr>
            <w:tcW w:w="709" w:type="dxa"/>
            <w:hideMark/>
          </w:tcPr>
          <w:p w14:paraId="1EE220AD" w14:textId="77777777" w:rsidR="005F49EE" w:rsidRPr="005F49EE" w:rsidRDefault="005F49EE" w:rsidP="005F49EE">
            <w:pPr>
              <w:pStyle w:val="TableText"/>
              <w:rPr>
                <w:rFonts w:asciiTheme="minorHAnsi" w:hAnsiTheme="minorHAnsi" w:cstheme="minorHAnsi"/>
                <w:b/>
                <w:sz w:val="20"/>
                <w:szCs w:val="20"/>
              </w:rPr>
            </w:pPr>
            <w:r w:rsidRPr="005F49EE">
              <w:rPr>
                <w:rFonts w:asciiTheme="minorHAnsi" w:hAnsiTheme="minorHAnsi" w:cstheme="minorHAnsi"/>
                <w:b/>
                <w:sz w:val="20"/>
                <w:szCs w:val="20"/>
              </w:rPr>
              <w:t>NO</w:t>
            </w:r>
          </w:p>
        </w:tc>
      </w:tr>
      <w:tr w:rsidR="005F49EE" w:rsidRPr="005F49EE" w14:paraId="42E22CC7" w14:textId="77777777" w:rsidTr="00BB0663">
        <w:tc>
          <w:tcPr>
            <w:tcW w:w="1129" w:type="dxa"/>
            <w:vAlign w:val="center"/>
          </w:tcPr>
          <w:p w14:paraId="467F5124" w14:textId="77777777" w:rsidR="005F49EE" w:rsidRPr="005F49EE" w:rsidRDefault="005F49EE" w:rsidP="005F49EE">
            <w:pPr>
              <w:pStyle w:val="TableText"/>
              <w:numPr>
                <w:ilvl w:val="0"/>
                <w:numId w:val="29"/>
              </w:numPr>
              <w:spacing w:before="0" w:after="0" w:line="240" w:lineRule="auto"/>
              <w:rPr>
                <w:rFonts w:asciiTheme="minorHAnsi" w:hAnsiTheme="minorHAnsi" w:cstheme="minorHAnsi"/>
                <w:sz w:val="20"/>
                <w:szCs w:val="20"/>
              </w:rPr>
            </w:pPr>
          </w:p>
        </w:tc>
        <w:tc>
          <w:tcPr>
            <w:tcW w:w="7938" w:type="dxa"/>
            <w:gridSpan w:val="2"/>
            <w:vAlign w:val="center"/>
            <w:hideMark/>
          </w:tcPr>
          <w:p w14:paraId="1D58B0F1" w14:textId="77777777" w:rsidR="005F49EE" w:rsidRPr="005F49EE" w:rsidRDefault="005F49EE" w:rsidP="005F49EE">
            <w:pPr>
              <w:pStyle w:val="TableText"/>
              <w:rPr>
                <w:rFonts w:asciiTheme="minorHAnsi" w:hAnsiTheme="minorHAnsi" w:cstheme="minorHAnsi"/>
                <w:b/>
                <w:sz w:val="20"/>
                <w:szCs w:val="20"/>
              </w:rPr>
            </w:pPr>
            <w:r w:rsidRPr="005F49EE">
              <w:rPr>
                <w:rFonts w:asciiTheme="minorHAnsi" w:hAnsiTheme="minorHAnsi" w:cstheme="minorHAnsi"/>
                <w:sz w:val="20"/>
                <w:szCs w:val="20"/>
              </w:rPr>
              <w:t xml:space="preserve">Employment Equality Acts 1998-2011 </w:t>
            </w:r>
          </w:p>
        </w:tc>
        <w:tc>
          <w:tcPr>
            <w:tcW w:w="709" w:type="dxa"/>
          </w:tcPr>
          <w:p w14:paraId="6E88BF60" w14:textId="77777777" w:rsidR="005F49EE" w:rsidRPr="005F49EE" w:rsidRDefault="005F49EE" w:rsidP="005F49EE">
            <w:pPr>
              <w:pStyle w:val="TableText"/>
              <w:rPr>
                <w:rFonts w:asciiTheme="minorHAnsi" w:hAnsiTheme="minorHAnsi" w:cstheme="minorHAnsi"/>
                <w:b/>
                <w:sz w:val="20"/>
                <w:szCs w:val="20"/>
              </w:rPr>
            </w:pPr>
          </w:p>
        </w:tc>
        <w:tc>
          <w:tcPr>
            <w:tcW w:w="709" w:type="dxa"/>
          </w:tcPr>
          <w:p w14:paraId="0F22BE10" w14:textId="77777777" w:rsidR="005F49EE" w:rsidRPr="005F49EE" w:rsidRDefault="005F49EE" w:rsidP="005F49EE">
            <w:pPr>
              <w:pStyle w:val="TableText"/>
              <w:rPr>
                <w:rFonts w:asciiTheme="minorHAnsi" w:hAnsiTheme="minorHAnsi" w:cstheme="minorHAnsi"/>
                <w:b/>
                <w:sz w:val="20"/>
                <w:szCs w:val="20"/>
              </w:rPr>
            </w:pPr>
          </w:p>
        </w:tc>
      </w:tr>
      <w:tr w:rsidR="005F49EE" w:rsidRPr="005F49EE" w14:paraId="3C26B990" w14:textId="77777777" w:rsidTr="00BB0663">
        <w:tc>
          <w:tcPr>
            <w:tcW w:w="1129" w:type="dxa"/>
            <w:vAlign w:val="center"/>
          </w:tcPr>
          <w:p w14:paraId="79DC9446" w14:textId="77777777" w:rsidR="005F49EE" w:rsidRPr="005F49EE" w:rsidRDefault="005F49EE" w:rsidP="005F49EE">
            <w:pPr>
              <w:pStyle w:val="TableText"/>
              <w:numPr>
                <w:ilvl w:val="0"/>
                <w:numId w:val="29"/>
              </w:numPr>
              <w:spacing w:before="0" w:after="0" w:line="240" w:lineRule="auto"/>
              <w:rPr>
                <w:rFonts w:asciiTheme="minorHAnsi" w:hAnsiTheme="minorHAnsi" w:cstheme="minorHAnsi"/>
                <w:sz w:val="20"/>
                <w:szCs w:val="20"/>
              </w:rPr>
            </w:pPr>
          </w:p>
        </w:tc>
        <w:tc>
          <w:tcPr>
            <w:tcW w:w="7938" w:type="dxa"/>
            <w:gridSpan w:val="2"/>
            <w:vAlign w:val="center"/>
            <w:hideMark/>
          </w:tcPr>
          <w:p w14:paraId="1E31344C" w14:textId="77777777" w:rsidR="005F49EE" w:rsidRPr="005F49EE" w:rsidRDefault="005F49EE" w:rsidP="005F49EE">
            <w:pPr>
              <w:pStyle w:val="TableText"/>
              <w:rPr>
                <w:rFonts w:asciiTheme="minorHAnsi" w:hAnsiTheme="minorHAnsi" w:cstheme="minorHAnsi"/>
                <w:b/>
                <w:sz w:val="20"/>
                <w:szCs w:val="20"/>
              </w:rPr>
            </w:pPr>
            <w:r w:rsidRPr="005F49EE">
              <w:rPr>
                <w:rFonts w:asciiTheme="minorHAnsi" w:hAnsiTheme="minorHAnsi" w:cstheme="minorHAnsi"/>
                <w:sz w:val="20"/>
                <w:szCs w:val="20"/>
              </w:rPr>
              <w:t>Equal Status Acts 2000-2011</w:t>
            </w:r>
          </w:p>
        </w:tc>
        <w:tc>
          <w:tcPr>
            <w:tcW w:w="709" w:type="dxa"/>
          </w:tcPr>
          <w:p w14:paraId="60B00C9E" w14:textId="77777777" w:rsidR="005F49EE" w:rsidRPr="005F49EE" w:rsidRDefault="005F49EE" w:rsidP="005F49EE">
            <w:pPr>
              <w:pStyle w:val="TableText"/>
              <w:rPr>
                <w:rFonts w:asciiTheme="minorHAnsi" w:hAnsiTheme="minorHAnsi" w:cstheme="minorHAnsi"/>
                <w:b/>
                <w:sz w:val="20"/>
                <w:szCs w:val="20"/>
              </w:rPr>
            </w:pPr>
          </w:p>
        </w:tc>
        <w:tc>
          <w:tcPr>
            <w:tcW w:w="709" w:type="dxa"/>
          </w:tcPr>
          <w:p w14:paraId="5CE0EE66" w14:textId="77777777" w:rsidR="005F49EE" w:rsidRPr="005F49EE" w:rsidRDefault="005F49EE" w:rsidP="005F49EE">
            <w:pPr>
              <w:pStyle w:val="TableText"/>
              <w:rPr>
                <w:rFonts w:asciiTheme="minorHAnsi" w:hAnsiTheme="minorHAnsi" w:cstheme="minorHAnsi"/>
                <w:b/>
                <w:sz w:val="20"/>
                <w:szCs w:val="20"/>
              </w:rPr>
            </w:pPr>
          </w:p>
        </w:tc>
      </w:tr>
      <w:tr w:rsidR="005F49EE" w:rsidRPr="005F49EE" w14:paraId="442FA037" w14:textId="77777777" w:rsidTr="00BB0663">
        <w:tc>
          <w:tcPr>
            <w:tcW w:w="1129" w:type="dxa"/>
            <w:vAlign w:val="center"/>
          </w:tcPr>
          <w:p w14:paraId="34A9A27A" w14:textId="77777777" w:rsidR="005F49EE" w:rsidRPr="005F49EE" w:rsidRDefault="005F49EE" w:rsidP="005F49EE">
            <w:pPr>
              <w:pStyle w:val="TableText"/>
              <w:numPr>
                <w:ilvl w:val="0"/>
                <w:numId w:val="29"/>
              </w:numPr>
              <w:spacing w:before="0" w:after="0" w:line="240" w:lineRule="auto"/>
              <w:rPr>
                <w:rFonts w:asciiTheme="minorHAnsi" w:hAnsiTheme="minorHAnsi" w:cstheme="minorHAnsi"/>
                <w:sz w:val="20"/>
                <w:szCs w:val="20"/>
              </w:rPr>
            </w:pPr>
          </w:p>
        </w:tc>
        <w:tc>
          <w:tcPr>
            <w:tcW w:w="7938" w:type="dxa"/>
            <w:gridSpan w:val="2"/>
            <w:vAlign w:val="center"/>
            <w:hideMark/>
          </w:tcPr>
          <w:p w14:paraId="6ACB0200" w14:textId="77777777" w:rsidR="005F49EE" w:rsidRPr="005F49EE" w:rsidRDefault="005F49EE" w:rsidP="005F49EE">
            <w:pPr>
              <w:pStyle w:val="TableText"/>
              <w:rPr>
                <w:rFonts w:asciiTheme="minorHAnsi" w:hAnsiTheme="minorHAnsi" w:cstheme="minorHAnsi"/>
                <w:b/>
                <w:sz w:val="20"/>
                <w:szCs w:val="20"/>
              </w:rPr>
            </w:pPr>
            <w:r w:rsidRPr="005F49EE">
              <w:rPr>
                <w:rFonts w:asciiTheme="minorHAnsi" w:hAnsiTheme="minorHAnsi" w:cstheme="minorHAnsi"/>
                <w:sz w:val="20"/>
                <w:szCs w:val="20"/>
              </w:rPr>
              <w:t xml:space="preserve">National Minimum Wage Act 2000 as amended </w:t>
            </w:r>
          </w:p>
        </w:tc>
        <w:tc>
          <w:tcPr>
            <w:tcW w:w="709" w:type="dxa"/>
          </w:tcPr>
          <w:p w14:paraId="0918B87C" w14:textId="77777777" w:rsidR="005F49EE" w:rsidRPr="005F49EE" w:rsidRDefault="005F49EE" w:rsidP="005F49EE">
            <w:pPr>
              <w:pStyle w:val="TableText"/>
              <w:rPr>
                <w:rFonts w:asciiTheme="minorHAnsi" w:hAnsiTheme="minorHAnsi" w:cstheme="minorHAnsi"/>
                <w:b/>
                <w:sz w:val="20"/>
                <w:szCs w:val="20"/>
              </w:rPr>
            </w:pPr>
          </w:p>
        </w:tc>
        <w:tc>
          <w:tcPr>
            <w:tcW w:w="709" w:type="dxa"/>
          </w:tcPr>
          <w:p w14:paraId="146A118A" w14:textId="77777777" w:rsidR="005F49EE" w:rsidRPr="005F49EE" w:rsidRDefault="005F49EE" w:rsidP="005F49EE">
            <w:pPr>
              <w:pStyle w:val="TableText"/>
              <w:rPr>
                <w:rFonts w:asciiTheme="minorHAnsi" w:hAnsiTheme="minorHAnsi" w:cstheme="minorHAnsi"/>
                <w:b/>
                <w:sz w:val="20"/>
                <w:szCs w:val="20"/>
              </w:rPr>
            </w:pPr>
          </w:p>
        </w:tc>
      </w:tr>
      <w:tr w:rsidR="005F49EE" w:rsidRPr="005F49EE" w14:paraId="6A04F670" w14:textId="77777777" w:rsidTr="00BB0663">
        <w:tc>
          <w:tcPr>
            <w:tcW w:w="1129" w:type="dxa"/>
            <w:vAlign w:val="center"/>
          </w:tcPr>
          <w:p w14:paraId="722249F3" w14:textId="77777777" w:rsidR="005F49EE" w:rsidRPr="005F49EE" w:rsidRDefault="005F49EE" w:rsidP="005F49EE">
            <w:pPr>
              <w:pStyle w:val="TableText"/>
              <w:numPr>
                <w:ilvl w:val="0"/>
                <w:numId w:val="29"/>
              </w:numPr>
              <w:spacing w:before="0" w:after="0" w:line="240" w:lineRule="auto"/>
              <w:rPr>
                <w:rFonts w:asciiTheme="minorHAnsi" w:hAnsiTheme="minorHAnsi" w:cstheme="minorHAnsi"/>
                <w:sz w:val="20"/>
                <w:szCs w:val="20"/>
              </w:rPr>
            </w:pPr>
          </w:p>
        </w:tc>
        <w:tc>
          <w:tcPr>
            <w:tcW w:w="7938" w:type="dxa"/>
            <w:gridSpan w:val="2"/>
            <w:vAlign w:val="center"/>
            <w:hideMark/>
          </w:tcPr>
          <w:p w14:paraId="287BE5AA" w14:textId="77777777" w:rsidR="005F49EE" w:rsidRPr="005F49EE" w:rsidRDefault="005F49EE" w:rsidP="005F49EE">
            <w:pPr>
              <w:pStyle w:val="TableText"/>
              <w:rPr>
                <w:rFonts w:asciiTheme="minorHAnsi" w:hAnsiTheme="minorHAnsi" w:cstheme="minorHAnsi"/>
                <w:b/>
                <w:sz w:val="20"/>
                <w:szCs w:val="20"/>
              </w:rPr>
            </w:pPr>
            <w:r w:rsidRPr="005F49EE">
              <w:rPr>
                <w:rFonts w:asciiTheme="minorHAnsi" w:hAnsiTheme="minorHAnsi" w:cstheme="minorHAnsi"/>
                <w:sz w:val="20"/>
                <w:szCs w:val="20"/>
              </w:rPr>
              <w:t>Organisation of Working Time Act 1997 as amended</w:t>
            </w:r>
          </w:p>
        </w:tc>
        <w:tc>
          <w:tcPr>
            <w:tcW w:w="709" w:type="dxa"/>
          </w:tcPr>
          <w:p w14:paraId="3426844C" w14:textId="77777777" w:rsidR="005F49EE" w:rsidRPr="005F49EE" w:rsidRDefault="005F49EE" w:rsidP="005F49EE">
            <w:pPr>
              <w:pStyle w:val="TableText"/>
              <w:rPr>
                <w:rFonts w:asciiTheme="minorHAnsi" w:hAnsiTheme="minorHAnsi" w:cstheme="minorHAnsi"/>
                <w:b/>
                <w:sz w:val="20"/>
                <w:szCs w:val="20"/>
              </w:rPr>
            </w:pPr>
          </w:p>
        </w:tc>
        <w:tc>
          <w:tcPr>
            <w:tcW w:w="709" w:type="dxa"/>
          </w:tcPr>
          <w:p w14:paraId="44AE33C5" w14:textId="77777777" w:rsidR="005F49EE" w:rsidRPr="005F49EE" w:rsidRDefault="005F49EE" w:rsidP="005F49EE">
            <w:pPr>
              <w:pStyle w:val="TableText"/>
              <w:rPr>
                <w:rFonts w:asciiTheme="minorHAnsi" w:hAnsiTheme="minorHAnsi" w:cstheme="minorHAnsi"/>
                <w:b/>
                <w:sz w:val="20"/>
                <w:szCs w:val="20"/>
              </w:rPr>
            </w:pPr>
          </w:p>
        </w:tc>
      </w:tr>
      <w:tr w:rsidR="005F49EE" w:rsidRPr="005F49EE" w14:paraId="25459144" w14:textId="77777777" w:rsidTr="00BB0663">
        <w:tc>
          <w:tcPr>
            <w:tcW w:w="1129" w:type="dxa"/>
            <w:vAlign w:val="center"/>
          </w:tcPr>
          <w:p w14:paraId="5B6F19C7" w14:textId="77777777" w:rsidR="005F49EE" w:rsidRPr="005F49EE" w:rsidRDefault="005F49EE" w:rsidP="005F49EE">
            <w:pPr>
              <w:pStyle w:val="TableText"/>
              <w:numPr>
                <w:ilvl w:val="0"/>
                <w:numId w:val="29"/>
              </w:numPr>
              <w:spacing w:before="0" w:after="0" w:line="240" w:lineRule="auto"/>
              <w:rPr>
                <w:rFonts w:asciiTheme="minorHAnsi" w:hAnsiTheme="minorHAnsi" w:cstheme="minorHAnsi"/>
                <w:sz w:val="20"/>
                <w:szCs w:val="20"/>
              </w:rPr>
            </w:pPr>
          </w:p>
        </w:tc>
        <w:tc>
          <w:tcPr>
            <w:tcW w:w="7938" w:type="dxa"/>
            <w:gridSpan w:val="2"/>
            <w:vAlign w:val="center"/>
            <w:hideMark/>
          </w:tcPr>
          <w:p w14:paraId="503CC122" w14:textId="77777777" w:rsidR="005F49EE" w:rsidRPr="005F49EE" w:rsidRDefault="005F49EE" w:rsidP="005F49EE">
            <w:pPr>
              <w:pStyle w:val="TableText"/>
              <w:rPr>
                <w:rFonts w:asciiTheme="minorHAnsi" w:hAnsiTheme="minorHAnsi" w:cstheme="minorHAnsi"/>
                <w:b/>
                <w:sz w:val="20"/>
                <w:szCs w:val="20"/>
              </w:rPr>
            </w:pPr>
            <w:r w:rsidRPr="005F49EE">
              <w:rPr>
                <w:rFonts w:asciiTheme="minorHAnsi" w:hAnsiTheme="minorHAnsi" w:cstheme="minorHAnsi"/>
                <w:sz w:val="20"/>
                <w:szCs w:val="20"/>
              </w:rPr>
              <w:t>Safety, Health and Welfare at Work Act 2005 and Safety, Health and Welfare at Work (General Application) Regulations 2007</w:t>
            </w:r>
          </w:p>
        </w:tc>
        <w:tc>
          <w:tcPr>
            <w:tcW w:w="709" w:type="dxa"/>
          </w:tcPr>
          <w:p w14:paraId="45CA0706" w14:textId="77777777" w:rsidR="005F49EE" w:rsidRPr="005F49EE" w:rsidRDefault="005F49EE" w:rsidP="005F49EE">
            <w:pPr>
              <w:pStyle w:val="TableText"/>
              <w:rPr>
                <w:rFonts w:asciiTheme="minorHAnsi" w:hAnsiTheme="minorHAnsi" w:cstheme="minorHAnsi"/>
                <w:b/>
                <w:sz w:val="20"/>
                <w:szCs w:val="20"/>
              </w:rPr>
            </w:pPr>
          </w:p>
        </w:tc>
        <w:tc>
          <w:tcPr>
            <w:tcW w:w="709" w:type="dxa"/>
          </w:tcPr>
          <w:p w14:paraId="727C4A91" w14:textId="77777777" w:rsidR="005F49EE" w:rsidRPr="005F49EE" w:rsidRDefault="005F49EE" w:rsidP="005F49EE">
            <w:pPr>
              <w:pStyle w:val="TableText"/>
              <w:rPr>
                <w:rFonts w:asciiTheme="minorHAnsi" w:hAnsiTheme="minorHAnsi" w:cstheme="minorHAnsi"/>
                <w:b/>
                <w:sz w:val="20"/>
                <w:szCs w:val="20"/>
              </w:rPr>
            </w:pPr>
          </w:p>
        </w:tc>
      </w:tr>
      <w:tr w:rsidR="005F49EE" w:rsidRPr="005F49EE" w14:paraId="4693BE97" w14:textId="77777777" w:rsidTr="00BB0663">
        <w:tc>
          <w:tcPr>
            <w:tcW w:w="1129" w:type="dxa"/>
            <w:vAlign w:val="center"/>
          </w:tcPr>
          <w:p w14:paraId="78E2A974" w14:textId="77777777" w:rsidR="005F49EE" w:rsidRPr="005F49EE" w:rsidRDefault="005F49EE" w:rsidP="005F49EE">
            <w:pPr>
              <w:pStyle w:val="TableText"/>
              <w:numPr>
                <w:ilvl w:val="0"/>
                <w:numId w:val="29"/>
              </w:numPr>
              <w:spacing w:before="0" w:after="0" w:line="240" w:lineRule="auto"/>
              <w:rPr>
                <w:rFonts w:asciiTheme="minorHAnsi" w:hAnsiTheme="minorHAnsi" w:cstheme="minorHAnsi"/>
                <w:sz w:val="20"/>
                <w:szCs w:val="20"/>
              </w:rPr>
            </w:pPr>
          </w:p>
        </w:tc>
        <w:tc>
          <w:tcPr>
            <w:tcW w:w="7938" w:type="dxa"/>
            <w:gridSpan w:val="2"/>
            <w:vAlign w:val="center"/>
            <w:hideMark/>
          </w:tcPr>
          <w:p w14:paraId="2A8BB97C" w14:textId="77777777" w:rsidR="005F49EE" w:rsidRPr="005F49EE" w:rsidRDefault="005F49EE" w:rsidP="005F49EE">
            <w:pPr>
              <w:pStyle w:val="TableText"/>
              <w:rPr>
                <w:rFonts w:asciiTheme="minorHAnsi" w:hAnsiTheme="minorHAnsi" w:cstheme="minorHAnsi"/>
                <w:b/>
                <w:sz w:val="20"/>
                <w:szCs w:val="20"/>
              </w:rPr>
            </w:pPr>
            <w:r w:rsidRPr="005F49EE">
              <w:rPr>
                <w:rFonts w:asciiTheme="minorHAnsi" w:hAnsiTheme="minorHAnsi" w:cstheme="minorHAnsi"/>
                <w:sz w:val="20"/>
                <w:szCs w:val="20"/>
              </w:rPr>
              <w:t>Disability Act 2005</w:t>
            </w:r>
          </w:p>
        </w:tc>
        <w:tc>
          <w:tcPr>
            <w:tcW w:w="709" w:type="dxa"/>
          </w:tcPr>
          <w:p w14:paraId="4D5784B7" w14:textId="77777777" w:rsidR="005F49EE" w:rsidRPr="005F49EE" w:rsidRDefault="005F49EE" w:rsidP="005F49EE">
            <w:pPr>
              <w:pStyle w:val="TableText"/>
              <w:rPr>
                <w:rFonts w:asciiTheme="minorHAnsi" w:hAnsiTheme="minorHAnsi" w:cstheme="minorHAnsi"/>
                <w:b/>
                <w:sz w:val="20"/>
                <w:szCs w:val="20"/>
              </w:rPr>
            </w:pPr>
          </w:p>
        </w:tc>
        <w:tc>
          <w:tcPr>
            <w:tcW w:w="709" w:type="dxa"/>
          </w:tcPr>
          <w:p w14:paraId="318B42F0" w14:textId="77777777" w:rsidR="005F49EE" w:rsidRPr="005F49EE" w:rsidRDefault="005F49EE" w:rsidP="005F49EE">
            <w:pPr>
              <w:pStyle w:val="TableText"/>
              <w:rPr>
                <w:rFonts w:asciiTheme="minorHAnsi" w:hAnsiTheme="minorHAnsi" w:cstheme="minorHAnsi"/>
                <w:b/>
                <w:sz w:val="20"/>
                <w:szCs w:val="20"/>
              </w:rPr>
            </w:pPr>
          </w:p>
        </w:tc>
      </w:tr>
      <w:tr w:rsidR="005F49EE" w:rsidRPr="005F49EE" w14:paraId="10C06BC3" w14:textId="77777777" w:rsidTr="00BB0663">
        <w:tc>
          <w:tcPr>
            <w:tcW w:w="1129" w:type="dxa"/>
            <w:vAlign w:val="center"/>
          </w:tcPr>
          <w:p w14:paraId="2D0372AF" w14:textId="77777777" w:rsidR="005F49EE" w:rsidRPr="005F49EE" w:rsidRDefault="005F49EE" w:rsidP="005F49EE">
            <w:pPr>
              <w:pStyle w:val="TableText"/>
              <w:numPr>
                <w:ilvl w:val="0"/>
                <w:numId w:val="29"/>
              </w:numPr>
              <w:spacing w:before="0" w:after="0" w:line="240" w:lineRule="auto"/>
              <w:rPr>
                <w:rFonts w:asciiTheme="minorHAnsi" w:hAnsiTheme="minorHAnsi" w:cstheme="minorHAnsi"/>
                <w:sz w:val="20"/>
                <w:szCs w:val="20"/>
              </w:rPr>
            </w:pPr>
          </w:p>
        </w:tc>
        <w:tc>
          <w:tcPr>
            <w:tcW w:w="7938" w:type="dxa"/>
            <w:gridSpan w:val="2"/>
            <w:vAlign w:val="center"/>
            <w:hideMark/>
          </w:tcPr>
          <w:p w14:paraId="78537684" w14:textId="77777777" w:rsidR="005F49EE" w:rsidRPr="005F49EE" w:rsidRDefault="005F49EE" w:rsidP="005F49EE">
            <w:pPr>
              <w:pStyle w:val="TableText"/>
              <w:rPr>
                <w:rFonts w:asciiTheme="minorHAnsi" w:hAnsiTheme="minorHAnsi" w:cstheme="minorHAnsi"/>
                <w:sz w:val="20"/>
                <w:szCs w:val="20"/>
              </w:rPr>
            </w:pPr>
            <w:r w:rsidRPr="005F49EE">
              <w:rPr>
                <w:rFonts w:asciiTheme="minorHAnsi" w:hAnsiTheme="minorHAnsi" w:cstheme="minorHAnsi"/>
                <w:sz w:val="20"/>
                <w:szCs w:val="20"/>
              </w:rPr>
              <w:t>Regulation (EU) 2016/679 on the protection of natural persons with regard to the processing of personal data and on the free movement of such data, the Data Protection Act, 2018</w:t>
            </w:r>
          </w:p>
        </w:tc>
        <w:tc>
          <w:tcPr>
            <w:tcW w:w="709" w:type="dxa"/>
          </w:tcPr>
          <w:p w14:paraId="34F6A914" w14:textId="77777777" w:rsidR="005F49EE" w:rsidRPr="005F49EE" w:rsidRDefault="005F49EE" w:rsidP="005F49EE">
            <w:pPr>
              <w:pStyle w:val="TableText"/>
              <w:rPr>
                <w:rFonts w:asciiTheme="minorHAnsi" w:hAnsiTheme="minorHAnsi" w:cstheme="minorHAnsi"/>
                <w:b/>
                <w:sz w:val="20"/>
                <w:szCs w:val="20"/>
              </w:rPr>
            </w:pPr>
          </w:p>
        </w:tc>
        <w:tc>
          <w:tcPr>
            <w:tcW w:w="709" w:type="dxa"/>
          </w:tcPr>
          <w:p w14:paraId="75C1394E" w14:textId="77777777" w:rsidR="005F49EE" w:rsidRPr="005F49EE" w:rsidRDefault="005F49EE" w:rsidP="005F49EE">
            <w:pPr>
              <w:pStyle w:val="TableText"/>
              <w:rPr>
                <w:rFonts w:asciiTheme="minorHAnsi" w:hAnsiTheme="minorHAnsi" w:cstheme="minorHAnsi"/>
                <w:b/>
                <w:sz w:val="20"/>
                <w:szCs w:val="20"/>
              </w:rPr>
            </w:pPr>
          </w:p>
        </w:tc>
      </w:tr>
      <w:tr w:rsidR="005F49EE" w:rsidRPr="005F49EE" w14:paraId="3E40ADBC" w14:textId="77777777" w:rsidTr="00BB0663">
        <w:tc>
          <w:tcPr>
            <w:tcW w:w="1129" w:type="dxa"/>
            <w:vAlign w:val="center"/>
          </w:tcPr>
          <w:p w14:paraId="40F2C639" w14:textId="77777777" w:rsidR="005F49EE" w:rsidRPr="005F49EE" w:rsidRDefault="005F49EE" w:rsidP="005F49EE">
            <w:pPr>
              <w:pStyle w:val="TableText"/>
              <w:numPr>
                <w:ilvl w:val="0"/>
                <w:numId w:val="29"/>
              </w:numPr>
              <w:spacing w:before="0" w:after="0" w:line="240" w:lineRule="auto"/>
              <w:rPr>
                <w:rFonts w:asciiTheme="minorHAnsi" w:hAnsiTheme="minorHAnsi" w:cstheme="minorHAnsi"/>
                <w:sz w:val="20"/>
                <w:szCs w:val="20"/>
              </w:rPr>
            </w:pPr>
          </w:p>
        </w:tc>
        <w:tc>
          <w:tcPr>
            <w:tcW w:w="7938" w:type="dxa"/>
            <w:gridSpan w:val="2"/>
            <w:vAlign w:val="center"/>
            <w:hideMark/>
          </w:tcPr>
          <w:p w14:paraId="3CAB3CE4" w14:textId="77777777" w:rsidR="005F49EE" w:rsidRPr="005F49EE" w:rsidRDefault="005F49EE" w:rsidP="005F49EE">
            <w:pPr>
              <w:pStyle w:val="TableText"/>
              <w:rPr>
                <w:rFonts w:asciiTheme="minorHAnsi" w:hAnsiTheme="minorHAnsi" w:cstheme="minorHAnsi"/>
                <w:sz w:val="20"/>
                <w:szCs w:val="20"/>
              </w:rPr>
            </w:pPr>
            <w:r w:rsidRPr="005F49EE">
              <w:rPr>
                <w:rFonts w:asciiTheme="minorHAnsi" w:hAnsiTheme="minorHAnsi" w:cstheme="minorHAnsi"/>
                <w:sz w:val="20"/>
                <w:szCs w:val="20"/>
              </w:rPr>
              <w:t>We further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c>
          <w:tcPr>
            <w:tcW w:w="709" w:type="dxa"/>
          </w:tcPr>
          <w:p w14:paraId="104BDBE9" w14:textId="77777777" w:rsidR="005F49EE" w:rsidRPr="005F49EE" w:rsidRDefault="005F49EE" w:rsidP="005F49EE">
            <w:pPr>
              <w:pStyle w:val="TableText"/>
              <w:rPr>
                <w:rFonts w:asciiTheme="minorHAnsi" w:hAnsiTheme="minorHAnsi" w:cstheme="minorHAnsi"/>
                <w:b/>
                <w:sz w:val="20"/>
                <w:szCs w:val="20"/>
              </w:rPr>
            </w:pPr>
          </w:p>
        </w:tc>
        <w:tc>
          <w:tcPr>
            <w:tcW w:w="709" w:type="dxa"/>
          </w:tcPr>
          <w:p w14:paraId="49402E65" w14:textId="77777777" w:rsidR="005F49EE" w:rsidRPr="005F49EE" w:rsidRDefault="005F49EE" w:rsidP="005F49EE">
            <w:pPr>
              <w:pStyle w:val="TableText"/>
              <w:rPr>
                <w:rFonts w:asciiTheme="minorHAnsi" w:hAnsiTheme="minorHAnsi" w:cstheme="minorHAnsi"/>
                <w:b/>
                <w:sz w:val="20"/>
                <w:szCs w:val="20"/>
              </w:rPr>
            </w:pPr>
          </w:p>
        </w:tc>
      </w:tr>
      <w:tr w:rsidR="005F49EE" w:rsidRPr="005F49EE" w14:paraId="493C62E6" w14:textId="77777777" w:rsidTr="00BB0663">
        <w:tc>
          <w:tcPr>
            <w:tcW w:w="1129" w:type="dxa"/>
            <w:vAlign w:val="center"/>
          </w:tcPr>
          <w:p w14:paraId="5255E55B" w14:textId="77777777" w:rsidR="005F49EE" w:rsidRPr="005F49EE" w:rsidRDefault="005F49EE" w:rsidP="005F49EE">
            <w:pPr>
              <w:pStyle w:val="TableText"/>
              <w:numPr>
                <w:ilvl w:val="0"/>
                <w:numId w:val="29"/>
              </w:numPr>
              <w:spacing w:before="0" w:after="0" w:line="240" w:lineRule="auto"/>
              <w:rPr>
                <w:rFonts w:asciiTheme="minorHAnsi" w:hAnsiTheme="minorHAnsi" w:cstheme="minorHAnsi"/>
                <w:sz w:val="20"/>
                <w:szCs w:val="20"/>
              </w:rPr>
            </w:pPr>
          </w:p>
        </w:tc>
        <w:tc>
          <w:tcPr>
            <w:tcW w:w="7938" w:type="dxa"/>
            <w:gridSpan w:val="2"/>
            <w:vAlign w:val="center"/>
            <w:hideMark/>
          </w:tcPr>
          <w:p w14:paraId="444CA8A7" w14:textId="77777777" w:rsidR="005F49EE" w:rsidRPr="005F49EE" w:rsidRDefault="005F49EE" w:rsidP="005F49EE">
            <w:pPr>
              <w:pStyle w:val="TableText"/>
              <w:rPr>
                <w:rFonts w:asciiTheme="minorHAnsi" w:hAnsiTheme="minorHAnsi" w:cstheme="minorHAnsi"/>
                <w:b/>
                <w:sz w:val="20"/>
                <w:szCs w:val="20"/>
                <w:u w:val="single"/>
              </w:rPr>
            </w:pPr>
            <w:r w:rsidRPr="005F49EE">
              <w:rPr>
                <w:rFonts w:asciiTheme="minorHAnsi" w:hAnsiTheme="minorHAnsi" w:cstheme="minorHAnsi"/>
                <w:sz w:val="20"/>
                <w:szCs w:val="20"/>
              </w:rPr>
              <w:t>We have procedures in place to ensure that our subcontractors, if any are used for this contract, apply the same standards.</w:t>
            </w:r>
          </w:p>
        </w:tc>
        <w:tc>
          <w:tcPr>
            <w:tcW w:w="709" w:type="dxa"/>
          </w:tcPr>
          <w:p w14:paraId="4BEEEB47" w14:textId="77777777" w:rsidR="005F49EE" w:rsidRPr="005F49EE" w:rsidRDefault="005F49EE" w:rsidP="005F49EE">
            <w:pPr>
              <w:pStyle w:val="TableText"/>
              <w:rPr>
                <w:rFonts w:asciiTheme="minorHAnsi" w:hAnsiTheme="minorHAnsi" w:cstheme="minorHAnsi"/>
                <w:b/>
                <w:sz w:val="20"/>
                <w:szCs w:val="20"/>
              </w:rPr>
            </w:pPr>
          </w:p>
        </w:tc>
        <w:tc>
          <w:tcPr>
            <w:tcW w:w="709" w:type="dxa"/>
          </w:tcPr>
          <w:p w14:paraId="27C4F01D" w14:textId="77777777" w:rsidR="005F49EE" w:rsidRPr="005F49EE" w:rsidRDefault="005F49EE" w:rsidP="005F49EE">
            <w:pPr>
              <w:pStyle w:val="TableText"/>
              <w:rPr>
                <w:rFonts w:asciiTheme="minorHAnsi" w:hAnsiTheme="minorHAnsi" w:cstheme="minorHAnsi"/>
                <w:b/>
                <w:sz w:val="20"/>
                <w:szCs w:val="20"/>
              </w:rPr>
            </w:pPr>
          </w:p>
        </w:tc>
      </w:tr>
      <w:tr w:rsidR="005F49EE" w:rsidRPr="005F49EE" w14:paraId="609B22A7" w14:textId="77777777" w:rsidTr="00BB0663">
        <w:tc>
          <w:tcPr>
            <w:tcW w:w="10485" w:type="dxa"/>
            <w:gridSpan w:val="5"/>
            <w:vAlign w:val="center"/>
          </w:tcPr>
          <w:p w14:paraId="2CAAEDA5" w14:textId="77777777" w:rsidR="005F49EE" w:rsidRPr="005F49EE" w:rsidRDefault="005F49EE" w:rsidP="005F49EE">
            <w:pPr>
              <w:pStyle w:val="TableText"/>
              <w:rPr>
                <w:rFonts w:asciiTheme="minorHAnsi" w:hAnsiTheme="minorHAnsi" w:cstheme="minorHAnsi"/>
                <w:b/>
                <w:sz w:val="20"/>
                <w:szCs w:val="20"/>
              </w:rPr>
            </w:pPr>
            <w:r w:rsidRPr="005F49EE">
              <w:rPr>
                <w:rFonts w:asciiTheme="minorHAnsi" w:hAnsiTheme="minorHAnsi" w:cstheme="minorHAnsi"/>
                <w:sz w:val="20"/>
                <w:szCs w:val="20"/>
              </w:rPr>
              <w:t xml:space="preserve">This Declaration is made for the benefit of the Contracting Authority </w:t>
            </w:r>
          </w:p>
          <w:p w14:paraId="1D6C58E6" w14:textId="201248A4" w:rsidR="005F49EE" w:rsidRPr="005F49EE" w:rsidRDefault="005F49EE" w:rsidP="005F49EE">
            <w:pPr>
              <w:pStyle w:val="TableText"/>
              <w:rPr>
                <w:rFonts w:asciiTheme="minorHAnsi" w:hAnsiTheme="minorHAnsi" w:cstheme="minorHAnsi"/>
                <w:sz w:val="20"/>
                <w:szCs w:val="20"/>
              </w:rPr>
            </w:pPr>
            <w:r w:rsidRPr="005F49EE">
              <w:rPr>
                <w:rFonts w:asciiTheme="minorHAnsi" w:hAnsiTheme="minorHAnsi" w:cstheme="minorHAnsi"/>
                <w:sz w:val="20"/>
                <w:szCs w:val="20"/>
              </w:rPr>
              <w:t xml:space="preserve">I certify that the information provided in the </w:t>
            </w:r>
            <w:r w:rsidRPr="005F49EE">
              <w:rPr>
                <w:rFonts w:asciiTheme="minorHAnsi" w:hAnsiTheme="minorHAnsi" w:cstheme="minorHAnsi"/>
                <w:b/>
                <w:sz w:val="20"/>
                <w:szCs w:val="20"/>
              </w:rPr>
              <w:t>Declaration re Personal Circumstances</w:t>
            </w:r>
            <w:r w:rsidRPr="005F49EE">
              <w:rPr>
                <w:rFonts w:asciiTheme="minorHAnsi" w:hAnsiTheme="minorHAnsi" w:cstheme="minorHAnsi"/>
                <w:sz w:val="20"/>
                <w:szCs w:val="20"/>
              </w:rPr>
              <w:t xml:space="preserve"> and the </w:t>
            </w:r>
            <w:r w:rsidRPr="005F49EE">
              <w:rPr>
                <w:rFonts w:asciiTheme="minorHAnsi" w:hAnsiTheme="minorHAnsi" w:cstheme="minorHAnsi"/>
                <w:b/>
                <w:sz w:val="20"/>
                <w:szCs w:val="20"/>
              </w:rPr>
              <w:t>Declaration re Statutory Obligations</w:t>
            </w:r>
            <w:r w:rsidRPr="005F49EE">
              <w:rPr>
                <w:rFonts w:asciiTheme="minorHAnsi" w:hAnsiTheme="minorHAnsi" w:cstheme="minorHAnsi"/>
                <w:sz w:val="20"/>
                <w:szCs w:val="20"/>
              </w:rPr>
              <w:t xml:space="preserve"> is accurate and complete to the best of my knowledge and belief</w:t>
            </w:r>
            <w:r w:rsidR="0043273C" w:rsidRPr="005F49EE">
              <w:rPr>
                <w:rFonts w:asciiTheme="minorHAnsi" w:hAnsiTheme="minorHAnsi" w:cstheme="minorHAnsi"/>
                <w:sz w:val="20"/>
                <w:szCs w:val="20"/>
              </w:rPr>
              <w:t xml:space="preserve">. </w:t>
            </w:r>
            <w:r w:rsidRPr="005F49EE">
              <w:rPr>
                <w:rFonts w:asciiTheme="minorHAnsi" w:hAnsiTheme="minorHAnsi" w:cstheme="minorHAnsi"/>
                <w:sz w:val="20"/>
                <w:szCs w:val="20"/>
              </w:rPr>
              <w:t xml:space="preserve">I understand that the provision of inaccurate or misleading information in these Declarations will lead to my organisation being excluded from participation in this and future tenders and I am signing on behalf of: </w:t>
            </w:r>
          </w:p>
        </w:tc>
      </w:tr>
      <w:tr w:rsidR="005F49EE" w:rsidRPr="005F49EE" w14:paraId="6DEFEB62" w14:textId="77777777" w:rsidTr="00BB0663">
        <w:tc>
          <w:tcPr>
            <w:tcW w:w="4791" w:type="dxa"/>
            <w:gridSpan w:val="2"/>
            <w:hideMark/>
          </w:tcPr>
          <w:p w14:paraId="3A8D5C3A" w14:textId="0865CAAC" w:rsidR="005F49EE" w:rsidRPr="005F49EE" w:rsidRDefault="005F49EE" w:rsidP="005F49EE">
            <w:pPr>
              <w:pStyle w:val="TableText"/>
              <w:rPr>
                <w:rFonts w:asciiTheme="minorHAnsi" w:hAnsiTheme="minorHAnsi" w:cstheme="minorHAnsi"/>
                <w:sz w:val="20"/>
                <w:szCs w:val="20"/>
              </w:rPr>
            </w:pPr>
            <w:r w:rsidRPr="005F49EE">
              <w:rPr>
                <w:rFonts w:asciiTheme="minorHAnsi" w:hAnsiTheme="minorHAnsi" w:cstheme="minorHAnsi"/>
                <w:sz w:val="20"/>
                <w:szCs w:val="20"/>
              </w:rPr>
              <w:lastRenderedPageBreak/>
              <w:t>Name of Tenderer</w:t>
            </w:r>
          </w:p>
        </w:tc>
        <w:tc>
          <w:tcPr>
            <w:tcW w:w="5694" w:type="dxa"/>
            <w:gridSpan w:val="3"/>
            <w:vAlign w:val="center"/>
          </w:tcPr>
          <w:p w14:paraId="1BAD99BF" w14:textId="77777777" w:rsidR="005F49EE" w:rsidRPr="005F49EE" w:rsidRDefault="005F49EE" w:rsidP="005F49EE">
            <w:pPr>
              <w:pStyle w:val="TableText"/>
              <w:rPr>
                <w:rFonts w:asciiTheme="minorHAnsi" w:hAnsiTheme="minorHAnsi" w:cstheme="minorHAnsi"/>
                <w:sz w:val="20"/>
                <w:szCs w:val="20"/>
              </w:rPr>
            </w:pPr>
          </w:p>
        </w:tc>
      </w:tr>
      <w:tr w:rsidR="005F49EE" w:rsidRPr="005F49EE" w14:paraId="2F68795C" w14:textId="77777777" w:rsidTr="00BB0663">
        <w:tc>
          <w:tcPr>
            <w:tcW w:w="4791" w:type="dxa"/>
            <w:gridSpan w:val="2"/>
            <w:hideMark/>
          </w:tcPr>
          <w:p w14:paraId="2825F4E1" w14:textId="77777777" w:rsidR="005F49EE" w:rsidRPr="005F49EE" w:rsidRDefault="005F49EE" w:rsidP="005F49EE">
            <w:pPr>
              <w:pStyle w:val="TableText"/>
              <w:rPr>
                <w:rFonts w:asciiTheme="minorHAnsi" w:hAnsiTheme="minorHAnsi" w:cstheme="minorHAnsi"/>
                <w:sz w:val="20"/>
                <w:szCs w:val="20"/>
              </w:rPr>
            </w:pPr>
            <w:r w:rsidRPr="005F49EE">
              <w:rPr>
                <w:rFonts w:asciiTheme="minorHAnsi" w:hAnsiTheme="minorHAnsi" w:cstheme="minorHAnsi"/>
                <w:sz w:val="20"/>
                <w:szCs w:val="20"/>
              </w:rPr>
              <w:t>Name of Authorised Signatory</w:t>
            </w:r>
          </w:p>
        </w:tc>
        <w:tc>
          <w:tcPr>
            <w:tcW w:w="5694" w:type="dxa"/>
            <w:gridSpan w:val="3"/>
            <w:vAlign w:val="center"/>
          </w:tcPr>
          <w:p w14:paraId="7B2E0450" w14:textId="77777777" w:rsidR="005F49EE" w:rsidRPr="005F49EE" w:rsidRDefault="005F49EE" w:rsidP="005F49EE">
            <w:pPr>
              <w:pStyle w:val="TableText"/>
              <w:rPr>
                <w:rFonts w:asciiTheme="minorHAnsi" w:hAnsiTheme="minorHAnsi" w:cstheme="minorHAnsi"/>
                <w:sz w:val="20"/>
                <w:szCs w:val="20"/>
              </w:rPr>
            </w:pPr>
          </w:p>
        </w:tc>
      </w:tr>
      <w:tr w:rsidR="005F49EE" w:rsidRPr="005F49EE" w14:paraId="53D24F44" w14:textId="77777777" w:rsidTr="00BB0663">
        <w:tc>
          <w:tcPr>
            <w:tcW w:w="4791" w:type="dxa"/>
            <w:gridSpan w:val="2"/>
          </w:tcPr>
          <w:p w14:paraId="05E83B55" w14:textId="72A42128" w:rsidR="005F49EE" w:rsidRPr="005F49EE" w:rsidRDefault="005F49EE" w:rsidP="005F49EE">
            <w:pPr>
              <w:pStyle w:val="TableText"/>
              <w:rPr>
                <w:rFonts w:asciiTheme="minorHAnsi" w:hAnsiTheme="minorHAnsi" w:cstheme="minorHAnsi"/>
                <w:sz w:val="20"/>
                <w:szCs w:val="20"/>
              </w:rPr>
            </w:pPr>
            <w:r w:rsidRPr="005F49EE">
              <w:rPr>
                <w:rFonts w:asciiTheme="minorHAnsi" w:hAnsiTheme="minorHAnsi" w:cstheme="minorHAnsi"/>
                <w:sz w:val="20"/>
                <w:szCs w:val="20"/>
              </w:rPr>
              <w:t>Position</w:t>
            </w:r>
          </w:p>
        </w:tc>
        <w:tc>
          <w:tcPr>
            <w:tcW w:w="5694" w:type="dxa"/>
            <w:gridSpan w:val="3"/>
            <w:vAlign w:val="center"/>
          </w:tcPr>
          <w:p w14:paraId="3938D1B8" w14:textId="77777777" w:rsidR="005F49EE" w:rsidRPr="005F49EE" w:rsidRDefault="005F49EE" w:rsidP="005F49EE">
            <w:pPr>
              <w:pStyle w:val="TableText"/>
              <w:rPr>
                <w:rFonts w:asciiTheme="minorHAnsi" w:hAnsiTheme="minorHAnsi" w:cstheme="minorHAnsi"/>
                <w:sz w:val="20"/>
                <w:szCs w:val="20"/>
              </w:rPr>
            </w:pPr>
          </w:p>
        </w:tc>
      </w:tr>
      <w:tr w:rsidR="005F49EE" w:rsidRPr="005F49EE" w14:paraId="7BE2A4DD" w14:textId="77777777" w:rsidTr="00BB0663">
        <w:trPr>
          <w:trHeight w:val="416"/>
        </w:trPr>
        <w:tc>
          <w:tcPr>
            <w:tcW w:w="4791" w:type="dxa"/>
            <w:gridSpan w:val="2"/>
          </w:tcPr>
          <w:p w14:paraId="6688AB79" w14:textId="5339FCCD" w:rsidR="005F49EE" w:rsidRPr="005F49EE" w:rsidRDefault="005F49EE" w:rsidP="005F49EE">
            <w:pPr>
              <w:pStyle w:val="TableText"/>
              <w:rPr>
                <w:rFonts w:asciiTheme="minorHAnsi" w:hAnsiTheme="minorHAnsi" w:cstheme="minorHAnsi"/>
                <w:sz w:val="20"/>
                <w:szCs w:val="20"/>
              </w:rPr>
            </w:pPr>
            <w:r w:rsidRPr="005F49EE">
              <w:rPr>
                <w:rFonts w:asciiTheme="minorHAnsi" w:hAnsiTheme="minorHAnsi" w:cstheme="minorHAnsi"/>
                <w:sz w:val="20"/>
                <w:szCs w:val="20"/>
              </w:rPr>
              <w:t>Signature</w:t>
            </w:r>
          </w:p>
        </w:tc>
        <w:tc>
          <w:tcPr>
            <w:tcW w:w="5694" w:type="dxa"/>
            <w:gridSpan w:val="3"/>
            <w:vAlign w:val="center"/>
          </w:tcPr>
          <w:p w14:paraId="05612C06" w14:textId="77777777" w:rsidR="005F49EE" w:rsidRPr="005F49EE" w:rsidRDefault="005F49EE" w:rsidP="005F49EE">
            <w:pPr>
              <w:pStyle w:val="TableText"/>
              <w:rPr>
                <w:rFonts w:asciiTheme="minorHAnsi" w:hAnsiTheme="minorHAnsi" w:cstheme="minorHAnsi"/>
                <w:sz w:val="20"/>
                <w:szCs w:val="20"/>
              </w:rPr>
            </w:pPr>
          </w:p>
        </w:tc>
      </w:tr>
    </w:tbl>
    <w:p w14:paraId="46FB50A2" w14:textId="77777777" w:rsidR="005F49EE" w:rsidRDefault="005F49EE" w:rsidP="00B208D7">
      <w:pPr>
        <w:pStyle w:val="TableText"/>
        <w:keepLines w:val="0"/>
        <w:tabs>
          <w:tab w:val="clear" w:pos="720"/>
          <w:tab w:val="clear" w:pos="1440"/>
          <w:tab w:val="clear" w:pos="2304"/>
          <w:tab w:val="clear" w:pos="7938"/>
        </w:tabs>
        <w:suppressAutoHyphens w:val="0"/>
        <w:spacing w:before="0" w:after="0" w:line="240" w:lineRule="auto"/>
        <w:rPr>
          <w:rFonts w:cs="Calibri"/>
          <w:lang w:val="en-IE"/>
        </w:rPr>
        <w:sectPr w:rsidR="005F49EE" w:rsidSect="00E06C57">
          <w:pgSz w:w="12240" w:h="15840"/>
          <w:pgMar w:top="1440" w:right="1800" w:bottom="1440" w:left="1800" w:header="720" w:footer="720" w:gutter="0"/>
          <w:cols w:space="720"/>
          <w:noEndnote/>
        </w:sectPr>
      </w:pPr>
    </w:p>
    <w:p w14:paraId="3251206F" w14:textId="77777777" w:rsidR="002C005E" w:rsidRDefault="002C005E" w:rsidP="002C005E">
      <w:pPr>
        <w:spacing w:line="276" w:lineRule="auto"/>
        <w:jc w:val="both"/>
        <w:rPr>
          <w:rFonts w:cs="Calibri"/>
          <w:b/>
          <w:bCs/>
          <w:iCs/>
          <w:color w:val="C00000"/>
        </w:rPr>
      </w:pPr>
    </w:p>
    <w:p w14:paraId="6D560409" w14:textId="704AE0AF" w:rsidR="002C005E" w:rsidRDefault="00CC1D6D" w:rsidP="002C005E">
      <w:pPr>
        <w:spacing w:line="276" w:lineRule="auto"/>
        <w:jc w:val="both"/>
        <w:rPr>
          <w:rFonts w:cs="Calibri"/>
          <w:b/>
          <w:bCs/>
          <w:iCs/>
          <w:color w:val="C00000"/>
        </w:rPr>
      </w:pPr>
      <w:r>
        <w:rPr>
          <w:rFonts w:cs="Calibri"/>
          <w:b/>
          <w:bCs/>
          <w:iCs/>
          <w:noProof/>
          <w:color w:val="C00000"/>
          <w:lang w:eastAsia="en-IE"/>
        </w:rPr>
        <mc:AlternateContent>
          <mc:Choice Requires="wps">
            <w:drawing>
              <wp:anchor distT="0" distB="0" distL="114300" distR="114300" simplePos="0" relativeHeight="251656192" behindDoc="0" locked="0" layoutInCell="1" allowOverlap="1" wp14:anchorId="6A802FE6" wp14:editId="6DEB06AD">
                <wp:simplePos x="0" y="0"/>
                <wp:positionH relativeFrom="column">
                  <wp:posOffset>-285750</wp:posOffset>
                </wp:positionH>
                <wp:positionV relativeFrom="paragraph">
                  <wp:posOffset>52070</wp:posOffset>
                </wp:positionV>
                <wp:extent cx="6200775" cy="1099185"/>
                <wp:effectExtent l="0" t="0" r="28575" b="24765"/>
                <wp:wrapNone/>
                <wp:docPr id="9661088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099185"/>
                        </a:xfrm>
                        <a:prstGeom prst="rect">
                          <a:avLst/>
                        </a:prstGeom>
                        <a:solidFill>
                          <a:srgbClr val="D6E3BC"/>
                        </a:solidFill>
                        <a:ln w="9525">
                          <a:solidFill>
                            <a:srgbClr val="000000"/>
                          </a:solidFill>
                          <a:miter lim="800000"/>
                          <a:headEnd/>
                          <a:tailEnd/>
                        </a:ln>
                      </wps:spPr>
                      <wps:txbx>
                        <w:txbxContent>
                          <w:p w14:paraId="7B17FE73" w14:textId="469FB75F" w:rsidR="00E00665" w:rsidRPr="00E00665" w:rsidRDefault="00723CA1" w:rsidP="00E00665">
                            <w:pPr>
                              <w:shd w:val="clear" w:color="auto" w:fill="D6E3BC"/>
                              <w:spacing w:line="276" w:lineRule="auto"/>
                              <w:rPr>
                                <w:rFonts w:ascii="Calibri" w:hAnsi="Calibri" w:cs="Calibri"/>
                                <w:b/>
                                <w:sz w:val="20"/>
                                <w:szCs w:val="20"/>
                                <w:lang w:val="en-US"/>
                              </w:rPr>
                            </w:pPr>
                            <w:r w:rsidRPr="00E00665">
                              <w:rPr>
                                <w:rFonts w:ascii="Calibri" w:hAnsi="Calibri" w:cs="Calibri"/>
                                <w:b/>
                                <w:sz w:val="20"/>
                                <w:szCs w:val="20"/>
                                <w:lang w:val="en-US"/>
                              </w:rPr>
                              <w:t>A</w:t>
                            </w:r>
                            <w:r w:rsidR="00D10D41">
                              <w:rPr>
                                <w:rFonts w:ascii="Calibri" w:hAnsi="Calibri" w:cs="Calibri"/>
                                <w:b/>
                                <w:sz w:val="20"/>
                                <w:szCs w:val="20"/>
                                <w:lang w:val="en-US"/>
                              </w:rPr>
                              <w:t>3</w:t>
                            </w:r>
                            <w:r w:rsidRPr="00E00665">
                              <w:rPr>
                                <w:rFonts w:ascii="Calibri" w:hAnsi="Calibri" w:cs="Calibri"/>
                                <w:b/>
                                <w:sz w:val="20"/>
                                <w:szCs w:val="20"/>
                                <w:lang w:val="en-US"/>
                              </w:rPr>
                              <w:tab/>
                            </w:r>
                            <w:r w:rsidR="00E00665" w:rsidRPr="00E00665">
                              <w:rPr>
                                <w:rFonts w:ascii="Calibri" w:hAnsi="Calibri" w:cs="Calibri"/>
                                <w:b/>
                                <w:sz w:val="20"/>
                                <w:szCs w:val="20"/>
                                <w:lang w:val="en-US"/>
                              </w:rPr>
                              <w:t>TAX COMPLIANCE</w:t>
                            </w:r>
                          </w:p>
                          <w:p w14:paraId="62897624" w14:textId="77777777" w:rsidR="00E00665" w:rsidRPr="00E00665" w:rsidRDefault="00E00665" w:rsidP="00E00665">
                            <w:pPr>
                              <w:shd w:val="clear" w:color="auto" w:fill="D6E3BC"/>
                              <w:spacing w:line="276" w:lineRule="auto"/>
                              <w:rPr>
                                <w:rFonts w:ascii="Calibri" w:hAnsi="Calibri" w:cs="Calibri"/>
                                <w:sz w:val="20"/>
                                <w:szCs w:val="20"/>
                              </w:rPr>
                            </w:pPr>
                            <w:r w:rsidRPr="00E00665">
                              <w:rPr>
                                <w:rFonts w:ascii="Calibri" w:hAnsi="Calibri" w:cs="Calibri"/>
                                <w:b/>
                                <w:sz w:val="20"/>
                                <w:szCs w:val="20"/>
                                <w:lang w:val="en-US"/>
                              </w:rPr>
                              <w:t xml:space="preserve">Weighting: </w:t>
                            </w:r>
                            <w:r w:rsidRPr="00E00665">
                              <w:rPr>
                                <w:rFonts w:ascii="Calibri" w:hAnsi="Calibri" w:cs="Calibri"/>
                                <w:sz w:val="20"/>
                                <w:szCs w:val="20"/>
                                <w:lang w:val="en-US"/>
                              </w:rPr>
                              <w:t>Pass / Fail only</w:t>
                            </w:r>
                          </w:p>
                          <w:p w14:paraId="4E86205D" w14:textId="77777777" w:rsidR="00E00665" w:rsidRPr="00E00665" w:rsidRDefault="00E00665" w:rsidP="00E00665">
                            <w:pPr>
                              <w:jc w:val="both"/>
                              <w:rPr>
                                <w:rFonts w:ascii="Calibri" w:hAnsi="Calibri" w:cs="Calibri"/>
                                <w:sz w:val="20"/>
                                <w:szCs w:val="20"/>
                              </w:rPr>
                            </w:pPr>
                            <w:r w:rsidRPr="00E00665">
                              <w:rPr>
                                <w:rFonts w:ascii="Calibri" w:hAnsi="Calibri" w:cs="Calibri"/>
                                <w:b/>
                                <w:sz w:val="20"/>
                                <w:szCs w:val="20"/>
                                <w:lang w:val="en-US"/>
                              </w:rPr>
                              <w:t xml:space="preserve">Pass requirement:  </w:t>
                            </w:r>
                            <w:r w:rsidRPr="00E00665">
                              <w:rPr>
                                <w:rFonts w:ascii="Calibri" w:hAnsi="Calibri" w:cs="Calibri"/>
                                <w:bCs/>
                                <w:iCs/>
                                <w:sz w:val="20"/>
                                <w:szCs w:val="20"/>
                              </w:rPr>
                              <w:t>Candidates must demonstrate tax compliancy within the Republic of Ireland by providing their relevant Tax Reference Number and Access Number for the Contracting Authority to validate their tax compliancy. Alternatively, a copy of a current and valid tax clearance certificate or evidence that such a certificate has been applied for can be provided.</w:t>
                            </w:r>
                          </w:p>
                          <w:p w14:paraId="0A946F19" w14:textId="77777777" w:rsidR="00723CA1" w:rsidRPr="00E00665" w:rsidRDefault="00723CA1" w:rsidP="00E00665">
                            <w:pPr>
                              <w:shd w:val="clear" w:color="auto" w:fill="D6E3BC"/>
                              <w:spacing w:line="276" w:lineRule="auto"/>
                              <w:rPr>
                                <w:rFonts w:ascii="Calibri" w:hAnsi="Calibri" w:cs="Calibr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802FE6" id="Text Box 7" o:spid="_x0000_s1028" type="#_x0000_t202" style="position:absolute;left:0;text-align:left;margin-left:-22.5pt;margin-top:4.1pt;width:488.25pt;height:8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" fillcolor="#d6e3bc">
                <v:textbox>
                  <w:txbxContent>
                    <w:p w14:paraId="7B17FE73" w14:textId="469FB75F" w:rsidR="00E00665" w:rsidRPr="00E00665" w:rsidRDefault="00723CA1" w:rsidP="00E00665">
                      <w:pPr>
                        <w:shd w:val="clear" w:color="auto" w:fill="D6E3BC"/>
                        <w:spacing w:line="276" w:lineRule="auto"/>
                        <w:rPr>
                          <w:rFonts w:ascii="Calibri" w:hAnsi="Calibri" w:cs="Calibri"/>
                          <w:b/>
                          <w:sz w:val="20"/>
                          <w:szCs w:val="20"/>
                          <w:lang w:val="en-US"/>
                        </w:rPr>
                      </w:pPr>
                      <w:r w:rsidRPr="00E00665">
                        <w:rPr>
                          <w:rFonts w:ascii="Calibri" w:hAnsi="Calibri" w:cs="Calibri"/>
                          <w:b/>
                          <w:sz w:val="20"/>
                          <w:szCs w:val="20"/>
                          <w:lang w:val="en-US"/>
                        </w:rPr>
                        <w:t>A</w:t>
                      </w:r>
                      <w:r w:rsidR="00D10D41">
                        <w:rPr>
                          <w:rFonts w:ascii="Calibri" w:hAnsi="Calibri" w:cs="Calibri"/>
                          <w:b/>
                          <w:sz w:val="20"/>
                          <w:szCs w:val="20"/>
                          <w:lang w:val="en-US"/>
                        </w:rPr>
                        <w:t>3</w:t>
                      </w:r>
                      <w:r w:rsidRPr="00E00665">
                        <w:rPr>
                          <w:rFonts w:ascii="Calibri" w:hAnsi="Calibri" w:cs="Calibri"/>
                          <w:b/>
                          <w:sz w:val="20"/>
                          <w:szCs w:val="20"/>
                          <w:lang w:val="en-US"/>
                        </w:rPr>
                        <w:tab/>
                      </w:r>
                      <w:r w:rsidR="00E00665" w:rsidRPr="00E00665">
                        <w:rPr>
                          <w:rFonts w:ascii="Calibri" w:hAnsi="Calibri" w:cs="Calibri"/>
                          <w:b/>
                          <w:sz w:val="20"/>
                          <w:szCs w:val="20"/>
                          <w:lang w:val="en-US"/>
                        </w:rPr>
                        <w:t>TAX COMPLIANCE</w:t>
                      </w:r>
                    </w:p>
                    <w:p w14:paraId="62897624" w14:textId="77777777" w:rsidR="00E00665" w:rsidRPr="00E00665" w:rsidRDefault="00E00665" w:rsidP="00E00665">
                      <w:pPr>
                        <w:shd w:val="clear" w:color="auto" w:fill="D6E3BC"/>
                        <w:spacing w:line="276" w:lineRule="auto"/>
                        <w:rPr>
                          <w:rFonts w:ascii="Calibri" w:hAnsi="Calibri" w:cs="Calibri"/>
                          <w:sz w:val="20"/>
                          <w:szCs w:val="20"/>
                        </w:rPr>
                      </w:pPr>
                      <w:r w:rsidRPr="00E00665">
                        <w:rPr>
                          <w:rFonts w:ascii="Calibri" w:hAnsi="Calibri" w:cs="Calibri"/>
                          <w:b/>
                          <w:sz w:val="20"/>
                          <w:szCs w:val="20"/>
                          <w:lang w:val="en-US"/>
                        </w:rPr>
                        <w:t xml:space="preserve">Weighting: </w:t>
                      </w:r>
                      <w:r w:rsidRPr="00E00665">
                        <w:rPr>
                          <w:rFonts w:ascii="Calibri" w:hAnsi="Calibri" w:cs="Calibri"/>
                          <w:sz w:val="20"/>
                          <w:szCs w:val="20"/>
                          <w:lang w:val="en-US"/>
                        </w:rPr>
                        <w:t>Pass / Fail only</w:t>
                      </w:r>
                    </w:p>
                    <w:p w14:paraId="4E86205D" w14:textId="77777777" w:rsidR="00E00665" w:rsidRPr="00E00665" w:rsidRDefault="00E00665" w:rsidP="00E00665">
                      <w:pPr>
                        <w:jc w:val="both"/>
                        <w:rPr>
                          <w:rFonts w:ascii="Calibri" w:hAnsi="Calibri" w:cs="Calibri"/>
                          <w:sz w:val="20"/>
                          <w:szCs w:val="20"/>
                        </w:rPr>
                      </w:pPr>
                      <w:r w:rsidRPr="00E00665">
                        <w:rPr>
                          <w:rFonts w:ascii="Calibri" w:hAnsi="Calibri" w:cs="Calibri"/>
                          <w:b/>
                          <w:sz w:val="20"/>
                          <w:szCs w:val="20"/>
                          <w:lang w:val="en-US"/>
                        </w:rPr>
                        <w:t xml:space="preserve">Pass requirement:  </w:t>
                      </w:r>
                      <w:r w:rsidRPr="00E00665">
                        <w:rPr>
                          <w:rFonts w:ascii="Calibri" w:hAnsi="Calibri" w:cs="Calibri"/>
                          <w:bCs/>
                          <w:iCs/>
                          <w:sz w:val="20"/>
                          <w:szCs w:val="20"/>
                        </w:rPr>
                        <w:t>Candidates must demonstrate tax compliancy within the Republic of Ireland by providing their relevant Tax Reference Number and Access Number for the Contracting Authority to validate their tax compliancy. Alternatively, a copy of a current and valid tax clearance certificate or evidence that such a certificate has been applied for can be provided.</w:t>
                      </w:r>
                    </w:p>
                    <w:p w14:paraId="0A946F19" w14:textId="77777777" w:rsidR="00723CA1" w:rsidRPr="00E00665" w:rsidRDefault="00723CA1" w:rsidP="00E00665">
                      <w:pPr>
                        <w:shd w:val="clear" w:color="auto" w:fill="D6E3BC"/>
                        <w:spacing w:line="276" w:lineRule="auto"/>
                        <w:rPr>
                          <w:rFonts w:ascii="Calibri" w:hAnsi="Calibri" w:cs="Calibri"/>
                          <w:sz w:val="20"/>
                          <w:szCs w:val="20"/>
                        </w:rPr>
                      </w:pPr>
                    </w:p>
                  </w:txbxContent>
                </v:textbox>
              </v:shape>
            </w:pict>
          </mc:Fallback>
        </mc:AlternateContent>
      </w:r>
    </w:p>
    <w:p w14:paraId="17E5B293" w14:textId="77777777" w:rsidR="002C005E" w:rsidRDefault="002C005E" w:rsidP="002C005E">
      <w:pPr>
        <w:spacing w:line="276" w:lineRule="auto"/>
        <w:jc w:val="both"/>
        <w:rPr>
          <w:rFonts w:cs="Calibri"/>
          <w:b/>
          <w:bCs/>
          <w:iCs/>
          <w:color w:val="C00000"/>
        </w:rPr>
      </w:pPr>
    </w:p>
    <w:p w14:paraId="62007B0E" w14:textId="77777777" w:rsidR="002C005E" w:rsidRDefault="002C005E" w:rsidP="002C005E">
      <w:pPr>
        <w:spacing w:line="276" w:lineRule="auto"/>
        <w:jc w:val="both"/>
        <w:rPr>
          <w:rFonts w:cs="Calibri"/>
          <w:b/>
          <w:bCs/>
          <w:iCs/>
          <w:color w:val="C00000"/>
        </w:rPr>
      </w:pPr>
    </w:p>
    <w:p w14:paraId="477DB721" w14:textId="77777777" w:rsidR="002C005E" w:rsidRDefault="002C005E" w:rsidP="002C005E">
      <w:pPr>
        <w:spacing w:line="276" w:lineRule="auto"/>
        <w:jc w:val="both"/>
        <w:rPr>
          <w:rFonts w:cs="Calibri"/>
          <w:b/>
          <w:bCs/>
          <w:iCs/>
          <w:color w:val="C00000"/>
        </w:rPr>
      </w:pPr>
    </w:p>
    <w:p w14:paraId="3CE74E2C" w14:textId="77777777" w:rsidR="002C005E" w:rsidRDefault="002C005E" w:rsidP="002C005E">
      <w:pPr>
        <w:spacing w:line="276" w:lineRule="auto"/>
        <w:jc w:val="both"/>
        <w:rPr>
          <w:rFonts w:cs="Calibri"/>
          <w:b/>
          <w:bCs/>
          <w:iCs/>
          <w:color w:val="C00000"/>
        </w:rPr>
      </w:pPr>
    </w:p>
    <w:p w14:paraId="10AEB804" w14:textId="77777777" w:rsidR="002C005E" w:rsidRDefault="002C005E" w:rsidP="002C005E">
      <w:pPr>
        <w:spacing w:line="276" w:lineRule="auto"/>
        <w:jc w:val="both"/>
        <w:rPr>
          <w:rFonts w:cs="Calibri"/>
          <w:b/>
          <w:bCs/>
          <w:iCs/>
          <w:color w:val="C00000"/>
        </w:rPr>
      </w:pPr>
    </w:p>
    <w:p w14:paraId="19D6369D" w14:textId="77777777" w:rsidR="00E00665" w:rsidRDefault="00E00665" w:rsidP="00245DBF">
      <w:pPr>
        <w:spacing w:line="276" w:lineRule="auto"/>
        <w:ind w:left="-142" w:right="-188" w:hanging="425"/>
        <w:jc w:val="both"/>
        <w:rPr>
          <w:rFonts w:ascii="Calibri" w:hAnsi="Calibri" w:cs="Calibri"/>
          <w:b/>
          <w:bCs/>
          <w:iCs/>
          <w:sz w:val="22"/>
          <w:szCs w:val="20"/>
        </w:rPr>
      </w:pPr>
    </w:p>
    <w:p w14:paraId="49F9F19D" w14:textId="77777777" w:rsidR="00E00665" w:rsidRPr="00E00665" w:rsidRDefault="00E00665" w:rsidP="0011177C">
      <w:pPr>
        <w:spacing w:line="276" w:lineRule="auto"/>
        <w:ind w:left="-142" w:right="-188" w:hanging="425"/>
        <w:rPr>
          <w:rFonts w:ascii="Calibri" w:hAnsi="Calibri" w:cs="Calibri"/>
          <w:bCs/>
          <w:iCs/>
          <w:sz w:val="20"/>
          <w:szCs w:val="20"/>
        </w:rPr>
      </w:pPr>
      <w:r w:rsidRPr="00E00665">
        <w:rPr>
          <w:rFonts w:ascii="Calibri" w:hAnsi="Calibri" w:cs="Calibri"/>
          <w:b/>
          <w:bCs/>
          <w:iCs/>
          <w:sz w:val="20"/>
          <w:szCs w:val="20"/>
        </w:rPr>
        <w:t xml:space="preserve">(i) </w:t>
      </w:r>
      <w:r w:rsidRPr="00E00665">
        <w:rPr>
          <w:rFonts w:ascii="Calibri" w:hAnsi="Calibri" w:cs="Calibri"/>
          <w:b/>
          <w:bCs/>
          <w:iCs/>
          <w:sz w:val="20"/>
          <w:szCs w:val="20"/>
        </w:rPr>
        <w:tab/>
        <w:t>T</w:t>
      </w:r>
      <w:r w:rsidRPr="00E00665">
        <w:rPr>
          <w:rFonts w:ascii="Calibri" w:hAnsi="Calibri" w:cs="Calibri"/>
          <w:sz w:val="20"/>
          <w:szCs w:val="20"/>
          <w:lang w:val="en-US"/>
        </w:rPr>
        <w:t>he Contracting Authorities can verify your tax compliancy through Revenue’s online facility (</w:t>
      </w:r>
      <w:hyperlink r:id="rId14" w:history="1">
        <w:r w:rsidRPr="00E00665">
          <w:rPr>
            <w:rStyle w:val="Hyperlink"/>
            <w:rFonts w:ascii="Calibri" w:hAnsi="Calibri" w:cs="Calibri"/>
            <w:sz w:val="20"/>
            <w:szCs w:val="20"/>
          </w:rPr>
          <w:t>https://www.revenue.ie/itp/view.jsp</w:t>
        </w:r>
      </w:hyperlink>
      <w:r w:rsidRPr="00E00665">
        <w:rPr>
          <w:rFonts w:ascii="Calibri" w:hAnsi="Calibri" w:cs="Calibri"/>
          <w:sz w:val="20"/>
          <w:szCs w:val="20"/>
        </w:rPr>
        <w:t>)</w:t>
      </w:r>
      <w:r w:rsidRPr="00E00665">
        <w:rPr>
          <w:rFonts w:ascii="Calibri" w:hAnsi="Calibri" w:cs="Calibri"/>
          <w:sz w:val="20"/>
          <w:szCs w:val="20"/>
          <w:lang w:val="en-US"/>
        </w:rPr>
        <w:t>. To this end, please provide the following information:</w:t>
      </w:r>
    </w:p>
    <w:p w14:paraId="14B6DFF1" w14:textId="77777777" w:rsidR="00E00665" w:rsidRPr="00E00665" w:rsidRDefault="00E00665" w:rsidP="00E00665">
      <w:pPr>
        <w:spacing w:line="276" w:lineRule="auto"/>
        <w:jc w:val="both"/>
        <w:rPr>
          <w:rFonts w:ascii="Calibri" w:hAnsi="Calibri" w:cs="Calibri"/>
          <w:bCs/>
          <w:iCs/>
          <w:sz w:val="20"/>
          <w:szCs w:val="20"/>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9"/>
        <w:gridCol w:w="2977"/>
      </w:tblGrid>
      <w:tr w:rsidR="00E00665" w:rsidRPr="00E00665" w14:paraId="51C49B43" w14:textId="77777777" w:rsidTr="00E00665">
        <w:trPr>
          <w:trHeight w:val="846"/>
        </w:trPr>
        <w:tc>
          <w:tcPr>
            <w:tcW w:w="6379" w:type="dxa"/>
            <w:tcBorders>
              <w:top w:val="single" w:sz="4" w:space="0" w:color="000000"/>
              <w:left w:val="single" w:sz="4" w:space="0" w:color="000000"/>
              <w:bottom w:val="single" w:sz="4" w:space="0" w:color="000000"/>
              <w:right w:val="single" w:sz="4" w:space="0" w:color="000000"/>
            </w:tcBorders>
            <w:vAlign w:val="center"/>
            <w:hideMark/>
          </w:tcPr>
          <w:p w14:paraId="46B9D41A" w14:textId="77777777" w:rsidR="00E00665" w:rsidRPr="00E00665" w:rsidRDefault="00E00665">
            <w:pPr>
              <w:spacing w:line="276" w:lineRule="auto"/>
              <w:jc w:val="center"/>
              <w:rPr>
                <w:rFonts w:ascii="Calibri" w:eastAsia="Calibri" w:hAnsi="Calibri" w:cs="Calibri"/>
                <w:bCs/>
                <w:iCs/>
                <w:sz w:val="20"/>
                <w:szCs w:val="20"/>
              </w:rPr>
            </w:pPr>
            <w:r w:rsidRPr="00E00665">
              <w:rPr>
                <w:rFonts w:ascii="Calibri" w:eastAsia="Calibri" w:hAnsi="Calibri" w:cs="Calibri"/>
                <w:bCs/>
                <w:iCs/>
                <w:sz w:val="20"/>
                <w:szCs w:val="20"/>
              </w:rPr>
              <w:t>Tax Reference Number</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620AC215" w14:textId="77777777" w:rsidR="00E00665" w:rsidRPr="00E00665" w:rsidRDefault="00E00665">
            <w:pPr>
              <w:spacing w:line="276" w:lineRule="auto"/>
              <w:jc w:val="center"/>
              <w:rPr>
                <w:rFonts w:ascii="Calibri" w:eastAsia="Calibri" w:hAnsi="Calibri" w:cs="Calibri"/>
                <w:bCs/>
                <w:i/>
                <w:iCs/>
                <w:color w:val="A6A6A6"/>
                <w:sz w:val="20"/>
                <w:szCs w:val="20"/>
              </w:rPr>
            </w:pPr>
            <w:r w:rsidRPr="00E00665">
              <w:rPr>
                <w:rFonts w:ascii="Calibri" w:eastAsia="Calibri" w:hAnsi="Calibri" w:cs="Calibri"/>
                <w:bCs/>
                <w:i/>
                <w:iCs/>
                <w:color w:val="A6A6A6"/>
                <w:sz w:val="20"/>
                <w:szCs w:val="20"/>
              </w:rPr>
              <w:t>(Insert)</w:t>
            </w:r>
          </w:p>
        </w:tc>
      </w:tr>
      <w:tr w:rsidR="00E00665" w:rsidRPr="00E00665" w14:paraId="7B42A663" w14:textId="77777777" w:rsidTr="00E00665">
        <w:trPr>
          <w:trHeight w:val="846"/>
        </w:trPr>
        <w:tc>
          <w:tcPr>
            <w:tcW w:w="6379" w:type="dxa"/>
            <w:tcBorders>
              <w:top w:val="single" w:sz="4" w:space="0" w:color="000000"/>
              <w:left w:val="single" w:sz="4" w:space="0" w:color="000000"/>
              <w:bottom w:val="single" w:sz="4" w:space="0" w:color="000000"/>
              <w:right w:val="single" w:sz="4" w:space="0" w:color="000000"/>
            </w:tcBorders>
            <w:vAlign w:val="center"/>
            <w:hideMark/>
          </w:tcPr>
          <w:p w14:paraId="7E8527F0" w14:textId="77777777" w:rsidR="00E00665" w:rsidRPr="00E00665" w:rsidRDefault="00E00665">
            <w:pPr>
              <w:spacing w:line="276" w:lineRule="auto"/>
              <w:jc w:val="center"/>
              <w:rPr>
                <w:rFonts w:ascii="Calibri" w:eastAsia="Calibri" w:hAnsi="Calibri" w:cs="Calibri"/>
                <w:bCs/>
                <w:iCs/>
                <w:sz w:val="20"/>
                <w:szCs w:val="20"/>
              </w:rPr>
            </w:pPr>
            <w:r w:rsidRPr="00E00665">
              <w:rPr>
                <w:rFonts w:ascii="Calibri" w:eastAsia="Calibri" w:hAnsi="Calibri" w:cs="Calibri"/>
                <w:bCs/>
                <w:iCs/>
                <w:sz w:val="20"/>
                <w:szCs w:val="20"/>
              </w:rPr>
              <w:t>Access Number</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555A10C8" w14:textId="77777777" w:rsidR="00E00665" w:rsidRPr="00E00665" w:rsidRDefault="00E00665">
            <w:pPr>
              <w:spacing w:line="276" w:lineRule="auto"/>
              <w:jc w:val="center"/>
              <w:rPr>
                <w:rFonts w:ascii="Calibri" w:eastAsia="Calibri" w:hAnsi="Calibri" w:cs="Calibri"/>
                <w:bCs/>
                <w:i/>
                <w:iCs/>
                <w:color w:val="A6A6A6"/>
                <w:sz w:val="20"/>
                <w:szCs w:val="20"/>
              </w:rPr>
            </w:pPr>
            <w:r w:rsidRPr="00E00665">
              <w:rPr>
                <w:rFonts w:ascii="Calibri" w:eastAsia="Calibri" w:hAnsi="Calibri" w:cs="Calibri"/>
                <w:bCs/>
                <w:i/>
                <w:iCs/>
                <w:color w:val="A6A6A6"/>
                <w:sz w:val="20"/>
                <w:szCs w:val="20"/>
              </w:rPr>
              <w:t>(Insert)</w:t>
            </w:r>
          </w:p>
        </w:tc>
      </w:tr>
      <w:tr w:rsidR="00E00665" w:rsidRPr="00E00665" w14:paraId="5BA0AA5D" w14:textId="77777777" w:rsidTr="00E00665">
        <w:trPr>
          <w:trHeight w:val="846"/>
        </w:trPr>
        <w:tc>
          <w:tcPr>
            <w:tcW w:w="6379" w:type="dxa"/>
            <w:tcBorders>
              <w:top w:val="single" w:sz="4" w:space="0" w:color="000000"/>
              <w:left w:val="single" w:sz="4" w:space="0" w:color="000000"/>
              <w:bottom w:val="single" w:sz="4" w:space="0" w:color="000000"/>
              <w:right w:val="single" w:sz="4" w:space="0" w:color="000000"/>
            </w:tcBorders>
            <w:vAlign w:val="center"/>
            <w:hideMark/>
          </w:tcPr>
          <w:p w14:paraId="46F62D15" w14:textId="77777777" w:rsidR="00E00665" w:rsidRPr="00E00665" w:rsidRDefault="00E00665">
            <w:pPr>
              <w:spacing w:line="276" w:lineRule="auto"/>
              <w:jc w:val="center"/>
              <w:rPr>
                <w:rFonts w:ascii="Calibri" w:eastAsia="Calibri" w:hAnsi="Calibri" w:cs="Calibri"/>
                <w:bCs/>
                <w:iCs/>
                <w:sz w:val="20"/>
                <w:szCs w:val="20"/>
              </w:rPr>
            </w:pPr>
            <w:r w:rsidRPr="00E00665">
              <w:rPr>
                <w:rFonts w:ascii="Calibri" w:eastAsia="Calibri" w:hAnsi="Calibri" w:cs="Calibri"/>
                <w:bCs/>
                <w:iCs/>
                <w:sz w:val="20"/>
                <w:szCs w:val="20"/>
              </w:rPr>
              <w:t>Do you grant the Contracting Authority permission to verify your tax position online?</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6D2C680D" w14:textId="77777777" w:rsidR="00E00665" w:rsidRPr="00E00665" w:rsidRDefault="00E00665">
            <w:pPr>
              <w:spacing w:line="276" w:lineRule="auto"/>
              <w:jc w:val="center"/>
              <w:rPr>
                <w:rFonts w:ascii="Calibri" w:eastAsia="Calibri" w:hAnsi="Calibri" w:cs="Calibri"/>
                <w:bCs/>
                <w:iCs/>
                <w:sz w:val="20"/>
                <w:szCs w:val="20"/>
              </w:rPr>
            </w:pPr>
            <w:r w:rsidRPr="00E00665">
              <w:rPr>
                <w:rFonts w:ascii="Calibri" w:eastAsia="Calibri" w:hAnsi="Calibri" w:cs="Calibri"/>
                <w:bCs/>
                <w:i/>
                <w:iCs/>
                <w:color w:val="A6A6A6"/>
                <w:sz w:val="20"/>
                <w:szCs w:val="20"/>
              </w:rPr>
              <w:t>(Insert)</w:t>
            </w:r>
          </w:p>
        </w:tc>
      </w:tr>
      <w:tr w:rsidR="00E00665" w:rsidRPr="00E00665" w14:paraId="635CA132" w14:textId="77777777" w:rsidTr="00E00665">
        <w:trPr>
          <w:trHeight w:val="563"/>
        </w:trPr>
        <w:tc>
          <w:tcPr>
            <w:tcW w:w="6379" w:type="dxa"/>
            <w:tcBorders>
              <w:top w:val="single" w:sz="4" w:space="0" w:color="000000"/>
              <w:left w:val="single" w:sz="4" w:space="0" w:color="000000"/>
              <w:bottom w:val="single" w:sz="4" w:space="0" w:color="000000"/>
              <w:right w:val="single" w:sz="4" w:space="0" w:color="000000"/>
            </w:tcBorders>
            <w:vAlign w:val="center"/>
            <w:hideMark/>
          </w:tcPr>
          <w:p w14:paraId="3DB4A480" w14:textId="77777777" w:rsidR="00E00665" w:rsidRPr="00E00665" w:rsidRDefault="00E00665">
            <w:pPr>
              <w:spacing w:line="276" w:lineRule="auto"/>
              <w:jc w:val="center"/>
              <w:rPr>
                <w:rFonts w:ascii="Calibri" w:eastAsia="Calibri" w:hAnsi="Calibri" w:cs="Calibri"/>
                <w:bCs/>
                <w:iCs/>
                <w:sz w:val="20"/>
                <w:szCs w:val="20"/>
              </w:rPr>
            </w:pPr>
            <w:r w:rsidRPr="00E00665">
              <w:rPr>
                <w:rFonts w:ascii="Calibri" w:eastAsia="Calibri" w:hAnsi="Calibri" w:cs="Calibri"/>
                <w:bCs/>
                <w:iCs/>
                <w:sz w:val="20"/>
                <w:szCs w:val="20"/>
              </w:rPr>
              <w:t>Signature</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56179FDC" w14:textId="77777777" w:rsidR="00E00665" w:rsidRPr="00E00665" w:rsidRDefault="00E00665">
            <w:pPr>
              <w:spacing w:line="276" w:lineRule="auto"/>
              <w:jc w:val="center"/>
              <w:rPr>
                <w:rFonts w:ascii="Calibri" w:eastAsia="Calibri" w:hAnsi="Calibri" w:cs="Calibri"/>
                <w:bCs/>
                <w:iCs/>
                <w:sz w:val="20"/>
                <w:szCs w:val="20"/>
              </w:rPr>
            </w:pPr>
            <w:r w:rsidRPr="00E00665">
              <w:rPr>
                <w:rFonts w:ascii="Calibri" w:eastAsia="Calibri" w:hAnsi="Calibri" w:cs="Calibri"/>
                <w:bCs/>
                <w:i/>
                <w:iCs/>
                <w:color w:val="A6A6A6"/>
                <w:sz w:val="20"/>
                <w:szCs w:val="20"/>
              </w:rPr>
              <w:t>(Insert)</w:t>
            </w:r>
          </w:p>
        </w:tc>
      </w:tr>
    </w:tbl>
    <w:p w14:paraId="73A0F90A" w14:textId="77777777" w:rsidR="00E00665" w:rsidRPr="00E00665" w:rsidRDefault="00E00665" w:rsidP="00E00665">
      <w:pPr>
        <w:spacing w:line="276" w:lineRule="auto"/>
        <w:ind w:right="-574"/>
        <w:jc w:val="both"/>
        <w:rPr>
          <w:rFonts w:ascii="Calibri" w:hAnsi="Calibri" w:cs="Calibri"/>
          <w:bCs/>
          <w:iCs/>
          <w:sz w:val="20"/>
          <w:szCs w:val="20"/>
        </w:rPr>
      </w:pPr>
    </w:p>
    <w:p w14:paraId="017EFAD5" w14:textId="77777777" w:rsidR="00E00665" w:rsidRPr="00E00665" w:rsidRDefault="00E00665" w:rsidP="00E00665">
      <w:pPr>
        <w:spacing w:line="276" w:lineRule="auto"/>
        <w:ind w:right="-574"/>
        <w:jc w:val="both"/>
        <w:rPr>
          <w:rFonts w:ascii="Calibri" w:hAnsi="Calibri" w:cs="Calibri"/>
          <w:bCs/>
          <w:iCs/>
          <w:sz w:val="20"/>
          <w:szCs w:val="20"/>
        </w:rPr>
      </w:pPr>
      <w:r w:rsidRPr="00E65654">
        <w:rPr>
          <w:rFonts w:ascii="Calibri" w:hAnsi="Calibri" w:cs="Calibri"/>
          <w:bCs/>
          <w:iCs/>
          <w:sz w:val="20"/>
          <w:szCs w:val="20"/>
        </w:rPr>
        <w:t>Tax Compliancy will be verified using the provided details. In the event that the candidate is not validated, the Contracting Authority will issue a notice to the candidate to attain t</w:t>
      </w:r>
      <w:r w:rsidR="00704B17" w:rsidRPr="00E65654">
        <w:rPr>
          <w:rFonts w:ascii="Calibri" w:hAnsi="Calibri" w:cs="Calibri"/>
          <w:bCs/>
          <w:iCs/>
          <w:sz w:val="20"/>
          <w:szCs w:val="20"/>
        </w:rPr>
        <w:t>ax compliancy within the next 10 working</w:t>
      </w:r>
      <w:r w:rsidRPr="00E65654">
        <w:rPr>
          <w:rFonts w:ascii="Calibri" w:hAnsi="Calibri" w:cs="Calibri"/>
          <w:bCs/>
          <w:iCs/>
          <w:sz w:val="20"/>
          <w:szCs w:val="20"/>
        </w:rPr>
        <w:t xml:space="preserve"> days. If tax compliancy </w:t>
      </w:r>
      <w:r w:rsidR="00704B17" w:rsidRPr="00E65654">
        <w:rPr>
          <w:rFonts w:ascii="Calibri" w:hAnsi="Calibri" w:cs="Calibri"/>
          <w:bCs/>
          <w:iCs/>
          <w:sz w:val="20"/>
          <w:szCs w:val="20"/>
        </w:rPr>
        <w:t>cannot be attained within the 10</w:t>
      </w:r>
      <w:r w:rsidRPr="00E65654">
        <w:rPr>
          <w:rFonts w:ascii="Calibri" w:hAnsi="Calibri" w:cs="Calibri"/>
          <w:bCs/>
          <w:iCs/>
          <w:sz w:val="20"/>
          <w:szCs w:val="20"/>
        </w:rPr>
        <w:t xml:space="preserve"> days, the candidate will be precluded from moving forward in this competition.</w:t>
      </w:r>
    </w:p>
    <w:p w14:paraId="7F697D24" w14:textId="77777777" w:rsidR="00E00665" w:rsidRDefault="00E00665" w:rsidP="00E00665">
      <w:pPr>
        <w:spacing w:line="276" w:lineRule="auto"/>
        <w:ind w:left="-142" w:right="-188" w:hanging="425"/>
        <w:jc w:val="both"/>
        <w:rPr>
          <w:rFonts w:ascii="Calibri" w:hAnsi="Calibri" w:cs="Calibri"/>
          <w:b/>
          <w:bCs/>
          <w:iCs/>
          <w:sz w:val="20"/>
          <w:szCs w:val="20"/>
          <w:highlight w:val="yellow"/>
        </w:rPr>
      </w:pPr>
    </w:p>
    <w:p w14:paraId="0CF2BE07" w14:textId="77777777" w:rsidR="00E00665" w:rsidRPr="00E00665" w:rsidRDefault="00E00665" w:rsidP="00E00665">
      <w:pPr>
        <w:spacing w:line="276" w:lineRule="auto"/>
        <w:ind w:left="-142" w:right="-188" w:hanging="425"/>
        <w:jc w:val="both"/>
        <w:rPr>
          <w:rFonts w:ascii="Calibri" w:hAnsi="Calibri" w:cs="Calibri"/>
          <w:bCs/>
          <w:iCs/>
          <w:sz w:val="20"/>
          <w:szCs w:val="20"/>
        </w:rPr>
      </w:pPr>
      <w:r w:rsidRPr="00E00665">
        <w:rPr>
          <w:rFonts w:ascii="Calibri" w:hAnsi="Calibri" w:cs="Calibri"/>
          <w:b/>
          <w:bCs/>
          <w:iCs/>
          <w:sz w:val="20"/>
          <w:szCs w:val="20"/>
        </w:rPr>
        <w:t>(ii)</w:t>
      </w:r>
      <w:r w:rsidRPr="00E00665">
        <w:rPr>
          <w:rFonts w:ascii="Calibri" w:hAnsi="Calibri" w:cs="Calibri"/>
          <w:bCs/>
          <w:iCs/>
          <w:sz w:val="20"/>
          <w:szCs w:val="20"/>
        </w:rPr>
        <w:tab/>
        <w:t>Alternatively, please attach a current and valid tax clearance certificate to your submission, specifying here the appendix number or page at which it is contained:</w:t>
      </w:r>
    </w:p>
    <w:p w14:paraId="5770B96E" w14:textId="77777777" w:rsidR="00E00665" w:rsidRPr="00E00665" w:rsidRDefault="00E00665" w:rsidP="00E00665">
      <w:pPr>
        <w:spacing w:line="276" w:lineRule="auto"/>
        <w:ind w:left="720" w:hanging="720"/>
        <w:jc w:val="both"/>
        <w:rPr>
          <w:rFonts w:ascii="Calibri" w:hAnsi="Calibri" w:cs="Calibri"/>
          <w:bCs/>
          <w:iCs/>
          <w:sz w:val="20"/>
          <w:szCs w:val="20"/>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5"/>
        <w:gridCol w:w="2977"/>
      </w:tblGrid>
      <w:tr w:rsidR="00E00665" w14:paraId="6E1F5FA1" w14:textId="77777777" w:rsidTr="00E00665">
        <w:tc>
          <w:tcPr>
            <w:tcW w:w="6345" w:type="dxa"/>
            <w:tcBorders>
              <w:top w:val="single" w:sz="4" w:space="0" w:color="000000"/>
              <w:left w:val="single" w:sz="4" w:space="0" w:color="000000"/>
              <w:bottom w:val="single" w:sz="4" w:space="0" w:color="000000"/>
              <w:right w:val="single" w:sz="4" w:space="0" w:color="000000"/>
            </w:tcBorders>
            <w:hideMark/>
          </w:tcPr>
          <w:p w14:paraId="1A869538" w14:textId="77777777" w:rsidR="00E00665" w:rsidRPr="00E00665" w:rsidRDefault="00E00665">
            <w:pPr>
              <w:spacing w:line="276" w:lineRule="auto"/>
              <w:jc w:val="center"/>
              <w:rPr>
                <w:rFonts w:ascii="Calibri" w:eastAsia="Calibri" w:hAnsi="Calibri" w:cs="Calibri"/>
                <w:bCs/>
                <w:iCs/>
                <w:sz w:val="20"/>
                <w:szCs w:val="20"/>
              </w:rPr>
            </w:pPr>
            <w:r w:rsidRPr="00E00665">
              <w:rPr>
                <w:rFonts w:ascii="Calibri" w:eastAsia="Calibri" w:hAnsi="Calibri" w:cs="Calibri"/>
                <w:bCs/>
                <w:iCs/>
                <w:sz w:val="20"/>
                <w:szCs w:val="20"/>
              </w:rPr>
              <w:t>Appendix No. / Page:</w:t>
            </w:r>
          </w:p>
        </w:tc>
        <w:tc>
          <w:tcPr>
            <w:tcW w:w="2977" w:type="dxa"/>
            <w:tcBorders>
              <w:top w:val="single" w:sz="4" w:space="0" w:color="000000"/>
              <w:left w:val="single" w:sz="4" w:space="0" w:color="000000"/>
              <w:bottom w:val="single" w:sz="4" w:space="0" w:color="000000"/>
              <w:right w:val="single" w:sz="4" w:space="0" w:color="000000"/>
            </w:tcBorders>
            <w:hideMark/>
          </w:tcPr>
          <w:p w14:paraId="38173A2B" w14:textId="77777777" w:rsidR="00E00665" w:rsidRPr="00E00665" w:rsidRDefault="00E00665">
            <w:pPr>
              <w:spacing w:line="276" w:lineRule="auto"/>
              <w:jc w:val="center"/>
              <w:rPr>
                <w:rFonts w:ascii="Calibri" w:eastAsia="Calibri" w:hAnsi="Calibri" w:cs="Calibri"/>
                <w:bCs/>
                <w:iCs/>
                <w:sz w:val="20"/>
                <w:szCs w:val="20"/>
              </w:rPr>
            </w:pPr>
            <w:r w:rsidRPr="00E00665">
              <w:rPr>
                <w:rFonts w:ascii="Calibri" w:eastAsia="Calibri" w:hAnsi="Calibri" w:cs="Calibri"/>
                <w:bCs/>
                <w:i/>
                <w:iCs/>
                <w:color w:val="A6A6A6"/>
                <w:sz w:val="20"/>
                <w:szCs w:val="20"/>
              </w:rPr>
              <w:t>(Insert)</w:t>
            </w:r>
          </w:p>
        </w:tc>
      </w:tr>
    </w:tbl>
    <w:p w14:paraId="44A4A5CA" w14:textId="77777777" w:rsidR="00E00665" w:rsidRDefault="00E00665" w:rsidP="00E00665">
      <w:pPr>
        <w:spacing w:line="276" w:lineRule="auto"/>
        <w:ind w:left="720" w:hanging="720"/>
        <w:jc w:val="both"/>
        <w:rPr>
          <w:rFonts w:ascii="Calibri" w:hAnsi="Calibri" w:cs="Calibri"/>
          <w:bCs/>
          <w:iCs/>
          <w:sz w:val="20"/>
          <w:szCs w:val="20"/>
          <w:highlight w:val="yellow"/>
        </w:rPr>
      </w:pPr>
    </w:p>
    <w:p w14:paraId="7B790B6C" w14:textId="77777777" w:rsidR="00E00665" w:rsidRPr="00E00665" w:rsidRDefault="00E00665" w:rsidP="00E00665">
      <w:pPr>
        <w:spacing w:line="276" w:lineRule="auto"/>
        <w:ind w:left="720" w:right="-188" w:hanging="720"/>
        <w:jc w:val="both"/>
        <w:rPr>
          <w:rFonts w:ascii="Calibri" w:hAnsi="Calibri" w:cs="Calibri"/>
          <w:bCs/>
          <w:iCs/>
          <w:sz w:val="20"/>
          <w:szCs w:val="20"/>
        </w:rPr>
      </w:pPr>
    </w:p>
    <w:p w14:paraId="6DB834A7" w14:textId="77777777" w:rsidR="00E00665" w:rsidRDefault="00E00665" w:rsidP="00704B17">
      <w:pPr>
        <w:pBdr>
          <w:top w:val="single" w:sz="4" w:space="1" w:color="auto"/>
          <w:left w:val="single" w:sz="4" w:space="4" w:color="auto"/>
          <w:bottom w:val="single" w:sz="4" w:space="1" w:color="auto"/>
          <w:right w:val="single" w:sz="4" w:space="4" w:color="auto"/>
        </w:pBdr>
        <w:tabs>
          <w:tab w:val="left" w:pos="0"/>
        </w:tabs>
        <w:spacing w:line="276" w:lineRule="auto"/>
        <w:ind w:left="-567" w:right="-188"/>
        <w:jc w:val="center"/>
        <w:rPr>
          <w:rFonts w:ascii="Calibri" w:hAnsi="Calibri" w:cs="Calibri"/>
          <w:b/>
          <w:bCs/>
          <w:iCs/>
          <w:color w:val="C00000"/>
          <w:sz w:val="20"/>
          <w:szCs w:val="20"/>
        </w:rPr>
      </w:pPr>
      <w:r w:rsidRPr="00704B17">
        <w:rPr>
          <w:rFonts w:ascii="Calibri" w:hAnsi="Calibri" w:cs="Calibri"/>
          <w:bCs/>
          <w:i/>
          <w:iCs/>
          <w:color w:val="C00000"/>
          <w:sz w:val="20"/>
          <w:szCs w:val="20"/>
          <w:u w:val="single"/>
        </w:rPr>
        <w:t xml:space="preserve">Candidates are informed that any self-declared information must be factually correct. All self-declared information will be verified prior to progress to the next stage of the competition. In the event that this verification process reveals that misleading or inaccurate information has been provided, your </w:t>
      </w:r>
      <w:r w:rsidR="00FB39E3">
        <w:rPr>
          <w:rFonts w:ascii="Calibri" w:hAnsi="Calibri" w:cs="Calibri"/>
          <w:bCs/>
          <w:i/>
          <w:iCs/>
          <w:color w:val="C00000"/>
          <w:sz w:val="20"/>
          <w:szCs w:val="20"/>
          <w:u w:val="single"/>
        </w:rPr>
        <w:t>submission</w:t>
      </w:r>
      <w:r w:rsidRPr="00704B17">
        <w:rPr>
          <w:rFonts w:ascii="Calibri" w:hAnsi="Calibri" w:cs="Calibri"/>
          <w:bCs/>
          <w:i/>
          <w:iCs/>
          <w:color w:val="C00000"/>
          <w:sz w:val="20"/>
          <w:szCs w:val="20"/>
          <w:u w:val="single"/>
        </w:rPr>
        <w:t xml:space="preserve"> will be rejected from further consideration. Moreover, you may be precluded, at the discretion of the Contracting Authority, from participating in future competitions.</w:t>
      </w:r>
    </w:p>
    <w:p w14:paraId="4EC8E5C6" w14:textId="77777777" w:rsidR="00E00665" w:rsidRDefault="00E00665" w:rsidP="00E00665">
      <w:pPr>
        <w:spacing w:line="276" w:lineRule="auto"/>
        <w:rPr>
          <w:rFonts w:ascii="Calibri" w:hAnsi="Calibri" w:cs="Calibri"/>
          <w:b/>
          <w:bCs/>
          <w:iCs/>
          <w:color w:val="C00000"/>
          <w:sz w:val="20"/>
          <w:szCs w:val="20"/>
        </w:rPr>
        <w:sectPr w:rsidR="00E00665">
          <w:pgSz w:w="11906" w:h="16838"/>
          <w:pgMar w:top="1440" w:right="1440" w:bottom="1440" w:left="1440" w:header="708" w:footer="708" w:gutter="0"/>
          <w:cols w:space="720"/>
        </w:sectPr>
      </w:pPr>
    </w:p>
    <w:p w14:paraId="0C23C78E" w14:textId="77777777" w:rsidR="002C005E" w:rsidRDefault="002C005E" w:rsidP="002C005E">
      <w:pPr>
        <w:spacing w:line="276" w:lineRule="auto"/>
        <w:jc w:val="both"/>
        <w:rPr>
          <w:rFonts w:cs="Calibri"/>
          <w:b/>
          <w:bCs/>
          <w:iCs/>
          <w:color w:val="C00000"/>
        </w:rPr>
      </w:pPr>
    </w:p>
    <w:p w14:paraId="53AB5845" w14:textId="77777777" w:rsidR="0088001B" w:rsidRPr="00704B17" w:rsidRDefault="0088001B" w:rsidP="0088001B">
      <w:pPr>
        <w:spacing w:line="276" w:lineRule="auto"/>
        <w:jc w:val="both"/>
        <w:rPr>
          <w:rFonts w:ascii="Calibri" w:hAnsi="Calibri" w:cs="Calibri"/>
          <w:b/>
          <w:bCs/>
          <w:iCs/>
          <w:color w:val="C00000"/>
          <w:sz w:val="20"/>
          <w:szCs w:val="20"/>
        </w:rPr>
      </w:pPr>
    </w:p>
    <w:p w14:paraId="6F66260E" w14:textId="55463BD8" w:rsidR="0088001B" w:rsidRDefault="00CC1D6D" w:rsidP="0088001B">
      <w:pPr>
        <w:pStyle w:val="MediumGrid21"/>
        <w:ind w:left="-142" w:right="-574" w:hanging="425"/>
        <w:rPr>
          <w:rFonts w:cs="Calibri"/>
          <w:sz w:val="20"/>
          <w:szCs w:val="20"/>
          <w:u w:val="single"/>
        </w:rPr>
      </w:pPr>
      <w:r>
        <w:rPr>
          <w:rFonts w:cs="Calibri"/>
          <w:b/>
          <w:bCs/>
          <w:iCs/>
          <w:noProof/>
          <w:color w:val="C00000"/>
          <w:sz w:val="20"/>
          <w:szCs w:val="20"/>
          <w:lang w:eastAsia="en-IE"/>
        </w:rPr>
        <mc:AlternateContent>
          <mc:Choice Requires="wps">
            <w:drawing>
              <wp:anchor distT="0" distB="0" distL="114300" distR="114300" simplePos="0" relativeHeight="251657216" behindDoc="0" locked="0" layoutInCell="1" allowOverlap="1" wp14:anchorId="52BA8523" wp14:editId="694D4B14">
                <wp:simplePos x="0" y="0"/>
                <wp:positionH relativeFrom="column">
                  <wp:posOffset>-333375</wp:posOffset>
                </wp:positionH>
                <wp:positionV relativeFrom="paragraph">
                  <wp:posOffset>135890</wp:posOffset>
                </wp:positionV>
                <wp:extent cx="6257925" cy="1925955"/>
                <wp:effectExtent l="9525" t="6985" r="9525" b="10160"/>
                <wp:wrapNone/>
                <wp:docPr id="11786827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925955"/>
                        </a:xfrm>
                        <a:prstGeom prst="rect">
                          <a:avLst/>
                        </a:prstGeom>
                        <a:solidFill>
                          <a:srgbClr val="D6E3BC"/>
                        </a:solidFill>
                        <a:ln w="9525">
                          <a:solidFill>
                            <a:srgbClr val="000000"/>
                          </a:solidFill>
                          <a:miter lim="800000"/>
                          <a:headEnd/>
                          <a:tailEnd/>
                        </a:ln>
                      </wps:spPr>
                      <wps:txbx>
                        <w:txbxContent>
                          <w:p w14:paraId="16CACD85" w14:textId="618006CD" w:rsidR="00723CA1" w:rsidRPr="00704B17" w:rsidRDefault="00723CA1" w:rsidP="0088001B">
                            <w:pPr>
                              <w:shd w:val="clear" w:color="auto" w:fill="D6E3BC"/>
                              <w:spacing w:line="276" w:lineRule="auto"/>
                              <w:rPr>
                                <w:rFonts w:ascii="Calibri" w:hAnsi="Calibri" w:cs="Calibri"/>
                                <w:b/>
                                <w:sz w:val="20"/>
                                <w:szCs w:val="20"/>
                                <w:lang w:val="en-US"/>
                              </w:rPr>
                            </w:pPr>
                            <w:r w:rsidRPr="00704B17">
                              <w:rPr>
                                <w:rFonts w:ascii="Calibri" w:hAnsi="Calibri" w:cs="Calibri"/>
                                <w:b/>
                                <w:sz w:val="20"/>
                                <w:szCs w:val="20"/>
                                <w:lang w:val="en-US"/>
                              </w:rPr>
                              <w:t>A</w:t>
                            </w:r>
                            <w:r w:rsidR="00D10D41">
                              <w:rPr>
                                <w:rFonts w:ascii="Calibri" w:hAnsi="Calibri" w:cs="Calibri"/>
                                <w:b/>
                                <w:sz w:val="20"/>
                                <w:szCs w:val="20"/>
                                <w:lang w:val="en-US"/>
                              </w:rPr>
                              <w:t>4</w:t>
                            </w:r>
                            <w:r w:rsidRPr="00704B17">
                              <w:rPr>
                                <w:rFonts w:ascii="Calibri" w:hAnsi="Calibri" w:cs="Calibri"/>
                                <w:b/>
                                <w:sz w:val="20"/>
                                <w:szCs w:val="20"/>
                                <w:lang w:val="en-US"/>
                              </w:rPr>
                              <w:tab/>
                              <w:t>INSURANCES</w:t>
                            </w:r>
                          </w:p>
                          <w:p w14:paraId="7D3B2AAC" w14:textId="77777777" w:rsidR="00723CA1" w:rsidRPr="00704B17" w:rsidRDefault="00723CA1" w:rsidP="0088001B">
                            <w:pPr>
                              <w:shd w:val="clear" w:color="auto" w:fill="D6E3BC"/>
                              <w:spacing w:line="276" w:lineRule="auto"/>
                              <w:rPr>
                                <w:rFonts w:ascii="Calibri" w:hAnsi="Calibri" w:cs="Calibri"/>
                                <w:sz w:val="20"/>
                                <w:szCs w:val="20"/>
                              </w:rPr>
                            </w:pPr>
                            <w:r w:rsidRPr="00704B17">
                              <w:rPr>
                                <w:rFonts w:ascii="Calibri" w:hAnsi="Calibri" w:cs="Calibri"/>
                                <w:b/>
                                <w:sz w:val="20"/>
                                <w:szCs w:val="20"/>
                                <w:lang w:val="en-US"/>
                              </w:rPr>
                              <w:t xml:space="preserve">Weighting: </w:t>
                            </w:r>
                            <w:r w:rsidRPr="00704B17">
                              <w:rPr>
                                <w:rFonts w:ascii="Calibri" w:hAnsi="Calibri" w:cs="Calibri"/>
                                <w:sz w:val="20"/>
                                <w:szCs w:val="20"/>
                                <w:lang w:val="en-US"/>
                              </w:rPr>
                              <w:t>Pass</w:t>
                            </w:r>
                            <w:r w:rsidR="0098087E" w:rsidRPr="00704B17">
                              <w:rPr>
                                <w:rFonts w:ascii="Calibri" w:hAnsi="Calibri" w:cs="Calibri"/>
                                <w:sz w:val="20"/>
                                <w:szCs w:val="20"/>
                                <w:lang w:val="en-US"/>
                              </w:rPr>
                              <w:t xml:space="preserve"> </w:t>
                            </w:r>
                            <w:r w:rsidRPr="00704B17">
                              <w:rPr>
                                <w:rFonts w:ascii="Calibri" w:hAnsi="Calibri" w:cs="Calibri"/>
                                <w:sz w:val="20"/>
                                <w:szCs w:val="20"/>
                                <w:lang w:val="en-US"/>
                              </w:rPr>
                              <w:t>/</w:t>
                            </w:r>
                            <w:r w:rsidR="0098087E" w:rsidRPr="00704B17">
                              <w:rPr>
                                <w:rFonts w:ascii="Calibri" w:hAnsi="Calibri" w:cs="Calibri"/>
                                <w:sz w:val="20"/>
                                <w:szCs w:val="20"/>
                                <w:lang w:val="en-US"/>
                              </w:rPr>
                              <w:t xml:space="preserve"> </w:t>
                            </w:r>
                            <w:r w:rsidRPr="00704B17">
                              <w:rPr>
                                <w:rFonts w:ascii="Calibri" w:hAnsi="Calibri" w:cs="Calibri"/>
                                <w:sz w:val="20"/>
                                <w:szCs w:val="20"/>
                                <w:lang w:val="en-US"/>
                              </w:rPr>
                              <w:t>Fail only</w:t>
                            </w:r>
                          </w:p>
                          <w:p w14:paraId="3CE45057" w14:textId="1DCE535C" w:rsidR="00CC1D6D" w:rsidRPr="00704B17" w:rsidRDefault="00723CA1" w:rsidP="0088001B">
                            <w:pPr>
                              <w:jc w:val="both"/>
                              <w:rPr>
                                <w:rFonts w:ascii="Calibri" w:hAnsi="Calibri" w:cs="Calibri"/>
                                <w:bCs/>
                                <w:iCs/>
                                <w:sz w:val="20"/>
                                <w:szCs w:val="20"/>
                              </w:rPr>
                            </w:pPr>
                            <w:r w:rsidRPr="00704B17">
                              <w:rPr>
                                <w:rFonts w:ascii="Calibri" w:hAnsi="Calibri" w:cs="Calibri"/>
                                <w:b/>
                                <w:sz w:val="20"/>
                                <w:szCs w:val="20"/>
                                <w:lang w:val="en-US"/>
                              </w:rPr>
                              <w:t xml:space="preserve">Pass requirement: </w:t>
                            </w:r>
                            <w:r w:rsidRPr="00704B17">
                              <w:rPr>
                                <w:rFonts w:ascii="Calibri" w:hAnsi="Calibri" w:cs="Calibri"/>
                                <w:b/>
                                <w:sz w:val="20"/>
                                <w:szCs w:val="20"/>
                              </w:rPr>
                              <w:t xml:space="preserve"> </w:t>
                            </w:r>
                            <w:r w:rsidRPr="00704B17">
                              <w:rPr>
                                <w:rFonts w:ascii="Calibri" w:hAnsi="Calibri" w:cs="Calibri"/>
                                <w:bCs/>
                                <w:iCs/>
                                <w:sz w:val="20"/>
                                <w:szCs w:val="20"/>
                              </w:rPr>
                              <w:t xml:space="preserve">Candidates must demonstrate, by way of the provision of insurance certificates, possession of the levels and forms of insurance specified. Alternatively, candidates must demonstrate, by way of the provision of a broker’s letter, that the forms and levels specified can be put in place if successful in the </w:t>
                            </w:r>
                            <w:r w:rsidR="0043273C" w:rsidRPr="00704B17">
                              <w:rPr>
                                <w:rFonts w:ascii="Calibri" w:hAnsi="Calibri" w:cs="Calibri"/>
                                <w:bCs/>
                                <w:iCs/>
                                <w:sz w:val="20"/>
                                <w:szCs w:val="20"/>
                              </w:rPr>
                              <w:t>competition.</w:t>
                            </w:r>
                          </w:p>
                          <w:p w14:paraId="49CC844B" w14:textId="77777777" w:rsidR="00723877" w:rsidRDefault="00723877" w:rsidP="00723877">
                            <w:pPr>
                              <w:jc w:val="both"/>
                              <w:rPr>
                                <w:rFonts w:ascii="Calibri" w:hAnsi="Calibri" w:cs="Calibri"/>
                                <w:b/>
                                <w:bCs/>
                                <w:iCs/>
                                <w:sz w:val="20"/>
                                <w:szCs w:val="20"/>
                              </w:rPr>
                            </w:pPr>
                            <w:r w:rsidRPr="001B326C">
                              <w:rPr>
                                <w:rFonts w:ascii="Calibri" w:hAnsi="Calibri" w:cs="Calibri"/>
                                <w:b/>
                                <w:bCs/>
                                <w:iCs/>
                                <w:sz w:val="20"/>
                                <w:szCs w:val="20"/>
                              </w:rPr>
                              <w:t>Employer’s Liability Insurance: €</w:t>
                            </w:r>
                            <w:r w:rsidR="000832CD">
                              <w:rPr>
                                <w:rFonts w:ascii="Calibri" w:hAnsi="Calibri" w:cs="Calibri"/>
                                <w:b/>
                                <w:bCs/>
                                <w:iCs/>
                                <w:sz w:val="20"/>
                                <w:szCs w:val="20"/>
                              </w:rPr>
                              <w:t>12.7</w:t>
                            </w:r>
                            <w:r w:rsidRPr="001B326C">
                              <w:rPr>
                                <w:rFonts w:ascii="Calibri" w:hAnsi="Calibri" w:cs="Calibri"/>
                                <w:b/>
                                <w:bCs/>
                                <w:iCs/>
                                <w:sz w:val="20"/>
                                <w:szCs w:val="20"/>
                              </w:rPr>
                              <w:t xml:space="preserve">m in any one occurrence </w:t>
                            </w:r>
                          </w:p>
                          <w:p w14:paraId="45FC0970" w14:textId="77777777" w:rsidR="00723877" w:rsidRDefault="00723877" w:rsidP="00723877">
                            <w:pPr>
                              <w:jc w:val="both"/>
                              <w:rPr>
                                <w:rFonts w:ascii="Calibri" w:hAnsi="Calibri" w:cs="Calibri"/>
                                <w:b/>
                                <w:bCs/>
                                <w:iCs/>
                                <w:sz w:val="20"/>
                                <w:szCs w:val="20"/>
                              </w:rPr>
                            </w:pPr>
                            <w:r w:rsidRPr="001B326C">
                              <w:rPr>
                                <w:rFonts w:ascii="Calibri" w:hAnsi="Calibri" w:cs="Calibri"/>
                                <w:b/>
                                <w:bCs/>
                                <w:iCs/>
                                <w:sz w:val="20"/>
                                <w:szCs w:val="20"/>
                              </w:rPr>
                              <w:t xml:space="preserve">Public Liability Insurance: €6.5m in any one </w:t>
                            </w:r>
                            <w:r w:rsidR="00E207DF" w:rsidRPr="001B326C">
                              <w:rPr>
                                <w:rFonts w:ascii="Calibri" w:hAnsi="Calibri" w:cs="Calibri"/>
                                <w:b/>
                                <w:bCs/>
                                <w:iCs/>
                                <w:sz w:val="20"/>
                                <w:szCs w:val="20"/>
                              </w:rPr>
                              <w:t>occurrence</w:t>
                            </w:r>
                          </w:p>
                          <w:p w14:paraId="075EFDB8" w14:textId="3BC59F7A" w:rsidR="00CC1D6D" w:rsidRDefault="00CC1D6D" w:rsidP="00723877">
                            <w:pPr>
                              <w:jc w:val="both"/>
                              <w:rPr>
                                <w:rFonts w:ascii="Calibri" w:hAnsi="Calibri" w:cs="Calibri"/>
                                <w:b/>
                                <w:bCs/>
                                <w:iCs/>
                                <w:sz w:val="20"/>
                                <w:szCs w:val="20"/>
                              </w:rPr>
                            </w:pPr>
                            <w:r>
                              <w:rPr>
                                <w:rFonts w:ascii="Calibri" w:hAnsi="Calibri" w:cs="Calibri"/>
                                <w:b/>
                                <w:bCs/>
                                <w:iCs/>
                                <w:sz w:val="20"/>
                                <w:szCs w:val="20"/>
                              </w:rPr>
                              <w:t xml:space="preserve">Professional Indemnity Insurance: </w:t>
                            </w:r>
                            <w:r w:rsidR="000E1D1D">
                              <w:rPr>
                                <w:rFonts w:ascii="Calibri" w:hAnsi="Calibri" w:cs="Calibri"/>
                                <w:b/>
                                <w:bCs/>
                                <w:iCs/>
                                <w:sz w:val="20"/>
                                <w:szCs w:val="20"/>
                              </w:rPr>
                              <w:t>€</w:t>
                            </w:r>
                            <w:r w:rsidR="003E6061">
                              <w:rPr>
                                <w:rFonts w:ascii="Calibri" w:hAnsi="Calibri" w:cs="Calibri"/>
                                <w:b/>
                                <w:bCs/>
                                <w:iCs/>
                                <w:sz w:val="20"/>
                                <w:szCs w:val="20"/>
                              </w:rPr>
                              <w:t>5</w:t>
                            </w:r>
                            <w:r w:rsidR="000E1D1D">
                              <w:rPr>
                                <w:rFonts w:ascii="Calibri" w:hAnsi="Calibri" w:cs="Calibri"/>
                                <w:b/>
                                <w:bCs/>
                                <w:iCs/>
                                <w:sz w:val="20"/>
                                <w:szCs w:val="20"/>
                              </w:rPr>
                              <w:t>0</w:t>
                            </w:r>
                            <w:r w:rsidR="003E6061">
                              <w:rPr>
                                <w:rFonts w:ascii="Calibri" w:hAnsi="Calibri" w:cs="Calibri"/>
                                <w:b/>
                                <w:bCs/>
                                <w:iCs/>
                                <w:sz w:val="20"/>
                                <w:szCs w:val="20"/>
                              </w:rPr>
                              <w:t>0k</w:t>
                            </w:r>
                            <w:r>
                              <w:rPr>
                                <w:rFonts w:ascii="Calibri" w:hAnsi="Calibri" w:cs="Calibri"/>
                                <w:b/>
                                <w:bCs/>
                                <w:iCs/>
                                <w:sz w:val="20"/>
                                <w:szCs w:val="20"/>
                              </w:rPr>
                              <w:t xml:space="preserve"> in any one occurrence</w:t>
                            </w:r>
                          </w:p>
                          <w:p w14:paraId="79ACAE9C" w14:textId="53D20712" w:rsidR="00CC1D6D" w:rsidRPr="001B326C" w:rsidRDefault="00CC1D6D" w:rsidP="00723877">
                            <w:pPr>
                              <w:jc w:val="both"/>
                              <w:rPr>
                                <w:rFonts w:ascii="Calibri" w:hAnsi="Calibri" w:cs="Calibri"/>
                                <w:b/>
                                <w:bCs/>
                                <w:iCs/>
                                <w:sz w:val="20"/>
                                <w:szCs w:val="20"/>
                              </w:rPr>
                            </w:pPr>
                            <w:r>
                              <w:rPr>
                                <w:rFonts w:ascii="Calibri" w:hAnsi="Calibri" w:cs="Calibri"/>
                                <w:b/>
                                <w:bCs/>
                                <w:iCs/>
                                <w:sz w:val="20"/>
                                <w:szCs w:val="20"/>
                              </w:rPr>
                              <w:t>Cyber liability Insurance: €1 Million in any one occurrence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BA8523" id="Text Box 9" o:spid="_x0000_s1029" type="#_x0000_t202" style="position:absolute;left:0;text-align:left;margin-left:-26.25pt;margin-top:10.7pt;width:492.75pt;height:15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" fillcolor="#d6e3bc">
                <v:textbox>
                  <w:txbxContent>
                    <w:p w14:paraId="16CACD85" w14:textId="618006CD" w:rsidR="00723CA1" w:rsidRPr="00704B17" w:rsidRDefault="00723CA1" w:rsidP="0088001B">
                      <w:pPr>
                        <w:shd w:val="clear" w:color="auto" w:fill="D6E3BC"/>
                        <w:spacing w:line="276" w:lineRule="auto"/>
                        <w:rPr>
                          <w:rFonts w:ascii="Calibri" w:hAnsi="Calibri" w:cs="Calibri"/>
                          <w:b/>
                          <w:sz w:val="20"/>
                          <w:szCs w:val="20"/>
                          <w:lang w:val="en-US"/>
                        </w:rPr>
                      </w:pPr>
                      <w:r w:rsidRPr="00704B17">
                        <w:rPr>
                          <w:rFonts w:ascii="Calibri" w:hAnsi="Calibri" w:cs="Calibri"/>
                          <w:b/>
                          <w:sz w:val="20"/>
                          <w:szCs w:val="20"/>
                          <w:lang w:val="en-US"/>
                        </w:rPr>
                        <w:t>A</w:t>
                      </w:r>
                      <w:r w:rsidR="00D10D41">
                        <w:rPr>
                          <w:rFonts w:ascii="Calibri" w:hAnsi="Calibri" w:cs="Calibri"/>
                          <w:b/>
                          <w:sz w:val="20"/>
                          <w:szCs w:val="20"/>
                          <w:lang w:val="en-US"/>
                        </w:rPr>
                        <w:t>4</w:t>
                      </w:r>
                      <w:r w:rsidRPr="00704B17">
                        <w:rPr>
                          <w:rFonts w:ascii="Calibri" w:hAnsi="Calibri" w:cs="Calibri"/>
                          <w:b/>
                          <w:sz w:val="20"/>
                          <w:szCs w:val="20"/>
                          <w:lang w:val="en-US"/>
                        </w:rPr>
                        <w:tab/>
                        <w:t>INSURANCES</w:t>
                      </w:r>
                    </w:p>
                    <w:p w14:paraId="7D3B2AAC" w14:textId="77777777" w:rsidR="00723CA1" w:rsidRPr="00704B17" w:rsidRDefault="00723CA1" w:rsidP="0088001B">
                      <w:pPr>
                        <w:shd w:val="clear" w:color="auto" w:fill="D6E3BC"/>
                        <w:spacing w:line="276" w:lineRule="auto"/>
                        <w:rPr>
                          <w:rFonts w:ascii="Calibri" w:hAnsi="Calibri" w:cs="Calibri"/>
                          <w:sz w:val="20"/>
                          <w:szCs w:val="20"/>
                        </w:rPr>
                      </w:pPr>
                      <w:r w:rsidRPr="00704B17">
                        <w:rPr>
                          <w:rFonts w:ascii="Calibri" w:hAnsi="Calibri" w:cs="Calibri"/>
                          <w:b/>
                          <w:sz w:val="20"/>
                          <w:szCs w:val="20"/>
                          <w:lang w:val="en-US"/>
                        </w:rPr>
                        <w:t xml:space="preserve">Weighting: </w:t>
                      </w:r>
                      <w:r w:rsidRPr="00704B17">
                        <w:rPr>
                          <w:rFonts w:ascii="Calibri" w:hAnsi="Calibri" w:cs="Calibri"/>
                          <w:sz w:val="20"/>
                          <w:szCs w:val="20"/>
                          <w:lang w:val="en-US"/>
                        </w:rPr>
                        <w:t>Pass</w:t>
                      </w:r>
                      <w:r w:rsidR="0098087E" w:rsidRPr="00704B17">
                        <w:rPr>
                          <w:rFonts w:ascii="Calibri" w:hAnsi="Calibri" w:cs="Calibri"/>
                          <w:sz w:val="20"/>
                          <w:szCs w:val="20"/>
                          <w:lang w:val="en-US"/>
                        </w:rPr>
                        <w:t xml:space="preserve"> </w:t>
                      </w:r>
                      <w:r w:rsidRPr="00704B17">
                        <w:rPr>
                          <w:rFonts w:ascii="Calibri" w:hAnsi="Calibri" w:cs="Calibri"/>
                          <w:sz w:val="20"/>
                          <w:szCs w:val="20"/>
                          <w:lang w:val="en-US"/>
                        </w:rPr>
                        <w:t>/</w:t>
                      </w:r>
                      <w:r w:rsidR="0098087E" w:rsidRPr="00704B17">
                        <w:rPr>
                          <w:rFonts w:ascii="Calibri" w:hAnsi="Calibri" w:cs="Calibri"/>
                          <w:sz w:val="20"/>
                          <w:szCs w:val="20"/>
                          <w:lang w:val="en-US"/>
                        </w:rPr>
                        <w:t xml:space="preserve"> </w:t>
                      </w:r>
                      <w:r w:rsidRPr="00704B17">
                        <w:rPr>
                          <w:rFonts w:ascii="Calibri" w:hAnsi="Calibri" w:cs="Calibri"/>
                          <w:sz w:val="20"/>
                          <w:szCs w:val="20"/>
                          <w:lang w:val="en-US"/>
                        </w:rPr>
                        <w:t>Fail only</w:t>
                      </w:r>
                    </w:p>
                    <w:p w14:paraId="3CE45057" w14:textId="1DCE535C" w:rsidR="00CC1D6D" w:rsidRPr="00704B17" w:rsidRDefault="00723CA1" w:rsidP="0088001B">
                      <w:pPr>
                        <w:jc w:val="both"/>
                        <w:rPr>
                          <w:rFonts w:ascii="Calibri" w:hAnsi="Calibri" w:cs="Calibri"/>
                          <w:bCs/>
                          <w:iCs/>
                          <w:sz w:val="20"/>
                          <w:szCs w:val="20"/>
                        </w:rPr>
                      </w:pPr>
                      <w:r w:rsidRPr="00704B17">
                        <w:rPr>
                          <w:rFonts w:ascii="Calibri" w:hAnsi="Calibri" w:cs="Calibri"/>
                          <w:b/>
                          <w:sz w:val="20"/>
                          <w:szCs w:val="20"/>
                          <w:lang w:val="en-US"/>
                        </w:rPr>
                        <w:t xml:space="preserve">Pass requirement: </w:t>
                      </w:r>
                      <w:r w:rsidRPr="00704B17">
                        <w:rPr>
                          <w:rFonts w:ascii="Calibri" w:hAnsi="Calibri" w:cs="Calibri"/>
                          <w:b/>
                          <w:sz w:val="20"/>
                          <w:szCs w:val="20"/>
                        </w:rPr>
                        <w:t xml:space="preserve"> </w:t>
                      </w:r>
                      <w:r w:rsidRPr="00704B17">
                        <w:rPr>
                          <w:rFonts w:ascii="Calibri" w:hAnsi="Calibri" w:cs="Calibri"/>
                          <w:bCs/>
                          <w:iCs/>
                          <w:sz w:val="20"/>
                          <w:szCs w:val="20"/>
                        </w:rPr>
                        <w:t xml:space="preserve">Candidates must demonstrate, by way of the provision of insurance certificates, possession of the levels and forms of insurance specified. Alternatively, candidates must demonstrate, by way of the provision of a broker’s letter, that the forms and levels specified can be put in place if successful in the </w:t>
                      </w:r>
                      <w:r w:rsidR="0043273C" w:rsidRPr="00704B17">
                        <w:rPr>
                          <w:rFonts w:ascii="Calibri" w:hAnsi="Calibri" w:cs="Calibri"/>
                          <w:bCs/>
                          <w:iCs/>
                          <w:sz w:val="20"/>
                          <w:szCs w:val="20"/>
                        </w:rPr>
                        <w:t>competition.</w:t>
                      </w:r>
                    </w:p>
                    <w:p w14:paraId="49CC844B" w14:textId="77777777" w:rsidR="00723877" w:rsidRDefault="00723877" w:rsidP="00723877">
                      <w:pPr>
                        <w:jc w:val="both"/>
                        <w:rPr>
                          <w:rFonts w:ascii="Calibri" w:hAnsi="Calibri" w:cs="Calibri"/>
                          <w:b/>
                          <w:bCs/>
                          <w:iCs/>
                          <w:sz w:val="20"/>
                          <w:szCs w:val="20"/>
                        </w:rPr>
                      </w:pPr>
                      <w:r w:rsidRPr="001B326C">
                        <w:rPr>
                          <w:rFonts w:ascii="Calibri" w:hAnsi="Calibri" w:cs="Calibri"/>
                          <w:b/>
                          <w:bCs/>
                          <w:iCs/>
                          <w:sz w:val="20"/>
                          <w:szCs w:val="20"/>
                        </w:rPr>
                        <w:t>Employer’s Liability Insurance: €</w:t>
                      </w:r>
                      <w:r w:rsidR="000832CD">
                        <w:rPr>
                          <w:rFonts w:ascii="Calibri" w:hAnsi="Calibri" w:cs="Calibri"/>
                          <w:b/>
                          <w:bCs/>
                          <w:iCs/>
                          <w:sz w:val="20"/>
                          <w:szCs w:val="20"/>
                        </w:rPr>
                        <w:t>12.7</w:t>
                      </w:r>
                      <w:r w:rsidRPr="001B326C">
                        <w:rPr>
                          <w:rFonts w:ascii="Calibri" w:hAnsi="Calibri" w:cs="Calibri"/>
                          <w:b/>
                          <w:bCs/>
                          <w:iCs/>
                          <w:sz w:val="20"/>
                          <w:szCs w:val="20"/>
                        </w:rPr>
                        <w:t xml:space="preserve">m in any one occurrence </w:t>
                      </w:r>
                    </w:p>
                    <w:p w14:paraId="45FC0970" w14:textId="77777777" w:rsidR="00723877" w:rsidRDefault="00723877" w:rsidP="00723877">
                      <w:pPr>
                        <w:jc w:val="both"/>
                        <w:rPr>
                          <w:rFonts w:ascii="Calibri" w:hAnsi="Calibri" w:cs="Calibri"/>
                          <w:b/>
                          <w:bCs/>
                          <w:iCs/>
                          <w:sz w:val="20"/>
                          <w:szCs w:val="20"/>
                        </w:rPr>
                      </w:pPr>
                      <w:r w:rsidRPr="001B326C">
                        <w:rPr>
                          <w:rFonts w:ascii="Calibri" w:hAnsi="Calibri" w:cs="Calibri"/>
                          <w:b/>
                          <w:bCs/>
                          <w:iCs/>
                          <w:sz w:val="20"/>
                          <w:szCs w:val="20"/>
                        </w:rPr>
                        <w:t xml:space="preserve">Public Liability Insurance: €6.5m in any one </w:t>
                      </w:r>
                      <w:r w:rsidR="00E207DF" w:rsidRPr="001B326C">
                        <w:rPr>
                          <w:rFonts w:ascii="Calibri" w:hAnsi="Calibri" w:cs="Calibri"/>
                          <w:b/>
                          <w:bCs/>
                          <w:iCs/>
                          <w:sz w:val="20"/>
                          <w:szCs w:val="20"/>
                        </w:rPr>
                        <w:t>occurrence</w:t>
                      </w:r>
                    </w:p>
                    <w:p w14:paraId="075EFDB8" w14:textId="3BC59F7A" w:rsidR="00CC1D6D" w:rsidRDefault="00CC1D6D" w:rsidP="00723877">
                      <w:pPr>
                        <w:jc w:val="both"/>
                        <w:rPr>
                          <w:rFonts w:ascii="Calibri" w:hAnsi="Calibri" w:cs="Calibri"/>
                          <w:b/>
                          <w:bCs/>
                          <w:iCs/>
                          <w:sz w:val="20"/>
                          <w:szCs w:val="20"/>
                        </w:rPr>
                      </w:pPr>
                      <w:r>
                        <w:rPr>
                          <w:rFonts w:ascii="Calibri" w:hAnsi="Calibri" w:cs="Calibri"/>
                          <w:b/>
                          <w:bCs/>
                          <w:iCs/>
                          <w:sz w:val="20"/>
                          <w:szCs w:val="20"/>
                        </w:rPr>
                        <w:t xml:space="preserve">Professional Indemnity Insurance: </w:t>
                      </w:r>
                      <w:r w:rsidR="000E1D1D">
                        <w:rPr>
                          <w:rFonts w:ascii="Calibri" w:hAnsi="Calibri" w:cs="Calibri"/>
                          <w:b/>
                          <w:bCs/>
                          <w:iCs/>
                          <w:sz w:val="20"/>
                          <w:szCs w:val="20"/>
                        </w:rPr>
                        <w:t>€</w:t>
                      </w:r>
                      <w:r w:rsidR="003E6061">
                        <w:rPr>
                          <w:rFonts w:ascii="Calibri" w:hAnsi="Calibri" w:cs="Calibri"/>
                          <w:b/>
                          <w:bCs/>
                          <w:iCs/>
                          <w:sz w:val="20"/>
                          <w:szCs w:val="20"/>
                        </w:rPr>
                        <w:t>5</w:t>
                      </w:r>
                      <w:r w:rsidR="000E1D1D">
                        <w:rPr>
                          <w:rFonts w:ascii="Calibri" w:hAnsi="Calibri" w:cs="Calibri"/>
                          <w:b/>
                          <w:bCs/>
                          <w:iCs/>
                          <w:sz w:val="20"/>
                          <w:szCs w:val="20"/>
                        </w:rPr>
                        <w:t>0</w:t>
                      </w:r>
                      <w:r w:rsidR="003E6061">
                        <w:rPr>
                          <w:rFonts w:ascii="Calibri" w:hAnsi="Calibri" w:cs="Calibri"/>
                          <w:b/>
                          <w:bCs/>
                          <w:iCs/>
                          <w:sz w:val="20"/>
                          <w:szCs w:val="20"/>
                        </w:rPr>
                        <w:t>0k</w:t>
                      </w:r>
                      <w:r>
                        <w:rPr>
                          <w:rFonts w:ascii="Calibri" w:hAnsi="Calibri" w:cs="Calibri"/>
                          <w:b/>
                          <w:bCs/>
                          <w:iCs/>
                          <w:sz w:val="20"/>
                          <w:szCs w:val="20"/>
                        </w:rPr>
                        <w:t xml:space="preserve"> in any one occurrence</w:t>
                      </w:r>
                    </w:p>
                    <w:p w14:paraId="79ACAE9C" w14:textId="53D20712" w:rsidR="00CC1D6D" w:rsidRPr="001B326C" w:rsidRDefault="00CC1D6D" w:rsidP="00723877">
                      <w:pPr>
                        <w:jc w:val="both"/>
                        <w:rPr>
                          <w:rFonts w:ascii="Calibri" w:hAnsi="Calibri" w:cs="Calibri"/>
                          <w:b/>
                          <w:bCs/>
                          <w:iCs/>
                          <w:sz w:val="20"/>
                          <w:szCs w:val="20"/>
                        </w:rPr>
                      </w:pPr>
                      <w:r>
                        <w:rPr>
                          <w:rFonts w:ascii="Calibri" w:hAnsi="Calibri" w:cs="Calibri"/>
                          <w:b/>
                          <w:bCs/>
                          <w:iCs/>
                          <w:sz w:val="20"/>
                          <w:szCs w:val="20"/>
                        </w:rPr>
                        <w:t>Cyber liability Insurance: €1 Million in any one occurrence</w:t>
                      </w:r>
                    </w:p>
                  </w:txbxContent>
                </v:textbox>
              </v:shape>
            </w:pict>
          </mc:Fallback>
        </mc:AlternateContent>
      </w:r>
    </w:p>
    <w:p w14:paraId="3CCEE2DE" w14:textId="77777777" w:rsidR="00E14D12" w:rsidRDefault="00E14D12" w:rsidP="0088001B">
      <w:pPr>
        <w:pStyle w:val="MediumGrid21"/>
        <w:ind w:left="-142" w:right="-574" w:hanging="425"/>
        <w:rPr>
          <w:rFonts w:cs="Calibri"/>
          <w:sz w:val="20"/>
          <w:szCs w:val="20"/>
          <w:u w:val="single"/>
        </w:rPr>
      </w:pPr>
    </w:p>
    <w:p w14:paraId="67E23B2F" w14:textId="77777777" w:rsidR="00E14D12" w:rsidRDefault="00E14D12" w:rsidP="0088001B">
      <w:pPr>
        <w:pStyle w:val="MediumGrid21"/>
        <w:ind w:left="-142" w:right="-574" w:hanging="425"/>
        <w:rPr>
          <w:rFonts w:cs="Calibri"/>
          <w:sz w:val="20"/>
          <w:szCs w:val="20"/>
          <w:u w:val="single"/>
        </w:rPr>
      </w:pPr>
    </w:p>
    <w:p w14:paraId="6D05606D" w14:textId="77777777" w:rsidR="00E14D12" w:rsidRDefault="00E14D12" w:rsidP="0088001B">
      <w:pPr>
        <w:pStyle w:val="MediumGrid21"/>
        <w:ind w:left="-142" w:right="-574" w:hanging="425"/>
        <w:rPr>
          <w:rFonts w:cs="Calibri"/>
          <w:sz w:val="20"/>
          <w:szCs w:val="20"/>
          <w:u w:val="single"/>
        </w:rPr>
      </w:pPr>
    </w:p>
    <w:p w14:paraId="02511416" w14:textId="77777777" w:rsidR="00E14D12" w:rsidRDefault="00E14D12" w:rsidP="0088001B">
      <w:pPr>
        <w:pStyle w:val="MediumGrid21"/>
        <w:ind w:left="-142" w:right="-574" w:hanging="425"/>
        <w:rPr>
          <w:rFonts w:cs="Calibri"/>
          <w:sz w:val="20"/>
          <w:szCs w:val="20"/>
          <w:u w:val="single"/>
        </w:rPr>
      </w:pPr>
    </w:p>
    <w:p w14:paraId="7B7C456A" w14:textId="77777777" w:rsidR="00E14D12" w:rsidRDefault="00E14D12" w:rsidP="0088001B">
      <w:pPr>
        <w:pStyle w:val="MediumGrid21"/>
        <w:ind w:left="-142" w:right="-574" w:hanging="425"/>
        <w:rPr>
          <w:rFonts w:cs="Calibri"/>
          <w:sz w:val="20"/>
          <w:szCs w:val="20"/>
          <w:u w:val="single"/>
        </w:rPr>
      </w:pPr>
    </w:p>
    <w:p w14:paraId="697FE0E7" w14:textId="77777777" w:rsidR="00E14D12" w:rsidRDefault="00E14D12" w:rsidP="0088001B">
      <w:pPr>
        <w:pStyle w:val="MediumGrid21"/>
        <w:ind w:left="-142" w:right="-574" w:hanging="425"/>
        <w:rPr>
          <w:rFonts w:cs="Calibri"/>
          <w:sz w:val="20"/>
          <w:szCs w:val="20"/>
          <w:u w:val="single"/>
        </w:rPr>
      </w:pPr>
    </w:p>
    <w:p w14:paraId="69E3F653" w14:textId="77777777" w:rsidR="00E14D12" w:rsidRDefault="00E14D12" w:rsidP="0088001B">
      <w:pPr>
        <w:pStyle w:val="MediumGrid21"/>
        <w:ind w:left="-142" w:right="-574" w:hanging="425"/>
        <w:rPr>
          <w:rFonts w:cs="Calibri"/>
          <w:sz w:val="20"/>
          <w:szCs w:val="20"/>
          <w:u w:val="single"/>
        </w:rPr>
      </w:pPr>
    </w:p>
    <w:p w14:paraId="696DCA62" w14:textId="77777777" w:rsidR="00E14D12" w:rsidRDefault="00E14D12" w:rsidP="0088001B">
      <w:pPr>
        <w:pStyle w:val="MediumGrid21"/>
        <w:ind w:left="-142" w:right="-574" w:hanging="425"/>
        <w:rPr>
          <w:rFonts w:cs="Calibri"/>
          <w:sz w:val="20"/>
          <w:szCs w:val="20"/>
          <w:u w:val="single"/>
        </w:rPr>
      </w:pPr>
    </w:p>
    <w:p w14:paraId="33F9F196" w14:textId="77777777" w:rsidR="00E14D12" w:rsidRDefault="00E14D12" w:rsidP="0088001B">
      <w:pPr>
        <w:pStyle w:val="MediumGrid21"/>
        <w:ind w:left="-142" w:right="-574" w:hanging="425"/>
        <w:rPr>
          <w:rFonts w:cs="Calibri"/>
          <w:sz w:val="20"/>
          <w:szCs w:val="20"/>
          <w:u w:val="single"/>
        </w:rPr>
      </w:pPr>
    </w:p>
    <w:p w14:paraId="16B5D51F" w14:textId="77777777" w:rsidR="00E14D12" w:rsidRDefault="00E14D12" w:rsidP="0088001B">
      <w:pPr>
        <w:pStyle w:val="MediumGrid21"/>
        <w:ind w:left="-142" w:right="-574" w:hanging="425"/>
        <w:rPr>
          <w:rFonts w:cs="Calibri"/>
          <w:sz w:val="20"/>
          <w:szCs w:val="20"/>
          <w:u w:val="single"/>
        </w:rPr>
      </w:pPr>
    </w:p>
    <w:p w14:paraId="58BDC0A1" w14:textId="77777777" w:rsidR="00E14D12" w:rsidRDefault="00E14D12" w:rsidP="0088001B">
      <w:pPr>
        <w:pStyle w:val="MediumGrid21"/>
        <w:ind w:left="-142" w:right="-574" w:hanging="425"/>
        <w:rPr>
          <w:rFonts w:cs="Calibri"/>
          <w:sz w:val="20"/>
          <w:szCs w:val="20"/>
          <w:u w:val="single"/>
        </w:rPr>
      </w:pPr>
    </w:p>
    <w:p w14:paraId="0293CD70" w14:textId="77777777" w:rsidR="00E14D12" w:rsidRPr="00704B17" w:rsidRDefault="00E14D12" w:rsidP="0088001B">
      <w:pPr>
        <w:pStyle w:val="MediumGrid21"/>
        <w:ind w:left="-142" w:right="-574" w:hanging="425"/>
        <w:rPr>
          <w:rFonts w:cs="Calibri"/>
          <w:sz w:val="20"/>
          <w:szCs w:val="20"/>
          <w:u w:val="single"/>
        </w:rPr>
      </w:pPr>
    </w:p>
    <w:p w14:paraId="7B3CF935" w14:textId="77777777" w:rsidR="0088001B" w:rsidRPr="00704B17" w:rsidRDefault="0088001B" w:rsidP="0088001B">
      <w:pPr>
        <w:pStyle w:val="MediumGrid21"/>
        <w:ind w:left="-142" w:right="-574" w:hanging="425"/>
        <w:rPr>
          <w:rFonts w:cs="Calibri"/>
          <w:sz w:val="20"/>
          <w:szCs w:val="20"/>
          <w:u w:val="single"/>
        </w:rPr>
      </w:pPr>
    </w:p>
    <w:p w14:paraId="6D3156F2" w14:textId="77777777" w:rsidR="0088001B" w:rsidRPr="00704B17" w:rsidRDefault="0088001B" w:rsidP="00DD5329">
      <w:pPr>
        <w:spacing w:line="276" w:lineRule="auto"/>
        <w:ind w:left="-142" w:right="-188" w:hanging="425"/>
        <w:jc w:val="both"/>
        <w:rPr>
          <w:rFonts w:ascii="Calibri" w:hAnsi="Calibri" w:cs="Calibri"/>
          <w:bCs/>
          <w:iCs/>
          <w:sz w:val="20"/>
          <w:szCs w:val="20"/>
        </w:rPr>
      </w:pPr>
      <w:r w:rsidRPr="00704B17">
        <w:rPr>
          <w:rFonts w:ascii="Calibri" w:hAnsi="Calibri" w:cs="Calibri"/>
          <w:b/>
          <w:bCs/>
          <w:iCs/>
          <w:sz w:val="20"/>
          <w:szCs w:val="20"/>
        </w:rPr>
        <w:t xml:space="preserve">(i) </w:t>
      </w:r>
      <w:r w:rsidRPr="00704B17">
        <w:rPr>
          <w:rFonts w:ascii="Calibri" w:hAnsi="Calibri" w:cs="Calibri"/>
          <w:b/>
          <w:bCs/>
          <w:iCs/>
          <w:sz w:val="20"/>
          <w:szCs w:val="20"/>
        </w:rPr>
        <w:tab/>
      </w:r>
      <w:r w:rsidRPr="00704B17">
        <w:rPr>
          <w:rFonts w:ascii="Calibri" w:hAnsi="Calibri" w:cs="Calibri"/>
          <w:bCs/>
          <w:iCs/>
          <w:sz w:val="20"/>
          <w:szCs w:val="20"/>
        </w:rPr>
        <w:t>Please attach current and valid certificates of insurance, specifying here the appendix number or page at which these are contained:</w:t>
      </w:r>
    </w:p>
    <w:p w14:paraId="18E17A07" w14:textId="77777777" w:rsidR="0088001B" w:rsidRPr="00704B17" w:rsidRDefault="0088001B" w:rsidP="0088001B">
      <w:pPr>
        <w:spacing w:line="276" w:lineRule="auto"/>
        <w:ind w:left="-142" w:right="-574" w:hanging="425"/>
        <w:jc w:val="both"/>
        <w:rPr>
          <w:rFonts w:ascii="Calibri" w:hAnsi="Calibri" w:cs="Calibri"/>
          <w:bCs/>
          <w:iCs/>
          <w:sz w:val="20"/>
          <w:szCs w:val="20"/>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245"/>
      </w:tblGrid>
      <w:tr w:rsidR="0088001B" w:rsidRPr="00704B17" w14:paraId="310ACA2E" w14:textId="77777777" w:rsidTr="00245DBF">
        <w:tc>
          <w:tcPr>
            <w:tcW w:w="4111" w:type="dxa"/>
          </w:tcPr>
          <w:p w14:paraId="1D13189D" w14:textId="77777777" w:rsidR="0088001B" w:rsidRPr="00704B17" w:rsidRDefault="0088001B" w:rsidP="00245DBF">
            <w:pPr>
              <w:spacing w:line="276" w:lineRule="auto"/>
              <w:ind w:left="-142" w:right="-108" w:firstLine="34"/>
              <w:jc w:val="center"/>
              <w:rPr>
                <w:rFonts w:ascii="Calibri" w:eastAsia="Calibri" w:hAnsi="Calibri" w:cs="Calibri"/>
                <w:bCs/>
                <w:iCs/>
                <w:sz w:val="20"/>
                <w:szCs w:val="20"/>
              </w:rPr>
            </w:pPr>
            <w:r w:rsidRPr="00704B17">
              <w:rPr>
                <w:rFonts w:ascii="Calibri" w:eastAsia="Calibri" w:hAnsi="Calibri" w:cs="Calibri"/>
                <w:bCs/>
                <w:iCs/>
                <w:sz w:val="20"/>
                <w:szCs w:val="20"/>
              </w:rPr>
              <w:t>Appendix No. / Page:</w:t>
            </w:r>
          </w:p>
        </w:tc>
        <w:tc>
          <w:tcPr>
            <w:tcW w:w="5245" w:type="dxa"/>
          </w:tcPr>
          <w:p w14:paraId="00A4101D" w14:textId="77777777" w:rsidR="0088001B" w:rsidRPr="00704B17" w:rsidRDefault="0088001B" w:rsidP="00245DBF">
            <w:pPr>
              <w:spacing w:line="276" w:lineRule="auto"/>
              <w:ind w:right="175"/>
              <w:jc w:val="center"/>
              <w:rPr>
                <w:rFonts w:ascii="Calibri" w:eastAsia="Calibri" w:hAnsi="Calibri" w:cs="Calibri"/>
                <w:bCs/>
                <w:iCs/>
                <w:sz w:val="20"/>
                <w:szCs w:val="20"/>
              </w:rPr>
            </w:pPr>
            <w:r w:rsidRPr="00704B17">
              <w:rPr>
                <w:rFonts w:ascii="Calibri" w:eastAsia="Calibri" w:hAnsi="Calibri" w:cs="Calibri"/>
                <w:bCs/>
                <w:i/>
                <w:iCs/>
                <w:color w:val="A6A6A6"/>
                <w:sz w:val="20"/>
                <w:szCs w:val="20"/>
              </w:rPr>
              <w:t>(Insert)</w:t>
            </w:r>
          </w:p>
        </w:tc>
      </w:tr>
    </w:tbl>
    <w:p w14:paraId="05FB0F8C" w14:textId="77777777" w:rsidR="0088001B" w:rsidRPr="00704B17" w:rsidRDefault="0088001B" w:rsidP="0088001B">
      <w:pPr>
        <w:spacing w:line="276" w:lineRule="auto"/>
        <w:ind w:left="-142" w:right="-574" w:hanging="425"/>
        <w:jc w:val="both"/>
        <w:rPr>
          <w:rFonts w:ascii="Calibri" w:hAnsi="Calibri" w:cs="Calibri"/>
          <w:bCs/>
          <w:iCs/>
          <w:sz w:val="20"/>
          <w:szCs w:val="20"/>
        </w:rPr>
      </w:pPr>
    </w:p>
    <w:p w14:paraId="0B901BC2" w14:textId="77777777" w:rsidR="0088001B" w:rsidRPr="00704B17" w:rsidRDefault="0088001B" w:rsidP="00245DBF">
      <w:pPr>
        <w:spacing w:line="276" w:lineRule="auto"/>
        <w:ind w:left="-142" w:right="-330" w:hanging="425"/>
        <w:jc w:val="both"/>
        <w:rPr>
          <w:rFonts w:ascii="Calibri" w:hAnsi="Calibri" w:cs="Calibri"/>
          <w:sz w:val="20"/>
          <w:szCs w:val="20"/>
          <w:lang w:val="en-US"/>
        </w:rPr>
      </w:pPr>
      <w:r w:rsidRPr="00704B17">
        <w:rPr>
          <w:rFonts w:ascii="Calibri" w:hAnsi="Calibri" w:cs="Calibri"/>
          <w:b/>
          <w:bCs/>
          <w:iCs/>
          <w:sz w:val="20"/>
          <w:szCs w:val="20"/>
        </w:rPr>
        <w:t xml:space="preserve">(ii) </w:t>
      </w:r>
      <w:r w:rsidRPr="00704B17">
        <w:rPr>
          <w:rFonts w:ascii="Calibri" w:hAnsi="Calibri" w:cs="Calibri"/>
          <w:b/>
          <w:bCs/>
          <w:iCs/>
          <w:sz w:val="20"/>
          <w:szCs w:val="20"/>
        </w:rPr>
        <w:tab/>
      </w:r>
      <w:r w:rsidRPr="00704B17">
        <w:rPr>
          <w:rFonts w:ascii="Calibri" w:hAnsi="Calibri" w:cs="Calibri"/>
          <w:bCs/>
          <w:iCs/>
          <w:sz w:val="20"/>
          <w:szCs w:val="20"/>
        </w:rPr>
        <w:t xml:space="preserve">Alternatively, </w:t>
      </w:r>
      <w:r w:rsidRPr="00704B17">
        <w:rPr>
          <w:rFonts w:ascii="Calibri" w:hAnsi="Calibri" w:cs="Calibri"/>
          <w:sz w:val="20"/>
          <w:szCs w:val="20"/>
          <w:lang w:val="en-US"/>
        </w:rPr>
        <w:t>please attach a broker’s letter attesting to the fact that these forms and levels of insurance can be put in place if successful in the competition, specifying here the appendix number or page at which the broker’s letter is contained:</w:t>
      </w:r>
    </w:p>
    <w:p w14:paraId="32858B8D" w14:textId="77777777" w:rsidR="0088001B" w:rsidRPr="00704B17" w:rsidRDefault="0088001B" w:rsidP="0088001B">
      <w:pPr>
        <w:spacing w:line="276" w:lineRule="auto"/>
        <w:ind w:left="-142" w:right="-574" w:hanging="425"/>
        <w:jc w:val="both"/>
        <w:rPr>
          <w:rFonts w:ascii="Calibri" w:hAnsi="Calibri" w:cs="Calibri"/>
          <w:bCs/>
          <w:iCs/>
          <w:sz w:val="20"/>
          <w:szCs w:val="20"/>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245"/>
      </w:tblGrid>
      <w:tr w:rsidR="0088001B" w:rsidRPr="00704B17" w14:paraId="065A72E3" w14:textId="77777777" w:rsidTr="00245DBF">
        <w:tc>
          <w:tcPr>
            <w:tcW w:w="4111" w:type="dxa"/>
          </w:tcPr>
          <w:p w14:paraId="4847668B" w14:textId="77777777" w:rsidR="0088001B" w:rsidRPr="00704B17" w:rsidRDefault="0088001B" w:rsidP="00245DBF">
            <w:pPr>
              <w:spacing w:line="276" w:lineRule="auto"/>
              <w:ind w:left="-142" w:right="33" w:firstLine="34"/>
              <w:jc w:val="center"/>
              <w:rPr>
                <w:rFonts w:ascii="Calibri" w:eastAsia="Calibri" w:hAnsi="Calibri" w:cs="Calibri"/>
                <w:bCs/>
                <w:iCs/>
                <w:sz w:val="20"/>
                <w:szCs w:val="20"/>
              </w:rPr>
            </w:pPr>
            <w:r w:rsidRPr="00704B17">
              <w:rPr>
                <w:rFonts w:ascii="Calibri" w:eastAsia="Calibri" w:hAnsi="Calibri" w:cs="Calibri"/>
                <w:bCs/>
                <w:iCs/>
                <w:sz w:val="20"/>
                <w:szCs w:val="20"/>
              </w:rPr>
              <w:t>Appendix No. / Page:</w:t>
            </w:r>
          </w:p>
        </w:tc>
        <w:tc>
          <w:tcPr>
            <w:tcW w:w="5245" w:type="dxa"/>
          </w:tcPr>
          <w:p w14:paraId="7635BB2C" w14:textId="77777777" w:rsidR="0088001B" w:rsidRPr="00704B17" w:rsidRDefault="0088001B" w:rsidP="00245DBF">
            <w:pPr>
              <w:spacing w:line="276" w:lineRule="auto"/>
              <w:ind w:left="-108" w:right="-108"/>
              <w:jc w:val="center"/>
              <w:rPr>
                <w:rFonts w:ascii="Calibri" w:eastAsia="Calibri" w:hAnsi="Calibri" w:cs="Calibri"/>
                <w:bCs/>
                <w:iCs/>
                <w:sz w:val="20"/>
                <w:szCs w:val="20"/>
              </w:rPr>
            </w:pPr>
            <w:r w:rsidRPr="00704B17">
              <w:rPr>
                <w:rFonts w:ascii="Calibri" w:eastAsia="Calibri" w:hAnsi="Calibri" w:cs="Calibri"/>
                <w:bCs/>
                <w:i/>
                <w:iCs/>
                <w:color w:val="A6A6A6"/>
                <w:sz w:val="20"/>
                <w:szCs w:val="20"/>
              </w:rPr>
              <w:t>(Insert)</w:t>
            </w:r>
          </w:p>
        </w:tc>
      </w:tr>
    </w:tbl>
    <w:p w14:paraId="56F61128" w14:textId="77777777" w:rsidR="0088001B" w:rsidRPr="00704B17" w:rsidRDefault="0088001B" w:rsidP="0088001B">
      <w:pPr>
        <w:spacing w:line="276" w:lineRule="auto"/>
        <w:ind w:left="-142" w:right="-574" w:hanging="425"/>
        <w:jc w:val="both"/>
        <w:rPr>
          <w:rFonts w:ascii="Calibri" w:hAnsi="Calibri" w:cs="Calibri"/>
          <w:bCs/>
          <w:iCs/>
          <w:sz w:val="20"/>
          <w:szCs w:val="20"/>
        </w:rPr>
      </w:pPr>
    </w:p>
    <w:p w14:paraId="38FD0931" w14:textId="77777777" w:rsidR="0088001B" w:rsidRPr="00704B17" w:rsidRDefault="0088001B" w:rsidP="0088001B">
      <w:pPr>
        <w:spacing w:line="276" w:lineRule="auto"/>
        <w:ind w:left="-142" w:right="-574" w:hanging="425"/>
        <w:jc w:val="both"/>
        <w:rPr>
          <w:rFonts w:ascii="Calibri" w:hAnsi="Calibri" w:cs="Calibri"/>
          <w:b/>
          <w:bCs/>
          <w:iCs/>
          <w:color w:val="C00000"/>
          <w:sz w:val="20"/>
          <w:szCs w:val="20"/>
        </w:rPr>
      </w:pPr>
    </w:p>
    <w:p w14:paraId="5E567896" w14:textId="77777777" w:rsidR="0088001B" w:rsidRPr="00704B17" w:rsidRDefault="0088001B" w:rsidP="00245DBF">
      <w:pPr>
        <w:pStyle w:val="MediumGrid21"/>
        <w:ind w:left="-142" w:right="-330"/>
        <w:jc w:val="both"/>
        <w:rPr>
          <w:rFonts w:cs="Calibri"/>
          <w:bCs/>
          <w:i/>
          <w:iCs/>
          <w:color w:val="C00000"/>
          <w:sz w:val="20"/>
          <w:szCs w:val="20"/>
          <w:u w:val="single"/>
        </w:rPr>
      </w:pPr>
      <w:r w:rsidRPr="00704B17">
        <w:rPr>
          <w:rFonts w:cs="Calibri"/>
          <w:bCs/>
          <w:i/>
          <w:iCs/>
          <w:color w:val="C00000"/>
          <w:sz w:val="20"/>
          <w:szCs w:val="20"/>
          <w:u w:val="single"/>
        </w:rPr>
        <w:t xml:space="preserve">  </w:t>
      </w:r>
    </w:p>
    <w:p w14:paraId="365CFFE3" w14:textId="77777777" w:rsidR="00723CA1" w:rsidRPr="00704B17" w:rsidRDefault="00723CA1" w:rsidP="00245DBF">
      <w:pPr>
        <w:pStyle w:val="MediumGrid21"/>
        <w:ind w:left="-142" w:right="-574"/>
        <w:jc w:val="both"/>
        <w:rPr>
          <w:rFonts w:cs="Calibri"/>
          <w:bCs/>
          <w:i/>
          <w:iCs/>
          <w:color w:val="C00000"/>
          <w:sz w:val="20"/>
          <w:szCs w:val="20"/>
          <w:u w:val="single"/>
        </w:rPr>
      </w:pPr>
    </w:p>
    <w:p w14:paraId="28D188CC" w14:textId="77777777" w:rsidR="00723CA1" w:rsidRPr="00704B17" w:rsidRDefault="00723CA1" w:rsidP="00245DBF">
      <w:pPr>
        <w:pStyle w:val="MediumGrid21"/>
        <w:ind w:left="-142" w:right="-574"/>
        <w:jc w:val="both"/>
        <w:rPr>
          <w:rFonts w:cs="Calibri"/>
          <w:bCs/>
          <w:i/>
          <w:iCs/>
          <w:color w:val="C00000"/>
          <w:sz w:val="20"/>
          <w:szCs w:val="20"/>
          <w:u w:val="single"/>
        </w:rPr>
      </w:pPr>
    </w:p>
    <w:p w14:paraId="0979D214" w14:textId="77777777" w:rsidR="00723CA1" w:rsidRPr="00704B17" w:rsidRDefault="00723CA1" w:rsidP="00245DBF">
      <w:pPr>
        <w:pStyle w:val="MediumGrid21"/>
        <w:ind w:left="-142" w:right="-574"/>
        <w:jc w:val="both"/>
        <w:rPr>
          <w:rFonts w:cs="Calibri"/>
          <w:bCs/>
          <w:i/>
          <w:iCs/>
          <w:color w:val="C00000"/>
          <w:sz w:val="20"/>
          <w:szCs w:val="20"/>
          <w:u w:val="single"/>
        </w:rPr>
      </w:pPr>
    </w:p>
    <w:p w14:paraId="217D062F" w14:textId="77777777" w:rsidR="00723CA1" w:rsidRPr="00704B17" w:rsidRDefault="00723CA1" w:rsidP="00245DBF">
      <w:pPr>
        <w:pStyle w:val="MediumGrid21"/>
        <w:ind w:left="-142" w:right="-574"/>
        <w:jc w:val="both"/>
        <w:rPr>
          <w:rFonts w:cs="Calibri"/>
          <w:bCs/>
          <w:i/>
          <w:iCs/>
          <w:color w:val="C00000"/>
          <w:sz w:val="20"/>
          <w:szCs w:val="20"/>
          <w:u w:val="single"/>
        </w:rPr>
      </w:pPr>
    </w:p>
    <w:p w14:paraId="54630666" w14:textId="77777777" w:rsidR="00723CA1" w:rsidRPr="00704B17" w:rsidRDefault="00723CA1" w:rsidP="00245DBF">
      <w:pPr>
        <w:pStyle w:val="MediumGrid21"/>
        <w:ind w:left="-142" w:right="-574"/>
        <w:jc w:val="both"/>
        <w:rPr>
          <w:rFonts w:cs="Calibri"/>
          <w:bCs/>
          <w:i/>
          <w:iCs/>
          <w:color w:val="C00000"/>
          <w:sz w:val="20"/>
          <w:szCs w:val="20"/>
          <w:u w:val="single"/>
        </w:rPr>
      </w:pPr>
    </w:p>
    <w:p w14:paraId="75F96246" w14:textId="77777777" w:rsidR="00723CA1" w:rsidRPr="00704B17" w:rsidRDefault="00723CA1" w:rsidP="00245DBF">
      <w:pPr>
        <w:pStyle w:val="MediumGrid21"/>
        <w:ind w:left="-142" w:right="-574"/>
        <w:jc w:val="both"/>
        <w:rPr>
          <w:rFonts w:cs="Calibri"/>
          <w:bCs/>
          <w:i/>
          <w:iCs/>
          <w:color w:val="C00000"/>
          <w:sz w:val="20"/>
          <w:szCs w:val="20"/>
          <w:u w:val="single"/>
        </w:rPr>
      </w:pPr>
    </w:p>
    <w:p w14:paraId="7B3C14DB" w14:textId="77777777" w:rsidR="00723CA1" w:rsidRPr="00704B17" w:rsidRDefault="00723CA1" w:rsidP="00245DBF">
      <w:pPr>
        <w:pStyle w:val="MediumGrid21"/>
        <w:ind w:left="-142" w:right="-574"/>
        <w:jc w:val="both"/>
        <w:rPr>
          <w:rFonts w:cs="Calibri"/>
          <w:bCs/>
          <w:i/>
          <w:iCs/>
          <w:color w:val="C00000"/>
          <w:sz w:val="20"/>
          <w:szCs w:val="20"/>
          <w:u w:val="single"/>
        </w:rPr>
      </w:pPr>
    </w:p>
    <w:p w14:paraId="4AF91875" w14:textId="77777777" w:rsidR="00723CA1" w:rsidRPr="00704B17" w:rsidRDefault="00723CA1" w:rsidP="00245DBF">
      <w:pPr>
        <w:pStyle w:val="MediumGrid21"/>
        <w:ind w:left="-142" w:right="-574"/>
        <w:jc w:val="both"/>
        <w:rPr>
          <w:rFonts w:cs="Calibri"/>
          <w:bCs/>
          <w:i/>
          <w:iCs/>
          <w:color w:val="C00000"/>
          <w:sz w:val="20"/>
          <w:szCs w:val="20"/>
          <w:u w:val="single"/>
        </w:rPr>
      </w:pPr>
    </w:p>
    <w:p w14:paraId="512C26EE" w14:textId="77777777" w:rsidR="00DD5329" w:rsidRPr="00704B17" w:rsidRDefault="00DD5329" w:rsidP="00245DBF">
      <w:pPr>
        <w:pStyle w:val="MediumGrid21"/>
        <w:ind w:left="-142" w:right="-574"/>
        <w:jc w:val="both"/>
        <w:rPr>
          <w:rFonts w:cs="Calibri"/>
          <w:bCs/>
          <w:i/>
          <w:iCs/>
          <w:color w:val="C00000"/>
          <w:sz w:val="20"/>
          <w:szCs w:val="20"/>
          <w:u w:val="single"/>
        </w:rPr>
      </w:pPr>
    </w:p>
    <w:p w14:paraId="25DE5DEA" w14:textId="77777777" w:rsidR="00DD5329" w:rsidRPr="00704B17" w:rsidRDefault="00DD5329" w:rsidP="00245DBF">
      <w:pPr>
        <w:pStyle w:val="MediumGrid21"/>
        <w:ind w:left="-142" w:right="-574"/>
        <w:jc w:val="both"/>
        <w:rPr>
          <w:rFonts w:cs="Calibri"/>
          <w:bCs/>
          <w:i/>
          <w:iCs/>
          <w:color w:val="C00000"/>
          <w:sz w:val="20"/>
          <w:szCs w:val="20"/>
          <w:u w:val="single"/>
        </w:rPr>
      </w:pPr>
    </w:p>
    <w:p w14:paraId="5EC5B199" w14:textId="77777777" w:rsidR="00DD5329" w:rsidRDefault="00DD5329" w:rsidP="00245DBF">
      <w:pPr>
        <w:pStyle w:val="MediumGrid21"/>
        <w:ind w:left="-142" w:right="-574"/>
        <w:jc w:val="both"/>
        <w:rPr>
          <w:rFonts w:cs="Calibri"/>
          <w:bCs/>
          <w:i/>
          <w:iCs/>
          <w:color w:val="C00000"/>
          <w:sz w:val="20"/>
          <w:szCs w:val="20"/>
          <w:u w:val="single"/>
        </w:rPr>
      </w:pPr>
    </w:p>
    <w:p w14:paraId="613B2162" w14:textId="77777777" w:rsidR="00704B17" w:rsidRPr="00704B17" w:rsidRDefault="005A323B" w:rsidP="00245DBF">
      <w:pPr>
        <w:pStyle w:val="MediumGrid21"/>
        <w:ind w:left="-142" w:right="-574"/>
        <w:jc w:val="both"/>
        <w:rPr>
          <w:rFonts w:cs="Calibri"/>
          <w:bCs/>
          <w:i/>
          <w:iCs/>
          <w:color w:val="C00000"/>
          <w:sz w:val="20"/>
          <w:szCs w:val="20"/>
          <w:u w:val="single"/>
        </w:rPr>
      </w:pPr>
      <w:r>
        <w:rPr>
          <w:rFonts w:cs="Calibri"/>
          <w:bCs/>
          <w:i/>
          <w:iCs/>
          <w:color w:val="C00000"/>
          <w:sz w:val="20"/>
          <w:szCs w:val="20"/>
          <w:u w:val="single"/>
        </w:rPr>
        <w:br w:type="page"/>
      </w:r>
    </w:p>
    <w:p w14:paraId="347C8E89" w14:textId="77777777" w:rsidR="00DD5329" w:rsidRPr="00704B17" w:rsidRDefault="00DD5329" w:rsidP="00245DBF">
      <w:pPr>
        <w:pStyle w:val="MediumGrid21"/>
        <w:ind w:left="-142" w:right="-574"/>
        <w:jc w:val="both"/>
        <w:rPr>
          <w:rFonts w:cs="Calibri"/>
          <w:bCs/>
          <w:i/>
          <w:iCs/>
          <w:color w:val="C00000"/>
          <w:sz w:val="20"/>
          <w:szCs w:val="20"/>
          <w:u w:val="single"/>
        </w:rPr>
      </w:pPr>
    </w:p>
    <w:p w14:paraId="2974E0C2" w14:textId="77777777" w:rsidR="00723CA1" w:rsidRPr="00704B17" w:rsidRDefault="00723CA1" w:rsidP="00245DBF">
      <w:pPr>
        <w:spacing w:line="276" w:lineRule="auto"/>
        <w:jc w:val="both"/>
        <w:rPr>
          <w:rFonts w:ascii="Calibri" w:hAnsi="Calibri" w:cs="Arial"/>
          <w:sz w:val="20"/>
          <w:szCs w:val="20"/>
        </w:rPr>
      </w:pPr>
    </w:p>
    <w:p w14:paraId="03DF34CB" w14:textId="2563DA0B" w:rsidR="00723CA1" w:rsidRPr="00704B17" w:rsidRDefault="00CC1D6D" w:rsidP="00723CA1">
      <w:pPr>
        <w:rPr>
          <w:rFonts w:ascii="Calibri" w:hAnsi="Calibri" w:cs="Arial"/>
          <w:sz w:val="20"/>
          <w:szCs w:val="20"/>
        </w:rPr>
      </w:pPr>
      <w:r>
        <w:rPr>
          <w:rFonts w:ascii="Calibri" w:hAnsi="Calibri" w:cs="Arial"/>
          <w:noProof/>
          <w:sz w:val="20"/>
          <w:szCs w:val="20"/>
          <w:lang w:eastAsia="en-IE"/>
        </w:rPr>
        <mc:AlternateContent>
          <mc:Choice Requires="wps">
            <w:drawing>
              <wp:anchor distT="0" distB="0" distL="114300" distR="114300" simplePos="0" relativeHeight="251658240" behindDoc="0" locked="0" layoutInCell="1" allowOverlap="1" wp14:anchorId="58926FD9" wp14:editId="57CB17FB">
                <wp:simplePos x="0" y="0"/>
                <wp:positionH relativeFrom="column">
                  <wp:posOffset>-266700</wp:posOffset>
                </wp:positionH>
                <wp:positionV relativeFrom="paragraph">
                  <wp:posOffset>-582930</wp:posOffset>
                </wp:positionV>
                <wp:extent cx="6210300" cy="884555"/>
                <wp:effectExtent l="9525" t="6350" r="9525" b="13970"/>
                <wp:wrapNone/>
                <wp:docPr id="5959455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884555"/>
                        </a:xfrm>
                        <a:prstGeom prst="rect">
                          <a:avLst/>
                        </a:prstGeom>
                        <a:solidFill>
                          <a:srgbClr val="D6E3BC"/>
                        </a:solidFill>
                        <a:ln w="9525">
                          <a:solidFill>
                            <a:srgbClr val="000000"/>
                          </a:solidFill>
                          <a:miter lim="800000"/>
                          <a:headEnd/>
                          <a:tailEnd/>
                        </a:ln>
                      </wps:spPr>
                      <wps:txbx>
                        <w:txbxContent>
                          <w:p w14:paraId="1645658E" w14:textId="02C71279" w:rsidR="00723CA1" w:rsidRPr="00704B17" w:rsidRDefault="00723CA1" w:rsidP="00723CA1">
                            <w:pPr>
                              <w:shd w:val="clear" w:color="auto" w:fill="D6E3BC"/>
                              <w:spacing w:line="276" w:lineRule="auto"/>
                              <w:rPr>
                                <w:rFonts w:ascii="Calibri" w:hAnsi="Calibri" w:cs="Calibri"/>
                                <w:b/>
                                <w:sz w:val="20"/>
                                <w:szCs w:val="20"/>
                                <w:lang w:val="en-US"/>
                              </w:rPr>
                            </w:pPr>
                            <w:r w:rsidRPr="00704B17">
                              <w:rPr>
                                <w:rFonts w:ascii="Calibri" w:hAnsi="Calibri" w:cs="Calibri"/>
                                <w:b/>
                                <w:sz w:val="20"/>
                                <w:szCs w:val="20"/>
                                <w:lang w:val="en-US"/>
                              </w:rPr>
                              <w:t>A</w:t>
                            </w:r>
                            <w:r w:rsidR="00D10D41">
                              <w:rPr>
                                <w:rFonts w:ascii="Calibri" w:hAnsi="Calibri" w:cs="Calibri"/>
                                <w:b/>
                                <w:sz w:val="20"/>
                                <w:szCs w:val="20"/>
                                <w:lang w:val="en-US"/>
                              </w:rPr>
                              <w:t>5</w:t>
                            </w:r>
                            <w:r w:rsidRPr="00704B17">
                              <w:rPr>
                                <w:rFonts w:ascii="Calibri" w:hAnsi="Calibri" w:cs="Calibri"/>
                                <w:b/>
                                <w:sz w:val="20"/>
                                <w:szCs w:val="20"/>
                                <w:lang w:val="en-US"/>
                              </w:rPr>
                              <w:tab/>
                              <w:t>DECLARATION OF BONA FIDES</w:t>
                            </w:r>
                          </w:p>
                          <w:p w14:paraId="7F55BEA4" w14:textId="77777777" w:rsidR="00723CA1" w:rsidRPr="00704B17" w:rsidRDefault="00723CA1" w:rsidP="00723CA1">
                            <w:pPr>
                              <w:shd w:val="clear" w:color="auto" w:fill="D6E3BC"/>
                              <w:spacing w:line="276" w:lineRule="auto"/>
                              <w:rPr>
                                <w:rFonts w:ascii="Calibri" w:hAnsi="Calibri" w:cs="Calibri"/>
                                <w:sz w:val="20"/>
                                <w:szCs w:val="20"/>
                              </w:rPr>
                            </w:pPr>
                            <w:r w:rsidRPr="00704B17">
                              <w:rPr>
                                <w:rFonts w:ascii="Calibri" w:hAnsi="Calibri" w:cs="Calibri"/>
                                <w:b/>
                                <w:sz w:val="20"/>
                                <w:szCs w:val="20"/>
                                <w:lang w:val="en-US"/>
                              </w:rPr>
                              <w:t xml:space="preserve">Weighting: </w:t>
                            </w:r>
                            <w:r w:rsidRPr="00704B17">
                              <w:rPr>
                                <w:rFonts w:ascii="Calibri" w:hAnsi="Calibri" w:cs="Calibri"/>
                                <w:sz w:val="20"/>
                                <w:szCs w:val="20"/>
                                <w:lang w:val="en-US"/>
                              </w:rPr>
                              <w:t>Pass</w:t>
                            </w:r>
                            <w:r w:rsidR="00B62E08" w:rsidRPr="00704B17">
                              <w:rPr>
                                <w:rFonts w:ascii="Calibri" w:hAnsi="Calibri" w:cs="Calibri"/>
                                <w:sz w:val="20"/>
                                <w:szCs w:val="20"/>
                                <w:lang w:val="en-US"/>
                              </w:rPr>
                              <w:t xml:space="preserve"> </w:t>
                            </w:r>
                            <w:r w:rsidRPr="00704B17">
                              <w:rPr>
                                <w:rFonts w:ascii="Calibri" w:hAnsi="Calibri" w:cs="Calibri"/>
                                <w:sz w:val="20"/>
                                <w:szCs w:val="20"/>
                                <w:lang w:val="en-US"/>
                              </w:rPr>
                              <w:t>/</w:t>
                            </w:r>
                            <w:r w:rsidR="00B62E08" w:rsidRPr="00704B17">
                              <w:rPr>
                                <w:rFonts w:ascii="Calibri" w:hAnsi="Calibri" w:cs="Calibri"/>
                                <w:sz w:val="20"/>
                                <w:szCs w:val="20"/>
                                <w:lang w:val="en-US"/>
                              </w:rPr>
                              <w:t xml:space="preserve"> </w:t>
                            </w:r>
                            <w:r w:rsidRPr="00704B17">
                              <w:rPr>
                                <w:rFonts w:ascii="Calibri" w:hAnsi="Calibri" w:cs="Calibri"/>
                                <w:sz w:val="20"/>
                                <w:szCs w:val="20"/>
                                <w:lang w:val="en-US"/>
                              </w:rPr>
                              <w:t>Fail only</w:t>
                            </w:r>
                          </w:p>
                          <w:p w14:paraId="177F936A" w14:textId="6A4A7F0F" w:rsidR="00723CA1" w:rsidRPr="00704B17" w:rsidRDefault="00723CA1" w:rsidP="00723CA1">
                            <w:pPr>
                              <w:jc w:val="both"/>
                              <w:rPr>
                                <w:rFonts w:ascii="Calibri" w:hAnsi="Calibri" w:cs="Calibri"/>
                                <w:bCs/>
                                <w:iCs/>
                                <w:sz w:val="20"/>
                                <w:szCs w:val="20"/>
                              </w:rPr>
                            </w:pPr>
                            <w:r w:rsidRPr="00704B17">
                              <w:rPr>
                                <w:rFonts w:ascii="Calibri" w:hAnsi="Calibri" w:cs="Calibri"/>
                                <w:b/>
                                <w:sz w:val="20"/>
                                <w:szCs w:val="20"/>
                                <w:lang w:val="en-US"/>
                              </w:rPr>
                              <w:t xml:space="preserve">Pass requirement: </w:t>
                            </w:r>
                            <w:r w:rsidRPr="00704B17">
                              <w:rPr>
                                <w:rFonts w:ascii="Calibri" w:hAnsi="Calibri" w:cs="Calibri"/>
                                <w:b/>
                                <w:sz w:val="20"/>
                                <w:szCs w:val="20"/>
                              </w:rPr>
                              <w:t xml:space="preserve"> </w:t>
                            </w:r>
                            <w:r w:rsidRPr="00704B17">
                              <w:rPr>
                                <w:rFonts w:ascii="Calibri" w:hAnsi="Calibri" w:cs="Calibri"/>
                                <w:bCs/>
                                <w:iCs/>
                                <w:sz w:val="20"/>
                                <w:szCs w:val="20"/>
                              </w:rPr>
                              <w:t xml:space="preserve">Candidates must complete, </w:t>
                            </w:r>
                            <w:r w:rsidR="0043273C" w:rsidRPr="00704B17">
                              <w:rPr>
                                <w:rFonts w:ascii="Calibri" w:hAnsi="Calibri" w:cs="Calibri"/>
                                <w:bCs/>
                                <w:iCs/>
                                <w:sz w:val="20"/>
                                <w:szCs w:val="20"/>
                              </w:rPr>
                              <w:t>date,</w:t>
                            </w:r>
                            <w:r w:rsidRPr="00704B17">
                              <w:rPr>
                                <w:rFonts w:ascii="Calibri" w:hAnsi="Calibri" w:cs="Calibri"/>
                                <w:bCs/>
                                <w:iCs/>
                                <w:sz w:val="20"/>
                                <w:szCs w:val="20"/>
                              </w:rPr>
                              <w:t xml:space="preserve"> and sign this declaration. A non-compliance under any heading will result in the automatic disqualification of the candidate in question.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926FD9" id="Text Box 10" o:spid="_x0000_s1030" type="#_x0000_t202" style="position:absolute;margin-left:-21pt;margin-top:-45.9pt;width:489pt;height:6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" fillcolor="#d6e3bc">
                <v:textbox>
                  <w:txbxContent>
                    <w:p w14:paraId="1645658E" w14:textId="02C71279" w:rsidR="00723CA1" w:rsidRPr="00704B17" w:rsidRDefault="00723CA1" w:rsidP="00723CA1">
                      <w:pPr>
                        <w:shd w:val="clear" w:color="auto" w:fill="D6E3BC"/>
                        <w:spacing w:line="276" w:lineRule="auto"/>
                        <w:rPr>
                          <w:rFonts w:ascii="Calibri" w:hAnsi="Calibri" w:cs="Calibri"/>
                          <w:b/>
                          <w:sz w:val="20"/>
                          <w:szCs w:val="20"/>
                          <w:lang w:val="en-US"/>
                        </w:rPr>
                      </w:pPr>
                      <w:r w:rsidRPr="00704B17">
                        <w:rPr>
                          <w:rFonts w:ascii="Calibri" w:hAnsi="Calibri" w:cs="Calibri"/>
                          <w:b/>
                          <w:sz w:val="20"/>
                          <w:szCs w:val="20"/>
                          <w:lang w:val="en-US"/>
                        </w:rPr>
                        <w:t>A</w:t>
                      </w:r>
                      <w:r w:rsidR="00D10D41">
                        <w:rPr>
                          <w:rFonts w:ascii="Calibri" w:hAnsi="Calibri" w:cs="Calibri"/>
                          <w:b/>
                          <w:sz w:val="20"/>
                          <w:szCs w:val="20"/>
                          <w:lang w:val="en-US"/>
                        </w:rPr>
                        <w:t>5</w:t>
                      </w:r>
                      <w:r w:rsidRPr="00704B17">
                        <w:rPr>
                          <w:rFonts w:ascii="Calibri" w:hAnsi="Calibri" w:cs="Calibri"/>
                          <w:b/>
                          <w:sz w:val="20"/>
                          <w:szCs w:val="20"/>
                          <w:lang w:val="en-US"/>
                        </w:rPr>
                        <w:tab/>
                        <w:t>DECLARATION OF BONA FIDES</w:t>
                      </w:r>
                    </w:p>
                    <w:p w14:paraId="7F55BEA4" w14:textId="77777777" w:rsidR="00723CA1" w:rsidRPr="00704B17" w:rsidRDefault="00723CA1" w:rsidP="00723CA1">
                      <w:pPr>
                        <w:shd w:val="clear" w:color="auto" w:fill="D6E3BC"/>
                        <w:spacing w:line="276" w:lineRule="auto"/>
                        <w:rPr>
                          <w:rFonts w:ascii="Calibri" w:hAnsi="Calibri" w:cs="Calibri"/>
                          <w:sz w:val="20"/>
                          <w:szCs w:val="20"/>
                        </w:rPr>
                      </w:pPr>
                      <w:r w:rsidRPr="00704B17">
                        <w:rPr>
                          <w:rFonts w:ascii="Calibri" w:hAnsi="Calibri" w:cs="Calibri"/>
                          <w:b/>
                          <w:sz w:val="20"/>
                          <w:szCs w:val="20"/>
                          <w:lang w:val="en-US"/>
                        </w:rPr>
                        <w:t xml:space="preserve">Weighting: </w:t>
                      </w:r>
                      <w:r w:rsidRPr="00704B17">
                        <w:rPr>
                          <w:rFonts w:ascii="Calibri" w:hAnsi="Calibri" w:cs="Calibri"/>
                          <w:sz w:val="20"/>
                          <w:szCs w:val="20"/>
                          <w:lang w:val="en-US"/>
                        </w:rPr>
                        <w:t>Pass</w:t>
                      </w:r>
                      <w:r w:rsidR="00B62E08" w:rsidRPr="00704B17">
                        <w:rPr>
                          <w:rFonts w:ascii="Calibri" w:hAnsi="Calibri" w:cs="Calibri"/>
                          <w:sz w:val="20"/>
                          <w:szCs w:val="20"/>
                          <w:lang w:val="en-US"/>
                        </w:rPr>
                        <w:t xml:space="preserve"> </w:t>
                      </w:r>
                      <w:r w:rsidRPr="00704B17">
                        <w:rPr>
                          <w:rFonts w:ascii="Calibri" w:hAnsi="Calibri" w:cs="Calibri"/>
                          <w:sz w:val="20"/>
                          <w:szCs w:val="20"/>
                          <w:lang w:val="en-US"/>
                        </w:rPr>
                        <w:t>/</w:t>
                      </w:r>
                      <w:r w:rsidR="00B62E08" w:rsidRPr="00704B17">
                        <w:rPr>
                          <w:rFonts w:ascii="Calibri" w:hAnsi="Calibri" w:cs="Calibri"/>
                          <w:sz w:val="20"/>
                          <w:szCs w:val="20"/>
                          <w:lang w:val="en-US"/>
                        </w:rPr>
                        <w:t xml:space="preserve"> </w:t>
                      </w:r>
                      <w:r w:rsidRPr="00704B17">
                        <w:rPr>
                          <w:rFonts w:ascii="Calibri" w:hAnsi="Calibri" w:cs="Calibri"/>
                          <w:sz w:val="20"/>
                          <w:szCs w:val="20"/>
                          <w:lang w:val="en-US"/>
                        </w:rPr>
                        <w:t>Fail only</w:t>
                      </w:r>
                    </w:p>
                    <w:p w14:paraId="177F936A" w14:textId="6A4A7F0F" w:rsidR="00723CA1" w:rsidRPr="00704B17" w:rsidRDefault="00723CA1" w:rsidP="00723CA1">
                      <w:pPr>
                        <w:jc w:val="both"/>
                        <w:rPr>
                          <w:rFonts w:ascii="Calibri" w:hAnsi="Calibri" w:cs="Calibri"/>
                          <w:bCs/>
                          <w:iCs/>
                          <w:sz w:val="20"/>
                          <w:szCs w:val="20"/>
                        </w:rPr>
                      </w:pPr>
                      <w:r w:rsidRPr="00704B17">
                        <w:rPr>
                          <w:rFonts w:ascii="Calibri" w:hAnsi="Calibri" w:cs="Calibri"/>
                          <w:b/>
                          <w:sz w:val="20"/>
                          <w:szCs w:val="20"/>
                          <w:lang w:val="en-US"/>
                        </w:rPr>
                        <w:t xml:space="preserve">Pass requirement: </w:t>
                      </w:r>
                      <w:r w:rsidRPr="00704B17">
                        <w:rPr>
                          <w:rFonts w:ascii="Calibri" w:hAnsi="Calibri" w:cs="Calibri"/>
                          <w:b/>
                          <w:sz w:val="20"/>
                          <w:szCs w:val="20"/>
                        </w:rPr>
                        <w:t xml:space="preserve"> </w:t>
                      </w:r>
                      <w:r w:rsidRPr="00704B17">
                        <w:rPr>
                          <w:rFonts w:ascii="Calibri" w:hAnsi="Calibri" w:cs="Calibri"/>
                          <w:bCs/>
                          <w:iCs/>
                          <w:sz w:val="20"/>
                          <w:szCs w:val="20"/>
                        </w:rPr>
                        <w:t xml:space="preserve">Candidates must complete, </w:t>
                      </w:r>
                      <w:r w:rsidR="0043273C" w:rsidRPr="00704B17">
                        <w:rPr>
                          <w:rFonts w:ascii="Calibri" w:hAnsi="Calibri" w:cs="Calibri"/>
                          <w:bCs/>
                          <w:iCs/>
                          <w:sz w:val="20"/>
                          <w:szCs w:val="20"/>
                        </w:rPr>
                        <w:t>date,</w:t>
                      </w:r>
                      <w:r w:rsidRPr="00704B17">
                        <w:rPr>
                          <w:rFonts w:ascii="Calibri" w:hAnsi="Calibri" w:cs="Calibri"/>
                          <w:bCs/>
                          <w:iCs/>
                          <w:sz w:val="20"/>
                          <w:szCs w:val="20"/>
                        </w:rPr>
                        <w:t xml:space="preserve"> and sign this declaration. A non-compliance under any heading will result in the automatic disqualification of the candidate in question.</w:t>
                      </w:r>
                    </w:p>
                  </w:txbxContent>
                </v:textbox>
              </v:shape>
            </w:pict>
          </mc:Fallback>
        </mc:AlternateContent>
      </w:r>
    </w:p>
    <w:p w14:paraId="24F8F9B5" w14:textId="77777777" w:rsidR="00723CA1" w:rsidRPr="00704B17" w:rsidRDefault="00723CA1" w:rsidP="00723CA1">
      <w:pPr>
        <w:rPr>
          <w:rFonts w:ascii="Calibri" w:hAnsi="Calibri" w:cs="Arial"/>
          <w:sz w:val="20"/>
          <w:szCs w:val="20"/>
        </w:rPr>
      </w:pPr>
    </w:p>
    <w:p w14:paraId="7E9063CD" w14:textId="77777777" w:rsidR="00723CA1" w:rsidRPr="00704B17" w:rsidRDefault="00723CA1" w:rsidP="00723CA1">
      <w:pPr>
        <w:rPr>
          <w:rFonts w:ascii="Calibri" w:hAnsi="Calibri" w:cs="Calibri"/>
          <w:sz w:val="20"/>
          <w:szCs w:val="20"/>
        </w:rPr>
      </w:pPr>
    </w:p>
    <w:tbl>
      <w:tblPr>
        <w:tblpPr w:leftFromText="180" w:rightFromText="180" w:vertAnchor="text" w:horzAnchor="margin" w:tblpX="108" w:tblpY="114"/>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1275"/>
        <w:gridCol w:w="6554"/>
        <w:gridCol w:w="567"/>
        <w:gridCol w:w="567"/>
      </w:tblGrid>
      <w:tr w:rsidR="005A323B" w:rsidRPr="005A323B" w14:paraId="11C6C71D" w14:textId="77777777" w:rsidTr="00334664">
        <w:trPr>
          <w:cantSplit/>
          <w:trHeight w:val="369"/>
        </w:trPr>
        <w:tc>
          <w:tcPr>
            <w:tcW w:w="1809" w:type="dxa"/>
            <w:gridSpan w:val="2"/>
            <w:vAlign w:val="center"/>
          </w:tcPr>
          <w:p w14:paraId="0451A184" w14:textId="77777777" w:rsidR="005A323B" w:rsidRPr="005A323B" w:rsidRDefault="005A323B" w:rsidP="005A323B">
            <w:pPr>
              <w:ind w:right="42"/>
              <w:jc w:val="right"/>
              <w:rPr>
                <w:rFonts w:ascii="Calibri" w:hAnsi="Calibri" w:cs="Calibri"/>
                <w:b/>
                <w:sz w:val="20"/>
                <w:szCs w:val="20"/>
              </w:rPr>
            </w:pPr>
            <w:r w:rsidRPr="005A323B">
              <w:rPr>
                <w:rFonts w:ascii="Calibri" w:hAnsi="Calibri" w:cs="Calibri"/>
                <w:b/>
                <w:sz w:val="20"/>
                <w:szCs w:val="20"/>
              </w:rPr>
              <w:t>To:</w:t>
            </w:r>
          </w:p>
        </w:tc>
        <w:tc>
          <w:tcPr>
            <w:tcW w:w="7688" w:type="dxa"/>
            <w:gridSpan w:val="3"/>
            <w:vAlign w:val="center"/>
          </w:tcPr>
          <w:p w14:paraId="4AAE0A1D" w14:textId="3A6650C8" w:rsidR="005A323B" w:rsidRPr="005A323B" w:rsidRDefault="005A323B" w:rsidP="005A323B">
            <w:pPr>
              <w:ind w:right="-1055"/>
              <w:rPr>
                <w:rFonts w:ascii="Calibri" w:hAnsi="Calibri" w:cs="Calibri"/>
                <w:b/>
                <w:sz w:val="20"/>
                <w:szCs w:val="20"/>
              </w:rPr>
            </w:pPr>
            <w:r w:rsidRPr="005A323B">
              <w:rPr>
                <w:rFonts w:ascii="Calibri" w:hAnsi="Calibri" w:cs="Calibri"/>
                <w:b/>
                <w:sz w:val="20"/>
                <w:szCs w:val="20"/>
              </w:rPr>
              <w:t xml:space="preserve">Horse Racing Ireland </w:t>
            </w:r>
            <w:r w:rsidR="0043273C" w:rsidRPr="005A323B">
              <w:rPr>
                <w:rFonts w:ascii="Calibri" w:hAnsi="Calibri" w:cs="Calibri"/>
                <w:b/>
                <w:sz w:val="20"/>
                <w:szCs w:val="20"/>
              </w:rPr>
              <w:t>&amp; Subsidiaries</w:t>
            </w:r>
          </w:p>
        </w:tc>
      </w:tr>
      <w:tr w:rsidR="005A323B" w:rsidRPr="005A323B" w14:paraId="4856ED96" w14:textId="77777777" w:rsidTr="00334664">
        <w:trPr>
          <w:cantSplit/>
          <w:trHeight w:val="369"/>
        </w:trPr>
        <w:tc>
          <w:tcPr>
            <w:tcW w:w="1809" w:type="dxa"/>
            <w:gridSpan w:val="2"/>
            <w:vAlign w:val="center"/>
          </w:tcPr>
          <w:p w14:paraId="11D16F71" w14:textId="77777777" w:rsidR="005A323B" w:rsidRPr="005A323B" w:rsidRDefault="005A323B" w:rsidP="005A323B">
            <w:pPr>
              <w:ind w:right="42"/>
              <w:jc w:val="right"/>
              <w:rPr>
                <w:rFonts w:ascii="Calibri" w:hAnsi="Calibri" w:cs="Calibri"/>
                <w:b/>
                <w:sz w:val="20"/>
                <w:szCs w:val="20"/>
              </w:rPr>
            </w:pPr>
            <w:r w:rsidRPr="005A323B">
              <w:rPr>
                <w:rFonts w:ascii="Calibri" w:hAnsi="Calibri" w:cs="Calibri"/>
                <w:b/>
                <w:sz w:val="20"/>
                <w:szCs w:val="20"/>
              </w:rPr>
              <w:t>From:</w:t>
            </w:r>
          </w:p>
        </w:tc>
        <w:tc>
          <w:tcPr>
            <w:tcW w:w="7688" w:type="dxa"/>
            <w:gridSpan w:val="3"/>
            <w:vAlign w:val="center"/>
          </w:tcPr>
          <w:p w14:paraId="2AACF59A" w14:textId="77777777" w:rsidR="005A323B" w:rsidRPr="005A323B" w:rsidRDefault="005A323B" w:rsidP="005A323B">
            <w:pPr>
              <w:ind w:right="-1055"/>
              <w:rPr>
                <w:rFonts w:ascii="Calibri" w:hAnsi="Calibri" w:cs="Calibri"/>
                <w:b/>
                <w:i/>
                <w:sz w:val="20"/>
                <w:szCs w:val="20"/>
              </w:rPr>
            </w:pPr>
            <w:r w:rsidRPr="005A323B">
              <w:rPr>
                <w:rFonts w:ascii="Calibri" w:hAnsi="Calibri" w:cs="Calibri"/>
                <w:b/>
                <w:i/>
                <w:color w:val="BFBFBF"/>
                <w:sz w:val="20"/>
                <w:szCs w:val="20"/>
              </w:rPr>
              <w:t>Insert</w:t>
            </w:r>
          </w:p>
        </w:tc>
      </w:tr>
      <w:tr w:rsidR="005A323B" w:rsidRPr="005A323B" w14:paraId="3152EA48" w14:textId="77777777" w:rsidTr="00334664">
        <w:trPr>
          <w:cantSplit/>
          <w:trHeight w:val="373"/>
        </w:trPr>
        <w:tc>
          <w:tcPr>
            <w:tcW w:w="1809" w:type="dxa"/>
            <w:gridSpan w:val="2"/>
            <w:vAlign w:val="center"/>
          </w:tcPr>
          <w:p w14:paraId="49E568C3" w14:textId="77777777" w:rsidR="005A323B" w:rsidRPr="005A323B" w:rsidRDefault="005A323B" w:rsidP="005A323B">
            <w:pPr>
              <w:ind w:right="42"/>
              <w:jc w:val="right"/>
              <w:rPr>
                <w:rFonts w:ascii="Calibri" w:hAnsi="Calibri" w:cs="Calibri"/>
                <w:b/>
                <w:sz w:val="20"/>
                <w:szCs w:val="20"/>
              </w:rPr>
            </w:pPr>
            <w:r w:rsidRPr="005A323B">
              <w:rPr>
                <w:rFonts w:ascii="Calibri" w:hAnsi="Calibri" w:cs="Calibri"/>
                <w:b/>
                <w:sz w:val="20"/>
                <w:szCs w:val="20"/>
              </w:rPr>
              <w:t>Competition:</w:t>
            </w:r>
          </w:p>
        </w:tc>
        <w:tc>
          <w:tcPr>
            <w:tcW w:w="7688" w:type="dxa"/>
            <w:gridSpan w:val="3"/>
            <w:vAlign w:val="center"/>
          </w:tcPr>
          <w:p w14:paraId="00F0CF72" w14:textId="77777777" w:rsidR="005A323B" w:rsidRPr="00711EB7" w:rsidRDefault="00711EB7" w:rsidP="00711EB7">
            <w:pPr>
              <w:autoSpaceDE w:val="0"/>
              <w:autoSpaceDN w:val="0"/>
              <w:adjustRightInd w:val="0"/>
              <w:rPr>
                <w:rFonts w:ascii="Calibri" w:hAnsi="Calibri" w:cs="Calibri"/>
                <w:b/>
                <w:bCs/>
                <w:sz w:val="20"/>
                <w:szCs w:val="20"/>
              </w:rPr>
            </w:pPr>
            <w:r w:rsidRPr="00711EB7">
              <w:rPr>
                <w:rFonts w:ascii="Calibri" w:hAnsi="Calibri" w:cs="Calibri"/>
                <w:b/>
                <w:bCs/>
                <w:sz w:val="20"/>
                <w:szCs w:val="20"/>
              </w:rPr>
              <w:t>Qualification Questionnaire for the Establishment of a Recruitment Agency Panel</w:t>
            </w:r>
          </w:p>
        </w:tc>
      </w:tr>
      <w:tr w:rsidR="005A323B" w:rsidRPr="005A323B" w14:paraId="207E0A68" w14:textId="77777777" w:rsidTr="00334664">
        <w:trPr>
          <w:cantSplit/>
        </w:trPr>
        <w:tc>
          <w:tcPr>
            <w:tcW w:w="8363" w:type="dxa"/>
            <w:gridSpan w:val="3"/>
            <w:vMerge w:val="restart"/>
            <w:vAlign w:val="center"/>
          </w:tcPr>
          <w:p w14:paraId="54F2A9E4" w14:textId="77777777" w:rsidR="005A323B" w:rsidRPr="005A323B" w:rsidRDefault="005A323B" w:rsidP="005A323B">
            <w:pPr>
              <w:ind w:right="-1055"/>
              <w:jc w:val="center"/>
              <w:rPr>
                <w:rFonts w:ascii="Calibri" w:hAnsi="Calibri" w:cs="Calibri"/>
                <w:b/>
                <w:sz w:val="20"/>
                <w:szCs w:val="20"/>
              </w:rPr>
            </w:pPr>
            <w:r w:rsidRPr="005A323B">
              <w:rPr>
                <w:rFonts w:ascii="Calibri" w:hAnsi="Calibri" w:cs="Calibri"/>
                <w:b/>
                <w:sz w:val="20"/>
                <w:szCs w:val="20"/>
              </w:rPr>
              <w:t>QUESTION</w:t>
            </w:r>
          </w:p>
        </w:tc>
        <w:tc>
          <w:tcPr>
            <w:tcW w:w="567" w:type="dxa"/>
          </w:tcPr>
          <w:p w14:paraId="7C6C7E15" w14:textId="77777777" w:rsidR="005A323B" w:rsidRPr="005A323B" w:rsidRDefault="005A323B" w:rsidP="005A323B">
            <w:pPr>
              <w:ind w:right="-1055"/>
              <w:rPr>
                <w:rFonts w:ascii="Calibri" w:hAnsi="Calibri" w:cs="Calibri"/>
                <w:b/>
                <w:sz w:val="20"/>
                <w:szCs w:val="20"/>
              </w:rPr>
            </w:pPr>
            <w:r w:rsidRPr="005A323B">
              <w:rPr>
                <w:rFonts w:ascii="Calibri" w:hAnsi="Calibri" w:cs="Calibri"/>
                <w:b/>
                <w:sz w:val="20"/>
                <w:szCs w:val="20"/>
              </w:rPr>
              <w:t>YES</w:t>
            </w:r>
          </w:p>
        </w:tc>
        <w:tc>
          <w:tcPr>
            <w:tcW w:w="567" w:type="dxa"/>
          </w:tcPr>
          <w:p w14:paraId="692DE383" w14:textId="77777777" w:rsidR="005A323B" w:rsidRPr="005A323B" w:rsidRDefault="005A323B" w:rsidP="005A323B">
            <w:pPr>
              <w:ind w:right="-1055"/>
              <w:rPr>
                <w:rFonts w:ascii="Calibri" w:hAnsi="Calibri" w:cs="Calibri"/>
                <w:b/>
                <w:sz w:val="20"/>
                <w:szCs w:val="20"/>
              </w:rPr>
            </w:pPr>
            <w:r w:rsidRPr="005A323B">
              <w:rPr>
                <w:rFonts w:ascii="Calibri" w:hAnsi="Calibri" w:cs="Calibri"/>
                <w:b/>
                <w:sz w:val="20"/>
                <w:szCs w:val="20"/>
              </w:rPr>
              <w:t>NO</w:t>
            </w:r>
          </w:p>
        </w:tc>
      </w:tr>
      <w:tr w:rsidR="005A323B" w:rsidRPr="005A323B" w14:paraId="761728A1" w14:textId="77777777" w:rsidTr="00334664">
        <w:trPr>
          <w:cantSplit/>
          <w:trHeight w:val="70"/>
        </w:trPr>
        <w:tc>
          <w:tcPr>
            <w:tcW w:w="8363" w:type="dxa"/>
            <w:gridSpan w:val="3"/>
            <w:vMerge/>
          </w:tcPr>
          <w:p w14:paraId="1E620E40" w14:textId="77777777" w:rsidR="005A323B" w:rsidRPr="005A323B" w:rsidRDefault="005A323B" w:rsidP="005A323B">
            <w:pPr>
              <w:ind w:right="-1055"/>
              <w:rPr>
                <w:rFonts w:ascii="Calibri" w:hAnsi="Calibri" w:cs="Calibri"/>
                <w:b/>
                <w:sz w:val="20"/>
                <w:szCs w:val="20"/>
              </w:rPr>
            </w:pPr>
          </w:p>
        </w:tc>
        <w:tc>
          <w:tcPr>
            <w:tcW w:w="1134" w:type="dxa"/>
            <w:gridSpan w:val="2"/>
            <w:vAlign w:val="center"/>
          </w:tcPr>
          <w:p w14:paraId="32C97841" w14:textId="77777777" w:rsidR="005A323B" w:rsidRPr="005A323B" w:rsidRDefault="005A323B" w:rsidP="005A323B">
            <w:pPr>
              <w:ind w:left="-142" w:right="-74"/>
              <w:jc w:val="center"/>
              <w:rPr>
                <w:rFonts w:ascii="Calibri" w:hAnsi="Calibri" w:cs="Calibri"/>
                <w:b/>
                <w:sz w:val="20"/>
                <w:szCs w:val="20"/>
              </w:rPr>
            </w:pPr>
            <w:r w:rsidRPr="005A323B">
              <w:rPr>
                <w:rFonts w:ascii="Calibri" w:hAnsi="Calibri" w:cs="Calibri"/>
                <w:b/>
                <w:sz w:val="20"/>
                <w:szCs w:val="20"/>
              </w:rPr>
              <w:t xml:space="preserve">Please </w:t>
            </w:r>
            <w:r w:rsidRPr="005A323B">
              <w:rPr>
                <w:rFonts w:ascii="Calibri" w:hAnsi="Calibri" w:cs="Calibri"/>
                <w:b/>
                <w:sz w:val="20"/>
                <w:szCs w:val="20"/>
              </w:rPr>
              <w:sym w:font="Wingdings" w:char="F0FC"/>
            </w:r>
          </w:p>
        </w:tc>
      </w:tr>
      <w:tr w:rsidR="005A323B" w:rsidRPr="005A323B" w14:paraId="21BD0501" w14:textId="77777777" w:rsidTr="00334664">
        <w:trPr>
          <w:trHeight w:val="953"/>
        </w:trPr>
        <w:tc>
          <w:tcPr>
            <w:tcW w:w="534" w:type="dxa"/>
            <w:vAlign w:val="center"/>
          </w:tcPr>
          <w:p w14:paraId="717EB294" w14:textId="77777777" w:rsidR="005A323B" w:rsidRPr="005A323B" w:rsidRDefault="005A323B" w:rsidP="005A323B">
            <w:pPr>
              <w:ind w:left="-567" w:right="-527"/>
              <w:jc w:val="center"/>
              <w:rPr>
                <w:rFonts w:ascii="Calibri" w:hAnsi="Calibri" w:cs="Calibri"/>
                <w:sz w:val="20"/>
                <w:szCs w:val="20"/>
              </w:rPr>
            </w:pPr>
            <w:r w:rsidRPr="005A323B">
              <w:rPr>
                <w:rFonts w:ascii="Calibri" w:hAnsi="Calibri" w:cs="Calibri"/>
                <w:sz w:val="20"/>
                <w:szCs w:val="20"/>
              </w:rPr>
              <w:t>1.</w:t>
            </w:r>
          </w:p>
        </w:tc>
        <w:tc>
          <w:tcPr>
            <w:tcW w:w="7829" w:type="dxa"/>
            <w:gridSpan w:val="2"/>
            <w:vAlign w:val="center"/>
          </w:tcPr>
          <w:p w14:paraId="2495CEFB" w14:textId="664DAA2E" w:rsidR="005A323B" w:rsidRPr="005A323B" w:rsidRDefault="005A323B" w:rsidP="005A323B">
            <w:pPr>
              <w:tabs>
                <w:tab w:val="left" w:pos="6372"/>
              </w:tabs>
              <w:ind w:right="181"/>
              <w:jc w:val="both"/>
              <w:rPr>
                <w:rFonts w:ascii="Calibri" w:hAnsi="Calibri" w:cs="Calibri"/>
                <w:sz w:val="20"/>
                <w:szCs w:val="20"/>
              </w:rPr>
            </w:pPr>
            <w:r w:rsidRPr="005A323B">
              <w:rPr>
                <w:rFonts w:ascii="Calibri" w:hAnsi="Calibri" w:cs="Calibri"/>
                <w:sz w:val="20"/>
                <w:szCs w:val="20"/>
              </w:rPr>
              <w:t xml:space="preserve">The Tenderer is bankrupt or </w:t>
            </w:r>
            <w:r w:rsidR="0043273C" w:rsidRPr="005A323B">
              <w:rPr>
                <w:rFonts w:ascii="Calibri" w:hAnsi="Calibri" w:cs="Calibri"/>
                <w:sz w:val="20"/>
                <w:szCs w:val="20"/>
              </w:rPr>
              <w:t>is the</w:t>
            </w:r>
            <w:r w:rsidRPr="005A323B">
              <w:rPr>
                <w:rFonts w:ascii="Calibri" w:hAnsi="Calibri" w:cs="Calibri"/>
                <w:sz w:val="20"/>
                <w:szCs w:val="20"/>
              </w:rPr>
              <w:t xml:space="preserve"> subject of insolvency or winding-up proceedings, where its assets are being administered by a liquidator or by the court, where it is in an arrangement with creditors, where its business activities are </w:t>
            </w:r>
            <w:r w:rsidR="000D6CC7" w:rsidRPr="005A323B">
              <w:rPr>
                <w:rFonts w:ascii="Calibri" w:hAnsi="Calibri" w:cs="Calibri"/>
                <w:sz w:val="20"/>
                <w:szCs w:val="20"/>
              </w:rPr>
              <w:t>suspended,</w:t>
            </w:r>
            <w:r w:rsidRPr="005A323B">
              <w:rPr>
                <w:rFonts w:ascii="Calibri" w:hAnsi="Calibri" w:cs="Calibri"/>
                <w:sz w:val="20"/>
                <w:szCs w:val="20"/>
              </w:rPr>
              <w:t xml:space="preserve"> or it is in any analogous situation arising from a similar procedure under national laws and regulations.</w:t>
            </w:r>
          </w:p>
        </w:tc>
        <w:tc>
          <w:tcPr>
            <w:tcW w:w="567" w:type="dxa"/>
          </w:tcPr>
          <w:p w14:paraId="2232265D" w14:textId="77777777" w:rsidR="005A323B" w:rsidRPr="005A323B" w:rsidRDefault="005A323B" w:rsidP="005A323B">
            <w:pPr>
              <w:ind w:right="-1054"/>
              <w:jc w:val="both"/>
              <w:rPr>
                <w:rFonts w:ascii="Calibri" w:hAnsi="Calibri" w:cs="Calibri"/>
                <w:sz w:val="20"/>
                <w:szCs w:val="20"/>
              </w:rPr>
            </w:pPr>
          </w:p>
        </w:tc>
        <w:tc>
          <w:tcPr>
            <w:tcW w:w="567" w:type="dxa"/>
          </w:tcPr>
          <w:p w14:paraId="78F67395" w14:textId="77777777" w:rsidR="005A323B" w:rsidRPr="005A323B" w:rsidRDefault="005A323B" w:rsidP="005A323B">
            <w:pPr>
              <w:ind w:right="-1054"/>
              <w:jc w:val="both"/>
              <w:rPr>
                <w:rFonts w:ascii="Calibri" w:hAnsi="Calibri" w:cs="Calibri"/>
                <w:sz w:val="20"/>
                <w:szCs w:val="20"/>
              </w:rPr>
            </w:pPr>
          </w:p>
        </w:tc>
      </w:tr>
      <w:tr w:rsidR="005A323B" w:rsidRPr="005A323B" w14:paraId="61DDA3F2" w14:textId="77777777" w:rsidTr="00334664">
        <w:trPr>
          <w:trHeight w:val="1104"/>
        </w:trPr>
        <w:tc>
          <w:tcPr>
            <w:tcW w:w="534" w:type="dxa"/>
            <w:vAlign w:val="center"/>
          </w:tcPr>
          <w:p w14:paraId="6B75C42A" w14:textId="77777777" w:rsidR="005A323B" w:rsidRPr="005A323B" w:rsidRDefault="005A323B" w:rsidP="005A323B">
            <w:pPr>
              <w:ind w:left="-567" w:right="-527"/>
              <w:jc w:val="center"/>
              <w:rPr>
                <w:rFonts w:ascii="Calibri" w:hAnsi="Calibri" w:cs="Calibri"/>
                <w:sz w:val="20"/>
                <w:szCs w:val="20"/>
              </w:rPr>
            </w:pPr>
            <w:r w:rsidRPr="005A323B">
              <w:rPr>
                <w:rFonts w:ascii="Calibri" w:hAnsi="Calibri" w:cs="Calibri"/>
                <w:sz w:val="20"/>
                <w:szCs w:val="20"/>
              </w:rPr>
              <w:t>2.</w:t>
            </w:r>
          </w:p>
        </w:tc>
        <w:tc>
          <w:tcPr>
            <w:tcW w:w="7829" w:type="dxa"/>
            <w:gridSpan w:val="2"/>
            <w:vAlign w:val="center"/>
          </w:tcPr>
          <w:p w14:paraId="1FF36011" w14:textId="77777777" w:rsidR="005A323B" w:rsidRPr="005A323B" w:rsidRDefault="005A323B" w:rsidP="005A323B">
            <w:pPr>
              <w:tabs>
                <w:tab w:val="left" w:pos="6372"/>
              </w:tabs>
              <w:ind w:right="181"/>
              <w:jc w:val="both"/>
              <w:rPr>
                <w:rFonts w:ascii="Calibri" w:hAnsi="Calibri" w:cs="Calibri"/>
                <w:sz w:val="20"/>
                <w:szCs w:val="20"/>
              </w:rPr>
            </w:pPr>
            <w:r w:rsidRPr="005A323B">
              <w:rPr>
                <w:rFonts w:ascii="Calibri" w:hAnsi="Calibri" w:cs="Calibri"/>
                <w:sz w:val="20"/>
                <w:szCs w:val="20"/>
              </w:rPr>
              <w:t>The Tenderer is the subject of proceedings for a declaration of bankruptcy, for an order for compulsory winding up or administration by the court or for an arrangement with creditors or of any other similar proceedings under national laws and regulations.</w:t>
            </w:r>
          </w:p>
        </w:tc>
        <w:tc>
          <w:tcPr>
            <w:tcW w:w="567" w:type="dxa"/>
          </w:tcPr>
          <w:p w14:paraId="56B939BA" w14:textId="77777777" w:rsidR="005A323B" w:rsidRPr="005A323B" w:rsidRDefault="005A323B" w:rsidP="005A323B">
            <w:pPr>
              <w:ind w:right="-1054"/>
              <w:jc w:val="both"/>
              <w:rPr>
                <w:rFonts w:ascii="Calibri" w:hAnsi="Calibri" w:cs="Calibri"/>
                <w:sz w:val="20"/>
                <w:szCs w:val="20"/>
              </w:rPr>
            </w:pPr>
          </w:p>
        </w:tc>
        <w:tc>
          <w:tcPr>
            <w:tcW w:w="567" w:type="dxa"/>
          </w:tcPr>
          <w:p w14:paraId="1AE86E56" w14:textId="77777777" w:rsidR="005A323B" w:rsidRPr="005A323B" w:rsidRDefault="005A323B" w:rsidP="005A323B">
            <w:pPr>
              <w:ind w:right="-1054"/>
              <w:jc w:val="both"/>
              <w:rPr>
                <w:rFonts w:ascii="Calibri" w:hAnsi="Calibri" w:cs="Calibri"/>
                <w:sz w:val="20"/>
                <w:szCs w:val="20"/>
              </w:rPr>
            </w:pPr>
          </w:p>
        </w:tc>
      </w:tr>
      <w:tr w:rsidR="005A323B" w:rsidRPr="005A323B" w14:paraId="33B3606C" w14:textId="77777777" w:rsidTr="00334664">
        <w:trPr>
          <w:trHeight w:val="978"/>
        </w:trPr>
        <w:tc>
          <w:tcPr>
            <w:tcW w:w="534" w:type="dxa"/>
            <w:vAlign w:val="center"/>
          </w:tcPr>
          <w:p w14:paraId="0EE7586E" w14:textId="77777777" w:rsidR="005A323B" w:rsidRPr="005A323B" w:rsidRDefault="005A323B" w:rsidP="005A323B">
            <w:pPr>
              <w:ind w:left="-567" w:right="-527"/>
              <w:jc w:val="center"/>
              <w:rPr>
                <w:rFonts w:ascii="Calibri" w:hAnsi="Calibri" w:cs="Calibri"/>
                <w:sz w:val="20"/>
                <w:szCs w:val="20"/>
              </w:rPr>
            </w:pPr>
            <w:r w:rsidRPr="005A323B">
              <w:rPr>
                <w:rFonts w:ascii="Calibri" w:hAnsi="Calibri" w:cs="Calibri"/>
                <w:sz w:val="20"/>
                <w:szCs w:val="20"/>
              </w:rPr>
              <w:t>3.</w:t>
            </w:r>
          </w:p>
        </w:tc>
        <w:tc>
          <w:tcPr>
            <w:tcW w:w="7829" w:type="dxa"/>
            <w:gridSpan w:val="2"/>
            <w:vAlign w:val="center"/>
          </w:tcPr>
          <w:p w14:paraId="5C381B72" w14:textId="6248C401" w:rsidR="005A323B" w:rsidRPr="005A323B" w:rsidRDefault="005A323B" w:rsidP="005A323B">
            <w:pPr>
              <w:tabs>
                <w:tab w:val="left" w:pos="6372"/>
              </w:tabs>
              <w:ind w:right="181"/>
              <w:jc w:val="both"/>
              <w:rPr>
                <w:rFonts w:ascii="Calibri" w:hAnsi="Calibri" w:cs="Calibri"/>
                <w:sz w:val="20"/>
                <w:szCs w:val="20"/>
              </w:rPr>
            </w:pPr>
            <w:r w:rsidRPr="005A323B">
              <w:rPr>
                <w:rFonts w:ascii="Calibri" w:hAnsi="Calibri" w:cs="Calibri"/>
                <w:sz w:val="20"/>
                <w:szCs w:val="20"/>
              </w:rPr>
              <w:t xml:space="preserve">The Tenderer, a </w:t>
            </w:r>
            <w:r w:rsidR="0043273C" w:rsidRPr="005A323B">
              <w:rPr>
                <w:rFonts w:ascii="Calibri" w:hAnsi="Calibri" w:cs="Calibri"/>
                <w:sz w:val="20"/>
                <w:szCs w:val="20"/>
              </w:rPr>
              <w:t>director</w:t>
            </w:r>
            <w:r w:rsidRPr="005A323B">
              <w:rPr>
                <w:rFonts w:ascii="Calibri" w:hAnsi="Calibri" w:cs="Calibri"/>
                <w:sz w:val="20"/>
                <w:szCs w:val="20"/>
              </w:rPr>
              <w:t xml:space="preserve"> or Partner, has been convicted of an offence concerning his professional conduct by a judgement which has the force of res judicata or been guilty of grave professional misconduct in the course of their business.</w:t>
            </w:r>
          </w:p>
        </w:tc>
        <w:tc>
          <w:tcPr>
            <w:tcW w:w="567" w:type="dxa"/>
          </w:tcPr>
          <w:p w14:paraId="6F81DA0D" w14:textId="77777777" w:rsidR="005A323B" w:rsidRPr="005A323B" w:rsidRDefault="005A323B" w:rsidP="005A323B">
            <w:pPr>
              <w:ind w:right="-1054"/>
              <w:jc w:val="both"/>
              <w:rPr>
                <w:rFonts w:ascii="Calibri" w:hAnsi="Calibri" w:cs="Calibri"/>
                <w:sz w:val="20"/>
                <w:szCs w:val="20"/>
              </w:rPr>
            </w:pPr>
          </w:p>
        </w:tc>
        <w:tc>
          <w:tcPr>
            <w:tcW w:w="567" w:type="dxa"/>
          </w:tcPr>
          <w:p w14:paraId="6397054E" w14:textId="77777777" w:rsidR="005A323B" w:rsidRPr="005A323B" w:rsidRDefault="005A323B" w:rsidP="005A323B">
            <w:pPr>
              <w:ind w:right="-1054"/>
              <w:jc w:val="both"/>
              <w:rPr>
                <w:rFonts w:ascii="Calibri" w:hAnsi="Calibri" w:cs="Calibri"/>
                <w:sz w:val="20"/>
                <w:szCs w:val="20"/>
              </w:rPr>
            </w:pPr>
          </w:p>
        </w:tc>
      </w:tr>
      <w:tr w:rsidR="005A323B" w:rsidRPr="005A323B" w14:paraId="22E8B51E" w14:textId="77777777" w:rsidTr="00334664">
        <w:trPr>
          <w:trHeight w:val="978"/>
        </w:trPr>
        <w:tc>
          <w:tcPr>
            <w:tcW w:w="534" w:type="dxa"/>
            <w:vAlign w:val="center"/>
          </w:tcPr>
          <w:p w14:paraId="0386D5F8" w14:textId="77777777" w:rsidR="005A323B" w:rsidRPr="005A323B" w:rsidRDefault="005A323B" w:rsidP="005A323B">
            <w:pPr>
              <w:ind w:left="-567" w:right="-527"/>
              <w:jc w:val="center"/>
              <w:rPr>
                <w:rFonts w:ascii="Calibri" w:hAnsi="Calibri" w:cs="Calibri"/>
                <w:sz w:val="20"/>
                <w:szCs w:val="20"/>
              </w:rPr>
            </w:pPr>
            <w:r w:rsidRPr="005A323B">
              <w:rPr>
                <w:rFonts w:ascii="Calibri" w:hAnsi="Calibri" w:cs="Calibri"/>
                <w:sz w:val="20"/>
                <w:szCs w:val="20"/>
              </w:rPr>
              <w:t>4.</w:t>
            </w:r>
          </w:p>
        </w:tc>
        <w:tc>
          <w:tcPr>
            <w:tcW w:w="7829" w:type="dxa"/>
            <w:gridSpan w:val="2"/>
            <w:vAlign w:val="center"/>
          </w:tcPr>
          <w:p w14:paraId="66CB508D" w14:textId="77777777" w:rsidR="005A323B" w:rsidRPr="005A323B" w:rsidRDefault="005A323B" w:rsidP="005A323B">
            <w:pPr>
              <w:tabs>
                <w:tab w:val="left" w:pos="6372"/>
              </w:tabs>
              <w:ind w:right="181"/>
              <w:jc w:val="both"/>
              <w:rPr>
                <w:rFonts w:ascii="Calibri" w:hAnsi="Calibri" w:cs="Calibri"/>
                <w:sz w:val="20"/>
                <w:szCs w:val="20"/>
              </w:rPr>
            </w:pPr>
            <w:r w:rsidRPr="005A323B">
              <w:rPr>
                <w:rFonts w:ascii="Calibri" w:hAnsi="Calibri" w:cs="Calibri"/>
                <w:sz w:val="20"/>
                <w:szCs w:val="20"/>
              </w:rPr>
              <w:t>The Tenderer has not fulfilled its obligations relating to the payment of taxes and/or social security contributions in Ireland or any other State in which the tenderer is located.</w:t>
            </w:r>
          </w:p>
        </w:tc>
        <w:tc>
          <w:tcPr>
            <w:tcW w:w="567" w:type="dxa"/>
          </w:tcPr>
          <w:p w14:paraId="20DE19AD" w14:textId="77777777" w:rsidR="005A323B" w:rsidRPr="005A323B" w:rsidRDefault="005A323B" w:rsidP="005A323B">
            <w:pPr>
              <w:ind w:right="-1054"/>
              <w:jc w:val="both"/>
              <w:rPr>
                <w:rFonts w:ascii="Calibri" w:hAnsi="Calibri" w:cs="Calibri"/>
                <w:sz w:val="20"/>
                <w:szCs w:val="20"/>
              </w:rPr>
            </w:pPr>
          </w:p>
        </w:tc>
        <w:tc>
          <w:tcPr>
            <w:tcW w:w="567" w:type="dxa"/>
          </w:tcPr>
          <w:p w14:paraId="038BBD45" w14:textId="77777777" w:rsidR="005A323B" w:rsidRPr="005A323B" w:rsidRDefault="005A323B" w:rsidP="005A323B">
            <w:pPr>
              <w:ind w:right="-1054"/>
              <w:jc w:val="both"/>
              <w:rPr>
                <w:rFonts w:ascii="Calibri" w:hAnsi="Calibri" w:cs="Calibri"/>
                <w:sz w:val="20"/>
                <w:szCs w:val="20"/>
              </w:rPr>
            </w:pPr>
          </w:p>
        </w:tc>
      </w:tr>
      <w:tr w:rsidR="005A323B" w:rsidRPr="005A323B" w14:paraId="5681BDB9" w14:textId="77777777" w:rsidTr="00334664">
        <w:trPr>
          <w:trHeight w:val="350"/>
        </w:trPr>
        <w:tc>
          <w:tcPr>
            <w:tcW w:w="534" w:type="dxa"/>
            <w:vAlign w:val="center"/>
          </w:tcPr>
          <w:p w14:paraId="54790A73" w14:textId="77777777" w:rsidR="005A323B" w:rsidRPr="005A323B" w:rsidRDefault="005A323B" w:rsidP="005A323B">
            <w:pPr>
              <w:ind w:left="-567" w:right="-527"/>
              <w:jc w:val="center"/>
              <w:rPr>
                <w:rFonts w:ascii="Calibri" w:hAnsi="Calibri" w:cs="Calibri"/>
                <w:sz w:val="20"/>
                <w:szCs w:val="20"/>
              </w:rPr>
            </w:pPr>
            <w:r w:rsidRPr="005A323B">
              <w:rPr>
                <w:rFonts w:ascii="Calibri" w:hAnsi="Calibri" w:cs="Calibri"/>
                <w:sz w:val="20"/>
                <w:szCs w:val="20"/>
              </w:rPr>
              <w:t>5.</w:t>
            </w:r>
          </w:p>
        </w:tc>
        <w:tc>
          <w:tcPr>
            <w:tcW w:w="7829" w:type="dxa"/>
            <w:gridSpan w:val="2"/>
            <w:vAlign w:val="center"/>
          </w:tcPr>
          <w:p w14:paraId="4292D3B7" w14:textId="7E3BAE32" w:rsidR="005A323B" w:rsidRPr="005A323B" w:rsidRDefault="005A323B" w:rsidP="005A323B">
            <w:pPr>
              <w:tabs>
                <w:tab w:val="left" w:pos="6372"/>
              </w:tabs>
              <w:ind w:right="181"/>
              <w:jc w:val="both"/>
              <w:rPr>
                <w:rFonts w:ascii="Calibri" w:hAnsi="Calibri" w:cs="Calibri"/>
                <w:sz w:val="20"/>
                <w:szCs w:val="20"/>
              </w:rPr>
            </w:pPr>
            <w:r w:rsidRPr="005A323B">
              <w:rPr>
                <w:rFonts w:ascii="Calibri" w:hAnsi="Calibri" w:cs="Calibri"/>
                <w:sz w:val="20"/>
                <w:szCs w:val="20"/>
              </w:rPr>
              <w:t xml:space="preserve">The Tenderer, a </w:t>
            </w:r>
            <w:r w:rsidR="0043273C" w:rsidRPr="005A323B">
              <w:rPr>
                <w:rFonts w:ascii="Calibri" w:hAnsi="Calibri" w:cs="Calibri"/>
                <w:sz w:val="20"/>
                <w:szCs w:val="20"/>
              </w:rPr>
              <w:t>director</w:t>
            </w:r>
            <w:r w:rsidRPr="005A323B">
              <w:rPr>
                <w:rFonts w:ascii="Calibri" w:hAnsi="Calibri" w:cs="Calibri"/>
                <w:sz w:val="20"/>
                <w:szCs w:val="20"/>
              </w:rPr>
              <w:t xml:space="preserve"> or Partner has been found guilty of fraud.</w:t>
            </w:r>
          </w:p>
        </w:tc>
        <w:tc>
          <w:tcPr>
            <w:tcW w:w="567" w:type="dxa"/>
          </w:tcPr>
          <w:p w14:paraId="15D0E993" w14:textId="77777777" w:rsidR="005A323B" w:rsidRPr="005A323B" w:rsidRDefault="005A323B" w:rsidP="005A323B">
            <w:pPr>
              <w:ind w:right="-1054"/>
              <w:jc w:val="both"/>
              <w:rPr>
                <w:rFonts w:ascii="Calibri" w:hAnsi="Calibri" w:cs="Calibri"/>
                <w:sz w:val="20"/>
                <w:szCs w:val="20"/>
              </w:rPr>
            </w:pPr>
          </w:p>
        </w:tc>
        <w:tc>
          <w:tcPr>
            <w:tcW w:w="567" w:type="dxa"/>
          </w:tcPr>
          <w:p w14:paraId="0A9D7AEE" w14:textId="77777777" w:rsidR="005A323B" w:rsidRPr="005A323B" w:rsidRDefault="005A323B" w:rsidP="005A323B">
            <w:pPr>
              <w:ind w:right="-1054"/>
              <w:jc w:val="both"/>
              <w:rPr>
                <w:rFonts w:ascii="Calibri" w:hAnsi="Calibri" w:cs="Calibri"/>
                <w:sz w:val="20"/>
                <w:szCs w:val="20"/>
              </w:rPr>
            </w:pPr>
          </w:p>
        </w:tc>
      </w:tr>
      <w:tr w:rsidR="005A323B" w:rsidRPr="005A323B" w14:paraId="3F402D0D" w14:textId="77777777" w:rsidTr="00334664">
        <w:trPr>
          <w:trHeight w:val="350"/>
        </w:trPr>
        <w:tc>
          <w:tcPr>
            <w:tcW w:w="534" w:type="dxa"/>
            <w:vAlign w:val="center"/>
          </w:tcPr>
          <w:p w14:paraId="4A584410" w14:textId="77777777" w:rsidR="005A323B" w:rsidRPr="005A323B" w:rsidRDefault="005A323B" w:rsidP="005A323B">
            <w:pPr>
              <w:ind w:left="-567" w:right="-527"/>
              <w:jc w:val="center"/>
              <w:rPr>
                <w:rFonts w:ascii="Calibri" w:hAnsi="Calibri" w:cs="Calibri"/>
                <w:sz w:val="20"/>
                <w:szCs w:val="20"/>
              </w:rPr>
            </w:pPr>
            <w:r w:rsidRPr="005A323B">
              <w:rPr>
                <w:rFonts w:ascii="Calibri" w:hAnsi="Calibri" w:cs="Calibri"/>
                <w:sz w:val="20"/>
                <w:szCs w:val="20"/>
              </w:rPr>
              <w:t>6.</w:t>
            </w:r>
          </w:p>
        </w:tc>
        <w:tc>
          <w:tcPr>
            <w:tcW w:w="7829" w:type="dxa"/>
            <w:gridSpan w:val="2"/>
            <w:vAlign w:val="center"/>
          </w:tcPr>
          <w:p w14:paraId="3737FC32" w14:textId="790B5D7B" w:rsidR="005A323B" w:rsidRPr="005A323B" w:rsidRDefault="005A323B" w:rsidP="005A323B">
            <w:pPr>
              <w:tabs>
                <w:tab w:val="left" w:pos="6372"/>
              </w:tabs>
              <w:ind w:right="181"/>
              <w:jc w:val="both"/>
              <w:rPr>
                <w:rFonts w:ascii="Calibri" w:hAnsi="Calibri" w:cs="Calibri"/>
                <w:sz w:val="20"/>
                <w:szCs w:val="20"/>
              </w:rPr>
            </w:pPr>
            <w:r w:rsidRPr="005A323B">
              <w:rPr>
                <w:rFonts w:ascii="Calibri" w:hAnsi="Calibri" w:cs="Calibri"/>
                <w:sz w:val="20"/>
                <w:szCs w:val="20"/>
              </w:rPr>
              <w:t xml:space="preserve">The Tenderer, a </w:t>
            </w:r>
            <w:r w:rsidR="0043273C" w:rsidRPr="005A323B">
              <w:rPr>
                <w:rFonts w:ascii="Calibri" w:hAnsi="Calibri" w:cs="Calibri"/>
                <w:sz w:val="20"/>
                <w:szCs w:val="20"/>
              </w:rPr>
              <w:t>director</w:t>
            </w:r>
            <w:r w:rsidRPr="005A323B">
              <w:rPr>
                <w:rFonts w:ascii="Calibri" w:hAnsi="Calibri" w:cs="Calibri"/>
                <w:sz w:val="20"/>
                <w:szCs w:val="20"/>
              </w:rPr>
              <w:t xml:space="preserve"> or Partner has been found guilty of money laundering.</w:t>
            </w:r>
          </w:p>
        </w:tc>
        <w:tc>
          <w:tcPr>
            <w:tcW w:w="567" w:type="dxa"/>
          </w:tcPr>
          <w:p w14:paraId="79D2D098" w14:textId="77777777" w:rsidR="005A323B" w:rsidRPr="005A323B" w:rsidRDefault="005A323B" w:rsidP="005A323B">
            <w:pPr>
              <w:ind w:right="-1054"/>
              <w:jc w:val="both"/>
              <w:rPr>
                <w:rFonts w:ascii="Calibri" w:hAnsi="Calibri" w:cs="Calibri"/>
                <w:sz w:val="20"/>
                <w:szCs w:val="20"/>
              </w:rPr>
            </w:pPr>
          </w:p>
        </w:tc>
        <w:tc>
          <w:tcPr>
            <w:tcW w:w="567" w:type="dxa"/>
          </w:tcPr>
          <w:p w14:paraId="27994D88" w14:textId="77777777" w:rsidR="005A323B" w:rsidRPr="005A323B" w:rsidRDefault="005A323B" w:rsidP="005A323B">
            <w:pPr>
              <w:ind w:right="-1054"/>
              <w:jc w:val="both"/>
              <w:rPr>
                <w:rFonts w:ascii="Calibri" w:hAnsi="Calibri" w:cs="Calibri"/>
                <w:sz w:val="20"/>
                <w:szCs w:val="20"/>
              </w:rPr>
            </w:pPr>
          </w:p>
        </w:tc>
      </w:tr>
      <w:tr w:rsidR="005A323B" w:rsidRPr="005A323B" w14:paraId="6DA3804F" w14:textId="77777777" w:rsidTr="00334664">
        <w:trPr>
          <w:trHeight w:val="350"/>
        </w:trPr>
        <w:tc>
          <w:tcPr>
            <w:tcW w:w="534" w:type="dxa"/>
            <w:vAlign w:val="center"/>
          </w:tcPr>
          <w:p w14:paraId="1C0D32FA" w14:textId="77777777" w:rsidR="005A323B" w:rsidRPr="005A323B" w:rsidRDefault="005A323B" w:rsidP="005A323B">
            <w:pPr>
              <w:ind w:left="-567" w:right="-527"/>
              <w:jc w:val="center"/>
              <w:rPr>
                <w:rFonts w:ascii="Calibri" w:hAnsi="Calibri" w:cs="Calibri"/>
                <w:sz w:val="20"/>
                <w:szCs w:val="20"/>
              </w:rPr>
            </w:pPr>
            <w:r w:rsidRPr="005A323B">
              <w:rPr>
                <w:rFonts w:ascii="Calibri" w:hAnsi="Calibri" w:cs="Calibri"/>
                <w:sz w:val="20"/>
                <w:szCs w:val="20"/>
              </w:rPr>
              <w:t>7.</w:t>
            </w:r>
          </w:p>
        </w:tc>
        <w:tc>
          <w:tcPr>
            <w:tcW w:w="7829" w:type="dxa"/>
            <w:gridSpan w:val="2"/>
            <w:vAlign w:val="center"/>
          </w:tcPr>
          <w:p w14:paraId="41695FD6" w14:textId="6F3DFFE6" w:rsidR="005A323B" w:rsidRPr="005A323B" w:rsidRDefault="005A323B" w:rsidP="005A323B">
            <w:pPr>
              <w:tabs>
                <w:tab w:val="left" w:pos="6372"/>
              </w:tabs>
              <w:ind w:right="181"/>
              <w:jc w:val="both"/>
              <w:rPr>
                <w:rFonts w:ascii="Calibri" w:hAnsi="Calibri" w:cs="Calibri"/>
                <w:sz w:val="20"/>
                <w:szCs w:val="20"/>
              </w:rPr>
            </w:pPr>
            <w:r w:rsidRPr="005A323B">
              <w:rPr>
                <w:rFonts w:ascii="Calibri" w:hAnsi="Calibri" w:cs="Calibri"/>
                <w:sz w:val="20"/>
                <w:szCs w:val="20"/>
              </w:rPr>
              <w:t xml:space="preserve">The Tenderer, a </w:t>
            </w:r>
            <w:r w:rsidR="0043273C" w:rsidRPr="005A323B">
              <w:rPr>
                <w:rFonts w:ascii="Calibri" w:hAnsi="Calibri" w:cs="Calibri"/>
                <w:sz w:val="20"/>
                <w:szCs w:val="20"/>
              </w:rPr>
              <w:t>director</w:t>
            </w:r>
            <w:r w:rsidRPr="005A323B">
              <w:rPr>
                <w:rFonts w:ascii="Calibri" w:hAnsi="Calibri" w:cs="Calibri"/>
                <w:sz w:val="20"/>
                <w:szCs w:val="20"/>
              </w:rPr>
              <w:t xml:space="preserve"> or Partner has been found guilty of corruption.</w:t>
            </w:r>
          </w:p>
        </w:tc>
        <w:tc>
          <w:tcPr>
            <w:tcW w:w="567" w:type="dxa"/>
          </w:tcPr>
          <w:p w14:paraId="028E655E" w14:textId="77777777" w:rsidR="005A323B" w:rsidRPr="005A323B" w:rsidRDefault="005A323B" w:rsidP="005A323B">
            <w:pPr>
              <w:ind w:right="-1054"/>
              <w:jc w:val="both"/>
              <w:rPr>
                <w:rFonts w:ascii="Calibri" w:hAnsi="Calibri" w:cs="Calibri"/>
                <w:sz w:val="20"/>
                <w:szCs w:val="20"/>
              </w:rPr>
            </w:pPr>
          </w:p>
        </w:tc>
        <w:tc>
          <w:tcPr>
            <w:tcW w:w="567" w:type="dxa"/>
          </w:tcPr>
          <w:p w14:paraId="2BD38BB6" w14:textId="77777777" w:rsidR="005A323B" w:rsidRPr="005A323B" w:rsidRDefault="005A323B" w:rsidP="005A323B">
            <w:pPr>
              <w:ind w:right="-1054"/>
              <w:jc w:val="both"/>
              <w:rPr>
                <w:rFonts w:ascii="Calibri" w:hAnsi="Calibri" w:cs="Calibri"/>
                <w:sz w:val="20"/>
                <w:szCs w:val="20"/>
              </w:rPr>
            </w:pPr>
          </w:p>
        </w:tc>
      </w:tr>
      <w:tr w:rsidR="005A323B" w:rsidRPr="005A323B" w14:paraId="0D9F2B1D" w14:textId="77777777" w:rsidTr="00334664">
        <w:trPr>
          <w:trHeight w:val="530"/>
        </w:trPr>
        <w:tc>
          <w:tcPr>
            <w:tcW w:w="534" w:type="dxa"/>
            <w:vAlign w:val="center"/>
          </w:tcPr>
          <w:p w14:paraId="347E5A93" w14:textId="77777777" w:rsidR="005A323B" w:rsidRPr="005A323B" w:rsidRDefault="005A323B" w:rsidP="005A323B">
            <w:pPr>
              <w:ind w:left="-567" w:right="-527"/>
              <w:jc w:val="center"/>
              <w:rPr>
                <w:rFonts w:ascii="Calibri" w:hAnsi="Calibri" w:cs="Calibri"/>
                <w:sz w:val="20"/>
                <w:szCs w:val="20"/>
              </w:rPr>
            </w:pPr>
            <w:r w:rsidRPr="005A323B">
              <w:rPr>
                <w:rFonts w:ascii="Calibri" w:hAnsi="Calibri" w:cs="Calibri"/>
                <w:sz w:val="20"/>
                <w:szCs w:val="20"/>
              </w:rPr>
              <w:t>8.</w:t>
            </w:r>
          </w:p>
        </w:tc>
        <w:tc>
          <w:tcPr>
            <w:tcW w:w="7829" w:type="dxa"/>
            <w:gridSpan w:val="2"/>
            <w:vAlign w:val="center"/>
          </w:tcPr>
          <w:p w14:paraId="6E658740" w14:textId="6214180D" w:rsidR="005A323B" w:rsidRPr="005A323B" w:rsidRDefault="005A323B" w:rsidP="005A323B">
            <w:pPr>
              <w:tabs>
                <w:tab w:val="left" w:pos="6372"/>
              </w:tabs>
              <w:ind w:right="181"/>
              <w:jc w:val="both"/>
              <w:rPr>
                <w:rFonts w:ascii="Calibri" w:hAnsi="Calibri" w:cs="Calibri"/>
                <w:sz w:val="20"/>
                <w:szCs w:val="20"/>
              </w:rPr>
            </w:pPr>
            <w:r w:rsidRPr="005A323B">
              <w:rPr>
                <w:rFonts w:ascii="Calibri" w:hAnsi="Calibri" w:cs="Calibri"/>
                <w:sz w:val="20"/>
                <w:szCs w:val="20"/>
              </w:rPr>
              <w:t xml:space="preserve">The Tenderer, a </w:t>
            </w:r>
            <w:r w:rsidR="0043273C" w:rsidRPr="005A323B">
              <w:rPr>
                <w:rFonts w:ascii="Calibri" w:hAnsi="Calibri" w:cs="Calibri"/>
                <w:sz w:val="20"/>
                <w:szCs w:val="20"/>
              </w:rPr>
              <w:t>director</w:t>
            </w:r>
            <w:r w:rsidRPr="005A323B">
              <w:rPr>
                <w:rFonts w:ascii="Calibri" w:hAnsi="Calibri" w:cs="Calibri"/>
                <w:sz w:val="20"/>
                <w:szCs w:val="20"/>
              </w:rPr>
              <w:t xml:space="preserve"> or Partner has been convicted of being a member of a criminal organisation.</w:t>
            </w:r>
          </w:p>
        </w:tc>
        <w:tc>
          <w:tcPr>
            <w:tcW w:w="567" w:type="dxa"/>
          </w:tcPr>
          <w:p w14:paraId="480297E3" w14:textId="77777777" w:rsidR="005A323B" w:rsidRPr="005A323B" w:rsidRDefault="005A323B" w:rsidP="005A323B">
            <w:pPr>
              <w:ind w:right="-1054"/>
              <w:jc w:val="both"/>
              <w:rPr>
                <w:rFonts w:ascii="Calibri" w:hAnsi="Calibri" w:cs="Calibri"/>
                <w:sz w:val="20"/>
                <w:szCs w:val="20"/>
              </w:rPr>
            </w:pPr>
          </w:p>
        </w:tc>
        <w:tc>
          <w:tcPr>
            <w:tcW w:w="567" w:type="dxa"/>
          </w:tcPr>
          <w:p w14:paraId="2689C033" w14:textId="77777777" w:rsidR="005A323B" w:rsidRPr="005A323B" w:rsidRDefault="005A323B" w:rsidP="005A323B">
            <w:pPr>
              <w:ind w:right="-1054"/>
              <w:jc w:val="both"/>
              <w:rPr>
                <w:rFonts w:ascii="Calibri" w:hAnsi="Calibri" w:cs="Calibri"/>
                <w:sz w:val="20"/>
                <w:szCs w:val="20"/>
              </w:rPr>
            </w:pPr>
          </w:p>
        </w:tc>
      </w:tr>
      <w:tr w:rsidR="005A323B" w:rsidRPr="005A323B" w14:paraId="7ED08F12" w14:textId="77777777" w:rsidTr="00334664">
        <w:trPr>
          <w:trHeight w:val="530"/>
        </w:trPr>
        <w:tc>
          <w:tcPr>
            <w:tcW w:w="534" w:type="dxa"/>
            <w:vAlign w:val="center"/>
          </w:tcPr>
          <w:p w14:paraId="2E45AF0F" w14:textId="77777777" w:rsidR="005A323B" w:rsidRPr="005A323B" w:rsidRDefault="005A323B" w:rsidP="005A323B">
            <w:pPr>
              <w:ind w:left="-567" w:right="-527"/>
              <w:jc w:val="center"/>
              <w:rPr>
                <w:rFonts w:ascii="Calibri" w:hAnsi="Calibri" w:cs="Calibri"/>
                <w:sz w:val="20"/>
                <w:szCs w:val="20"/>
              </w:rPr>
            </w:pPr>
            <w:r w:rsidRPr="005A323B">
              <w:rPr>
                <w:rFonts w:ascii="Calibri" w:hAnsi="Calibri" w:cs="Calibri"/>
                <w:sz w:val="20"/>
                <w:szCs w:val="20"/>
              </w:rPr>
              <w:t>9.</w:t>
            </w:r>
          </w:p>
        </w:tc>
        <w:tc>
          <w:tcPr>
            <w:tcW w:w="7829" w:type="dxa"/>
            <w:gridSpan w:val="2"/>
            <w:vAlign w:val="center"/>
          </w:tcPr>
          <w:p w14:paraId="42599CC7" w14:textId="6385603F" w:rsidR="005A323B" w:rsidRPr="005A323B" w:rsidRDefault="005A323B" w:rsidP="005A323B">
            <w:pPr>
              <w:tabs>
                <w:tab w:val="left" w:pos="6372"/>
              </w:tabs>
              <w:ind w:right="181"/>
              <w:jc w:val="both"/>
              <w:rPr>
                <w:rFonts w:ascii="Calibri" w:hAnsi="Calibri" w:cs="Calibri"/>
                <w:sz w:val="20"/>
                <w:szCs w:val="20"/>
              </w:rPr>
            </w:pPr>
            <w:r w:rsidRPr="005A323B">
              <w:rPr>
                <w:rFonts w:ascii="Calibri" w:hAnsi="Calibri" w:cs="Calibri"/>
                <w:sz w:val="20"/>
                <w:szCs w:val="20"/>
              </w:rPr>
              <w:t xml:space="preserve">The Tenderer, a </w:t>
            </w:r>
            <w:r w:rsidR="0043273C" w:rsidRPr="005A323B">
              <w:rPr>
                <w:rFonts w:ascii="Calibri" w:hAnsi="Calibri" w:cs="Calibri"/>
                <w:sz w:val="20"/>
                <w:szCs w:val="20"/>
              </w:rPr>
              <w:t>director</w:t>
            </w:r>
            <w:r w:rsidRPr="005A323B">
              <w:rPr>
                <w:rFonts w:ascii="Calibri" w:hAnsi="Calibri" w:cs="Calibri"/>
                <w:sz w:val="20"/>
                <w:szCs w:val="20"/>
              </w:rPr>
              <w:t xml:space="preserve"> or Partner has been found guilty of terrorist offences or offences linked to terrorist activities.</w:t>
            </w:r>
          </w:p>
        </w:tc>
        <w:tc>
          <w:tcPr>
            <w:tcW w:w="567" w:type="dxa"/>
          </w:tcPr>
          <w:p w14:paraId="02E05F54" w14:textId="77777777" w:rsidR="005A323B" w:rsidRPr="005A323B" w:rsidRDefault="005A323B" w:rsidP="005A323B">
            <w:pPr>
              <w:ind w:right="-1054"/>
              <w:jc w:val="both"/>
              <w:rPr>
                <w:rFonts w:ascii="Calibri" w:hAnsi="Calibri" w:cs="Calibri"/>
                <w:sz w:val="20"/>
                <w:szCs w:val="20"/>
              </w:rPr>
            </w:pPr>
          </w:p>
        </w:tc>
        <w:tc>
          <w:tcPr>
            <w:tcW w:w="567" w:type="dxa"/>
          </w:tcPr>
          <w:p w14:paraId="74B5D59B" w14:textId="77777777" w:rsidR="005A323B" w:rsidRPr="005A323B" w:rsidRDefault="005A323B" w:rsidP="005A323B">
            <w:pPr>
              <w:ind w:right="-1054"/>
              <w:jc w:val="both"/>
              <w:rPr>
                <w:rFonts w:ascii="Calibri" w:hAnsi="Calibri" w:cs="Calibri"/>
                <w:sz w:val="20"/>
                <w:szCs w:val="20"/>
              </w:rPr>
            </w:pPr>
          </w:p>
        </w:tc>
      </w:tr>
      <w:tr w:rsidR="005A323B" w:rsidRPr="005A323B" w14:paraId="70996C4C" w14:textId="77777777" w:rsidTr="00334664">
        <w:trPr>
          <w:trHeight w:val="530"/>
        </w:trPr>
        <w:tc>
          <w:tcPr>
            <w:tcW w:w="534" w:type="dxa"/>
            <w:vAlign w:val="center"/>
          </w:tcPr>
          <w:p w14:paraId="220DAEBC" w14:textId="77777777" w:rsidR="005A323B" w:rsidRPr="005A323B" w:rsidRDefault="005A323B" w:rsidP="005A323B">
            <w:pPr>
              <w:ind w:left="-567" w:right="-527"/>
              <w:jc w:val="center"/>
              <w:rPr>
                <w:rFonts w:ascii="Calibri" w:hAnsi="Calibri" w:cs="Calibri"/>
                <w:sz w:val="20"/>
                <w:szCs w:val="20"/>
              </w:rPr>
            </w:pPr>
            <w:r w:rsidRPr="005A323B">
              <w:rPr>
                <w:rFonts w:ascii="Calibri" w:hAnsi="Calibri" w:cs="Calibri"/>
                <w:sz w:val="20"/>
                <w:szCs w:val="20"/>
              </w:rPr>
              <w:t>10.</w:t>
            </w:r>
          </w:p>
        </w:tc>
        <w:tc>
          <w:tcPr>
            <w:tcW w:w="7829" w:type="dxa"/>
            <w:gridSpan w:val="2"/>
            <w:vAlign w:val="center"/>
          </w:tcPr>
          <w:p w14:paraId="01F52C41" w14:textId="0059AAC4" w:rsidR="005A323B" w:rsidRPr="005A323B" w:rsidRDefault="005A323B" w:rsidP="005A323B">
            <w:pPr>
              <w:tabs>
                <w:tab w:val="left" w:pos="6372"/>
              </w:tabs>
              <w:ind w:right="181"/>
              <w:jc w:val="both"/>
              <w:rPr>
                <w:rFonts w:ascii="Calibri" w:hAnsi="Calibri" w:cs="Calibri"/>
                <w:sz w:val="20"/>
                <w:szCs w:val="20"/>
              </w:rPr>
            </w:pPr>
            <w:r w:rsidRPr="005A323B">
              <w:rPr>
                <w:rFonts w:ascii="Calibri" w:hAnsi="Calibri" w:cs="Calibri"/>
                <w:sz w:val="20"/>
                <w:szCs w:val="20"/>
              </w:rPr>
              <w:t xml:space="preserve">The Tenderer, a </w:t>
            </w:r>
            <w:r w:rsidR="0043273C" w:rsidRPr="005A323B">
              <w:rPr>
                <w:rFonts w:ascii="Calibri" w:hAnsi="Calibri" w:cs="Calibri"/>
                <w:sz w:val="20"/>
                <w:szCs w:val="20"/>
              </w:rPr>
              <w:t>director</w:t>
            </w:r>
            <w:r w:rsidRPr="005A323B">
              <w:rPr>
                <w:rFonts w:ascii="Calibri" w:hAnsi="Calibri" w:cs="Calibri"/>
                <w:sz w:val="20"/>
                <w:szCs w:val="20"/>
              </w:rPr>
              <w:t xml:space="preserve"> or Partner has been found guilty of child labour and other forms of trafficking in human beings.</w:t>
            </w:r>
          </w:p>
        </w:tc>
        <w:tc>
          <w:tcPr>
            <w:tcW w:w="567" w:type="dxa"/>
          </w:tcPr>
          <w:p w14:paraId="35AF77CE" w14:textId="77777777" w:rsidR="005A323B" w:rsidRPr="005A323B" w:rsidRDefault="005A323B" w:rsidP="005A323B">
            <w:pPr>
              <w:ind w:right="-1054"/>
              <w:jc w:val="both"/>
              <w:rPr>
                <w:rFonts w:ascii="Calibri" w:hAnsi="Calibri" w:cs="Calibri"/>
                <w:sz w:val="20"/>
                <w:szCs w:val="20"/>
              </w:rPr>
            </w:pPr>
          </w:p>
        </w:tc>
        <w:tc>
          <w:tcPr>
            <w:tcW w:w="567" w:type="dxa"/>
          </w:tcPr>
          <w:p w14:paraId="2793EA8A" w14:textId="77777777" w:rsidR="005A323B" w:rsidRPr="005A323B" w:rsidRDefault="005A323B" w:rsidP="005A323B">
            <w:pPr>
              <w:ind w:right="-1054"/>
              <w:jc w:val="both"/>
              <w:rPr>
                <w:rFonts w:ascii="Calibri" w:hAnsi="Calibri" w:cs="Calibri"/>
                <w:sz w:val="20"/>
                <w:szCs w:val="20"/>
              </w:rPr>
            </w:pPr>
          </w:p>
        </w:tc>
      </w:tr>
      <w:tr w:rsidR="005A323B" w:rsidRPr="005A323B" w14:paraId="657AADFA" w14:textId="77777777" w:rsidTr="00334664">
        <w:trPr>
          <w:trHeight w:val="794"/>
        </w:trPr>
        <w:tc>
          <w:tcPr>
            <w:tcW w:w="534" w:type="dxa"/>
            <w:vAlign w:val="center"/>
          </w:tcPr>
          <w:p w14:paraId="48DC9A57" w14:textId="77777777" w:rsidR="005A323B" w:rsidRPr="005A323B" w:rsidRDefault="005A323B" w:rsidP="005A323B">
            <w:pPr>
              <w:ind w:left="-567" w:right="-527"/>
              <w:jc w:val="center"/>
              <w:rPr>
                <w:rFonts w:ascii="Calibri" w:hAnsi="Calibri" w:cs="Calibri"/>
                <w:sz w:val="20"/>
                <w:szCs w:val="20"/>
              </w:rPr>
            </w:pPr>
            <w:r w:rsidRPr="005A323B">
              <w:rPr>
                <w:rFonts w:ascii="Calibri" w:hAnsi="Calibri" w:cs="Calibri"/>
                <w:sz w:val="20"/>
                <w:szCs w:val="20"/>
              </w:rPr>
              <w:t>11.</w:t>
            </w:r>
          </w:p>
        </w:tc>
        <w:tc>
          <w:tcPr>
            <w:tcW w:w="7829" w:type="dxa"/>
            <w:gridSpan w:val="2"/>
            <w:vAlign w:val="center"/>
          </w:tcPr>
          <w:p w14:paraId="5219E9D3" w14:textId="77777777" w:rsidR="005A323B" w:rsidRPr="005A323B" w:rsidRDefault="005A323B" w:rsidP="005A323B">
            <w:pPr>
              <w:tabs>
                <w:tab w:val="left" w:pos="6372"/>
              </w:tabs>
              <w:ind w:right="181"/>
              <w:jc w:val="both"/>
              <w:rPr>
                <w:rFonts w:ascii="Calibri" w:hAnsi="Calibri" w:cs="Calibri"/>
                <w:sz w:val="20"/>
                <w:szCs w:val="20"/>
              </w:rPr>
            </w:pPr>
            <w:r w:rsidRPr="005A323B">
              <w:rPr>
                <w:rFonts w:ascii="Calibri" w:hAnsi="Calibri" w:cs="Calibri"/>
                <w:sz w:val="20"/>
                <w:szCs w:val="20"/>
              </w:rPr>
              <w:t>The Tenderer has been guilty of serious misrepresentation in providing information to a public buying agency.</w:t>
            </w:r>
          </w:p>
        </w:tc>
        <w:tc>
          <w:tcPr>
            <w:tcW w:w="567" w:type="dxa"/>
          </w:tcPr>
          <w:p w14:paraId="472C24E9" w14:textId="77777777" w:rsidR="005A323B" w:rsidRPr="005A323B" w:rsidRDefault="005A323B" w:rsidP="005A323B">
            <w:pPr>
              <w:ind w:right="-1054"/>
              <w:jc w:val="both"/>
              <w:rPr>
                <w:rFonts w:ascii="Calibri" w:hAnsi="Calibri" w:cs="Calibri"/>
                <w:sz w:val="20"/>
                <w:szCs w:val="20"/>
              </w:rPr>
            </w:pPr>
          </w:p>
        </w:tc>
        <w:tc>
          <w:tcPr>
            <w:tcW w:w="567" w:type="dxa"/>
          </w:tcPr>
          <w:p w14:paraId="0390CFA5" w14:textId="77777777" w:rsidR="005A323B" w:rsidRPr="005A323B" w:rsidRDefault="005A323B" w:rsidP="005A323B">
            <w:pPr>
              <w:ind w:right="-1054"/>
              <w:jc w:val="both"/>
              <w:rPr>
                <w:rFonts w:ascii="Calibri" w:hAnsi="Calibri" w:cs="Calibri"/>
                <w:sz w:val="20"/>
                <w:szCs w:val="20"/>
              </w:rPr>
            </w:pPr>
          </w:p>
        </w:tc>
      </w:tr>
      <w:tr w:rsidR="005A323B" w:rsidRPr="005A323B" w14:paraId="41B85A21" w14:textId="77777777" w:rsidTr="00334664">
        <w:trPr>
          <w:trHeight w:val="692"/>
        </w:trPr>
        <w:tc>
          <w:tcPr>
            <w:tcW w:w="534" w:type="dxa"/>
            <w:vAlign w:val="center"/>
          </w:tcPr>
          <w:p w14:paraId="2E714323" w14:textId="77777777" w:rsidR="005A323B" w:rsidRPr="005A323B" w:rsidRDefault="005A323B" w:rsidP="005A323B">
            <w:pPr>
              <w:ind w:left="-567" w:right="-527"/>
              <w:jc w:val="center"/>
              <w:rPr>
                <w:rFonts w:ascii="Calibri" w:hAnsi="Calibri" w:cs="Calibri"/>
                <w:sz w:val="20"/>
                <w:szCs w:val="20"/>
              </w:rPr>
            </w:pPr>
            <w:r w:rsidRPr="005A323B">
              <w:rPr>
                <w:rFonts w:ascii="Calibri" w:hAnsi="Calibri" w:cs="Calibri"/>
                <w:sz w:val="20"/>
                <w:szCs w:val="20"/>
              </w:rPr>
              <w:t>12.</w:t>
            </w:r>
          </w:p>
        </w:tc>
        <w:tc>
          <w:tcPr>
            <w:tcW w:w="7829" w:type="dxa"/>
            <w:gridSpan w:val="2"/>
            <w:vAlign w:val="center"/>
          </w:tcPr>
          <w:p w14:paraId="4A295E18" w14:textId="091D70B4" w:rsidR="005A323B" w:rsidRPr="005A323B" w:rsidRDefault="005A323B" w:rsidP="005A323B">
            <w:pPr>
              <w:tabs>
                <w:tab w:val="left" w:pos="6372"/>
              </w:tabs>
              <w:ind w:right="181"/>
              <w:jc w:val="both"/>
              <w:rPr>
                <w:rFonts w:ascii="Calibri" w:hAnsi="Calibri" w:cs="Calibri"/>
                <w:sz w:val="20"/>
                <w:szCs w:val="20"/>
              </w:rPr>
            </w:pPr>
            <w:r w:rsidRPr="005A323B">
              <w:rPr>
                <w:rFonts w:ascii="Calibri" w:hAnsi="Calibri" w:cs="Calibri"/>
                <w:sz w:val="20"/>
                <w:szCs w:val="20"/>
              </w:rPr>
              <w:t xml:space="preserve">The Tenderer, a </w:t>
            </w:r>
            <w:r w:rsidR="0043273C" w:rsidRPr="005A323B">
              <w:rPr>
                <w:rFonts w:ascii="Calibri" w:hAnsi="Calibri" w:cs="Calibri"/>
                <w:sz w:val="20"/>
                <w:szCs w:val="20"/>
              </w:rPr>
              <w:t>director</w:t>
            </w:r>
            <w:r w:rsidRPr="005A323B">
              <w:rPr>
                <w:rFonts w:ascii="Calibri" w:hAnsi="Calibri" w:cs="Calibri"/>
                <w:sz w:val="20"/>
                <w:szCs w:val="20"/>
              </w:rPr>
              <w:t xml:space="preserve"> or Partner is not restricted as a company director as a result of an indictable offence.</w:t>
            </w:r>
          </w:p>
        </w:tc>
        <w:tc>
          <w:tcPr>
            <w:tcW w:w="567" w:type="dxa"/>
          </w:tcPr>
          <w:p w14:paraId="300BAA64" w14:textId="77777777" w:rsidR="005A323B" w:rsidRPr="005A323B" w:rsidRDefault="005A323B" w:rsidP="005A323B">
            <w:pPr>
              <w:ind w:right="-1054"/>
              <w:jc w:val="both"/>
              <w:rPr>
                <w:rFonts w:ascii="Calibri" w:hAnsi="Calibri" w:cs="Calibri"/>
                <w:sz w:val="20"/>
                <w:szCs w:val="20"/>
              </w:rPr>
            </w:pPr>
          </w:p>
        </w:tc>
        <w:tc>
          <w:tcPr>
            <w:tcW w:w="567" w:type="dxa"/>
          </w:tcPr>
          <w:p w14:paraId="4A9498D7" w14:textId="77777777" w:rsidR="005A323B" w:rsidRPr="005A323B" w:rsidRDefault="005A323B" w:rsidP="005A323B">
            <w:pPr>
              <w:ind w:right="-1054"/>
              <w:jc w:val="both"/>
              <w:rPr>
                <w:rFonts w:ascii="Calibri" w:hAnsi="Calibri" w:cs="Calibri"/>
                <w:sz w:val="20"/>
                <w:szCs w:val="20"/>
              </w:rPr>
            </w:pPr>
          </w:p>
        </w:tc>
      </w:tr>
    </w:tbl>
    <w:p w14:paraId="58667EA6" w14:textId="77777777" w:rsidR="00723CA1" w:rsidRPr="00704B17" w:rsidRDefault="00723CA1" w:rsidP="00723CA1">
      <w:pPr>
        <w:pStyle w:val="BlockText"/>
        <w:spacing w:line="276" w:lineRule="auto"/>
        <w:ind w:left="0" w:right="-164"/>
        <w:jc w:val="center"/>
        <w:rPr>
          <w:rFonts w:cs="Calibri"/>
          <w:sz w:val="20"/>
          <w:szCs w:val="20"/>
        </w:rPr>
      </w:pPr>
      <w:r w:rsidRPr="00704B17">
        <w:rPr>
          <w:rFonts w:cs="Calibri"/>
          <w:sz w:val="20"/>
          <w:szCs w:val="20"/>
        </w:rPr>
        <w:t>THIS FORM MUST BE COMPLETED AND SIGNED BY A DULY AUTHORISED OFFICER OF THE CANDIDATE’S ORGANISATION</w:t>
      </w:r>
    </w:p>
    <w:p w14:paraId="6F159E43" w14:textId="77777777" w:rsidR="00723CA1" w:rsidRPr="00704B17" w:rsidRDefault="00723CA1" w:rsidP="00723CA1">
      <w:pPr>
        <w:pStyle w:val="BlockText"/>
        <w:spacing w:line="276" w:lineRule="auto"/>
        <w:ind w:left="0" w:right="-164"/>
        <w:jc w:val="center"/>
        <w:rPr>
          <w:rFonts w:cs="Calibri"/>
          <w:sz w:val="20"/>
          <w:szCs w:val="20"/>
        </w:rPr>
      </w:pPr>
    </w:p>
    <w:p w14:paraId="2B656920" w14:textId="659D9E25" w:rsidR="00723CA1" w:rsidRPr="00704B17" w:rsidRDefault="00723CA1" w:rsidP="00723CA1">
      <w:pPr>
        <w:pStyle w:val="BlockText"/>
        <w:spacing w:line="276" w:lineRule="auto"/>
        <w:ind w:left="0" w:right="-164"/>
        <w:jc w:val="center"/>
        <w:rPr>
          <w:rFonts w:cs="Calibri"/>
          <w:sz w:val="20"/>
          <w:szCs w:val="20"/>
        </w:rPr>
      </w:pPr>
      <w:r w:rsidRPr="00704B17">
        <w:rPr>
          <w:rFonts w:cs="Calibri"/>
          <w:sz w:val="20"/>
          <w:szCs w:val="20"/>
        </w:rPr>
        <w:t>I certify that the information provided above is accurate and complete to the best of my knowledge and belief</w:t>
      </w:r>
      <w:r w:rsidR="0043273C" w:rsidRPr="00704B17">
        <w:rPr>
          <w:rFonts w:cs="Calibri"/>
          <w:sz w:val="20"/>
          <w:szCs w:val="20"/>
        </w:rPr>
        <w:t xml:space="preserve">. </w:t>
      </w:r>
      <w:r w:rsidRPr="00704B17">
        <w:rPr>
          <w:rFonts w:cs="Calibri"/>
          <w:sz w:val="20"/>
          <w:szCs w:val="20"/>
        </w:rPr>
        <w:t>I understand that the provision of inaccurate or misleading information in this declaration may lead to my organisation being excluded from participation in this and future competitions.</w:t>
      </w:r>
    </w:p>
    <w:p w14:paraId="6C7EC2F8" w14:textId="77777777" w:rsidR="00723CA1" w:rsidRPr="00704B17" w:rsidRDefault="00723CA1" w:rsidP="00723CA1">
      <w:pPr>
        <w:pStyle w:val="BlockText"/>
        <w:spacing w:line="276" w:lineRule="auto"/>
        <w:ind w:left="-360" w:right="-164"/>
        <w:jc w:val="center"/>
        <w:rPr>
          <w:rFonts w:cs="Calibri"/>
          <w:sz w:val="20"/>
          <w:szCs w:val="20"/>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479"/>
        <w:gridCol w:w="1301"/>
        <w:gridCol w:w="3584"/>
      </w:tblGrid>
      <w:tr w:rsidR="00723CA1" w:rsidRPr="00704B17" w14:paraId="7DFB06AC" w14:textId="77777777" w:rsidTr="00245DBF">
        <w:tc>
          <w:tcPr>
            <w:tcW w:w="1560" w:type="dxa"/>
          </w:tcPr>
          <w:p w14:paraId="560A95D5" w14:textId="77777777" w:rsidR="00723CA1" w:rsidRPr="00704B17" w:rsidRDefault="00723CA1" w:rsidP="00723CA1">
            <w:pPr>
              <w:pStyle w:val="BlockText"/>
              <w:spacing w:line="276" w:lineRule="auto"/>
              <w:ind w:left="0" w:right="181"/>
              <w:rPr>
                <w:rFonts w:cs="Calibri"/>
                <w:sz w:val="20"/>
                <w:szCs w:val="20"/>
              </w:rPr>
            </w:pPr>
            <w:r w:rsidRPr="00704B17">
              <w:rPr>
                <w:rFonts w:cs="Calibri"/>
                <w:sz w:val="20"/>
                <w:szCs w:val="20"/>
              </w:rPr>
              <w:t>SIGNATURE</w:t>
            </w:r>
          </w:p>
        </w:tc>
        <w:tc>
          <w:tcPr>
            <w:tcW w:w="3479" w:type="dxa"/>
          </w:tcPr>
          <w:p w14:paraId="6F230263" w14:textId="77777777" w:rsidR="00723CA1" w:rsidRPr="00704B17" w:rsidRDefault="00723CA1" w:rsidP="00723CA1">
            <w:pPr>
              <w:pStyle w:val="BlockText"/>
              <w:spacing w:line="276" w:lineRule="auto"/>
              <w:ind w:left="0" w:right="181"/>
              <w:rPr>
                <w:rFonts w:cs="Calibri"/>
                <w:b w:val="0"/>
                <w:sz w:val="20"/>
                <w:szCs w:val="20"/>
              </w:rPr>
            </w:pPr>
            <w:r w:rsidRPr="00704B17">
              <w:rPr>
                <w:rFonts w:eastAsia="Calibri" w:cs="Calibri"/>
                <w:b w:val="0"/>
                <w:bCs w:val="0"/>
                <w:i/>
                <w:iCs/>
                <w:color w:val="A6A6A6"/>
                <w:sz w:val="20"/>
                <w:szCs w:val="20"/>
                <w:lang w:val="en-IE"/>
              </w:rPr>
              <w:t>(Insert)</w:t>
            </w:r>
          </w:p>
        </w:tc>
        <w:tc>
          <w:tcPr>
            <w:tcW w:w="1301" w:type="dxa"/>
          </w:tcPr>
          <w:p w14:paraId="2D1F9364" w14:textId="77777777" w:rsidR="00723CA1" w:rsidRPr="00704B17" w:rsidRDefault="00723CA1" w:rsidP="00723CA1">
            <w:pPr>
              <w:pStyle w:val="BlockText"/>
              <w:spacing w:line="276" w:lineRule="auto"/>
              <w:ind w:left="0" w:right="181"/>
              <w:rPr>
                <w:rFonts w:cs="Calibri"/>
                <w:sz w:val="20"/>
                <w:szCs w:val="20"/>
              </w:rPr>
            </w:pPr>
            <w:r w:rsidRPr="00704B17">
              <w:rPr>
                <w:rFonts w:cs="Calibri"/>
                <w:sz w:val="20"/>
                <w:szCs w:val="20"/>
              </w:rPr>
              <w:t>Date</w:t>
            </w:r>
          </w:p>
        </w:tc>
        <w:tc>
          <w:tcPr>
            <w:tcW w:w="3584" w:type="dxa"/>
          </w:tcPr>
          <w:p w14:paraId="2F662DE2" w14:textId="77777777" w:rsidR="00723CA1" w:rsidRPr="00704B17" w:rsidRDefault="00723CA1" w:rsidP="00723CA1">
            <w:pPr>
              <w:pStyle w:val="BlockText"/>
              <w:spacing w:line="276" w:lineRule="auto"/>
              <w:ind w:left="0" w:right="181"/>
              <w:rPr>
                <w:rFonts w:cs="Calibri"/>
                <w:b w:val="0"/>
                <w:sz w:val="20"/>
                <w:szCs w:val="20"/>
              </w:rPr>
            </w:pPr>
            <w:r w:rsidRPr="00704B17">
              <w:rPr>
                <w:rFonts w:eastAsia="Calibri" w:cs="Calibri"/>
                <w:b w:val="0"/>
                <w:bCs w:val="0"/>
                <w:i/>
                <w:iCs/>
                <w:color w:val="A6A6A6"/>
                <w:sz w:val="20"/>
                <w:szCs w:val="20"/>
                <w:lang w:val="en-IE"/>
              </w:rPr>
              <w:t>(Insert)</w:t>
            </w:r>
          </w:p>
        </w:tc>
      </w:tr>
      <w:tr w:rsidR="00723CA1" w:rsidRPr="00704B17" w14:paraId="589C2236" w14:textId="77777777" w:rsidTr="00245DBF">
        <w:tc>
          <w:tcPr>
            <w:tcW w:w="1560" w:type="dxa"/>
          </w:tcPr>
          <w:p w14:paraId="223BF0F1" w14:textId="77777777" w:rsidR="00723CA1" w:rsidRPr="00704B17" w:rsidRDefault="00723CA1" w:rsidP="00723CA1">
            <w:pPr>
              <w:pStyle w:val="BlockText"/>
              <w:spacing w:line="276" w:lineRule="auto"/>
              <w:ind w:left="0" w:right="181"/>
              <w:rPr>
                <w:rFonts w:cs="Calibri"/>
                <w:sz w:val="20"/>
                <w:szCs w:val="20"/>
              </w:rPr>
            </w:pPr>
            <w:r w:rsidRPr="00704B17">
              <w:rPr>
                <w:rFonts w:cs="Calibri"/>
                <w:sz w:val="20"/>
                <w:szCs w:val="20"/>
              </w:rPr>
              <w:t>Name</w:t>
            </w:r>
          </w:p>
        </w:tc>
        <w:tc>
          <w:tcPr>
            <w:tcW w:w="3479" w:type="dxa"/>
          </w:tcPr>
          <w:p w14:paraId="70971C26" w14:textId="77777777" w:rsidR="00723CA1" w:rsidRPr="00704B17" w:rsidRDefault="00723CA1" w:rsidP="00723CA1">
            <w:pPr>
              <w:pStyle w:val="BlockText"/>
              <w:spacing w:line="276" w:lineRule="auto"/>
              <w:ind w:left="0" w:right="181"/>
              <w:rPr>
                <w:rFonts w:cs="Calibri"/>
                <w:b w:val="0"/>
                <w:sz w:val="20"/>
                <w:szCs w:val="20"/>
              </w:rPr>
            </w:pPr>
            <w:r w:rsidRPr="00704B17">
              <w:rPr>
                <w:rFonts w:eastAsia="Calibri" w:cs="Calibri"/>
                <w:b w:val="0"/>
                <w:bCs w:val="0"/>
                <w:i/>
                <w:iCs/>
                <w:color w:val="A6A6A6"/>
                <w:sz w:val="20"/>
                <w:szCs w:val="20"/>
                <w:lang w:val="en-IE"/>
              </w:rPr>
              <w:t>(Insert)</w:t>
            </w:r>
          </w:p>
        </w:tc>
        <w:tc>
          <w:tcPr>
            <w:tcW w:w="1301" w:type="dxa"/>
          </w:tcPr>
          <w:p w14:paraId="701FCC65" w14:textId="77777777" w:rsidR="00723CA1" w:rsidRPr="00704B17" w:rsidRDefault="00723CA1" w:rsidP="00723CA1">
            <w:pPr>
              <w:pStyle w:val="BlockText"/>
              <w:spacing w:line="276" w:lineRule="auto"/>
              <w:ind w:left="0" w:right="181"/>
              <w:rPr>
                <w:rFonts w:cs="Calibri"/>
                <w:sz w:val="20"/>
                <w:szCs w:val="20"/>
              </w:rPr>
            </w:pPr>
            <w:r w:rsidRPr="00704B17">
              <w:rPr>
                <w:rFonts w:cs="Calibri"/>
                <w:sz w:val="20"/>
                <w:szCs w:val="20"/>
              </w:rPr>
              <w:t>Position</w:t>
            </w:r>
          </w:p>
        </w:tc>
        <w:tc>
          <w:tcPr>
            <w:tcW w:w="3584" w:type="dxa"/>
          </w:tcPr>
          <w:p w14:paraId="0EF142CB" w14:textId="77777777" w:rsidR="00723CA1" w:rsidRPr="00704B17" w:rsidRDefault="00723CA1" w:rsidP="00723CA1">
            <w:pPr>
              <w:pStyle w:val="BlockText"/>
              <w:spacing w:line="276" w:lineRule="auto"/>
              <w:ind w:left="0" w:right="181"/>
              <w:rPr>
                <w:rFonts w:cs="Calibri"/>
                <w:b w:val="0"/>
                <w:sz w:val="20"/>
                <w:szCs w:val="20"/>
              </w:rPr>
            </w:pPr>
            <w:r w:rsidRPr="00704B17">
              <w:rPr>
                <w:rFonts w:eastAsia="Calibri" w:cs="Calibri"/>
                <w:b w:val="0"/>
                <w:bCs w:val="0"/>
                <w:i/>
                <w:iCs/>
                <w:color w:val="A6A6A6"/>
                <w:sz w:val="20"/>
                <w:szCs w:val="20"/>
                <w:lang w:val="en-IE"/>
              </w:rPr>
              <w:t>(Insert)</w:t>
            </w:r>
          </w:p>
        </w:tc>
      </w:tr>
      <w:tr w:rsidR="00723CA1" w:rsidRPr="00704B17" w14:paraId="0458F171" w14:textId="77777777" w:rsidTr="00245DBF">
        <w:tc>
          <w:tcPr>
            <w:tcW w:w="1560" w:type="dxa"/>
          </w:tcPr>
          <w:p w14:paraId="78D961DB" w14:textId="77777777" w:rsidR="00723CA1" w:rsidRPr="00704B17" w:rsidRDefault="00723CA1" w:rsidP="00723CA1">
            <w:pPr>
              <w:pStyle w:val="BlockText"/>
              <w:spacing w:line="276" w:lineRule="auto"/>
              <w:ind w:left="0" w:right="181"/>
              <w:rPr>
                <w:rFonts w:cs="Calibri"/>
                <w:sz w:val="20"/>
                <w:szCs w:val="20"/>
              </w:rPr>
            </w:pPr>
            <w:r w:rsidRPr="00704B17">
              <w:rPr>
                <w:rFonts w:cs="Calibri"/>
                <w:sz w:val="20"/>
                <w:szCs w:val="20"/>
              </w:rPr>
              <w:t>Telephone</w:t>
            </w:r>
          </w:p>
        </w:tc>
        <w:tc>
          <w:tcPr>
            <w:tcW w:w="3479" w:type="dxa"/>
          </w:tcPr>
          <w:p w14:paraId="468C1282" w14:textId="77777777" w:rsidR="00723CA1" w:rsidRPr="00704B17" w:rsidRDefault="00723CA1" w:rsidP="00723CA1">
            <w:pPr>
              <w:pStyle w:val="BlockText"/>
              <w:spacing w:line="276" w:lineRule="auto"/>
              <w:ind w:left="0" w:right="181"/>
              <w:rPr>
                <w:rFonts w:cs="Calibri"/>
                <w:b w:val="0"/>
                <w:sz w:val="20"/>
                <w:szCs w:val="20"/>
              </w:rPr>
            </w:pPr>
            <w:r w:rsidRPr="00704B17">
              <w:rPr>
                <w:rFonts w:eastAsia="Calibri" w:cs="Calibri"/>
                <w:b w:val="0"/>
                <w:bCs w:val="0"/>
                <w:i/>
                <w:iCs/>
                <w:color w:val="A6A6A6"/>
                <w:sz w:val="20"/>
                <w:szCs w:val="20"/>
                <w:lang w:val="en-IE"/>
              </w:rPr>
              <w:t>(Insert)</w:t>
            </w:r>
          </w:p>
        </w:tc>
        <w:tc>
          <w:tcPr>
            <w:tcW w:w="1301" w:type="dxa"/>
          </w:tcPr>
          <w:p w14:paraId="06AEDA20" w14:textId="77777777" w:rsidR="00723CA1" w:rsidRPr="00704B17" w:rsidRDefault="00723CA1" w:rsidP="00723CA1">
            <w:pPr>
              <w:pStyle w:val="BlockText"/>
              <w:spacing w:line="276" w:lineRule="auto"/>
              <w:ind w:left="0" w:right="181"/>
              <w:rPr>
                <w:rFonts w:cs="Calibri"/>
                <w:sz w:val="20"/>
                <w:szCs w:val="20"/>
              </w:rPr>
            </w:pPr>
            <w:r w:rsidRPr="00704B17">
              <w:rPr>
                <w:rFonts w:cs="Calibri"/>
                <w:sz w:val="20"/>
                <w:szCs w:val="20"/>
              </w:rPr>
              <w:t>Email</w:t>
            </w:r>
          </w:p>
        </w:tc>
        <w:tc>
          <w:tcPr>
            <w:tcW w:w="3584" w:type="dxa"/>
          </w:tcPr>
          <w:p w14:paraId="7CF2A961" w14:textId="77777777" w:rsidR="00723CA1" w:rsidRPr="00704B17" w:rsidRDefault="00723CA1" w:rsidP="00723CA1">
            <w:pPr>
              <w:pStyle w:val="BlockText"/>
              <w:spacing w:line="276" w:lineRule="auto"/>
              <w:ind w:left="0" w:right="181"/>
              <w:rPr>
                <w:rFonts w:cs="Calibri"/>
                <w:b w:val="0"/>
                <w:sz w:val="20"/>
                <w:szCs w:val="20"/>
              </w:rPr>
            </w:pPr>
            <w:r w:rsidRPr="00704B17">
              <w:rPr>
                <w:rFonts w:eastAsia="Calibri" w:cs="Calibri"/>
                <w:b w:val="0"/>
                <w:bCs w:val="0"/>
                <w:i/>
                <w:iCs/>
                <w:color w:val="A6A6A6"/>
                <w:sz w:val="20"/>
                <w:szCs w:val="20"/>
                <w:lang w:val="en-IE"/>
              </w:rPr>
              <w:t>(Insert)</w:t>
            </w:r>
          </w:p>
        </w:tc>
      </w:tr>
    </w:tbl>
    <w:p w14:paraId="6333319F" w14:textId="77777777" w:rsidR="00723CA1" w:rsidRPr="00704B17" w:rsidRDefault="00723CA1" w:rsidP="00723CA1">
      <w:pPr>
        <w:pStyle w:val="TableText"/>
        <w:keepLines w:val="0"/>
        <w:tabs>
          <w:tab w:val="clear" w:pos="720"/>
          <w:tab w:val="clear" w:pos="1440"/>
          <w:tab w:val="clear" w:pos="2304"/>
          <w:tab w:val="clear" w:pos="7938"/>
        </w:tabs>
        <w:suppressAutoHyphens w:val="0"/>
        <w:spacing w:before="0" w:after="0" w:line="240" w:lineRule="auto"/>
        <w:jc w:val="both"/>
        <w:rPr>
          <w:rFonts w:cs="Calibri"/>
          <w:sz w:val="20"/>
          <w:szCs w:val="20"/>
          <w:lang w:val="en-IE"/>
        </w:rPr>
      </w:pPr>
    </w:p>
    <w:p w14:paraId="3E039C18" w14:textId="77777777" w:rsidR="00723CA1" w:rsidRPr="00704B17" w:rsidRDefault="00723CA1" w:rsidP="00723CA1">
      <w:pPr>
        <w:pStyle w:val="TableText"/>
        <w:keepLines w:val="0"/>
        <w:tabs>
          <w:tab w:val="clear" w:pos="720"/>
          <w:tab w:val="clear" w:pos="1440"/>
          <w:tab w:val="clear" w:pos="2304"/>
          <w:tab w:val="clear" w:pos="7938"/>
        </w:tabs>
        <w:suppressAutoHyphens w:val="0"/>
        <w:spacing w:before="0" w:after="0" w:line="240" w:lineRule="auto"/>
        <w:jc w:val="both"/>
        <w:rPr>
          <w:rFonts w:cs="Calibri"/>
          <w:sz w:val="20"/>
          <w:szCs w:val="20"/>
          <w:lang w:val="en-IE"/>
        </w:rPr>
      </w:pPr>
    </w:p>
    <w:p w14:paraId="2B881DCF" w14:textId="77777777" w:rsidR="00723CA1" w:rsidRPr="00704B17" w:rsidRDefault="00723CA1" w:rsidP="00723CA1">
      <w:pPr>
        <w:pStyle w:val="TableText"/>
        <w:keepLines w:val="0"/>
        <w:tabs>
          <w:tab w:val="clear" w:pos="720"/>
          <w:tab w:val="clear" w:pos="1440"/>
          <w:tab w:val="clear" w:pos="2304"/>
          <w:tab w:val="clear" w:pos="7938"/>
        </w:tabs>
        <w:suppressAutoHyphens w:val="0"/>
        <w:spacing w:before="0" w:after="0" w:line="240" w:lineRule="auto"/>
        <w:jc w:val="both"/>
        <w:rPr>
          <w:rFonts w:cs="Calibri"/>
          <w:sz w:val="20"/>
          <w:szCs w:val="20"/>
          <w:lang w:val="en-IE"/>
        </w:rPr>
      </w:pPr>
    </w:p>
    <w:p w14:paraId="1FEC66EB" w14:textId="19D83316" w:rsidR="00723CA1" w:rsidRDefault="00CC1D6D" w:rsidP="00723CA1">
      <w:pPr>
        <w:rPr>
          <w:rFonts w:ascii="Franklin Gothic Book" w:hAnsi="Franklin Gothic Book" w:cs="Arial"/>
        </w:rPr>
      </w:pPr>
      <w:r>
        <w:rPr>
          <w:rFonts w:ascii="Franklin Gothic Book" w:hAnsi="Franklin Gothic Book" w:cs="Arial"/>
          <w:noProof/>
          <w:lang w:eastAsia="en-IE"/>
        </w:rPr>
        <mc:AlternateContent>
          <mc:Choice Requires="wps">
            <w:drawing>
              <wp:anchor distT="0" distB="0" distL="114300" distR="114300" simplePos="0" relativeHeight="251659264" behindDoc="0" locked="0" layoutInCell="1" allowOverlap="1" wp14:anchorId="04D9B366" wp14:editId="69707227">
                <wp:simplePos x="0" y="0"/>
                <wp:positionH relativeFrom="column">
                  <wp:posOffset>-238125</wp:posOffset>
                </wp:positionH>
                <wp:positionV relativeFrom="paragraph">
                  <wp:posOffset>66675</wp:posOffset>
                </wp:positionV>
                <wp:extent cx="6155690" cy="1080135"/>
                <wp:effectExtent l="9525" t="10795" r="6985" b="13970"/>
                <wp:wrapNone/>
                <wp:docPr id="16081318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1080135"/>
                        </a:xfrm>
                        <a:prstGeom prst="rect">
                          <a:avLst/>
                        </a:prstGeom>
                        <a:solidFill>
                          <a:srgbClr val="D6E3BC"/>
                        </a:solidFill>
                        <a:ln w="9525">
                          <a:solidFill>
                            <a:srgbClr val="000000"/>
                          </a:solidFill>
                          <a:miter lim="800000"/>
                          <a:headEnd/>
                          <a:tailEnd/>
                        </a:ln>
                      </wps:spPr>
                      <wps:txbx>
                        <w:txbxContent>
                          <w:p w14:paraId="046989F2" w14:textId="1D1E7BA8" w:rsidR="00723CA1" w:rsidRDefault="00CF4D9F" w:rsidP="00723CA1">
                            <w:pPr>
                              <w:shd w:val="clear" w:color="auto" w:fill="D6E3BC"/>
                              <w:spacing w:line="276" w:lineRule="auto"/>
                              <w:rPr>
                                <w:rFonts w:ascii="Calibri" w:hAnsi="Calibri" w:cs="Calibri"/>
                                <w:b/>
                                <w:sz w:val="20"/>
                                <w:szCs w:val="20"/>
                                <w:lang w:val="en-US"/>
                              </w:rPr>
                            </w:pPr>
                            <w:r>
                              <w:rPr>
                                <w:rFonts w:ascii="Calibri" w:hAnsi="Calibri" w:cs="Calibri"/>
                                <w:b/>
                                <w:sz w:val="20"/>
                                <w:szCs w:val="20"/>
                                <w:lang w:val="en-US"/>
                              </w:rPr>
                              <w:t>A</w:t>
                            </w:r>
                            <w:r w:rsidR="00D10D41">
                              <w:rPr>
                                <w:rFonts w:ascii="Calibri" w:hAnsi="Calibri" w:cs="Calibri"/>
                                <w:b/>
                                <w:sz w:val="20"/>
                                <w:szCs w:val="20"/>
                                <w:lang w:val="en-US"/>
                              </w:rPr>
                              <w:t>6</w:t>
                            </w:r>
                            <w:r w:rsidR="00723CA1" w:rsidRPr="00704B17">
                              <w:rPr>
                                <w:rFonts w:ascii="Calibri" w:hAnsi="Calibri" w:cs="Calibri"/>
                                <w:b/>
                                <w:sz w:val="20"/>
                                <w:szCs w:val="20"/>
                                <w:lang w:val="en-US"/>
                              </w:rPr>
                              <w:tab/>
                              <w:t>PREVIOUS EXPERIENCE</w:t>
                            </w:r>
                          </w:p>
                          <w:p w14:paraId="5FDDAF0D" w14:textId="77777777" w:rsidR="00CF4D9F" w:rsidRPr="00E00665" w:rsidRDefault="00CF4D9F" w:rsidP="00CF4D9F">
                            <w:pPr>
                              <w:shd w:val="clear" w:color="auto" w:fill="D6E3BC"/>
                              <w:spacing w:line="276" w:lineRule="auto"/>
                              <w:rPr>
                                <w:rFonts w:ascii="Calibri" w:hAnsi="Calibri" w:cs="Calibri"/>
                                <w:sz w:val="20"/>
                                <w:szCs w:val="20"/>
                              </w:rPr>
                            </w:pPr>
                            <w:r w:rsidRPr="00E00665">
                              <w:rPr>
                                <w:rFonts w:ascii="Calibri" w:hAnsi="Calibri" w:cs="Calibri"/>
                                <w:b/>
                                <w:sz w:val="20"/>
                                <w:szCs w:val="20"/>
                                <w:lang w:val="en-US"/>
                              </w:rPr>
                              <w:t xml:space="preserve">Weighting: </w:t>
                            </w:r>
                            <w:r w:rsidRPr="00E00665">
                              <w:rPr>
                                <w:rFonts w:ascii="Calibri" w:hAnsi="Calibri" w:cs="Calibri"/>
                                <w:sz w:val="20"/>
                                <w:szCs w:val="20"/>
                                <w:lang w:val="en-US"/>
                              </w:rPr>
                              <w:t>Pass / Fail only</w:t>
                            </w:r>
                          </w:p>
                          <w:p w14:paraId="56917105" w14:textId="77777777" w:rsidR="00CF4D9F" w:rsidRPr="00704B17" w:rsidRDefault="00CF4D9F" w:rsidP="00723CA1">
                            <w:pPr>
                              <w:shd w:val="clear" w:color="auto" w:fill="D6E3BC"/>
                              <w:spacing w:line="276" w:lineRule="auto"/>
                              <w:rPr>
                                <w:rFonts w:ascii="Calibri" w:hAnsi="Calibri" w:cs="Calibri"/>
                                <w:b/>
                                <w:sz w:val="20"/>
                                <w:szCs w:val="20"/>
                                <w:lang w:val="en-US"/>
                              </w:rPr>
                            </w:pPr>
                          </w:p>
                          <w:p w14:paraId="24A9AADA" w14:textId="77777777" w:rsidR="00723CA1" w:rsidRPr="00704B17" w:rsidRDefault="00723CA1" w:rsidP="00723CA1">
                            <w:pPr>
                              <w:jc w:val="both"/>
                              <w:rPr>
                                <w:rFonts w:cs="Calibri"/>
                                <w:bCs/>
                                <w:iCs/>
                                <w:sz w:val="20"/>
                                <w:szCs w:val="20"/>
                              </w:rPr>
                            </w:pPr>
                            <w:r w:rsidRPr="00704B17">
                              <w:rPr>
                                <w:rFonts w:ascii="Calibri" w:hAnsi="Calibri" w:cs="Calibri"/>
                                <w:b/>
                                <w:sz w:val="20"/>
                                <w:szCs w:val="20"/>
                                <w:lang w:val="en-US"/>
                              </w:rPr>
                              <w:t xml:space="preserve">Pass requirement: </w:t>
                            </w:r>
                            <w:r w:rsidRPr="00704B17">
                              <w:rPr>
                                <w:rFonts w:ascii="Calibri" w:hAnsi="Calibri" w:cs="Calibri"/>
                                <w:sz w:val="20"/>
                                <w:szCs w:val="20"/>
                              </w:rPr>
                              <w:t xml:space="preserve">Candidates must demonstrate that they have successfully delivered </w:t>
                            </w:r>
                            <w:r w:rsidR="00385B2E">
                              <w:rPr>
                                <w:rFonts w:ascii="Calibri" w:hAnsi="Calibri" w:cs="Calibri"/>
                                <w:sz w:val="20"/>
                                <w:szCs w:val="20"/>
                              </w:rPr>
                              <w:t>four</w:t>
                            </w:r>
                            <w:r w:rsidRPr="00704B17">
                              <w:rPr>
                                <w:rFonts w:ascii="Calibri" w:hAnsi="Calibri" w:cs="Calibri"/>
                                <w:sz w:val="20"/>
                                <w:szCs w:val="20"/>
                              </w:rPr>
                              <w:t xml:space="preserve"> projects of a comparable nature and scale to the Contracting Authorities’ current requirements in the previous three years</w:t>
                            </w:r>
                            <w:r w:rsidRPr="00704B17">
                              <w:rPr>
                                <w:rFonts w:cs="Calibri"/>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D9B366" id="Text Box 12" o:spid="_x0000_s1031" type="#_x0000_t202" style="position:absolute;margin-left:-18.75pt;margin-top:5.25pt;width:484.7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" fillcolor="#d6e3bc">
                <v:textbox>
                  <w:txbxContent>
                    <w:p w14:paraId="046989F2" w14:textId="1D1E7BA8" w:rsidR="00723CA1" w:rsidRDefault="00CF4D9F" w:rsidP="00723CA1">
                      <w:pPr>
                        <w:shd w:val="clear" w:color="auto" w:fill="D6E3BC"/>
                        <w:spacing w:line="276" w:lineRule="auto"/>
                        <w:rPr>
                          <w:rFonts w:ascii="Calibri" w:hAnsi="Calibri" w:cs="Calibri"/>
                          <w:b/>
                          <w:sz w:val="20"/>
                          <w:szCs w:val="20"/>
                          <w:lang w:val="en-US"/>
                        </w:rPr>
                      </w:pPr>
                      <w:r>
                        <w:rPr>
                          <w:rFonts w:ascii="Calibri" w:hAnsi="Calibri" w:cs="Calibri"/>
                          <w:b/>
                          <w:sz w:val="20"/>
                          <w:szCs w:val="20"/>
                          <w:lang w:val="en-US"/>
                        </w:rPr>
                        <w:t>A</w:t>
                      </w:r>
                      <w:r w:rsidR="00D10D41">
                        <w:rPr>
                          <w:rFonts w:ascii="Calibri" w:hAnsi="Calibri" w:cs="Calibri"/>
                          <w:b/>
                          <w:sz w:val="20"/>
                          <w:szCs w:val="20"/>
                          <w:lang w:val="en-US"/>
                        </w:rPr>
                        <w:t>6</w:t>
                      </w:r>
                      <w:r w:rsidR="00723CA1" w:rsidRPr="00704B17">
                        <w:rPr>
                          <w:rFonts w:ascii="Calibri" w:hAnsi="Calibri" w:cs="Calibri"/>
                          <w:b/>
                          <w:sz w:val="20"/>
                          <w:szCs w:val="20"/>
                          <w:lang w:val="en-US"/>
                        </w:rPr>
                        <w:tab/>
                        <w:t>PREVIOUS EXPERIENCE</w:t>
                      </w:r>
                    </w:p>
                    <w:p w14:paraId="5FDDAF0D" w14:textId="77777777" w:rsidR="00CF4D9F" w:rsidRPr="00E00665" w:rsidRDefault="00CF4D9F" w:rsidP="00CF4D9F">
                      <w:pPr>
                        <w:shd w:val="clear" w:color="auto" w:fill="D6E3BC"/>
                        <w:spacing w:line="276" w:lineRule="auto"/>
                        <w:rPr>
                          <w:rFonts w:ascii="Calibri" w:hAnsi="Calibri" w:cs="Calibri"/>
                          <w:sz w:val="20"/>
                          <w:szCs w:val="20"/>
                        </w:rPr>
                      </w:pPr>
                      <w:r w:rsidRPr="00E00665">
                        <w:rPr>
                          <w:rFonts w:ascii="Calibri" w:hAnsi="Calibri" w:cs="Calibri"/>
                          <w:b/>
                          <w:sz w:val="20"/>
                          <w:szCs w:val="20"/>
                          <w:lang w:val="en-US"/>
                        </w:rPr>
                        <w:t xml:space="preserve">Weighting: </w:t>
                      </w:r>
                      <w:r w:rsidRPr="00E00665">
                        <w:rPr>
                          <w:rFonts w:ascii="Calibri" w:hAnsi="Calibri" w:cs="Calibri"/>
                          <w:sz w:val="20"/>
                          <w:szCs w:val="20"/>
                          <w:lang w:val="en-US"/>
                        </w:rPr>
                        <w:t>Pass / Fail only</w:t>
                      </w:r>
                    </w:p>
                    <w:p w14:paraId="56917105" w14:textId="77777777" w:rsidR="00CF4D9F" w:rsidRPr="00704B17" w:rsidRDefault="00CF4D9F" w:rsidP="00723CA1">
                      <w:pPr>
                        <w:shd w:val="clear" w:color="auto" w:fill="D6E3BC"/>
                        <w:spacing w:line="276" w:lineRule="auto"/>
                        <w:rPr>
                          <w:rFonts w:ascii="Calibri" w:hAnsi="Calibri" w:cs="Calibri"/>
                          <w:b/>
                          <w:sz w:val="20"/>
                          <w:szCs w:val="20"/>
                          <w:lang w:val="en-US"/>
                        </w:rPr>
                      </w:pPr>
                    </w:p>
                    <w:p w14:paraId="24A9AADA" w14:textId="77777777" w:rsidR="00723CA1" w:rsidRPr="00704B17" w:rsidRDefault="00723CA1" w:rsidP="00723CA1">
                      <w:pPr>
                        <w:jc w:val="both"/>
                        <w:rPr>
                          <w:rFonts w:cs="Calibri"/>
                          <w:bCs/>
                          <w:iCs/>
                          <w:sz w:val="20"/>
                          <w:szCs w:val="20"/>
                        </w:rPr>
                      </w:pPr>
                      <w:r w:rsidRPr="00704B17">
                        <w:rPr>
                          <w:rFonts w:ascii="Calibri" w:hAnsi="Calibri" w:cs="Calibri"/>
                          <w:b/>
                          <w:sz w:val="20"/>
                          <w:szCs w:val="20"/>
                          <w:lang w:val="en-US"/>
                        </w:rPr>
                        <w:t xml:space="preserve">Pass requirement: </w:t>
                      </w:r>
                      <w:r w:rsidRPr="00704B17">
                        <w:rPr>
                          <w:rFonts w:ascii="Calibri" w:hAnsi="Calibri" w:cs="Calibri"/>
                          <w:sz w:val="20"/>
                          <w:szCs w:val="20"/>
                        </w:rPr>
                        <w:t xml:space="preserve">Candidates must demonstrate that they have successfully delivered </w:t>
                      </w:r>
                      <w:r w:rsidR="00385B2E">
                        <w:rPr>
                          <w:rFonts w:ascii="Calibri" w:hAnsi="Calibri" w:cs="Calibri"/>
                          <w:sz w:val="20"/>
                          <w:szCs w:val="20"/>
                        </w:rPr>
                        <w:t>four</w:t>
                      </w:r>
                      <w:r w:rsidRPr="00704B17">
                        <w:rPr>
                          <w:rFonts w:ascii="Calibri" w:hAnsi="Calibri" w:cs="Calibri"/>
                          <w:sz w:val="20"/>
                          <w:szCs w:val="20"/>
                        </w:rPr>
                        <w:t xml:space="preserve"> projects of a comparable nature and scale to the Contracting Authorities’ current requirements in the previous three years</w:t>
                      </w:r>
                      <w:r w:rsidRPr="00704B17">
                        <w:rPr>
                          <w:rFonts w:cs="Calibri"/>
                          <w:sz w:val="20"/>
                          <w:szCs w:val="20"/>
                        </w:rPr>
                        <w:t>.</w:t>
                      </w:r>
                    </w:p>
                  </w:txbxContent>
                </v:textbox>
              </v:shape>
            </w:pict>
          </mc:Fallback>
        </mc:AlternateContent>
      </w:r>
    </w:p>
    <w:p w14:paraId="4B34FB3F" w14:textId="77777777" w:rsidR="00723CA1" w:rsidRDefault="00723CA1" w:rsidP="00723CA1">
      <w:pPr>
        <w:rPr>
          <w:rFonts w:ascii="Franklin Gothic Book" w:hAnsi="Franklin Gothic Book" w:cs="Arial"/>
        </w:rPr>
      </w:pPr>
    </w:p>
    <w:p w14:paraId="4A976A5D" w14:textId="77777777" w:rsidR="00723CA1" w:rsidRDefault="00723CA1" w:rsidP="00723CA1">
      <w:pPr>
        <w:rPr>
          <w:rFonts w:ascii="Franklin Gothic Book" w:hAnsi="Franklin Gothic Book" w:cs="Arial"/>
        </w:rPr>
      </w:pPr>
    </w:p>
    <w:p w14:paraId="2DD860C1" w14:textId="77777777" w:rsidR="00723CA1" w:rsidRDefault="00723CA1" w:rsidP="00723CA1">
      <w:pPr>
        <w:rPr>
          <w:rFonts w:ascii="Franklin Gothic Book" w:hAnsi="Franklin Gothic Book" w:cs="Arial"/>
        </w:rPr>
      </w:pPr>
    </w:p>
    <w:p w14:paraId="6104A653" w14:textId="77777777" w:rsidR="00723CA1" w:rsidRDefault="00723CA1" w:rsidP="00723CA1">
      <w:pPr>
        <w:rPr>
          <w:rFonts w:ascii="Franklin Gothic Book" w:hAnsi="Franklin Gothic Book" w:cs="Arial"/>
        </w:rPr>
      </w:pPr>
    </w:p>
    <w:p w14:paraId="0A6DB2AB" w14:textId="77777777" w:rsidR="00723CA1" w:rsidRDefault="00723CA1" w:rsidP="00723CA1">
      <w:pPr>
        <w:rPr>
          <w:rFonts w:ascii="Franklin Gothic Book" w:hAnsi="Franklin Gothic Book" w:cs="Arial"/>
        </w:rPr>
      </w:pPr>
    </w:p>
    <w:p w14:paraId="2D6C0EE8" w14:textId="77777777" w:rsidR="00723CA1" w:rsidRPr="009F0C85" w:rsidRDefault="00723CA1" w:rsidP="00245DBF">
      <w:pPr>
        <w:ind w:left="-567" w:right="-716"/>
        <w:jc w:val="both"/>
        <w:rPr>
          <w:rFonts w:ascii="Calibri" w:hAnsi="Calibri" w:cs="Calibri"/>
          <w:sz w:val="22"/>
        </w:rPr>
      </w:pPr>
    </w:p>
    <w:p w14:paraId="2584AA62" w14:textId="77777777" w:rsidR="00723CA1" w:rsidRPr="009F0C85" w:rsidRDefault="00723CA1" w:rsidP="00245DBF">
      <w:pPr>
        <w:ind w:left="-567" w:right="-716"/>
        <w:jc w:val="both"/>
        <w:rPr>
          <w:rFonts w:ascii="Calibri" w:hAnsi="Calibri" w:cs="Calibri"/>
          <w:sz w:val="22"/>
        </w:rPr>
      </w:pPr>
    </w:p>
    <w:p w14:paraId="6D892BBE" w14:textId="77777777" w:rsidR="00111AED" w:rsidRPr="00E65654" w:rsidRDefault="00723CA1" w:rsidP="00245DBF">
      <w:pPr>
        <w:ind w:left="-426" w:right="-330"/>
        <w:jc w:val="both"/>
        <w:rPr>
          <w:rFonts w:ascii="Calibri" w:hAnsi="Calibri" w:cs="Calibri"/>
          <w:b/>
          <w:sz w:val="20"/>
          <w:szCs w:val="20"/>
        </w:rPr>
      </w:pPr>
      <w:r w:rsidRPr="00704B17">
        <w:rPr>
          <w:rFonts w:ascii="Calibri" w:hAnsi="Calibri" w:cs="Calibri"/>
          <w:sz w:val="20"/>
          <w:szCs w:val="20"/>
        </w:rPr>
        <w:t>Please complete the following tables in full, ensuring that sufficient information is provided to permit an assessment of the comparability of projects listed to the Contracting Authorities’ current requirements. Please note that the Contracting Authorities reserve the right to contact listed parties directly and without further reference to the candidate in order to clarify or verify the information provided in response to this criterion.</w:t>
      </w:r>
      <w:r w:rsidR="00242DDA" w:rsidRPr="00704B17">
        <w:rPr>
          <w:rFonts w:ascii="Calibri" w:hAnsi="Calibri" w:cs="Calibri"/>
          <w:sz w:val="20"/>
          <w:szCs w:val="20"/>
        </w:rPr>
        <w:t xml:space="preserve"> </w:t>
      </w:r>
      <w:r w:rsidR="00242DDA" w:rsidRPr="00E65654">
        <w:rPr>
          <w:rFonts w:ascii="Calibri" w:hAnsi="Calibri" w:cs="Calibri"/>
          <w:b/>
          <w:sz w:val="20"/>
          <w:szCs w:val="20"/>
        </w:rPr>
        <w:t>All tables may be expanded as necessary.</w:t>
      </w:r>
    </w:p>
    <w:p w14:paraId="4260166D" w14:textId="77777777" w:rsidR="00723CA1" w:rsidRPr="00111AED" w:rsidRDefault="00723CA1" w:rsidP="00111AED">
      <w:pPr>
        <w:pStyle w:val="MediumGrid21"/>
      </w:pPr>
    </w:p>
    <w:tbl>
      <w:tblPr>
        <w:tblW w:w="9782" w:type="dxa"/>
        <w:tblInd w:w="-318" w:type="dxa"/>
        <w:tblLook w:val="04A0" w:firstRow="1" w:lastRow="0" w:firstColumn="1" w:lastColumn="0" w:noHBand="0" w:noVBand="1"/>
      </w:tblPr>
      <w:tblGrid>
        <w:gridCol w:w="2411"/>
        <w:gridCol w:w="3260"/>
        <w:gridCol w:w="1134"/>
        <w:gridCol w:w="2977"/>
      </w:tblGrid>
      <w:tr w:rsidR="00EB5830" w14:paraId="03E7E9E9" w14:textId="77777777" w:rsidTr="00245DBF">
        <w:trPr>
          <w:trHeight w:val="315"/>
        </w:trPr>
        <w:tc>
          <w:tcPr>
            <w:tcW w:w="2411"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14:paraId="7B493DEB" w14:textId="77777777" w:rsidR="00EB5830" w:rsidRPr="00245DBF" w:rsidRDefault="00EB5830">
            <w:pPr>
              <w:rPr>
                <w:rFonts w:ascii="Calibri" w:hAnsi="Calibri" w:cs="Calibri"/>
                <w:color w:val="000000"/>
                <w:sz w:val="20"/>
                <w:szCs w:val="18"/>
              </w:rPr>
            </w:pPr>
            <w:r w:rsidRPr="00245DBF">
              <w:rPr>
                <w:rFonts w:ascii="Calibri" w:hAnsi="Calibri" w:cs="Calibri"/>
                <w:color w:val="000000"/>
                <w:sz w:val="20"/>
                <w:szCs w:val="18"/>
              </w:rPr>
              <w:t>Client No. 1 - Name</w:t>
            </w:r>
          </w:p>
        </w:tc>
        <w:tc>
          <w:tcPr>
            <w:tcW w:w="7371" w:type="dxa"/>
            <w:gridSpan w:val="3"/>
            <w:tcBorders>
              <w:top w:val="single" w:sz="8" w:space="0" w:color="auto"/>
              <w:left w:val="nil"/>
              <w:bottom w:val="single" w:sz="8" w:space="0" w:color="auto"/>
              <w:right w:val="single" w:sz="8" w:space="0" w:color="000000"/>
            </w:tcBorders>
            <w:noWrap/>
            <w:vAlign w:val="center"/>
            <w:hideMark/>
          </w:tcPr>
          <w:p w14:paraId="43D956E8" w14:textId="77777777" w:rsidR="00EB5830" w:rsidRDefault="00EB5830">
            <w:pPr>
              <w:rPr>
                <w:rFonts w:ascii="Calibri" w:hAnsi="Calibri" w:cs="Calibri"/>
                <w:color w:val="000000"/>
                <w:sz w:val="20"/>
                <w:szCs w:val="20"/>
              </w:rPr>
            </w:pPr>
            <w:r>
              <w:rPr>
                <w:rFonts w:ascii="Calibri" w:hAnsi="Calibri" w:cs="Calibri"/>
                <w:color w:val="000000"/>
                <w:sz w:val="20"/>
                <w:szCs w:val="20"/>
              </w:rPr>
              <w:t> </w:t>
            </w:r>
          </w:p>
        </w:tc>
      </w:tr>
      <w:tr w:rsidR="00EB5830" w14:paraId="4E136597" w14:textId="77777777" w:rsidTr="00245DBF">
        <w:trPr>
          <w:trHeight w:val="735"/>
        </w:trPr>
        <w:tc>
          <w:tcPr>
            <w:tcW w:w="2411" w:type="dxa"/>
            <w:tcBorders>
              <w:top w:val="nil"/>
              <w:left w:val="single" w:sz="8" w:space="0" w:color="auto"/>
              <w:bottom w:val="single" w:sz="8" w:space="0" w:color="auto"/>
              <w:right w:val="single" w:sz="8" w:space="0" w:color="auto"/>
            </w:tcBorders>
            <w:shd w:val="clear" w:color="000000" w:fill="C0C0C0"/>
            <w:vAlign w:val="center"/>
            <w:hideMark/>
          </w:tcPr>
          <w:p w14:paraId="73054B23" w14:textId="77777777" w:rsidR="00EB5830" w:rsidRPr="00245DBF" w:rsidRDefault="00EB5830">
            <w:pPr>
              <w:rPr>
                <w:rFonts w:ascii="Calibri" w:hAnsi="Calibri" w:cs="Calibri"/>
                <w:color w:val="000000"/>
                <w:sz w:val="20"/>
                <w:szCs w:val="18"/>
              </w:rPr>
            </w:pPr>
            <w:r w:rsidRPr="00245DBF">
              <w:rPr>
                <w:rFonts w:ascii="Calibri" w:hAnsi="Calibri" w:cs="Calibri"/>
                <w:color w:val="000000"/>
                <w:sz w:val="20"/>
                <w:szCs w:val="18"/>
              </w:rPr>
              <w:t>Comprehensive description of contract delivered</w:t>
            </w:r>
          </w:p>
        </w:tc>
        <w:tc>
          <w:tcPr>
            <w:tcW w:w="7371" w:type="dxa"/>
            <w:gridSpan w:val="3"/>
            <w:tcBorders>
              <w:top w:val="single" w:sz="8" w:space="0" w:color="auto"/>
              <w:left w:val="nil"/>
              <w:bottom w:val="single" w:sz="8" w:space="0" w:color="auto"/>
              <w:right w:val="single" w:sz="8" w:space="0" w:color="000000"/>
            </w:tcBorders>
            <w:noWrap/>
            <w:vAlign w:val="center"/>
            <w:hideMark/>
          </w:tcPr>
          <w:p w14:paraId="2D206019" w14:textId="77777777" w:rsidR="00EB5830" w:rsidRDefault="00EB5830">
            <w:pPr>
              <w:rPr>
                <w:rFonts w:ascii="Calibri" w:hAnsi="Calibri" w:cs="Calibri"/>
                <w:color w:val="000000"/>
                <w:sz w:val="20"/>
                <w:szCs w:val="20"/>
              </w:rPr>
            </w:pPr>
            <w:r>
              <w:rPr>
                <w:rFonts w:ascii="Calibri" w:hAnsi="Calibri" w:cs="Calibri"/>
                <w:color w:val="000000"/>
                <w:sz w:val="20"/>
                <w:szCs w:val="20"/>
              </w:rPr>
              <w:t> </w:t>
            </w:r>
          </w:p>
        </w:tc>
      </w:tr>
      <w:tr w:rsidR="00EB5830" w14:paraId="7AA223E4" w14:textId="77777777" w:rsidTr="0099269C">
        <w:trPr>
          <w:trHeight w:val="1305"/>
        </w:trPr>
        <w:tc>
          <w:tcPr>
            <w:tcW w:w="2411" w:type="dxa"/>
            <w:tcBorders>
              <w:top w:val="nil"/>
              <w:left w:val="single" w:sz="8" w:space="0" w:color="auto"/>
              <w:bottom w:val="single" w:sz="8" w:space="0" w:color="auto"/>
              <w:right w:val="single" w:sz="8" w:space="0" w:color="auto"/>
            </w:tcBorders>
            <w:shd w:val="clear" w:color="000000" w:fill="C0C0C0"/>
            <w:vAlign w:val="center"/>
            <w:hideMark/>
          </w:tcPr>
          <w:p w14:paraId="592D28C5" w14:textId="5181741A" w:rsidR="00EB5830" w:rsidRPr="00245DBF" w:rsidRDefault="00EB5830">
            <w:pPr>
              <w:rPr>
                <w:rFonts w:ascii="Calibri" w:hAnsi="Calibri" w:cs="Calibri"/>
                <w:color w:val="000000"/>
                <w:sz w:val="20"/>
                <w:szCs w:val="18"/>
              </w:rPr>
            </w:pPr>
            <w:r w:rsidRPr="00245DBF">
              <w:rPr>
                <w:rFonts w:ascii="Calibri" w:hAnsi="Calibri" w:cs="Calibri"/>
                <w:color w:val="000000"/>
                <w:sz w:val="20"/>
                <w:szCs w:val="18"/>
              </w:rPr>
              <w:t xml:space="preserve">Indication of how contract is comparable with the subject matter of </w:t>
            </w:r>
            <w:r w:rsidR="0043273C" w:rsidRPr="00245DBF">
              <w:rPr>
                <w:rFonts w:ascii="Calibri" w:hAnsi="Calibri" w:cs="Calibri"/>
                <w:color w:val="000000"/>
                <w:sz w:val="20"/>
                <w:szCs w:val="18"/>
              </w:rPr>
              <w:t>this competition</w:t>
            </w:r>
          </w:p>
        </w:tc>
        <w:tc>
          <w:tcPr>
            <w:tcW w:w="7371" w:type="dxa"/>
            <w:gridSpan w:val="3"/>
            <w:tcBorders>
              <w:top w:val="single" w:sz="8" w:space="0" w:color="auto"/>
              <w:left w:val="nil"/>
              <w:bottom w:val="single" w:sz="8" w:space="0" w:color="auto"/>
              <w:right w:val="single" w:sz="8" w:space="0" w:color="000000"/>
            </w:tcBorders>
            <w:noWrap/>
            <w:vAlign w:val="center"/>
            <w:hideMark/>
          </w:tcPr>
          <w:p w14:paraId="34820261" w14:textId="77777777" w:rsidR="00EB5830" w:rsidRDefault="00EB5830">
            <w:pPr>
              <w:rPr>
                <w:rFonts w:ascii="Calibri" w:hAnsi="Calibri" w:cs="Calibri"/>
                <w:color w:val="000000"/>
                <w:sz w:val="20"/>
                <w:szCs w:val="20"/>
              </w:rPr>
            </w:pPr>
            <w:r>
              <w:rPr>
                <w:rFonts w:ascii="Calibri" w:hAnsi="Calibri" w:cs="Calibri"/>
                <w:color w:val="000000"/>
                <w:sz w:val="20"/>
                <w:szCs w:val="20"/>
              </w:rPr>
              <w:t> </w:t>
            </w:r>
          </w:p>
        </w:tc>
      </w:tr>
      <w:tr w:rsidR="00EB5830" w14:paraId="0A09A94A" w14:textId="77777777" w:rsidTr="00245DBF">
        <w:trPr>
          <w:trHeight w:val="495"/>
        </w:trPr>
        <w:tc>
          <w:tcPr>
            <w:tcW w:w="2411" w:type="dxa"/>
            <w:tcBorders>
              <w:top w:val="nil"/>
              <w:left w:val="single" w:sz="8" w:space="0" w:color="auto"/>
              <w:bottom w:val="single" w:sz="8" w:space="0" w:color="auto"/>
              <w:right w:val="single" w:sz="8" w:space="0" w:color="auto"/>
            </w:tcBorders>
            <w:shd w:val="clear" w:color="000000" w:fill="C0C0C0"/>
            <w:vAlign w:val="center"/>
            <w:hideMark/>
          </w:tcPr>
          <w:p w14:paraId="3947EE2B" w14:textId="77777777" w:rsidR="00EB5830" w:rsidRPr="00245DBF" w:rsidRDefault="00EB5830">
            <w:pPr>
              <w:rPr>
                <w:rFonts w:ascii="Calibri" w:hAnsi="Calibri" w:cs="Calibri"/>
                <w:color w:val="000000"/>
                <w:sz w:val="20"/>
                <w:szCs w:val="18"/>
              </w:rPr>
            </w:pPr>
            <w:r w:rsidRPr="00245DBF">
              <w:rPr>
                <w:rFonts w:ascii="Calibri" w:hAnsi="Calibri" w:cs="Calibri"/>
                <w:color w:val="000000"/>
                <w:sz w:val="20"/>
                <w:szCs w:val="18"/>
              </w:rPr>
              <w:t>Approx. annual value (€)</w:t>
            </w:r>
          </w:p>
        </w:tc>
        <w:tc>
          <w:tcPr>
            <w:tcW w:w="3260" w:type="dxa"/>
            <w:tcBorders>
              <w:top w:val="nil"/>
              <w:left w:val="nil"/>
              <w:bottom w:val="single" w:sz="8" w:space="0" w:color="auto"/>
              <w:right w:val="nil"/>
            </w:tcBorders>
            <w:noWrap/>
            <w:vAlign w:val="center"/>
            <w:hideMark/>
          </w:tcPr>
          <w:p w14:paraId="1788C9B4" w14:textId="77777777" w:rsidR="00EB5830" w:rsidRDefault="00EB5830">
            <w:pPr>
              <w:rPr>
                <w:rFonts w:ascii="Calibri" w:hAnsi="Calibri" w:cs="Calibri"/>
                <w:color w:val="000000"/>
                <w:sz w:val="20"/>
                <w:szCs w:val="20"/>
              </w:rPr>
            </w:pPr>
            <w:r>
              <w:rPr>
                <w:rFonts w:ascii="Calibri" w:hAnsi="Calibri" w:cs="Calibri"/>
                <w:color w:val="000000"/>
                <w:sz w:val="20"/>
                <w:szCs w:val="20"/>
              </w:rPr>
              <w:t> </w:t>
            </w:r>
          </w:p>
        </w:tc>
        <w:tc>
          <w:tcPr>
            <w:tcW w:w="1134" w:type="dxa"/>
            <w:tcBorders>
              <w:top w:val="single" w:sz="8" w:space="0" w:color="auto"/>
              <w:left w:val="nil"/>
              <w:bottom w:val="single" w:sz="8" w:space="0" w:color="auto"/>
              <w:right w:val="nil"/>
            </w:tcBorders>
            <w:noWrap/>
            <w:vAlign w:val="center"/>
            <w:hideMark/>
          </w:tcPr>
          <w:p w14:paraId="75AECF4F" w14:textId="77777777" w:rsidR="00EB5830" w:rsidRDefault="00EB5830">
            <w:pPr>
              <w:rPr>
                <w:rFonts w:ascii="Calibri" w:hAnsi="Calibri" w:cs="Calibri"/>
                <w:color w:val="000000"/>
                <w:sz w:val="20"/>
                <w:szCs w:val="20"/>
              </w:rPr>
            </w:pPr>
            <w:r>
              <w:rPr>
                <w:rFonts w:ascii="Calibri" w:hAnsi="Calibri" w:cs="Calibri"/>
                <w:color w:val="000000"/>
                <w:sz w:val="20"/>
                <w:szCs w:val="20"/>
              </w:rPr>
              <w:t> </w:t>
            </w:r>
          </w:p>
        </w:tc>
        <w:tc>
          <w:tcPr>
            <w:tcW w:w="2977" w:type="dxa"/>
            <w:tcBorders>
              <w:top w:val="single" w:sz="8" w:space="0" w:color="auto"/>
              <w:left w:val="nil"/>
              <w:bottom w:val="single" w:sz="8" w:space="0" w:color="auto"/>
              <w:right w:val="single" w:sz="8" w:space="0" w:color="000000"/>
            </w:tcBorders>
            <w:noWrap/>
            <w:vAlign w:val="center"/>
            <w:hideMark/>
          </w:tcPr>
          <w:p w14:paraId="4E54107F" w14:textId="77777777" w:rsidR="00EB5830" w:rsidRDefault="00EB5830">
            <w:pPr>
              <w:rPr>
                <w:rFonts w:ascii="Calibri" w:hAnsi="Calibri" w:cs="Calibri"/>
                <w:color w:val="000000"/>
                <w:sz w:val="20"/>
                <w:szCs w:val="20"/>
              </w:rPr>
            </w:pPr>
            <w:r>
              <w:rPr>
                <w:rFonts w:ascii="Calibri" w:hAnsi="Calibri" w:cs="Calibri"/>
                <w:color w:val="000000"/>
                <w:sz w:val="20"/>
                <w:szCs w:val="20"/>
              </w:rPr>
              <w:t> </w:t>
            </w:r>
          </w:p>
        </w:tc>
      </w:tr>
      <w:tr w:rsidR="00EB5830" w14:paraId="6A9F004D" w14:textId="77777777" w:rsidTr="00245DBF">
        <w:trPr>
          <w:trHeight w:val="315"/>
        </w:trPr>
        <w:tc>
          <w:tcPr>
            <w:tcW w:w="2411" w:type="dxa"/>
            <w:tcBorders>
              <w:top w:val="nil"/>
              <w:left w:val="single" w:sz="8" w:space="0" w:color="auto"/>
              <w:bottom w:val="single" w:sz="8" w:space="0" w:color="auto"/>
              <w:right w:val="single" w:sz="8" w:space="0" w:color="auto"/>
            </w:tcBorders>
            <w:shd w:val="clear" w:color="000000" w:fill="C0C0C0"/>
            <w:vAlign w:val="center"/>
            <w:hideMark/>
          </w:tcPr>
          <w:p w14:paraId="2FB0247F" w14:textId="77777777" w:rsidR="00EB5830" w:rsidRPr="00245DBF" w:rsidRDefault="00EB5830">
            <w:pPr>
              <w:rPr>
                <w:rFonts w:ascii="Calibri" w:hAnsi="Calibri" w:cs="Calibri"/>
                <w:color w:val="000000"/>
                <w:sz w:val="20"/>
                <w:szCs w:val="18"/>
              </w:rPr>
            </w:pPr>
            <w:r w:rsidRPr="00245DBF">
              <w:rPr>
                <w:rFonts w:ascii="Calibri" w:hAnsi="Calibri" w:cs="Calibri"/>
                <w:color w:val="000000"/>
                <w:sz w:val="20"/>
                <w:szCs w:val="18"/>
              </w:rPr>
              <w:t>Start Date</w:t>
            </w:r>
          </w:p>
        </w:tc>
        <w:tc>
          <w:tcPr>
            <w:tcW w:w="3260" w:type="dxa"/>
            <w:tcBorders>
              <w:top w:val="nil"/>
              <w:left w:val="nil"/>
              <w:bottom w:val="single" w:sz="8" w:space="0" w:color="auto"/>
              <w:right w:val="single" w:sz="8" w:space="0" w:color="auto"/>
            </w:tcBorders>
            <w:noWrap/>
            <w:vAlign w:val="center"/>
            <w:hideMark/>
          </w:tcPr>
          <w:p w14:paraId="1374E0D9" w14:textId="77777777" w:rsidR="00EB5830" w:rsidRDefault="00EB5830">
            <w:pPr>
              <w:rPr>
                <w:rFonts w:ascii="Calibri" w:hAnsi="Calibri" w:cs="Calibri"/>
                <w:color w:val="000000"/>
                <w:sz w:val="20"/>
                <w:szCs w:val="20"/>
              </w:rPr>
            </w:pPr>
            <w:r>
              <w:rPr>
                <w:rFonts w:ascii="Calibri" w:hAnsi="Calibri" w:cs="Calibri"/>
                <w:color w:val="000000"/>
                <w:sz w:val="20"/>
                <w:szCs w:val="20"/>
              </w:rPr>
              <w:t> </w:t>
            </w:r>
          </w:p>
        </w:tc>
        <w:tc>
          <w:tcPr>
            <w:tcW w:w="1134" w:type="dxa"/>
            <w:tcBorders>
              <w:top w:val="single" w:sz="8" w:space="0" w:color="auto"/>
              <w:left w:val="nil"/>
              <w:bottom w:val="single" w:sz="8" w:space="0" w:color="auto"/>
              <w:right w:val="single" w:sz="8" w:space="0" w:color="000000"/>
            </w:tcBorders>
            <w:shd w:val="clear" w:color="000000" w:fill="C0C0C0"/>
            <w:noWrap/>
            <w:vAlign w:val="center"/>
            <w:hideMark/>
          </w:tcPr>
          <w:p w14:paraId="05E2ADF7" w14:textId="77777777" w:rsidR="00EB5830" w:rsidRPr="00704B17" w:rsidRDefault="00EB5830">
            <w:pPr>
              <w:rPr>
                <w:rFonts w:ascii="Calibri" w:hAnsi="Calibri" w:cs="Calibri"/>
                <w:color w:val="000000"/>
                <w:sz w:val="20"/>
                <w:szCs w:val="20"/>
              </w:rPr>
            </w:pPr>
            <w:r w:rsidRPr="00704B17">
              <w:rPr>
                <w:rFonts w:ascii="Calibri" w:hAnsi="Calibri" w:cs="Calibri"/>
                <w:color w:val="000000"/>
                <w:sz w:val="20"/>
                <w:szCs w:val="20"/>
              </w:rPr>
              <w:t>End Date</w:t>
            </w:r>
          </w:p>
        </w:tc>
        <w:tc>
          <w:tcPr>
            <w:tcW w:w="2977" w:type="dxa"/>
            <w:tcBorders>
              <w:top w:val="single" w:sz="8" w:space="0" w:color="auto"/>
              <w:left w:val="nil"/>
              <w:bottom w:val="single" w:sz="8" w:space="0" w:color="auto"/>
              <w:right w:val="single" w:sz="8" w:space="0" w:color="000000"/>
            </w:tcBorders>
            <w:noWrap/>
            <w:vAlign w:val="center"/>
            <w:hideMark/>
          </w:tcPr>
          <w:p w14:paraId="64389AFE" w14:textId="77777777" w:rsidR="00EB5830" w:rsidRDefault="00EB5830">
            <w:pPr>
              <w:rPr>
                <w:rFonts w:ascii="Calibri" w:hAnsi="Calibri" w:cs="Calibri"/>
                <w:color w:val="000000"/>
                <w:sz w:val="20"/>
                <w:szCs w:val="20"/>
              </w:rPr>
            </w:pPr>
            <w:r>
              <w:rPr>
                <w:rFonts w:ascii="Calibri" w:hAnsi="Calibri" w:cs="Calibri"/>
                <w:color w:val="000000"/>
                <w:sz w:val="20"/>
                <w:szCs w:val="20"/>
              </w:rPr>
              <w:t> </w:t>
            </w:r>
          </w:p>
        </w:tc>
      </w:tr>
      <w:tr w:rsidR="00EB5830" w14:paraId="0820821B" w14:textId="77777777" w:rsidTr="00245DBF">
        <w:trPr>
          <w:trHeight w:val="975"/>
        </w:trPr>
        <w:tc>
          <w:tcPr>
            <w:tcW w:w="2411" w:type="dxa"/>
            <w:tcBorders>
              <w:top w:val="nil"/>
              <w:left w:val="single" w:sz="8" w:space="0" w:color="auto"/>
              <w:bottom w:val="single" w:sz="8" w:space="0" w:color="auto"/>
              <w:right w:val="single" w:sz="8" w:space="0" w:color="auto"/>
            </w:tcBorders>
            <w:shd w:val="clear" w:color="000000" w:fill="C0C0C0"/>
            <w:vAlign w:val="center"/>
            <w:hideMark/>
          </w:tcPr>
          <w:p w14:paraId="70DB77BD" w14:textId="77777777" w:rsidR="00EB5830" w:rsidRPr="00245DBF" w:rsidRDefault="00EB5830">
            <w:pPr>
              <w:rPr>
                <w:rFonts w:ascii="Calibri" w:hAnsi="Calibri" w:cs="Calibri"/>
                <w:color w:val="000000"/>
                <w:sz w:val="20"/>
                <w:szCs w:val="18"/>
              </w:rPr>
            </w:pPr>
            <w:r w:rsidRPr="00245DBF">
              <w:rPr>
                <w:rFonts w:ascii="Calibri" w:hAnsi="Calibri" w:cs="Calibri"/>
                <w:color w:val="000000"/>
                <w:sz w:val="20"/>
                <w:szCs w:val="18"/>
              </w:rPr>
              <w:t>Reference name and contact no.</w:t>
            </w:r>
          </w:p>
        </w:tc>
        <w:tc>
          <w:tcPr>
            <w:tcW w:w="7371" w:type="dxa"/>
            <w:gridSpan w:val="3"/>
            <w:tcBorders>
              <w:top w:val="single" w:sz="8" w:space="0" w:color="auto"/>
              <w:left w:val="nil"/>
              <w:bottom w:val="single" w:sz="8" w:space="0" w:color="auto"/>
              <w:right w:val="single" w:sz="8" w:space="0" w:color="000000"/>
            </w:tcBorders>
            <w:noWrap/>
            <w:vAlign w:val="center"/>
            <w:hideMark/>
          </w:tcPr>
          <w:p w14:paraId="2E8D91D6" w14:textId="77777777" w:rsidR="00EB5830" w:rsidRDefault="00EB5830">
            <w:pPr>
              <w:rPr>
                <w:rFonts w:ascii="Calibri" w:hAnsi="Calibri" w:cs="Calibri"/>
                <w:color w:val="000000"/>
                <w:sz w:val="20"/>
                <w:szCs w:val="20"/>
              </w:rPr>
            </w:pPr>
            <w:r>
              <w:rPr>
                <w:rFonts w:ascii="Calibri" w:hAnsi="Calibri" w:cs="Calibri"/>
                <w:color w:val="000000"/>
                <w:sz w:val="20"/>
                <w:szCs w:val="20"/>
              </w:rPr>
              <w:t> </w:t>
            </w:r>
          </w:p>
        </w:tc>
      </w:tr>
    </w:tbl>
    <w:p w14:paraId="622C0499" w14:textId="77777777" w:rsidR="00111AED" w:rsidRDefault="00111AED" w:rsidP="002A5256">
      <w:pPr>
        <w:pStyle w:val="MediumGrid21"/>
        <w:rPr>
          <w:rFonts w:cs="Calibri"/>
          <w:b/>
          <w:sz w:val="24"/>
          <w:szCs w:val="24"/>
          <w:u w:val="single"/>
        </w:rPr>
      </w:pPr>
    </w:p>
    <w:tbl>
      <w:tblPr>
        <w:tblW w:w="9782" w:type="dxa"/>
        <w:tblInd w:w="-318" w:type="dxa"/>
        <w:tblLook w:val="04A0" w:firstRow="1" w:lastRow="0" w:firstColumn="1" w:lastColumn="0" w:noHBand="0" w:noVBand="1"/>
      </w:tblPr>
      <w:tblGrid>
        <w:gridCol w:w="2411"/>
        <w:gridCol w:w="3260"/>
        <w:gridCol w:w="1134"/>
        <w:gridCol w:w="2977"/>
      </w:tblGrid>
      <w:tr w:rsidR="00BD15E6" w14:paraId="70F870A4" w14:textId="77777777" w:rsidTr="00245DBF">
        <w:trPr>
          <w:trHeight w:val="315"/>
        </w:trPr>
        <w:tc>
          <w:tcPr>
            <w:tcW w:w="2411"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14:paraId="4DB943AA" w14:textId="77777777" w:rsidR="00BD15E6" w:rsidRPr="00245DBF" w:rsidRDefault="00BD15E6" w:rsidP="007D3974">
            <w:pPr>
              <w:rPr>
                <w:rFonts w:ascii="Calibri" w:hAnsi="Calibri" w:cs="Calibri"/>
                <w:color w:val="000000"/>
                <w:sz w:val="20"/>
                <w:szCs w:val="18"/>
              </w:rPr>
            </w:pPr>
            <w:r w:rsidRPr="00245DBF">
              <w:rPr>
                <w:rFonts w:ascii="Calibri" w:hAnsi="Calibri" w:cs="Calibri"/>
                <w:color w:val="000000"/>
                <w:sz w:val="20"/>
                <w:szCs w:val="18"/>
              </w:rPr>
              <w:t>Client No. 2 - Name</w:t>
            </w:r>
          </w:p>
        </w:tc>
        <w:tc>
          <w:tcPr>
            <w:tcW w:w="7371" w:type="dxa"/>
            <w:gridSpan w:val="3"/>
            <w:tcBorders>
              <w:top w:val="single" w:sz="8" w:space="0" w:color="auto"/>
              <w:left w:val="nil"/>
              <w:bottom w:val="single" w:sz="8" w:space="0" w:color="auto"/>
              <w:right w:val="single" w:sz="8" w:space="0" w:color="000000"/>
            </w:tcBorders>
            <w:noWrap/>
            <w:vAlign w:val="center"/>
            <w:hideMark/>
          </w:tcPr>
          <w:p w14:paraId="5765A1AE" w14:textId="77777777" w:rsidR="00BD15E6" w:rsidRDefault="00BD15E6" w:rsidP="007D3974">
            <w:pPr>
              <w:rPr>
                <w:rFonts w:ascii="Calibri" w:hAnsi="Calibri" w:cs="Calibri"/>
                <w:color w:val="000000"/>
                <w:sz w:val="20"/>
                <w:szCs w:val="20"/>
              </w:rPr>
            </w:pPr>
            <w:r>
              <w:rPr>
                <w:rFonts w:ascii="Calibri" w:hAnsi="Calibri" w:cs="Calibri"/>
                <w:color w:val="000000"/>
                <w:sz w:val="20"/>
                <w:szCs w:val="20"/>
              </w:rPr>
              <w:t> </w:t>
            </w:r>
          </w:p>
        </w:tc>
      </w:tr>
      <w:tr w:rsidR="00BD15E6" w14:paraId="44D9C770" w14:textId="77777777" w:rsidTr="00245DBF">
        <w:trPr>
          <w:trHeight w:val="735"/>
        </w:trPr>
        <w:tc>
          <w:tcPr>
            <w:tcW w:w="2411" w:type="dxa"/>
            <w:tcBorders>
              <w:top w:val="nil"/>
              <w:left w:val="single" w:sz="8" w:space="0" w:color="auto"/>
              <w:bottom w:val="single" w:sz="8" w:space="0" w:color="auto"/>
              <w:right w:val="single" w:sz="8" w:space="0" w:color="auto"/>
            </w:tcBorders>
            <w:shd w:val="clear" w:color="000000" w:fill="C0C0C0"/>
            <w:vAlign w:val="center"/>
            <w:hideMark/>
          </w:tcPr>
          <w:p w14:paraId="06063B05" w14:textId="77777777" w:rsidR="00BD15E6" w:rsidRPr="00245DBF" w:rsidRDefault="00BD15E6" w:rsidP="007D3974">
            <w:pPr>
              <w:rPr>
                <w:rFonts w:ascii="Calibri" w:hAnsi="Calibri" w:cs="Calibri"/>
                <w:color w:val="000000"/>
                <w:sz w:val="20"/>
                <w:szCs w:val="18"/>
              </w:rPr>
            </w:pPr>
            <w:r w:rsidRPr="00245DBF">
              <w:rPr>
                <w:rFonts w:ascii="Calibri" w:hAnsi="Calibri" w:cs="Calibri"/>
                <w:color w:val="000000"/>
                <w:sz w:val="20"/>
                <w:szCs w:val="18"/>
              </w:rPr>
              <w:t>Comprehensive description of contract delivered</w:t>
            </w:r>
          </w:p>
        </w:tc>
        <w:tc>
          <w:tcPr>
            <w:tcW w:w="7371" w:type="dxa"/>
            <w:gridSpan w:val="3"/>
            <w:tcBorders>
              <w:top w:val="single" w:sz="8" w:space="0" w:color="auto"/>
              <w:left w:val="nil"/>
              <w:bottom w:val="single" w:sz="8" w:space="0" w:color="auto"/>
              <w:right w:val="single" w:sz="8" w:space="0" w:color="000000"/>
            </w:tcBorders>
            <w:noWrap/>
            <w:vAlign w:val="center"/>
            <w:hideMark/>
          </w:tcPr>
          <w:p w14:paraId="3812D09C" w14:textId="77777777" w:rsidR="00BD15E6" w:rsidRDefault="00BD15E6" w:rsidP="007D3974">
            <w:pPr>
              <w:rPr>
                <w:rFonts w:ascii="Calibri" w:hAnsi="Calibri" w:cs="Calibri"/>
                <w:color w:val="000000"/>
                <w:sz w:val="20"/>
                <w:szCs w:val="20"/>
              </w:rPr>
            </w:pPr>
            <w:r>
              <w:rPr>
                <w:rFonts w:ascii="Calibri" w:hAnsi="Calibri" w:cs="Calibri"/>
                <w:color w:val="000000"/>
                <w:sz w:val="20"/>
                <w:szCs w:val="20"/>
              </w:rPr>
              <w:t> </w:t>
            </w:r>
          </w:p>
        </w:tc>
      </w:tr>
      <w:tr w:rsidR="00BD15E6" w14:paraId="5B64AFD8" w14:textId="77777777" w:rsidTr="00245DBF">
        <w:trPr>
          <w:trHeight w:val="1455"/>
        </w:trPr>
        <w:tc>
          <w:tcPr>
            <w:tcW w:w="2411" w:type="dxa"/>
            <w:tcBorders>
              <w:top w:val="nil"/>
              <w:left w:val="single" w:sz="8" w:space="0" w:color="auto"/>
              <w:bottom w:val="single" w:sz="8" w:space="0" w:color="auto"/>
              <w:right w:val="single" w:sz="8" w:space="0" w:color="auto"/>
            </w:tcBorders>
            <w:shd w:val="clear" w:color="000000" w:fill="C0C0C0"/>
            <w:vAlign w:val="center"/>
            <w:hideMark/>
          </w:tcPr>
          <w:p w14:paraId="71C4FA90" w14:textId="77777777" w:rsidR="00BD15E6" w:rsidRPr="00245DBF" w:rsidRDefault="00BD15E6" w:rsidP="00CF4D9F">
            <w:pPr>
              <w:rPr>
                <w:rFonts w:ascii="Calibri" w:hAnsi="Calibri" w:cs="Calibri"/>
                <w:color w:val="000000"/>
                <w:sz w:val="20"/>
                <w:szCs w:val="18"/>
              </w:rPr>
            </w:pPr>
            <w:r w:rsidRPr="00245DBF">
              <w:rPr>
                <w:rFonts w:ascii="Calibri" w:hAnsi="Calibri" w:cs="Calibri"/>
                <w:color w:val="000000"/>
                <w:sz w:val="20"/>
                <w:szCs w:val="18"/>
              </w:rPr>
              <w:t>Indication of how contract is comparable with the subject matter of this competition</w:t>
            </w:r>
          </w:p>
        </w:tc>
        <w:tc>
          <w:tcPr>
            <w:tcW w:w="7371" w:type="dxa"/>
            <w:gridSpan w:val="3"/>
            <w:tcBorders>
              <w:top w:val="single" w:sz="8" w:space="0" w:color="auto"/>
              <w:left w:val="nil"/>
              <w:bottom w:val="single" w:sz="8" w:space="0" w:color="auto"/>
              <w:right w:val="single" w:sz="8" w:space="0" w:color="000000"/>
            </w:tcBorders>
            <w:noWrap/>
            <w:vAlign w:val="center"/>
            <w:hideMark/>
          </w:tcPr>
          <w:p w14:paraId="2CCD4F37" w14:textId="77777777" w:rsidR="00BD15E6" w:rsidRDefault="00BD15E6" w:rsidP="007D3974">
            <w:pPr>
              <w:rPr>
                <w:rFonts w:ascii="Calibri" w:hAnsi="Calibri" w:cs="Calibri"/>
                <w:color w:val="000000"/>
                <w:sz w:val="20"/>
                <w:szCs w:val="20"/>
              </w:rPr>
            </w:pPr>
            <w:r>
              <w:rPr>
                <w:rFonts w:ascii="Calibri" w:hAnsi="Calibri" w:cs="Calibri"/>
                <w:color w:val="000000"/>
                <w:sz w:val="20"/>
                <w:szCs w:val="20"/>
              </w:rPr>
              <w:t> </w:t>
            </w:r>
          </w:p>
        </w:tc>
      </w:tr>
      <w:tr w:rsidR="00BD15E6" w14:paraId="5B8BDB19" w14:textId="77777777" w:rsidTr="00245DBF">
        <w:trPr>
          <w:trHeight w:val="495"/>
        </w:trPr>
        <w:tc>
          <w:tcPr>
            <w:tcW w:w="2411" w:type="dxa"/>
            <w:tcBorders>
              <w:top w:val="nil"/>
              <w:left w:val="single" w:sz="8" w:space="0" w:color="auto"/>
              <w:bottom w:val="single" w:sz="8" w:space="0" w:color="auto"/>
              <w:right w:val="single" w:sz="8" w:space="0" w:color="auto"/>
            </w:tcBorders>
            <w:shd w:val="clear" w:color="000000" w:fill="C0C0C0"/>
            <w:vAlign w:val="center"/>
            <w:hideMark/>
          </w:tcPr>
          <w:p w14:paraId="40BADA85" w14:textId="77777777" w:rsidR="00BD15E6" w:rsidRPr="00245DBF" w:rsidRDefault="00BD15E6" w:rsidP="007D3974">
            <w:pPr>
              <w:rPr>
                <w:rFonts w:ascii="Calibri" w:hAnsi="Calibri" w:cs="Calibri"/>
                <w:color w:val="000000"/>
                <w:sz w:val="20"/>
                <w:szCs w:val="18"/>
              </w:rPr>
            </w:pPr>
            <w:r w:rsidRPr="00245DBF">
              <w:rPr>
                <w:rFonts w:ascii="Calibri" w:hAnsi="Calibri" w:cs="Calibri"/>
                <w:color w:val="000000"/>
                <w:sz w:val="20"/>
                <w:szCs w:val="18"/>
              </w:rPr>
              <w:t>Approx. annual value (€)</w:t>
            </w:r>
          </w:p>
        </w:tc>
        <w:tc>
          <w:tcPr>
            <w:tcW w:w="3260" w:type="dxa"/>
            <w:tcBorders>
              <w:top w:val="nil"/>
              <w:left w:val="nil"/>
              <w:bottom w:val="single" w:sz="8" w:space="0" w:color="auto"/>
              <w:right w:val="nil"/>
            </w:tcBorders>
            <w:noWrap/>
            <w:vAlign w:val="center"/>
            <w:hideMark/>
          </w:tcPr>
          <w:p w14:paraId="5B5DED1E" w14:textId="77777777" w:rsidR="00BD15E6" w:rsidRDefault="00BD15E6" w:rsidP="007D3974">
            <w:pPr>
              <w:rPr>
                <w:rFonts w:ascii="Calibri" w:hAnsi="Calibri" w:cs="Calibri"/>
                <w:color w:val="000000"/>
                <w:sz w:val="20"/>
                <w:szCs w:val="20"/>
              </w:rPr>
            </w:pPr>
            <w:r>
              <w:rPr>
                <w:rFonts w:ascii="Calibri" w:hAnsi="Calibri" w:cs="Calibri"/>
                <w:color w:val="000000"/>
                <w:sz w:val="20"/>
                <w:szCs w:val="20"/>
              </w:rPr>
              <w:t> </w:t>
            </w:r>
          </w:p>
        </w:tc>
        <w:tc>
          <w:tcPr>
            <w:tcW w:w="1134" w:type="dxa"/>
            <w:tcBorders>
              <w:top w:val="single" w:sz="8" w:space="0" w:color="auto"/>
              <w:left w:val="nil"/>
              <w:bottom w:val="single" w:sz="8" w:space="0" w:color="auto"/>
              <w:right w:val="nil"/>
            </w:tcBorders>
            <w:noWrap/>
            <w:vAlign w:val="center"/>
            <w:hideMark/>
          </w:tcPr>
          <w:p w14:paraId="3D5E78B5" w14:textId="77777777" w:rsidR="00BD15E6" w:rsidRDefault="00BD15E6" w:rsidP="007D3974">
            <w:pPr>
              <w:rPr>
                <w:rFonts w:ascii="Calibri" w:hAnsi="Calibri" w:cs="Calibri"/>
                <w:color w:val="000000"/>
                <w:sz w:val="20"/>
                <w:szCs w:val="20"/>
              </w:rPr>
            </w:pPr>
            <w:r>
              <w:rPr>
                <w:rFonts w:ascii="Calibri" w:hAnsi="Calibri" w:cs="Calibri"/>
                <w:color w:val="000000"/>
                <w:sz w:val="20"/>
                <w:szCs w:val="20"/>
              </w:rPr>
              <w:t> </w:t>
            </w:r>
          </w:p>
        </w:tc>
        <w:tc>
          <w:tcPr>
            <w:tcW w:w="2977" w:type="dxa"/>
            <w:tcBorders>
              <w:top w:val="single" w:sz="8" w:space="0" w:color="auto"/>
              <w:left w:val="nil"/>
              <w:bottom w:val="single" w:sz="8" w:space="0" w:color="auto"/>
              <w:right w:val="single" w:sz="8" w:space="0" w:color="000000"/>
            </w:tcBorders>
            <w:noWrap/>
            <w:vAlign w:val="center"/>
            <w:hideMark/>
          </w:tcPr>
          <w:p w14:paraId="6C49854D" w14:textId="77777777" w:rsidR="00BD15E6" w:rsidRDefault="00BD15E6" w:rsidP="007D3974">
            <w:pPr>
              <w:rPr>
                <w:rFonts w:ascii="Calibri" w:hAnsi="Calibri" w:cs="Calibri"/>
                <w:color w:val="000000"/>
                <w:sz w:val="20"/>
                <w:szCs w:val="20"/>
              </w:rPr>
            </w:pPr>
            <w:r>
              <w:rPr>
                <w:rFonts w:ascii="Calibri" w:hAnsi="Calibri" w:cs="Calibri"/>
                <w:color w:val="000000"/>
                <w:sz w:val="20"/>
                <w:szCs w:val="20"/>
              </w:rPr>
              <w:t> </w:t>
            </w:r>
          </w:p>
        </w:tc>
      </w:tr>
      <w:tr w:rsidR="00BD15E6" w14:paraId="7D3F3570" w14:textId="77777777" w:rsidTr="00245DBF">
        <w:trPr>
          <w:trHeight w:val="315"/>
        </w:trPr>
        <w:tc>
          <w:tcPr>
            <w:tcW w:w="2411" w:type="dxa"/>
            <w:tcBorders>
              <w:top w:val="nil"/>
              <w:left w:val="single" w:sz="8" w:space="0" w:color="auto"/>
              <w:bottom w:val="single" w:sz="8" w:space="0" w:color="auto"/>
              <w:right w:val="single" w:sz="8" w:space="0" w:color="auto"/>
            </w:tcBorders>
            <w:shd w:val="clear" w:color="000000" w:fill="C0C0C0"/>
            <w:vAlign w:val="center"/>
            <w:hideMark/>
          </w:tcPr>
          <w:p w14:paraId="1F613F4D" w14:textId="77777777" w:rsidR="00BD15E6" w:rsidRPr="00245DBF" w:rsidRDefault="00BD15E6" w:rsidP="007D3974">
            <w:pPr>
              <w:rPr>
                <w:rFonts w:ascii="Calibri" w:hAnsi="Calibri" w:cs="Calibri"/>
                <w:color w:val="000000"/>
                <w:sz w:val="20"/>
                <w:szCs w:val="18"/>
              </w:rPr>
            </w:pPr>
            <w:r w:rsidRPr="00245DBF">
              <w:rPr>
                <w:rFonts w:ascii="Calibri" w:hAnsi="Calibri" w:cs="Calibri"/>
                <w:color w:val="000000"/>
                <w:sz w:val="20"/>
                <w:szCs w:val="18"/>
              </w:rPr>
              <w:t>Start Date</w:t>
            </w:r>
          </w:p>
        </w:tc>
        <w:tc>
          <w:tcPr>
            <w:tcW w:w="3260" w:type="dxa"/>
            <w:tcBorders>
              <w:top w:val="nil"/>
              <w:left w:val="nil"/>
              <w:bottom w:val="single" w:sz="8" w:space="0" w:color="auto"/>
              <w:right w:val="single" w:sz="8" w:space="0" w:color="auto"/>
            </w:tcBorders>
            <w:noWrap/>
            <w:vAlign w:val="center"/>
            <w:hideMark/>
          </w:tcPr>
          <w:p w14:paraId="70C6320E" w14:textId="77777777" w:rsidR="00BD15E6" w:rsidRDefault="00BD15E6" w:rsidP="007D3974">
            <w:pPr>
              <w:rPr>
                <w:rFonts w:ascii="Calibri" w:hAnsi="Calibri" w:cs="Calibri"/>
                <w:color w:val="000000"/>
                <w:sz w:val="20"/>
                <w:szCs w:val="20"/>
              </w:rPr>
            </w:pPr>
            <w:r>
              <w:rPr>
                <w:rFonts w:ascii="Calibri" w:hAnsi="Calibri" w:cs="Calibri"/>
                <w:color w:val="000000"/>
                <w:sz w:val="20"/>
                <w:szCs w:val="20"/>
              </w:rPr>
              <w:t> </w:t>
            </w:r>
          </w:p>
        </w:tc>
        <w:tc>
          <w:tcPr>
            <w:tcW w:w="1134" w:type="dxa"/>
            <w:tcBorders>
              <w:top w:val="single" w:sz="8" w:space="0" w:color="auto"/>
              <w:left w:val="nil"/>
              <w:bottom w:val="single" w:sz="8" w:space="0" w:color="auto"/>
              <w:right w:val="single" w:sz="8" w:space="0" w:color="000000"/>
            </w:tcBorders>
            <w:shd w:val="clear" w:color="000000" w:fill="C0C0C0"/>
            <w:noWrap/>
            <w:vAlign w:val="center"/>
            <w:hideMark/>
          </w:tcPr>
          <w:p w14:paraId="7E7B2F0E" w14:textId="77777777" w:rsidR="00BD15E6" w:rsidRPr="00704B17" w:rsidRDefault="00BD15E6" w:rsidP="007D3974">
            <w:pPr>
              <w:rPr>
                <w:rFonts w:ascii="Calibri" w:hAnsi="Calibri" w:cs="Calibri"/>
                <w:color w:val="000000"/>
                <w:sz w:val="20"/>
                <w:szCs w:val="20"/>
              </w:rPr>
            </w:pPr>
            <w:r w:rsidRPr="00704B17">
              <w:rPr>
                <w:rFonts w:ascii="Calibri" w:hAnsi="Calibri" w:cs="Calibri"/>
                <w:color w:val="000000"/>
                <w:sz w:val="20"/>
                <w:szCs w:val="20"/>
              </w:rPr>
              <w:t>End Date</w:t>
            </w:r>
          </w:p>
        </w:tc>
        <w:tc>
          <w:tcPr>
            <w:tcW w:w="2977" w:type="dxa"/>
            <w:tcBorders>
              <w:top w:val="single" w:sz="8" w:space="0" w:color="auto"/>
              <w:left w:val="nil"/>
              <w:bottom w:val="single" w:sz="8" w:space="0" w:color="auto"/>
              <w:right w:val="single" w:sz="8" w:space="0" w:color="000000"/>
            </w:tcBorders>
            <w:noWrap/>
            <w:vAlign w:val="center"/>
            <w:hideMark/>
          </w:tcPr>
          <w:p w14:paraId="56C9228C" w14:textId="77777777" w:rsidR="00BD15E6" w:rsidRDefault="00BD15E6" w:rsidP="007D3974">
            <w:pPr>
              <w:rPr>
                <w:rFonts w:ascii="Calibri" w:hAnsi="Calibri" w:cs="Calibri"/>
                <w:color w:val="000000"/>
                <w:sz w:val="20"/>
                <w:szCs w:val="20"/>
              </w:rPr>
            </w:pPr>
            <w:r>
              <w:rPr>
                <w:rFonts w:ascii="Calibri" w:hAnsi="Calibri" w:cs="Calibri"/>
                <w:color w:val="000000"/>
                <w:sz w:val="20"/>
                <w:szCs w:val="20"/>
              </w:rPr>
              <w:t> </w:t>
            </w:r>
          </w:p>
        </w:tc>
      </w:tr>
      <w:tr w:rsidR="00BD15E6" w14:paraId="2F422F6C" w14:textId="77777777" w:rsidTr="00245DBF">
        <w:trPr>
          <w:trHeight w:val="975"/>
        </w:trPr>
        <w:tc>
          <w:tcPr>
            <w:tcW w:w="2411" w:type="dxa"/>
            <w:tcBorders>
              <w:top w:val="nil"/>
              <w:left w:val="single" w:sz="8" w:space="0" w:color="auto"/>
              <w:bottom w:val="single" w:sz="8" w:space="0" w:color="auto"/>
              <w:right w:val="single" w:sz="8" w:space="0" w:color="auto"/>
            </w:tcBorders>
            <w:shd w:val="clear" w:color="000000" w:fill="C0C0C0"/>
            <w:vAlign w:val="center"/>
            <w:hideMark/>
          </w:tcPr>
          <w:p w14:paraId="7CF20F0E" w14:textId="77777777" w:rsidR="00BD15E6" w:rsidRPr="00245DBF" w:rsidRDefault="00BD15E6" w:rsidP="007D3974">
            <w:pPr>
              <w:rPr>
                <w:rFonts w:ascii="Calibri" w:hAnsi="Calibri" w:cs="Calibri"/>
                <w:color w:val="000000"/>
                <w:sz w:val="20"/>
                <w:szCs w:val="18"/>
              </w:rPr>
            </w:pPr>
            <w:r w:rsidRPr="00245DBF">
              <w:rPr>
                <w:rFonts w:ascii="Calibri" w:hAnsi="Calibri" w:cs="Calibri"/>
                <w:color w:val="000000"/>
                <w:sz w:val="20"/>
                <w:szCs w:val="18"/>
              </w:rPr>
              <w:t>Reference name and contact no.</w:t>
            </w:r>
          </w:p>
        </w:tc>
        <w:tc>
          <w:tcPr>
            <w:tcW w:w="7371" w:type="dxa"/>
            <w:gridSpan w:val="3"/>
            <w:tcBorders>
              <w:top w:val="single" w:sz="8" w:space="0" w:color="auto"/>
              <w:left w:val="nil"/>
              <w:bottom w:val="single" w:sz="8" w:space="0" w:color="auto"/>
              <w:right w:val="single" w:sz="8" w:space="0" w:color="000000"/>
            </w:tcBorders>
            <w:noWrap/>
            <w:vAlign w:val="center"/>
            <w:hideMark/>
          </w:tcPr>
          <w:p w14:paraId="6D389893" w14:textId="77777777" w:rsidR="00BD15E6" w:rsidRDefault="00BD15E6" w:rsidP="007D3974">
            <w:pPr>
              <w:rPr>
                <w:rFonts w:ascii="Calibri" w:hAnsi="Calibri" w:cs="Calibri"/>
                <w:color w:val="000000"/>
                <w:sz w:val="20"/>
                <w:szCs w:val="20"/>
              </w:rPr>
            </w:pPr>
            <w:r>
              <w:rPr>
                <w:rFonts w:ascii="Calibri" w:hAnsi="Calibri" w:cs="Calibri"/>
                <w:color w:val="000000"/>
                <w:sz w:val="20"/>
                <w:szCs w:val="20"/>
              </w:rPr>
              <w:t> </w:t>
            </w:r>
          </w:p>
        </w:tc>
      </w:tr>
    </w:tbl>
    <w:p w14:paraId="19220AFE" w14:textId="77777777" w:rsidR="00BD15E6" w:rsidRDefault="00BD15E6" w:rsidP="002A5256">
      <w:pPr>
        <w:pStyle w:val="MediumGrid21"/>
        <w:rPr>
          <w:rFonts w:cs="Calibri"/>
          <w:b/>
          <w:sz w:val="24"/>
          <w:szCs w:val="24"/>
          <w:u w:val="single"/>
        </w:rPr>
      </w:pPr>
    </w:p>
    <w:p w14:paraId="4A0C740F" w14:textId="77777777" w:rsidR="00723CA1" w:rsidRDefault="00CF4D9F" w:rsidP="002A5256">
      <w:pPr>
        <w:pStyle w:val="MediumGrid21"/>
        <w:rPr>
          <w:rFonts w:cs="Calibri"/>
          <w:b/>
          <w:sz w:val="24"/>
          <w:szCs w:val="24"/>
          <w:u w:val="single"/>
        </w:rPr>
      </w:pPr>
      <w:r>
        <w:rPr>
          <w:rFonts w:cs="Calibri"/>
          <w:b/>
          <w:sz w:val="24"/>
          <w:szCs w:val="24"/>
          <w:u w:val="single"/>
        </w:rPr>
        <w:br w:type="page"/>
      </w:r>
    </w:p>
    <w:tbl>
      <w:tblPr>
        <w:tblW w:w="9782" w:type="dxa"/>
        <w:tblInd w:w="-318" w:type="dxa"/>
        <w:tblLook w:val="04A0" w:firstRow="1" w:lastRow="0" w:firstColumn="1" w:lastColumn="0" w:noHBand="0" w:noVBand="1"/>
      </w:tblPr>
      <w:tblGrid>
        <w:gridCol w:w="2411"/>
        <w:gridCol w:w="3260"/>
        <w:gridCol w:w="1134"/>
        <w:gridCol w:w="2977"/>
      </w:tblGrid>
      <w:tr w:rsidR="00BD15E6" w14:paraId="4B190F14" w14:textId="77777777" w:rsidTr="00245DBF">
        <w:trPr>
          <w:trHeight w:val="315"/>
        </w:trPr>
        <w:tc>
          <w:tcPr>
            <w:tcW w:w="2411"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14:paraId="5ACD4FB8" w14:textId="77777777" w:rsidR="00BD15E6" w:rsidRPr="00245DBF" w:rsidRDefault="00BD15E6" w:rsidP="00BD15E6">
            <w:pPr>
              <w:rPr>
                <w:rFonts w:ascii="Calibri" w:hAnsi="Calibri" w:cs="Calibri"/>
                <w:color w:val="000000"/>
                <w:sz w:val="20"/>
                <w:szCs w:val="18"/>
              </w:rPr>
            </w:pPr>
            <w:r w:rsidRPr="00245DBF">
              <w:rPr>
                <w:rFonts w:ascii="Calibri" w:hAnsi="Calibri" w:cs="Calibri"/>
                <w:color w:val="000000"/>
                <w:sz w:val="20"/>
                <w:szCs w:val="18"/>
              </w:rPr>
              <w:lastRenderedPageBreak/>
              <w:t>Client No. 3 - Name</w:t>
            </w:r>
          </w:p>
        </w:tc>
        <w:tc>
          <w:tcPr>
            <w:tcW w:w="7371" w:type="dxa"/>
            <w:gridSpan w:val="3"/>
            <w:tcBorders>
              <w:top w:val="single" w:sz="8" w:space="0" w:color="auto"/>
              <w:left w:val="nil"/>
              <w:bottom w:val="single" w:sz="8" w:space="0" w:color="auto"/>
              <w:right w:val="single" w:sz="8" w:space="0" w:color="000000"/>
            </w:tcBorders>
            <w:noWrap/>
            <w:vAlign w:val="center"/>
            <w:hideMark/>
          </w:tcPr>
          <w:p w14:paraId="117831BE" w14:textId="77777777" w:rsidR="00BD15E6" w:rsidRDefault="00BD15E6" w:rsidP="007D3974">
            <w:pPr>
              <w:rPr>
                <w:rFonts w:ascii="Calibri" w:hAnsi="Calibri" w:cs="Calibri"/>
                <w:color w:val="000000"/>
                <w:sz w:val="20"/>
                <w:szCs w:val="20"/>
              </w:rPr>
            </w:pPr>
            <w:r>
              <w:rPr>
                <w:rFonts w:ascii="Calibri" w:hAnsi="Calibri" w:cs="Calibri"/>
                <w:color w:val="000000"/>
                <w:sz w:val="20"/>
                <w:szCs w:val="20"/>
              </w:rPr>
              <w:t> </w:t>
            </w:r>
          </w:p>
        </w:tc>
      </w:tr>
      <w:tr w:rsidR="00BD15E6" w14:paraId="2AF05580" w14:textId="77777777" w:rsidTr="00245DBF">
        <w:trPr>
          <w:trHeight w:val="735"/>
        </w:trPr>
        <w:tc>
          <w:tcPr>
            <w:tcW w:w="2411" w:type="dxa"/>
            <w:tcBorders>
              <w:top w:val="nil"/>
              <w:left w:val="single" w:sz="8" w:space="0" w:color="auto"/>
              <w:bottom w:val="single" w:sz="8" w:space="0" w:color="auto"/>
              <w:right w:val="single" w:sz="8" w:space="0" w:color="auto"/>
            </w:tcBorders>
            <w:shd w:val="clear" w:color="000000" w:fill="C0C0C0"/>
            <w:vAlign w:val="center"/>
            <w:hideMark/>
          </w:tcPr>
          <w:p w14:paraId="1B644FEE" w14:textId="77777777" w:rsidR="00BD15E6" w:rsidRPr="00245DBF" w:rsidRDefault="00BD15E6" w:rsidP="007D3974">
            <w:pPr>
              <w:rPr>
                <w:rFonts w:ascii="Calibri" w:hAnsi="Calibri" w:cs="Calibri"/>
                <w:color w:val="000000"/>
                <w:sz w:val="20"/>
                <w:szCs w:val="18"/>
              </w:rPr>
            </w:pPr>
            <w:r w:rsidRPr="00245DBF">
              <w:rPr>
                <w:rFonts w:ascii="Calibri" w:hAnsi="Calibri" w:cs="Calibri"/>
                <w:color w:val="000000"/>
                <w:sz w:val="20"/>
                <w:szCs w:val="18"/>
              </w:rPr>
              <w:t>Comprehensive description of contract delivered</w:t>
            </w:r>
          </w:p>
        </w:tc>
        <w:tc>
          <w:tcPr>
            <w:tcW w:w="7371" w:type="dxa"/>
            <w:gridSpan w:val="3"/>
            <w:tcBorders>
              <w:top w:val="single" w:sz="8" w:space="0" w:color="auto"/>
              <w:left w:val="nil"/>
              <w:bottom w:val="single" w:sz="8" w:space="0" w:color="auto"/>
              <w:right w:val="single" w:sz="8" w:space="0" w:color="000000"/>
            </w:tcBorders>
            <w:noWrap/>
            <w:vAlign w:val="center"/>
            <w:hideMark/>
          </w:tcPr>
          <w:p w14:paraId="725B12E2" w14:textId="77777777" w:rsidR="00BD15E6" w:rsidRDefault="00BD15E6" w:rsidP="007D3974">
            <w:pPr>
              <w:rPr>
                <w:rFonts w:ascii="Calibri" w:hAnsi="Calibri" w:cs="Calibri"/>
                <w:color w:val="000000"/>
                <w:sz w:val="20"/>
                <w:szCs w:val="20"/>
              </w:rPr>
            </w:pPr>
            <w:r>
              <w:rPr>
                <w:rFonts w:ascii="Calibri" w:hAnsi="Calibri" w:cs="Calibri"/>
                <w:color w:val="000000"/>
                <w:sz w:val="20"/>
                <w:szCs w:val="20"/>
              </w:rPr>
              <w:t> </w:t>
            </w:r>
          </w:p>
        </w:tc>
      </w:tr>
      <w:tr w:rsidR="00BD15E6" w14:paraId="62D3923A" w14:textId="77777777" w:rsidTr="00245DBF">
        <w:trPr>
          <w:trHeight w:val="1455"/>
        </w:trPr>
        <w:tc>
          <w:tcPr>
            <w:tcW w:w="2411" w:type="dxa"/>
            <w:tcBorders>
              <w:top w:val="nil"/>
              <w:left w:val="single" w:sz="8" w:space="0" w:color="auto"/>
              <w:bottom w:val="single" w:sz="8" w:space="0" w:color="auto"/>
              <w:right w:val="single" w:sz="8" w:space="0" w:color="auto"/>
            </w:tcBorders>
            <w:shd w:val="clear" w:color="000000" w:fill="C0C0C0"/>
            <w:vAlign w:val="center"/>
            <w:hideMark/>
          </w:tcPr>
          <w:p w14:paraId="610CCA78" w14:textId="77777777" w:rsidR="00BD15E6" w:rsidRPr="00245DBF" w:rsidRDefault="00BD15E6" w:rsidP="00CF4D9F">
            <w:pPr>
              <w:rPr>
                <w:rFonts w:ascii="Calibri" w:hAnsi="Calibri" w:cs="Calibri"/>
                <w:color w:val="000000"/>
                <w:sz w:val="20"/>
                <w:szCs w:val="18"/>
              </w:rPr>
            </w:pPr>
            <w:r w:rsidRPr="00245DBF">
              <w:rPr>
                <w:rFonts w:ascii="Calibri" w:hAnsi="Calibri" w:cs="Calibri"/>
                <w:color w:val="000000"/>
                <w:sz w:val="20"/>
                <w:szCs w:val="18"/>
              </w:rPr>
              <w:t>Indication of how contract is comparable with the subject matter of this competition</w:t>
            </w:r>
          </w:p>
        </w:tc>
        <w:tc>
          <w:tcPr>
            <w:tcW w:w="7371" w:type="dxa"/>
            <w:gridSpan w:val="3"/>
            <w:tcBorders>
              <w:top w:val="single" w:sz="8" w:space="0" w:color="auto"/>
              <w:left w:val="nil"/>
              <w:bottom w:val="single" w:sz="8" w:space="0" w:color="auto"/>
              <w:right w:val="single" w:sz="8" w:space="0" w:color="000000"/>
            </w:tcBorders>
            <w:noWrap/>
            <w:vAlign w:val="center"/>
            <w:hideMark/>
          </w:tcPr>
          <w:p w14:paraId="42C0358F" w14:textId="77777777" w:rsidR="00BD15E6" w:rsidRDefault="00BD15E6" w:rsidP="007D3974">
            <w:pPr>
              <w:rPr>
                <w:rFonts w:ascii="Calibri" w:hAnsi="Calibri" w:cs="Calibri"/>
                <w:color w:val="000000"/>
                <w:sz w:val="20"/>
                <w:szCs w:val="20"/>
              </w:rPr>
            </w:pPr>
            <w:r>
              <w:rPr>
                <w:rFonts w:ascii="Calibri" w:hAnsi="Calibri" w:cs="Calibri"/>
                <w:color w:val="000000"/>
                <w:sz w:val="20"/>
                <w:szCs w:val="20"/>
              </w:rPr>
              <w:t> </w:t>
            </w:r>
          </w:p>
        </w:tc>
      </w:tr>
      <w:tr w:rsidR="00BD15E6" w14:paraId="1946DE3A" w14:textId="77777777" w:rsidTr="00245DBF">
        <w:trPr>
          <w:trHeight w:val="495"/>
        </w:trPr>
        <w:tc>
          <w:tcPr>
            <w:tcW w:w="2411" w:type="dxa"/>
            <w:tcBorders>
              <w:top w:val="nil"/>
              <w:left w:val="single" w:sz="8" w:space="0" w:color="auto"/>
              <w:bottom w:val="single" w:sz="8" w:space="0" w:color="auto"/>
              <w:right w:val="single" w:sz="8" w:space="0" w:color="auto"/>
            </w:tcBorders>
            <w:shd w:val="clear" w:color="000000" w:fill="C0C0C0"/>
            <w:vAlign w:val="center"/>
            <w:hideMark/>
          </w:tcPr>
          <w:p w14:paraId="699DAEC2" w14:textId="77777777" w:rsidR="00BD15E6" w:rsidRPr="00245DBF" w:rsidRDefault="00BD15E6" w:rsidP="007D3974">
            <w:pPr>
              <w:rPr>
                <w:rFonts w:ascii="Calibri" w:hAnsi="Calibri" w:cs="Calibri"/>
                <w:color w:val="000000"/>
                <w:sz w:val="20"/>
                <w:szCs w:val="18"/>
              </w:rPr>
            </w:pPr>
            <w:r w:rsidRPr="00245DBF">
              <w:rPr>
                <w:rFonts w:ascii="Calibri" w:hAnsi="Calibri" w:cs="Calibri"/>
                <w:color w:val="000000"/>
                <w:sz w:val="20"/>
                <w:szCs w:val="18"/>
              </w:rPr>
              <w:t>Approx. annual value (€)</w:t>
            </w:r>
          </w:p>
        </w:tc>
        <w:tc>
          <w:tcPr>
            <w:tcW w:w="3260" w:type="dxa"/>
            <w:tcBorders>
              <w:top w:val="nil"/>
              <w:left w:val="nil"/>
              <w:bottom w:val="single" w:sz="8" w:space="0" w:color="auto"/>
              <w:right w:val="nil"/>
            </w:tcBorders>
            <w:noWrap/>
            <w:vAlign w:val="center"/>
            <w:hideMark/>
          </w:tcPr>
          <w:p w14:paraId="614633B2" w14:textId="77777777" w:rsidR="00BD15E6" w:rsidRDefault="00BD15E6" w:rsidP="007D3974">
            <w:pPr>
              <w:rPr>
                <w:rFonts w:ascii="Calibri" w:hAnsi="Calibri" w:cs="Calibri"/>
                <w:color w:val="000000"/>
                <w:sz w:val="20"/>
                <w:szCs w:val="20"/>
              </w:rPr>
            </w:pPr>
            <w:r>
              <w:rPr>
                <w:rFonts w:ascii="Calibri" w:hAnsi="Calibri" w:cs="Calibri"/>
                <w:color w:val="000000"/>
                <w:sz w:val="20"/>
                <w:szCs w:val="20"/>
              </w:rPr>
              <w:t> </w:t>
            </w:r>
          </w:p>
        </w:tc>
        <w:tc>
          <w:tcPr>
            <w:tcW w:w="1134" w:type="dxa"/>
            <w:tcBorders>
              <w:top w:val="single" w:sz="8" w:space="0" w:color="auto"/>
              <w:left w:val="nil"/>
              <w:bottom w:val="single" w:sz="8" w:space="0" w:color="auto"/>
              <w:right w:val="nil"/>
            </w:tcBorders>
            <w:noWrap/>
            <w:vAlign w:val="center"/>
            <w:hideMark/>
          </w:tcPr>
          <w:p w14:paraId="5D3A3118" w14:textId="77777777" w:rsidR="00BD15E6" w:rsidRDefault="00BD15E6" w:rsidP="007D3974">
            <w:pPr>
              <w:rPr>
                <w:rFonts w:ascii="Calibri" w:hAnsi="Calibri" w:cs="Calibri"/>
                <w:color w:val="000000"/>
                <w:sz w:val="20"/>
                <w:szCs w:val="20"/>
              </w:rPr>
            </w:pPr>
            <w:r>
              <w:rPr>
                <w:rFonts w:ascii="Calibri" w:hAnsi="Calibri" w:cs="Calibri"/>
                <w:color w:val="000000"/>
                <w:sz w:val="20"/>
                <w:szCs w:val="20"/>
              </w:rPr>
              <w:t> </w:t>
            </w:r>
          </w:p>
        </w:tc>
        <w:tc>
          <w:tcPr>
            <w:tcW w:w="2977" w:type="dxa"/>
            <w:tcBorders>
              <w:top w:val="single" w:sz="8" w:space="0" w:color="auto"/>
              <w:left w:val="nil"/>
              <w:bottom w:val="single" w:sz="8" w:space="0" w:color="auto"/>
              <w:right w:val="single" w:sz="8" w:space="0" w:color="000000"/>
            </w:tcBorders>
            <w:noWrap/>
            <w:vAlign w:val="center"/>
            <w:hideMark/>
          </w:tcPr>
          <w:p w14:paraId="1C7A421C" w14:textId="77777777" w:rsidR="00BD15E6" w:rsidRDefault="00BD15E6" w:rsidP="007D3974">
            <w:pPr>
              <w:rPr>
                <w:rFonts w:ascii="Calibri" w:hAnsi="Calibri" w:cs="Calibri"/>
                <w:color w:val="000000"/>
                <w:sz w:val="20"/>
                <w:szCs w:val="20"/>
              </w:rPr>
            </w:pPr>
            <w:r>
              <w:rPr>
                <w:rFonts w:ascii="Calibri" w:hAnsi="Calibri" w:cs="Calibri"/>
                <w:color w:val="000000"/>
                <w:sz w:val="20"/>
                <w:szCs w:val="20"/>
              </w:rPr>
              <w:t> </w:t>
            </w:r>
          </w:p>
        </w:tc>
      </w:tr>
      <w:tr w:rsidR="00BD15E6" w14:paraId="1976D256" w14:textId="77777777" w:rsidTr="00245DBF">
        <w:trPr>
          <w:trHeight w:val="315"/>
        </w:trPr>
        <w:tc>
          <w:tcPr>
            <w:tcW w:w="2411" w:type="dxa"/>
            <w:tcBorders>
              <w:top w:val="nil"/>
              <w:left w:val="single" w:sz="8" w:space="0" w:color="auto"/>
              <w:bottom w:val="single" w:sz="8" w:space="0" w:color="auto"/>
              <w:right w:val="single" w:sz="8" w:space="0" w:color="auto"/>
            </w:tcBorders>
            <w:shd w:val="clear" w:color="000000" w:fill="C0C0C0"/>
            <w:vAlign w:val="center"/>
            <w:hideMark/>
          </w:tcPr>
          <w:p w14:paraId="4EC8176F" w14:textId="77777777" w:rsidR="00BD15E6" w:rsidRPr="00245DBF" w:rsidRDefault="00BD15E6" w:rsidP="007D3974">
            <w:pPr>
              <w:rPr>
                <w:rFonts w:ascii="Calibri" w:hAnsi="Calibri" w:cs="Calibri"/>
                <w:color w:val="000000"/>
                <w:sz w:val="20"/>
                <w:szCs w:val="18"/>
              </w:rPr>
            </w:pPr>
            <w:r w:rsidRPr="00245DBF">
              <w:rPr>
                <w:rFonts w:ascii="Calibri" w:hAnsi="Calibri" w:cs="Calibri"/>
                <w:color w:val="000000"/>
                <w:sz w:val="20"/>
                <w:szCs w:val="18"/>
              </w:rPr>
              <w:t>Start Date</w:t>
            </w:r>
          </w:p>
        </w:tc>
        <w:tc>
          <w:tcPr>
            <w:tcW w:w="3260" w:type="dxa"/>
            <w:tcBorders>
              <w:top w:val="nil"/>
              <w:left w:val="nil"/>
              <w:bottom w:val="single" w:sz="8" w:space="0" w:color="auto"/>
              <w:right w:val="single" w:sz="8" w:space="0" w:color="auto"/>
            </w:tcBorders>
            <w:noWrap/>
            <w:vAlign w:val="center"/>
            <w:hideMark/>
          </w:tcPr>
          <w:p w14:paraId="6D37D849" w14:textId="77777777" w:rsidR="00BD15E6" w:rsidRDefault="00BD15E6" w:rsidP="007D3974">
            <w:pPr>
              <w:rPr>
                <w:rFonts w:ascii="Calibri" w:hAnsi="Calibri" w:cs="Calibri"/>
                <w:color w:val="000000"/>
                <w:sz w:val="20"/>
                <w:szCs w:val="20"/>
              </w:rPr>
            </w:pPr>
            <w:r>
              <w:rPr>
                <w:rFonts w:ascii="Calibri" w:hAnsi="Calibri" w:cs="Calibri"/>
                <w:color w:val="000000"/>
                <w:sz w:val="20"/>
                <w:szCs w:val="20"/>
              </w:rPr>
              <w:t> </w:t>
            </w:r>
          </w:p>
        </w:tc>
        <w:tc>
          <w:tcPr>
            <w:tcW w:w="1134" w:type="dxa"/>
            <w:tcBorders>
              <w:top w:val="single" w:sz="8" w:space="0" w:color="auto"/>
              <w:left w:val="nil"/>
              <w:bottom w:val="single" w:sz="8" w:space="0" w:color="auto"/>
              <w:right w:val="single" w:sz="8" w:space="0" w:color="000000"/>
            </w:tcBorders>
            <w:shd w:val="clear" w:color="000000" w:fill="C0C0C0"/>
            <w:noWrap/>
            <w:vAlign w:val="center"/>
            <w:hideMark/>
          </w:tcPr>
          <w:p w14:paraId="127155FE" w14:textId="77777777" w:rsidR="00BD15E6" w:rsidRDefault="00BD15E6" w:rsidP="007D3974">
            <w:pPr>
              <w:rPr>
                <w:rFonts w:ascii="Calibri" w:hAnsi="Calibri" w:cs="Calibri"/>
                <w:color w:val="000000"/>
                <w:sz w:val="20"/>
                <w:szCs w:val="20"/>
              </w:rPr>
            </w:pPr>
            <w:r w:rsidRPr="00723CA1">
              <w:rPr>
                <w:rFonts w:ascii="Calibri" w:hAnsi="Calibri" w:cs="Calibri"/>
                <w:color w:val="000000"/>
                <w:sz w:val="20"/>
                <w:szCs w:val="20"/>
              </w:rPr>
              <w:t>End Date</w:t>
            </w:r>
          </w:p>
        </w:tc>
        <w:tc>
          <w:tcPr>
            <w:tcW w:w="2977" w:type="dxa"/>
            <w:tcBorders>
              <w:top w:val="single" w:sz="8" w:space="0" w:color="auto"/>
              <w:left w:val="nil"/>
              <w:bottom w:val="single" w:sz="8" w:space="0" w:color="auto"/>
              <w:right w:val="single" w:sz="8" w:space="0" w:color="000000"/>
            </w:tcBorders>
            <w:noWrap/>
            <w:vAlign w:val="center"/>
            <w:hideMark/>
          </w:tcPr>
          <w:p w14:paraId="20FCB34A" w14:textId="77777777" w:rsidR="00BD15E6" w:rsidRDefault="00BD15E6" w:rsidP="007D3974">
            <w:pPr>
              <w:rPr>
                <w:rFonts w:ascii="Calibri" w:hAnsi="Calibri" w:cs="Calibri"/>
                <w:color w:val="000000"/>
                <w:sz w:val="20"/>
                <w:szCs w:val="20"/>
              </w:rPr>
            </w:pPr>
            <w:r>
              <w:rPr>
                <w:rFonts w:ascii="Calibri" w:hAnsi="Calibri" w:cs="Calibri"/>
                <w:color w:val="000000"/>
                <w:sz w:val="20"/>
                <w:szCs w:val="20"/>
              </w:rPr>
              <w:t> </w:t>
            </w:r>
          </w:p>
        </w:tc>
      </w:tr>
      <w:tr w:rsidR="00BD15E6" w14:paraId="32C3452F" w14:textId="77777777" w:rsidTr="00245DBF">
        <w:trPr>
          <w:trHeight w:val="975"/>
        </w:trPr>
        <w:tc>
          <w:tcPr>
            <w:tcW w:w="2411" w:type="dxa"/>
            <w:tcBorders>
              <w:top w:val="nil"/>
              <w:left w:val="single" w:sz="8" w:space="0" w:color="auto"/>
              <w:bottom w:val="single" w:sz="8" w:space="0" w:color="auto"/>
              <w:right w:val="single" w:sz="8" w:space="0" w:color="auto"/>
            </w:tcBorders>
            <w:shd w:val="clear" w:color="000000" w:fill="C0C0C0"/>
            <w:vAlign w:val="center"/>
            <w:hideMark/>
          </w:tcPr>
          <w:p w14:paraId="7E6FE669" w14:textId="77777777" w:rsidR="00BD15E6" w:rsidRPr="00245DBF" w:rsidRDefault="00BD15E6" w:rsidP="007D3974">
            <w:pPr>
              <w:rPr>
                <w:rFonts w:ascii="Calibri" w:hAnsi="Calibri" w:cs="Calibri"/>
                <w:color w:val="000000"/>
                <w:sz w:val="20"/>
                <w:szCs w:val="18"/>
              </w:rPr>
            </w:pPr>
            <w:r w:rsidRPr="00245DBF">
              <w:rPr>
                <w:rFonts w:ascii="Calibri" w:hAnsi="Calibri" w:cs="Calibri"/>
                <w:color w:val="000000"/>
                <w:sz w:val="20"/>
                <w:szCs w:val="18"/>
              </w:rPr>
              <w:t>Reference name and contact no.</w:t>
            </w:r>
          </w:p>
        </w:tc>
        <w:tc>
          <w:tcPr>
            <w:tcW w:w="7371" w:type="dxa"/>
            <w:gridSpan w:val="3"/>
            <w:tcBorders>
              <w:top w:val="single" w:sz="8" w:space="0" w:color="auto"/>
              <w:left w:val="nil"/>
              <w:bottom w:val="single" w:sz="8" w:space="0" w:color="auto"/>
              <w:right w:val="single" w:sz="8" w:space="0" w:color="000000"/>
            </w:tcBorders>
            <w:noWrap/>
            <w:vAlign w:val="center"/>
            <w:hideMark/>
          </w:tcPr>
          <w:p w14:paraId="25E73AB0" w14:textId="77777777" w:rsidR="00BD15E6" w:rsidRDefault="00BD15E6" w:rsidP="007D3974">
            <w:pPr>
              <w:rPr>
                <w:rFonts w:ascii="Calibri" w:hAnsi="Calibri" w:cs="Calibri"/>
                <w:color w:val="000000"/>
                <w:sz w:val="20"/>
                <w:szCs w:val="20"/>
              </w:rPr>
            </w:pPr>
            <w:r>
              <w:rPr>
                <w:rFonts w:ascii="Calibri" w:hAnsi="Calibri" w:cs="Calibri"/>
                <w:color w:val="000000"/>
                <w:sz w:val="20"/>
                <w:szCs w:val="20"/>
              </w:rPr>
              <w:t> </w:t>
            </w:r>
          </w:p>
        </w:tc>
      </w:tr>
    </w:tbl>
    <w:p w14:paraId="0841EE59" w14:textId="77777777" w:rsidR="00BD15E6" w:rsidRDefault="00BD15E6" w:rsidP="002A5256">
      <w:pPr>
        <w:pStyle w:val="MediumGrid21"/>
        <w:rPr>
          <w:rFonts w:cs="Calibri"/>
          <w:b/>
          <w:sz w:val="24"/>
          <w:szCs w:val="24"/>
          <w:u w:val="single"/>
        </w:rPr>
      </w:pPr>
    </w:p>
    <w:tbl>
      <w:tblPr>
        <w:tblW w:w="9782" w:type="dxa"/>
        <w:tblInd w:w="-318" w:type="dxa"/>
        <w:tblLook w:val="04A0" w:firstRow="1" w:lastRow="0" w:firstColumn="1" w:lastColumn="0" w:noHBand="0" w:noVBand="1"/>
      </w:tblPr>
      <w:tblGrid>
        <w:gridCol w:w="2411"/>
        <w:gridCol w:w="3260"/>
        <w:gridCol w:w="1134"/>
        <w:gridCol w:w="2977"/>
      </w:tblGrid>
      <w:tr w:rsidR="00385B2E" w14:paraId="625834B0" w14:textId="77777777" w:rsidTr="005D5C09">
        <w:trPr>
          <w:trHeight w:val="315"/>
        </w:trPr>
        <w:tc>
          <w:tcPr>
            <w:tcW w:w="2411"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14:paraId="646190BD" w14:textId="77777777" w:rsidR="00385B2E" w:rsidRPr="00245DBF" w:rsidRDefault="00385B2E" w:rsidP="00385B2E">
            <w:pPr>
              <w:rPr>
                <w:rFonts w:ascii="Calibri" w:hAnsi="Calibri" w:cs="Calibri"/>
                <w:color w:val="000000"/>
                <w:sz w:val="20"/>
                <w:szCs w:val="18"/>
              </w:rPr>
            </w:pPr>
            <w:r w:rsidRPr="00245DBF">
              <w:rPr>
                <w:rFonts w:ascii="Calibri" w:hAnsi="Calibri" w:cs="Calibri"/>
                <w:color w:val="000000"/>
                <w:sz w:val="20"/>
                <w:szCs w:val="18"/>
              </w:rPr>
              <w:t xml:space="preserve">Client No. </w:t>
            </w:r>
            <w:r>
              <w:rPr>
                <w:rFonts w:ascii="Calibri" w:hAnsi="Calibri" w:cs="Calibri"/>
                <w:color w:val="000000"/>
                <w:sz w:val="20"/>
                <w:szCs w:val="18"/>
              </w:rPr>
              <w:t>4</w:t>
            </w:r>
            <w:r w:rsidRPr="00245DBF">
              <w:rPr>
                <w:rFonts w:ascii="Calibri" w:hAnsi="Calibri" w:cs="Calibri"/>
                <w:color w:val="000000"/>
                <w:sz w:val="20"/>
                <w:szCs w:val="18"/>
              </w:rPr>
              <w:t xml:space="preserve"> - Name</w:t>
            </w:r>
          </w:p>
        </w:tc>
        <w:tc>
          <w:tcPr>
            <w:tcW w:w="7371" w:type="dxa"/>
            <w:gridSpan w:val="3"/>
            <w:tcBorders>
              <w:top w:val="single" w:sz="8" w:space="0" w:color="auto"/>
              <w:left w:val="nil"/>
              <w:bottom w:val="single" w:sz="8" w:space="0" w:color="auto"/>
              <w:right w:val="single" w:sz="8" w:space="0" w:color="000000"/>
            </w:tcBorders>
            <w:noWrap/>
            <w:vAlign w:val="center"/>
            <w:hideMark/>
          </w:tcPr>
          <w:p w14:paraId="0DFA9CA6" w14:textId="77777777" w:rsidR="00385B2E" w:rsidRDefault="00385B2E" w:rsidP="005D5C09">
            <w:pPr>
              <w:rPr>
                <w:rFonts w:ascii="Calibri" w:hAnsi="Calibri" w:cs="Calibri"/>
                <w:color w:val="000000"/>
                <w:sz w:val="20"/>
                <w:szCs w:val="20"/>
              </w:rPr>
            </w:pPr>
            <w:r>
              <w:rPr>
                <w:rFonts w:ascii="Calibri" w:hAnsi="Calibri" w:cs="Calibri"/>
                <w:color w:val="000000"/>
                <w:sz w:val="20"/>
                <w:szCs w:val="20"/>
              </w:rPr>
              <w:t> </w:t>
            </w:r>
          </w:p>
        </w:tc>
      </w:tr>
      <w:tr w:rsidR="00385B2E" w14:paraId="3D745C93" w14:textId="77777777" w:rsidTr="005D5C09">
        <w:trPr>
          <w:trHeight w:val="735"/>
        </w:trPr>
        <w:tc>
          <w:tcPr>
            <w:tcW w:w="2411" w:type="dxa"/>
            <w:tcBorders>
              <w:top w:val="nil"/>
              <w:left w:val="single" w:sz="8" w:space="0" w:color="auto"/>
              <w:bottom w:val="single" w:sz="8" w:space="0" w:color="auto"/>
              <w:right w:val="single" w:sz="8" w:space="0" w:color="auto"/>
            </w:tcBorders>
            <w:shd w:val="clear" w:color="000000" w:fill="C0C0C0"/>
            <w:vAlign w:val="center"/>
            <w:hideMark/>
          </w:tcPr>
          <w:p w14:paraId="6CEA4077" w14:textId="77777777" w:rsidR="00385B2E" w:rsidRPr="00245DBF" w:rsidRDefault="00385B2E" w:rsidP="005D5C09">
            <w:pPr>
              <w:rPr>
                <w:rFonts w:ascii="Calibri" w:hAnsi="Calibri" w:cs="Calibri"/>
                <w:color w:val="000000"/>
                <w:sz w:val="20"/>
                <w:szCs w:val="18"/>
              </w:rPr>
            </w:pPr>
            <w:r w:rsidRPr="00245DBF">
              <w:rPr>
                <w:rFonts w:ascii="Calibri" w:hAnsi="Calibri" w:cs="Calibri"/>
                <w:color w:val="000000"/>
                <w:sz w:val="20"/>
                <w:szCs w:val="18"/>
              </w:rPr>
              <w:t>Comprehensive description of contract delivered</w:t>
            </w:r>
          </w:p>
        </w:tc>
        <w:tc>
          <w:tcPr>
            <w:tcW w:w="7371" w:type="dxa"/>
            <w:gridSpan w:val="3"/>
            <w:tcBorders>
              <w:top w:val="single" w:sz="8" w:space="0" w:color="auto"/>
              <w:left w:val="nil"/>
              <w:bottom w:val="single" w:sz="8" w:space="0" w:color="auto"/>
              <w:right w:val="single" w:sz="8" w:space="0" w:color="000000"/>
            </w:tcBorders>
            <w:noWrap/>
            <w:vAlign w:val="center"/>
            <w:hideMark/>
          </w:tcPr>
          <w:p w14:paraId="71B81116" w14:textId="77777777" w:rsidR="00385B2E" w:rsidRDefault="00385B2E" w:rsidP="005D5C09">
            <w:pPr>
              <w:rPr>
                <w:rFonts w:ascii="Calibri" w:hAnsi="Calibri" w:cs="Calibri"/>
                <w:color w:val="000000"/>
                <w:sz w:val="20"/>
                <w:szCs w:val="20"/>
              </w:rPr>
            </w:pPr>
            <w:r>
              <w:rPr>
                <w:rFonts w:ascii="Calibri" w:hAnsi="Calibri" w:cs="Calibri"/>
                <w:color w:val="000000"/>
                <w:sz w:val="20"/>
                <w:szCs w:val="20"/>
              </w:rPr>
              <w:t> </w:t>
            </w:r>
          </w:p>
        </w:tc>
      </w:tr>
      <w:tr w:rsidR="00385B2E" w14:paraId="46BF6603" w14:textId="77777777" w:rsidTr="005D5C09">
        <w:trPr>
          <w:trHeight w:val="1455"/>
        </w:trPr>
        <w:tc>
          <w:tcPr>
            <w:tcW w:w="2411" w:type="dxa"/>
            <w:tcBorders>
              <w:top w:val="nil"/>
              <w:left w:val="single" w:sz="8" w:space="0" w:color="auto"/>
              <w:bottom w:val="single" w:sz="8" w:space="0" w:color="auto"/>
              <w:right w:val="single" w:sz="8" w:space="0" w:color="auto"/>
            </w:tcBorders>
            <w:shd w:val="clear" w:color="000000" w:fill="C0C0C0"/>
            <w:vAlign w:val="center"/>
            <w:hideMark/>
          </w:tcPr>
          <w:p w14:paraId="34103650" w14:textId="77777777" w:rsidR="00385B2E" w:rsidRPr="00245DBF" w:rsidRDefault="00385B2E" w:rsidP="00CF4D9F">
            <w:pPr>
              <w:rPr>
                <w:rFonts w:ascii="Calibri" w:hAnsi="Calibri" w:cs="Calibri"/>
                <w:color w:val="000000"/>
                <w:sz w:val="20"/>
                <w:szCs w:val="18"/>
              </w:rPr>
            </w:pPr>
            <w:r w:rsidRPr="00245DBF">
              <w:rPr>
                <w:rFonts w:ascii="Calibri" w:hAnsi="Calibri" w:cs="Calibri"/>
                <w:color w:val="000000"/>
                <w:sz w:val="20"/>
                <w:szCs w:val="18"/>
              </w:rPr>
              <w:t>Indication of how contract is comparable with the subject matter of this competition</w:t>
            </w:r>
          </w:p>
        </w:tc>
        <w:tc>
          <w:tcPr>
            <w:tcW w:w="7371" w:type="dxa"/>
            <w:gridSpan w:val="3"/>
            <w:tcBorders>
              <w:top w:val="single" w:sz="8" w:space="0" w:color="auto"/>
              <w:left w:val="nil"/>
              <w:bottom w:val="single" w:sz="8" w:space="0" w:color="auto"/>
              <w:right w:val="single" w:sz="8" w:space="0" w:color="000000"/>
            </w:tcBorders>
            <w:noWrap/>
            <w:vAlign w:val="center"/>
            <w:hideMark/>
          </w:tcPr>
          <w:p w14:paraId="6D007CC4" w14:textId="77777777" w:rsidR="00385B2E" w:rsidRDefault="00385B2E" w:rsidP="005D5C09">
            <w:pPr>
              <w:rPr>
                <w:rFonts w:ascii="Calibri" w:hAnsi="Calibri" w:cs="Calibri"/>
                <w:color w:val="000000"/>
                <w:sz w:val="20"/>
                <w:szCs w:val="20"/>
              </w:rPr>
            </w:pPr>
            <w:r>
              <w:rPr>
                <w:rFonts w:ascii="Calibri" w:hAnsi="Calibri" w:cs="Calibri"/>
                <w:color w:val="000000"/>
                <w:sz w:val="20"/>
                <w:szCs w:val="20"/>
              </w:rPr>
              <w:t> </w:t>
            </w:r>
          </w:p>
        </w:tc>
      </w:tr>
      <w:tr w:rsidR="00385B2E" w14:paraId="0200CA65" w14:textId="77777777" w:rsidTr="005D5C09">
        <w:trPr>
          <w:trHeight w:val="495"/>
        </w:trPr>
        <w:tc>
          <w:tcPr>
            <w:tcW w:w="2411" w:type="dxa"/>
            <w:tcBorders>
              <w:top w:val="nil"/>
              <w:left w:val="single" w:sz="8" w:space="0" w:color="auto"/>
              <w:bottom w:val="single" w:sz="8" w:space="0" w:color="auto"/>
              <w:right w:val="single" w:sz="8" w:space="0" w:color="auto"/>
            </w:tcBorders>
            <w:shd w:val="clear" w:color="000000" w:fill="C0C0C0"/>
            <w:vAlign w:val="center"/>
            <w:hideMark/>
          </w:tcPr>
          <w:p w14:paraId="37B94FD7" w14:textId="77777777" w:rsidR="00385B2E" w:rsidRPr="00245DBF" w:rsidRDefault="00385B2E" w:rsidP="005D5C09">
            <w:pPr>
              <w:rPr>
                <w:rFonts w:ascii="Calibri" w:hAnsi="Calibri" w:cs="Calibri"/>
                <w:color w:val="000000"/>
                <w:sz w:val="20"/>
                <w:szCs w:val="18"/>
              </w:rPr>
            </w:pPr>
            <w:r w:rsidRPr="00245DBF">
              <w:rPr>
                <w:rFonts w:ascii="Calibri" w:hAnsi="Calibri" w:cs="Calibri"/>
                <w:color w:val="000000"/>
                <w:sz w:val="20"/>
                <w:szCs w:val="18"/>
              </w:rPr>
              <w:t>Approx. annual value (€)</w:t>
            </w:r>
          </w:p>
        </w:tc>
        <w:tc>
          <w:tcPr>
            <w:tcW w:w="3260" w:type="dxa"/>
            <w:tcBorders>
              <w:top w:val="nil"/>
              <w:left w:val="nil"/>
              <w:bottom w:val="single" w:sz="8" w:space="0" w:color="auto"/>
              <w:right w:val="nil"/>
            </w:tcBorders>
            <w:noWrap/>
            <w:vAlign w:val="center"/>
            <w:hideMark/>
          </w:tcPr>
          <w:p w14:paraId="5B38C146" w14:textId="77777777" w:rsidR="00385B2E" w:rsidRDefault="00385B2E" w:rsidP="005D5C09">
            <w:pPr>
              <w:rPr>
                <w:rFonts w:ascii="Calibri" w:hAnsi="Calibri" w:cs="Calibri"/>
                <w:color w:val="000000"/>
                <w:sz w:val="20"/>
                <w:szCs w:val="20"/>
              </w:rPr>
            </w:pPr>
            <w:r>
              <w:rPr>
                <w:rFonts w:ascii="Calibri" w:hAnsi="Calibri" w:cs="Calibri"/>
                <w:color w:val="000000"/>
                <w:sz w:val="20"/>
                <w:szCs w:val="20"/>
              </w:rPr>
              <w:t> </w:t>
            </w:r>
          </w:p>
        </w:tc>
        <w:tc>
          <w:tcPr>
            <w:tcW w:w="1134" w:type="dxa"/>
            <w:tcBorders>
              <w:top w:val="single" w:sz="8" w:space="0" w:color="auto"/>
              <w:left w:val="nil"/>
              <w:bottom w:val="single" w:sz="8" w:space="0" w:color="auto"/>
              <w:right w:val="nil"/>
            </w:tcBorders>
            <w:noWrap/>
            <w:vAlign w:val="center"/>
            <w:hideMark/>
          </w:tcPr>
          <w:p w14:paraId="2B5B6FED" w14:textId="77777777" w:rsidR="00385B2E" w:rsidRDefault="00385B2E" w:rsidP="005D5C09">
            <w:pPr>
              <w:rPr>
                <w:rFonts w:ascii="Calibri" w:hAnsi="Calibri" w:cs="Calibri"/>
                <w:color w:val="000000"/>
                <w:sz w:val="20"/>
                <w:szCs w:val="20"/>
              </w:rPr>
            </w:pPr>
            <w:r>
              <w:rPr>
                <w:rFonts w:ascii="Calibri" w:hAnsi="Calibri" w:cs="Calibri"/>
                <w:color w:val="000000"/>
                <w:sz w:val="20"/>
                <w:szCs w:val="20"/>
              </w:rPr>
              <w:t> </w:t>
            </w:r>
          </w:p>
        </w:tc>
        <w:tc>
          <w:tcPr>
            <w:tcW w:w="2977" w:type="dxa"/>
            <w:tcBorders>
              <w:top w:val="single" w:sz="8" w:space="0" w:color="auto"/>
              <w:left w:val="nil"/>
              <w:bottom w:val="single" w:sz="8" w:space="0" w:color="auto"/>
              <w:right w:val="single" w:sz="8" w:space="0" w:color="000000"/>
            </w:tcBorders>
            <w:noWrap/>
            <w:vAlign w:val="center"/>
            <w:hideMark/>
          </w:tcPr>
          <w:p w14:paraId="6DE1943D" w14:textId="77777777" w:rsidR="00385B2E" w:rsidRDefault="00385B2E" w:rsidP="005D5C09">
            <w:pPr>
              <w:rPr>
                <w:rFonts w:ascii="Calibri" w:hAnsi="Calibri" w:cs="Calibri"/>
                <w:color w:val="000000"/>
                <w:sz w:val="20"/>
                <w:szCs w:val="20"/>
              </w:rPr>
            </w:pPr>
            <w:r>
              <w:rPr>
                <w:rFonts w:ascii="Calibri" w:hAnsi="Calibri" w:cs="Calibri"/>
                <w:color w:val="000000"/>
                <w:sz w:val="20"/>
                <w:szCs w:val="20"/>
              </w:rPr>
              <w:t> </w:t>
            </w:r>
          </w:p>
        </w:tc>
      </w:tr>
      <w:tr w:rsidR="00385B2E" w14:paraId="029FF218" w14:textId="77777777" w:rsidTr="005D5C09">
        <w:trPr>
          <w:trHeight w:val="315"/>
        </w:trPr>
        <w:tc>
          <w:tcPr>
            <w:tcW w:w="2411" w:type="dxa"/>
            <w:tcBorders>
              <w:top w:val="nil"/>
              <w:left w:val="single" w:sz="8" w:space="0" w:color="auto"/>
              <w:bottom w:val="single" w:sz="8" w:space="0" w:color="auto"/>
              <w:right w:val="single" w:sz="8" w:space="0" w:color="auto"/>
            </w:tcBorders>
            <w:shd w:val="clear" w:color="000000" w:fill="C0C0C0"/>
            <w:vAlign w:val="center"/>
            <w:hideMark/>
          </w:tcPr>
          <w:p w14:paraId="73613D42" w14:textId="77777777" w:rsidR="00385B2E" w:rsidRPr="00245DBF" w:rsidRDefault="00385B2E" w:rsidP="005D5C09">
            <w:pPr>
              <w:rPr>
                <w:rFonts w:ascii="Calibri" w:hAnsi="Calibri" w:cs="Calibri"/>
                <w:color w:val="000000"/>
                <w:sz w:val="20"/>
                <w:szCs w:val="18"/>
              </w:rPr>
            </w:pPr>
            <w:r w:rsidRPr="00245DBF">
              <w:rPr>
                <w:rFonts w:ascii="Calibri" w:hAnsi="Calibri" w:cs="Calibri"/>
                <w:color w:val="000000"/>
                <w:sz w:val="20"/>
                <w:szCs w:val="18"/>
              </w:rPr>
              <w:t>Start Date</w:t>
            </w:r>
          </w:p>
        </w:tc>
        <w:tc>
          <w:tcPr>
            <w:tcW w:w="3260" w:type="dxa"/>
            <w:tcBorders>
              <w:top w:val="nil"/>
              <w:left w:val="nil"/>
              <w:bottom w:val="single" w:sz="8" w:space="0" w:color="auto"/>
              <w:right w:val="single" w:sz="8" w:space="0" w:color="auto"/>
            </w:tcBorders>
            <w:noWrap/>
            <w:vAlign w:val="center"/>
            <w:hideMark/>
          </w:tcPr>
          <w:p w14:paraId="74781280" w14:textId="77777777" w:rsidR="00385B2E" w:rsidRDefault="00385B2E" w:rsidP="005D5C09">
            <w:pPr>
              <w:rPr>
                <w:rFonts w:ascii="Calibri" w:hAnsi="Calibri" w:cs="Calibri"/>
                <w:color w:val="000000"/>
                <w:sz w:val="20"/>
                <w:szCs w:val="20"/>
              </w:rPr>
            </w:pPr>
            <w:r>
              <w:rPr>
                <w:rFonts w:ascii="Calibri" w:hAnsi="Calibri" w:cs="Calibri"/>
                <w:color w:val="000000"/>
                <w:sz w:val="20"/>
                <w:szCs w:val="20"/>
              </w:rPr>
              <w:t> </w:t>
            </w:r>
          </w:p>
        </w:tc>
        <w:tc>
          <w:tcPr>
            <w:tcW w:w="1134" w:type="dxa"/>
            <w:tcBorders>
              <w:top w:val="single" w:sz="8" w:space="0" w:color="auto"/>
              <w:left w:val="nil"/>
              <w:bottom w:val="single" w:sz="8" w:space="0" w:color="auto"/>
              <w:right w:val="single" w:sz="8" w:space="0" w:color="000000"/>
            </w:tcBorders>
            <w:shd w:val="clear" w:color="000000" w:fill="C0C0C0"/>
            <w:noWrap/>
            <w:vAlign w:val="center"/>
            <w:hideMark/>
          </w:tcPr>
          <w:p w14:paraId="3D6A9D47" w14:textId="77777777" w:rsidR="00385B2E" w:rsidRDefault="00385B2E" w:rsidP="005D5C09">
            <w:pPr>
              <w:rPr>
                <w:rFonts w:ascii="Calibri" w:hAnsi="Calibri" w:cs="Calibri"/>
                <w:color w:val="000000"/>
                <w:sz w:val="20"/>
                <w:szCs w:val="20"/>
              </w:rPr>
            </w:pPr>
            <w:r w:rsidRPr="00723CA1">
              <w:rPr>
                <w:rFonts w:ascii="Calibri" w:hAnsi="Calibri" w:cs="Calibri"/>
                <w:color w:val="000000"/>
                <w:sz w:val="20"/>
                <w:szCs w:val="20"/>
              </w:rPr>
              <w:t>End Date</w:t>
            </w:r>
          </w:p>
        </w:tc>
        <w:tc>
          <w:tcPr>
            <w:tcW w:w="2977" w:type="dxa"/>
            <w:tcBorders>
              <w:top w:val="single" w:sz="8" w:space="0" w:color="auto"/>
              <w:left w:val="nil"/>
              <w:bottom w:val="single" w:sz="8" w:space="0" w:color="auto"/>
              <w:right w:val="single" w:sz="8" w:space="0" w:color="000000"/>
            </w:tcBorders>
            <w:noWrap/>
            <w:vAlign w:val="center"/>
            <w:hideMark/>
          </w:tcPr>
          <w:p w14:paraId="3E209279" w14:textId="77777777" w:rsidR="00385B2E" w:rsidRDefault="00385B2E" w:rsidP="005D5C09">
            <w:pPr>
              <w:rPr>
                <w:rFonts w:ascii="Calibri" w:hAnsi="Calibri" w:cs="Calibri"/>
                <w:color w:val="000000"/>
                <w:sz w:val="20"/>
                <w:szCs w:val="20"/>
              </w:rPr>
            </w:pPr>
            <w:r>
              <w:rPr>
                <w:rFonts w:ascii="Calibri" w:hAnsi="Calibri" w:cs="Calibri"/>
                <w:color w:val="000000"/>
                <w:sz w:val="20"/>
                <w:szCs w:val="20"/>
              </w:rPr>
              <w:t> </w:t>
            </w:r>
          </w:p>
        </w:tc>
      </w:tr>
      <w:tr w:rsidR="00385B2E" w14:paraId="5B926A42" w14:textId="77777777" w:rsidTr="005D5C09">
        <w:trPr>
          <w:trHeight w:val="975"/>
        </w:trPr>
        <w:tc>
          <w:tcPr>
            <w:tcW w:w="2411" w:type="dxa"/>
            <w:tcBorders>
              <w:top w:val="nil"/>
              <w:left w:val="single" w:sz="8" w:space="0" w:color="auto"/>
              <w:bottom w:val="single" w:sz="8" w:space="0" w:color="auto"/>
              <w:right w:val="single" w:sz="8" w:space="0" w:color="auto"/>
            </w:tcBorders>
            <w:shd w:val="clear" w:color="000000" w:fill="C0C0C0"/>
            <w:vAlign w:val="center"/>
            <w:hideMark/>
          </w:tcPr>
          <w:p w14:paraId="4D1736CB" w14:textId="77777777" w:rsidR="00385B2E" w:rsidRPr="00245DBF" w:rsidRDefault="00385B2E" w:rsidP="005D5C09">
            <w:pPr>
              <w:rPr>
                <w:rFonts w:ascii="Calibri" w:hAnsi="Calibri" w:cs="Calibri"/>
                <w:color w:val="000000"/>
                <w:sz w:val="20"/>
                <w:szCs w:val="18"/>
              </w:rPr>
            </w:pPr>
            <w:r w:rsidRPr="00245DBF">
              <w:rPr>
                <w:rFonts w:ascii="Calibri" w:hAnsi="Calibri" w:cs="Calibri"/>
                <w:color w:val="000000"/>
                <w:sz w:val="20"/>
                <w:szCs w:val="18"/>
              </w:rPr>
              <w:t>Reference name and contact no.</w:t>
            </w:r>
          </w:p>
        </w:tc>
        <w:tc>
          <w:tcPr>
            <w:tcW w:w="7371" w:type="dxa"/>
            <w:gridSpan w:val="3"/>
            <w:tcBorders>
              <w:top w:val="single" w:sz="8" w:space="0" w:color="auto"/>
              <w:left w:val="nil"/>
              <w:bottom w:val="single" w:sz="8" w:space="0" w:color="auto"/>
              <w:right w:val="single" w:sz="8" w:space="0" w:color="000000"/>
            </w:tcBorders>
            <w:noWrap/>
            <w:vAlign w:val="center"/>
            <w:hideMark/>
          </w:tcPr>
          <w:p w14:paraId="0E9DECCF" w14:textId="77777777" w:rsidR="00385B2E" w:rsidRDefault="00385B2E" w:rsidP="005D5C09">
            <w:pPr>
              <w:rPr>
                <w:rFonts w:ascii="Calibri" w:hAnsi="Calibri" w:cs="Calibri"/>
                <w:color w:val="000000"/>
                <w:sz w:val="20"/>
                <w:szCs w:val="20"/>
              </w:rPr>
            </w:pPr>
            <w:r>
              <w:rPr>
                <w:rFonts w:ascii="Calibri" w:hAnsi="Calibri" w:cs="Calibri"/>
                <w:color w:val="000000"/>
                <w:sz w:val="20"/>
                <w:szCs w:val="20"/>
              </w:rPr>
              <w:t> </w:t>
            </w:r>
          </w:p>
        </w:tc>
      </w:tr>
    </w:tbl>
    <w:p w14:paraId="1B035480" w14:textId="77777777" w:rsidR="00342DD3" w:rsidRDefault="00342DD3" w:rsidP="00342DD3">
      <w:pPr>
        <w:rPr>
          <w:rFonts w:ascii="Calibri" w:hAnsi="Calibri"/>
          <w:sz w:val="20"/>
          <w:szCs w:val="20"/>
        </w:rPr>
      </w:pPr>
    </w:p>
    <w:p w14:paraId="69CD62E7" w14:textId="77777777" w:rsidR="00385B2E" w:rsidRPr="001D69CD" w:rsidRDefault="00385B2E" w:rsidP="00342DD3">
      <w:pPr>
        <w:rPr>
          <w:rFonts w:ascii="Calibri" w:hAnsi="Calibri"/>
          <w:sz w:val="20"/>
          <w:szCs w:val="20"/>
        </w:rPr>
      </w:pPr>
    </w:p>
    <w:p w14:paraId="07581ECC" w14:textId="77777777" w:rsidR="001D69CD" w:rsidRPr="001D69CD" w:rsidRDefault="001D69CD" w:rsidP="001D69CD">
      <w:pPr>
        <w:rPr>
          <w:rFonts w:ascii="Calibri" w:hAnsi="Calibri"/>
          <w:sz w:val="20"/>
          <w:szCs w:val="20"/>
        </w:rPr>
      </w:pPr>
      <w:r w:rsidRPr="001D69CD">
        <w:rPr>
          <w:rFonts w:ascii="Calibri" w:hAnsi="Calibri"/>
          <w:b/>
          <w:sz w:val="20"/>
          <w:szCs w:val="20"/>
          <w:u w:val="single"/>
        </w:rPr>
        <w:t>Note</w:t>
      </w:r>
      <w:r>
        <w:rPr>
          <w:rFonts w:ascii="Calibri" w:hAnsi="Calibri"/>
          <w:sz w:val="20"/>
          <w:szCs w:val="20"/>
        </w:rPr>
        <w:t xml:space="preserve">: </w:t>
      </w:r>
      <w:r w:rsidRPr="001D69CD">
        <w:rPr>
          <w:rFonts w:ascii="Calibri" w:hAnsi="Calibri"/>
          <w:sz w:val="20"/>
          <w:szCs w:val="20"/>
        </w:rPr>
        <w:t>Candidates</w:t>
      </w:r>
      <w:r>
        <w:rPr>
          <w:rFonts w:ascii="Calibri" w:hAnsi="Calibri"/>
          <w:sz w:val="20"/>
          <w:szCs w:val="20"/>
        </w:rPr>
        <w:t> are advised to e</w:t>
      </w:r>
      <w:r w:rsidRPr="001D69CD">
        <w:rPr>
          <w:rFonts w:ascii="Calibri" w:hAnsi="Calibri"/>
          <w:sz w:val="20"/>
          <w:szCs w:val="20"/>
        </w:rPr>
        <w:t xml:space="preserve">nsure previous projects are sufficiently detailed in order to allow the evaluation panel </w:t>
      </w:r>
      <w:r>
        <w:rPr>
          <w:rFonts w:ascii="Calibri" w:hAnsi="Calibri"/>
          <w:sz w:val="20"/>
          <w:szCs w:val="20"/>
        </w:rPr>
        <w:t xml:space="preserve">to </w:t>
      </w:r>
      <w:r w:rsidRPr="001D69CD">
        <w:rPr>
          <w:rFonts w:ascii="Calibri" w:hAnsi="Calibri"/>
          <w:sz w:val="20"/>
          <w:szCs w:val="20"/>
        </w:rPr>
        <w:t>make an informed decision to the comparability of </w:t>
      </w:r>
      <w:r>
        <w:rPr>
          <w:rFonts w:ascii="Calibri" w:hAnsi="Calibri"/>
          <w:sz w:val="20"/>
          <w:szCs w:val="20"/>
        </w:rPr>
        <w:t>the</w:t>
      </w:r>
      <w:r w:rsidRPr="001D69CD">
        <w:rPr>
          <w:rFonts w:ascii="Calibri" w:hAnsi="Calibri"/>
          <w:sz w:val="20"/>
          <w:szCs w:val="20"/>
        </w:rPr>
        <w:t xml:space="preserve"> nature and scale to the project in question. </w:t>
      </w:r>
    </w:p>
    <w:p w14:paraId="5AA23AA5" w14:textId="77777777" w:rsidR="001D69CD" w:rsidRPr="00342DD3" w:rsidRDefault="001D69CD" w:rsidP="00342DD3">
      <w:pPr>
        <w:sectPr w:rsidR="001D69CD" w:rsidRPr="00342DD3" w:rsidSect="005A323B">
          <w:headerReference w:type="default" r:id="rId15"/>
          <w:pgSz w:w="11906" w:h="16838"/>
          <w:pgMar w:top="426" w:right="1440" w:bottom="1135" w:left="1440" w:header="708" w:footer="708" w:gutter="0"/>
          <w:cols w:space="708"/>
          <w:docGrid w:linePitch="360"/>
        </w:sectPr>
      </w:pPr>
    </w:p>
    <w:p w14:paraId="1CB0B12C" w14:textId="77777777" w:rsidR="00723CA1" w:rsidRDefault="00723CA1" w:rsidP="00723CA1">
      <w:pPr>
        <w:rPr>
          <w:rFonts w:ascii="Franklin Gothic Book" w:hAnsi="Franklin Gothic Book" w:cs="Arial"/>
        </w:rPr>
      </w:pPr>
    </w:p>
    <w:p w14:paraId="4189A7AC" w14:textId="77777777" w:rsidR="00723CA1" w:rsidRDefault="00723CA1" w:rsidP="00723CA1">
      <w:pPr>
        <w:rPr>
          <w:rFonts w:ascii="Franklin Gothic Book" w:hAnsi="Franklin Gothic Book" w:cs="Arial"/>
        </w:rPr>
      </w:pPr>
    </w:p>
    <w:p w14:paraId="58F23E49" w14:textId="4AEFAD39" w:rsidR="00DC53FC" w:rsidRDefault="00CC1D6D" w:rsidP="00245DBF">
      <w:pPr>
        <w:ind w:left="-284"/>
        <w:rPr>
          <w:rFonts w:ascii="Calibri" w:hAnsi="Calibri" w:cs="Calibri"/>
          <w:b/>
        </w:rPr>
      </w:pPr>
      <w:r>
        <w:rPr>
          <w:rFonts w:ascii="Calibri" w:hAnsi="Calibri" w:cs="Calibri"/>
          <w:b/>
          <w:noProof/>
          <w:lang w:eastAsia="en-IE"/>
        </w:rPr>
        <mc:AlternateContent>
          <mc:Choice Requires="wps">
            <w:drawing>
              <wp:anchor distT="0" distB="0" distL="114300" distR="114300" simplePos="0" relativeHeight="251660288" behindDoc="0" locked="0" layoutInCell="1" allowOverlap="1" wp14:anchorId="2EC4022F" wp14:editId="3EE74FDD">
                <wp:simplePos x="0" y="0"/>
                <wp:positionH relativeFrom="column">
                  <wp:posOffset>-219075</wp:posOffset>
                </wp:positionH>
                <wp:positionV relativeFrom="paragraph">
                  <wp:posOffset>19050</wp:posOffset>
                </wp:positionV>
                <wp:extent cx="6200775" cy="1038225"/>
                <wp:effectExtent l="9525" t="13970" r="9525" b="5080"/>
                <wp:wrapNone/>
                <wp:docPr id="101330790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038225"/>
                        </a:xfrm>
                        <a:prstGeom prst="rect">
                          <a:avLst/>
                        </a:prstGeom>
                        <a:solidFill>
                          <a:srgbClr val="D6E3BC"/>
                        </a:solidFill>
                        <a:ln w="9525">
                          <a:solidFill>
                            <a:srgbClr val="000000"/>
                          </a:solidFill>
                          <a:miter lim="800000"/>
                          <a:headEnd/>
                          <a:tailEnd/>
                        </a:ln>
                      </wps:spPr>
                      <wps:txbx>
                        <w:txbxContent>
                          <w:p w14:paraId="1DD198A9" w14:textId="3C7E01C4" w:rsidR="00EC0616" w:rsidRDefault="00CF4D9F" w:rsidP="00EC0616">
                            <w:pPr>
                              <w:shd w:val="clear" w:color="auto" w:fill="D6E3BC"/>
                              <w:spacing w:line="276" w:lineRule="auto"/>
                              <w:rPr>
                                <w:rFonts w:ascii="Calibri" w:hAnsi="Calibri" w:cs="Calibri"/>
                                <w:b/>
                                <w:sz w:val="20"/>
                                <w:szCs w:val="20"/>
                                <w:lang w:val="en-US"/>
                              </w:rPr>
                            </w:pPr>
                            <w:r>
                              <w:rPr>
                                <w:rFonts w:ascii="Calibri" w:hAnsi="Calibri" w:cs="Calibri"/>
                                <w:b/>
                                <w:sz w:val="20"/>
                                <w:szCs w:val="20"/>
                                <w:lang w:val="en-US"/>
                              </w:rPr>
                              <w:t>A</w:t>
                            </w:r>
                            <w:r w:rsidR="00D10D41">
                              <w:rPr>
                                <w:rFonts w:ascii="Calibri" w:hAnsi="Calibri" w:cs="Calibri"/>
                                <w:b/>
                                <w:sz w:val="20"/>
                                <w:szCs w:val="20"/>
                                <w:lang w:val="en-US"/>
                              </w:rPr>
                              <w:t>7</w:t>
                            </w:r>
                            <w:r w:rsidR="00EC0616" w:rsidRPr="00704B17">
                              <w:rPr>
                                <w:rFonts w:ascii="Calibri" w:hAnsi="Calibri" w:cs="Calibri"/>
                                <w:b/>
                                <w:sz w:val="20"/>
                                <w:szCs w:val="20"/>
                                <w:lang w:val="en-US"/>
                              </w:rPr>
                              <w:tab/>
                              <w:t>Quality</w:t>
                            </w:r>
                          </w:p>
                          <w:p w14:paraId="0CDA483D" w14:textId="77777777" w:rsidR="00CF4D9F" w:rsidRPr="00E00665" w:rsidRDefault="00CF4D9F" w:rsidP="00CF4D9F">
                            <w:pPr>
                              <w:shd w:val="clear" w:color="auto" w:fill="D6E3BC"/>
                              <w:spacing w:line="276" w:lineRule="auto"/>
                              <w:rPr>
                                <w:rFonts w:ascii="Calibri" w:hAnsi="Calibri" w:cs="Calibri"/>
                                <w:sz w:val="20"/>
                                <w:szCs w:val="20"/>
                              </w:rPr>
                            </w:pPr>
                            <w:r w:rsidRPr="00E00665">
                              <w:rPr>
                                <w:rFonts w:ascii="Calibri" w:hAnsi="Calibri" w:cs="Calibri"/>
                                <w:b/>
                                <w:sz w:val="20"/>
                                <w:szCs w:val="20"/>
                                <w:lang w:val="en-US"/>
                              </w:rPr>
                              <w:t xml:space="preserve">Weighting: </w:t>
                            </w:r>
                            <w:r w:rsidRPr="00E00665">
                              <w:rPr>
                                <w:rFonts w:ascii="Calibri" w:hAnsi="Calibri" w:cs="Calibri"/>
                                <w:sz w:val="20"/>
                                <w:szCs w:val="20"/>
                                <w:lang w:val="en-US"/>
                              </w:rPr>
                              <w:t>Pass / Fail only</w:t>
                            </w:r>
                          </w:p>
                          <w:p w14:paraId="2D121285" w14:textId="4D11449E" w:rsidR="00EC0616" w:rsidRPr="00704B17" w:rsidRDefault="00EC0616" w:rsidP="00EC0616">
                            <w:pPr>
                              <w:jc w:val="both"/>
                              <w:rPr>
                                <w:rFonts w:cs="Calibri"/>
                                <w:bCs/>
                                <w:iCs/>
                                <w:sz w:val="20"/>
                                <w:szCs w:val="20"/>
                              </w:rPr>
                            </w:pPr>
                            <w:r w:rsidRPr="00704B17">
                              <w:rPr>
                                <w:rFonts w:ascii="Calibri" w:hAnsi="Calibri" w:cs="Calibri"/>
                                <w:b/>
                                <w:sz w:val="20"/>
                                <w:szCs w:val="20"/>
                                <w:lang w:val="en-US"/>
                              </w:rPr>
                              <w:t xml:space="preserve">Pass requirement: </w:t>
                            </w:r>
                            <w:r w:rsidRPr="00704B17">
                              <w:rPr>
                                <w:rFonts w:ascii="Calibri" w:hAnsi="Calibri" w:cs="Calibri"/>
                                <w:snapToGrid w:val="0"/>
                                <w:sz w:val="20"/>
                                <w:szCs w:val="20"/>
                              </w:rPr>
                              <w:t>Candidates must attach evidence of a third-party accredited quality policy of relevant scope or, alternatively, must detail an internal quality assurance poli</w:t>
                            </w:r>
                            <w:r w:rsidR="00CF4D9F">
                              <w:rPr>
                                <w:rFonts w:ascii="Calibri" w:hAnsi="Calibri" w:cs="Calibri"/>
                                <w:snapToGrid w:val="0"/>
                                <w:sz w:val="20"/>
                                <w:szCs w:val="20"/>
                              </w:rPr>
                              <w:t>cy</w:t>
                            </w:r>
                            <w:r w:rsidRPr="00704B17">
                              <w:rPr>
                                <w:rFonts w:ascii="Calibri" w:hAnsi="Calibri" w:cs="Calibri"/>
                                <w:snapToGrid w:val="0"/>
                                <w:sz w:val="20"/>
                                <w:szCs w:val="20"/>
                              </w:rPr>
                              <w:t xml:space="preserve"> that is sufficiently rigorous to ensure the delivery of a</w:t>
                            </w:r>
                            <w:r w:rsidR="00CF4D9F">
                              <w:rPr>
                                <w:rFonts w:ascii="Calibri" w:hAnsi="Calibri" w:cs="Calibri"/>
                                <w:snapToGrid w:val="0"/>
                                <w:sz w:val="20"/>
                                <w:szCs w:val="20"/>
                              </w:rPr>
                              <w:t xml:space="preserve"> </w:t>
                            </w:r>
                            <w:r w:rsidR="0043273C">
                              <w:rPr>
                                <w:rFonts w:ascii="Calibri" w:hAnsi="Calibri" w:cs="Calibri"/>
                                <w:snapToGrid w:val="0"/>
                                <w:sz w:val="20"/>
                                <w:szCs w:val="20"/>
                              </w:rPr>
                              <w:t>high</w:t>
                            </w:r>
                            <w:r w:rsidR="0043273C" w:rsidRPr="00704B17">
                              <w:rPr>
                                <w:rFonts w:ascii="Calibri" w:hAnsi="Calibri" w:cs="Calibri"/>
                                <w:snapToGrid w:val="0"/>
                                <w:sz w:val="20"/>
                                <w:szCs w:val="20"/>
                              </w:rPr>
                              <w:t>-quality</w:t>
                            </w:r>
                            <w:r w:rsidRPr="00704B17">
                              <w:rPr>
                                <w:rFonts w:ascii="Calibri" w:hAnsi="Calibri" w:cs="Calibri"/>
                                <w:snapToGrid w:val="0"/>
                                <w:sz w:val="20"/>
                                <w:szCs w:val="20"/>
                              </w:rPr>
                              <w:t xml:space="preserve"> service for the duration of the contract.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C4022F" id="Text Box 14" o:spid="_x0000_s1032" type="#_x0000_t202" style="position:absolute;left:0;text-align:left;margin-left:-17.25pt;margin-top:1.5pt;width:488.25pt;height:8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" fillcolor="#d6e3bc">
                <v:textbox>
                  <w:txbxContent>
                    <w:p w14:paraId="1DD198A9" w14:textId="3C7E01C4" w:rsidR="00EC0616" w:rsidRDefault="00CF4D9F" w:rsidP="00EC0616">
                      <w:pPr>
                        <w:shd w:val="clear" w:color="auto" w:fill="D6E3BC"/>
                        <w:spacing w:line="276" w:lineRule="auto"/>
                        <w:rPr>
                          <w:rFonts w:ascii="Calibri" w:hAnsi="Calibri" w:cs="Calibri"/>
                          <w:b/>
                          <w:sz w:val="20"/>
                          <w:szCs w:val="20"/>
                          <w:lang w:val="en-US"/>
                        </w:rPr>
                      </w:pPr>
                      <w:r>
                        <w:rPr>
                          <w:rFonts w:ascii="Calibri" w:hAnsi="Calibri" w:cs="Calibri"/>
                          <w:b/>
                          <w:sz w:val="20"/>
                          <w:szCs w:val="20"/>
                          <w:lang w:val="en-US"/>
                        </w:rPr>
                        <w:t>A</w:t>
                      </w:r>
                      <w:r w:rsidR="00D10D41">
                        <w:rPr>
                          <w:rFonts w:ascii="Calibri" w:hAnsi="Calibri" w:cs="Calibri"/>
                          <w:b/>
                          <w:sz w:val="20"/>
                          <w:szCs w:val="20"/>
                          <w:lang w:val="en-US"/>
                        </w:rPr>
                        <w:t>7</w:t>
                      </w:r>
                      <w:r w:rsidR="00EC0616" w:rsidRPr="00704B17">
                        <w:rPr>
                          <w:rFonts w:ascii="Calibri" w:hAnsi="Calibri" w:cs="Calibri"/>
                          <w:b/>
                          <w:sz w:val="20"/>
                          <w:szCs w:val="20"/>
                          <w:lang w:val="en-US"/>
                        </w:rPr>
                        <w:tab/>
                        <w:t>Quality</w:t>
                      </w:r>
                    </w:p>
                    <w:p w14:paraId="0CDA483D" w14:textId="77777777" w:rsidR="00CF4D9F" w:rsidRPr="00E00665" w:rsidRDefault="00CF4D9F" w:rsidP="00CF4D9F">
                      <w:pPr>
                        <w:shd w:val="clear" w:color="auto" w:fill="D6E3BC"/>
                        <w:spacing w:line="276" w:lineRule="auto"/>
                        <w:rPr>
                          <w:rFonts w:ascii="Calibri" w:hAnsi="Calibri" w:cs="Calibri"/>
                          <w:sz w:val="20"/>
                          <w:szCs w:val="20"/>
                        </w:rPr>
                      </w:pPr>
                      <w:r w:rsidRPr="00E00665">
                        <w:rPr>
                          <w:rFonts w:ascii="Calibri" w:hAnsi="Calibri" w:cs="Calibri"/>
                          <w:b/>
                          <w:sz w:val="20"/>
                          <w:szCs w:val="20"/>
                          <w:lang w:val="en-US"/>
                        </w:rPr>
                        <w:t xml:space="preserve">Weighting: </w:t>
                      </w:r>
                      <w:r w:rsidRPr="00E00665">
                        <w:rPr>
                          <w:rFonts w:ascii="Calibri" w:hAnsi="Calibri" w:cs="Calibri"/>
                          <w:sz w:val="20"/>
                          <w:szCs w:val="20"/>
                          <w:lang w:val="en-US"/>
                        </w:rPr>
                        <w:t>Pass / Fail only</w:t>
                      </w:r>
                    </w:p>
                    <w:p w14:paraId="2D121285" w14:textId="4D11449E" w:rsidR="00EC0616" w:rsidRPr="00704B17" w:rsidRDefault="00EC0616" w:rsidP="00EC0616">
                      <w:pPr>
                        <w:jc w:val="both"/>
                        <w:rPr>
                          <w:rFonts w:cs="Calibri"/>
                          <w:bCs/>
                          <w:iCs/>
                          <w:sz w:val="20"/>
                          <w:szCs w:val="20"/>
                        </w:rPr>
                      </w:pPr>
                      <w:r w:rsidRPr="00704B17">
                        <w:rPr>
                          <w:rFonts w:ascii="Calibri" w:hAnsi="Calibri" w:cs="Calibri"/>
                          <w:b/>
                          <w:sz w:val="20"/>
                          <w:szCs w:val="20"/>
                          <w:lang w:val="en-US"/>
                        </w:rPr>
                        <w:t xml:space="preserve">Pass requirement: </w:t>
                      </w:r>
                      <w:r w:rsidRPr="00704B17">
                        <w:rPr>
                          <w:rFonts w:ascii="Calibri" w:hAnsi="Calibri" w:cs="Calibri"/>
                          <w:snapToGrid w:val="0"/>
                          <w:sz w:val="20"/>
                          <w:szCs w:val="20"/>
                        </w:rPr>
                        <w:t>Candidates must attach evidence of a third-party accredited quality policy of relevant scope or, alternatively, must detail an internal quality assurance poli</w:t>
                      </w:r>
                      <w:r w:rsidR="00CF4D9F">
                        <w:rPr>
                          <w:rFonts w:ascii="Calibri" w:hAnsi="Calibri" w:cs="Calibri"/>
                          <w:snapToGrid w:val="0"/>
                          <w:sz w:val="20"/>
                          <w:szCs w:val="20"/>
                        </w:rPr>
                        <w:t>cy</w:t>
                      </w:r>
                      <w:r w:rsidRPr="00704B17">
                        <w:rPr>
                          <w:rFonts w:ascii="Calibri" w:hAnsi="Calibri" w:cs="Calibri"/>
                          <w:snapToGrid w:val="0"/>
                          <w:sz w:val="20"/>
                          <w:szCs w:val="20"/>
                        </w:rPr>
                        <w:t xml:space="preserve"> that is sufficiently rigorous to ensure the delivery of a</w:t>
                      </w:r>
                      <w:r w:rsidR="00CF4D9F">
                        <w:rPr>
                          <w:rFonts w:ascii="Calibri" w:hAnsi="Calibri" w:cs="Calibri"/>
                          <w:snapToGrid w:val="0"/>
                          <w:sz w:val="20"/>
                          <w:szCs w:val="20"/>
                        </w:rPr>
                        <w:t xml:space="preserve"> </w:t>
                      </w:r>
                      <w:r w:rsidR="0043273C">
                        <w:rPr>
                          <w:rFonts w:ascii="Calibri" w:hAnsi="Calibri" w:cs="Calibri"/>
                          <w:snapToGrid w:val="0"/>
                          <w:sz w:val="20"/>
                          <w:szCs w:val="20"/>
                        </w:rPr>
                        <w:t>high</w:t>
                      </w:r>
                      <w:r w:rsidR="0043273C" w:rsidRPr="00704B17">
                        <w:rPr>
                          <w:rFonts w:ascii="Calibri" w:hAnsi="Calibri" w:cs="Calibri"/>
                          <w:snapToGrid w:val="0"/>
                          <w:sz w:val="20"/>
                          <w:szCs w:val="20"/>
                        </w:rPr>
                        <w:t>-quality</w:t>
                      </w:r>
                      <w:r w:rsidRPr="00704B17">
                        <w:rPr>
                          <w:rFonts w:ascii="Calibri" w:hAnsi="Calibri" w:cs="Calibri"/>
                          <w:snapToGrid w:val="0"/>
                          <w:sz w:val="20"/>
                          <w:szCs w:val="20"/>
                        </w:rPr>
                        <w:t xml:space="preserve"> service for the duration of the contract.</w:t>
                      </w:r>
                    </w:p>
                  </w:txbxContent>
                </v:textbox>
              </v:shape>
            </w:pict>
          </mc:Fallback>
        </mc:AlternateContent>
      </w:r>
    </w:p>
    <w:p w14:paraId="604C5753" w14:textId="77777777" w:rsidR="00EC0616" w:rsidRDefault="00EC0616" w:rsidP="00245DBF">
      <w:pPr>
        <w:ind w:left="-284"/>
        <w:rPr>
          <w:rFonts w:ascii="Calibri" w:hAnsi="Calibri" w:cs="Calibri"/>
          <w:b/>
        </w:rPr>
      </w:pPr>
    </w:p>
    <w:p w14:paraId="6BBEFF10" w14:textId="77777777" w:rsidR="00EC0616" w:rsidRDefault="00EC0616" w:rsidP="00245DBF">
      <w:pPr>
        <w:ind w:left="-284"/>
        <w:rPr>
          <w:rFonts w:ascii="Calibri" w:hAnsi="Calibri" w:cs="Calibri"/>
          <w:b/>
        </w:rPr>
      </w:pPr>
    </w:p>
    <w:p w14:paraId="194C08F1" w14:textId="77777777" w:rsidR="00EC0616" w:rsidRDefault="00EC0616" w:rsidP="00245DBF">
      <w:pPr>
        <w:ind w:left="-284"/>
        <w:rPr>
          <w:rFonts w:ascii="Calibri" w:hAnsi="Calibri" w:cs="Calibri"/>
          <w:b/>
        </w:rPr>
      </w:pPr>
    </w:p>
    <w:p w14:paraId="14FFD068" w14:textId="77777777" w:rsidR="00EC0616" w:rsidRDefault="00EC0616" w:rsidP="00C7007D">
      <w:pPr>
        <w:pStyle w:val="Heading1"/>
        <w:keepNext w:val="0"/>
        <w:numPr>
          <w:ilvl w:val="0"/>
          <w:numId w:val="2"/>
        </w:numPr>
        <w:tabs>
          <w:tab w:val="left" w:pos="1134"/>
          <w:tab w:val="left" w:pos="5715"/>
        </w:tabs>
        <w:spacing w:after="200"/>
        <w:ind w:left="709" w:firstLine="0"/>
        <w:jc w:val="both"/>
        <w:rPr>
          <w:sz w:val="22"/>
          <w:lang w:val="en-GB"/>
        </w:rPr>
      </w:pPr>
      <w:bookmarkStart w:id="17" w:name="_Toc453590406"/>
      <w:bookmarkStart w:id="18" w:name="_Toc234416305"/>
      <w:r>
        <w:rPr>
          <w:sz w:val="22"/>
          <w:lang w:val="en-GB"/>
        </w:rPr>
        <w:t>Please provide a copy of your organisation’s quality policy.</w:t>
      </w:r>
      <w:bookmarkEnd w:id="17"/>
      <w:bookmarkEnd w:id="18"/>
    </w:p>
    <w:p w14:paraId="34EAEADE" w14:textId="77777777" w:rsidR="00EC0616" w:rsidRPr="005B77E6" w:rsidRDefault="00EC0616" w:rsidP="00EC0616">
      <w:pPr>
        <w:rPr>
          <w:lang w:val="en-GB"/>
        </w:rPr>
      </w:pPr>
    </w:p>
    <w:tbl>
      <w:tblPr>
        <w:tblW w:w="90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85"/>
      </w:tblGrid>
      <w:tr w:rsidR="00CF4D9F" w:rsidRPr="00CF4D9F" w14:paraId="605EEF4B" w14:textId="77777777" w:rsidTr="008118D9">
        <w:trPr>
          <w:trHeight w:val="9152"/>
        </w:trPr>
        <w:tc>
          <w:tcPr>
            <w:tcW w:w="9085" w:type="dxa"/>
            <w:shd w:val="clear" w:color="auto" w:fill="FFFFFF"/>
            <w:vAlign w:val="center"/>
          </w:tcPr>
          <w:p w14:paraId="33410C42" w14:textId="77777777" w:rsidR="00CF4D9F" w:rsidRPr="00CF4D9F" w:rsidRDefault="00CF4D9F" w:rsidP="00CF4D9F">
            <w:pPr>
              <w:spacing w:line="276" w:lineRule="auto"/>
              <w:jc w:val="center"/>
              <w:rPr>
                <w:rFonts w:ascii="Calibri" w:eastAsia="Calibri" w:hAnsi="Calibri" w:cs="Arial"/>
                <w:color w:val="A6A6A6"/>
                <w:sz w:val="44"/>
                <w:lang w:val="en-GB"/>
              </w:rPr>
            </w:pPr>
            <w:r w:rsidRPr="00CF4D9F">
              <w:rPr>
                <w:rFonts w:ascii="Calibri" w:eastAsia="Calibri" w:hAnsi="Calibri" w:cs="Arial"/>
                <w:color w:val="A6A6A6"/>
                <w:sz w:val="44"/>
                <w:szCs w:val="22"/>
                <w:lang w:val="en-GB"/>
              </w:rPr>
              <w:t>(Expand if necessary)</w:t>
            </w:r>
          </w:p>
          <w:p w14:paraId="61801000" w14:textId="77777777" w:rsidR="00CF4D9F" w:rsidRPr="00CF4D9F" w:rsidRDefault="00CF4D9F" w:rsidP="00CF4D9F">
            <w:pPr>
              <w:spacing w:line="276" w:lineRule="auto"/>
              <w:jc w:val="both"/>
              <w:rPr>
                <w:rFonts w:ascii="Calibri" w:eastAsia="Calibri" w:hAnsi="Calibri" w:cs="Arial"/>
                <w:sz w:val="20"/>
                <w:lang w:val="en-GB"/>
              </w:rPr>
            </w:pPr>
          </w:p>
          <w:p w14:paraId="08F2A98B" w14:textId="77777777" w:rsidR="00CF4D9F" w:rsidRPr="00CF4D9F" w:rsidRDefault="00CF4D9F" w:rsidP="00CF4D9F">
            <w:pPr>
              <w:spacing w:line="276" w:lineRule="auto"/>
              <w:jc w:val="both"/>
              <w:rPr>
                <w:rFonts w:ascii="Calibri" w:eastAsia="Calibri" w:hAnsi="Calibri" w:cs="Arial"/>
                <w:sz w:val="20"/>
                <w:lang w:val="en-GB"/>
              </w:rPr>
            </w:pPr>
          </w:p>
        </w:tc>
      </w:tr>
    </w:tbl>
    <w:p w14:paraId="350EFA1F" w14:textId="77777777" w:rsidR="00C45F1C" w:rsidRDefault="00C45F1C" w:rsidP="009B4A5F">
      <w:pPr>
        <w:pStyle w:val="Heading1"/>
        <w:jc w:val="center"/>
      </w:pPr>
    </w:p>
    <w:p w14:paraId="1A9E43FE" w14:textId="77777777" w:rsidR="00C45F1C" w:rsidRDefault="00C45F1C" w:rsidP="009B4A5F">
      <w:pPr>
        <w:pStyle w:val="Heading1"/>
        <w:jc w:val="center"/>
      </w:pPr>
    </w:p>
    <w:p w14:paraId="44A31AC0" w14:textId="77777777" w:rsidR="00C45F1C" w:rsidRDefault="00C45F1C" w:rsidP="009B4A5F">
      <w:pPr>
        <w:pStyle w:val="Heading1"/>
        <w:jc w:val="center"/>
      </w:pPr>
    </w:p>
    <w:p w14:paraId="4046096C" w14:textId="77777777" w:rsidR="00C45F1C" w:rsidRDefault="00C45F1C" w:rsidP="009B4A5F">
      <w:pPr>
        <w:pStyle w:val="Heading1"/>
        <w:jc w:val="center"/>
      </w:pPr>
    </w:p>
    <w:p w14:paraId="59E44D9F" w14:textId="77777777" w:rsidR="00C45F1C" w:rsidRDefault="00C45F1C" w:rsidP="009B4A5F">
      <w:pPr>
        <w:pStyle w:val="Heading1"/>
        <w:jc w:val="center"/>
      </w:pPr>
    </w:p>
    <w:p w14:paraId="2682C15A" w14:textId="77777777" w:rsidR="00C45F1C" w:rsidRDefault="00C45F1C" w:rsidP="00C45F1C">
      <w:pPr>
        <w:rPr>
          <w:rFonts w:ascii="Franklin Gothic Book" w:hAnsi="Franklin Gothic Book" w:cs="Arial"/>
        </w:rPr>
      </w:pPr>
    </w:p>
    <w:p w14:paraId="01406574" w14:textId="77777777" w:rsidR="00C45F1C" w:rsidRDefault="00C45F1C" w:rsidP="00C45F1C">
      <w:pPr>
        <w:rPr>
          <w:rFonts w:ascii="Franklin Gothic Book" w:hAnsi="Franklin Gothic Book" w:cs="Arial"/>
        </w:rPr>
      </w:pPr>
    </w:p>
    <w:p w14:paraId="1E80B8C2" w14:textId="77777777" w:rsidR="00C45F1C" w:rsidRDefault="00C45F1C" w:rsidP="00C45F1C">
      <w:pPr>
        <w:rPr>
          <w:rFonts w:ascii="Franklin Gothic Book" w:hAnsi="Franklin Gothic Book" w:cs="Arial"/>
        </w:rPr>
      </w:pPr>
    </w:p>
    <w:p w14:paraId="4B3CA4FF" w14:textId="51EB6450" w:rsidR="00C45F1C" w:rsidRDefault="00CC1D6D" w:rsidP="00C45F1C">
      <w:pPr>
        <w:ind w:left="-284"/>
        <w:rPr>
          <w:rFonts w:ascii="Calibri" w:hAnsi="Calibri" w:cs="Calibri"/>
          <w:b/>
        </w:rPr>
      </w:pPr>
      <w:r>
        <w:rPr>
          <w:rFonts w:ascii="Calibri" w:hAnsi="Calibri" w:cs="Calibri"/>
          <w:b/>
          <w:noProof/>
          <w:lang w:eastAsia="en-IE"/>
        </w:rPr>
        <w:lastRenderedPageBreak/>
        <mc:AlternateContent>
          <mc:Choice Requires="wps">
            <w:drawing>
              <wp:anchor distT="0" distB="0" distL="114300" distR="114300" simplePos="0" relativeHeight="251661312" behindDoc="0" locked="0" layoutInCell="1" allowOverlap="1" wp14:anchorId="30948C68" wp14:editId="491551AE">
                <wp:simplePos x="0" y="0"/>
                <wp:positionH relativeFrom="column">
                  <wp:posOffset>-219075</wp:posOffset>
                </wp:positionH>
                <wp:positionV relativeFrom="paragraph">
                  <wp:posOffset>19050</wp:posOffset>
                </wp:positionV>
                <wp:extent cx="6200775" cy="1335405"/>
                <wp:effectExtent l="9525" t="11430" r="9525" b="5715"/>
                <wp:wrapNone/>
                <wp:docPr id="7085462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335405"/>
                        </a:xfrm>
                        <a:prstGeom prst="rect">
                          <a:avLst/>
                        </a:prstGeom>
                        <a:solidFill>
                          <a:srgbClr val="D6E3BC"/>
                        </a:solidFill>
                        <a:ln w="9525">
                          <a:solidFill>
                            <a:srgbClr val="000000"/>
                          </a:solidFill>
                          <a:miter lim="800000"/>
                          <a:headEnd/>
                          <a:tailEnd/>
                        </a:ln>
                      </wps:spPr>
                      <wps:txbx>
                        <w:txbxContent>
                          <w:p w14:paraId="799ED74C" w14:textId="024A9863" w:rsidR="00C45F1C" w:rsidRDefault="00C45F1C" w:rsidP="00C45F1C">
                            <w:pPr>
                              <w:shd w:val="clear" w:color="auto" w:fill="D6E3BC"/>
                              <w:spacing w:line="276" w:lineRule="auto"/>
                              <w:rPr>
                                <w:rFonts w:ascii="Calibri" w:hAnsi="Calibri" w:cs="Calibri"/>
                                <w:b/>
                                <w:sz w:val="20"/>
                                <w:szCs w:val="20"/>
                                <w:lang w:val="en-US"/>
                              </w:rPr>
                            </w:pPr>
                            <w:r>
                              <w:rPr>
                                <w:rFonts w:ascii="Calibri" w:hAnsi="Calibri" w:cs="Calibri"/>
                                <w:b/>
                                <w:sz w:val="20"/>
                                <w:szCs w:val="20"/>
                                <w:lang w:val="en-US"/>
                              </w:rPr>
                              <w:t>A</w:t>
                            </w:r>
                            <w:r w:rsidR="00D10D41">
                              <w:rPr>
                                <w:rFonts w:ascii="Calibri" w:hAnsi="Calibri" w:cs="Calibri"/>
                                <w:b/>
                                <w:sz w:val="20"/>
                                <w:szCs w:val="20"/>
                                <w:lang w:val="en-US"/>
                              </w:rPr>
                              <w:t>8</w:t>
                            </w:r>
                            <w:r w:rsidRPr="00704B17">
                              <w:rPr>
                                <w:rFonts w:ascii="Calibri" w:hAnsi="Calibri" w:cs="Calibri"/>
                                <w:b/>
                                <w:sz w:val="20"/>
                                <w:szCs w:val="20"/>
                                <w:lang w:val="en-US"/>
                              </w:rPr>
                              <w:tab/>
                            </w:r>
                            <w:r>
                              <w:rPr>
                                <w:rFonts w:ascii="Calibri" w:hAnsi="Calibri" w:cs="Calibri"/>
                                <w:b/>
                                <w:sz w:val="20"/>
                                <w:szCs w:val="20"/>
                                <w:lang w:val="en-US"/>
                              </w:rPr>
                              <w:t>GDPR Compliance</w:t>
                            </w:r>
                          </w:p>
                          <w:p w14:paraId="5DB684E1" w14:textId="77777777" w:rsidR="00C45F1C" w:rsidRPr="00E00665" w:rsidRDefault="00C45F1C" w:rsidP="00C45F1C">
                            <w:pPr>
                              <w:shd w:val="clear" w:color="auto" w:fill="D6E3BC"/>
                              <w:spacing w:line="276" w:lineRule="auto"/>
                              <w:rPr>
                                <w:rFonts w:ascii="Calibri" w:hAnsi="Calibri" w:cs="Calibri"/>
                                <w:sz w:val="20"/>
                                <w:szCs w:val="20"/>
                              </w:rPr>
                            </w:pPr>
                            <w:r w:rsidRPr="00E00665">
                              <w:rPr>
                                <w:rFonts w:ascii="Calibri" w:hAnsi="Calibri" w:cs="Calibri"/>
                                <w:b/>
                                <w:sz w:val="20"/>
                                <w:szCs w:val="20"/>
                                <w:lang w:val="en-US"/>
                              </w:rPr>
                              <w:t xml:space="preserve">Weighting: </w:t>
                            </w:r>
                            <w:r w:rsidRPr="00E00665">
                              <w:rPr>
                                <w:rFonts w:ascii="Calibri" w:hAnsi="Calibri" w:cs="Calibri"/>
                                <w:sz w:val="20"/>
                                <w:szCs w:val="20"/>
                                <w:lang w:val="en-US"/>
                              </w:rPr>
                              <w:t>Pass / Fail only</w:t>
                            </w:r>
                          </w:p>
                          <w:p w14:paraId="3E1498C2" w14:textId="77777777" w:rsidR="00C45F1C" w:rsidRPr="00704B17" w:rsidRDefault="00C45F1C" w:rsidP="00C45F1C">
                            <w:pPr>
                              <w:jc w:val="both"/>
                              <w:rPr>
                                <w:rFonts w:cs="Calibri"/>
                                <w:bCs/>
                                <w:iCs/>
                                <w:sz w:val="20"/>
                                <w:szCs w:val="20"/>
                              </w:rPr>
                            </w:pPr>
                            <w:r w:rsidRPr="00704B17">
                              <w:rPr>
                                <w:rFonts w:ascii="Calibri" w:hAnsi="Calibri" w:cs="Calibri"/>
                                <w:b/>
                                <w:sz w:val="20"/>
                                <w:szCs w:val="20"/>
                                <w:lang w:val="en-US"/>
                              </w:rPr>
                              <w:t xml:space="preserve">Pass requirement: </w:t>
                            </w:r>
                            <w:r w:rsidRPr="00704B17">
                              <w:rPr>
                                <w:rFonts w:ascii="Calibri" w:hAnsi="Calibri" w:cs="Calibri"/>
                                <w:snapToGrid w:val="0"/>
                                <w:sz w:val="20"/>
                                <w:szCs w:val="20"/>
                              </w:rPr>
                              <w:t xml:space="preserve">Candidates </w:t>
                            </w:r>
                            <w:r w:rsidR="00213675">
                              <w:rPr>
                                <w:rFonts w:ascii="Calibri" w:hAnsi="Calibri" w:cs="Calibri"/>
                                <w:snapToGrid w:val="0"/>
                                <w:sz w:val="20"/>
                                <w:szCs w:val="20"/>
                              </w:rPr>
                              <w:t>are required to confirm using the table below their policies and practices are compliant in accordance to up to date GDPR requirements, and to confirm that all GDPR requirements shall be adhered to throughout the lifetime of the contract.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48C68" id="Text Box 15" o:spid="_x0000_s1033" type="#_x0000_t202" style="position:absolute;left:0;text-align:left;margin-left:-17.25pt;margin-top:1.5pt;width:488.25pt;height:10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" fillcolor="#d6e3bc">
                <v:textbox>
                  <w:txbxContent>
                    <w:p w14:paraId="799ED74C" w14:textId="024A9863" w:rsidR="00C45F1C" w:rsidRDefault="00C45F1C" w:rsidP="00C45F1C">
                      <w:pPr>
                        <w:shd w:val="clear" w:color="auto" w:fill="D6E3BC"/>
                        <w:spacing w:line="276" w:lineRule="auto"/>
                        <w:rPr>
                          <w:rFonts w:ascii="Calibri" w:hAnsi="Calibri" w:cs="Calibri"/>
                          <w:b/>
                          <w:sz w:val="20"/>
                          <w:szCs w:val="20"/>
                          <w:lang w:val="en-US"/>
                        </w:rPr>
                      </w:pPr>
                      <w:r>
                        <w:rPr>
                          <w:rFonts w:ascii="Calibri" w:hAnsi="Calibri" w:cs="Calibri"/>
                          <w:b/>
                          <w:sz w:val="20"/>
                          <w:szCs w:val="20"/>
                          <w:lang w:val="en-US"/>
                        </w:rPr>
                        <w:t>A</w:t>
                      </w:r>
                      <w:r w:rsidR="00D10D41">
                        <w:rPr>
                          <w:rFonts w:ascii="Calibri" w:hAnsi="Calibri" w:cs="Calibri"/>
                          <w:b/>
                          <w:sz w:val="20"/>
                          <w:szCs w:val="20"/>
                          <w:lang w:val="en-US"/>
                        </w:rPr>
                        <w:t>8</w:t>
                      </w:r>
                      <w:r w:rsidRPr="00704B17">
                        <w:rPr>
                          <w:rFonts w:ascii="Calibri" w:hAnsi="Calibri" w:cs="Calibri"/>
                          <w:b/>
                          <w:sz w:val="20"/>
                          <w:szCs w:val="20"/>
                          <w:lang w:val="en-US"/>
                        </w:rPr>
                        <w:tab/>
                      </w:r>
                      <w:r>
                        <w:rPr>
                          <w:rFonts w:ascii="Calibri" w:hAnsi="Calibri" w:cs="Calibri"/>
                          <w:b/>
                          <w:sz w:val="20"/>
                          <w:szCs w:val="20"/>
                          <w:lang w:val="en-US"/>
                        </w:rPr>
                        <w:t>GDPR Compliance</w:t>
                      </w:r>
                    </w:p>
                    <w:p w14:paraId="5DB684E1" w14:textId="77777777" w:rsidR="00C45F1C" w:rsidRPr="00E00665" w:rsidRDefault="00C45F1C" w:rsidP="00C45F1C">
                      <w:pPr>
                        <w:shd w:val="clear" w:color="auto" w:fill="D6E3BC"/>
                        <w:spacing w:line="276" w:lineRule="auto"/>
                        <w:rPr>
                          <w:rFonts w:ascii="Calibri" w:hAnsi="Calibri" w:cs="Calibri"/>
                          <w:sz w:val="20"/>
                          <w:szCs w:val="20"/>
                        </w:rPr>
                      </w:pPr>
                      <w:r w:rsidRPr="00E00665">
                        <w:rPr>
                          <w:rFonts w:ascii="Calibri" w:hAnsi="Calibri" w:cs="Calibri"/>
                          <w:b/>
                          <w:sz w:val="20"/>
                          <w:szCs w:val="20"/>
                          <w:lang w:val="en-US"/>
                        </w:rPr>
                        <w:t xml:space="preserve">Weighting: </w:t>
                      </w:r>
                      <w:r w:rsidRPr="00E00665">
                        <w:rPr>
                          <w:rFonts w:ascii="Calibri" w:hAnsi="Calibri" w:cs="Calibri"/>
                          <w:sz w:val="20"/>
                          <w:szCs w:val="20"/>
                          <w:lang w:val="en-US"/>
                        </w:rPr>
                        <w:t>Pass / Fail only</w:t>
                      </w:r>
                    </w:p>
                    <w:p w14:paraId="3E1498C2" w14:textId="77777777" w:rsidR="00C45F1C" w:rsidRPr="00704B17" w:rsidRDefault="00C45F1C" w:rsidP="00C45F1C">
                      <w:pPr>
                        <w:jc w:val="both"/>
                        <w:rPr>
                          <w:rFonts w:cs="Calibri"/>
                          <w:bCs/>
                          <w:iCs/>
                          <w:sz w:val="20"/>
                          <w:szCs w:val="20"/>
                        </w:rPr>
                      </w:pPr>
                      <w:r w:rsidRPr="00704B17">
                        <w:rPr>
                          <w:rFonts w:ascii="Calibri" w:hAnsi="Calibri" w:cs="Calibri"/>
                          <w:b/>
                          <w:sz w:val="20"/>
                          <w:szCs w:val="20"/>
                          <w:lang w:val="en-US"/>
                        </w:rPr>
                        <w:t xml:space="preserve">Pass requirement: </w:t>
                      </w:r>
                      <w:r w:rsidRPr="00704B17">
                        <w:rPr>
                          <w:rFonts w:ascii="Calibri" w:hAnsi="Calibri" w:cs="Calibri"/>
                          <w:snapToGrid w:val="0"/>
                          <w:sz w:val="20"/>
                          <w:szCs w:val="20"/>
                        </w:rPr>
                        <w:t xml:space="preserve">Candidates </w:t>
                      </w:r>
                      <w:r w:rsidR="00213675">
                        <w:rPr>
                          <w:rFonts w:ascii="Calibri" w:hAnsi="Calibri" w:cs="Calibri"/>
                          <w:snapToGrid w:val="0"/>
                          <w:sz w:val="20"/>
                          <w:szCs w:val="20"/>
                        </w:rPr>
                        <w:t>are required to confirm using the table below their policies and practices are compliant in accordance to up to date GDPR requirements, and to confirm that all GDPR requirements shall be adhered to throughout the lifetime of the contract.</w:t>
                      </w:r>
                    </w:p>
                  </w:txbxContent>
                </v:textbox>
              </v:shape>
            </w:pict>
          </mc:Fallback>
        </mc:AlternateContent>
      </w:r>
    </w:p>
    <w:p w14:paraId="7092AAA8" w14:textId="77777777" w:rsidR="00C45F1C" w:rsidRDefault="00C45F1C" w:rsidP="00C45F1C">
      <w:pPr>
        <w:ind w:left="-284"/>
        <w:rPr>
          <w:rFonts w:ascii="Calibri" w:hAnsi="Calibri" w:cs="Calibri"/>
          <w:b/>
        </w:rPr>
      </w:pPr>
    </w:p>
    <w:p w14:paraId="45A9D349" w14:textId="77777777" w:rsidR="00C45F1C" w:rsidRDefault="00C45F1C" w:rsidP="00C45F1C">
      <w:pPr>
        <w:ind w:left="-284"/>
        <w:rPr>
          <w:rFonts w:ascii="Calibri" w:hAnsi="Calibri" w:cs="Calibri"/>
          <w:b/>
        </w:rPr>
      </w:pPr>
    </w:p>
    <w:p w14:paraId="1F1B72DC" w14:textId="77777777" w:rsidR="00C45F1C" w:rsidRDefault="00C45F1C" w:rsidP="00C45F1C">
      <w:pPr>
        <w:ind w:left="-284"/>
        <w:rPr>
          <w:rFonts w:ascii="Calibri" w:hAnsi="Calibri" w:cs="Calibri"/>
          <w:b/>
        </w:rPr>
      </w:pPr>
    </w:p>
    <w:p w14:paraId="7B122581" w14:textId="77777777" w:rsidR="00C45F1C" w:rsidRDefault="00C45F1C" w:rsidP="00C45F1C">
      <w:pPr>
        <w:pStyle w:val="Heading1"/>
        <w:keepNext w:val="0"/>
        <w:numPr>
          <w:ilvl w:val="0"/>
          <w:numId w:val="26"/>
        </w:numPr>
        <w:tabs>
          <w:tab w:val="left" w:pos="1134"/>
          <w:tab w:val="left" w:pos="5715"/>
        </w:tabs>
        <w:spacing w:after="200"/>
        <w:jc w:val="both"/>
        <w:rPr>
          <w:sz w:val="22"/>
          <w:lang w:val="en-GB"/>
        </w:rPr>
      </w:pPr>
      <w:bookmarkStart w:id="19" w:name="_Toc234416306"/>
      <w:r>
        <w:rPr>
          <w:sz w:val="22"/>
          <w:lang w:val="en-GB"/>
        </w:rPr>
        <w:t>Please provide a copy of your organisation’s quality policy.</w:t>
      </w:r>
      <w:bookmarkEnd w:id="19"/>
    </w:p>
    <w:p w14:paraId="0235BFED" w14:textId="77777777" w:rsidR="00213675" w:rsidRDefault="00213675" w:rsidP="009B4A5F">
      <w:pPr>
        <w:pStyle w:val="Heading1"/>
        <w:jc w:val="center"/>
      </w:pPr>
    </w:p>
    <w:p w14:paraId="63109687" w14:textId="77777777" w:rsidR="00213675" w:rsidRDefault="00213675" w:rsidP="009B4A5F">
      <w:pPr>
        <w:pStyle w:val="Heading1"/>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4"/>
        <w:gridCol w:w="1114"/>
        <w:gridCol w:w="898"/>
      </w:tblGrid>
      <w:tr w:rsidR="00D10934" w:rsidRPr="00F708F5" w14:paraId="6B773437" w14:textId="77777777" w:rsidTr="00F708F5">
        <w:tc>
          <w:tcPr>
            <w:tcW w:w="7196" w:type="dxa"/>
            <w:vMerge w:val="restart"/>
          </w:tcPr>
          <w:p w14:paraId="0E6B9210" w14:textId="25A2E1EB" w:rsidR="00D10934" w:rsidRDefault="00D10934" w:rsidP="00F708F5">
            <w:pPr>
              <w:pStyle w:val="Heading1"/>
              <w:jc w:val="center"/>
            </w:pPr>
            <w:bookmarkStart w:id="20" w:name="_Toc234416307"/>
            <w:r>
              <w:t xml:space="preserve">I / we confirm that all policies and practices relating to this contract are compliant in accordance with </w:t>
            </w:r>
            <w:r w:rsidR="00651461">
              <w:t>up-to-date</w:t>
            </w:r>
            <w:r>
              <w:t xml:space="preserve"> GDPR requirements, and confirm that these requirements shall be adhered to throughout the lifetime of the contract</w:t>
            </w:r>
            <w:bookmarkEnd w:id="20"/>
          </w:p>
        </w:tc>
        <w:tc>
          <w:tcPr>
            <w:tcW w:w="1134" w:type="dxa"/>
          </w:tcPr>
          <w:p w14:paraId="4FCF3233" w14:textId="77777777" w:rsidR="00D10934" w:rsidRDefault="00D10934" w:rsidP="00F708F5">
            <w:pPr>
              <w:pStyle w:val="Heading1"/>
              <w:jc w:val="center"/>
            </w:pPr>
            <w:bookmarkStart w:id="21" w:name="_Toc234416308"/>
            <w:r>
              <w:t>Yes</w:t>
            </w:r>
            <w:bookmarkEnd w:id="21"/>
          </w:p>
        </w:tc>
        <w:tc>
          <w:tcPr>
            <w:tcW w:w="912" w:type="dxa"/>
          </w:tcPr>
          <w:p w14:paraId="5AC5A5D1" w14:textId="77777777" w:rsidR="00D10934" w:rsidRDefault="00D10934" w:rsidP="00F708F5">
            <w:pPr>
              <w:pStyle w:val="Heading1"/>
              <w:jc w:val="center"/>
            </w:pPr>
            <w:bookmarkStart w:id="22" w:name="_Toc234416309"/>
            <w:r>
              <w:t>No</w:t>
            </w:r>
            <w:bookmarkEnd w:id="22"/>
          </w:p>
        </w:tc>
      </w:tr>
      <w:tr w:rsidR="00D10934" w:rsidRPr="00F708F5" w14:paraId="2C93631A" w14:textId="77777777" w:rsidTr="00F708F5">
        <w:tc>
          <w:tcPr>
            <w:tcW w:w="7196" w:type="dxa"/>
            <w:vMerge/>
          </w:tcPr>
          <w:p w14:paraId="571B1465" w14:textId="77777777" w:rsidR="00D10934" w:rsidRDefault="00D10934" w:rsidP="00F708F5">
            <w:pPr>
              <w:pStyle w:val="Heading1"/>
              <w:jc w:val="center"/>
            </w:pPr>
          </w:p>
        </w:tc>
        <w:tc>
          <w:tcPr>
            <w:tcW w:w="1134" w:type="dxa"/>
          </w:tcPr>
          <w:p w14:paraId="44EA4E9E" w14:textId="77777777" w:rsidR="00D10934" w:rsidRDefault="00D10934" w:rsidP="00F708F5">
            <w:pPr>
              <w:pStyle w:val="Heading1"/>
              <w:jc w:val="center"/>
            </w:pPr>
          </w:p>
        </w:tc>
        <w:tc>
          <w:tcPr>
            <w:tcW w:w="912" w:type="dxa"/>
          </w:tcPr>
          <w:p w14:paraId="6BD6DAC3" w14:textId="77777777" w:rsidR="00D10934" w:rsidRDefault="00D10934" w:rsidP="00F708F5">
            <w:pPr>
              <w:pStyle w:val="Heading1"/>
              <w:jc w:val="center"/>
            </w:pPr>
          </w:p>
        </w:tc>
      </w:tr>
    </w:tbl>
    <w:p w14:paraId="2D4DA474" w14:textId="77777777" w:rsidR="00213675" w:rsidRDefault="00213675" w:rsidP="009B4A5F">
      <w:pPr>
        <w:pStyle w:val="Heading1"/>
        <w:jc w:val="center"/>
      </w:pPr>
    </w:p>
    <w:p w14:paraId="16AABEF9" w14:textId="77777777" w:rsidR="00213675" w:rsidRDefault="00213675" w:rsidP="009B4A5F">
      <w:pPr>
        <w:pStyle w:val="Heading1"/>
        <w:jc w:val="center"/>
      </w:pPr>
    </w:p>
    <w:p w14:paraId="2F6D1F37" w14:textId="77777777" w:rsidR="00213675" w:rsidRDefault="00213675" w:rsidP="00213675">
      <w:pPr>
        <w:pStyle w:val="Heading1"/>
        <w:jc w:val="cente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479"/>
        <w:gridCol w:w="1301"/>
        <w:gridCol w:w="3584"/>
      </w:tblGrid>
      <w:tr w:rsidR="00213675" w:rsidRPr="00704B17" w14:paraId="197DE4C6" w14:textId="77777777" w:rsidTr="00F708F5">
        <w:tc>
          <w:tcPr>
            <w:tcW w:w="1560" w:type="dxa"/>
          </w:tcPr>
          <w:p w14:paraId="085342C5" w14:textId="77777777" w:rsidR="00213675" w:rsidRPr="00704B17" w:rsidRDefault="00213675" w:rsidP="00F708F5">
            <w:pPr>
              <w:pStyle w:val="BlockText"/>
              <w:spacing w:line="276" w:lineRule="auto"/>
              <w:ind w:left="0" w:right="181"/>
              <w:rPr>
                <w:rFonts w:cs="Calibri"/>
                <w:sz w:val="20"/>
                <w:szCs w:val="20"/>
              </w:rPr>
            </w:pPr>
            <w:r w:rsidRPr="00704B17">
              <w:rPr>
                <w:rFonts w:cs="Calibri"/>
                <w:sz w:val="20"/>
                <w:szCs w:val="20"/>
              </w:rPr>
              <w:t>SIGNATURE</w:t>
            </w:r>
          </w:p>
        </w:tc>
        <w:tc>
          <w:tcPr>
            <w:tcW w:w="3479" w:type="dxa"/>
          </w:tcPr>
          <w:p w14:paraId="7D354579" w14:textId="77777777" w:rsidR="00213675" w:rsidRPr="00704B17" w:rsidRDefault="00213675" w:rsidP="00F708F5">
            <w:pPr>
              <w:pStyle w:val="BlockText"/>
              <w:spacing w:line="276" w:lineRule="auto"/>
              <w:ind w:left="0" w:right="181"/>
              <w:rPr>
                <w:rFonts w:cs="Calibri"/>
                <w:b w:val="0"/>
                <w:sz w:val="20"/>
                <w:szCs w:val="20"/>
              </w:rPr>
            </w:pPr>
            <w:r w:rsidRPr="00704B17">
              <w:rPr>
                <w:rFonts w:eastAsia="Calibri" w:cs="Calibri"/>
                <w:b w:val="0"/>
                <w:bCs w:val="0"/>
                <w:i/>
                <w:iCs/>
                <w:color w:val="A6A6A6"/>
                <w:sz w:val="20"/>
                <w:szCs w:val="20"/>
                <w:lang w:val="en-IE"/>
              </w:rPr>
              <w:t>(Insert)</w:t>
            </w:r>
          </w:p>
        </w:tc>
        <w:tc>
          <w:tcPr>
            <w:tcW w:w="1301" w:type="dxa"/>
          </w:tcPr>
          <w:p w14:paraId="7FB71EDA" w14:textId="77777777" w:rsidR="00213675" w:rsidRPr="00704B17" w:rsidRDefault="00213675" w:rsidP="00F708F5">
            <w:pPr>
              <w:pStyle w:val="BlockText"/>
              <w:spacing w:line="276" w:lineRule="auto"/>
              <w:ind w:left="0" w:right="181"/>
              <w:rPr>
                <w:rFonts w:cs="Calibri"/>
                <w:sz w:val="20"/>
                <w:szCs w:val="20"/>
              </w:rPr>
            </w:pPr>
            <w:r w:rsidRPr="00704B17">
              <w:rPr>
                <w:rFonts w:cs="Calibri"/>
                <w:sz w:val="20"/>
                <w:szCs w:val="20"/>
              </w:rPr>
              <w:t>Date</w:t>
            </w:r>
          </w:p>
        </w:tc>
        <w:tc>
          <w:tcPr>
            <w:tcW w:w="3584" w:type="dxa"/>
          </w:tcPr>
          <w:p w14:paraId="2F27809D" w14:textId="77777777" w:rsidR="00213675" w:rsidRPr="00704B17" w:rsidRDefault="00213675" w:rsidP="00F708F5">
            <w:pPr>
              <w:pStyle w:val="BlockText"/>
              <w:spacing w:line="276" w:lineRule="auto"/>
              <w:ind w:left="0" w:right="181"/>
              <w:rPr>
                <w:rFonts w:cs="Calibri"/>
                <w:b w:val="0"/>
                <w:sz w:val="20"/>
                <w:szCs w:val="20"/>
              </w:rPr>
            </w:pPr>
            <w:r w:rsidRPr="00704B17">
              <w:rPr>
                <w:rFonts w:eastAsia="Calibri" w:cs="Calibri"/>
                <w:b w:val="0"/>
                <w:bCs w:val="0"/>
                <w:i/>
                <w:iCs/>
                <w:color w:val="A6A6A6"/>
                <w:sz w:val="20"/>
                <w:szCs w:val="20"/>
                <w:lang w:val="en-IE"/>
              </w:rPr>
              <w:t>(Insert)</w:t>
            </w:r>
          </w:p>
        </w:tc>
      </w:tr>
      <w:tr w:rsidR="00213675" w:rsidRPr="00704B17" w14:paraId="550F3B83" w14:textId="77777777" w:rsidTr="00F708F5">
        <w:tc>
          <w:tcPr>
            <w:tcW w:w="1560" w:type="dxa"/>
          </w:tcPr>
          <w:p w14:paraId="0DBE3C53" w14:textId="77777777" w:rsidR="00213675" w:rsidRPr="00704B17" w:rsidRDefault="00213675" w:rsidP="00F708F5">
            <w:pPr>
              <w:pStyle w:val="BlockText"/>
              <w:spacing w:line="276" w:lineRule="auto"/>
              <w:ind w:left="0" w:right="181"/>
              <w:rPr>
                <w:rFonts w:cs="Calibri"/>
                <w:sz w:val="20"/>
                <w:szCs w:val="20"/>
              </w:rPr>
            </w:pPr>
            <w:r w:rsidRPr="00704B17">
              <w:rPr>
                <w:rFonts w:cs="Calibri"/>
                <w:sz w:val="20"/>
                <w:szCs w:val="20"/>
              </w:rPr>
              <w:t>Name</w:t>
            </w:r>
          </w:p>
        </w:tc>
        <w:tc>
          <w:tcPr>
            <w:tcW w:w="3479" w:type="dxa"/>
          </w:tcPr>
          <w:p w14:paraId="561CFF10" w14:textId="77777777" w:rsidR="00213675" w:rsidRPr="00704B17" w:rsidRDefault="00213675" w:rsidP="00F708F5">
            <w:pPr>
              <w:pStyle w:val="BlockText"/>
              <w:spacing w:line="276" w:lineRule="auto"/>
              <w:ind w:left="0" w:right="181"/>
              <w:rPr>
                <w:rFonts w:cs="Calibri"/>
                <w:b w:val="0"/>
                <w:sz w:val="20"/>
                <w:szCs w:val="20"/>
              </w:rPr>
            </w:pPr>
            <w:r w:rsidRPr="00704B17">
              <w:rPr>
                <w:rFonts w:eastAsia="Calibri" w:cs="Calibri"/>
                <w:b w:val="0"/>
                <w:bCs w:val="0"/>
                <w:i/>
                <w:iCs/>
                <w:color w:val="A6A6A6"/>
                <w:sz w:val="20"/>
                <w:szCs w:val="20"/>
                <w:lang w:val="en-IE"/>
              </w:rPr>
              <w:t>(Insert)</w:t>
            </w:r>
          </w:p>
        </w:tc>
        <w:tc>
          <w:tcPr>
            <w:tcW w:w="1301" w:type="dxa"/>
          </w:tcPr>
          <w:p w14:paraId="3171EA85" w14:textId="77777777" w:rsidR="00213675" w:rsidRPr="00704B17" w:rsidRDefault="00213675" w:rsidP="00F708F5">
            <w:pPr>
              <w:pStyle w:val="BlockText"/>
              <w:spacing w:line="276" w:lineRule="auto"/>
              <w:ind w:left="0" w:right="181"/>
              <w:rPr>
                <w:rFonts w:cs="Calibri"/>
                <w:sz w:val="20"/>
                <w:szCs w:val="20"/>
              </w:rPr>
            </w:pPr>
            <w:r w:rsidRPr="00704B17">
              <w:rPr>
                <w:rFonts w:cs="Calibri"/>
                <w:sz w:val="20"/>
                <w:szCs w:val="20"/>
              </w:rPr>
              <w:t>Position</w:t>
            </w:r>
          </w:p>
        </w:tc>
        <w:tc>
          <w:tcPr>
            <w:tcW w:w="3584" w:type="dxa"/>
          </w:tcPr>
          <w:p w14:paraId="7A3EC4C2" w14:textId="77777777" w:rsidR="00213675" w:rsidRPr="00704B17" w:rsidRDefault="00213675" w:rsidP="00F708F5">
            <w:pPr>
              <w:pStyle w:val="BlockText"/>
              <w:spacing w:line="276" w:lineRule="auto"/>
              <w:ind w:left="0" w:right="181"/>
              <w:rPr>
                <w:rFonts w:cs="Calibri"/>
                <w:b w:val="0"/>
                <w:sz w:val="20"/>
                <w:szCs w:val="20"/>
              </w:rPr>
            </w:pPr>
            <w:r w:rsidRPr="00704B17">
              <w:rPr>
                <w:rFonts w:eastAsia="Calibri" w:cs="Calibri"/>
                <w:b w:val="0"/>
                <w:bCs w:val="0"/>
                <w:i/>
                <w:iCs/>
                <w:color w:val="A6A6A6"/>
                <w:sz w:val="20"/>
                <w:szCs w:val="20"/>
                <w:lang w:val="en-IE"/>
              </w:rPr>
              <w:t>(Insert)</w:t>
            </w:r>
          </w:p>
        </w:tc>
      </w:tr>
      <w:tr w:rsidR="00213675" w:rsidRPr="00704B17" w14:paraId="7668E9C4" w14:textId="77777777" w:rsidTr="00F708F5">
        <w:tc>
          <w:tcPr>
            <w:tcW w:w="1560" w:type="dxa"/>
          </w:tcPr>
          <w:p w14:paraId="446B064D" w14:textId="77777777" w:rsidR="00213675" w:rsidRPr="00704B17" w:rsidRDefault="00213675" w:rsidP="00F708F5">
            <w:pPr>
              <w:pStyle w:val="BlockText"/>
              <w:spacing w:line="276" w:lineRule="auto"/>
              <w:ind w:left="0" w:right="181"/>
              <w:rPr>
                <w:rFonts w:cs="Calibri"/>
                <w:sz w:val="20"/>
                <w:szCs w:val="20"/>
              </w:rPr>
            </w:pPr>
            <w:r w:rsidRPr="00704B17">
              <w:rPr>
                <w:rFonts w:cs="Calibri"/>
                <w:sz w:val="20"/>
                <w:szCs w:val="20"/>
              </w:rPr>
              <w:t>Telephone</w:t>
            </w:r>
          </w:p>
        </w:tc>
        <w:tc>
          <w:tcPr>
            <w:tcW w:w="3479" w:type="dxa"/>
          </w:tcPr>
          <w:p w14:paraId="58DD9F86" w14:textId="77777777" w:rsidR="00213675" w:rsidRPr="00704B17" w:rsidRDefault="00213675" w:rsidP="00F708F5">
            <w:pPr>
              <w:pStyle w:val="BlockText"/>
              <w:spacing w:line="276" w:lineRule="auto"/>
              <w:ind w:left="0" w:right="181"/>
              <w:rPr>
                <w:rFonts w:cs="Calibri"/>
                <w:b w:val="0"/>
                <w:sz w:val="20"/>
                <w:szCs w:val="20"/>
              </w:rPr>
            </w:pPr>
            <w:r w:rsidRPr="00704B17">
              <w:rPr>
                <w:rFonts w:eastAsia="Calibri" w:cs="Calibri"/>
                <w:b w:val="0"/>
                <w:bCs w:val="0"/>
                <w:i/>
                <w:iCs/>
                <w:color w:val="A6A6A6"/>
                <w:sz w:val="20"/>
                <w:szCs w:val="20"/>
                <w:lang w:val="en-IE"/>
              </w:rPr>
              <w:t>(Insert)</w:t>
            </w:r>
          </w:p>
        </w:tc>
        <w:tc>
          <w:tcPr>
            <w:tcW w:w="1301" w:type="dxa"/>
          </w:tcPr>
          <w:p w14:paraId="493DB291" w14:textId="77777777" w:rsidR="00213675" w:rsidRPr="00704B17" w:rsidRDefault="00213675" w:rsidP="00F708F5">
            <w:pPr>
              <w:pStyle w:val="BlockText"/>
              <w:spacing w:line="276" w:lineRule="auto"/>
              <w:ind w:left="0" w:right="181"/>
              <w:rPr>
                <w:rFonts w:cs="Calibri"/>
                <w:sz w:val="20"/>
                <w:szCs w:val="20"/>
              </w:rPr>
            </w:pPr>
            <w:r w:rsidRPr="00704B17">
              <w:rPr>
                <w:rFonts w:cs="Calibri"/>
                <w:sz w:val="20"/>
                <w:szCs w:val="20"/>
              </w:rPr>
              <w:t>Email</w:t>
            </w:r>
          </w:p>
        </w:tc>
        <w:tc>
          <w:tcPr>
            <w:tcW w:w="3584" w:type="dxa"/>
          </w:tcPr>
          <w:p w14:paraId="5EF84B2D" w14:textId="77777777" w:rsidR="00213675" w:rsidRPr="00704B17" w:rsidRDefault="00213675" w:rsidP="00F708F5">
            <w:pPr>
              <w:pStyle w:val="BlockText"/>
              <w:spacing w:line="276" w:lineRule="auto"/>
              <w:ind w:left="0" w:right="181"/>
              <w:rPr>
                <w:rFonts w:cs="Calibri"/>
                <w:b w:val="0"/>
                <w:sz w:val="20"/>
                <w:szCs w:val="20"/>
              </w:rPr>
            </w:pPr>
            <w:r w:rsidRPr="00704B17">
              <w:rPr>
                <w:rFonts w:eastAsia="Calibri" w:cs="Calibri"/>
                <w:b w:val="0"/>
                <w:bCs w:val="0"/>
                <w:i/>
                <w:iCs/>
                <w:color w:val="A6A6A6"/>
                <w:sz w:val="20"/>
                <w:szCs w:val="20"/>
                <w:lang w:val="en-IE"/>
              </w:rPr>
              <w:t>(Insert)</w:t>
            </w:r>
          </w:p>
        </w:tc>
      </w:tr>
    </w:tbl>
    <w:p w14:paraId="061E5509" w14:textId="77777777" w:rsidR="00236B82" w:rsidRDefault="00236B82" w:rsidP="009B4A5F">
      <w:pPr>
        <w:pStyle w:val="Heading1"/>
        <w:jc w:val="center"/>
      </w:pPr>
    </w:p>
    <w:p w14:paraId="242D1816" w14:textId="77777777" w:rsidR="00236B82" w:rsidRDefault="00236B82">
      <w:pPr>
        <w:rPr>
          <w:rFonts w:ascii="Calibri" w:hAnsi="Calibri" w:cs="Calibri"/>
          <w:b/>
          <w:bCs/>
          <w:kern w:val="32"/>
          <w:szCs w:val="22"/>
          <w:u w:val="single"/>
        </w:rPr>
      </w:pPr>
      <w:r>
        <w:br w:type="page"/>
      </w:r>
    </w:p>
    <w:p w14:paraId="18E37FE4" w14:textId="75D9D7FC" w:rsidR="00236B82" w:rsidRDefault="00236B82" w:rsidP="009B4A5F">
      <w:pPr>
        <w:pStyle w:val="Heading1"/>
        <w:jc w:val="center"/>
      </w:pPr>
      <w:bookmarkStart w:id="23" w:name="_Toc234416310"/>
      <w:r>
        <w:rPr>
          <w:rFonts w:ascii="Franklin Gothic Book" w:hAnsi="Franklin Gothic Book"/>
          <w:b w:val="0"/>
          <w:noProof/>
        </w:rPr>
        <w:lastRenderedPageBreak/>
        <mc:AlternateContent>
          <mc:Choice Requires="wps">
            <w:drawing>
              <wp:anchor distT="0" distB="0" distL="114300" distR="114300" simplePos="0" relativeHeight="251669504" behindDoc="0" locked="0" layoutInCell="1" allowOverlap="1" wp14:anchorId="413FCCEB" wp14:editId="47A51C47">
                <wp:simplePos x="0" y="0"/>
                <wp:positionH relativeFrom="margin">
                  <wp:posOffset>0</wp:posOffset>
                </wp:positionH>
                <wp:positionV relativeFrom="paragraph">
                  <wp:posOffset>-635</wp:posOffset>
                </wp:positionV>
                <wp:extent cx="6305550" cy="949325"/>
                <wp:effectExtent l="0" t="0" r="19050" b="22225"/>
                <wp:wrapNone/>
                <wp:docPr id="1579558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949325"/>
                        </a:xfrm>
                        <a:prstGeom prst="rect">
                          <a:avLst/>
                        </a:prstGeom>
                        <a:solidFill>
                          <a:srgbClr val="D6E3BC"/>
                        </a:solidFill>
                        <a:ln w="9525">
                          <a:solidFill>
                            <a:srgbClr val="000000"/>
                          </a:solidFill>
                          <a:miter lim="800000"/>
                          <a:headEnd/>
                          <a:tailEnd/>
                        </a:ln>
                      </wps:spPr>
                      <wps:txbx>
                        <w:txbxContent>
                          <w:p w14:paraId="6F41B930" w14:textId="707198EA" w:rsidR="00236B82" w:rsidRPr="00E00665" w:rsidRDefault="00236B82" w:rsidP="00236B82">
                            <w:pPr>
                              <w:shd w:val="clear" w:color="auto" w:fill="D6E3BC"/>
                              <w:spacing w:line="276" w:lineRule="auto"/>
                              <w:rPr>
                                <w:rFonts w:ascii="Calibri" w:hAnsi="Calibri" w:cs="Calibri"/>
                                <w:b/>
                                <w:sz w:val="20"/>
                                <w:szCs w:val="20"/>
                                <w:lang w:val="en-US"/>
                              </w:rPr>
                            </w:pPr>
                            <w:r>
                              <w:rPr>
                                <w:rFonts w:ascii="Calibri" w:hAnsi="Calibri" w:cs="Calibri"/>
                                <w:b/>
                                <w:sz w:val="20"/>
                                <w:szCs w:val="20"/>
                                <w:lang w:val="en-US"/>
                              </w:rPr>
                              <w:t>APPENDIX I</w:t>
                            </w:r>
                            <w:r w:rsidRPr="00E00665">
                              <w:rPr>
                                <w:rFonts w:ascii="Calibri" w:hAnsi="Calibri" w:cs="Calibri"/>
                                <w:b/>
                                <w:sz w:val="20"/>
                                <w:szCs w:val="20"/>
                                <w:lang w:val="en-US"/>
                              </w:rPr>
                              <w:tab/>
                            </w:r>
                            <w:r>
                              <w:rPr>
                                <w:rFonts w:ascii="Calibri" w:hAnsi="Calibri" w:cs="Calibri"/>
                                <w:b/>
                                <w:sz w:val="20"/>
                                <w:szCs w:val="20"/>
                                <w:lang w:val="en-US"/>
                              </w:rPr>
                              <w:t xml:space="preserve">Not Used </w:t>
                            </w:r>
                          </w:p>
                          <w:p w14:paraId="476A5F5F" w14:textId="23818ACC" w:rsidR="00236B82" w:rsidRPr="00BD323F" w:rsidRDefault="00236B82" w:rsidP="00236B82">
                            <w:pPr>
                              <w:shd w:val="clear" w:color="auto" w:fill="D6E3BC"/>
                              <w:spacing w:line="276" w:lineRule="auto"/>
                              <w:rPr>
                                <w:sz w:val="20"/>
                              </w:rPr>
                            </w:pPr>
                            <w:r>
                              <w:rPr>
                                <w:rFonts w:ascii="Calibri" w:hAnsi="Calibri" w:cs="Calibri"/>
                                <w:b/>
                                <w:sz w:val="20"/>
                                <w:szCs w:val="20"/>
                                <w:lang w:val="en-US"/>
                              </w:rPr>
                              <w:t>R</w:t>
                            </w:r>
                            <w:r w:rsidRPr="00E00665">
                              <w:rPr>
                                <w:rFonts w:ascii="Calibri" w:hAnsi="Calibri" w:cs="Calibri"/>
                                <w:b/>
                                <w:sz w:val="20"/>
                                <w:szCs w:val="20"/>
                                <w:lang w:val="en-US"/>
                              </w:rPr>
                              <w:t xml:space="preserve">equirement: </w:t>
                            </w:r>
                            <w:r w:rsidRPr="00E00665">
                              <w:rPr>
                                <w:rFonts w:ascii="Calibri" w:hAnsi="Calibri" w:cs="Calibri"/>
                                <w:b/>
                                <w:sz w:val="20"/>
                                <w:szCs w:val="20"/>
                              </w:rPr>
                              <w:t xml:space="preserve"> </w:t>
                            </w:r>
                            <w:r>
                              <w:rPr>
                                <w:rFonts w:ascii="Calibri" w:hAnsi="Calibri" w:cs="Calibri"/>
                                <w:bCs/>
                                <w:iCs/>
                                <w:sz w:val="20"/>
                                <w:szCs w:val="20"/>
                              </w:rPr>
                              <w:t>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FCCEB" id="_x0000_s1034" type="#_x0000_t202" style="position:absolute;left:0;text-align:left;margin-left:0;margin-top:-.05pt;width:496.5pt;height:74.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" fillcolor="#d6e3bc">
                <v:textbox>
                  <w:txbxContent>
                    <w:p w14:paraId="6F41B930" w14:textId="707198EA" w:rsidR="00236B82" w:rsidRPr="00E00665" w:rsidRDefault="00236B82" w:rsidP="00236B82">
                      <w:pPr>
                        <w:shd w:val="clear" w:color="auto" w:fill="D6E3BC"/>
                        <w:spacing w:line="276" w:lineRule="auto"/>
                        <w:rPr>
                          <w:rFonts w:ascii="Calibri" w:hAnsi="Calibri" w:cs="Calibri"/>
                          <w:b/>
                          <w:sz w:val="20"/>
                          <w:szCs w:val="20"/>
                          <w:lang w:val="en-US"/>
                        </w:rPr>
                      </w:pPr>
                      <w:r>
                        <w:rPr>
                          <w:rFonts w:ascii="Calibri" w:hAnsi="Calibri" w:cs="Calibri"/>
                          <w:b/>
                          <w:sz w:val="20"/>
                          <w:szCs w:val="20"/>
                          <w:lang w:val="en-US"/>
                        </w:rPr>
                        <w:t>APPENDIX I</w:t>
                      </w:r>
                      <w:r w:rsidRPr="00E00665">
                        <w:rPr>
                          <w:rFonts w:ascii="Calibri" w:hAnsi="Calibri" w:cs="Calibri"/>
                          <w:b/>
                          <w:sz w:val="20"/>
                          <w:szCs w:val="20"/>
                          <w:lang w:val="en-US"/>
                        </w:rPr>
                        <w:tab/>
                      </w:r>
                      <w:r>
                        <w:rPr>
                          <w:rFonts w:ascii="Calibri" w:hAnsi="Calibri" w:cs="Calibri"/>
                          <w:b/>
                          <w:sz w:val="20"/>
                          <w:szCs w:val="20"/>
                          <w:lang w:val="en-US"/>
                        </w:rPr>
                        <w:t xml:space="preserve">Not Used </w:t>
                      </w:r>
                    </w:p>
                    <w:p w14:paraId="476A5F5F" w14:textId="23818ACC" w:rsidR="00236B82" w:rsidRPr="00BD323F" w:rsidRDefault="00236B82" w:rsidP="00236B82">
                      <w:pPr>
                        <w:shd w:val="clear" w:color="auto" w:fill="D6E3BC"/>
                        <w:spacing w:line="276" w:lineRule="auto"/>
                        <w:rPr>
                          <w:sz w:val="20"/>
                        </w:rPr>
                      </w:pPr>
                      <w:r>
                        <w:rPr>
                          <w:rFonts w:ascii="Calibri" w:hAnsi="Calibri" w:cs="Calibri"/>
                          <w:b/>
                          <w:sz w:val="20"/>
                          <w:szCs w:val="20"/>
                          <w:lang w:val="en-US"/>
                        </w:rPr>
                        <w:t>R</w:t>
                      </w:r>
                      <w:r w:rsidRPr="00E00665">
                        <w:rPr>
                          <w:rFonts w:ascii="Calibri" w:hAnsi="Calibri" w:cs="Calibri"/>
                          <w:b/>
                          <w:sz w:val="20"/>
                          <w:szCs w:val="20"/>
                          <w:lang w:val="en-US"/>
                        </w:rPr>
                        <w:t xml:space="preserve">equirement: </w:t>
                      </w:r>
                      <w:r w:rsidRPr="00E00665">
                        <w:rPr>
                          <w:rFonts w:ascii="Calibri" w:hAnsi="Calibri" w:cs="Calibri"/>
                          <w:b/>
                          <w:sz w:val="20"/>
                          <w:szCs w:val="20"/>
                        </w:rPr>
                        <w:t xml:space="preserve"> </w:t>
                      </w:r>
                      <w:r>
                        <w:rPr>
                          <w:rFonts w:ascii="Calibri" w:hAnsi="Calibri" w:cs="Calibri"/>
                          <w:bCs/>
                          <w:iCs/>
                          <w:sz w:val="20"/>
                          <w:szCs w:val="20"/>
                        </w:rPr>
                        <w:t>N/A</w:t>
                      </w:r>
                    </w:p>
                  </w:txbxContent>
                </v:textbox>
                <w10:wrap anchorx="margin"/>
              </v:shape>
            </w:pict>
          </mc:Fallback>
        </mc:AlternateContent>
      </w:r>
      <w:bookmarkEnd w:id="23"/>
      <w:r w:rsidR="00A53FC8">
        <w:br w:type="page"/>
      </w:r>
    </w:p>
    <w:p w14:paraId="3124371F" w14:textId="66255A22" w:rsidR="00236B82" w:rsidRDefault="00236B82" w:rsidP="009B4A5F">
      <w:pPr>
        <w:pStyle w:val="Heading1"/>
        <w:jc w:val="center"/>
      </w:pPr>
      <w:bookmarkStart w:id="24" w:name="_Toc234416311"/>
      <w:r>
        <w:rPr>
          <w:rFonts w:ascii="Franklin Gothic Book" w:hAnsi="Franklin Gothic Book"/>
          <w:b w:val="0"/>
          <w:noProof/>
        </w:rPr>
        <w:lastRenderedPageBreak/>
        <mc:AlternateContent>
          <mc:Choice Requires="wps">
            <w:drawing>
              <wp:anchor distT="0" distB="0" distL="114300" distR="114300" simplePos="0" relativeHeight="251667456" behindDoc="0" locked="0" layoutInCell="1" allowOverlap="1" wp14:anchorId="41FFA8E9" wp14:editId="07FFD554">
                <wp:simplePos x="0" y="0"/>
                <wp:positionH relativeFrom="margin">
                  <wp:posOffset>0</wp:posOffset>
                </wp:positionH>
                <wp:positionV relativeFrom="paragraph">
                  <wp:posOffset>-635</wp:posOffset>
                </wp:positionV>
                <wp:extent cx="6305550" cy="949325"/>
                <wp:effectExtent l="0" t="0" r="19050" b="22225"/>
                <wp:wrapNone/>
                <wp:docPr id="17286025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949325"/>
                        </a:xfrm>
                        <a:prstGeom prst="rect">
                          <a:avLst/>
                        </a:prstGeom>
                        <a:solidFill>
                          <a:srgbClr val="D6E3BC"/>
                        </a:solidFill>
                        <a:ln w="9525">
                          <a:solidFill>
                            <a:srgbClr val="000000"/>
                          </a:solidFill>
                          <a:miter lim="800000"/>
                          <a:headEnd/>
                          <a:tailEnd/>
                        </a:ln>
                      </wps:spPr>
                      <wps:txbx>
                        <w:txbxContent>
                          <w:p w14:paraId="130CB1C5" w14:textId="0A85F44B" w:rsidR="00D56710" w:rsidRPr="00790462" w:rsidRDefault="00D56710" w:rsidP="00D56710">
                            <w:pPr>
                              <w:pStyle w:val="Heading1"/>
                              <w:jc w:val="center"/>
                              <w:rPr>
                                <w:color w:val="00B050"/>
                                <w:lang w:val="en-GB"/>
                              </w:rPr>
                            </w:pPr>
                            <w:bookmarkStart w:id="25" w:name="_Toc234416312"/>
                            <w:r w:rsidRPr="00790462">
                              <w:rPr>
                                <w:color w:val="00B050"/>
                                <w:lang w:val="en-GB"/>
                              </w:rPr>
                              <w:t>APPENDIX II</w:t>
                            </w:r>
                            <w:r w:rsidR="00790462">
                              <w:rPr>
                                <w:color w:val="00B050"/>
                                <w:lang w:val="en-GB"/>
                              </w:rPr>
                              <w:t xml:space="preserve"> </w:t>
                            </w:r>
                            <w:r w:rsidRPr="00790462">
                              <w:rPr>
                                <w:color w:val="00B050"/>
                                <w:lang w:val="en-US"/>
                              </w:rPr>
                              <w:t>CATEGORIES OF RECRUITMENT FOR HRI AND SUBSIDIARIES</w:t>
                            </w:r>
                            <w:bookmarkEnd w:id="25"/>
                          </w:p>
                          <w:p w14:paraId="2F6BEA93" w14:textId="70D76A0F" w:rsidR="00236B82" w:rsidRPr="00E00665" w:rsidRDefault="00236B82" w:rsidP="00236B82">
                            <w:pPr>
                              <w:shd w:val="clear" w:color="auto" w:fill="D6E3BC"/>
                              <w:spacing w:line="276" w:lineRule="auto"/>
                              <w:rPr>
                                <w:rFonts w:ascii="Calibri" w:hAnsi="Calibri" w:cs="Calibri"/>
                                <w:b/>
                                <w:sz w:val="20"/>
                                <w:szCs w:val="20"/>
                                <w:lang w:val="en-US"/>
                              </w:rPr>
                            </w:pPr>
                            <w:r>
                              <w:rPr>
                                <w:rFonts w:ascii="Calibri" w:hAnsi="Calibri" w:cs="Calibri"/>
                                <w:b/>
                                <w:sz w:val="20"/>
                                <w:szCs w:val="20"/>
                                <w:lang w:val="en-US"/>
                              </w:rPr>
                              <w:t>APPENDIX II</w:t>
                            </w:r>
                            <w:r w:rsidRPr="00E00665">
                              <w:rPr>
                                <w:rFonts w:ascii="Calibri" w:hAnsi="Calibri" w:cs="Calibri"/>
                                <w:b/>
                                <w:sz w:val="20"/>
                                <w:szCs w:val="20"/>
                                <w:lang w:val="en-US"/>
                              </w:rPr>
                              <w:tab/>
                            </w:r>
                            <w:bookmarkStart w:id="26" w:name="_Hlk174098274"/>
                            <w:r w:rsidRPr="00236B82">
                              <w:rPr>
                                <w:rFonts w:ascii="Calibri" w:hAnsi="Calibri" w:cs="Calibri"/>
                                <w:b/>
                                <w:sz w:val="20"/>
                                <w:szCs w:val="20"/>
                                <w:lang w:val="en-US"/>
                              </w:rPr>
                              <w:t>CATEGORIES OF RECRUITMENT FOR HRI AND SUBSIDIARIES</w:t>
                            </w:r>
                            <w:bookmarkEnd w:id="26"/>
                          </w:p>
                          <w:p w14:paraId="1EE452E2" w14:textId="114934CB" w:rsidR="00236B82" w:rsidRPr="00BD323F" w:rsidRDefault="00236B82" w:rsidP="00236B82">
                            <w:pPr>
                              <w:shd w:val="clear" w:color="auto" w:fill="D6E3BC"/>
                              <w:spacing w:line="276" w:lineRule="auto"/>
                              <w:rPr>
                                <w:sz w:val="20"/>
                              </w:rPr>
                            </w:pPr>
                            <w:r>
                              <w:rPr>
                                <w:rFonts w:ascii="Calibri" w:hAnsi="Calibri" w:cs="Calibri"/>
                                <w:b/>
                                <w:sz w:val="20"/>
                                <w:szCs w:val="20"/>
                                <w:lang w:val="en-US"/>
                              </w:rPr>
                              <w:t>R</w:t>
                            </w:r>
                            <w:r w:rsidRPr="00E00665">
                              <w:rPr>
                                <w:rFonts w:ascii="Calibri" w:hAnsi="Calibri" w:cs="Calibri"/>
                                <w:b/>
                                <w:sz w:val="20"/>
                                <w:szCs w:val="20"/>
                                <w:lang w:val="en-US"/>
                              </w:rPr>
                              <w:t xml:space="preserve">equirement: </w:t>
                            </w:r>
                            <w:r w:rsidRPr="00E00665">
                              <w:rPr>
                                <w:rFonts w:ascii="Calibri" w:hAnsi="Calibri" w:cs="Calibri"/>
                                <w:b/>
                                <w:sz w:val="20"/>
                                <w:szCs w:val="20"/>
                              </w:rPr>
                              <w:t xml:space="preserve"> </w:t>
                            </w:r>
                            <w:r w:rsidRPr="00236B82">
                              <w:rPr>
                                <w:rFonts w:ascii="Calibri" w:hAnsi="Calibri" w:cs="Calibri"/>
                                <w:bCs/>
                                <w:iCs/>
                                <w:sz w:val="20"/>
                                <w:szCs w:val="20"/>
                              </w:rPr>
                              <w:t xml:space="preserve">Interested parties should indicate in the below, by way of a Yes or No, as to whether they can provide the categories of recruitment required.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FFA8E9" id="_x0000_s1035" type="#_x0000_t202" style="position:absolute;left:0;text-align:left;margin-left:0;margin-top:-.05pt;width:496.5pt;height:74.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" fillcolor="#d6e3bc">
                <v:textbox>
                  <w:txbxContent>
                    <w:p w14:paraId="130CB1C5" w14:textId="0A85F44B" w:rsidR="00D56710" w:rsidRPr="00790462" w:rsidRDefault="00D56710" w:rsidP="00D56710">
                      <w:pPr>
                        <w:pStyle w:val="Heading1"/>
                        <w:jc w:val="center"/>
                        <w:rPr>
                          <w:color w:val="00B050"/>
                          <w:lang w:val="en-GB"/>
                        </w:rPr>
                      </w:pPr>
                      <w:bookmarkStart w:id="27" w:name="_Toc234416312"/>
                      <w:r w:rsidRPr="00790462">
                        <w:rPr>
                          <w:color w:val="00B050"/>
                          <w:lang w:val="en-GB"/>
                        </w:rPr>
                        <w:t>APPENDIX II</w:t>
                      </w:r>
                      <w:r w:rsidR="00790462">
                        <w:rPr>
                          <w:color w:val="00B050"/>
                          <w:lang w:val="en-GB"/>
                        </w:rPr>
                        <w:t xml:space="preserve"> </w:t>
                      </w:r>
                      <w:r w:rsidRPr="00790462">
                        <w:rPr>
                          <w:color w:val="00B050"/>
                          <w:lang w:val="en-US"/>
                        </w:rPr>
                        <w:t>CATEGORIES OF RECRUITMENT FOR HRI AND SUBSIDIARIES</w:t>
                      </w:r>
                      <w:bookmarkEnd w:id="27"/>
                    </w:p>
                    <w:p w14:paraId="2F6BEA93" w14:textId="70D76A0F" w:rsidR="00236B82" w:rsidRPr="00E00665" w:rsidRDefault="00236B82" w:rsidP="00236B82">
                      <w:pPr>
                        <w:shd w:val="clear" w:color="auto" w:fill="D6E3BC"/>
                        <w:spacing w:line="276" w:lineRule="auto"/>
                        <w:rPr>
                          <w:rFonts w:ascii="Calibri" w:hAnsi="Calibri" w:cs="Calibri"/>
                          <w:b/>
                          <w:sz w:val="20"/>
                          <w:szCs w:val="20"/>
                          <w:lang w:val="en-US"/>
                        </w:rPr>
                      </w:pPr>
                      <w:r>
                        <w:rPr>
                          <w:rFonts w:ascii="Calibri" w:hAnsi="Calibri" w:cs="Calibri"/>
                          <w:b/>
                          <w:sz w:val="20"/>
                          <w:szCs w:val="20"/>
                          <w:lang w:val="en-US"/>
                        </w:rPr>
                        <w:t>APPENDIX II</w:t>
                      </w:r>
                      <w:r w:rsidRPr="00E00665">
                        <w:rPr>
                          <w:rFonts w:ascii="Calibri" w:hAnsi="Calibri" w:cs="Calibri"/>
                          <w:b/>
                          <w:sz w:val="20"/>
                          <w:szCs w:val="20"/>
                          <w:lang w:val="en-US"/>
                        </w:rPr>
                        <w:tab/>
                      </w:r>
                      <w:bookmarkStart w:id="28" w:name="_Hlk174098274"/>
                      <w:r w:rsidRPr="00236B82">
                        <w:rPr>
                          <w:rFonts w:ascii="Calibri" w:hAnsi="Calibri" w:cs="Calibri"/>
                          <w:b/>
                          <w:sz w:val="20"/>
                          <w:szCs w:val="20"/>
                          <w:lang w:val="en-US"/>
                        </w:rPr>
                        <w:t>CATEGORIES OF RECRUITMENT FOR HRI AND SUBSIDIARIES</w:t>
                      </w:r>
                      <w:bookmarkEnd w:id="28"/>
                    </w:p>
                    <w:p w14:paraId="1EE452E2" w14:textId="114934CB" w:rsidR="00236B82" w:rsidRPr="00BD323F" w:rsidRDefault="00236B82" w:rsidP="00236B82">
                      <w:pPr>
                        <w:shd w:val="clear" w:color="auto" w:fill="D6E3BC"/>
                        <w:spacing w:line="276" w:lineRule="auto"/>
                        <w:rPr>
                          <w:sz w:val="20"/>
                        </w:rPr>
                      </w:pPr>
                      <w:r>
                        <w:rPr>
                          <w:rFonts w:ascii="Calibri" w:hAnsi="Calibri" w:cs="Calibri"/>
                          <w:b/>
                          <w:sz w:val="20"/>
                          <w:szCs w:val="20"/>
                          <w:lang w:val="en-US"/>
                        </w:rPr>
                        <w:t>R</w:t>
                      </w:r>
                      <w:r w:rsidRPr="00E00665">
                        <w:rPr>
                          <w:rFonts w:ascii="Calibri" w:hAnsi="Calibri" w:cs="Calibri"/>
                          <w:b/>
                          <w:sz w:val="20"/>
                          <w:szCs w:val="20"/>
                          <w:lang w:val="en-US"/>
                        </w:rPr>
                        <w:t xml:space="preserve">equirement: </w:t>
                      </w:r>
                      <w:r w:rsidRPr="00E00665">
                        <w:rPr>
                          <w:rFonts w:ascii="Calibri" w:hAnsi="Calibri" w:cs="Calibri"/>
                          <w:b/>
                          <w:sz w:val="20"/>
                          <w:szCs w:val="20"/>
                        </w:rPr>
                        <w:t xml:space="preserve"> </w:t>
                      </w:r>
                      <w:r w:rsidRPr="00236B82">
                        <w:rPr>
                          <w:rFonts w:ascii="Calibri" w:hAnsi="Calibri" w:cs="Calibri"/>
                          <w:bCs/>
                          <w:iCs/>
                          <w:sz w:val="20"/>
                          <w:szCs w:val="20"/>
                        </w:rPr>
                        <w:t xml:space="preserve">Interested parties should indicate in the below, by way of a Yes or No, as to whether they can provide the categories of recruitment required.  </w:t>
                      </w:r>
                    </w:p>
                  </w:txbxContent>
                </v:textbox>
                <w10:wrap anchorx="margin"/>
              </v:shape>
            </w:pict>
          </mc:Fallback>
        </mc:AlternateContent>
      </w:r>
      <w:bookmarkEnd w:id="24"/>
    </w:p>
    <w:p w14:paraId="61114E7E" w14:textId="77777777" w:rsidR="00236B82" w:rsidRDefault="00236B82" w:rsidP="009B4A5F">
      <w:pPr>
        <w:pStyle w:val="Heading1"/>
        <w:jc w:val="center"/>
      </w:pPr>
    </w:p>
    <w:p w14:paraId="5ACA6382" w14:textId="77777777" w:rsidR="00236B82" w:rsidRDefault="00236B82" w:rsidP="009B4A5F">
      <w:pPr>
        <w:pStyle w:val="Heading1"/>
        <w:jc w:val="center"/>
      </w:pPr>
    </w:p>
    <w:p w14:paraId="545C6EFC" w14:textId="77777777" w:rsidR="00236B82" w:rsidRDefault="00236B82" w:rsidP="009B4A5F">
      <w:pPr>
        <w:pStyle w:val="Heading1"/>
        <w:jc w:val="center"/>
      </w:pPr>
    </w:p>
    <w:p w14:paraId="0B6150F8" w14:textId="77777777" w:rsidR="00236B82" w:rsidRDefault="00236B82" w:rsidP="009B4A5F">
      <w:pPr>
        <w:pStyle w:val="Heading1"/>
        <w:jc w:val="center"/>
      </w:pPr>
    </w:p>
    <w:p w14:paraId="060A8699" w14:textId="77777777" w:rsidR="00A53FC8" w:rsidRPr="00992728" w:rsidRDefault="00A53FC8" w:rsidP="00A53FC8">
      <w:pPr>
        <w:jc w:val="center"/>
        <w:rPr>
          <w:b/>
          <w:u w:val="single"/>
        </w:rPr>
      </w:pPr>
    </w:p>
    <w:p w14:paraId="4032E0FA" w14:textId="77777777" w:rsidR="00A916E2" w:rsidRPr="00847254" w:rsidRDefault="00A916E2" w:rsidP="00A916E2">
      <w:pPr>
        <w:ind w:left="360"/>
        <w:rPr>
          <w:b/>
          <w:color w:val="FF0000"/>
          <w:u w:val="single"/>
        </w:rPr>
      </w:pPr>
    </w:p>
    <w:p w14:paraId="7AEDAF15" w14:textId="77777777" w:rsidR="00D459B0" w:rsidRPr="00704B17" w:rsidRDefault="00D459B0" w:rsidP="00D459B0">
      <w:pPr>
        <w:rPr>
          <w:rFonts w:ascii="Calibri" w:hAnsi="Calibri" w:cs="Calibri"/>
          <w:sz w:val="20"/>
          <w:szCs w:val="20"/>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202"/>
        <w:gridCol w:w="1318"/>
      </w:tblGrid>
      <w:tr w:rsidR="00447B44" w:rsidRPr="008118D9" w14:paraId="30E10284" w14:textId="77777777" w:rsidTr="008118D9">
        <w:tc>
          <w:tcPr>
            <w:tcW w:w="5877" w:type="dxa"/>
            <w:gridSpan w:val="2"/>
            <w:shd w:val="clear" w:color="auto" w:fill="C2D69B"/>
          </w:tcPr>
          <w:p w14:paraId="0B62B7C9" w14:textId="77777777" w:rsidR="00447B44" w:rsidRPr="008118D9" w:rsidRDefault="00447B44" w:rsidP="001452E5">
            <w:pPr>
              <w:rPr>
                <w:rFonts w:ascii="Calibri" w:hAnsi="Calibri" w:cs="Calibri"/>
                <w:b/>
              </w:rPr>
            </w:pPr>
            <w:r w:rsidRPr="008118D9">
              <w:rPr>
                <w:rFonts w:ascii="Calibri" w:hAnsi="Calibri"/>
                <w:b/>
              </w:rPr>
              <w:t>Categories</w:t>
            </w:r>
          </w:p>
        </w:tc>
        <w:tc>
          <w:tcPr>
            <w:tcW w:w="1318" w:type="dxa"/>
            <w:shd w:val="clear" w:color="auto" w:fill="C2D69B"/>
          </w:tcPr>
          <w:p w14:paraId="653156EF" w14:textId="77777777" w:rsidR="00447B44" w:rsidRPr="008118D9" w:rsidRDefault="00447B44" w:rsidP="001452E5">
            <w:pPr>
              <w:rPr>
                <w:rFonts w:ascii="Calibri" w:hAnsi="Calibri" w:cs="Calibri"/>
                <w:b/>
              </w:rPr>
            </w:pPr>
            <w:r w:rsidRPr="008118D9">
              <w:rPr>
                <w:rFonts w:ascii="Calibri" w:hAnsi="Calibri"/>
                <w:b/>
              </w:rPr>
              <w:t>YES or NO</w:t>
            </w:r>
          </w:p>
        </w:tc>
      </w:tr>
      <w:tr w:rsidR="00447B44" w:rsidRPr="008118D9" w14:paraId="4E90E5CA" w14:textId="77777777" w:rsidTr="007701F1">
        <w:tc>
          <w:tcPr>
            <w:tcW w:w="675" w:type="dxa"/>
          </w:tcPr>
          <w:p w14:paraId="432A46D0" w14:textId="77777777" w:rsidR="00447B44" w:rsidRPr="008118D9" w:rsidRDefault="00447B44" w:rsidP="001452E5">
            <w:pPr>
              <w:rPr>
                <w:rFonts w:ascii="Calibri" w:hAnsi="Calibri" w:cs="Calibri"/>
                <w:b/>
              </w:rPr>
            </w:pPr>
            <w:r w:rsidRPr="008118D9">
              <w:rPr>
                <w:rFonts w:ascii="Calibri" w:hAnsi="Calibri" w:cs="Calibri"/>
                <w:b/>
              </w:rPr>
              <w:t>1.</w:t>
            </w:r>
          </w:p>
        </w:tc>
        <w:tc>
          <w:tcPr>
            <w:tcW w:w="5202" w:type="dxa"/>
          </w:tcPr>
          <w:p w14:paraId="47EB70A1" w14:textId="77777777" w:rsidR="00447B44" w:rsidRPr="008118D9" w:rsidRDefault="00447B44" w:rsidP="001452E5">
            <w:pPr>
              <w:rPr>
                <w:rFonts w:ascii="Calibri" w:hAnsi="Calibri" w:cs="Calibri"/>
                <w:b/>
              </w:rPr>
            </w:pPr>
            <w:r w:rsidRPr="008118D9">
              <w:rPr>
                <w:rFonts w:ascii="Calibri" w:hAnsi="Calibri"/>
              </w:rPr>
              <w:t>Finance</w:t>
            </w:r>
          </w:p>
        </w:tc>
        <w:tc>
          <w:tcPr>
            <w:tcW w:w="1318" w:type="dxa"/>
          </w:tcPr>
          <w:p w14:paraId="2E4CACE0" w14:textId="77777777" w:rsidR="00447B44" w:rsidRPr="008118D9" w:rsidRDefault="00447B44" w:rsidP="001452E5">
            <w:pPr>
              <w:rPr>
                <w:rFonts w:ascii="Calibri" w:hAnsi="Calibri" w:cs="Calibri"/>
                <w:b/>
              </w:rPr>
            </w:pPr>
          </w:p>
        </w:tc>
      </w:tr>
      <w:tr w:rsidR="00447B44" w:rsidRPr="008118D9" w14:paraId="3E183797" w14:textId="77777777" w:rsidTr="007701F1">
        <w:tc>
          <w:tcPr>
            <w:tcW w:w="675" w:type="dxa"/>
          </w:tcPr>
          <w:p w14:paraId="27CC5D1C" w14:textId="77777777" w:rsidR="00447B44" w:rsidRPr="008118D9" w:rsidRDefault="00447B44" w:rsidP="001452E5">
            <w:pPr>
              <w:rPr>
                <w:rFonts w:ascii="Calibri" w:hAnsi="Calibri" w:cs="Calibri"/>
                <w:b/>
              </w:rPr>
            </w:pPr>
            <w:r w:rsidRPr="008118D9">
              <w:rPr>
                <w:rFonts w:ascii="Calibri" w:hAnsi="Calibri" w:cs="Calibri"/>
                <w:b/>
              </w:rPr>
              <w:t>2.</w:t>
            </w:r>
          </w:p>
        </w:tc>
        <w:tc>
          <w:tcPr>
            <w:tcW w:w="5202" w:type="dxa"/>
          </w:tcPr>
          <w:p w14:paraId="661CD622" w14:textId="77777777" w:rsidR="00447B44" w:rsidRPr="008118D9" w:rsidRDefault="00447B44" w:rsidP="001452E5">
            <w:pPr>
              <w:rPr>
                <w:rFonts w:ascii="Calibri" w:hAnsi="Calibri" w:cs="Calibri"/>
                <w:b/>
              </w:rPr>
            </w:pPr>
            <w:r w:rsidRPr="008118D9">
              <w:rPr>
                <w:rFonts w:ascii="Calibri" w:hAnsi="Calibri"/>
              </w:rPr>
              <w:t>General – Admin/PA/Reception</w:t>
            </w:r>
          </w:p>
        </w:tc>
        <w:tc>
          <w:tcPr>
            <w:tcW w:w="1318" w:type="dxa"/>
          </w:tcPr>
          <w:p w14:paraId="7B4FC3D2" w14:textId="77777777" w:rsidR="00447B44" w:rsidRPr="008118D9" w:rsidRDefault="00447B44" w:rsidP="001452E5">
            <w:pPr>
              <w:rPr>
                <w:rFonts w:ascii="Calibri" w:hAnsi="Calibri" w:cs="Calibri"/>
                <w:b/>
              </w:rPr>
            </w:pPr>
          </w:p>
        </w:tc>
      </w:tr>
      <w:tr w:rsidR="00447B44" w:rsidRPr="008118D9" w14:paraId="567C87DB" w14:textId="77777777" w:rsidTr="007701F1">
        <w:tc>
          <w:tcPr>
            <w:tcW w:w="675" w:type="dxa"/>
          </w:tcPr>
          <w:p w14:paraId="42196FB3" w14:textId="77777777" w:rsidR="00447B44" w:rsidRPr="008118D9" w:rsidRDefault="00447B44" w:rsidP="001452E5">
            <w:pPr>
              <w:rPr>
                <w:rFonts w:ascii="Calibri" w:hAnsi="Calibri" w:cs="Calibri"/>
                <w:b/>
              </w:rPr>
            </w:pPr>
            <w:r w:rsidRPr="008118D9">
              <w:rPr>
                <w:rFonts w:ascii="Calibri" w:hAnsi="Calibri" w:cs="Calibri"/>
                <w:b/>
              </w:rPr>
              <w:t>3.</w:t>
            </w:r>
          </w:p>
        </w:tc>
        <w:tc>
          <w:tcPr>
            <w:tcW w:w="5202" w:type="dxa"/>
          </w:tcPr>
          <w:p w14:paraId="64DF09AE" w14:textId="77777777" w:rsidR="00447B44" w:rsidRPr="008118D9" w:rsidRDefault="00447B44" w:rsidP="001452E5">
            <w:pPr>
              <w:rPr>
                <w:rFonts w:ascii="Calibri" w:hAnsi="Calibri" w:cs="Calibri"/>
                <w:b/>
              </w:rPr>
            </w:pPr>
            <w:r w:rsidRPr="008118D9">
              <w:rPr>
                <w:rFonts w:ascii="Calibri" w:hAnsi="Calibri"/>
              </w:rPr>
              <w:t>HR</w:t>
            </w:r>
          </w:p>
        </w:tc>
        <w:tc>
          <w:tcPr>
            <w:tcW w:w="1318" w:type="dxa"/>
          </w:tcPr>
          <w:p w14:paraId="5B834861" w14:textId="77777777" w:rsidR="00447B44" w:rsidRPr="008118D9" w:rsidRDefault="00447B44" w:rsidP="001452E5">
            <w:pPr>
              <w:rPr>
                <w:rFonts w:ascii="Calibri" w:hAnsi="Calibri" w:cs="Calibri"/>
                <w:b/>
              </w:rPr>
            </w:pPr>
          </w:p>
        </w:tc>
      </w:tr>
      <w:tr w:rsidR="00447B44" w:rsidRPr="008118D9" w14:paraId="0772D02A" w14:textId="77777777" w:rsidTr="007701F1">
        <w:tc>
          <w:tcPr>
            <w:tcW w:w="675" w:type="dxa"/>
          </w:tcPr>
          <w:p w14:paraId="0274B581" w14:textId="77777777" w:rsidR="00447B44" w:rsidRPr="008118D9" w:rsidRDefault="00447B44" w:rsidP="001452E5">
            <w:pPr>
              <w:rPr>
                <w:rFonts w:ascii="Calibri" w:hAnsi="Calibri" w:cs="Calibri"/>
                <w:b/>
              </w:rPr>
            </w:pPr>
            <w:r w:rsidRPr="008118D9">
              <w:rPr>
                <w:rFonts w:ascii="Calibri" w:hAnsi="Calibri" w:cs="Calibri"/>
                <w:b/>
              </w:rPr>
              <w:t>4.</w:t>
            </w:r>
          </w:p>
        </w:tc>
        <w:tc>
          <w:tcPr>
            <w:tcW w:w="5202" w:type="dxa"/>
          </w:tcPr>
          <w:p w14:paraId="5263BA47" w14:textId="77777777" w:rsidR="00447B44" w:rsidRPr="008118D9" w:rsidRDefault="00447B44" w:rsidP="001452E5">
            <w:pPr>
              <w:rPr>
                <w:rFonts w:ascii="Calibri" w:hAnsi="Calibri" w:cs="Calibri"/>
                <w:b/>
              </w:rPr>
            </w:pPr>
            <w:r w:rsidRPr="008118D9">
              <w:rPr>
                <w:rFonts w:ascii="Calibri" w:hAnsi="Calibri"/>
              </w:rPr>
              <w:t>IT</w:t>
            </w:r>
          </w:p>
        </w:tc>
        <w:tc>
          <w:tcPr>
            <w:tcW w:w="1318" w:type="dxa"/>
          </w:tcPr>
          <w:p w14:paraId="56EE1A46" w14:textId="77777777" w:rsidR="00447B44" w:rsidRPr="008118D9" w:rsidRDefault="00447B44" w:rsidP="001452E5">
            <w:pPr>
              <w:rPr>
                <w:rFonts w:ascii="Calibri" w:hAnsi="Calibri" w:cs="Calibri"/>
                <w:b/>
              </w:rPr>
            </w:pPr>
          </w:p>
        </w:tc>
      </w:tr>
      <w:tr w:rsidR="00447B44" w:rsidRPr="008118D9" w14:paraId="08F2C8FB" w14:textId="77777777" w:rsidTr="007701F1">
        <w:tc>
          <w:tcPr>
            <w:tcW w:w="675" w:type="dxa"/>
          </w:tcPr>
          <w:p w14:paraId="5AA8A1D7" w14:textId="77777777" w:rsidR="00447B44" w:rsidRPr="008118D9" w:rsidRDefault="00447B44" w:rsidP="001452E5">
            <w:pPr>
              <w:rPr>
                <w:rFonts w:ascii="Calibri" w:hAnsi="Calibri" w:cs="Calibri"/>
                <w:b/>
              </w:rPr>
            </w:pPr>
            <w:r w:rsidRPr="008118D9">
              <w:rPr>
                <w:rFonts w:ascii="Calibri" w:hAnsi="Calibri" w:cs="Calibri"/>
                <w:b/>
              </w:rPr>
              <w:t>5.</w:t>
            </w:r>
          </w:p>
        </w:tc>
        <w:tc>
          <w:tcPr>
            <w:tcW w:w="5202" w:type="dxa"/>
          </w:tcPr>
          <w:p w14:paraId="125592FE" w14:textId="77777777" w:rsidR="00447B44" w:rsidRPr="008118D9" w:rsidRDefault="00447B44" w:rsidP="001452E5">
            <w:pPr>
              <w:rPr>
                <w:rFonts w:ascii="Calibri" w:hAnsi="Calibri" w:cs="Calibri"/>
                <w:b/>
              </w:rPr>
            </w:pPr>
            <w:r w:rsidRPr="008118D9">
              <w:rPr>
                <w:rFonts w:ascii="Calibri" w:hAnsi="Calibri"/>
              </w:rPr>
              <w:t>Marketing</w:t>
            </w:r>
          </w:p>
        </w:tc>
        <w:tc>
          <w:tcPr>
            <w:tcW w:w="1318" w:type="dxa"/>
          </w:tcPr>
          <w:p w14:paraId="77F4E499" w14:textId="77777777" w:rsidR="00447B44" w:rsidRPr="008118D9" w:rsidRDefault="00447B44" w:rsidP="001452E5">
            <w:pPr>
              <w:rPr>
                <w:rFonts w:ascii="Calibri" w:hAnsi="Calibri" w:cs="Calibri"/>
                <w:b/>
              </w:rPr>
            </w:pPr>
          </w:p>
        </w:tc>
      </w:tr>
      <w:tr w:rsidR="00447B44" w:rsidRPr="008118D9" w14:paraId="0FB97680" w14:textId="77777777" w:rsidTr="007701F1">
        <w:tc>
          <w:tcPr>
            <w:tcW w:w="675" w:type="dxa"/>
          </w:tcPr>
          <w:p w14:paraId="65150159" w14:textId="77777777" w:rsidR="00447B44" w:rsidRPr="008118D9" w:rsidRDefault="00447B44" w:rsidP="001452E5">
            <w:pPr>
              <w:rPr>
                <w:rFonts w:ascii="Calibri" w:hAnsi="Calibri" w:cs="Calibri"/>
                <w:b/>
              </w:rPr>
            </w:pPr>
            <w:r w:rsidRPr="008118D9">
              <w:rPr>
                <w:rFonts w:ascii="Calibri" w:hAnsi="Calibri" w:cs="Calibri"/>
                <w:b/>
              </w:rPr>
              <w:t>6.</w:t>
            </w:r>
          </w:p>
        </w:tc>
        <w:tc>
          <w:tcPr>
            <w:tcW w:w="5202" w:type="dxa"/>
          </w:tcPr>
          <w:p w14:paraId="71E1AE10" w14:textId="77777777" w:rsidR="00447B44" w:rsidRPr="008118D9" w:rsidRDefault="00447B44" w:rsidP="001452E5">
            <w:pPr>
              <w:rPr>
                <w:rFonts w:ascii="Calibri" w:hAnsi="Calibri" w:cs="Calibri"/>
                <w:b/>
              </w:rPr>
            </w:pPr>
            <w:r w:rsidRPr="008118D9">
              <w:rPr>
                <w:rFonts w:ascii="Calibri" w:hAnsi="Calibri"/>
              </w:rPr>
              <w:t>Procurement (Public)</w:t>
            </w:r>
          </w:p>
        </w:tc>
        <w:tc>
          <w:tcPr>
            <w:tcW w:w="1318" w:type="dxa"/>
          </w:tcPr>
          <w:p w14:paraId="79DF89E1" w14:textId="77777777" w:rsidR="00447B44" w:rsidRPr="008118D9" w:rsidRDefault="00447B44" w:rsidP="001452E5">
            <w:pPr>
              <w:rPr>
                <w:rFonts w:ascii="Calibri" w:hAnsi="Calibri" w:cs="Calibri"/>
                <w:b/>
              </w:rPr>
            </w:pPr>
          </w:p>
        </w:tc>
      </w:tr>
      <w:tr w:rsidR="00447B44" w:rsidRPr="008118D9" w14:paraId="0FEC3CED" w14:textId="77777777" w:rsidTr="007701F1">
        <w:tc>
          <w:tcPr>
            <w:tcW w:w="675" w:type="dxa"/>
          </w:tcPr>
          <w:p w14:paraId="5903C66B" w14:textId="77777777" w:rsidR="00447B44" w:rsidRPr="008118D9" w:rsidRDefault="00447B44" w:rsidP="001452E5">
            <w:pPr>
              <w:rPr>
                <w:rFonts w:ascii="Calibri" w:hAnsi="Calibri" w:cs="Calibri"/>
                <w:b/>
              </w:rPr>
            </w:pPr>
            <w:r w:rsidRPr="008118D9">
              <w:rPr>
                <w:rFonts w:ascii="Calibri" w:hAnsi="Calibri" w:cs="Calibri"/>
                <w:b/>
              </w:rPr>
              <w:t>7.</w:t>
            </w:r>
          </w:p>
        </w:tc>
        <w:tc>
          <w:tcPr>
            <w:tcW w:w="5202" w:type="dxa"/>
          </w:tcPr>
          <w:p w14:paraId="00DFE060" w14:textId="77777777" w:rsidR="00447B44" w:rsidRPr="008118D9" w:rsidRDefault="00447B44" w:rsidP="001452E5">
            <w:pPr>
              <w:rPr>
                <w:rFonts w:ascii="Calibri" w:hAnsi="Calibri" w:cs="Calibri"/>
                <w:b/>
              </w:rPr>
            </w:pPr>
            <w:r w:rsidRPr="008118D9">
              <w:rPr>
                <w:rFonts w:ascii="Calibri" w:hAnsi="Calibri"/>
              </w:rPr>
              <w:t>Sales</w:t>
            </w:r>
          </w:p>
        </w:tc>
        <w:tc>
          <w:tcPr>
            <w:tcW w:w="1318" w:type="dxa"/>
          </w:tcPr>
          <w:p w14:paraId="27AF6CC3" w14:textId="77777777" w:rsidR="00447B44" w:rsidRPr="008118D9" w:rsidRDefault="00447B44" w:rsidP="001452E5">
            <w:pPr>
              <w:rPr>
                <w:rFonts w:ascii="Calibri" w:hAnsi="Calibri" w:cs="Calibri"/>
                <w:b/>
              </w:rPr>
            </w:pPr>
          </w:p>
        </w:tc>
      </w:tr>
      <w:tr w:rsidR="00447B44" w:rsidRPr="008118D9" w14:paraId="7714FB59" w14:textId="77777777" w:rsidTr="007701F1">
        <w:trPr>
          <w:trHeight w:val="322"/>
        </w:trPr>
        <w:tc>
          <w:tcPr>
            <w:tcW w:w="675" w:type="dxa"/>
          </w:tcPr>
          <w:p w14:paraId="74EA0508" w14:textId="77777777" w:rsidR="00447B44" w:rsidRPr="008118D9" w:rsidRDefault="00447B44" w:rsidP="001452E5">
            <w:pPr>
              <w:rPr>
                <w:rFonts w:ascii="Calibri" w:hAnsi="Calibri" w:cs="Calibri"/>
                <w:b/>
              </w:rPr>
            </w:pPr>
            <w:r w:rsidRPr="008118D9">
              <w:rPr>
                <w:rFonts w:ascii="Calibri" w:hAnsi="Calibri" w:cs="Calibri"/>
                <w:b/>
              </w:rPr>
              <w:t>8.</w:t>
            </w:r>
          </w:p>
        </w:tc>
        <w:tc>
          <w:tcPr>
            <w:tcW w:w="5202" w:type="dxa"/>
          </w:tcPr>
          <w:p w14:paraId="50CFFD8D" w14:textId="77777777" w:rsidR="00447B44" w:rsidRPr="008118D9" w:rsidRDefault="00447B44" w:rsidP="007701F1">
            <w:pPr>
              <w:pStyle w:val="ListParagraph"/>
              <w:spacing w:after="0" w:line="240" w:lineRule="auto"/>
              <w:ind w:left="34"/>
              <w:rPr>
                <w:sz w:val="24"/>
                <w:szCs w:val="24"/>
              </w:rPr>
            </w:pPr>
            <w:r w:rsidRPr="008118D9">
              <w:rPr>
                <w:sz w:val="24"/>
                <w:szCs w:val="24"/>
              </w:rPr>
              <w:t>Technical – Projects/Technical People</w:t>
            </w:r>
          </w:p>
          <w:p w14:paraId="563EF332" w14:textId="77777777" w:rsidR="00447B44" w:rsidRPr="008118D9" w:rsidRDefault="00447B44" w:rsidP="001452E5">
            <w:pPr>
              <w:rPr>
                <w:rFonts w:ascii="Calibri" w:hAnsi="Calibri" w:cs="Calibri"/>
                <w:b/>
              </w:rPr>
            </w:pPr>
          </w:p>
        </w:tc>
        <w:tc>
          <w:tcPr>
            <w:tcW w:w="1318" w:type="dxa"/>
          </w:tcPr>
          <w:p w14:paraId="4804B15C" w14:textId="77777777" w:rsidR="00447B44" w:rsidRPr="008118D9" w:rsidRDefault="00447B44" w:rsidP="001452E5">
            <w:pPr>
              <w:rPr>
                <w:rFonts w:ascii="Calibri" w:hAnsi="Calibri" w:cs="Calibri"/>
                <w:b/>
              </w:rPr>
            </w:pPr>
          </w:p>
        </w:tc>
      </w:tr>
    </w:tbl>
    <w:p w14:paraId="7AFB78DE" w14:textId="77777777" w:rsidR="00F77DC1" w:rsidRDefault="00F77DC1" w:rsidP="00F77DC1">
      <w:pPr>
        <w:pStyle w:val="Heading1"/>
        <w:jc w:val="center"/>
      </w:pPr>
    </w:p>
    <w:p w14:paraId="1C58E073" w14:textId="77777777" w:rsidR="00F77DC1" w:rsidRDefault="00F77DC1" w:rsidP="00F77DC1">
      <w:pPr>
        <w:pStyle w:val="Heading1"/>
        <w:jc w:val="cente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479"/>
        <w:gridCol w:w="1301"/>
        <w:gridCol w:w="3584"/>
      </w:tblGrid>
      <w:tr w:rsidR="00F77DC1" w:rsidRPr="00704B17" w14:paraId="6DC9E5B3" w14:textId="77777777" w:rsidTr="008118D9">
        <w:tc>
          <w:tcPr>
            <w:tcW w:w="1560" w:type="dxa"/>
          </w:tcPr>
          <w:p w14:paraId="18A762BD" w14:textId="77777777" w:rsidR="00F77DC1" w:rsidRPr="00704B17" w:rsidRDefault="00F77DC1" w:rsidP="008118D9">
            <w:pPr>
              <w:pStyle w:val="BlockText"/>
              <w:spacing w:line="276" w:lineRule="auto"/>
              <w:ind w:left="0" w:right="181"/>
              <w:rPr>
                <w:rFonts w:cs="Calibri"/>
                <w:sz w:val="20"/>
                <w:szCs w:val="20"/>
              </w:rPr>
            </w:pPr>
            <w:r w:rsidRPr="00704B17">
              <w:rPr>
                <w:rFonts w:cs="Calibri"/>
                <w:sz w:val="20"/>
                <w:szCs w:val="20"/>
              </w:rPr>
              <w:t>SIGNATURE</w:t>
            </w:r>
          </w:p>
        </w:tc>
        <w:tc>
          <w:tcPr>
            <w:tcW w:w="3479" w:type="dxa"/>
          </w:tcPr>
          <w:p w14:paraId="6883A0A9" w14:textId="77777777" w:rsidR="00F77DC1" w:rsidRPr="00704B17" w:rsidRDefault="00F77DC1" w:rsidP="008118D9">
            <w:pPr>
              <w:pStyle w:val="BlockText"/>
              <w:spacing w:line="276" w:lineRule="auto"/>
              <w:ind w:left="0" w:right="181"/>
              <w:rPr>
                <w:rFonts w:cs="Calibri"/>
                <w:b w:val="0"/>
                <w:sz w:val="20"/>
                <w:szCs w:val="20"/>
              </w:rPr>
            </w:pPr>
            <w:r w:rsidRPr="00704B17">
              <w:rPr>
                <w:rFonts w:eastAsia="Calibri" w:cs="Calibri"/>
                <w:b w:val="0"/>
                <w:bCs w:val="0"/>
                <w:i/>
                <w:iCs/>
                <w:color w:val="A6A6A6"/>
                <w:sz w:val="20"/>
                <w:szCs w:val="20"/>
                <w:lang w:val="en-IE"/>
              </w:rPr>
              <w:t>(Insert)</w:t>
            </w:r>
          </w:p>
        </w:tc>
        <w:tc>
          <w:tcPr>
            <w:tcW w:w="1301" w:type="dxa"/>
          </w:tcPr>
          <w:p w14:paraId="1CB74F7C" w14:textId="77777777" w:rsidR="00F77DC1" w:rsidRPr="00704B17" w:rsidRDefault="00F77DC1" w:rsidP="008118D9">
            <w:pPr>
              <w:pStyle w:val="BlockText"/>
              <w:spacing w:line="276" w:lineRule="auto"/>
              <w:ind w:left="0" w:right="181"/>
              <w:rPr>
                <w:rFonts w:cs="Calibri"/>
                <w:sz w:val="20"/>
                <w:szCs w:val="20"/>
              </w:rPr>
            </w:pPr>
            <w:r w:rsidRPr="00704B17">
              <w:rPr>
                <w:rFonts w:cs="Calibri"/>
                <w:sz w:val="20"/>
                <w:szCs w:val="20"/>
              </w:rPr>
              <w:t>Date</w:t>
            </w:r>
          </w:p>
        </w:tc>
        <w:tc>
          <w:tcPr>
            <w:tcW w:w="3584" w:type="dxa"/>
          </w:tcPr>
          <w:p w14:paraId="3F710497" w14:textId="77777777" w:rsidR="00F77DC1" w:rsidRPr="00704B17" w:rsidRDefault="00F77DC1" w:rsidP="008118D9">
            <w:pPr>
              <w:pStyle w:val="BlockText"/>
              <w:spacing w:line="276" w:lineRule="auto"/>
              <w:ind w:left="0" w:right="181"/>
              <w:rPr>
                <w:rFonts w:cs="Calibri"/>
                <w:b w:val="0"/>
                <w:sz w:val="20"/>
                <w:szCs w:val="20"/>
              </w:rPr>
            </w:pPr>
            <w:r w:rsidRPr="00704B17">
              <w:rPr>
                <w:rFonts w:eastAsia="Calibri" w:cs="Calibri"/>
                <w:b w:val="0"/>
                <w:bCs w:val="0"/>
                <w:i/>
                <w:iCs/>
                <w:color w:val="A6A6A6"/>
                <w:sz w:val="20"/>
                <w:szCs w:val="20"/>
                <w:lang w:val="en-IE"/>
              </w:rPr>
              <w:t>(Insert)</w:t>
            </w:r>
          </w:p>
        </w:tc>
      </w:tr>
      <w:tr w:rsidR="00F77DC1" w:rsidRPr="00704B17" w14:paraId="40873530" w14:textId="77777777" w:rsidTr="008118D9">
        <w:tc>
          <w:tcPr>
            <w:tcW w:w="1560" w:type="dxa"/>
          </w:tcPr>
          <w:p w14:paraId="757E03DA" w14:textId="77777777" w:rsidR="00F77DC1" w:rsidRPr="00704B17" w:rsidRDefault="00F77DC1" w:rsidP="008118D9">
            <w:pPr>
              <w:pStyle w:val="BlockText"/>
              <w:spacing w:line="276" w:lineRule="auto"/>
              <w:ind w:left="0" w:right="181"/>
              <w:rPr>
                <w:rFonts w:cs="Calibri"/>
                <w:sz w:val="20"/>
                <w:szCs w:val="20"/>
              </w:rPr>
            </w:pPr>
            <w:r w:rsidRPr="00704B17">
              <w:rPr>
                <w:rFonts w:cs="Calibri"/>
                <w:sz w:val="20"/>
                <w:szCs w:val="20"/>
              </w:rPr>
              <w:t>Name</w:t>
            </w:r>
          </w:p>
        </w:tc>
        <w:tc>
          <w:tcPr>
            <w:tcW w:w="3479" w:type="dxa"/>
          </w:tcPr>
          <w:p w14:paraId="7E66BDE6" w14:textId="77777777" w:rsidR="00F77DC1" w:rsidRPr="00704B17" w:rsidRDefault="00F77DC1" w:rsidP="008118D9">
            <w:pPr>
              <w:pStyle w:val="BlockText"/>
              <w:spacing w:line="276" w:lineRule="auto"/>
              <w:ind w:left="0" w:right="181"/>
              <w:rPr>
                <w:rFonts w:cs="Calibri"/>
                <w:b w:val="0"/>
                <w:sz w:val="20"/>
                <w:szCs w:val="20"/>
              </w:rPr>
            </w:pPr>
            <w:r w:rsidRPr="00704B17">
              <w:rPr>
                <w:rFonts w:eastAsia="Calibri" w:cs="Calibri"/>
                <w:b w:val="0"/>
                <w:bCs w:val="0"/>
                <w:i/>
                <w:iCs/>
                <w:color w:val="A6A6A6"/>
                <w:sz w:val="20"/>
                <w:szCs w:val="20"/>
                <w:lang w:val="en-IE"/>
              </w:rPr>
              <w:t>(Insert)</w:t>
            </w:r>
          </w:p>
        </w:tc>
        <w:tc>
          <w:tcPr>
            <w:tcW w:w="1301" w:type="dxa"/>
          </w:tcPr>
          <w:p w14:paraId="46901C90" w14:textId="77777777" w:rsidR="00F77DC1" w:rsidRPr="00704B17" w:rsidRDefault="00F77DC1" w:rsidP="008118D9">
            <w:pPr>
              <w:pStyle w:val="BlockText"/>
              <w:spacing w:line="276" w:lineRule="auto"/>
              <w:ind w:left="0" w:right="181"/>
              <w:rPr>
                <w:rFonts w:cs="Calibri"/>
                <w:sz w:val="20"/>
                <w:szCs w:val="20"/>
              </w:rPr>
            </w:pPr>
            <w:r w:rsidRPr="00704B17">
              <w:rPr>
                <w:rFonts w:cs="Calibri"/>
                <w:sz w:val="20"/>
                <w:szCs w:val="20"/>
              </w:rPr>
              <w:t>Position</w:t>
            </w:r>
          </w:p>
        </w:tc>
        <w:tc>
          <w:tcPr>
            <w:tcW w:w="3584" w:type="dxa"/>
          </w:tcPr>
          <w:p w14:paraId="21A48B78" w14:textId="77777777" w:rsidR="00F77DC1" w:rsidRPr="00704B17" w:rsidRDefault="00F77DC1" w:rsidP="008118D9">
            <w:pPr>
              <w:pStyle w:val="BlockText"/>
              <w:spacing w:line="276" w:lineRule="auto"/>
              <w:ind w:left="0" w:right="181"/>
              <w:rPr>
                <w:rFonts w:cs="Calibri"/>
                <w:b w:val="0"/>
                <w:sz w:val="20"/>
                <w:szCs w:val="20"/>
              </w:rPr>
            </w:pPr>
            <w:r w:rsidRPr="00704B17">
              <w:rPr>
                <w:rFonts w:eastAsia="Calibri" w:cs="Calibri"/>
                <w:b w:val="0"/>
                <w:bCs w:val="0"/>
                <w:i/>
                <w:iCs/>
                <w:color w:val="A6A6A6"/>
                <w:sz w:val="20"/>
                <w:szCs w:val="20"/>
                <w:lang w:val="en-IE"/>
              </w:rPr>
              <w:t>(Insert)</w:t>
            </w:r>
          </w:p>
        </w:tc>
      </w:tr>
      <w:tr w:rsidR="00F77DC1" w:rsidRPr="00704B17" w14:paraId="208887A7" w14:textId="77777777" w:rsidTr="008118D9">
        <w:tc>
          <w:tcPr>
            <w:tcW w:w="1560" w:type="dxa"/>
          </w:tcPr>
          <w:p w14:paraId="1E104DED" w14:textId="77777777" w:rsidR="00F77DC1" w:rsidRPr="00704B17" w:rsidRDefault="00F77DC1" w:rsidP="008118D9">
            <w:pPr>
              <w:pStyle w:val="BlockText"/>
              <w:spacing w:line="276" w:lineRule="auto"/>
              <w:ind w:left="0" w:right="181"/>
              <w:rPr>
                <w:rFonts w:cs="Calibri"/>
                <w:sz w:val="20"/>
                <w:szCs w:val="20"/>
              </w:rPr>
            </w:pPr>
            <w:r w:rsidRPr="00704B17">
              <w:rPr>
                <w:rFonts w:cs="Calibri"/>
                <w:sz w:val="20"/>
                <w:szCs w:val="20"/>
              </w:rPr>
              <w:t>Telephone</w:t>
            </w:r>
          </w:p>
        </w:tc>
        <w:tc>
          <w:tcPr>
            <w:tcW w:w="3479" w:type="dxa"/>
          </w:tcPr>
          <w:p w14:paraId="728A4E9E" w14:textId="77777777" w:rsidR="00F77DC1" w:rsidRPr="00704B17" w:rsidRDefault="00F77DC1" w:rsidP="008118D9">
            <w:pPr>
              <w:pStyle w:val="BlockText"/>
              <w:spacing w:line="276" w:lineRule="auto"/>
              <w:ind w:left="0" w:right="181"/>
              <w:rPr>
                <w:rFonts w:cs="Calibri"/>
                <w:b w:val="0"/>
                <w:sz w:val="20"/>
                <w:szCs w:val="20"/>
              </w:rPr>
            </w:pPr>
            <w:r w:rsidRPr="00704B17">
              <w:rPr>
                <w:rFonts w:eastAsia="Calibri" w:cs="Calibri"/>
                <w:b w:val="0"/>
                <w:bCs w:val="0"/>
                <w:i/>
                <w:iCs/>
                <w:color w:val="A6A6A6"/>
                <w:sz w:val="20"/>
                <w:szCs w:val="20"/>
                <w:lang w:val="en-IE"/>
              </w:rPr>
              <w:t>(Insert)</w:t>
            </w:r>
          </w:p>
        </w:tc>
        <w:tc>
          <w:tcPr>
            <w:tcW w:w="1301" w:type="dxa"/>
          </w:tcPr>
          <w:p w14:paraId="3EF6F537" w14:textId="77777777" w:rsidR="00F77DC1" w:rsidRPr="00704B17" w:rsidRDefault="00F77DC1" w:rsidP="008118D9">
            <w:pPr>
              <w:pStyle w:val="BlockText"/>
              <w:spacing w:line="276" w:lineRule="auto"/>
              <w:ind w:left="0" w:right="181"/>
              <w:rPr>
                <w:rFonts w:cs="Calibri"/>
                <w:sz w:val="20"/>
                <w:szCs w:val="20"/>
              </w:rPr>
            </w:pPr>
            <w:r w:rsidRPr="00704B17">
              <w:rPr>
                <w:rFonts w:cs="Calibri"/>
                <w:sz w:val="20"/>
                <w:szCs w:val="20"/>
              </w:rPr>
              <w:t>Email</w:t>
            </w:r>
          </w:p>
        </w:tc>
        <w:tc>
          <w:tcPr>
            <w:tcW w:w="3584" w:type="dxa"/>
          </w:tcPr>
          <w:p w14:paraId="232A1586" w14:textId="77777777" w:rsidR="00F77DC1" w:rsidRPr="00704B17" w:rsidRDefault="00F77DC1" w:rsidP="008118D9">
            <w:pPr>
              <w:pStyle w:val="BlockText"/>
              <w:spacing w:line="276" w:lineRule="auto"/>
              <w:ind w:left="0" w:right="181"/>
              <w:rPr>
                <w:rFonts w:cs="Calibri"/>
                <w:b w:val="0"/>
                <w:sz w:val="20"/>
                <w:szCs w:val="20"/>
              </w:rPr>
            </w:pPr>
            <w:r w:rsidRPr="00704B17">
              <w:rPr>
                <w:rFonts w:eastAsia="Calibri" w:cs="Calibri"/>
                <w:b w:val="0"/>
                <w:bCs w:val="0"/>
                <w:i/>
                <w:iCs/>
                <w:color w:val="A6A6A6"/>
                <w:sz w:val="20"/>
                <w:szCs w:val="20"/>
                <w:lang w:val="en-IE"/>
              </w:rPr>
              <w:t>(Insert)</w:t>
            </w:r>
          </w:p>
        </w:tc>
      </w:tr>
    </w:tbl>
    <w:p w14:paraId="7A29527A" w14:textId="77777777" w:rsidR="00E86ACF" w:rsidRDefault="00A52DA7" w:rsidP="00F77DC1">
      <w:pPr>
        <w:pStyle w:val="Heading1"/>
        <w:jc w:val="center"/>
      </w:pPr>
      <w:r>
        <w:br w:type="page"/>
      </w:r>
    </w:p>
    <w:p w14:paraId="3171CFB9" w14:textId="1B354495" w:rsidR="00E86ACF" w:rsidRDefault="00E86ACF" w:rsidP="00F77DC1">
      <w:pPr>
        <w:pStyle w:val="Heading1"/>
        <w:jc w:val="center"/>
      </w:pPr>
      <w:bookmarkStart w:id="29" w:name="_Toc234416313"/>
      <w:r>
        <w:rPr>
          <w:rFonts w:ascii="Franklin Gothic Book" w:hAnsi="Franklin Gothic Book"/>
          <w:b w:val="0"/>
          <w:noProof/>
        </w:rPr>
        <w:lastRenderedPageBreak/>
        <mc:AlternateContent>
          <mc:Choice Requires="wps">
            <w:drawing>
              <wp:anchor distT="0" distB="0" distL="114300" distR="114300" simplePos="0" relativeHeight="251665408" behindDoc="0" locked="0" layoutInCell="1" allowOverlap="1" wp14:anchorId="6594BF20" wp14:editId="167514E8">
                <wp:simplePos x="0" y="0"/>
                <wp:positionH relativeFrom="margin">
                  <wp:posOffset>0</wp:posOffset>
                </wp:positionH>
                <wp:positionV relativeFrom="paragraph">
                  <wp:posOffset>-635</wp:posOffset>
                </wp:positionV>
                <wp:extent cx="6305550" cy="949325"/>
                <wp:effectExtent l="0" t="0" r="19050" b="22225"/>
                <wp:wrapNone/>
                <wp:docPr id="10328482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949325"/>
                        </a:xfrm>
                        <a:prstGeom prst="rect">
                          <a:avLst/>
                        </a:prstGeom>
                        <a:solidFill>
                          <a:srgbClr val="D6E3BC"/>
                        </a:solidFill>
                        <a:ln w="9525">
                          <a:solidFill>
                            <a:srgbClr val="000000"/>
                          </a:solidFill>
                          <a:miter lim="800000"/>
                          <a:headEnd/>
                          <a:tailEnd/>
                        </a:ln>
                      </wps:spPr>
                      <wps:txbx>
                        <w:txbxContent>
                          <w:p w14:paraId="220B8616" w14:textId="742B91B3" w:rsidR="00D56710" w:rsidRPr="00790462" w:rsidRDefault="00D56710" w:rsidP="00D56710">
                            <w:pPr>
                              <w:pStyle w:val="Heading1"/>
                              <w:jc w:val="center"/>
                              <w:rPr>
                                <w:color w:val="00B050"/>
                                <w:lang w:val="en-GB"/>
                              </w:rPr>
                            </w:pPr>
                            <w:bookmarkStart w:id="30" w:name="_Toc234416314"/>
                            <w:r w:rsidRPr="00790462">
                              <w:rPr>
                                <w:color w:val="00B050"/>
                                <w:lang w:val="en-GB"/>
                              </w:rPr>
                              <w:t>APPENDIX II</w:t>
                            </w:r>
                            <w:r w:rsidR="00790462">
                              <w:rPr>
                                <w:color w:val="00B050"/>
                                <w:lang w:val="en-GB"/>
                              </w:rPr>
                              <w:t>I</w:t>
                            </w:r>
                            <w:r w:rsidRPr="00790462">
                              <w:rPr>
                                <w:bCs w:val="0"/>
                                <w:kern w:val="0"/>
                                <w:sz w:val="20"/>
                                <w:szCs w:val="20"/>
                                <w:lang w:val="en-US"/>
                              </w:rPr>
                              <w:t xml:space="preserve"> </w:t>
                            </w:r>
                            <w:r w:rsidRPr="00790462">
                              <w:rPr>
                                <w:color w:val="00B050"/>
                                <w:lang w:val="en-US"/>
                              </w:rPr>
                              <w:t>DECLARATION OF AGREED RATES</w:t>
                            </w:r>
                            <w:bookmarkEnd w:id="30"/>
                            <w:r w:rsidRPr="00790462">
                              <w:rPr>
                                <w:color w:val="00B050"/>
                                <w:lang w:val="en-GB"/>
                              </w:rPr>
                              <w:t xml:space="preserve">    </w:t>
                            </w:r>
                          </w:p>
                          <w:p w14:paraId="2760C806" w14:textId="5E3E95F3" w:rsidR="00E86ACF" w:rsidRPr="00E00665" w:rsidRDefault="00E86ACF" w:rsidP="00E86ACF">
                            <w:pPr>
                              <w:shd w:val="clear" w:color="auto" w:fill="D6E3BC"/>
                              <w:spacing w:line="276" w:lineRule="auto"/>
                              <w:rPr>
                                <w:rFonts w:ascii="Calibri" w:hAnsi="Calibri" w:cs="Calibri"/>
                                <w:b/>
                                <w:sz w:val="20"/>
                                <w:szCs w:val="20"/>
                                <w:lang w:val="en-US"/>
                              </w:rPr>
                            </w:pPr>
                            <w:r>
                              <w:rPr>
                                <w:rFonts w:ascii="Calibri" w:hAnsi="Calibri" w:cs="Calibri"/>
                                <w:b/>
                                <w:sz w:val="20"/>
                                <w:szCs w:val="20"/>
                                <w:lang w:val="en-US"/>
                              </w:rPr>
                              <w:t>APPENDIX III</w:t>
                            </w:r>
                            <w:r w:rsidRPr="00E00665">
                              <w:rPr>
                                <w:rFonts w:ascii="Calibri" w:hAnsi="Calibri" w:cs="Calibri"/>
                                <w:b/>
                                <w:sz w:val="20"/>
                                <w:szCs w:val="20"/>
                                <w:lang w:val="en-US"/>
                              </w:rPr>
                              <w:tab/>
                            </w:r>
                            <w:bookmarkStart w:id="31" w:name="_Hlk174098258"/>
                            <w:r w:rsidR="00236B82" w:rsidRPr="00236B82">
                              <w:rPr>
                                <w:rFonts w:ascii="Calibri" w:hAnsi="Calibri" w:cs="Calibri"/>
                                <w:b/>
                                <w:sz w:val="20"/>
                                <w:szCs w:val="20"/>
                                <w:lang w:val="en-US"/>
                              </w:rPr>
                              <w:t>DECLARATION OF AGREED RATES</w:t>
                            </w:r>
                            <w:bookmarkEnd w:id="31"/>
                          </w:p>
                          <w:p w14:paraId="46E66360" w14:textId="1F0AA286" w:rsidR="00E86ACF" w:rsidRPr="00E00665" w:rsidRDefault="00E86ACF" w:rsidP="00E86ACF">
                            <w:pPr>
                              <w:shd w:val="clear" w:color="auto" w:fill="D6E3BC"/>
                              <w:spacing w:line="276" w:lineRule="auto"/>
                              <w:rPr>
                                <w:rFonts w:ascii="Calibri" w:hAnsi="Calibri" w:cs="Calibri"/>
                                <w:bCs/>
                                <w:iCs/>
                                <w:sz w:val="20"/>
                                <w:szCs w:val="20"/>
                              </w:rPr>
                            </w:pPr>
                            <w:r>
                              <w:rPr>
                                <w:rFonts w:ascii="Calibri" w:hAnsi="Calibri" w:cs="Calibri"/>
                                <w:b/>
                                <w:sz w:val="20"/>
                                <w:szCs w:val="20"/>
                                <w:lang w:val="en-US"/>
                              </w:rPr>
                              <w:t>R</w:t>
                            </w:r>
                            <w:r w:rsidRPr="00E00665">
                              <w:rPr>
                                <w:rFonts w:ascii="Calibri" w:hAnsi="Calibri" w:cs="Calibri"/>
                                <w:b/>
                                <w:sz w:val="20"/>
                                <w:szCs w:val="20"/>
                                <w:lang w:val="en-US"/>
                              </w:rPr>
                              <w:t xml:space="preserve">equirement: </w:t>
                            </w:r>
                            <w:r w:rsidRPr="00E00665">
                              <w:rPr>
                                <w:rFonts w:ascii="Calibri" w:hAnsi="Calibri" w:cs="Calibri"/>
                                <w:b/>
                                <w:sz w:val="20"/>
                                <w:szCs w:val="20"/>
                              </w:rPr>
                              <w:t xml:space="preserve"> </w:t>
                            </w:r>
                            <w:r w:rsidR="00236B82" w:rsidRPr="00236B82">
                              <w:rPr>
                                <w:rFonts w:ascii="Calibri" w:hAnsi="Calibri" w:cs="Calibri"/>
                                <w:bCs/>
                                <w:iCs/>
                                <w:sz w:val="20"/>
                                <w:szCs w:val="20"/>
                              </w:rPr>
                              <w:t>In order to be accepted onto the panel, recruitment agencies must agree to be compensated at the following rates:</w:t>
                            </w:r>
                          </w:p>
                          <w:p w14:paraId="0F7F2182" w14:textId="77777777" w:rsidR="00E86ACF" w:rsidRPr="00BD323F" w:rsidRDefault="00E86ACF" w:rsidP="00E86ACF">
                            <w:pPr>
                              <w:shd w:val="clear" w:color="auto" w:fill="D6E3BC"/>
                              <w:spacing w:line="276" w:lineRule="auto"/>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94BF20" id="_x0000_s1036" type="#_x0000_t202" style="position:absolute;left:0;text-align:left;margin-left:0;margin-top:-.05pt;width:496.5pt;height:74.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" fillcolor="#d6e3bc">
                <v:textbox>
                  <w:txbxContent>
                    <w:p w14:paraId="220B8616" w14:textId="742B91B3" w:rsidR="00D56710" w:rsidRPr="00790462" w:rsidRDefault="00D56710" w:rsidP="00D56710">
                      <w:pPr>
                        <w:pStyle w:val="Heading1"/>
                        <w:jc w:val="center"/>
                        <w:rPr>
                          <w:color w:val="00B050"/>
                          <w:lang w:val="en-GB"/>
                        </w:rPr>
                      </w:pPr>
                      <w:bookmarkStart w:id="32" w:name="_Toc234416314"/>
                      <w:r w:rsidRPr="00790462">
                        <w:rPr>
                          <w:color w:val="00B050"/>
                          <w:lang w:val="en-GB"/>
                        </w:rPr>
                        <w:t>APPENDIX II</w:t>
                      </w:r>
                      <w:r w:rsidR="00790462">
                        <w:rPr>
                          <w:color w:val="00B050"/>
                          <w:lang w:val="en-GB"/>
                        </w:rPr>
                        <w:t>I</w:t>
                      </w:r>
                      <w:r w:rsidRPr="00790462">
                        <w:rPr>
                          <w:bCs w:val="0"/>
                          <w:kern w:val="0"/>
                          <w:sz w:val="20"/>
                          <w:szCs w:val="20"/>
                          <w:lang w:val="en-US"/>
                        </w:rPr>
                        <w:t xml:space="preserve"> </w:t>
                      </w:r>
                      <w:r w:rsidRPr="00790462">
                        <w:rPr>
                          <w:color w:val="00B050"/>
                          <w:lang w:val="en-US"/>
                        </w:rPr>
                        <w:t>DECLARATION OF AGREED RATES</w:t>
                      </w:r>
                      <w:bookmarkEnd w:id="32"/>
                      <w:r w:rsidRPr="00790462">
                        <w:rPr>
                          <w:color w:val="00B050"/>
                          <w:lang w:val="en-GB"/>
                        </w:rPr>
                        <w:t xml:space="preserve">    </w:t>
                      </w:r>
                    </w:p>
                    <w:p w14:paraId="2760C806" w14:textId="5E3E95F3" w:rsidR="00E86ACF" w:rsidRPr="00E00665" w:rsidRDefault="00E86ACF" w:rsidP="00E86ACF">
                      <w:pPr>
                        <w:shd w:val="clear" w:color="auto" w:fill="D6E3BC"/>
                        <w:spacing w:line="276" w:lineRule="auto"/>
                        <w:rPr>
                          <w:rFonts w:ascii="Calibri" w:hAnsi="Calibri" w:cs="Calibri"/>
                          <w:b/>
                          <w:sz w:val="20"/>
                          <w:szCs w:val="20"/>
                          <w:lang w:val="en-US"/>
                        </w:rPr>
                      </w:pPr>
                      <w:r>
                        <w:rPr>
                          <w:rFonts w:ascii="Calibri" w:hAnsi="Calibri" w:cs="Calibri"/>
                          <w:b/>
                          <w:sz w:val="20"/>
                          <w:szCs w:val="20"/>
                          <w:lang w:val="en-US"/>
                        </w:rPr>
                        <w:t>APPENDIX III</w:t>
                      </w:r>
                      <w:r w:rsidRPr="00E00665">
                        <w:rPr>
                          <w:rFonts w:ascii="Calibri" w:hAnsi="Calibri" w:cs="Calibri"/>
                          <w:b/>
                          <w:sz w:val="20"/>
                          <w:szCs w:val="20"/>
                          <w:lang w:val="en-US"/>
                        </w:rPr>
                        <w:tab/>
                      </w:r>
                      <w:bookmarkStart w:id="33" w:name="_Hlk174098258"/>
                      <w:r w:rsidR="00236B82" w:rsidRPr="00236B82">
                        <w:rPr>
                          <w:rFonts w:ascii="Calibri" w:hAnsi="Calibri" w:cs="Calibri"/>
                          <w:b/>
                          <w:sz w:val="20"/>
                          <w:szCs w:val="20"/>
                          <w:lang w:val="en-US"/>
                        </w:rPr>
                        <w:t>DECLARATION OF AGREED RATES</w:t>
                      </w:r>
                      <w:bookmarkEnd w:id="33"/>
                    </w:p>
                    <w:p w14:paraId="46E66360" w14:textId="1F0AA286" w:rsidR="00E86ACF" w:rsidRPr="00E00665" w:rsidRDefault="00E86ACF" w:rsidP="00E86ACF">
                      <w:pPr>
                        <w:shd w:val="clear" w:color="auto" w:fill="D6E3BC"/>
                        <w:spacing w:line="276" w:lineRule="auto"/>
                        <w:rPr>
                          <w:rFonts w:ascii="Calibri" w:hAnsi="Calibri" w:cs="Calibri"/>
                          <w:bCs/>
                          <w:iCs/>
                          <w:sz w:val="20"/>
                          <w:szCs w:val="20"/>
                        </w:rPr>
                      </w:pPr>
                      <w:r>
                        <w:rPr>
                          <w:rFonts w:ascii="Calibri" w:hAnsi="Calibri" w:cs="Calibri"/>
                          <w:b/>
                          <w:sz w:val="20"/>
                          <w:szCs w:val="20"/>
                          <w:lang w:val="en-US"/>
                        </w:rPr>
                        <w:t>R</w:t>
                      </w:r>
                      <w:r w:rsidRPr="00E00665">
                        <w:rPr>
                          <w:rFonts w:ascii="Calibri" w:hAnsi="Calibri" w:cs="Calibri"/>
                          <w:b/>
                          <w:sz w:val="20"/>
                          <w:szCs w:val="20"/>
                          <w:lang w:val="en-US"/>
                        </w:rPr>
                        <w:t xml:space="preserve">equirement: </w:t>
                      </w:r>
                      <w:r w:rsidRPr="00E00665">
                        <w:rPr>
                          <w:rFonts w:ascii="Calibri" w:hAnsi="Calibri" w:cs="Calibri"/>
                          <w:b/>
                          <w:sz w:val="20"/>
                          <w:szCs w:val="20"/>
                        </w:rPr>
                        <w:t xml:space="preserve"> </w:t>
                      </w:r>
                      <w:r w:rsidR="00236B82" w:rsidRPr="00236B82">
                        <w:rPr>
                          <w:rFonts w:ascii="Calibri" w:hAnsi="Calibri" w:cs="Calibri"/>
                          <w:bCs/>
                          <w:iCs/>
                          <w:sz w:val="20"/>
                          <w:szCs w:val="20"/>
                        </w:rPr>
                        <w:t>In order to be accepted onto the panel, recruitment agencies must agree to be compensated at the following rates:</w:t>
                      </w:r>
                    </w:p>
                    <w:p w14:paraId="0F7F2182" w14:textId="77777777" w:rsidR="00E86ACF" w:rsidRPr="00BD323F" w:rsidRDefault="00E86ACF" w:rsidP="00E86ACF">
                      <w:pPr>
                        <w:shd w:val="clear" w:color="auto" w:fill="D6E3BC"/>
                        <w:spacing w:line="276" w:lineRule="auto"/>
                        <w:rPr>
                          <w:sz w:val="20"/>
                        </w:rPr>
                      </w:pPr>
                    </w:p>
                  </w:txbxContent>
                </v:textbox>
                <w10:wrap anchorx="margin"/>
              </v:shape>
            </w:pict>
          </mc:Fallback>
        </mc:AlternateContent>
      </w:r>
      <w:bookmarkEnd w:id="29"/>
    </w:p>
    <w:p w14:paraId="406FECE2" w14:textId="77777777" w:rsidR="00E86ACF" w:rsidRDefault="00E86ACF" w:rsidP="00E86ACF"/>
    <w:p w14:paraId="394FC0A0" w14:textId="77777777" w:rsidR="00E86ACF" w:rsidRDefault="00E86ACF" w:rsidP="00E86ACF"/>
    <w:p w14:paraId="0F8A192C" w14:textId="77777777" w:rsidR="00E86ACF" w:rsidRDefault="00E86ACF" w:rsidP="00E86ACF"/>
    <w:p w14:paraId="1EE2EC7F" w14:textId="77777777" w:rsidR="00E86ACF" w:rsidRDefault="00E86ACF" w:rsidP="00E86ACF"/>
    <w:p w14:paraId="09C5DD56" w14:textId="77777777" w:rsidR="00E86ACF" w:rsidRDefault="00E86ACF" w:rsidP="00E86ACF"/>
    <w:p w14:paraId="255BFEC8" w14:textId="77777777" w:rsidR="001452E5" w:rsidRDefault="001452E5" w:rsidP="001452E5">
      <w:pPr>
        <w:ind w:left="426"/>
        <w:rPr>
          <w:rFonts w:ascii="Calibri" w:hAnsi="Calibri" w:cs="Calibri"/>
          <w:b/>
        </w:rPr>
      </w:pPr>
    </w:p>
    <w:p w14:paraId="64A30DF5" w14:textId="251C5739" w:rsidR="00A52DA7" w:rsidRPr="00651461" w:rsidRDefault="00236B82" w:rsidP="001452E5">
      <w:pPr>
        <w:ind w:left="426"/>
        <w:rPr>
          <w:rFonts w:ascii="Calibri" w:hAnsi="Calibri"/>
          <w:b/>
        </w:rPr>
      </w:pPr>
      <w:r w:rsidRPr="00651461">
        <w:rPr>
          <w:rFonts w:ascii="Calibri" w:hAnsi="Calibri"/>
          <w:b/>
        </w:rPr>
        <w:t>Agreed payment Rates:</w:t>
      </w:r>
    </w:p>
    <w:p w14:paraId="56D4E260" w14:textId="77777777" w:rsidR="00236B82" w:rsidRPr="00651461" w:rsidRDefault="00236B82" w:rsidP="001452E5">
      <w:pPr>
        <w:ind w:left="426"/>
        <w:rPr>
          <w:rFonts w:ascii="Calibri" w:hAnsi="Calibri"/>
          <w:b/>
        </w:rPr>
      </w:pPr>
    </w:p>
    <w:p w14:paraId="788972E5" w14:textId="77777777" w:rsidR="00236B82" w:rsidRPr="00651461" w:rsidRDefault="00236B82" w:rsidP="001452E5">
      <w:pPr>
        <w:ind w:left="426"/>
        <w:rPr>
          <w:rFonts w:ascii="Calibri" w:hAnsi="Calibri"/>
          <w:b/>
        </w:rPr>
      </w:pPr>
    </w:p>
    <w:tbl>
      <w:tblPr>
        <w:tblpPr w:leftFromText="180" w:rightFromText="180" w:vertAnchor="text" w:horzAnchor="page" w:tblpX="4416" w:tblpY="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3335"/>
      </w:tblGrid>
      <w:tr w:rsidR="00CF4D9F" w:rsidRPr="00651461" w14:paraId="1F27FE4D" w14:textId="77777777" w:rsidTr="00D53C9B">
        <w:tc>
          <w:tcPr>
            <w:tcW w:w="601" w:type="dxa"/>
            <w:shd w:val="clear" w:color="auto" w:fill="C2D69B"/>
          </w:tcPr>
          <w:p w14:paraId="5E5B4C04" w14:textId="77777777" w:rsidR="00CF4D9F" w:rsidRPr="00651461" w:rsidRDefault="00CF4D9F" w:rsidP="001B14B0">
            <w:pPr>
              <w:rPr>
                <w:rFonts w:ascii="Calibri" w:hAnsi="Calibri" w:cs="Calibri"/>
                <w:b/>
              </w:rPr>
            </w:pPr>
          </w:p>
        </w:tc>
        <w:tc>
          <w:tcPr>
            <w:tcW w:w="3335" w:type="dxa"/>
            <w:shd w:val="clear" w:color="auto" w:fill="C2D69B"/>
          </w:tcPr>
          <w:p w14:paraId="6F801163" w14:textId="77777777" w:rsidR="00CF4D9F" w:rsidRPr="00651461" w:rsidRDefault="00F13ADF" w:rsidP="001B14B0">
            <w:pPr>
              <w:rPr>
                <w:rFonts w:ascii="Calibri" w:hAnsi="Calibri" w:cs="Calibri"/>
                <w:b/>
              </w:rPr>
            </w:pPr>
            <w:r w:rsidRPr="00651461">
              <w:rPr>
                <w:rFonts w:ascii="Calibri" w:hAnsi="Calibri" w:cs="Calibri"/>
                <w:b/>
              </w:rPr>
              <w:t xml:space="preserve">Maximum </w:t>
            </w:r>
            <w:r w:rsidR="00CF4D9F" w:rsidRPr="00651461">
              <w:rPr>
                <w:rFonts w:ascii="Calibri" w:hAnsi="Calibri" w:cs="Calibri"/>
                <w:b/>
              </w:rPr>
              <w:t>Salary Rates</w:t>
            </w:r>
          </w:p>
        </w:tc>
      </w:tr>
      <w:tr w:rsidR="00CF4D9F" w:rsidRPr="00651461" w14:paraId="03E7233A" w14:textId="77777777" w:rsidTr="00D53C9B">
        <w:trPr>
          <w:trHeight w:val="542"/>
        </w:trPr>
        <w:tc>
          <w:tcPr>
            <w:tcW w:w="601" w:type="dxa"/>
          </w:tcPr>
          <w:p w14:paraId="5C5382D9" w14:textId="77777777" w:rsidR="00CF4D9F" w:rsidRPr="00651461" w:rsidRDefault="00CF4D9F" w:rsidP="001B14B0">
            <w:pPr>
              <w:pStyle w:val="ListParagraph"/>
              <w:ind w:left="0"/>
            </w:pPr>
            <w:r w:rsidRPr="00651461">
              <w:t>a.</w:t>
            </w:r>
          </w:p>
        </w:tc>
        <w:tc>
          <w:tcPr>
            <w:tcW w:w="3335" w:type="dxa"/>
          </w:tcPr>
          <w:p w14:paraId="0ACFA57D" w14:textId="60025112" w:rsidR="00CF4D9F" w:rsidRPr="00651461" w:rsidRDefault="00CF4D9F" w:rsidP="001B14B0">
            <w:pPr>
              <w:pStyle w:val="ListParagraph"/>
              <w:ind w:left="0"/>
            </w:pPr>
            <w:r w:rsidRPr="00651461">
              <w:t>Salaries up to €</w:t>
            </w:r>
            <w:r w:rsidR="002E00B9" w:rsidRPr="00651461">
              <w:t>25</w:t>
            </w:r>
            <w:r w:rsidRPr="00651461">
              <w:t xml:space="preserve">k </w:t>
            </w:r>
            <w:r w:rsidR="00711EB7" w:rsidRPr="00651461">
              <w:t xml:space="preserve">– </w:t>
            </w:r>
            <w:r w:rsidR="008A4EAA" w:rsidRPr="00651461">
              <w:t>12%</w:t>
            </w:r>
          </w:p>
          <w:p w14:paraId="5B0C5A0A" w14:textId="77777777" w:rsidR="00CF4D9F" w:rsidRPr="00651461" w:rsidRDefault="00CF4D9F" w:rsidP="001B14B0"/>
        </w:tc>
      </w:tr>
      <w:tr w:rsidR="00CF4D9F" w:rsidRPr="00651461" w14:paraId="20E14D3E" w14:textId="77777777" w:rsidTr="00D53C9B">
        <w:trPr>
          <w:trHeight w:val="692"/>
        </w:trPr>
        <w:tc>
          <w:tcPr>
            <w:tcW w:w="601" w:type="dxa"/>
          </w:tcPr>
          <w:p w14:paraId="553F29A2" w14:textId="77777777" w:rsidR="00CF4D9F" w:rsidRPr="00651461" w:rsidRDefault="00CF4D9F" w:rsidP="001B14B0">
            <w:pPr>
              <w:rPr>
                <w:rFonts w:ascii="Calibri" w:hAnsi="Calibri"/>
                <w:sz w:val="22"/>
                <w:szCs w:val="22"/>
              </w:rPr>
            </w:pPr>
            <w:r w:rsidRPr="00651461">
              <w:rPr>
                <w:rFonts w:ascii="Calibri" w:hAnsi="Calibri"/>
                <w:sz w:val="22"/>
                <w:szCs w:val="22"/>
              </w:rPr>
              <w:t>b.</w:t>
            </w:r>
          </w:p>
        </w:tc>
        <w:tc>
          <w:tcPr>
            <w:tcW w:w="3335" w:type="dxa"/>
          </w:tcPr>
          <w:p w14:paraId="732D0337" w14:textId="562960DF" w:rsidR="00CF4D9F" w:rsidRPr="00651461" w:rsidRDefault="00CF4D9F" w:rsidP="001B14B0">
            <w:r w:rsidRPr="00651461">
              <w:rPr>
                <w:rFonts w:ascii="Calibri" w:hAnsi="Calibri"/>
                <w:sz w:val="22"/>
                <w:szCs w:val="22"/>
              </w:rPr>
              <w:t xml:space="preserve">Salaries </w:t>
            </w:r>
            <w:r w:rsidR="001B14B0" w:rsidRPr="00651461">
              <w:rPr>
                <w:rFonts w:ascii="Calibri" w:hAnsi="Calibri"/>
                <w:sz w:val="22"/>
                <w:szCs w:val="22"/>
              </w:rPr>
              <w:t>up to</w:t>
            </w:r>
            <w:r w:rsidRPr="00651461">
              <w:rPr>
                <w:rFonts w:ascii="Calibri" w:hAnsi="Calibri"/>
                <w:sz w:val="22"/>
                <w:szCs w:val="22"/>
              </w:rPr>
              <w:t xml:space="preserve"> €4</w:t>
            </w:r>
            <w:r w:rsidR="001B14B0" w:rsidRPr="00651461">
              <w:rPr>
                <w:rFonts w:ascii="Calibri" w:hAnsi="Calibri"/>
                <w:sz w:val="22"/>
                <w:szCs w:val="22"/>
              </w:rPr>
              <w:t>5</w:t>
            </w:r>
            <w:r w:rsidRPr="00651461">
              <w:rPr>
                <w:rFonts w:ascii="Calibri" w:hAnsi="Calibri"/>
                <w:sz w:val="22"/>
                <w:szCs w:val="22"/>
              </w:rPr>
              <w:t xml:space="preserve">k </w:t>
            </w:r>
            <w:r w:rsidR="00711EB7" w:rsidRPr="00651461">
              <w:rPr>
                <w:rFonts w:ascii="Calibri" w:hAnsi="Calibri"/>
                <w:sz w:val="22"/>
                <w:szCs w:val="22"/>
              </w:rPr>
              <w:t xml:space="preserve">– </w:t>
            </w:r>
            <w:r w:rsidR="008A4EAA" w:rsidRPr="00651461">
              <w:rPr>
                <w:rFonts w:ascii="Calibri" w:hAnsi="Calibri"/>
                <w:sz w:val="22"/>
                <w:szCs w:val="22"/>
              </w:rPr>
              <w:t>15%</w:t>
            </w:r>
          </w:p>
        </w:tc>
      </w:tr>
      <w:tr w:rsidR="001B14B0" w:rsidRPr="00651461" w14:paraId="7F8AD1E9" w14:textId="77777777" w:rsidTr="00D53C9B">
        <w:trPr>
          <w:trHeight w:val="692"/>
        </w:trPr>
        <w:tc>
          <w:tcPr>
            <w:tcW w:w="601" w:type="dxa"/>
          </w:tcPr>
          <w:p w14:paraId="7E5D0B87" w14:textId="77777777" w:rsidR="001B14B0" w:rsidRPr="00651461" w:rsidRDefault="001B14B0" w:rsidP="001B14B0">
            <w:pPr>
              <w:rPr>
                <w:rFonts w:ascii="Calibri" w:hAnsi="Calibri"/>
                <w:sz w:val="22"/>
                <w:szCs w:val="22"/>
              </w:rPr>
            </w:pPr>
            <w:r w:rsidRPr="00651461">
              <w:rPr>
                <w:rFonts w:ascii="Calibri" w:hAnsi="Calibri"/>
                <w:sz w:val="22"/>
                <w:szCs w:val="22"/>
              </w:rPr>
              <w:t>c.</w:t>
            </w:r>
          </w:p>
        </w:tc>
        <w:tc>
          <w:tcPr>
            <w:tcW w:w="3335" w:type="dxa"/>
          </w:tcPr>
          <w:p w14:paraId="5290293C" w14:textId="635DD95E" w:rsidR="001B14B0" w:rsidRPr="00651461" w:rsidRDefault="001B14B0" w:rsidP="001B14B0">
            <w:pPr>
              <w:rPr>
                <w:rFonts w:ascii="Calibri" w:hAnsi="Calibri"/>
                <w:sz w:val="22"/>
                <w:szCs w:val="22"/>
              </w:rPr>
            </w:pPr>
            <w:r w:rsidRPr="00651461">
              <w:rPr>
                <w:rFonts w:ascii="Calibri" w:hAnsi="Calibri"/>
                <w:sz w:val="22"/>
                <w:szCs w:val="22"/>
              </w:rPr>
              <w:t>Salaries up to €6</w:t>
            </w:r>
            <w:r w:rsidR="008A4EAA" w:rsidRPr="00651461">
              <w:rPr>
                <w:rFonts w:ascii="Calibri" w:hAnsi="Calibri"/>
                <w:sz w:val="22"/>
                <w:szCs w:val="22"/>
              </w:rPr>
              <w:t>5</w:t>
            </w:r>
            <w:r w:rsidRPr="00651461">
              <w:rPr>
                <w:rFonts w:ascii="Calibri" w:hAnsi="Calibri"/>
                <w:sz w:val="22"/>
                <w:szCs w:val="22"/>
              </w:rPr>
              <w:t xml:space="preserve">k – </w:t>
            </w:r>
            <w:r w:rsidR="008A4EAA" w:rsidRPr="00651461">
              <w:rPr>
                <w:rFonts w:ascii="Calibri" w:hAnsi="Calibri"/>
                <w:sz w:val="22"/>
                <w:szCs w:val="22"/>
              </w:rPr>
              <w:t>20%</w:t>
            </w:r>
          </w:p>
        </w:tc>
      </w:tr>
      <w:tr w:rsidR="001B14B0" w:rsidRPr="0089659E" w14:paraId="7E49FC1B" w14:textId="77777777" w:rsidTr="00D53C9B">
        <w:trPr>
          <w:trHeight w:val="692"/>
        </w:trPr>
        <w:tc>
          <w:tcPr>
            <w:tcW w:w="601" w:type="dxa"/>
          </w:tcPr>
          <w:p w14:paraId="0BA3E629" w14:textId="77777777" w:rsidR="001B14B0" w:rsidRPr="00651461" w:rsidRDefault="001B14B0" w:rsidP="001B14B0">
            <w:pPr>
              <w:rPr>
                <w:rFonts w:ascii="Calibri" w:hAnsi="Calibri"/>
                <w:sz w:val="22"/>
                <w:szCs w:val="22"/>
              </w:rPr>
            </w:pPr>
            <w:r w:rsidRPr="00651461">
              <w:rPr>
                <w:rFonts w:ascii="Calibri" w:hAnsi="Calibri"/>
                <w:sz w:val="22"/>
                <w:szCs w:val="22"/>
              </w:rPr>
              <w:t>d.</w:t>
            </w:r>
          </w:p>
        </w:tc>
        <w:tc>
          <w:tcPr>
            <w:tcW w:w="3335" w:type="dxa"/>
          </w:tcPr>
          <w:p w14:paraId="29C178F4" w14:textId="4F04A804" w:rsidR="001B14B0" w:rsidRDefault="001B14B0" w:rsidP="001B14B0">
            <w:pPr>
              <w:rPr>
                <w:rFonts w:ascii="Calibri" w:hAnsi="Calibri"/>
                <w:sz w:val="22"/>
                <w:szCs w:val="22"/>
              </w:rPr>
            </w:pPr>
            <w:r w:rsidRPr="00651461">
              <w:rPr>
                <w:rFonts w:ascii="Calibri" w:hAnsi="Calibri"/>
                <w:sz w:val="22"/>
                <w:szCs w:val="22"/>
              </w:rPr>
              <w:t>Salaries above €6</w:t>
            </w:r>
            <w:r w:rsidR="008A4EAA" w:rsidRPr="00651461">
              <w:rPr>
                <w:rFonts w:ascii="Calibri" w:hAnsi="Calibri"/>
                <w:sz w:val="22"/>
                <w:szCs w:val="22"/>
              </w:rPr>
              <w:t>5</w:t>
            </w:r>
            <w:r w:rsidRPr="00651461">
              <w:rPr>
                <w:rFonts w:ascii="Calibri" w:hAnsi="Calibri"/>
                <w:sz w:val="22"/>
                <w:szCs w:val="22"/>
              </w:rPr>
              <w:t xml:space="preserve">k – </w:t>
            </w:r>
            <w:r w:rsidR="008A4EAA" w:rsidRPr="00651461">
              <w:rPr>
                <w:rFonts w:ascii="Calibri" w:hAnsi="Calibri"/>
                <w:sz w:val="22"/>
                <w:szCs w:val="22"/>
              </w:rPr>
              <w:t>25%</w:t>
            </w:r>
          </w:p>
        </w:tc>
      </w:tr>
    </w:tbl>
    <w:p w14:paraId="7759A558" w14:textId="77777777" w:rsidR="00A52DA7" w:rsidRPr="005B2A74" w:rsidRDefault="00A52DA7" w:rsidP="001452E5">
      <w:pPr>
        <w:ind w:left="426"/>
        <w:rPr>
          <w:rFonts w:ascii="Calibri" w:hAnsi="Calibri" w:cs="Calibri"/>
          <w:b/>
        </w:rPr>
      </w:pPr>
    </w:p>
    <w:p w14:paraId="452925D1" w14:textId="77777777" w:rsidR="00E14D12" w:rsidRDefault="00E14D12" w:rsidP="001452E5">
      <w:pPr>
        <w:ind w:left="426"/>
        <w:rPr>
          <w:rFonts w:ascii="Calibri" w:hAnsi="Calibri" w:cs="Calibri"/>
          <w:b/>
        </w:rPr>
      </w:pPr>
    </w:p>
    <w:p w14:paraId="569C9EB6" w14:textId="77777777" w:rsidR="00A52DA7" w:rsidRDefault="00A52DA7" w:rsidP="001452E5">
      <w:pPr>
        <w:ind w:left="426"/>
        <w:rPr>
          <w:rFonts w:ascii="Calibri" w:hAnsi="Calibri" w:cs="Calibri"/>
          <w:b/>
        </w:rPr>
      </w:pPr>
    </w:p>
    <w:p w14:paraId="51819983" w14:textId="77777777" w:rsidR="00A52DA7" w:rsidRDefault="00A52DA7" w:rsidP="001452E5">
      <w:pPr>
        <w:ind w:left="426"/>
        <w:rPr>
          <w:rFonts w:ascii="Calibri" w:hAnsi="Calibri" w:cs="Calibri"/>
          <w:b/>
        </w:rPr>
      </w:pPr>
    </w:p>
    <w:p w14:paraId="73EB17EB" w14:textId="77777777" w:rsidR="00A52DA7" w:rsidRDefault="00A52DA7" w:rsidP="001452E5">
      <w:pPr>
        <w:ind w:left="426"/>
        <w:rPr>
          <w:rFonts w:ascii="Calibri" w:hAnsi="Calibri" w:cs="Calibri"/>
          <w:b/>
        </w:rPr>
      </w:pPr>
    </w:p>
    <w:p w14:paraId="1D0190B4" w14:textId="77777777" w:rsidR="00A52DA7" w:rsidRDefault="00A52DA7" w:rsidP="001452E5">
      <w:pPr>
        <w:ind w:left="426"/>
        <w:rPr>
          <w:rFonts w:ascii="Calibri" w:hAnsi="Calibri" w:cs="Calibri"/>
          <w:b/>
        </w:rPr>
      </w:pPr>
    </w:p>
    <w:p w14:paraId="60190675" w14:textId="77777777" w:rsidR="00A52DA7" w:rsidRDefault="00A52DA7" w:rsidP="001452E5">
      <w:pPr>
        <w:ind w:left="426"/>
        <w:rPr>
          <w:rFonts w:ascii="Calibri" w:hAnsi="Calibri" w:cs="Calibri"/>
          <w:b/>
        </w:rPr>
      </w:pPr>
    </w:p>
    <w:p w14:paraId="3B1991C4" w14:textId="77777777" w:rsidR="00A52DA7" w:rsidRDefault="00A52DA7" w:rsidP="001452E5">
      <w:pPr>
        <w:ind w:left="426"/>
        <w:rPr>
          <w:rFonts w:ascii="Calibri" w:hAnsi="Calibri" w:cs="Calibri"/>
          <w:b/>
        </w:rPr>
      </w:pPr>
    </w:p>
    <w:p w14:paraId="5EF9EF2F" w14:textId="77777777" w:rsidR="00A52DA7" w:rsidRDefault="00A52DA7" w:rsidP="001452E5">
      <w:pPr>
        <w:ind w:left="426"/>
        <w:rPr>
          <w:rFonts w:ascii="Calibri" w:hAnsi="Calibri" w:cs="Calibri"/>
          <w:b/>
        </w:rPr>
      </w:pPr>
    </w:p>
    <w:p w14:paraId="3559B5E4" w14:textId="77777777" w:rsidR="001B14B0" w:rsidRDefault="001B14B0" w:rsidP="001452E5">
      <w:pPr>
        <w:ind w:left="426"/>
        <w:rPr>
          <w:rFonts w:ascii="Calibri" w:hAnsi="Calibri" w:cs="Calibri"/>
          <w:b/>
        </w:rPr>
      </w:pPr>
    </w:p>
    <w:p w14:paraId="4DA3C12C" w14:textId="77777777" w:rsidR="001B14B0" w:rsidRDefault="001B14B0" w:rsidP="001452E5">
      <w:pPr>
        <w:ind w:left="426"/>
        <w:rPr>
          <w:rFonts w:ascii="Calibri" w:hAnsi="Calibri" w:cs="Calibri"/>
          <w:b/>
        </w:rPr>
      </w:pPr>
    </w:p>
    <w:p w14:paraId="1E368A8E" w14:textId="77777777" w:rsidR="001B14B0" w:rsidRDefault="001B14B0" w:rsidP="001452E5">
      <w:pPr>
        <w:ind w:left="426"/>
        <w:rPr>
          <w:rFonts w:ascii="Calibri" w:hAnsi="Calibri" w:cs="Calibri"/>
          <w:b/>
        </w:rPr>
      </w:pPr>
    </w:p>
    <w:p w14:paraId="5F1E3DDE" w14:textId="77777777" w:rsidR="00236B82" w:rsidRDefault="00236B82" w:rsidP="00CC1D6D">
      <w:pPr>
        <w:pStyle w:val="ListParagraph"/>
        <w:ind w:left="0"/>
        <w:rPr>
          <w:rStyle w:val="normaltextrun"/>
          <w:rFonts w:cs="Calibri"/>
          <w:color w:val="000000"/>
          <w:shd w:val="clear" w:color="auto" w:fill="FFFFFF"/>
        </w:rPr>
      </w:pPr>
    </w:p>
    <w:p w14:paraId="59EFE300" w14:textId="67075311" w:rsidR="00236B82" w:rsidRPr="00236B82" w:rsidRDefault="00236B82" w:rsidP="00236B82">
      <w:pPr>
        <w:ind w:left="426"/>
        <w:rPr>
          <w:rFonts w:ascii="Calibri" w:hAnsi="Calibri"/>
          <w:b/>
        </w:rPr>
      </w:pPr>
      <w:r>
        <w:rPr>
          <w:rFonts w:ascii="Calibri" w:hAnsi="Calibri"/>
          <w:b/>
        </w:rPr>
        <w:t xml:space="preserve">Agreed </w:t>
      </w:r>
      <w:r w:rsidRPr="00236B82">
        <w:rPr>
          <w:rFonts w:ascii="Calibri" w:hAnsi="Calibri"/>
          <w:b/>
        </w:rPr>
        <w:t xml:space="preserve">Refund Rates: </w:t>
      </w:r>
    </w:p>
    <w:p w14:paraId="2ACBD5DC" w14:textId="77777777" w:rsidR="00236B82" w:rsidRDefault="00236B82" w:rsidP="00CC1D6D">
      <w:pPr>
        <w:pStyle w:val="ListParagraph"/>
        <w:ind w:left="0"/>
        <w:rPr>
          <w:rStyle w:val="normaltextrun"/>
          <w:rFonts w:cs="Calibri"/>
          <w:color w:val="000000"/>
          <w:shd w:val="clear" w:color="auto" w:fill="FFFFFF"/>
        </w:rPr>
      </w:pPr>
    </w:p>
    <w:p w14:paraId="4562FF94" w14:textId="77777777" w:rsidR="00236B82" w:rsidRPr="00CC1D6D" w:rsidRDefault="00236B82" w:rsidP="00CC1D6D">
      <w:pPr>
        <w:pStyle w:val="ListParagraph"/>
        <w:ind w:left="0"/>
        <w:rPr>
          <w:rStyle w:val="normaltextrun"/>
          <w:rFonts w:cs="Calibri"/>
          <w:color w:val="000000"/>
          <w:shd w:val="clear" w:color="auto" w:fill="FFFFFF"/>
        </w:rPr>
      </w:pPr>
    </w:p>
    <w:tbl>
      <w:tblPr>
        <w:tblStyle w:val="TableGrid"/>
        <w:tblW w:w="0" w:type="auto"/>
        <w:tblInd w:w="1440" w:type="dxa"/>
        <w:tblLook w:val="04A0" w:firstRow="1" w:lastRow="0" w:firstColumn="1" w:lastColumn="0" w:noHBand="0" w:noVBand="1"/>
      </w:tblPr>
      <w:tblGrid>
        <w:gridCol w:w="4339"/>
        <w:gridCol w:w="3077"/>
      </w:tblGrid>
      <w:tr w:rsidR="00CC1D6D" w:rsidRPr="00CC1D6D" w14:paraId="7ABD1E41" w14:textId="77777777" w:rsidTr="002A1FC2">
        <w:tc>
          <w:tcPr>
            <w:tcW w:w="4339" w:type="dxa"/>
          </w:tcPr>
          <w:p w14:paraId="71E8477A" w14:textId="2333D77C" w:rsidR="00CC1D6D" w:rsidRPr="00CC1D6D" w:rsidRDefault="00CC1D6D" w:rsidP="002A1FC2">
            <w:pPr>
              <w:pStyle w:val="ListParagraph"/>
              <w:rPr>
                <w:rFonts w:cs="Calibri"/>
                <w:b/>
                <w:color w:val="000000"/>
                <w:shd w:val="clear" w:color="auto" w:fill="FFFFFF"/>
              </w:rPr>
            </w:pPr>
            <w:r w:rsidRPr="00CC1D6D">
              <w:rPr>
                <w:rFonts w:cs="Calibri"/>
                <w:b/>
                <w:color w:val="000000"/>
                <w:shd w:val="clear" w:color="auto" w:fill="FFFFFF"/>
              </w:rPr>
              <w:t>Refund %</w:t>
            </w:r>
            <w:r w:rsidR="005F49EE">
              <w:rPr>
                <w:rFonts w:cs="Calibri"/>
                <w:b/>
                <w:color w:val="000000"/>
                <w:shd w:val="clear" w:color="auto" w:fill="FFFFFF"/>
              </w:rPr>
              <w:t xml:space="preserve"> 0 - 3</w:t>
            </w:r>
            <w:r w:rsidRPr="00CC1D6D">
              <w:rPr>
                <w:rFonts w:cs="Calibri"/>
                <w:b/>
                <w:color w:val="000000"/>
                <w:shd w:val="clear" w:color="auto" w:fill="FFFFFF"/>
              </w:rPr>
              <w:t xml:space="preserve"> month.</w:t>
            </w:r>
            <w:r w:rsidRPr="00CC1D6D">
              <w:rPr>
                <w:rFonts w:cs="Calibri"/>
                <w:b/>
                <w:color w:val="000000"/>
                <w:shd w:val="clear" w:color="auto" w:fill="FFFFFF"/>
              </w:rPr>
              <w:tab/>
            </w:r>
          </w:p>
        </w:tc>
        <w:tc>
          <w:tcPr>
            <w:tcW w:w="3077" w:type="dxa"/>
          </w:tcPr>
          <w:p w14:paraId="770AF746" w14:textId="7A9F21F2" w:rsidR="00CC1D6D" w:rsidRPr="00CC1D6D" w:rsidRDefault="00ED313D" w:rsidP="002A1FC2">
            <w:pPr>
              <w:pStyle w:val="ListParagraph"/>
              <w:ind w:left="1440"/>
              <w:rPr>
                <w:rFonts w:cs="Calibri"/>
                <w:b/>
                <w:color w:val="000000"/>
                <w:shd w:val="clear" w:color="auto" w:fill="FFFFFF"/>
              </w:rPr>
            </w:pPr>
            <w:r>
              <w:rPr>
                <w:rFonts w:cs="Calibri"/>
                <w:b/>
                <w:color w:val="000000"/>
                <w:shd w:val="clear" w:color="auto" w:fill="FFFFFF"/>
              </w:rPr>
              <w:t>8</w:t>
            </w:r>
            <w:r w:rsidR="005F49EE">
              <w:rPr>
                <w:rFonts w:cs="Calibri"/>
                <w:b/>
                <w:color w:val="000000"/>
                <w:shd w:val="clear" w:color="auto" w:fill="FFFFFF"/>
              </w:rPr>
              <w:t>0%</w:t>
            </w:r>
          </w:p>
        </w:tc>
      </w:tr>
      <w:tr w:rsidR="00CC1D6D" w:rsidRPr="00CC1D6D" w14:paraId="3AFEE927" w14:textId="77777777" w:rsidTr="002A1FC2">
        <w:tc>
          <w:tcPr>
            <w:tcW w:w="4339" w:type="dxa"/>
          </w:tcPr>
          <w:p w14:paraId="443E9E1F" w14:textId="29CDF585" w:rsidR="00CC1D6D" w:rsidRPr="00CC1D6D" w:rsidRDefault="00CC1D6D" w:rsidP="002A1FC2">
            <w:pPr>
              <w:pStyle w:val="ListParagraph"/>
              <w:rPr>
                <w:rFonts w:cs="Calibri"/>
                <w:b/>
              </w:rPr>
            </w:pPr>
            <w:r w:rsidRPr="00CC1D6D">
              <w:rPr>
                <w:rFonts w:cs="Calibri"/>
                <w:b/>
              </w:rPr>
              <w:t xml:space="preserve">Refund % </w:t>
            </w:r>
            <w:r w:rsidR="005F49EE">
              <w:rPr>
                <w:rFonts w:cs="Calibri"/>
                <w:b/>
              </w:rPr>
              <w:t>3</w:t>
            </w:r>
            <w:r w:rsidRPr="00CC1D6D">
              <w:rPr>
                <w:rFonts w:cs="Calibri"/>
                <w:b/>
              </w:rPr>
              <w:t xml:space="preserve"> to 6 Months.</w:t>
            </w:r>
          </w:p>
        </w:tc>
        <w:tc>
          <w:tcPr>
            <w:tcW w:w="3077" w:type="dxa"/>
          </w:tcPr>
          <w:p w14:paraId="3144E481" w14:textId="6D55F78F" w:rsidR="00CC1D6D" w:rsidRPr="00CC1D6D" w:rsidRDefault="00ED313D" w:rsidP="002A1FC2">
            <w:pPr>
              <w:pStyle w:val="ListParagraph"/>
              <w:ind w:left="1440"/>
              <w:rPr>
                <w:rFonts w:cs="Calibri"/>
                <w:b/>
              </w:rPr>
            </w:pPr>
            <w:r>
              <w:rPr>
                <w:rFonts w:cs="Calibri"/>
                <w:b/>
              </w:rPr>
              <w:t>50%</w:t>
            </w:r>
          </w:p>
        </w:tc>
      </w:tr>
    </w:tbl>
    <w:p w14:paraId="64DE0A42" w14:textId="77777777" w:rsidR="00CC1D6D" w:rsidRDefault="00CC1D6D" w:rsidP="001452E5">
      <w:pPr>
        <w:ind w:left="426"/>
        <w:rPr>
          <w:rFonts w:ascii="Calibri" w:hAnsi="Calibri" w:cs="Calibri"/>
          <w:b/>
        </w:rPr>
      </w:pPr>
    </w:p>
    <w:p w14:paraId="2D6E2DB2" w14:textId="77777777" w:rsidR="001B14B0" w:rsidRDefault="001B14B0" w:rsidP="001452E5">
      <w:pPr>
        <w:ind w:left="426"/>
        <w:rPr>
          <w:rFonts w:ascii="Calibri" w:hAnsi="Calibri" w:cs="Calibri"/>
          <w:b/>
        </w:rPr>
      </w:pPr>
    </w:p>
    <w:p w14:paraId="76DBE3C5" w14:textId="58DA5E85" w:rsidR="00E14D12" w:rsidRDefault="00E14D12" w:rsidP="001452E5">
      <w:pPr>
        <w:ind w:left="426"/>
        <w:rPr>
          <w:rFonts w:ascii="Calibri" w:hAnsi="Calibri" w:cs="Calibri"/>
          <w:b/>
        </w:rPr>
      </w:pPr>
      <w:r>
        <w:rPr>
          <w:rFonts w:ascii="Calibri" w:hAnsi="Calibri" w:cs="Calibri"/>
          <w:b/>
        </w:rPr>
        <w:t xml:space="preserve">I </w:t>
      </w:r>
      <w:r w:rsidR="00711EB7">
        <w:rPr>
          <w:rFonts w:ascii="Calibri" w:hAnsi="Calibri" w:cs="Calibri"/>
          <w:b/>
        </w:rPr>
        <w:t>agree that</w:t>
      </w:r>
      <w:r>
        <w:rPr>
          <w:rFonts w:ascii="Calibri" w:hAnsi="Calibri" w:cs="Calibri"/>
          <w:b/>
        </w:rPr>
        <w:t xml:space="preserve"> …………………………………</w:t>
      </w:r>
      <w:r w:rsidR="00225D7F">
        <w:rPr>
          <w:rFonts w:ascii="Calibri" w:hAnsi="Calibri" w:cs="Calibri"/>
          <w:b/>
        </w:rPr>
        <w:t>…………………</w:t>
      </w:r>
      <w:r w:rsidR="0043273C">
        <w:rPr>
          <w:rFonts w:ascii="Calibri" w:hAnsi="Calibri" w:cs="Calibri"/>
          <w:b/>
        </w:rPr>
        <w:t>…. (</w:t>
      </w:r>
      <w:r w:rsidR="00711EB7">
        <w:rPr>
          <w:rFonts w:ascii="Calibri" w:hAnsi="Calibri" w:cs="Calibri"/>
          <w:b/>
        </w:rPr>
        <w:t>Company name)</w:t>
      </w:r>
      <w:r>
        <w:rPr>
          <w:rFonts w:ascii="Calibri" w:hAnsi="Calibri" w:cs="Calibri"/>
          <w:b/>
        </w:rPr>
        <w:t xml:space="preserve"> can meet the above </w:t>
      </w:r>
      <w:r w:rsidR="00F77DC1">
        <w:rPr>
          <w:rFonts w:ascii="Calibri" w:hAnsi="Calibri" w:cs="Calibri"/>
          <w:b/>
        </w:rPr>
        <w:t xml:space="preserve">maximum </w:t>
      </w:r>
      <w:r>
        <w:rPr>
          <w:rFonts w:ascii="Calibri" w:hAnsi="Calibri" w:cs="Calibri"/>
          <w:b/>
        </w:rPr>
        <w:t>salary rates</w:t>
      </w:r>
      <w:r w:rsidR="00F77DC1">
        <w:rPr>
          <w:rFonts w:ascii="Calibri" w:hAnsi="Calibri" w:cs="Calibri"/>
          <w:b/>
        </w:rPr>
        <w:t>.</w:t>
      </w:r>
    </w:p>
    <w:p w14:paraId="6CBE0229" w14:textId="77777777" w:rsidR="00E14D12" w:rsidRDefault="00E14D12" w:rsidP="001452E5">
      <w:pPr>
        <w:ind w:left="426"/>
        <w:rPr>
          <w:rFonts w:ascii="Calibri" w:hAnsi="Calibri" w:cs="Calibri"/>
          <w:b/>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479"/>
        <w:gridCol w:w="1301"/>
        <w:gridCol w:w="3584"/>
      </w:tblGrid>
      <w:tr w:rsidR="00E14D12" w:rsidRPr="00704B17" w14:paraId="487B5BF6" w14:textId="77777777" w:rsidTr="005B2A74">
        <w:tc>
          <w:tcPr>
            <w:tcW w:w="1560" w:type="dxa"/>
          </w:tcPr>
          <w:p w14:paraId="5065DA00" w14:textId="77777777" w:rsidR="00E14D12" w:rsidRPr="00704B17" w:rsidRDefault="00E14D12" w:rsidP="005B2A74">
            <w:pPr>
              <w:pStyle w:val="BlockText"/>
              <w:spacing w:line="276" w:lineRule="auto"/>
              <w:ind w:left="0" w:right="181"/>
              <w:rPr>
                <w:rFonts w:cs="Calibri"/>
                <w:sz w:val="20"/>
                <w:szCs w:val="20"/>
              </w:rPr>
            </w:pPr>
            <w:r w:rsidRPr="00704B17">
              <w:rPr>
                <w:rFonts w:cs="Calibri"/>
                <w:sz w:val="20"/>
                <w:szCs w:val="20"/>
              </w:rPr>
              <w:t>SIGNATURE</w:t>
            </w:r>
          </w:p>
        </w:tc>
        <w:tc>
          <w:tcPr>
            <w:tcW w:w="3479" w:type="dxa"/>
          </w:tcPr>
          <w:p w14:paraId="6E691C9F" w14:textId="77777777" w:rsidR="00E14D12" w:rsidRPr="00704B17" w:rsidRDefault="00E14D12" w:rsidP="005B2A74">
            <w:pPr>
              <w:pStyle w:val="BlockText"/>
              <w:spacing w:line="276" w:lineRule="auto"/>
              <w:ind w:left="0" w:right="181"/>
              <w:rPr>
                <w:rFonts w:cs="Calibri"/>
                <w:b w:val="0"/>
                <w:sz w:val="20"/>
                <w:szCs w:val="20"/>
              </w:rPr>
            </w:pPr>
            <w:r w:rsidRPr="00704B17">
              <w:rPr>
                <w:rFonts w:eastAsia="Calibri" w:cs="Calibri"/>
                <w:b w:val="0"/>
                <w:bCs w:val="0"/>
                <w:i/>
                <w:iCs/>
                <w:color w:val="A6A6A6"/>
                <w:sz w:val="20"/>
                <w:szCs w:val="20"/>
                <w:lang w:val="en-IE"/>
              </w:rPr>
              <w:t>(Insert)</w:t>
            </w:r>
          </w:p>
        </w:tc>
        <w:tc>
          <w:tcPr>
            <w:tcW w:w="1301" w:type="dxa"/>
          </w:tcPr>
          <w:p w14:paraId="517BEBCF" w14:textId="77777777" w:rsidR="00E14D12" w:rsidRPr="00704B17" w:rsidRDefault="00E14D12" w:rsidP="005B2A74">
            <w:pPr>
              <w:pStyle w:val="BlockText"/>
              <w:spacing w:line="276" w:lineRule="auto"/>
              <w:ind w:left="0" w:right="181"/>
              <w:rPr>
                <w:rFonts w:cs="Calibri"/>
                <w:sz w:val="20"/>
                <w:szCs w:val="20"/>
              </w:rPr>
            </w:pPr>
            <w:r w:rsidRPr="00704B17">
              <w:rPr>
                <w:rFonts w:cs="Calibri"/>
                <w:sz w:val="20"/>
                <w:szCs w:val="20"/>
              </w:rPr>
              <w:t>Date</w:t>
            </w:r>
          </w:p>
        </w:tc>
        <w:tc>
          <w:tcPr>
            <w:tcW w:w="3584" w:type="dxa"/>
          </w:tcPr>
          <w:p w14:paraId="1A123B58" w14:textId="77777777" w:rsidR="00E14D12" w:rsidRPr="00704B17" w:rsidRDefault="00E14D12" w:rsidP="005B2A74">
            <w:pPr>
              <w:pStyle w:val="BlockText"/>
              <w:spacing w:line="276" w:lineRule="auto"/>
              <w:ind w:left="0" w:right="181"/>
              <w:rPr>
                <w:rFonts w:cs="Calibri"/>
                <w:b w:val="0"/>
                <w:sz w:val="20"/>
                <w:szCs w:val="20"/>
              </w:rPr>
            </w:pPr>
            <w:r w:rsidRPr="00704B17">
              <w:rPr>
                <w:rFonts w:eastAsia="Calibri" w:cs="Calibri"/>
                <w:b w:val="0"/>
                <w:bCs w:val="0"/>
                <w:i/>
                <w:iCs/>
                <w:color w:val="A6A6A6"/>
                <w:sz w:val="20"/>
                <w:szCs w:val="20"/>
                <w:lang w:val="en-IE"/>
              </w:rPr>
              <w:t>(Insert)</w:t>
            </w:r>
          </w:p>
        </w:tc>
      </w:tr>
      <w:tr w:rsidR="00E14D12" w:rsidRPr="00704B17" w14:paraId="6E4A31A9" w14:textId="77777777" w:rsidTr="005B2A74">
        <w:tc>
          <w:tcPr>
            <w:tcW w:w="1560" w:type="dxa"/>
          </w:tcPr>
          <w:p w14:paraId="3F83C0A9" w14:textId="77777777" w:rsidR="00E14D12" w:rsidRPr="00704B17" w:rsidRDefault="00E14D12" w:rsidP="005B2A74">
            <w:pPr>
              <w:pStyle w:val="BlockText"/>
              <w:spacing w:line="276" w:lineRule="auto"/>
              <w:ind w:left="0" w:right="181"/>
              <w:rPr>
                <w:rFonts w:cs="Calibri"/>
                <w:sz w:val="20"/>
                <w:szCs w:val="20"/>
              </w:rPr>
            </w:pPr>
            <w:r w:rsidRPr="00704B17">
              <w:rPr>
                <w:rFonts w:cs="Calibri"/>
                <w:sz w:val="20"/>
                <w:szCs w:val="20"/>
              </w:rPr>
              <w:t>Name</w:t>
            </w:r>
          </w:p>
        </w:tc>
        <w:tc>
          <w:tcPr>
            <w:tcW w:w="3479" w:type="dxa"/>
          </w:tcPr>
          <w:p w14:paraId="3C82FA7F" w14:textId="77777777" w:rsidR="00E14D12" w:rsidRPr="00704B17" w:rsidRDefault="00E14D12" w:rsidP="005B2A74">
            <w:pPr>
              <w:pStyle w:val="BlockText"/>
              <w:spacing w:line="276" w:lineRule="auto"/>
              <w:ind w:left="0" w:right="181"/>
              <w:rPr>
                <w:rFonts w:cs="Calibri"/>
                <w:b w:val="0"/>
                <w:sz w:val="20"/>
                <w:szCs w:val="20"/>
              </w:rPr>
            </w:pPr>
            <w:r w:rsidRPr="00704B17">
              <w:rPr>
                <w:rFonts w:eastAsia="Calibri" w:cs="Calibri"/>
                <w:b w:val="0"/>
                <w:bCs w:val="0"/>
                <w:i/>
                <w:iCs/>
                <w:color w:val="A6A6A6"/>
                <w:sz w:val="20"/>
                <w:szCs w:val="20"/>
                <w:lang w:val="en-IE"/>
              </w:rPr>
              <w:t>(Insert)</w:t>
            </w:r>
          </w:p>
        </w:tc>
        <w:tc>
          <w:tcPr>
            <w:tcW w:w="1301" w:type="dxa"/>
          </w:tcPr>
          <w:p w14:paraId="07D0B195" w14:textId="77777777" w:rsidR="00E14D12" w:rsidRPr="00704B17" w:rsidRDefault="00E14D12" w:rsidP="005B2A74">
            <w:pPr>
              <w:pStyle w:val="BlockText"/>
              <w:spacing w:line="276" w:lineRule="auto"/>
              <w:ind w:left="0" w:right="181"/>
              <w:rPr>
                <w:rFonts w:cs="Calibri"/>
                <w:sz w:val="20"/>
                <w:szCs w:val="20"/>
              </w:rPr>
            </w:pPr>
            <w:r w:rsidRPr="00704B17">
              <w:rPr>
                <w:rFonts w:cs="Calibri"/>
                <w:sz w:val="20"/>
                <w:szCs w:val="20"/>
              </w:rPr>
              <w:t>Position</w:t>
            </w:r>
          </w:p>
        </w:tc>
        <w:tc>
          <w:tcPr>
            <w:tcW w:w="3584" w:type="dxa"/>
          </w:tcPr>
          <w:p w14:paraId="6C3953A1" w14:textId="77777777" w:rsidR="00E14D12" w:rsidRPr="00704B17" w:rsidRDefault="00E14D12" w:rsidP="005B2A74">
            <w:pPr>
              <w:pStyle w:val="BlockText"/>
              <w:spacing w:line="276" w:lineRule="auto"/>
              <w:ind w:left="0" w:right="181"/>
              <w:rPr>
                <w:rFonts w:cs="Calibri"/>
                <w:b w:val="0"/>
                <w:sz w:val="20"/>
                <w:szCs w:val="20"/>
              </w:rPr>
            </w:pPr>
            <w:r w:rsidRPr="00704B17">
              <w:rPr>
                <w:rFonts w:eastAsia="Calibri" w:cs="Calibri"/>
                <w:b w:val="0"/>
                <w:bCs w:val="0"/>
                <w:i/>
                <w:iCs/>
                <w:color w:val="A6A6A6"/>
                <w:sz w:val="20"/>
                <w:szCs w:val="20"/>
                <w:lang w:val="en-IE"/>
              </w:rPr>
              <w:t>(Insert)</w:t>
            </w:r>
          </w:p>
        </w:tc>
      </w:tr>
      <w:tr w:rsidR="00E14D12" w:rsidRPr="00704B17" w14:paraId="1490A0F3" w14:textId="77777777" w:rsidTr="005B2A74">
        <w:tc>
          <w:tcPr>
            <w:tcW w:w="1560" w:type="dxa"/>
          </w:tcPr>
          <w:p w14:paraId="2F600912" w14:textId="77777777" w:rsidR="00E14D12" w:rsidRPr="00704B17" w:rsidRDefault="00E14D12" w:rsidP="005B2A74">
            <w:pPr>
              <w:pStyle w:val="BlockText"/>
              <w:spacing w:line="276" w:lineRule="auto"/>
              <w:ind w:left="0" w:right="181"/>
              <w:rPr>
                <w:rFonts w:cs="Calibri"/>
                <w:sz w:val="20"/>
                <w:szCs w:val="20"/>
              </w:rPr>
            </w:pPr>
            <w:r w:rsidRPr="00704B17">
              <w:rPr>
                <w:rFonts w:cs="Calibri"/>
                <w:sz w:val="20"/>
                <w:szCs w:val="20"/>
              </w:rPr>
              <w:t>Telephone</w:t>
            </w:r>
          </w:p>
        </w:tc>
        <w:tc>
          <w:tcPr>
            <w:tcW w:w="3479" w:type="dxa"/>
          </w:tcPr>
          <w:p w14:paraId="1248C7F1" w14:textId="77777777" w:rsidR="00E14D12" w:rsidRPr="00704B17" w:rsidRDefault="00E14D12" w:rsidP="005B2A74">
            <w:pPr>
              <w:pStyle w:val="BlockText"/>
              <w:spacing w:line="276" w:lineRule="auto"/>
              <w:ind w:left="0" w:right="181"/>
              <w:rPr>
                <w:rFonts w:cs="Calibri"/>
                <w:b w:val="0"/>
                <w:sz w:val="20"/>
                <w:szCs w:val="20"/>
              </w:rPr>
            </w:pPr>
            <w:r w:rsidRPr="00704B17">
              <w:rPr>
                <w:rFonts w:eastAsia="Calibri" w:cs="Calibri"/>
                <w:b w:val="0"/>
                <w:bCs w:val="0"/>
                <w:i/>
                <w:iCs/>
                <w:color w:val="A6A6A6"/>
                <w:sz w:val="20"/>
                <w:szCs w:val="20"/>
                <w:lang w:val="en-IE"/>
              </w:rPr>
              <w:t>(Insert)</w:t>
            </w:r>
          </w:p>
        </w:tc>
        <w:tc>
          <w:tcPr>
            <w:tcW w:w="1301" w:type="dxa"/>
          </w:tcPr>
          <w:p w14:paraId="0D2B1835" w14:textId="77777777" w:rsidR="00E14D12" w:rsidRPr="00704B17" w:rsidRDefault="00E14D12" w:rsidP="005B2A74">
            <w:pPr>
              <w:pStyle w:val="BlockText"/>
              <w:spacing w:line="276" w:lineRule="auto"/>
              <w:ind w:left="0" w:right="181"/>
              <w:rPr>
                <w:rFonts w:cs="Calibri"/>
                <w:sz w:val="20"/>
                <w:szCs w:val="20"/>
              </w:rPr>
            </w:pPr>
            <w:r w:rsidRPr="00704B17">
              <w:rPr>
                <w:rFonts w:cs="Calibri"/>
                <w:sz w:val="20"/>
                <w:szCs w:val="20"/>
              </w:rPr>
              <w:t>Email</w:t>
            </w:r>
          </w:p>
        </w:tc>
        <w:tc>
          <w:tcPr>
            <w:tcW w:w="3584" w:type="dxa"/>
          </w:tcPr>
          <w:p w14:paraId="494C70CF" w14:textId="77777777" w:rsidR="00E14D12" w:rsidRPr="00704B17" w:rsidRDefault="00E14D12" w:rsidP="005B2A74">
            <w:pPr>
              <w:pStyle w:val="BlockText"/>
              <w:spacing w:line="276" w:lineRule="auto"/>
              <w:ind w:left="0" w:right="181"/>
              <w:rPr>
                <w:rFonts w:cs="Calibri"/>
                <w:b w:val="0"/>
                <w:sz w:val="20"/>
                <w:szCs w:val="20"/>
              </w:rPr>
            </w:pPr>
            <w:r w:rsidRPr="00704B17">
              <w:rPr>
                <w:rFonts w:eastAsia="Calibri" w:cs="Calibri"/>
                <w:b w:val="0"/>
                <w:bCs w:val="0"/>
                <w:i/>
                <w:iCs/>
                <w:color w:val="A6A6A6"/>
                <w:sz w:val="20"/>
                <w:szCs w:val="20"/>
                <w:lang w:val="en-IE"/>
              </w:rPr>
              <w:t>(Insert)</w:t>
            </w:r>
          </w:p>
        </w:tc>
      </w:tr>
    </w:tbl>
    <w:p w14:paraId="0B7B4566" w14:textId="77777777" w:rsidR="0099269C" w:rsidRDefault="0099269C" w:rsidP="00A52DA7">
      <w:pPr>
        <w:ind w:left="426"/>
        <w:rPr>
          <w:sz w:val="22"/>
        </w:rPr>
      </w:pPr>
    </w:p>
    <w:p w14:paraId="3988804D" w14:textId="77777777" w:rsidR="009B4D65" w:rsidRDefault="009B4D65" w:rsidP="00A52DA7">
      <w:pPr>
        <w:ind w:left="426"/>
        <w:rPr>
          <w:sz w:val="22"/>
        </w:rPr>
      </w:pPr>
    </w:p>
    <w:p w14:paraId="05270B93" w14:textId="77777777" w:rsidR="009B4D65" w:rsidRDefault="009B4D65" w:rsidP="00A52DA7">
      <w:pPr>
        <w:ind w:left="426"/>
        <w:rPr>
          <w:sz w:val="22"/>
        </w:rPr>
      </w:pPr>
    </w:p>
    <w:p w14:paraId="30FB2C40" w14:textId="77777777" w:rsidR="009B4D65" w:rsidRDefault="009B4D65" w:rsidP="00A52DA7">
      <w:pPr>
        <w:ind w:left="426"/>
        <w:rPr>
          <w:sz w:val="22"/>
        </w:rPr>
      </w:pPr>
    </w:p>
    <w:p w14:paraId="7CB51F4C" w14:textId="77777777" w:rsidR="009B4D65" w:rsidRDefault="009B4D65" w:rsidP="00A52DA7">
      <w:pPr>
        <w:ind w:left="426"/>
        <w:rPr>
          <w:sz w:val="22"/>
        </w:rPr>
      </w:pPr>
    </w:p>
    <w:p w14:paraId="51B04F51" w14:textId="77777777" w:rsidR="009B4D65" w:rsidRDefault="009B4D65" w:rsidP="00A52DA7">
      <w:pPr>
        <w:ind w:left="426"/>
        <w:rPr>
          <w:sz w:val="22"/>
        </w:rPr>
      </w:pPr>
    </w:p>
    <w:p w14:paraId="673D9517" w14:textId="77777777" w:rsidR="009B4D65" w:rsidRDefault="009B4D65" w:rsidP="00A52DA7">
      <w:pPr>
        <w:ind w:left="426"/>
        <w:rPr>
          <w:sz w:val="22"/>
        </w:rPr>
      </w:pPr>
    </w:p>
    <w:p w14:paraId="0E0D188B" w14:textId="77777777" w:rsidR="009B4D65" w:rsidRDefault="009B4D65" w:rsidP="00A52DA7">
      <w:pPr>
        <w:ind w:left="426"/>
        <w:rPr>
          <w:sz w:val="22"/>
        </w:rPr>
      </w:pPr>
    </w:p>
    <w:p w14:paraId="0E04E721" w14:textId="77777777" w:rsidR="009B4D65" w:rsidRDefault="009B4D65" w:rsidP="00A52DA7">
      <w:pPr>
        <w:ind w:left="426"/>
        <w:rPr>
          <w:sz w:val="22"/>
        </w:rPr>
      </w:pPr>
    </w:p>
    <w:p w14:paraId="08CBB282" w14:textId="77777777" w:rsidR="009B4D65" w:rsidRDefault="009B4D65" w:rsidP="00A52DA7">
      <w:pPr>
        <w:ind w:left="426"/>
        <w:rPr>
          <w:sz w:val="22"/>
        </w:rPr>
      </w:pPr>
    </w:p>
    <w:p w14:paraId="56F3ACD1" w14:textId="77777777" w:rsidR="009B4D65" w:rsidRDefault="009B4D65" w:rsidP="00A52DA7">
      <w:pPr>
        <w:ind w:left="426"/>
        <w:rPr>
          <w:sz w:val="22"/>
        </w:rPr>
      </w:pPr>
    </w:p>
    <w:p w14:paraId="20A037BF" w14:textId="77777777" w:rsidR="009B4D65" w:rsidRDefault="009B4D65" w:rsidP="00D56710">
      <w:pPr>
        <w:rPr>
          <w:sz w:val="22"/>
        </w:rPr>
      </w:pPr>
    </w:p>
    <w:p w14:paraId="2803798D" w14:textId="6BFB76EE" w:rsidR="000E1D1D" w:rsidRDefault="00AE6AB9" w:rsidP="000E1D1D">
      <w:pPr>
        <w:jc w:val="center"/>
        <w:outlineLvl w:val="0"/>
        <w:rPr>
          <w:rFonts w:asciiTheme="minorHAnsi" w:hAnsiTheme="minorHAnsi" w:cstheme="minorHAnsi"/>
          <w:b/>
          <w:bCs/>
          <w:color w:val="00B050"/>
        </w:rPr>
      </w:pPr>
      <w:bookmarkStart w:id="34" w:name="_Hlk174009714"/>
      <w:bookmarkStart w:id="35" w:name="_Hlk174091523"/>
      <w:bookmarkStart w:id="36" w:name="_Toc234416316"/>
      <w:r>
        <w:rPr>
          <w:rFonts w:ascii="Franklin Gothic Book" w:hAnsi="Franklin Gothic Book"/>
          <w:b/>
          <w:noProof/>
        </w:rPr>
        <w:lastRenderedPageBreak/>
        <mc:AlternateContent>
          <mc:Choice Requires="wps">
            <w:drawing>
              <wp:anchor distT="0" distB="0" distL="114300" distR="114300" simplePos="0" relativeHeight="251663360" behindDoc="0" locked="0" layoutInCell="1" allowOverlap="1" wp14:anchorId="290E6EBD" wp14:editId="1287328D">
                <wp:simplePos x="0" y="0"/>
                <wp:positionH relativeFrom="margin">
                  <wp:align>left</wp:align>
                </wp:positionH>
                <wp:positionV relativeFrom="paragraph">
                  <wp:posOffset>12700</wp:posOffset>
                </wp:positionV>
                <wp:extent cx="6305550" cy="1095375"/>
                <wp:effectExtent l="0" t="0" r="19050" b="28575"/>
                <wp:wrapNone/>
                <wp:docPr id="14222706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095375"/>
                        </a:xfrm>
                        <a:prstGeom prst="rect">
                          <a:avLst/>
                        </a:prstGeom>
                        <a:solidFill>
                          <a:srgbClr val="D6E3BC"/>
                        </a:solidFill>
                        <a:ln w="9525">
                          <a:solidFill>
                            <a:srgbClr val="000000"/>
                          </a:solidFill>
                          <a:miter lim="800000"/>
                          <a:headEnd/>
                          <a:tailEnd/>
                        </a:ln>
                      </wps:spPr>
                      <wps:txbx>
                        <w:txbxContent>
                          <w:p w14:paraId="62F4F5EB" w14:textId="1EC4D6E4" w:rsidR="00D56710" w:rsidRPr="00D56710" w:rsidRDefault="00D56710" w:rsidP="00D56710">
                            <w:pPr>
                              <w:pStyle w:val="Heading1"/>
                              <w:jc w:val="center"/>
                              <w:rPr>
                                <w:color w:val="00B050"/>
                                <w:lang w:val="en-GB"/>
                              </w:rPr>
                            </w:pPr>
                            <w:bookmarkStart w:id="37" w:name="_Toc234416315"/>
                            <w:r>
                              <w:rPr>
                                <w:color w:val="00B050"/>
                                <w:lang w:val="en-GB"/>
                              </w:rPr>
                              <w:t>APPENDIX IV</w:t>
                            </w:r>
                            <w:r w:rsidRPr="00D56710">
                              <w:rPr>
                                <w:bCs w:val="0"/>
                                <w:kern w:val="0"/>
                                <w:sz w:val="20"/>
                                <w:szCs w:val="20"/>
                                <w:u w:val="none"/>
                                <w:lang w:val="en-US"/>
                              </w:rPr>
                              <w:t xml:space="preserve"> </w:t>
                            </w:r>
                            <w:r w:rsidRPr="00D56710">
                              <w:rPr>
                                <w:color w:val="00B050"/>
                                <w:lang w:val="en-US"/>
                              </w:rPr>
                              <w:t>Service Level Agreement</w:t>
                            </w:r>
                            <w:bookmarkEnd w:id="37"/>
                          </w:p>
                          <w:p w14:paraId="25D50988" w14:textId="1A239AC3" w:rsidR="00AE6AB9" w:rsidRPr="00E00665" w:rsidRDefault="001720A7" w:rsidP="00AE6AB9">
                            <w:pPr>
                              <w:shd w:val="clear" w:color="auto" w:fill="D6E3BC"/>
                              <w:spacing w:line="276" w:lineRule="auto"/>
                              <w:rPr>
                                <w:rFonts w:ascii="Calibri" w:hAnsi="Calibri" w:cs="Calibri"/>
                                <w:b/>
                                <w:sz w:val="20"/>
                                <w:szCs w:val="20"/>
                                <w:lang w:val="en-US"/>
                              </w:rPr>
                            </w:pPr>
                            <w:r>
                              <w:rPr>
                                <w:rFonts w:ascii="Calibri" w:hAnsi="Calibri" w:cs="Calibri"/>
                                <w:b/>
                                <w:sz w:val="20"/>
                                <w:szCs w:val="20"/>
                                <w:lang w:val="en-US"/>
                              </w:rPr>
                              <w:t>APPENDIX IV</w:t>
                            </w:r>
                            <w:r w:rsidR="00AE6AB9" w:rsidRPr="00E00665">
                              <w:rPr>
                                <w:rFonts w:ascii="Calibri" w:hAnsi="Calibri" w:cs="Calibri"/>
                                <w:b/>
                                <w:sz w:val="20"/>
                                <w:szCs w:val="20"/>
                                <w:lang w:val="en-US"/>
                              </w:rPr>
                              <w:tab/>
                            </w:r>
                            <w:r w:rsidR="00AE6AB9">
                              <w:rPr>
                                <w:rFonts w:ascii="Calibri" w:hAnsi="Calibri" w:cs="Calibri"/>
                                <w:b/>
                                <w:sz w:val="20"/>
                                <w:szCs w:val="20"/>
                                <w:lang w:val="en-US"/>
                              </w:rPr>
                              <w:t xml:space="preserve">Service Level Agreement. </w:t>
                            </w:r>
                          </w:p>
                          <w:p w14:paraId="1469E9E0" w14:textId="1167B2C1" w:rsidR="00AE6AB9" w:rsidRDefault="00AE6AB9" w:rsidP="00AE6AB9">
                            <w:pPr>
                              <w:shd w:val="clear" w:color="auto" w:fill="D6E3BC"/>
                              <w:spacing w:line="276" w:lineRule="auto"/>
                              <w:rPr>
                                <w:rFonts w:ascii="Calibri" w:hAnsi="Calibri" w:cs="Calibri"/>
                                <w:bCs/>
                                <w:iCs/>
                                <w:sz w:val="20"/>
                                <w:szCs w:val="20"/>
                              </w:rPr>
                            </w:pPr>
                            <w:r>
                              <w:rPr>
                                <w:rFonts w:ascii="Calibri" w:hAnsi="Calibri" w:cs="Calibri"/>
                                <w:b/>
                                <w:sz w:val="20"/>
                                <w:szCs w:val="20"/>
                                <w:lang w:val="en-US"/>
                              </w:rPr>
                              <w:t>R</w:t>
                            </w:r>
                            <w:r w:rsidRPr="00E00665">
                              <w:rPr>
                                <w:rFonts w:ascii="Calibri" w:hAnsi="Calibri" w:cs="Calibri"/>
                                <w:b/>
                                <w:sz w:val="20"/>
                                <w:szCs w:val="20"/>
                                <w:lang w:val="en-US"/>
                              </w:rPr>
                              <w:t xml:space="preserve">equirement: </w:t>
                            </w:r>
                            <w:r w:rsidRPr="00E00665">
                              <w:rPr>
                                <w:rFonts w:ascii="Calibri" w:hAnsi="Calibri" w:cs="Calibri"/>
                                <w:b/>
                                <w:sz w:val="20"/>
                                <w:szCs w:val="20"/>
                              </w:rPr>
                              <w:t xml:space="preserve"> </w:t>
                            </w:r>
                            <w:r w:rsidRPr="00E00665">
                              <w:rPr>
                                <w:rFonts w:ascii="Calibri" w:hAnsi="Calibri" w:cs="Calibri"/>
                                <w:bCs/>
                                <w:iCs/>
                                <w:sz w:val="20"/>
                                <w:szCs w:val="20"/>
                              </w:rPr>
                              <w:t>Candidates must</w:t>
                            </w:r>
                            <w:r w:rsidR="004A2574">
                              <w:rPr>
                                <w:rFonts w:ascii="Calibri" w:hAnsi="Calibri" w:cs="Calibri"/>
                                <w:bCs/>
                                <w:iCs/>
                                <w:sz w:val="20"/>
                                <w:szCs w:val="20"/>
                              </w:rPr>
                              <w:t xml:space="preserve"> complete the highlighted sections and accept the terms of this agreement.  No modification to terms will be accepted.  This agreement will only become effective once a letter of acceptance is issued by the contracting authority.</w:t>
                            </w:r>
                          </w:p>
                          <w:p w14:paraId="157D63EC" w14:textId="77777777" w:rsidR="00D56710" w:rsidRDefault="00D56710" w:rsidP="00AE6AB9">
                            <w:pPr>
                              <w:shd w:val="clear" w:color="auto" w:fill="D6E3BC"/>
                              <w:spacing w:line="276" w:lineRule="auto"/>
                              <w:rPr>
                                <w:rFonts w:ascii="Calibri" w:hAnsi="Calibri" w:cs="Calibri"/>
                                <w:bCs/>
                                <w:iCs/>
                                <w:sz w:val="20"/>
                                <w:szCs w:val="20"/>
                              </w:rPr>
                            </w:pPr>
                          </w:p>
                          <w:p w14:paraId="701BB470" w14:textId="77777777" w:rsidR="00D56710" w:rsidRPr="00E00665" w:rsidRDefault="00D56710" w:rsidP="00AE6AB9">
                            <w:pPr>
                              <w:shd w:val="clear" w:color="auto" w:fill="D6E3BC"/>
                              <w:spacing w:line="276" w:lineRule="auto"/>
                              <w:rPr>
                                <w:rFonts w:ascii="Calibri" w:hAnsi="Calibri" w:cs="Calibri"/>
                                <w:bCs/>
                                <w:iCs/>
                                <w:sz w:val="20"/>
                                <w:szCs w:val="20"/>
                              </w:rPr>
                            </w:pPr>
                          </w:p>
                          <w:p w14:paraId="3E3E02BA" w14:textId="77777777" w:rsidR="00AE6AB9" w:rsidRPr="00BD323F" w:rsidRDefault="00AE6AB9" w:rsidP="00AE6AB9">
                            <w:pPr>
                              <w:shd w:val="clear" w:color="auto" w:fill="D6E3BC"/>
                              <w:spacing w:line="276" w:lineRule="auto"/>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0E6EBD" id="_x0000_s1037" type="#_x0000_t202" style="position:absolute;left:0;text-align:left;margin-left:0;margin-top:1pt;width:496.5pt;height:86.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" fillcolor="#d6e3bc">
                <v:textbox>
                  <w:txbxContent>
                    <w:p w14:paraId="62F4F5EB" w14:textId="1EC4D6E4" w:rsidR="00D56710" w:rsidRPr="00D56710" w:rsidRDefault="00D56710" w:rsidP="00D56710">
                      <w:pPr>
                        <w:pStyle w:val="Heading1"/>
                        <w:jc w:val="center"/>
                        <w:rPr>
                          <w:color w:val="00B050"/>
                          <w:lang w:val="en-GB"/>
                        </w:rPr>
                      </w:pPr>
                      <w:bookmarkStart w:id="38" w:name="_Toc234416315"/>
                      <w:r>
                        <w:rPr>
                          <w:color w:val="00B050"/>
                          <w:lang w:val="en-GB"/>
                        </w:rPr>
                        <w:t>APPENDIX IV</w:t>
                      </w:r>
                      <w:r w:rsidRPr="00D56710">
                        <w:rPr>
                          <w:bCs w:val="0"/>
                          <w:kern w:val="0"/>
                          <w:sz w:val="20"/>
                          <w:szCs w:val="20"/>
                          <w:u w:val="none"/>
                          <w:lang w:val="en-US"/>
                        </w:rPr>
                        <w:t xml:space="preserve"> </w:t>
                      </w:r>
                      <w:r w:rsidRPr="00D56710">
                        <w:rPr>
                          <w:color w:val="00B050"/>
                          <w:lang w:val="en-US"/>
                        </w:rPr>
                        <w:t>Service Level Agreement</w:t>
                      </w:r>
                      <w:bookmarkEnd w:id="38"/>
                    </w:p>
                    <w:p w14:paraId="25D50988" w14:textId="1A239AC3" w:rsidR="00AE6AB9" w:rsidRPr="00E00665" w:rsidRDefault="001720A7" w:rsidP="00AE6AB9">
                      <w:pPr>
                        <w:shd w:val="clear" w:color="auto" w:fill="D6E3BC"/>
                        <w:spacing w:line="276" w:lineRule="auto"/>
                        <w:rPr>
                          <w:rFonts w:ascii="Calibri" w:hAnsi="Calibri" w:cs="Calibri"/>
                          <w:b/>
                          <w:sz w:val="20"/>
                          <w:szCs w:val="20"/>
                          <w:lang w:val="en-US"/>
                        </w:rPr>
                      </w:pPr>
                      <w:r>
                        <w:rPr>
                          <w:rFonts w:ascii="Calibri" w:hAnsi="Calibri" w:cs="Calibri"/>
                          <w:b/>
                          <w:sz w:val="20"/>
                          <w:szCs w:val="20"/>
                          <w:lang w:val="en-US"/>
                        </w:rPr>
                        <w:t>APPENDIX IV</w:t>
                      </w:r>
                      <w:r w:rsidR="00AE6AB9" w:rsidRPr="00E00665">
                        <w:rPr>
                          <w:rFonts w:ascii="Calibri" w:hAnsi="Calibri" w:cs="Calibri"/>
                          <w:b/>
                          <w:sz w:val="20"/>
                          <w:szCs w:val="20"/>
                          <w:lang w:val="en-US"/>
                        </w:rPr>
                        <w:tab/>
                      </w:r>
                      <w:r w:rsidR="00AE6AB9">
                        <w:rPr>
                          <w:rFonts w:ascii="Calibri" w:hAnsi="Calibri" w:cs="Calibri"/>
                          <w:b/>
                          <w:sz w:val="20"/>
                          <w:szCs w:val="20"/>
                          <w:lang w:val="en-US"/>
                        </w:rPr>
                        <w:t xml:space="preserve">Service Level Agreement. </w:t>
                      </w:r>
                    </w:p>
                    <w:p w14:paraId="1469E9E0" w14:textId="1167B2C1" w:rsidR="00AE6AB9" w:rsidRDefault="00AE6AB9" w:rsidP="00AE6AB9">
                      <w:pPr>
                        <w:shd w:val="clear" w:color="auto" w:fill="D6E3BC"/>
                        <w:spacing w:line="276" w:lineRule="auto"/>
                        <w:rPr>
                          <w:rFonts w:ascii="Calibri" w:hAnsi="Calibri" w:cs="Calibri"/>
                          <w:bCs/>
                          <w:iCs/>
                          <w:sz w:val="20"/>
                          <w:szCs w:val="20"/>
                        </w:rPr>
                      </w:pPr>
                      <w:r>
                        <w:rPr>
                          <w:rFonts w:ascii="Calibri" w:hAnsi="Calibri" w:cs="Calibri"/>
                          <w:b/>
                          <w:sz w:val="20"/>
                          <w:szCs w:val="20"/>
                          <w:lang w:val="en-US"/>
                        </w:rPr>
                        <w:t>R</w:t>
                      </w:r>
                      <w:r w:rsidRPr="00E00665">
                        <w:rPr>
                          <w:rFonts w:ascii="Calibri" w:hAnsi="Calibri" w:cs="Calibri"/>
                          <w:b/>
                          <w:sz w:val="20"/>
                          <w:szCs w:val="20"/>
                          <w:lang w:val="en-US"/>
                        </w:rPr>
                        <w:t xml:space="preserve">equirement: </w:t>
                      </w:r>
                      <w:r w:rsidRPr="00E00665">
                        <w:rPr>
                          <w:rFonts w:ascii="Calibri" w:hAnsi="Calibri" w:cs="Calibri"/>
                          <w:b/>
                          <w:sz w:val="20"/>
                          <w:szCs w:val="20"/>
                        </w:rPr>
                        <w:t xml:space="preserve"> </w:t>
                      </w:r>
                      <w:r w:rsidRPr="00E00665">
                        <w:rPr>
                          <w:rFonts w:ascii="Calibri" w:hAnsi="Calibri" w:cs="Calibri"/>
                          <w:bCs/>
                          <w:iCs/>
                          <w:sz w:val="20"/>
                          <w:szCs w:val="20"/>
                        </w:rPr>
                        <w:t>Candidates must</w:t>
                      </w:r>
                      <w:r w:rsidR="004A2574">
                        <w:rPr>
                          <w:rFonts w:ascii="Calibri" w:hAnsi="Calibri" w:cs="Calibri"/>
                          <w:bCs/>
                          <w:iCs/>
                          <w:sz w:val="20"/>
                          <w:szCs w:val="20"/>
                        </w:rPr>
                        <w:t xml:space="preserve"> complete the highlighted sections and accept the terms of this agreement.  No modification to terms will be accepted.  This agreement will only become effective once a letter of acceptance is issued by the contracting authority.</w:t>
                      </w:r>
                    </w:p>
                    <w:p w14:paraId="157D63EC" w14:textId="77777777" w:rsidR="00D56710" w:rsidRDefault="00D56710" w:rsidP="00AE6AB9">
                      <w:pPr>
                        <w:shd w:val="clear" w:color="auto" w:fill="D6E3BC"/>
                        <w:spacing w:line="276" w:lineRule="auto"/>
                        <w:rPr>
                          <w:rFonts w:ascii="Calibri" w:hAnsi="Calibri" w:cs="Calibri"/>
                          <w:bCs/>
                          <w:iCs/>
                          <w:sz w:val="20"/>
                          <w:szCs w:val="20"/>
                        </w:rPr>
                      </w:pPr>
                    </w:p>
                    <w:p w14:paraId="701BB470" w14:textId="77777777" w:rsidR="00D56710" w:rsidRPr="00E00665" w:rsidRDefault="00D56710" w:rsidP="00AE6AB9">
                      <w:pPr>
                        <w:shd w:val="clear" w:color="auto" w:fill="D6E3BC"/>
                        <w:spacing w:line="276" w:lineRule="auto"/>
                        <w:rPr>
                          <w:rFonts w:ascii="Calibri" w:hAnsi="Calibri" w:cs="Calibri"/>
                          <w:bCs/>
                          <w:iCs/>
                          <w:sz w:val="20"/>
                          <w:szCs w:val="20"/>
                        </w:rPr>
                      </w:pPr>
                    </w:p>
                    <w:p w14:paraId="3E3E02BA" w14:textId="77777777" w:rsidR="00AE6AB9" w:rsidRPr="00BD323F" w:rsidRDefault="00AE6AB9" w:rsidP="00AE6AB9">
                      <w:pPr>
                        <w:shd w:val="clear" w:color="auto" w:fill="D6E3BC"/>
                        <w:spacing w:line="276" w:lineRule="auto"/>
                        <w:rPr>
                          <w:sz w:val="20"/>
                        </w:rPr>
                      </w:pPr>
                    </w:p>
                  </w:txbxContent>
                </v:textbox>
                <w10:wrap anchorx="margin"/>
              </v:shape>
            </w:pict>
          </mc:Fallback>
        </mc:AlternateContent>
      </w:r>
      <w:r w:rsidR="000E1D1D" w:rsidRPr="000E1D1D">
        <w:rPr>
          <w:rFonts w:asciiTheme="minorHAnsi" w:hAnsiTheme="minorHAnsi" w:cstheme="minorHAnsi"/>
          <w:b/>
          <w:bCs/>
          <w:color w:val="00B050"/>
        </w:rPr>
        <w:t xml:space="preserve">APPENDIX </w:t>
      </w:r>
      <w:r w:rsidR="000E1D1D">
        <w:rPr>
          <w:rFonts w:asciiTheme="minorHAnsi" w:hAnsiTheme="minorHAnsi" w:cstheme="minorHAnsi"/>
          <w:b/>
          <w:bCs/>
          <w:color w:val="00B050"/>
        </w:rPr>
        <w:t>IV</w:t>
      </w:r>
      <w:r w:rsidR="000E1D1D" w:rsidRPr="000E1D1D">
        <w:rPr>
          <w:rFonts w:asciiTheme="minorHAnsi" w:hAnsiTheme="minorHAnsi" w:cstheme="minorHAnsi"/>
          <w:b/>
          <w:bCs/>
          <w:color w:val="00B050"/>
        </w:rPr>
        <w:t xml:space="preserve"> – SERVICE LEVEL AGREEMENT</w:t>
      </w:r>
      <w:bookmarkEnd w:id="36"/>
    </w:p>
    <w:p w14:paraId="4A0F672D" w14:textId="77777777" w:rsidR="00AE6AB9" w:rsidRDefault="00AE6AB9" w:rsidP="000E1D1D">
      <w:pPr>
        <w:jc w:val="center"/>
        <w:outlineLvl w:val="0"/>
        <w:rPr>
          <w:rFonts w:asciiTheme="minorHAnsi" w:hAnsiTheme="minorHAnsi" w:cstheme="minorHAnsi"/>
          <w:b/>
          <w:bCs/>
          <w:color w:val="00B050"/>
        </w:rPr>
      </w:pPr>
    </w:p>
    <w:p w14:paraId="36595DC6" w14:textId="77777777" w:rsidR="00AE6AB9" w:rsidRDefault="00AE6AB9" w:rsidP="000E1D1D">
      <w:pPr>
        <w:jc w:val="center"/>
        <w:outlineLvl w:val="0"/>
        <w:rPr>
          <w:rFonts w:asciiTheme="minorHAnsi" w:hAnsiTheme="minorHAnsi" w:cstheme="minorHAnsi"/>
          <w:b/>
          <w:bCs/>
          <w:color w:val="00B050"/>
        </w:rPr>
      </w:pPr>
    </w:p>
    <w:p w14:paraId="66BE159F" w14:textId="77777777" w:rsidR="00AE6AB9" w:rsidRDefault="00AE6AB9" w:rsidP="000E1D1D">
      <w:pPr>
        <w:jc w:val="center"/>
        <w:outlineLvl w:val="0"/>
        <w:rPr>
          <w:rFonts w:asciiTheme="minorHAnsi" w:hAnsiTheme="minorHAnsi" w:cstheme="minorHAnsi"/>
          <w:b/>
          <w:bCs/>
          <w:color w:val="00B050"/>
        </w:rPr>
      </w:pPr>
    </w:p>
    <w:p w14:paraId="7DD61344" w14:textId="77777777" w:rsidR="00AE6AB9" w:rsidRDefault="00AE6AB9" w:rsidP="000E1D1D">
      <w:pPr>
        <w:jc w:val="center"/>
        <w:outlineLvl w:val="0"/>
        <w:rPr>
          <w:rFonts w:asciiTheme="minorHAnsi" w:hAnsiTheme="minorHAnsi" w:cstheme="minorHAnsi"/>
          <w:b/>
          <w:bCs/>
          <w:color w:val="00B050"/>
          <w:u w:val="single"/>
        </w:rPr>
      </w:pPr>
    </w:p>
    <w:bookmarkEnd w:id="34"/>
    <w:p w14:paraId="6B6595BF" w14:textId="77777777" w:rsidR="000E1D1D" w:rsidRPr="000E1D1D" w:rsidRDefault="000E1D1D" w:rsidP="000E1D1D">
      <w:pPr>
        <w:jc w:val="center"/>
        <w:outlineLvl w:val="0"/>
        <w:rPr>
          <w:rFonts w:asciiTheme="minorHAnsi" w:hAnsiTheme="minorHAnsi" w:cstheme="minorHAnsi"/>
          <w:b/>
          <w:bCs/>
          <w:color w:val="00B050"/>
          <w:u w:val="single"/>
        </w:rPr>
      </w:pPr>
    </w:p>
    <w:p w14:paraId="49B4A28B" w14:textId="77777777" w:rsidR="00790462" w:rsidRDefault="00790462" w:rsidP="009B4D65">
      <w:pPr>
        <w:jc w:val="center"/>
        <w:outlineLvl w:val="0"/>
        <w:rPr>
          <w:rFonts w:asciiTheme="minorHAnsi" w:hAnsiTheme="minorHAnsi" w:cstheme="minorHAnsi"/>
          <w:b/>
          <w:sz w:val="22"/>
          <w:szCs w:val="22"/>
          <w:u w:val="single"/>
        </w:rPr>
      </w:pPr>
      <w:bookmarkStart w:id="39" w:name="_Hlk174009428"/>
      <w:bookmarkEnd w:id="35"/>
    </w:p>
    <w:p w14:paraId="2CD79B61" w14:textId="6120FDC7" w:rsidR="009B4D65" w:rsidRPr="009B4D65" w:rsidRDefault="009B4D65" w:rsidP="009B4D65">
      <w:pPr>
        <w:jc w:val="center"/>
        <w:outlineLvl w:val="0"/>
        <w:rPr>
          <w:rFonts w:asciiTheme="minorHAnsi" w:hAnsiTheme="minorHAnsi" w:cstheme="minorHAnsi"/>
          <w:b/>
          <w:sz w:val="22"/>
          <w:szCs w:val="22"/>
          <w:u w:val="single"/>
        </w:rPr>
      </w:pPr>
      <w:bookmarkStart w:id="40" w:name="_Toc234416317"/>
      <w:r w:rsidRPr="009B4D65">
        <w:rPr>
          <w:rFonts w:asciiTheme="minorHAnsi" w:hAnsiTheme="minorHAnsi" w:cstheme="minorHAnsi"/>
          <w:b/>
          <w:sz w:val="22"/>
          <w:szCs w:val="22"/>
          <w:u w:val="single"/>
        </w:rPr>
        <w:t>SERVICE LEVEL AGREEMENT</w:t>
      </w:r>
      <w:bookmarkEnd w:id="40"/>
    </w:p>
    <w:bookmarkEnd w:id="39"/>
    <w:p w14:paraId="6670A0FE" w14:textId="77777777" w:rsidR="009B4D65" w:rsidRPr="009B4D65" w:rsidRDefault="009B4D65" w:rsidP="009B4D65">
      <w:pPr>
        <w:pStyle w:val="Header"/>
        <w:jc w:val="both"/>
        <w:rPr>
          <w:rFonts w:asciiTheme="minorHAnsi" w:hAnsiTheme="minorHAnsi" w:cstheme="minorHAnsi"/>
          <w:sz w:val="22"/>
          <w:szCs w:val="22"/>
        </w:rPr>
      </w:pPr>
    </w:p>
    <w:p w14:paraId="09DD186D" w14:textId="77777777" w:rsidR="009B4D65" w:rsidRPr="009B4D65" w:rsidRDefault="009B4D65" w:rsidP="009B4D65">
      <w:pPr>
        <w:pStyle w:val="Header"/>
        <w:jc w:val="both"/>
        <w:rPr>
          <w:rFonts w:asciiTheme="minorHAnsi" w:hAnsiTheme="minorHAnsi" w:cstheme="minorHAnsi"/>
          <w:sz w:val="22"/>
          <w:szCs w:val="22"/>
        </w:rPr>
      </w:pPr>
      <w:r w:rsidRPr="009B4D65">
        <w:rPr>
          <w:rFonts w:asciiTheme="minorHAnsi" w:hAnsiTheme="minorHAnsi" w:cstheme="minorHAnsi"/>
          <w:sz w:val="22"/>
          <w:szCs w:val="22"/>
        </w:rPr>
        <w:t xml:space="preserve">This Service Level Agreement is made by and between – </w:t>
      </w:r>
    </w:p>
    <w:p w14:paraId="01FED383" w14:textId="77777777" w:rsidR="009B4D65" w:rsidRPr="009B4D65" w:rsidRDefault="009B4D65" w:rsidP="009B4D65">
      <w:pPr>
        <w:pStyle w:val="Header"/>
        <w:jc w:val="both"/>
        <w:rPr>
          <w:rFonts w:asciiTheme="minorHAnsi" w:hAnsiTheme="minorHAnsi" w:cstheme="minorHAnsi"/>
          <w:sz w:val="22"/>
          <w:szCs w:val="22"/>
        </w:rPr>
      </w:pPr>
    </w:p>
    <w:p w14:paraId="2804E7C3" w14:textId="77777777" w:rsidR="009B4D65" w:rsidRPr="009B4D65" w:rsidRDefault="009B4D65" w:rsidP="009B4D65">
      <w:pPr>
        <w:pStyle w:val="Header"/>
        <w:numPr>
          <w:ilvl w:val="0"/>
          <w:numId w:val="39"/>
        </w:numPr>
        <w:tabs>
          <w:tab w:val="clear" w:pos="4513"/>
          <w:tab w:val="clear" w:pos="9026"/>
        </w:tabs>
        <w:ind w:left="567" w:hanging="567"/>
        <w:jc w:val="both"/>
        <w:rPr>
          <w:rFonts w:asciiTheme="minorHAnsi" w:hAnsiTheme="minorHAnsi" w:cstheme="minorHAnsi"/>
          <w:sz w:val="22"/>
          <w:szCs w:val="22"/>
        </w:rPr>
      </w:pPr>
      <w:r w:rsidRPr="009B4D65">
        <w:rPr>
          <w:rFonts w:asciiTheme="minorHAnsi" w:hAnsiTheme="minorHAnsi" w:cstheme="minorHAnsi"/>
          <w:b/>
          <w:bCs/>
          <w:sz w:val="22"/>
          <w:szCs w:val="22"/>
        </w:rPr>
        <w:t>Horse Racing Ireland</w:t>
      </w:r>
      <w:r w:rsidRPr="009B4D65">
        <w:rPr>
          <w:rFonts w:asciiTheme="minorHAnsi" w:hAnsiTheme="minorHAnsi" w:cstheme="minorHAnsi"/>
          <w:sz w:val="22"/>
          <w:szCs w:val="22"/>
        </w:rPr>
        <w:t xml:space="preserve"> (HRI) or (Contracting Authority)</w:t>
      </w:r>
    </w:p>
    <w:p w14:paraId="5F3BECE5" w14:textId="77777777" w:rsidR="009B4D65" w:rsidRPr="009B4D65" w:rsidRDefault="009B4D65" w:rsidP="009B4D65">
      <w:pPr>
        <w:pStyle w:val="Header"/>
        <w:jc w:val="both"/>
        <w:rPr>
          <w:rFonts w:asciiTheme="minorHAnsi" w:hAnsiTheme="minorHAnsi" w:cstheme="minorHAnsi"/>
          <w:sz w:val="22"/>
          <w:szCs w:val="22"/>
        </w:rPr>
      </w:pPr>
    </w:p>
    <w:p w14:paraId="18FC01DC" w14:textId="77777777" w:rsidR="009B4D65" w:rsidRPr="009B4D65" w:rsidRDefault="009B4D65" w:rsidP="009B4D65">
      <w:pPr>
        <w:pStyle w:val="Header"/>
        <w:jc w:val="both"/>
        <w:rPr>
          <w:rFonts w:asciiTheme="minorHAnsi" w:hAnsiTheme="minorHAnsi" w:cstheme="minorHAnsi"/>
          <w:b/>
          <w:bCs/>
          <w:sz w:val="22"/>
          <w:szCs w:val="22"/>
        </w:rPr>
      </w:pPr>
      <w:r w:rsidRPr="009B4D65">
        <w:rPr>
          <w:rFonts w:asciiTheme="minorHAnsi" w:hAnsiTheme="minorHAnsi" w:cstheme="minorHAnsi"/>
          <w:b/>
          <w:bCs/>
          <w:sz w:val="22"/>
          <w:szCs w:val="22"/>
        </w:rPr>
        <w:t>And</w:t>
      </w:r>
    </w:p>
    <w:p w14:paraId="16E00148" w14:textId="77777777" w:rsidR="009B4D65" w:rsidRPr="009B4D65" w:rsidRDefault="009B4D65" w:rsidP="009B4D65">
      <w:pPr>
        <w:pStyle w:val="Header"/>
        <w:jc w:val="both"/>
        <w:rPr>
          <w:rFonts w:asciiTheme="minorHAnsi" w:hAnsiTheme="minorHAnsi" w:cstheme="minorHAnsi"/>
          <w:sz w:val="22"/>
          <w:szCs w:val="22"/>
        </w:rPr>
      </w:pPr>
    </w:p>
    <w:p w14:paraId="07E7275A" w14:textId="1EBEB04E" w:rsidR="009B4D65" w:rsidRPr="00790462" w:rsidRDefault="009B4D65" w:rsidP="00790462">
      <w:pPr>
        <w:pStyle w:val="ListParagraph"/>
        <w:numPr>
          <w:ilvl w:val="0"/>
          <w:numId w:val="39"/>
        </w:numPr>
        <w:contextualSpacing w:val="0"/>
        <w:rPr>
          <w:rFonts w:asciiTheme="minorHAnsi" w:hAnsiTheme="minorHAnsi" w:cstheme="minorHAnsi"/>
        </w:rPr>
      </w:pPr>
      <w:r>
        <w:rPr>
          <w:rFonts w:asciiTheme="minorHAnsi" w:hAnsiTheme="minorHAnsi" w:cstheme="minorHAnsi"/>
          <w:b/>
          <w:bCs/>
          <w:u w:val="single"/>
        </w:rPr>
        <w:t xml:space="preserve">    </w:t>
      </w:r>
      <w:r w:rsidR="004A2574" w:rsidRPr="004A2574">
        <w:rPr>
          <w:rFonts w:asciiTheme="minorHAnsi" w:hAnsiTheme="minorHAnsi" w:cstheme="minorHAnsi"/>
          <w:b/>
          <w:bCs/>
          <w:highlight w:val="yellow"/>
          <w:u w:val="single"/>
        </w:rPr>
        <w:t>XXXXXXXXXXX</w:t>
      </w:r>
      <w:r>
        <w:rPr>
          <w:rFonts w:asciiTheme="minorHAnsi" w:hAnsiTheme="minorHAnsi" w:cstheme="minorHAnsi"/>
          <w:b/>
          <w:bCs/>
          <w:u w:val="single"/>
        </w:rPr>
        <w:t xml:space="preserve">                                       </w:t>
      </w:r>
      <w:r w:rsidRPr="009B4D65">
        <w:rPr>
          <w:rFonts w:asciiTheme="minorHAnsi" w:hAnsiTheme="minorHAnsi" w:cstheme="minorHAnsi"/>
          <w:b/>
          <w:bCs/>
        </w:rPr>
        <w:t xml:space="preserve"> </w:t>
      </w:r>
      <w:r w:rsidRPr="004A2574">
        <w:rPr>
          <w:rFonts w:asciiTheme="minorHAnsi" w:hAnsiTheme="minorHAnsi" w:cstheme="minorHAnsi"/>
        </w:rPr>
        <w:t>(Supplier)</w:t>
      </w:r>
    </w:p>
    <w:p w14:paraId="49DD5254" w14:textId="77777777" w:rsidR="009B4D65" w:rsidRPr="009B4D65" w:rsidRDefault="009B4D65" w:rsidP="009B4D65">
      <w:pPr>
        <w:autoSpaceDE w:val="0"/>
        <w:autoSpaceDN w:val="0"/>
        <w:adjustRightInd w:val="0"/>
        <w:rPr>
          <w:rFonts w:asciiTheme="minorHAnsi" w:hAnsiTheme="minorHAnsi" w:cstheme="minorHAnsi"/>
          <w:color w:val="000000"/>
          <w:sz w:val="22"/>
          <w:szCs w:val="22"/>
        </w:rPr>
      </w:pPr>
      <w:r w:rsidRPr="009B4D65">
        <w:rPr>
          <w:rFonts w:asciiTheme="minorHAnsi" w:hAnsiTheme="minorHAnsi" w:cstheme="minorHAnsi"/>
          <w:sz w:val="22"/>
          <w:szCs w:val="22"/>
        </w:rPr>
        <w:t xml:space="preserve">This Service Level Agreement governs the provision of Recruitment Agency Services from this Supplier in relation to the </w:t>
      </w:r>
      <w:r w:rsidRPr="009B4D65">
        <w:rPr>
          <w:rFonts w:asciiTheme="minorHAnsi" w:hAnsiTheme="minorHAnsi" w:cstheme="minorHAnsi"/>
          <w:color w:val="000000"/>
          <w:sz w:val="22"/>
          <w:szCs w:val="22"/>
        </w:rPr>
        <w:t xml:space="preserve">Establishment of a Recruitment Agency Panel for Horse Racing Ireland and Subsidiaries </w:t>
      </w:r>
      <w:r w:rsidRPr="009B4D65">
        <w:rPr>
          <w:rFonts w:asciiTheme="minorHAnsi" w:hAnsiTheme="minorHAnsi" w:cstheme="minorHAnsi"/>
          <w:sz w:val="22"/>
          <w:szCs w:val="22"/>
        </w:rPr>
        <w:t>and specifies the following:</w:t>
      </w:r>
    </w:p>
    <w:p w14:paraId="4AAC47EB" w14:textId="77777777" w:rsidR="009B4D65" w:rsidRPr="009B4D65" w:rsidRDefault="009B4D65" w:rsidP="009B4D65">
      <w:pPr>
        <w:pStyle w:val="Header"/>
        <w:jc w:val="both"/>
        <w:rPr>
          <w:rFonts w:asciiTheme="minorHAnsi" w:hAnsiTheme="minorHAnsi" w:cstheme="minorHAnsi"/>
          <w:sz w:val="22"/>
          <w:szCs w:val="22"/>
        </w:rPr>
      </w:pPr>
    </w:p>
    <w:p w14:paraId="4E4FCF52" w14:textId="77777777" w:rsidR="009B4D65" w:rsidRPr="009B4D65" w:rsidRDefault="009B4D65" w:rsidP="009B4D65">
      <w:pPr>
        <w:pStyle w:val="Header"/>
        <w:numPr>
          <w:ilvl w:val="0"/>
          <w:numId w:val="31"/>
        </w:numPr>
        <w:tabs>
          <w:tab w:val="clear" w:pos="1080"/>
          <w:tab w:val="clear" w:pos="4513"/>
          <w:tab w:val="clear" w:pos="9026"/>
        </w:tabs>
        <w:spacing w:after="120"/>
        <w:ind w:left="284" w:hanging="284"/>
        <w:jc w:val="both"/>
        <w:rPr>
          <w:rFonts w:asciiTheme="minorHAnsi" w:hAnsiTheme="minorHAnsi" w:cstheme="minorHAnsi"/>
          <w:sz w:val="22"/>
          <w:szCs w:val="22"/>
        </w:rPr>
      </w:pPr>
      <w:r w:rsidRPr="009B4D65">
        <w:rPr>
          <w:rFonts w:asciiTheme="minorHAnsi" w:hAnsiTheme="minorHAnsi" w:cstheme="minorHAnsi"/>
          <w:sz w:val="22"/>
          <w:szCs w:val="22"/>
        </w:rPr>
        <w:t xml:space="preserve">Primary contacts and other persons with roles and responsibilities for the implementation of this SLA. </w:t>
      </w:r>
    </w:p>
    <w:p w14:paraId="66D16B88" w14:textId="77777777" w:rsidR="009B4D65" w:rsidRPr="009B4D65" w:rsidRDefault="009B4D65" w:rsidP="009B4D65">
      <w:pPr>
        <w:pStyle w:val="Header"/>
        <w:numPr>
          <w:ilvl w:val="0"/>
          <w:numId w:val="31"/>
        </w:numPr>
        <w:tabs>
          <w:tab w:val="clear" w:pos="1080"/>
          <w:tab w:val="clear" w:pos="4513"/>
          <w:tab w:val="clear" w:pos="9026"/>
        </w:tabs>
        <w:spacing w:after="120"/>
        <w:ind w:left="284" w:hanging="284"/>
        <w:jc w:val="both"/>
        <w:rPr>
          <w:rFonts w:asciiTheme="minorHAnsi" w:hAnsiTheme="minorHAnsi" w:cstheme="minorHAnsi"/>
          <w:sz w:val="22"/>
          <w:szCs w:val="22"/>
        </w:rPr>
      </w:pPr>
      <w:r w:rsidRPr="009B4D65">
        <w:rPr>
          <w:rFonts w:asciiTheme="minorHAnsi" w:hAnsiTheme="minorHAnsi" w:cstheme="minorHAnsi"/>
          <w:sz w:val="22"/>
          <w:szCs w:val="22"/>
        </w:rPr>
        <w:t>R</w:t>
      </w:r>
      <w:r w:rsidRPr="009B4D65">
        <w:rPr>
          <w:rFonts w:asciiTheme="minorHAnsi" w:hAnsiTheme="minorHAnsi" w:cstheme="minorHAnsi"/>
          <w:color w:val="000000"/>
          <w:sz w:val="22"/>
          <w:szCs w:val="22"/>
        </w:rPr>
        <w:t>oles and responsibilities</w:t>
      </w:r>
      <w:r w:rsidRPr="009B4D65">
        <w:rPr>
          <w:rFonts w:asciiTheme="minorHAnsi" w:hAnsiTheme="minorHAnsi" w:cstheme="minorHAnsi"/>
          <w:sz w:val="22"/>
          <w:szCs w:val="22"/>
        </w:rPr>
        <w:t xml:space="preserve"> of each party, including definition of roles, boundaries of responsibilities, escalation processes and management of enhancement or changes to existing processes. </w:t>
      </w:r>
    </w:p>
    <w:p w14:paraId="0B172C15" w14:textId="77777777" w:rsidR="009B4D65" w:rsidRPr="009B4D65" w:rsidRDefault="009B4D65" w:rsidP="009B4D65">
      <w:pPr>
        <w:pStyle w:val="Header"/>
        <w:numPr>
          <w:ilvl w:val="0"/>
          <w:numId w:val="31"/>
        </w:numPr>
        <w:tabs>
          <w:tab w:val="clear" w:pos="1080"/>
          <w:tab w:val="clear" w:pos="4513"/>
          <w:tab w:val="clear" w:pos="9026"/>
        </w:tabs>
        <w:spacing w:after="120"/>
        <w:ind w:left="284" w:hanging="284"/>
        <w:jc w:val="both"/>
        <w:rPr>
          <w:rFonts w:asciiTheme="minorHAnsi" w:hAnsiTheme="minorHAnsi" w:cstheme="minorHAnsi"/>
          <w:sz w:val="22"/>
          <w:szCs w:val="22"/>
        </w:rPr>
      </w:pPr>
      <w:r w:rsidRPr="009B4D65">
        <w:rPr>
          <w:rFonts w:asciiTheme="minorHAnsi" w:hAnsiTheme="minorHAnsi" w:cstheme="minorHAnsi"/>
          <w:sz w:val="22"/>
          <w:szCs w:val="22"/>
        </w:rPr>
        <w:t xml:space="preserve">Account Management requirements </w:t>
      </w:r>
    </w:p>
    <w:p w14:paraId="1302D5C8" w14:textId="77777777" w:rsidR="009B4D65" w:rsidRPr="009B4D65" w:rsidRDefault="009B4D65" w:rsidP="009B4D65">
      <w:pPr>
        <w:pStyle w:val="Header"/>
        <w:numPr>
          <w:ilvl w:val="0"/>
          <w:numId w:val="31"/>
        </w:numPr>
        <w:tabs>
          <w:tab w:val="clear" w:pos="1080"/>
          <w:tab w:val="clear" w:pos="4513"/>
          <w:tab w:val="clear" w:pos="9026"/>
        </w:tabs>
        <w:spacing w:after="120"/>
        <w:ind w:left="284" w:hanging="284"/>
        <w:jc w:val="both"/>
        <w:rPr>
          <w:rFonts w:asciiTheme="minorHAnsi" w:hAnsiTheme="minorHAnsi" w:cstheme="minorHAnsi"/>
          <w:sz w:val="22"/>
          <w:szCs w:val="22"/>
        </w:rPr>
      </w:pPr>
      <w:r w:rsidRPr="009B4D65">
        <w:rPr>
          <w:rFonts w:asciiTheme="minorHAnsi" w:hAnsiTheme="minorHAnsi" w:cstheme="minorHAnsi"/>
          <w:sz w:val="22"/>
          <w:szCs w:val="22"/>
        </w:rPr>
        <w:t>Response time commitments for service of issues or problems with day-to-day issues</w:t>
      </w:r>
    </w:p>
    <w:p w14:paraId="6ED01D50" w14:textId="77777777" w:rsidR="009B4D65" w:rsidRPr="009B4D65" w:rsidRDefault="009B4D65" w:rsidP="009B4D65">
      <w:pPr>
        <w:pStyle w:val="Header"/>
        <w:numPr>
          <w:ilvl w:val="0"/>
          <w:numId w:val="31"/>
        </w:numPr>
        <w:tabs>
          <w:tab w:val="clear" w:pos="1080"/>
          <w:tab w:val="clear" w:pos="4513"/>
          <w:tab w:val="clear" w:pos="9026"/>
        </w:tabs>
        <w:spacing w:after="120"/>
        <w:ind w:left="284" w:hanging="284"/>
        <w:jc w:val="both"/>
        <w:rPr>
          <w:rFonts w:asciiTheme="minorHAnsi" w:hAnsiTheme="minorHAnsi" w:cstheme="minorHAnsi"/>
          <w:sz w:val="22"/>
          <w:szCs w:val="22"/>
        </w:rPr>
      </w:pPr>
      <w:r w:rsidRPr="009B4D65">
        <w:rPr>
          <w:rFonts w:asciiTheme="minorHAnsi" w:hAnsiTheme="minorHAnsi" w:cstheme="minorHAnsi"/>
          <w:sz w:val="22"/>
          <w:szCs w:val="22"/>
        </w:rPr>
        <w:t xml:space="preserve">Cost </w:t>
      </w:r>
    </w:p>
    <w:p w14:paraId="41018717" w14:textId="77777777" w:rsidR="009B4D65" w:rsidRPr="009B4D65" w:rsidRDefault="009B4D65" w:rsidP="009B4D65">
      <w:pPr>
        <w:pStyle w:val="Header"/>
        <w:numPr>
          <w:ilvl w:val="0"/>
          <w:numId w:val="31"/>
        </w:numPr>
        <w:tabs>
          <w:tab w:val="clear" w:pos="1080"/>
          <w:tab w:val="clear" w:pos="4513"/>
          <w:tab w:val="clear" w:pos="9026"/>
        </w:tabs>
        <w:spacing w:after="120"/>
        <w:ind w:left="284" w:hanging="284"/>
        <w:jc w:val="both"/>
        <w:rPr>
          <w:rFonts w:asciiTheme="minorHAnsi" w:hAnsiTheme="minorHAnsi" w:cstheme="minorHAnsi"/>
          <w:sz w:val="22"/>
          <w:szCs w:val="22"/>
        </w:rPr>
      </w:pPr>
      <w:r w:rsidRPr="009B4D65">
        <w:rPr>
          <w:rFonts w:asciiTheme="minorHAnsi" w:hAnsiTheme="minorHAnsi" w:cstheme="minorHAnsi"/>
          <w:sz w:val="22"/>
          <w:szCs w:val="22"/>
        </w:rPr>
        <w:t>Confidentiality and Data Protection</w:t>
      </w:r>
    </w:p>
    <w:p w14:paraId="72A84F19" w14:textId="77777777" w:rsidR="009B4D65" w:rsidRPr="009B4D65" w:rsidRDefault="009B4D65" w:rsidP="009B4D65">
      <w:pPr>
        <w:jc w:val="both"/>
        <w:outlineLvl w:val="0"/>
        <w:rPr>
          <w:rFonts w:asciiTheme="minorHAnsi" w:hAnsiTheme="minorHAnsi" w:cstheme="minorHAnsi"/>
          <w:b/>
          <w:sz w:val="22"/>
          <w:szCs w:val="22"/>
          <w:u w:val="single"/>
        </w:rPr>
      </w:pPr>
    </w:p>
    <w:p w14:paraId="3DEF78CE" w14:textId="77777777" w:rsidR="009B4D65" w:rsidRPr="009B4D65" w:rsidRDefault="009B4D65" w:rsidP="009B4D65">
      <w:pPr>
        <w:spacing w:after="120"/>
        <w:outlineLvl w:val="0"/>
        <w:rPr>
          <w:rFonts w:asciiTheme="minorHAnsi" w:hAnsiTheme="minorHAnsi" w:cstheme="minorHAnsi"/>
          <w:b/>
          <w:sz w:val="22"/>
          <w:szCs w:val="22"/>
        </w:rPr>
      </w:pPr>
      <w:bookmarkStart w:id="41" w:name="_Toc234416318"/>
      <w:r w:rsidRPr="009B4D65">
        <w:rPr>
          <w:rFonts w:asciiTheme="minorHAnsi" w:hAnsiTheme="minorHAnsi" w:cstheme="minorHAnsi"/>
          <w:b/>
          <w:sz w:val="22"/>
          <w:szCs w:val="22"/>
        </w:rPr>
        <w:t>SCHEDULES</w:t>
      </w:r>
      <w:bookmarkEnd w:id="41"/>
    </w:p>
    <w:p w14:paraId="26FA4117" w14:textId="77777777" w:rsidR="009B4D65" w:rsidRPr="009B4D65" w:rsidRDefault="009B4D65" w:rsidP="009B4D65">
      <w:pPr>
        <w:pStyle w:val="Header"/>
        <w:spacing w:after="120"/>
        <w:jc w:val="both"/>
        <w:rPr>
          <w:rFonts w:asciiTheme="minorHAnsi" w:hAnsiTheme="minorHAnsi" w:cstheme="minorHAnsi"/>
          <w:b/>
          <w:sz w:val="22"/>
          <w:szCs w:val="22"/>
          <w:u w:val="single"/>
        </w:rPr>
      </w:pPr>
      <w:r w:rsidRPr="009B4D65">
        <w:rPr>
          <w:rFonts w:asciiTheme="minorHAnsi" w:hAnsiTheme="minorHAnsi" w:cstheme="minorHAnsi"/>
          <w:b/>
          <w:sz w:val="22"/>
          <w:szCs w:val="22"/>
          <w:u w:val="single"/>
        </w:rPr>
        <w:t xml:space="preserve">Schedule 1 - Scope of Services </w:t>
      </w:r>
    </w:p>
    <w:p w14:paraId="699FE96B" w14:textId="30759958" w:rsidR="009B4D65" w:rsidRPr="009B4D65" w:rsidRDefault="009B4D65" w:rsidP="009B4D65">
      <w:pPr>
        <w:pStyle w:val="Header"/>
        <w:spacing w:after="120"/>
        <w:jc w:val="both"/>
        <w:outlineLvl w:val="0"/>
        <w:rPr>
          <w:rFonts w:asciiTheme="minorHAnsi" w:hAnsiTheme="minorHAnsi" w:cstheme="minorHAnsi"/>
          <w:sz w:val="22"/>
          <w:szCs w:val="22"/>
        </w:rPr>
      </w:pPr>
      <w:bookmarkStart w:id="42" w:name="_Toc234416319"/>
      <w:r w:rsidRPr="009B4D65">
        <w:rPr>
          <w:rFonts w:asciiTheme="minorHAnsi" w:hAnsiTheme="minorHAnsi" w:cstheme="minorHAnsi"/>
          <w:sz w:val="22"/>
          <w:szCs w:val="22"/>
        </w:rPr>
        <w:t xml:space="preserve">This Service Level Agreement is for a duration of four years, with the option for the supplier to exclude themselves from the panel upon its readvertisement </w:t>
      </w:r>
      <w:r>
        <w:rPr>
          <w:rFonts w:asciiTheme="minorHAnsi" w:hAnsiTheme="minorHAnsi" w:cstheme="minorHAnsi"/>
          <w:sz w:val="22"/>
          <w:szCs w:val="22"/>
        </w:rPr>
        <w:t>in</w:t>
      </w:r>
      <w:r w:rsidRPr="009B4D65">
        <w:rPr>
          <w:rFonts w:asciiTheme="minorHAnsi" w:hAnsiTheme="minorHAnsi" w:cstheme="minorHAnsi"/>
          <w:sz w:val="22"/>
          <w:szCs w:val="22"/>
        </w:rPr>
        <w:t xml:space="preserve"> </w:t>
      </w:r>
      <w:r w:rsidR="0014331B">
        <w:rPr>
          <w:rFonts w:asciiTheme="minorHAnsi" w:hAnsiTheme="minorHAnsi" w:cstheme="minorHAnsi"/>
          <w:sz w:val="22"/>
          <w:szCs w:val="22"/>
        </w:rPr>
        <w:t>August</w:t>
      </w:r>
      <w:r w:rsidRPr="009B4D65">
        <w:rPr>
          <w:rFonts w:asciiTheme="minorHAnsi" w:hAnsiTheme="minorHAnsi" w:cstheme="minorHAnsi"/>
          <w:sz w:val="22"/>
          <w:szCs w:val="22"/>
        </w:rPr>
        <w:t xml:space="preserve"> of each year until the expiry of the Panel on 31</w:t>
      </w:r>
      <w:r w:rsidRPr="009B4D65">
        <w:rPr>
          <w:rFonts w:asciiTheme="minorHAnsi" w:hAnsiTheme="minorHAnsi" w:cstheme="minorHAnsi"/>
          <w:sz w:val="22"/>
          <w:szCs w:val="22"/>
          <w:vertAlign w:val="superscript"/>
        </w:rPr>
        <w:t>st</w:t>
      </w:r>
      <w:r w:rsidRPr="009B4D65">
        <w:rPr>
          <w:rFonts w:asciiTheme="minorHAnsi" w:hAnsiTheme="minorHAnsi" w:cstheme="minorHAnsi"/>
          <w:sz w:val="22"/>
          <w:szCs w:val="22"/>
        </w:rPr>
        <w:t xml:space="preserve"> </w:t>
      </w:r>
      <w:r>
        <w:rPr>
          <w:rFonts w:asciiTheme="minorHAnsi" w:hAnsiTheme="minorHAnsi" w:cstheme="minorHAnsi"/>
          <w:sz w:val="22"/>
          <w:szCs w:val="22"/>
        </w:rPr>
        <w:t>July</w:t>
      </w:r>
      <w:r w:rsidRPr="009B4D65">
        <w:rPr>
          <w:rFonts w:asciiTheme="minorHAnsi" w:hAnsiTheme="minorHAnsi" w:cstheme="minorHAnsi"/>
          <w:sz w:val="22"/>
          <w:szCs w:val="22"/>
        </w:rPr>
        <w:t xml:space="preserve"> 202</w:t>
      </w:r>
      <w:r>
        <w:rPr>
          <w:rFonts w:asciiTheme="minorHAnsi" w:hAnsiTheme="minorHAnsi" w:cstheme="minorHAnsi"/>
          <w:sz w:val="22"/>
          <w:szCs w:val="22"/>
        </w:rPr>
        <w:t>8</w:t>
      </w:r>
      <w:r w:rsidRPr="009B4D65">
        <w:rPr>
          <w:rFonts w:asciiTheme="minorHAnsi" w:hAnsiTheme="minorHAnsi" w:cstheme="minorHAnsi"/>
          <w:sz w:val="22"/>
          <w:szCs w:val="22"/>
        </w:rPr>
        <w:t>.</w:t>
      </w:r>
      <w:bookmarkEnd w:id="42"/>
    </w:p>
    <w:p w14:paraId="36CA9473" w14:textId="77777777" w:rsidR="009B4D65" w:rsidRPr="009B4D65" w:rsidRDefault="009B4D65" w:rsidP="009B4D65">
      <w:pPr>
        <w:spacing w:before="30"/>
        <w:rPr>
          <w:rFonts w:asciiTheme="minorHAnsi" w:hAnsiTheme="minorHAnsi" w:cstheme="minorHAnsi"/>
          <w:sz w:val="22"/>
          <w:szCs w:val="22"/>
        </w:rPr>
      </w:pPr>
      <w:r w:rsidRPr="009B4D65">
        <w:rPr>
          <w:rFonts w:asciiTheme="minorHAnsi" w:hAnsiTheme="minorHAnsi" w:cstheme="minorHAnsi"/>
          <w:sz w:val="22"/>
          <w:szCs w:val="22"/>
        </w:rPr>
        <w:t>Horse Racing Ireland (HRI) was established by the Irish Government under the Horse and Greyhound Racing Act 2001. It is a commercial semi-state body that took over the functions previously carried out by the Irish Horse Racing Authority and is responsible for the promotion, development, and administration of Irish horse racing. HRI subsidiaries include Irish Thoroughbred Marketing Ltd (ITM), Tote Ireland Ltd and the HRI Racecourse Division. HRI headquarters are located in Ballymany, Newbridge, Co Kildare.</w:t>
      </w:r>
    </w:p>
    <w:p w14:paraId="14ADCCCE" w14:textId="77777777" w:rsidR="009B4D65" w:rsidRPr="009B4D65" w:rsidRDefault="009B4D65" w:rsidP="009B4D65">
      <w:pPr>
        <w:spacing w:before="30"/>
        <w:ind w:left="360"/>
        <w:rPr>
          <w:rFonts w:asciiTheme="minorHAnsi" w:hAnsiTheme="minorHAnsi" w:cstheme="minorHAnsi"/>
          <w:color w:val="4F6228"/>
          <w:sz w:val="22"/>
          <w:szCs w:val="22"/>
        </w:rPr>
      </w:pPr>
    </w:p>
    <w:p w14:paraId="6A96CA2F" w14:textId="77777777" w:rsidR="009B4D65" w:rsidRPr="009B4D65" w:rsidRDefault="009B4D65" w:rsidP="009B4D65">
      <w:pPr>
        <w:spacing w:after="200"/>
        <w:rPr>
          <w:rFonts w:asciiTheme="minorHAnsi" w:eastAsia="Calibri" w:hAnsiTheme="minorHAnsi" w:cstheme="minorHAnsi"/>
          <w:sz w:val="22"/>
          <w:szCs w:val="22"/>
        </w:rPr>
      </w:pPr>
      <w:r w:rsidRPr="009B4D65">
        <w:rPr>
          <w:rFonts w:asciiTheme="minorHAnsi" w:eastAsia="Calibri" w:hAnsiTheme="minorHAnsi" w:cstheme="minorHAnsi"/>
          <w:sz w:val="22"/>
          <w:szCs w:val="22"/>
        </w:rPr>
        <w:t xml:space="preserve">Horse Racing Ireland operates a recruitment policy whereby the majority of vacancies across the HRI Group are advertised and filled directly by the Human Resources (HR) department.   </w:t>
      </w:r>
    </w:p>
    <w:p w14:paraId="35D754A0" w14:textId="77777777" w:rsidR="009B4D65" w:rsidRPr="009B4D65" w:rsidRDefault="009B4D65" w:rsidP="009B4D65">
      <w:pPr>
        <w:spacing w:after="200"/>
        <w:rPr>
          <w:rFonts w:asciiTheme="minorHAnsi" w:eastAsia="Calibri" w:hAnsiTheme="minorHAnsi" w:cstheme="minorHAnsi"/>
          <w:sz w:val="22"/>
          <w:szCs w:val="22"/>
        </w:rPr>
      </w:pPr>
      <w:r w:rsidRPr="009B4D65">
        <w:rPr>
          <w:rFonts w:asciiTheme="minorHAnsi" w:eastAsia="Calibri" w:hAnsiTheme="minorHAnsi" w:cstheme="minorHAnsi"/>
          <w:sz w:val="22"/>
          <w:szCs w:val="22"/>
        </w:rPr>
        <w:t>On occasion it may be decided, because of a speciality role or because initial advertising did not reach the desired target market, to engage with recruitment agencies.</w:t>
      </w:r>
    </w:p>
    <w:p w14:paraId="3BECA16A" w14:textId="77777777" w:rsidR="00510C18" w:rsidRDefault="00510C18" w:rsidP="00D56710">
      <w:pPr>
        <w:rPr>
          <w:rFonts w:asciiTheme="minorHAnsi" w:hAnsiTheme="minorHAnsi" w:cstheme="minorHAnsi"/>
          <w:b/>
          <w:sz w:val="22"/>
          <w:szCs w:val="22"/>
          <w:u w:val="single"/>
        </w:rPr>
      </w:pPr>
    </w:p>
    <w:p w14:paraId="5933C347" w14:textId="66328A33" w:rsidR="009B4D65" w:rsidRPr="009B4D65" w:rsidRDefault="009B4D65" w:rsidP="00D56710">
      <w:pPr>
        <w:rPr>
          <w:rFonts w:asciiTheme="minorHAnsi" w:hAnsiTheme="minorHAnsi" w:cstheme="minorHAnsi"/>
          <w:b/>
          <w:sz w:val="22"/>
          <w:szCs w:val="22"/>
          <w:u w:val="single"/>
        </w:rPr>
      </w:pPr>
      <w:r w:rsidRPr="009B4D65">
        <w:rPr>
          <w:rFonts w:asciiTheme="minorHAnsi" w:hAnsiTheme="minorHAnsi" w:cstheme="minorHAnsi"/>
          <w:b/>
          <w:sz w:val="22"/>
          <w:szCs w:val="22"/>
          <w:u w:val="single"/>
        </w:rPr>
        <w:lastRenderedPageBreak/>
        <w:t>Schedule 2 - Contact information</w:t>
      </w:r>
    </w:p>
    <w:p w14:paraId="31D74E44" w14:textId="77777777" w:rsidR="009B4D65" w:rsidRPr="009B4D65" w:rsidRDefault="009B4D65" w:rsidP="009B4D65">
      <w:pPr>
        <w:pStyle w:val="Header"/>
        <w:jc w:val="both"/>
        <w:rPr>
          <w:rFonts w:asciiTheme="minorHAnsi" w:hAnsiTheme="minorHAnsi" w:cstheme="minorHAnsi"/>
          <w:b/>
          <w:sz w:val="22"/>
          <w:szCs w:val="22"/>
          <w:u w:val="single"/>
        </w:rPr>
      </w:pPr>
    </w:p>
    <w:p w14:paraId="2BE24785" w14:textId="77777777" w:rsidR="009B4D65" w:rsidRPr="009B4D65" w:rsidRDefault="009B4D65" w:rsidP="009B4D65">
      <w:pPr>
        <w:numPr>
          <w:ilvl w:val="0"/>
          <w:numId w:val="32"/>
        </w:numPr>
        <w:tabs>
          <w:tab w:val="clear" w:pos="360"/>
        </w:tabs>
        <w:jc w:val="both"/>
        <w:rPr>
          <w:rFonts w:asciiTheme="minorHAnsi" w:hAnsiTheme="minorHAnsi" w:cstheme="minorHAnsi"/>
          <w:b/>
          <w:sz w:val="22"/>
          <w:szCs w:val="22"/>
        </w:rPr>
      </w:pPr>
      <w:r w:rsidRPr="009B4D65">
        <w:rPr>
          <w:rFonts w:asciiTheme="minorHAnsi" w:hAnsiTheme="minorHAnsi" w:cstheme="minorHAnsi"/>
          <w:b/>
          <w:sz w:val="22"/>
          <w:szCs w:val="22"/>
        </w:rPr>
        <w:t>The Supplier</w:t>
      </w:r>
    </w:p>
    <w:p w14:paraId="715543F8" w14:textId="77777777" w:rsidR="00D56710" w:rsidRDefault="00D56710" w:rsidP="00D56710">
      <w:pPr>
        <w:jc w:val="both"/>
        <w:rPr>
          <w:rFonts w:asciiTheme="minorHAnsi" w:hAnsiTheme="minorHAnsi" w:cstheme="minorHAnsi"/>
          <w:b/>
          <w:sz w:val="22"/>
          <w:szCs w:val="22"/>
          <w:u w:val="single"/>
        </w:rPr>
      </w:pPr>
    </w:p>
    <w:p w14:paraId="5FAF057D" w14:textId="528C7444" w:rsidR="00734F5F" w:rsidRDefault="002678C7" w:rsidP="00D56710">
      <w:pPr>
        <w:jc w:val="both"/>
        <w:rPr>
          <w:rFonts w:ascii="Calibri" w:hAnsi="Calibri" w:cs="Calibri"/>
          <w:b/>
          <w:sz w:val="20"/>
          <w:szCs w:val="20"/>
          <w:lang w:val="en-US"/>
        </w:rPr>
      </w:pPr>
      <w:r w:rsidRPr="0030407F">
        <w:rPr>
          <w:rFonts w:asciiTheme="minorHAnsi" w:eastAsia="Calibri" w:hAnsiTheme="minorHAnsi" w:cstheme="minorHAnsi"/>
          <w:b/>
          <w:bCs/>
          <w:sz w:val="22"/>
          <w:szCs w:val="22"/>
        </w:rPr>
        <w:t xml:space="preserve">As per </w:t>
      </w:r>
      <w:r w:rsidR="00D56710">
        <w:rPr>
          <w:rFonts w:asciiTheme="minorHAnsi" w:eastAsia="Calibri" w:hAnsiTheme="minorHAnsi" w:cstheme="minorHAnsi"/>
          <w:b/>
          <w:bCs/>
          <w:sz w:val="22"/>
          <w:szCs w:val="22"/>
        </w:rPr>
        <w:t xml:space="preserve">A1 </w:t>
      </w:r>
      <w:r w:rsidR="00D56710" w:rsidRPr="00E00665">
        <w:rPr>
          <w:rFonts w:ascii="Calibri" w:hAnsi="Calibri" w:cs="Calibri"/>
          <w:b/>
          <w:sz w:val="20"/>
          <w:szCs w:val="20"/>
          <w:lang w:val="en-US"/>
        </w:rPr>
        <w:t>CANDIDATE SUMMARY / COMPANY PROFILE</w:t>
      </w:r>
    </w:p>
    <w:p w14:paraId="587203BD" w14:textId="77777777" w:rsidR="00D56710" w:rsidRPr="00D56710" w:rsidRDefault="00D56710" w:rsidP="00D56710">
      <w:pPr>
        <w:jc w:val="both"/>
        <w:rPr>
          <w:rFonts w:asciiTheme="minorHAnsi" w:hAnsiTheme="minorHAnsi" w:cstheme="minorHAnsi"/>
          <w:b/>
          <w:bCs/>
          <w:sz w:val="22"/>
          <w:szCs w:val="22"/>
          <w:u w:val="single"/>
        </w:rPr>
      </w:pPr>
    </w:p>
    <w:p w14:paraId="48AAB4CC" w14:textId="77777777" w:rsidR="009B4D65" w:rsidRPr="009B4D65" w:rsidRDefault="009B4D65" w:rsidP="009B4D65">
      <w:pPr>
        <w:pStyle w:val="Header"/>
        <w:numPr>
          <w:ilvl w:val="0"/>
          <w:numId w:val="30"/>
        </w:numPr>
        <w:tabs>
          <w:tab w:val="clear" w:pos="1680"/>
          <w:tab w:val="clear" w:pos="4513"/>
          <w:tab w:val="clear" w:pos="9026"/>
        </w:tabs>
        <w:ind w:left="0" w:firstLine="0"/>
        <w:jc w:val="both"/>
        <w:rPr>
          <w:rFonts w:asciiTheme="minorHAnsi" w:hAnsiTheme="minorHAnsi" w:cstheme="minorHAnsi"/>
          <w:sz w:val="22"/>
          <w:szCs w:val="22"/>
        </w:rPr>
      </w:pPr>
      <w:r w:rsidRPr="009B4D65">
        <w:rPr>
          <w:rFonts w:asciiTheme="minorHAnsi" w:hAnsiTheme="minorHAnsi" w:cstheme="minorHAnsi"/>
          <w:sz w:val="22"/>
          <w:szCs w:val="22"/>
        </w:rPr>
        <w:t xml:space="preserve">Be responsible for the day-to-day running of the contract, being the main point of contact for HRI. </w:t>
      </w:r>
    </w:p>
    <w:p w14:paraId="57E6D079" w14:textId="77777777" w:rsidR="009B4D65" w:rsidRPr="009B4D65" w:rsidRDefault="009B4D65" w:rsidP="009B4D65">
      <w:pPr>
        <w:pStyle w:val="Header"/>
        <w:numPr>
          <w:ilvl w:val="0"/>
          <w:numId w:val="30"/>
        </w:numPr>
        <w:tabs>
          <w:tab w:val="clear" w:pos="1680"/>
          <w:tab w:val="clear" w:pos="4513"/>
          <w:tab w:val="clear" w:pos="9026"/>
        </w:tabs>
        <w:ind w:left="0" w:firstLine="0"/>
        <w:jc w:val="both"/>
        <w:rPr>
          <w:rFonts w:asciiTheme="minorHAnsi" w:hAnsiTheme="minorHAnsi" w:cstheme="minorHAnsi"/>
          <w:sz w:val="22"/>
          <w:szCs w:val="22"/>
        </w:rPr>
      </w:pPr>
      <w:r w:rsidRPr="009B4D65">
        <w:rPr>
          <w:rFonts w:asciiTheme="minorHAnsi" w:hAnsiTheme="minorHAnsi" w:cstheme="minorHAnsi"/>
          <w:sz w:val="22"/>
          <w:szCs w:val="22"/>
        </w:rPr>
        <w:t xml:space="preserve">Deal with any problems arising from the contract efficiently and effectively. </w:t>
      </w:r>
    </w:p>
    <w:p w14:paraId="4CD88E0B" w14:textId="77777777" w:rsidR="009B4D65" w:rsidRPr="009B4D65" w:rsidRDefault="009B4D65" w:rsidP="009B4D65">
      <w:pPr>
        <w:pStyle w:val="Header"/>
        <w:numPr>
          <w:ilvl w:val="0"/>
          <w:numId w:val="30"/>
        </w:numPr>
        <w:tabs>
          <w:tab w:val="clear" w:pos="1680"/>
          <w:tab w:val="clear" w:pos="4513"/>
          <w:tab w:val="clear" w:pos="9026"/>
        </w:tabs>
        <w:ind w:left="0" w:firstLine="0"/>
        <w:jc w:val="both"/>
        <w:rPr>
          <w:rFonts w:asciiTheme="minorHAnsi" w:hAnsiTheme="minorHAnsi" w:cstheme="minorHAnsi"/>
          <w:sz w:val="22"/>
          <w:szCs w:val="22"/>
        </w:rPr>
      </w:pPr>
      <w:r w:rsidRPr="009B4D65">
        <w:rPr>
          <w:rFonts w:asciiTheme="minorHAnsi" w:hAnsiTheme="minorHAnsi" w:cstheme="minorHAnsi"/>
          <w:sz w:val="22"/>
          <w:szCs w:val="22"/>
        </w:rPr>
        <w:t>Make sure invoices are submitted promptly.</w:t>
      </w:r>
    </w:p>
    <w:p w14:paraId="2ACE1EE7" w14:textId="77777777" w:rsidR="009B4D65" w:rsidRPr="009B4D65" w:rsidRDefault="009B4D65" w:rsidP="009B4D65">
      <w:pPr>
        <w:jc w:val="both"/>
        <w:rPr>
          <w:rFonts w:asciiTheme="minorHAnsi" w:hAnsiTheme="minorHAnsi" w:cstheme="minorHAnsi"/>
          <w:b/>
          <w:sz w:val="22"/>
          <w:szCs w:val="22"/>
          <w:u w:val="single"/>
        </w:rPr>
      </w:pPr>
    </w:p>
    <w:p w14:paraId="408454C4" w14:textId="77777777" w:rsidR="009B4D65" w:rsidRPr="009B4D65" w:rsidRDefault="009B4D65" w:rsidP="009B4D65">
      <w:pPr>
        <w:pStyle w:val="ListParagraph"/>
        <w:numPr>
          <w:ilvl w:val="0"/>
          <w:numId w:val="32"/>
        </w:numPr>
        <w:tabs>
          <w:tab w:val="clear" w:pos="360"/>
        </w:tabs>
        <w:contextualSpacing w:val="0"/>
        <w:jc w:val="both"/>
        <w:outlineLvl w:val="0"/>
        <w:rPr>
          <w:rFonts w:asciiTheme="minorHAnsi" w:hAnsiTheme="minorHAnsi" w:cstheme="minorHAnsi"/>
          <w:b/>
        </w:rPr>
      </w:pPr>
      <w:bookmarkStart w:id="43" w:name="_Toc234416320"/>
      <w:r w:rsidRPr="009B4D65">
        <w:rPr>
          <w:rFonts w:asciiTheme="minorHAnsi" w:hAnsiTheme="minorHAnsi" w:cstheme="minorHAnsi"/>
          <w:b/>
        </w:rPr>
        <w:t>Horse Racing Ireland (HRI)</w:t>
      </w:r>
      <w:bookmarkEnd w:id="43"/>
    </w:p>
    <w:p w14:paraId="2FB4BCAB" w14:textId="0AA04D35" w:rsidR="009B4D65" w:rsidRPr="009B4D65" w:rsidRDefault="009B4D65" w:rsidP="009B4D65">
      <w:pPr>
        <w:pStyle w:val="Header"/>
        <w:spacing w:before="240"/>
        <w:outlineLvl w:val="0"/>
        <w:rPr>
          <w:rFonts w:asciiTheme="minorHAnsi" w:hAnsiTheme="minorHAnsi" w:cstheme="minorHAnsi"/>
          <w:b/>
          <w:sz w:val="22"/>
          <w:szCs w:val="22"/>
        </w:rPr>
      </w:pPr>
      <w:bookmarkStart w:id="44" w:name="_Toc234416321"/>
      <w:r w:rsidRPr="009B4D65">
        <w:rPr>
          <w:rFonts w:asciiTheme="minorHAnsi" w:hAnsiTheme="minorHAnsi" w:cstheme="minorHAnsi"/>
          <w:b/>
          <w:sz w:val="22"/>
          <w:szCs w:val="22"/>
        </w:rPr>
        <w:t xml:space="preserve">Account </w:t>
      </w:r>
      <w:r w:rsidR="00D56710" w:rsidRPr="009B4D65">
        <w:rPr>
          <w:rFonts w:asciiTheme="minorHAnsi" w:hAnsiTheme="minorHAnsi" w:cstheme="minorHAnsi"/>
          <w:b/>
          <w:sz w:val="22"/>
          <w:szCs w:val="22"/>
        </w:rPr>
        <w:t>Contact: Anne-Marie</w:t>
      </w:r>
      <w:r w:rsidRPr="009B4D65">
        <w:rPr>
          <w:rFonts w:asciiTheme="minorHAnsi" w:hAnsiTheme="minorHAnsi" w:cstheme="minorHAnsi"/>
          <w:b/>
          <w:sz w:val="22"/>
          <w:szCs w:val="22"/>
        </w:rPr>
        <w:t xml:space="preserve"> Keane</w:t>
      </w:r>
      <w:bookmarkEnd w:id="44"/>
    </w:p>
    <w:p w14:paraId="43B6C151" w14:textId="4846545F" w:rsidR="009B4D65" w:rsidRPr="009B4D65" w:rsidRDefault="009B4D65" w:rsidP="009B4D65">
      <w:pPr>
        <w:pStyle w:val="Header"/>
        <w:outlineLvl w:val="0"/>
        <w:rPr>
          <w:rFonts w:asciiTheme="minorHAnsi" w:hAnsiTheme="minorHAnsi" w:cstheme="minorHAnsi"/>
          <w:sz w:val="22"/>
          <w:szCs w:val="22"/>
        </w:rPr>
      </w:pPr>
      <w:bookmarkStart w:id="45" w:name="_Toc234416322"/>
      <w:r w:rsidRPr="009B4D65">
        <w:rPr>
          <w:rFonts w:asciiTheme="minorHAnsi" w:hAnsiTheme="minorHAnsi" w:cstheme="minorHAnsi"/>
          <w:sz w:val="22"/>
          <w:szCs w:val="22"/>
        </w:rPr>
        <w:t>Address:</w:t>
      </w:r>
      <w:r w:rsidR="001720A7" w:rsidRPr="009B4D65">
        <w:rPr>
          <w:rFonts w:asciiTheme="minorHAnsi" w:hAnsiTheme="minorHAnsi" w:cstheme="minorHAnsi"/>
          <w:sz w:val="22"/>
          <w:szCs w:val="22"/>
        </w:rPr>
        <w:t xml:space="preserve"> </w:t>
      </w:r>
      <w:r w:rsidRPr="009B4D65">
        <w:rPr>
          <w:rFonts w:asciiTheme="minorHAnsi" w:hAnsiTheme="minorHAnsi" w:cstheme="minorHAnsi"/>
          <w:sz w:val="22"/>
          <w:szCs w:val="22"/>
        </w:rPr>
        <w:t>HRI, Ballymany, The Curragh, Co. Kildare</w:t>
      </w:r>
      <w:bookmarkEnd w:id="45"/>
    </w:p>
    <w:p w14:paraId="5523080E" w14:textId="509C5E6D" w:rsidR="009B4D65" w:rsidRPr="009B4D65" w:rsidRDefault="009B4D65" w:rsidP="009B4D65">
      <w:pPr>
        <w:pStyle w:val="Header"/>
        <w:outlineLvl w:val="0"/>
        <w:rPr>
          <w:rFonts w:asciiTheme="minorHAnsi" w:hAnsiTheme="minorHAnsi" w:cstheme="minorHAnsi"/>
          <w:sz w:val="22"/>
          <w:szCs w:val="22"/>
        </w:rPr>
      </w:pPr>
      <w:bookmarkStart w:id="46" w:name="_Toc234416323"/>
      <w:r w:rsidRPr="009B4D65">
        <w:rPr>
          <w:rFonts w:asciiTheme="minorHAnsi" w:hAnsiTheme="minorHAnsi" w:cstheme="minorHAnsi"/>
          <w:sz w:val="22"/>
          <w:szCs w:val="22"/>
        </w:rPr>
        <w:t>Phone:</w:t>
      </w:r>
      <w:r w:rsidR="001720A7" w:rsidRPr="009B4D65">
        <w:rPr>
          <w:rFonts w:asciiTheme="minorHAnsi" w:hAnsiTheme="minorHAnsi" w:cstheme="minorHAnsi"/>
          <w:sz w:val="22"/>
          <w:szCs w:val="22"/>
          <w:shd w:val="clear" w:color="auto" w:fill="FFFFFF"/>
        </w:rPr>
        <w:t xml:space="preserve"> </w:t>
      </w:r>
      <w:r w:rsidRPr="009B4D65">
        <w:rPr>
          <w:rFonts w:asciiTheme="minorHAnsi" w:hAnsiTheme="minorHAnsi" w:cstheme="minorHAnsi"/>
          <w:sz w:val="22"/>
          <w:szCs w:val="22"/>
          <w:shd w:val="clear" w:color="auto" w:fill="FFFFFF"/>
        </w:rPr>
        <w:t>086 1073276</w:t>
      </w:r>
      <w:bookmarkEnd w:id="46"/>
    </w:p>
    <w:p w14:paraId="3BF8F3CD" w14:textId="19DF63E7" w:rsidR="009B4D65" w:rsidRPr="009B4D65" w:rsidRDefault="009B4D65" w:rsidP="009B4D65">
      <w:pPr>
        <w:pStyle w:val="Header"/>
        <w:outlineLvl w:val="0"/>
        <w:rPr>
          <w:rFonts w:asciiTheme="minorHAnsi" w:hAnsiTheme="minorHAnsi" w:cstheme="minorHAnsi"/>
          <w:sz w:val="22"/>
          <w:szCs w:val="22"/>
        </w:rPr>
      </w:pPr>
      <w:bookmarkStart w:id="47" w:name="_Toc234416324"/>
      <w:r w:rsidRPr="009B4D65">
        <w:rPr>
          <w:rFonts w:asciiTheme="minorHAnsi" w:hAnsiTheme="minorHAnsi" w:cstheme="minorHAnsi"/>
          <w:sz w:val="22"/>
          <w:szCs w:val="22"/>
        </w:rPr>
        <w:t xml:space="preserve">Email: </w:t>
      </w:r>
      <w:hyperlink r:id="rId16" w:history="1">
        <w:r w:rsidRPr="00500EFD">
          <w:rPr>
            <w:rStyle w:val="Hyperlink"/>
            <w:rFonts w:asciiTheme="minorHAnsi" w:hAnsiTheme="minorHAnsi" w:cstheme="minorHAnsi"/>
            <w:sz w:val="22"/>
            <w:szCs w:val="22"/>
            <w:shd w:val="clear" w:color="auto" w:fill="FFFFFF"/>
          </w:rPr>
          <w:t>amkeane@hri.ie</w:t>
        </w:r>
        <w:bookmarkEnd w:id="47"/>
      </w:hyperlink>
    </w:p>
    <w:p w14:paraId="58ADDCD5" w14:textId="77777777" w:rsidR="009B4D65" w:rsidRPr="009B4D65" w:rsidRDefault="009B4D65" w:rsidP="009B4D65">
      <w:pPr>
        <w:pStyle w:val="Header"/>
        <w:jc w:val="both"/>
        <w:outlineLvl w:val="0"/>
        <w:rPr>
          <w:rFonts w:asciiTheme="minorHAnsi" w:hAnsiTheme="minorHAnsi" w:cstheme="minorHAnsi"/>
          <w:sz w:val="22"/>
          <w:szCs w:val="22"/>
        </w:rPr>
      </w:pPr>
    </w:p>
    <w:p w14:paraId="20FDBDA9" w14:textId="77777777" w:rsidR="009B4D65" w:rsidRPr="009B4D65" w:rsidRDefault="009B4D65" w:rsidP="009B4D65">
      <w:pPr>
        <w:pStyle w:val="Header"/>
        <w:numPr>
          <w:ilvl w:val="0"/>
          <w:numId w:val="36"/>
        </w:numPr>
        <w:tabs>
          <w:tab w:val="clear" w:pos="4513"/>
          <w:tab w:val="clear" w:pos="9026"/>
        </w:tabs>
        <w:ind w:left="567" w:hanging="567"/>
        <w:jc w:val="both"/>
        <w:outlineLvl w:val="0"/>
        <w:rPr>
          <w:rFonts w:asciiTheme="minorHAnsi" w:hAnsiTheme="minorHAnsi" w:cstheme="minorHAnsi"/>
          <w:sz w:val="22"/>
          <w:szCs w:val="22"/>
        </w:rPr>
      </w:pPr>
      <w:bookmarkStart w:id="48" w:name="_Toc234416325"/>
      <w:r w:rsidRPr="009B4D65">
        <w:rPr>
          <w:rFonts w:asciiTheme="minorHAnsi" w:hAnsiTheme="minorHAnsi" w:cstheme="minorHAnsi"/>
          <w:sz w:val="22"/>
          <w:szCs w:val="22"/>
        </w:rPr>
        <w:t>Provide Purchase Order numbers.</w:t>
      </w:r>
      <w:bookmarkEnd w:id="48"/>
    </w:p>
    <w:p w14:paraId="4161AD8C" w14:textId="77777777" w:rsidR="009B4D65" w:rsidRPr="009B4D65" w:rsidRDefault="009B4D65" w:rsidP="009B4D65">
      <w:pPr>
        <w:pStyle w:val="Header"/>
        <w:numPr>
          <w:ilvl w:val="0"/>
          <w:numId w:val="36"/>
        </w:numPr>
        <w:tabs>
          <w:tab w:val="clear" w:pos="4513"/>
          <w:tab w:val="clear" w:pos="9026"/>
        </w:tabs>
        <w:ind w:left="567" w:hanging="567"/>
        <w:jc w:val="both"/>
        <w:outlineLvl w:val="0"/>
        <w:rPr>
          <w:rFonts w:asciiTheme="minorHAnsi" w:hAnsiTheme="minorHAnsi" w:cstheme="minorHAnsi"/>
          <w:sz w:val="22"/>
          <w:szCs w:val="22"/>
        </w:rPr>
      </w:pPr>
      <w:bookmarkStart w:id="49" w:name="_Toc234416326"/>
      <w:r w:rsidRPr="009B4D65">
        <w:rPr>
          <w:rFonts w:asciiTheme="minorHAnsi" w:hAnsiTheme="minorHAnsi" w:cstheme="minorHAnsi"/>
          <w:sz w:val="22"/>
          <w:szCs w:val="22"/>
        </w:rPr>
        <w:t>Contract performance and Service Level review</w:t>
      </w:r>
      <w:bookmarkEnd w:id="49"/>
    </w:p>
    <w:p w14:paraId="5B4BB3B1" w14:textId="77777777" w:rsidR="009B4D65" w:rsidRPr="009B4D65" w:rsidRDefault="009B4D65" w:rsidP="009B4D65">
      <w:pPr>
        <w:pStyle w:val="Header"/>
        <w:numPr>
          <w:ilvl w:val="1"/>
          <w:numId w:val="34"/>
        </w:numPr>
        <w:tabs>
          <w:tab w:val="clear" w:pos="4513"/>
          <w:tab w:val="clear" w:pos="9026"/>
        </w:tabs>
        <w:ind w:left="567" w:hanging="567"/>
        <w:jc w:val="both"/>
        <w:outlineLvl w:val="0"/>
        <w:rPr>
          <w:rFonts w:asciiTheme="minorHAnsi" w:hAnsiTheme="minorHAnsi" w:cstheme="minorHAnsi"/>
          <w:sz w:val="22"/>
          <w:szCs w:val="22"/>
        </w:rPr>
      </w:pPr>
      <w:bookmarkStart w:id="50" w:name="_Toc234416327"/>
      <w:r w:rsidRPr="009B4D65">
        <w:rPr>
          <w:rFonts w:asciiTheme="minorHAnsi" w:hAnsiTheme="minorHAnsi" w:cstheme="minorHAnsi"/>
          <w:sz w:val="22"/>
          <w:szCs w:val="22"/>
        </w:rPr>
        <w:t>Problem resolution</w:t>
      </w:r>
      <w:bookmarkEnd w:id="50"/>
      <w:r w:rsidRPr="009B4D65">
        <w:rPr>
          <w:rFonts w:asciiTheme="minorHAnsi" w:hAnsiTheme="minorHAnsi" w:cstheme="minorHAnsi"/>
          <w:sz w:val="22"/>
          <w:szCs w:val="22"/>
        </w:rPr>
        <w:t xml:space="preserve"> </w:t>
      </w:r>
    </w:p>
    <w:p w14:paraId="0239735B" w14:textId="77777777" w:rsidR="009B4D65" w:rsidRPr="009B4D65" w:rsidRDefault="009B4D65" w:rsidP="009B4D65">
      <w:pPr>
        <w:pStyle w:val="Header"/>
        <w:numPr>
          <w:ilvl w:val="1"/>
          <w:numId w:val="34"/>
        </w:numPr>
        <w:tabs>
          <w:tab w:val="clear" w:pos="4513"/>
          <w:tab w:val="clear" w:pos="9026"/>
        </w:tabs>
        <w:spacing w:after="120"/>
        <w:ind w:left="567" w:hanging="567"/>
        <w:jc w:val="both"/>
        <w:outlineLvl w:val="0"/>
        <w:rPr>
          <w:rFonts w:asciiTheme="minorHAnsi" w:hAnsiTheme="minorHAnsi" w:cstheme="minorHAnsi"/>
          <w:sz w:val="22"/>
          <w:szCs w:val="22"/>
        </w:rPr>
      </w:pPr>
      <w:bookmarkStart w:id="51" w:name="_Toc234416328"/>
      <w:r w:rsidRPr="009B4D65">
        <w:rPr>
          <w:rFonts w:asciiTheme="minorHAnsi" w:hAnsiTheme="minorHAnsi" w:cstheme="minorHAnsi"/>
          <w:sz w:val="22"/>
          <w:szCs w:val="22"/>
        </w:rPr>
        <w:t>Overall management of the service</w:t>
      </w:r>
      <w:bookmarkEnd w:id="51"/>
    </w:p>
    <w:p w14:paraId="710B2CAB" w14:textId="29B24F8B" w:rsidR="009B4D65" w:rsidRPr="009B4D65" w:rsidRDefault="009B4D65" w:rsidP="00E86ACF">
      <w:pPr>
        <w:pStyle w:val="Header"/>
        <w:spacing w:before="240"/>
        <w:outlineLvl w:val="0"/>
        <w:rPr>
          <w:rFonts w:asciiTheme="minorHAnsi" w:hAnsiTheme="minorHAnsi" w:cstheme="minorHAnsi"/>
          <w:b/>
          <w:sz w:val="22"/>
          <w:szCs w:val="22"/>
        </w:rPr>
      </w:pPr>
      <w:bookmarkStart w:id="52" w:name="_Toc234416329"/>
      <w:r w:rsidRPr="009B4D65">
        <w:rPr>
          <w:rFonts w:asciiTheme="minorHAnsi" w:hAnsiTheme="minorHAnsi" w:cstheme="minorHAnsi"/>
          <w:b/>
          <w:sz w:val="22"/>
          <w:szCs w:val="22"/>
        </w:rPr>
        <w:t xml:space="preserve">Procurement Contact: </w:t>
      </w:r>
      <w:r>
        <w:rPr>
          <w:rFonts w:asciiTheme="minorHAnsi" w:hAnsiTheme="minorHAnsi" w:cstheme="minorHAnsi"/>
          <w:b/>
          <w:sz w:val="22"/>
          <w:szCs w:val="22"/>
        </w:rPr>
        <w:t>Stephen Cooke</w:t>
      </w:r>
      <w:bookmarkEnd w:id="52"/>
    </w:p>
    <w:p w14:paraId="54BD8852" w14:textId="06E8BD49" w:rsidR="009B4D65" w:rsidRPr="009B4D65" w:rsidRDefault="009B4D65" w:rsidP="00E86ACF">
      <w:pPr>
        <w:pStyle w:val="Header"/>
        <w:outlineLvl w:val="0"/>
        <w:rPr>
          <w:rFonts w:asciiTheme="minorHAnsi" w:hAnsiTheme="minorHAnsi" w:cstheme="minorHAnsi"/>
          <w:sz w:val="22"/>
          <w:szCs w:val="22"/>
        </w:rPr>
      </w:pPr>
      <w:bookmarkStart w:id="53" w:name="_Toc234416330"/>
      <w:r w:rsidRPr="009B4D65">
        <w:rPr>
          <w:rFonts w:asciiTheme="minorHAnsi" w:hAnsiTheme="minorHAnsi" w:cstheme="minorHAnsi"/>
          <w:sz w:val="22"/>
          <w:szCs w:val="22"/>
        </w:rPr>
        <w:t xml:space="preserve">Phone: </w:t>
      </w:r>
      <w:r w:rsidRPr="009B4D65">
        <w:rPr>
          <w:rFonts w:asciiTheme="minorHAnsi" w:eastAsiaTheme="minorEastAsia" w:hAnsiTheme="minorHAnsi" w:cstheme="minorHAnsi"/>
          <w:noProof/>
          <w:sz w:val="22"/>
          <w:szCs w:val="22"/>
          <w:lang w:eastAsia="en-IE"/>
        </w:rPr>
        <w:t>045 455485</w:t>
      </w:r>
      <w:bookmarkEnd w:id="53"/>
    </w:p>
    <w:p w14:paraId="06238770" w14:textId="3A87CDA3" w:rsidR="009B4D65" w:rsidRPr="009B4D65" w:rsidRDefault="009B4D65" w:rsidP="00E86ACF">
      <w:pPr>
        <w:pStyle w:val="Header"/>
        <w:outlineLvl w:val="0"/>
        <w:rPr>
          <w:rFonts w:asciiTheme="minorHAnsi" w:hAnsiTheme="minorHAnsi" w:cstheme="minorHAnsi"/>
          <w:sz w:val="22"/>
          <w:szCs w:val="22"/>
        </w:rPr>
      </w:pPr>
      <w:bookmarkStart w:id="54" w:name="_Toc234416331"/>
      <w:r w:rsidRPr="009B4D65">
        <w:rPr>
          <w:rFonts w:asciiTheme="minorHAnsi" w:hAnsiTheme="minorHAnsi" w:cstheme="minorHAnsi"/>
          <w:sz w:val="22"/>
          <w:szCs w:val="22"/>
        </w:rPr>
        <w:t>Email:</w:t>
      </w:r>
      <w:r w:rsidR="001720A7">
        <w:rPr>
          <w:rFonts w:asciiTheme="minorHAnsi" w:hAnsiTheme="minorHAnsi" w:cstheme="minorHAnsi"/>
          <w:sz w:val="22"/>
          <w:szCs w:val="22"/>
        </w:rPr>
        <w:t xml:space="preserve"> </w:t>
      </w:r>
      <w:hyperlink r:id="rId17" w:history="1">
        <w:r w:rsidR="00E86ACF" w:rsidRPr="00860AF5">
          <w:rPr>
            <w:rStyle w:val="Hyperlink"/>
            <w:rFonts w:asciiTheme="minorHAnsi" w:hAnsiTheme="minorHAnsi" w:cstheme="minorHAnsi"/>
            <w:sz w:val="22"/>
            <w:szCs w:val="22"/>
          </w:rPr>
          <w:t>scooke@hri.ie</w:t>
        </w:r>
        <w:bookmarkEnd w:id="54"/>
      </w:hyperlink>
      <w:r w:rsidRPr="009B4D65">
        <w:rPr>
          <w:rFonts w:asciiTheme="minorHAnsi" w:hAnsiTheme="minorHAnsi" w:cstheme="minorHAnsi"/>
          <w:sz w:val="22"/>
          <w:szCs w:val="22"/>
        </w:rPr>
        <w:t xml:space="preserve"> </w:t>
      </w:r>
    </w:p>
    <w:p w14:paraId="1C0F7868" w14:textId="77777777" w:rsidR="009B4D65" w:rsidRPr="009B4D65" w:rsidRDefault="009B4D65" w:rsidP="009B4D65">
      <w:pPr>
        <w:pStyle w:val="Header"/>
        <w:jc w:val="both"/>
        <w:outlineLvl w:val="0"/>
        <w:rPr>
          <w:rFonts w:asciiTheme="minorHAnsi" w:hAnsiTheme="minorHAnsi" w:cstheme="minorHAnsi"/>
          <w:sz w:val="22"/>
          <w:szCs w:val="22"/>
        </w:rPr>
      </w:pPr>
    </w:p>
    <w:p w14:paraId="188AE169" w14:textId="77777777" w:rsidR="009B4D65" w:rsidRPr="009B4D65" w:rsidRDefault="009B4D65" w:rsidP="009B4D65">
      <w:pPr>
        <w:pStyle w:val="Header"/>
        <w:numPr>
          <w:ilvl w:val="0"/>
          <w:numId w:val="37"/>
        </w:numPr>
        <w:tabs>
          <w:tab w:val="clear" w:pos="4513"/>
          <w:tab w:val="clear" w:pos="9026"/>
        </w:tabs>
        <w:ind w:left="567" w:hanging="567"/>
        <w:jc w:val="both"/>
        <w:outlineLvl w:val="0"/>
        <w:rPr>
          <w:rFonts w:asciiTheme="minorHAnsi" w:hAnsiTheme="minorHAnsi" w:cstheme="minorHAnsi"/>
          <w:sz w:val="22"/>
          <w:szCs w:val="22"/>
        </w:rPr>
      </w:pPr>
      <w:bookmarkStart w:id="55" w:name="_Toc234416332"/>
      <w:r w:rsidRPr="009B4D65">
        <w:rPr>
          <w:rFonts w:asciiTheme="minorHAnsi" w:hAnsiTheme="minorHAnsi" w:cstheme="minorHAnsi"/>
          <w:sz w:val="22"/>
          <w:szCs w:val="22"/>
        </w:rPr>
        <w:t>Responsible for problem escalation</w:t>
      </w:r>
      <w:bookmarkEnd w:id="55"/>
    </w:p>
    <w:p w14:paraId="22F63264" w14:textId="77777777" w:rsidR="009B4D65" w:rsidRPr="009B4D65" w:rsidRDefault="009B4D65" w:rsidP="009B4D65">
      <w:pPr>
        <w:pStyle w:val="Header"/>
        <w:numPr>
          <w:ilvl w:val="0"/>
          <w:numId w:val="37"/>
        </w:numPr>
        <w:tabs>
          <w:tab w:val="clear" w:pos="4513"/>
          <w:tab w:val="clear" w:pos="9026"/>
        </w:tabs>
        <w:ind w:left="567" w:hanging="567"/>
        <w:jc w:val="both"/>
        <w:outlineLvl w:val="0"/>
        <w:rPr>
          <w:rFonts w:asciiTheme="minorHAnsi" w:hAnsiTheme="minorHAnsi" w:cstheme="minorHAnsi"/>
          <w:sz w:val="22"/>
          <w:szCs w:val="22"/>
        </w:rPr>
      </w:pPr>
      <w:bookmarkStart w:id="56" w:name="_Toc234416333"/>
      <w:r w:rsidRPr="009B4D65">
        <w:rPr>
          <w:rFonts w:asciiTheme="minorHAnsi" w:hAnsiTheme="minorHAnsi" w:cstheme="minorHAnsi"/>
          <w:sz w:val="22"/>
          <w:szCs w:val="22"/>
        </w:rPr>
        <w:t>Contract performance and service level reviews</w:t>
      </w:r>
      <w:bookmarkEnd w:id="56"/>
    </w:p>
    <w:p w14:paraId="59F7F779" w14:textId="77777777" w:rsidR="009B4D65" w:rsidRPr="009B4D65" w:rsidRDefault="009B4D65" w:rsidP="009B4D65">
      <w:pPr>
        <w:pStyle w:val="Header"/>
        <w:ind w:left="567"/>
        <w:jc w:val="both"/>
        <w:outlineLvl w:val="0"/>
        <w:rPr>
          <w:rFonts w:asciiTheme="minorHAnsi" w:hAnsiTheme="minorHAnsi" w:cstheme="minorHAnsi"/>
          <w:sz w:val="22"/>
          <w:szCs w:val="22"/>
        </w:rPr>
      </w:pPr>
    </w:p>
    <w:p w14:paraId="18DDD24C" w14:textId="6459831E" w:rsidR="009B4D65" w:rsidRPr="009B4D65" w:rsidRDefault="009B4D65" w:rsidP="009B4D65">
      <w:pPr>
        <w:rPr>
          <w:rFonts w:asciiTheme="minorHAnsi" w:hAnsiTheme="minorHAnsi" w:cstheme="minorHAnsi"/>
          <w:b/>
          <w:bCs/>
          <w:sz w:val="22"/>
          <w:szCs w:val="22"/>
        </w:rPr>
      </w:pPr>
      <w:r w:rsidRPr="009B4D65">
        <w:rPr>
          <w:rFonts w:asciiTheme="minorHAnsi" w:hAnsiTheme="minorHAnsi" w:cstheme="minorHAnsi"/>
          <w:b/>
          <w:bCs/>
          <w:sz w:val="22"/>
          <w:szCs w:val="22"/>
        </w:rPr>
        <w:t>Accounts Payable:</w:t>
      </w:r>
      <w:r w:rsidR="00D56710">
        <w:rPr>
          <w:rFonts w:asciiTheme="minorHAnsi" w:hAnsiTheme="minorHAnsi" w:cstheme="minorHAnsi"/>
          <w:b/>
          <w:bCs/>
          <w:sz w:val="22"/>
          <w:szCs w:val="22"/>
        </w:rPr>
        <w:t xml:space="preserve"> </w:t>
      </w:r>
      <w:r w:rsidRPr="009B4D65">
        <w:rPr>
          <w:rFonts w:asciiTheme="minorHAnsi" w:hAnsiTheme="minorHAnsi" w:cstheme="minorHAnsi"/>
          <w:b/>
          <w:bCs/>
          <w:sz w:val="22"/>
          <w:szCs w:val="22"/>
        </w:rPr>
        <w:t>Accounts Payable Team, Finance Shared Services Centre</w:t>
      </w:r>
    </w:p>
    <w:p w14:paraId="10D97252" w14:textId="3A7F4248" w:rsidR="009B4D65" w:rsidRPr="009B4D65" w:rsidRDefault="009B4D65" w:rsidP="001720A7">
      <w:pPr>
        <w:jc w:val="both"/>
        <w:rPr>
          <w:rFonts w:asciiTheme="minorHAnsi" w:hAnsiTheme="minorHAnsi" w:cstheme="minorHAnsi"/>
          <w:sz w:val="22"/>
          <w:szCs w:val="22"/>
        </w:rPr>
      </w:pPr>
      <w:r w:rsidRPr="009B4D65">
        <w:rPr>
          <w:rFonts w:asciiTheme="minorHAnsi" w:hAnsiTheme="minorHAnsi" w:cstheme="minorHAnsi"/>
          <w:sz w:val="22"/>
          <w:szCs w:val="22"/>
        </w:rPr>
        <w:t>Phone: 00353 (0)45 455457 (HRI Reception)</w:t>
      </w:r>
    </w:p>
    <w:p w14:paraId="01037CEC" w14:textId="3F1E94AB" w:rsidR="009B4D65" w:rsidRPr="009B4D65" w:rsidRDefault="009B4D65" w:rsidP="001720A7">
      <w:pPr>
        <w:jc w:val="both"/>
        <w:rPr>
          <w:rFonts w:asciiTheme="minorHAnsi" w:hAnsiTheme="minorHAnsi" w:cstheme="minorHAnsi"/>
          <w:sz w:val="22"/>
          <w:szCs w:val="22"/>
        </w:rPr>
      </w:pPr>
      <w:r w:rsidRPr="009B4D65">
        <w:rPr>
          <w:rFonts w:asciiTheme="minorHAnsi" w:hAnsiTheme="minorHAnsi" w:cstheme="minorHAnsi"/>
          <w:sz w:val="22"/>
          <w:szCs w:val="22"/>
        </w:rPr>
        <w:t xml:space="preserve">Email:  </w:t>
      </w:r>
      <w:hyperlink r:id="rId18" w:history="1">
        <w:r w:rsidR="00E86ACF" w:rsidRPr="00860AF5">
          <w:rPr>
            <w:rStyle w:val="Hyperlink"/>
            <w:rFonts w:asciiTheme="minorHAnsi" w:hAnsiTheme="minorHAnsi" w:cstheme="minorHAnsi"/>
            <w:sz w:val="22"/>
            <w:szCs w:val="22"/>
          </w:rPr>
          <w:t>accounts@hri.ie</w:t>
        </w:r>
      </w:hyperlink>
      <w:r w:rsidRPr="009B4D65">
        <w:rPr>
          <w:rFonts w:asciiTheme="minorHAnsi" w:hAnsiTheme="minorHAnsi" w:cstheme="minorHAnsi"/>
          <w:sz w:val="22"/>
          <w:szCs w:val="22"/>
        </w:rPr>
        <w:t xml:space="preserve"> </w:t>
      </w:r>
    </w:p>
    <w:p w14:paraId="7DDC27FF" w14:textId="77777777" w:rsidR="009B4D65" w:rsidRPr="009B4D65" w:rsidRDefault="009B4D65" w:rsidP="009B4D65">
      <w:pPr>
        <w:pStyle w:val="Header"/>
        <w:jc w:val="both"/>
        <w:outlineLvl w:val="0"/>
        <w:rPr>
          <w:rFonts w:asciiTheme="minorHAnsi" w:hAnsiTheme="minorHAnsi" w:cstheme="minorHAnsi"/>
          <w:sz w:val="22"/>
          <w:szCs w:val="22"/>
        </w:rPr>
      </w:pPr>
    </w:p>
    <w:p w14:paraId="01F75FAC" w14:textId="77777777" w:rsidR="009B4D65" w:rsidRPr="009B4D65" w:rsidRDefault="009B4D65" w:rsidP="009B4D65">
      <w:pPr>
        <w:pStyle w:val="Header"/>
        <w:numPr>
          <w:ilvl w:val="0"/>
          <w:numId w:val="35"/>
        </w:numPr>
        <w:tabs>
          <w:tab w:val="clear" w:pos="731"/>
          <w:tab w:val="clear" w:pos="4513"/>
          <w:tab w:val="clear" w:pos="9026"/>
        </w:tabs>
        <w:ind w:left="567" w:hanging="567"/>
        <w:jc w:val="both"/>
        <w:outlineLvl w:val="0"/>
        <w:rPr>
          <w:rFonts w:asciiTheme="minorHAnsi" w:hAnsiTheme="minorHAnsi" w:cstheme="minorHAnsi"/>
          <w:sz w:val="22"/>
          <w:szCs w:val="22"/>
        </w:rPr>
      </w:pPr>
      <w:bookmarkStart w:id="57" w:name="_Toc234416334"/>
      <w:r w:rsidRPr="009B4D65">
        <w:rPr>
          <w:rFonts w:asciiTheme="minorHAnsi" w:hAnsiTheme="minorHAnsi" w:cstheme="minorHAnsi"/>
          <w:sz w:val="22"/>
          <w:szCs w:val="22"/>
        </w:rPr>
        <w:t>Responsible for the accurate and timely processing of Invoices.</w:t>
      </w:r>
      <w:bookmarkEnd w:id="57"/>
    </w:p>
    <w:p w14:paraId="0A1DF612" w14:textId="77777777" w:rsidR="009B4D65" w:rsidRPr="009B4D65" w:rsidRDefault="009B4D65" w:rsidP="009B4D65">
      <w:pPr>
        <w:pStyle w:val="Header"/>
        <w:jc w:val="both"/>
        <w:outlineLvl w:val="0"/>
        <w:rPr>
          <w:rFonts w:asciiTheme="minorHAnsi" w:hAnsiTheme="minorHAnsi" w:cstheme="minorHAnsi"/>
          <w:sz w:val="22"/>
          <w:szCs w:val="22"/>
        </w:rPr>
      </w:pPr>
    </w:p>
    <w:p w14:paraId="3A75C6F1" w14:textId="77777777" w:rsidR="009B4D65" w:rsidRPr="009B4D65" w:rsidRDefault="009B4D65" w:rsidP="009B4D65">
      <w:pPr>
        <w:pStyle w:val="Header"/>
        <w:jc w:val="both"/>
        <w:outlineLvl w:val="0"/>
        <w:rPr>
          <w:rFonts w:asciiTheme="minorHAnsi" w:hAnsiTheme="minorHAnsi" w:cstheme="minorHAnsi"/>
          <w:sz w:val="22"/>
          <w:szCs w:val="22"/>
        </w:rPr>
      </w:pPr>
      <w:bookmarkStart w:id="58" w:name="_Toc234416335"/>
      <w:r w:rsidRPr="009B4D65">
        <w:rPr>
          <w:rFonts w:asciiTheme="minorHAnsi" w:hAnsiTheme="minorHAnsi" w:cstheme="minorHAnsi"/>
          <w:b/>
          <w:sz w:val="22"/>
          <w:szCs w:val="22"/>
          <w:u w:val="single"/>
        </w:rPr>
        <w:t>Schedule 3 - Account Management</w:t>
      </w:r>
      <w:bookmarkEnd w:id="58"/>
    </w:p>
    <w:p w14:paraId="535DD113" w14:textId="77777777" w:rsidR="009B4D65" w:rsidRPr="009B4D65" w:rsidRDefault="009B4D65" w:rsidP="009B4D65">
      <w:pPr>
        <w:pStyle w:val="Header"/>
        <w:jc w:val="both"/>
        <w:rPr>
          <w:rFonts w:asciiTheme="minorHAnsi" w:hAnsiTheme="minorHAnsi" w:cstheme="minorHAnsi"/>
          <w:b/>
          <w:sz w:val="22"/>
          <w:szCs w:val="22"/>
        </w:rPr>
      </w:pPr>
    </w:p>
    <w:p w14:paraId="512AA609" w14:textId="77777777" w:rsidR="009B4D65" w:rsidRPr="009B4D65" w:rsidRDefault="009B4D65" w:rsidP="009B4D65">
      <w:pPr>
        <w:spacing w:after="120"/>
        <w:jc w:val="both"/>
        <w:outlineLvl w:val="0"/>
        <w:rPr>
          <w:rFonts w:asciiTheme="minorHAnsi" w:eastAsia="Calibri" w:hAnsiTheme="minorHAnsi" w:cstheme="minorHAnsi"/>
          <w:b/>
          <w:sz w:val="22"/>
          <w:szCs w:val="22"/>
        </w:rPr>
      </w:pPr>
      <w:bookmarkStart w:id="59" w:name="_Toc234416336"/>
      <w:r w:rsidRPr="009B4D65">
        <w:rPr>
          <w:rFonts w:asciiTheme="minorHAnsi" w:eastAsia="Calibri" w:hAnsiTheme="minorHAnsi" w:cstheme="minorHAnsi"/>
          <w:b/>
          <w:sz w:val="22"/>
          <w:szCs w:val="22"/>
        </w:rPr>
        <w:t>Contract Review</w:t>
      </w:r>
      <w:bookmarkEnd w:id="59"/>
    </w:p>
    <w:p w14:paraId="6C3082D4" w14:textId="77777777" w:rsidR="009B4D65" w:rsidRDefault="009B4D65" w:rsidP="009B4D65">
      <w:pPr>
        <w:spacing w:after="120"/>
        <w:jc w:val="both"/>
        <w:outlineLvl w:val="0"/>
        <w:rPr>
          <w:rFonts w:asciiTheme="minorHAnsi" w:eastAsia="Calibri" w:hAnsiTheme="minorHAnsi" w:cstheme="minorHAnsi"/>
          <w:sz w:val="22"/>
          <w:szCs w:val="22"/>
        </w:rPr>
      </w:pPr>
      <w:bookmarkStart w:id="60" w:name="_Toc234416337"/>
      <w:r w:rsidRPr="009B4D65">
        <w:rPr>
          <w:rFonts w:asciiTheme="minorHAnsi" w:eastAsia="Calibri" w:hAnsiTheme="minorHAnsi" w:cstheme="minorHAnsi"/>
          <w:sz w:val="22"/>
          <w:szCs w:val="22"/>
        </w:rPr>
        <w:t>The HRI Account Contact, Anne-Marie Keane, will review overall performance against the agreed contract terms and service level on an annual basis in conjunction with the Procurement Officer, with a view to making suggestions for improvement in relation to performance and relationship. This agreement is subject to satisfactory performance and annual review.</w:t>
      </w:r>
      <w:bookmarkEnd w:id="60"/>
    </w:p>
    <w:p w14:paraId="31576905" w14:textId="77777777" w:rsidR="00D56710" w:rsidRPr="009B4D65" w:rsidRDefault="00D56710" w:rsidP="009B4D65">
      <w:pPr>
        <w:spacing w:after="120"/>
        <w:jc w:val="both"/>
        <w:outlineLvl w:val="0"/>
        <w:rPr>
          <w:rFonts w:asciiTheme="minorHAnsi" w:eastAsia="Calibri" w:hAnsiTheme="minorHAnsi" w:cstheme="minorHAnsi"/>
          <w:sz w:val="22"/>
          <w:szCs w:val="22"/>
        </w:rPr>
      </w:pPr>
    </w:p>
    <w:p w14:paraId="1C17FDDF" w14:textId="77777777" w:rsidR="009B4D65" w:rsidRPr="009B4D65" w:rsidRDefault="009B4D65" w:rsidP="009B4D65">
      <w:pPr>
        <w:spacing w:after="120"/>
        <w:jc w:val="both"/>
        <w:outlineLvl w:val="0"/>
        <w:rPr>
          <w:rFonts w:asciiTheme="minorHAnsi" w:eastAsia="Calibri" w:hAnsiTheme="minorHAnsi" w:cstheme="minorHAnsi"/>
          <w:b/>
          <w:sz w:val="22"/>
          <w:szCs w:val="22"/>
        </w:rPr>
      </w:pPr>
      <w:bookmarkStart w:id="61" w:name="_Toc234416338"/>
      <w:r w:rsidRPr="009B4D65">
        <w:rPr>
          <w:rFonts w:asciiTheme="minorHAnsi" w:eastAsia="Calibri" w:hAnsiTheme="minorHAnsi" w:cstheme="minorHAnsi"/>
          <w:b/>
          <w:sz w:val="22"/>
          <w:szCs w:val="22"/>
        </w:rPr>
        <w:t>SLA Update/Revision and Schedule Revisions</w:t>
      </w:r>
      <w:bookmarkEnd w:id="61"/>
    </w:p>
    <w:p w14:paraId="5F731B6B" w14:textId="77777777" w:rsidR="009B4D65" w:rsidRDefault="009B4D65" w:rsidP="009B4D65">
      <w:pPr>
        <w:spacing w:after="120"/>
        <w:jc w:val="both"/>
        <w:outlineLvl w:val="0"/>
        <w:rPr>
          <w:rFonts w:asciiTheme="minorHAnsi" w:eastAsia="Calibri" w:hAnsiTheme="minorHAnsi" w:cstheme="minorHAnsi"/>
          <w:sz w:val="22"/>
          <w:szCs w:val="22"/>
        </w:rPr>
      </w:pPr>
      <w:bookmarkStart w:id="62" w:name="_Toc234416339"/>
      <w:r w:rsidRPr="009B4D65">
        <w:rPr>
          <w:rFonts w:asciiTheme="minorHAnsi" w:eastAsia="Calibri" w:hAnsiTheme="minorHAnsi" w:cstheme="minorHAnsi"/>
          <w:sz w:val="22"/>
          <w:szCs w:val="22"/>
        </w:rPr>
        <w:t>The SLA will be reviewed and updated as required. The HRI account contact, Anne-Marie Keane, will initiate such revisions in conjunction with the supplier.</w:t>
      </w:r>
      <w:bookmarkEnd w:id="62"/>
    </w:p>
    <w:p w14:paraId="5CE64133" w14:textId="77777777" w:rsidR="009B4D65" w:rsidRDefault="009B4D65" w:rsidP="009B4D65">
      <w:pPr>
        <w:spacing w:after="120"/>
        <w:jc w:val="both"/>
        <w:outlineLvl w:val="0"/>
        <w:rPr>
          <w:rFonts w:asciiTheme="minorHAnsi" w:eastAsia="Calibri" w:hAnsiTheme="minorHAnsi" w:cstheme="minorHAnsi"/>
          <w:sz w:val="22"/>
          <w:szCs w:val="22"/>
        </w:rPr>
      </w:pPr>
    </w:p>
    <w:p w14:paraId="11887DFB" w14:textId="77777777" w:rsidR="00D56710" w:rsidRDefault="00D56710" w:rsidP="009B4D65">
      <w:pPr>
        <w:spacing w:after="120"/>
        <w:jc w:val="both"/>
        <w:outlineLvl w:val="0"/>
        <w:rPr>
          <w:rFonts w:asciiTheme="minorHAnsi" w:eastAsia="Calibri" w:hAnsiTheme="minorHAnsi" w:cstheme="minorHAnsi"/>
          <w:sz w:val="22"/>
          <w:szCs w:val="22"/>
        </w:rPr>
      </w:pPr>
    </w:p>
    <w:p w14:paraId="42108AED" w14:textId="77777777" w:rsidR="00D56710" w:rsidRPr="009B4D65" w:rsidRDefault="00D56710" w:rsidP="009B4D65">
      <w:pPr>
        <w:spacing w:after="120"/>
        <w:jc w:val="both"/>
        <w:outlineLvl w:val="0"/>
        <w:rPr>
          <w:rFonts w:asciiTheme="minorHAnsi" w:eastAsia="Calibri" w:hAnsiTheme="minorHAnsi" w:cstheme="minorHAnsi"/>
          <w:sz w:val="22"/>
          <w:szCs w:val="22"/>
        </w:rPr>
      </w:pPr>
    </w:p>
    <w:p w14:paraId="5DEFB5AE" w14:textId="77777777" w:rsidR="009B4D65" w:rsidRPr="009B4D65" w:rsidRDefault="009B4D65" w:rsidP="009B4D65">
      <w:pPr>
        <w:spacing w:after="120"/>
        <w:jc w:val="both"/>
        <w:outlineLvl w:val="0"/>
        <w:rPr>
          <w:rFonts w:asciiTheme="minorHAnsi" w:eastAsia="Calibri" w:hAnsiTheme="minorHAnsi" w:cstheme="minorHAnsi"/>
          <w:b/>
          <w:sz w:val="22"/>
          <w:szCs w:val="22"/>
        </w:rPr>
      </w:pPr>
      <w:bookmarkStart w:id="63" w:name="_Toc234416340"/>
      <w:r w:rsidRPr="009B4D65">
        <w:rPr>
          <w:rFonts w:asciiTheme="minorHAnsi" w:eastAsia="Calibri" w:hAnsiTheme="minorHAnsi" w:cstheme="minorHAnsi"/>
          <w:b/>
          <w:sz w:val="22"/>
          <w:szCs w:val="22"/>
        </w:rPr>
        <w:lastRenderedPageBreak/>
        <w:t>Change Control</w:t>
      </w:r>
      <w:bookmarkEnd w:id="63"/>
    </w:p>
    <w:p w14:paraId="5019BDEF" w14:textId="2934361A" w:rsidR="009B4D65" w:rsidRPr="009B4D65" w:rsidRDefault="009B4D65" w:rsidP="009B4D65">
      <w:pPr>
        <w:jc w:val="both"/>
        <w:rPr>
          <w:rFonts w:asciiTheme="minorHAnsi" w:eastAsia="Calibri" w:hAnsiTheme="minorHAnsi" w:cstheme="minorHAnsi"/>
          <w:sz w:val="22"/>
          <w:szCs w:val="22"/>
        </w:rPr>
      </w:pPr>
      <w:r w:rsidRPr="009B4D65">
        <w:rPr>
          <w:rFonts w:asciiTheme="minorHAnsi" w:eastAsia="Calibri" w:hAnsiTheme="minorHAnsi" w:cstheme="minorHAnsi"/>
          <w:sz w:val="22"/>
          <w:szCs w:val="22"/>
        </w:rPr>
        <w:t>The HRI Procurement Contact, Stephen Cooke, is to be notified in writing as soon as feasibly possible and within 30 working days of any changes to the Supplier Account Contact, any change to Supplier’s Company status, or any factors that may affect the Supplier’s ability to deliver all the requirements under this Agreement.</w:t>
      </w:r>
    </w:p>
    <w:p w14:paraId="06985EFB" w14:textId="77777777" w:rsidR="009B4D65" w:rsidRPr="009B4D65" w:rsidRDefault="009B4D65" w:rsidP="009B4D65">
      <w:pPr>
        <w:jc w:val="both"/>
        <w:rPr>
          <w:rFonts w:asciiTheme="minorHAnsi" w:eastAsia="Calibri" w:hAnsiTheme="minorHAnsi" w:cstheme="minorHAnsi"/>
          <w:sz w:val="22"/>
          <w:szCs w:val="22"/>
        </w:rPr>
      </w:pPr>
    </w:p>
    <w:p w14:paraId="1E807EE7" w14:textId="77777777" w:rsidR="009B4D65" w:rsidRPr="009B4D65" w:rsidRDefault="009B4D65" w:rsidP="009B4D65">
      <w:pPr>
        <w:jc w:val="both"/>
        <w:rPr>
          <w:rFonts w:asciiTheme="minorHAnsi" w:eastAsia="Calibri" w:hAnsiTheme="minorHAnsi" w:cstheme="minorHAnsi"/>
          <w:b/>
          <w:bCs/>
          <w:sz w:val="22"/>
          <w:szCs w:val="22"/>
        </w:rPr>
      </w:pPr>
      <w:r w:rsidRPr="009B4D65">
        <w:rPr>
          <w:rFonts w:asciiTheme="minorHAnsi" w:eastAsia="Calibri" w:hAnsiTheme="minorHAnsi" w:cstheme="minorHAnsi"/>
          <w:b/>
          <w:bCs/>
          <w:sz w:val="22"/>
          <w:szCs w:val="22"/>
        </w:rPr>
        <w:t>Assignment</w:t>
      </w:r>
    </w:p>
    <w:p w14:paraId="429134D7" w14:textId="77777777" w:rsidR="009B4D65" w:rsidRPr="009B4D65" w:rsidRDefault="009B4D65" w:rsidP="009B4D65">
      <w:pPr>
        <w:jc w:val="both"/>
        <w:rPr>
          <w:rFonts w:asciiTheme="minorHAnsi" w:eastAsia="Calibri" w:hAnsiTheme="minorHAnsi" w:cstheme="minorHAnsi"/>
          <w:sz w:val="22"/>
          <w:szCs w:val="22"/>
        </w:rPr>
      </w:pPr>
      <w:r w:rsidRPr="009B4D65">
        <w:rPr>
          <w:rFonts w:asciiTheme="minorHAnsi" w:eastAsia="Calibri" w:hAnsiTheme="minorHAnsi" w:cstheme="minorHAnsi"/>
          <w:sz w:val="22"/>
          <w:szCs w:val="22"/>
        </w:rPr>
        <w:t>The Supplier shall not assign the benefit of its appointment under this Service Level Agreement, or under any Contract, or any part thereof, without the prior written consent of the Contracting Authority.</w:t>
      </w:r>
    </w:p>
    <w:p w14:paraId="57A4FC89" w14:textId="77777777" w:rsidR="009B4D65" w:rsidRPr="009B4D65" w:rsidRDefault="009B4D65" w:rsidP="009B4D65">
      <w:pPr>
        <w:jc w:val="both"/>
        <w:rPr>
          <w:rFonts w:asciiTheme="minorHAnsi" w:eastAsia="Calibri" w:hAnsiTheme="minorHAnsi" w:cstheme="minorHAnsi"/>
          <w:sz w:val="22"/>
          <w:szCs w:val="22"/>
        </w:rPr>
      </w:pPr>
    </w:p>
    <w:p w14:paraId="6F790B34" w14:textId="77777777" w:rsidR="009B4D65" w:rsidRPr="00790462" w:rsidRDefault="009B4D65" w:rsidP="009B4D65">
      <w:pPr>
        <w:jc w:val="both"/>
        <w:rPr>
          <w:rFonts w:asciiTheme="minorHAnsi" w:eastAsia="Calibri" w:hAnsiTheme="minorHAnsi" w:cstheme="minorHAnsi"/>
          <w:b/>
          <w:bCs/>
          <w:sz w:val="22"/>
          <w:szCs w:val="22"/>
        </w:rPr>
      </w:pPr>
      <w:r w:rsidRPr="00790462">
        <w:rPr>
          <w:rFonts w:asciiTheme="minorHAnsi" w:eastAsia="Calibri" w:hAnsiTheme="minorHAnsi" w:cstheme="minorHAnsi"/>
          <w:b/>
          <w:bCs/>
          <w:sz w:val="22"/>
          <w:szCs w:val="22"/>
        </w:rPr>
        <w:t>Insurances</w:t>
      </w:r>
    </w:p>
    <w:p w14:paraId="25022F8E" w14:textId="69D781B0" w:rsidR="00E86ACF" w:rsidRPr="00790462" w:rsidRDefault="00E86ACF" w:rsidP="009B4D65">
      <w:pPr>
        <w:jc w:val="both"/>
        <w:rPr>
          <w:rFonts w:asciiTheme="minorHAnsi" w:eastAsia="Calibri" w:hAnsiTheme="minorHAnsi" w:cstheme="minorHAnsi"/>
          <w:sz w:val="22"/>
          <w:szCs w:val="22"/>
        </w:rPr>
      </w:pPr>
      <w:r w:rsidRPr="00790462">
        <w:rPr>
          <w:rFonts w:asciiTheme="minorHAnsi" w:eastAsia="Calibri" w:hAnsiTheme="minorHAnsi" w:cstheme="minorHAnsi"/>
          <w:sz w:val="22"/>
          <w:szCs w:val="22"/>
        </w:rPr>
        <w:t xml:space="preserve">Supplier must maintain </w:t>
      </w:r>
      <w:r w:rsidRPr="00790462">
        <w:rPr>
          <w:rFonts w:ascii="Calibri" w:hAnsi="Calibri" w:cs="Calibri"/>
          <w:bCs/>
          <w:iCs/>
          <w:sz w:val="22"/>
          <w:szCs w:val="22"/>
        </w:rPr>
        <w:t xml:space="preserve">levels and forms of insurance specified in </w:t>
      </w:r>
      <w:r w:rsidRPr="00790462">
        <w:rPr>
          <w:rFonts w:ascii="Calibri" w:hAnsi="Calibri" w:cs="Calibri"/>
          <w:b/>
          <w:iCs/>
          <w:sz w:val="22"/>
          <w:szCs w:val="22"/>
        </w:rPr>
        <w:t>A4 – INSURNACES</w:t>
      </w:r>
      <w:r w:rsidRPr="00790462">
        <w:rPr>
          <w:rFonts w:ascii="Calibri" w:hAnsi="Calibri" w:cs="Calibri"/>
          <w:bCs/>
          <w:iCs/>
          <w:sz w:val="22"/>
          <w:szCs w:val="22"/>
        </w:rPr>
        <w:t xml:space="preserve"> </w:t>
      </w:r>
    </w:p>
    <w:p w14:paraId="11AFB843" w14:textId="3B757B26" w:rsidR="009B4D65" w:rsidRPr="00790462" w:rsidRDefault="009B4D65" w:rsidP="009B4D65">
      <w:pPr>
        <w:jc w:val="both"/>
        <w:rPr>
          <w:rFonts w:asciiTheme="minorHAnsi" w:eastAsia="Calibri" w:hAnsiTheme="minorHAnsi" w:cstheme="minorHAnsi"/>
          <w:sz w:val="22"/>
          <w:szCs w:val="22"/>
        </w:rPr>
      </w:pPr>
      <w:r w:rsidRPr="00790462">
        <w:rPr>
          <w:rFonts w:asciiTheme="minorHAnsi" w:eastAsia="Calibri" w:hAnsiTheme="minorHAnsi" w:cstheme="minorHAnsi"/>
          <w:sz w:val="22"/>
          <w:szCs w:val="22"/>
        </w:rPr>
        <w:t xml:space="preserve">The Supplier will, on the yearly renewal of its Company Insurances, furnish HRI Procurement Contact renewed Certificates of Insurances which were originally provided to the Procurement Contact on foot of award of this Contract. </w:t>
      </w:r>
    </w:p>
    <w:p w14:paraId="1D3CAB3F" w14:textId="77777777" w:rsidR="009B4D65" w:rsidRPr="009B4D65" w:rsidRDefault="009B4D65" w:rsidP="009B4D65">
      <w:pPr>
        <w:jc w:val="both"/>
        <w:rPr>
          <w:rFonts w:asciiTheme="minorHAnsi" w:eastAsia="Calibri" w:hAnsiTheme="minorHAnsi" w:cstheme="minorHAnsi"/>
          <w:sz w:val="22"/>
          <w:szCs w:val="22"/>
        </w:rPr>
      </w:pPr>
    </w:p>
    <w:p w14:paraId="3B825F9C" w14:textId="77777777" w:rsidR="009B4D65" w:rsidRPr="009B4D65" w:rsidRDefault="009B4D65" w:rsidP="009B4D65">
      <w:pPr>
        <w:pStyle w:val="Header"/>
        <w:jc w:val="both"/>
        <w:rPr>
          <w:rFonts w:asciiTheme="minorHAnsi" w:hAnsiTheme="minorHAnsi" w:cstheme="minorHAnsi"/>
          <w:b/>
          <w:sz w:val="22"/>
          <w:szCs w:val="22"/>
          <w:u w:val="single"/>
        </w:rPr>
      </w:pPr>
      <w:r w:rsidRPr="009B4D65">
        <w:rPr>
          <w:rFonts w:asciiTheme="minorHAnsi" w:hAnsiTheme="minorHAnsi" w:cstheme="minorHAnsi"/>
          <w:b/>
          <w:sz w:val="22"/>
          <w:szCs w:val="22"/>
          <w:u w:val="single"/>
        </w:rPr>
        <w:t>Schedule 4 - Invoicing/ Reporting</w:t>
      </w:r>
    </w:p>
    <w:p w14:paraId="139AC7B4" w14:textId="77777777" w:rsidR="009B4D65" w:rsidRPr="009B4D65" w:rsidRDefault="009B4D65" w:rsidP="009B4D65">
      <w:pPr>
        <w:pStyle w:val="Header"/>
        <w:jc w:val="both"/>
        <w:rPr>
          <w:rFonts w:asciiTheme="minorHAnsi" w:hAnsiTheme="minorHAnsi" w:cstheme="minorHAnsi"/>
          <w:b/>
          <w:sz w:val="22"/>
          <w:szCs w:val="22"/>
        </w:rPr>
      </w:pPr>
    </w:p>
    <w:p w14:paraId="33EC0AAD" w14:textId="77777777" w:rsidR="009B4D65" w:rsidRPr="009B4D65" w:rsidRDefault="009B4D65" w:rsidP="009B4D65">
      <w:pPr>
        <w:pStyle w:val="BodyText2"/>
        <w:numPr>
          <w:ilvl w:val="0"/>
          <w:numId w:val="33"/>
        </w:numPr>
        <w:tabs>
          <w:tab w:val="clear" w:pos="720"/>
        </w:tabs>
        <w:spacing w:line="240" w:lineRule="auto"/>
        <w:ind w:left="567" w:hanging="567"/>
        <w:jc w:val="both"/>
        <w:rPr>
          <w:rFonts w:asciiTheme="minorHAnsi" w:hAnsiTheme="minorHAnsi" w:cstheme="minorHAnsi"/>
          <w:sz w:val="22"/>
          <w:szCs w:val="22"/>
        </w:rPr>
      </w:pPr>
      <w:r w:rsidRPr="009B4D65">
        <w:rPr>
          <w:rFonts w:asciiTheme="minorHAnsi" w:hAnsiTheme="minorHAnsi" w:cstheme="minorHAnsi"/>
          <w:sz w:val="22"/>
          <w:szCs w:val="22"/>
        </w:rPr>
        <w:t xml:space="preserve">HRI will issue one Purchase Order per placement. Invoices are to be submitted per placement. </w:t>
      </w:r>
    </w:p>
    <w:p w14:paraId="016250DD" w14:textId="77777777" w:rsidR="009B4D65" w:rsidRPr="009B4D65" w:rsidRDefault="009B4D65" w:rsidP="009B4D65">
      <w:pPr>
        <w:pStyle w:val="BodyText2"/>
        <w:numPr>
          <w:ilvl w:val="0"/>
          <w:numId w:val="33"/>
        </w:numPr>
        <w:tabs>
          <w:tab w:val="clear" w:pos="720"/>
        </w:tabs>
        <w:spacing w:line="240" w:lineRule="auto"/>
        <w:ind w:left="567" w:hanging="567"/>
        <w:jc w:val="both"/>
        <w:rPr>
          <w:rFonts w:asciiTheme="minorHAnsi" w:hAnsiTheme="minorHAnsi" w:cstheme="minorHAnsi"/>
          <w:sz w:val="22"/>
          <w:szCs w:val="22"/>
        </w:rPr>
      </w:pPr>
      <w:r w:rsidRPr="009B4D65">
        <w:rPr>
          <w:rFonts w:asciiTheme="minorHAnsi" w:hAnsiTheme="minorHAnsi" w:cstheme="minorHAnsi"/>
          <w:sz w:val="22"/>
          <w:szCs w:val="22"/>
        </w:rPr>
        <w:t xml:space="preserve">Invoices submitted without a company Purchase Order number will </w:t>
      </w:r>
      <w:r w:rsidRPr="009B4D65">
        <w:rPr>
          <w:rFonts w:asciiTheme="minorHAnsi" w:hAnsiTheme="minorHAnsi" w:cstheme="minorHAnsi"/>
          <w:sz w:val="22"/>
          <w:szCs w:val="22"/>
          <w:u w:val="single"/>
        </w:rPr>
        <w:t>not</w:t>
      </w:r>
      <w:r w:rsidRPr="009B4D65">
        <w:rPr>
          <w:rFonts w:asciiTheme="minorHAnsi" w:hAnsiTheme="minorHAnsi" w:cstheme="minorHAnsi"/>
          <w:sz w:val="22"/>
          <w:szCs w:val="22"/>
        </w:rPr>
        <w:t xml:space="preserve"> be paid. The PO number will be issued by HRI once an agency on the panel has been successful in providing a placement.</w:t>
      </w:r>
    </w:p>
    <w:p w14:paraId="33C4E2BC" w14:textId="3AC1AD8E" w:rsidR="009B4D65" w:rsidRPr="009B4D65" w:rsidRDefault="009B4D65" w:rsidP="009B4D65">
      <w:pPr>
        <w:pStyle w:val="BodyText2"/>
        <w:numPr>
          <w:ilvl w:val="0"/>
          <w:numId w:val="33"/>
        </w:numPr>
        <w:tabs>
          <w:tab w:val="clear" w:pos="720"/>
        </w:tabs>
        <w:spacing w:line="240" w:lineRule="auto"/>
        <w:ind w:left="567" w:hanging="567"/>
        <w:jc w:val="both"/>
        <w:rPr>
          <w:rFonts w:asciiTheme="minorHAnsi" w:hAnsiTheme="minorHAnsi" w:cstheme="minorHAnsi"/>
          <w:sz w:val="22"/>
          <w:szCs w:val="22"/>
        </w:rPr>
      </w:pPr>
      <w:r w:rsidRPr="009B4D65">
        <w:rPr>
          <w:rFonts w:asciiTheme="minorHAnsi" w:hAnsiTheme="minorHAnsi" w:cstheme="minorHAnsi"/>
          <w:sz w:val="22"/>
          <w:szCs w:val="22"/>
        </w:rPr>
        <w:t>The invoice amount will be in accordance with the Percentage Rates in</w:t>
      </w:r>
      <w:r w:rsidR="00510C18">
        <w:rPr>
          <w:rFonts w:asciiTheme="minorHAnsi" w:hAnsiTheme="minorHAnsi" w:cstheme="minorHAnsi"/>
          <w:sz w:val="22"/>
          <w:szCs w:val="22"/>
        </w:rPr>
        <w:t xml:space="preserve"> </w:t>
      </w:r>
      <w:r w:rsidR="00510C18" w:rsidRPr="009B4D65">
        <w:rPr>
          <w:rFonts w:asciiTheme="minorHAnsi" w:hAnsiTheme="minorHAnsi" w:cstheme="minorHAnsi"/>
          <w:sz w:val="22"/>
          <w:szCs w:val="22"/>
        </w:rPr>
        <w:t xml:space="preserve">Appendix </w:t>
      </w:r>
      <w:r w:rsidR="00510C18" w:rsidRPr="00E86ACF">
        <w:rPr>
          <w:rFonts w:asciiTheme="minorHAnsi" w:hAnsiTheme="minorHAnsi" w:cstheme="minorHAnsi"/>
          <w:sz w:val="22"/>
          <w:szCs w:val="22"/>
        </w:rPr>
        <w:t>I</w:t>
      </w:r>
      <w:r w:rsidR="00510C18">
        <w:rPr>
          <w:rFonts w:asciiTheme="minorHAnsi" w:hAnsiTheme="minorHAnsi" w:cstheme="minorHAnsi"/>
          <w:sz w:val="22"/>
          <w:szCs w:val="22"/>
        </w:rPr>
        <w:t>I</w:t>
      </w:r>
      <w:r w:rsidR="00510C18" w:rsidRPr="00E86ACF">
        <w:rPr>
          <w:rFonts w:asciiTheme="minorHAnsi" w:hAnsiTheme="minorHAnsi" w:cstheme="minorHAnsi"/>
          <w:sz w:val="22"/>
          <w:szCs w:val="22"/>
        </w:rPr>
        <w:t xml:space="preserve">I – </w:t>
      </w:r>
      <w:r w:rsidR="00510C18" w:rsidRPr="00C559D1">
        <w:rPr>
          <w:rFonts w:asciiTheme="minorHAnsi" w:hAnsiTheme="minorHAnsi" w:cstheme="minorHAnsi"/>
          <w:sz w:val="22"/>
          <w:szCs w:val="22"/>
        </w:rPr>
        <w:t>DECLARATION OF AGREED RATES</w:t>
      </w:r>
      <w:r w:rsidR="00510C18">
        <w:rPr>
          <w:rFonts w:asciiTheme="minorHAnsi" w:hAnsiTheme="minorHAnsi" w:cstheme="minorHAnsi"/>
          <w:sz w:val="22"/>
          <w:szCs w:val="22"/>
        </w:rPr>
        <w:t>.</w:t>
      </w:r>
    </w:p>
    <w:p w14:paraId="233B25D5" w14:textId="77777777" w:rsidR="009B4D65" w:rsidRPr="009B4D65" w:rsidRDefault="009B4D65" w:rsidP="009B4D65">
      <w:pPr>
        <w:pStyle w:val="BodyText2"/>
        <w:numPr>
          <w:ilvl w:val="0"/>
          <w:numId w:val="33"/>
        </w:numPr>
        <w:tabs>
          <w:tab w:val="clear" w:pos="720"/>
        </w:tabs>
        <w:spacing w:line="240" w:lineRule="auto"/>
        <w:ind w:left="567" w:hanging="567"/>
        <w:jc w:val="both"/>
        <w:rPr>
          <w:rFonts w:asciiTheme="minorHAnsi" w:hAnsiTheme="minorHAnsi" w:cstheme="minorHAnsi"/>
          <w:sz w:val="22"/>
          <w:szCs w:val="22"/>
        </w:rPr>
      </w:pPr>
      <w:r w:rsidRPr="009B4D65">
        <w:rPr>
          <w:rFonts w:asciiTheme="minorHAnsi" w:hAnsiTheme="minorHAnsi" w:cstheme="minorHAnsi"/>
          <w:sz w:val="22"/>
          <w:szCs w:val="22"/>
        </w:rPr>
        <w:t>Invoices will be paid 30 days from receipt providing that the invoices are correct and include PO number and all required supporting documentation.</w:t>
      </w:r>
    </w:p>
    <w:p w14:paraId="2F273210" w14:textId="77777777" w:rsidR="009B4D65" w:rsidRPr="009B4D65" w:rsidRDefault="009B4D65" w:rsidP="009B4D65">
      <w:pPr>
        <w:pStyle w:val="BodyText2"/>
        <w:numPr>
          <w:ilvl w:val="0"/>
          <w:numId w:val="33"/>
        </w:numPr>
        <w:tabs>
          <w:tab w:val="clear" w:pos="720"/>
        </w:tabs>
        <w:spacing w:line="240" w:lineRule="auto"/>
        <w:ind w:left="567" w:hanging="567"/>
        <w:jc w:val="both"/>
        <w:rPr>
          <w:rFonts w:asciiTheme="minorHAnsi" w:hAnsiTheme="minorHAnsi" w:cstheme="minorHAnsi"/>
          <w:sz w:val="22"/>
          <w:szCs w:val="22"/>
        </w:rPr>
      </w:pPr>
      <w:r w:rsidRPr="009B4D65">
        <w:rPr>
          <w:rFonts w:asciiTheme="minorHAnsi" w:hAnsiTheme="minorHAnsi" w:cstheme="minorHAnsi"/>
          <w:sz w:val="22"/>
          <w:szCs w:val="22"/>
        </w:rPr>
        <w:t>To ensure prompt payment, invoices must be sent to Accounts Payable, HRI, Ballymany, The Curragh, Co. Kildare.</w:t>
      </w:r>
    </w:p>
    <w:p w14:paraId="0DB84B32" w14:textId="77777777" w:rsidR="009B4D65" w:rsidRPr="009B4D65" w:rsidRDefault="009B4D65" w:rsidP="009B4D65">
      <w:pPr>
        <w:pStyle w:val="BodyText2"/>
        <w:numPr>
          <w:ilvl w:val="0"/>
          <w:numId w:val="35"/>
        </w:numPr>
        <w:tabs>
          <w:tab w:val="clear" w:pos="731"/>
        </w:tabs>
        <w:spacing w:line="240" w:lineRule="auto"/>
        <w:ind w:left="567" w:hanging="567"/>
        <w:jc w:val="both"/>
        <w:rPr>
          <w:rFonts w:asciiTheme="minorHAnsi" w:hAnsiTheme="minorHAnsi" w:cstheme="minorHAnsi"/>
          <w:sz w:val="22"/>
          <w:szCs w:val="22"/>
        </w:rPr>
      </w:pPr>
      <w:r w:rsidRPr="009B4D65">
        <w:rPr>
          <w:rFonts w:asciiTheme="minorHAnsi" w:hAnsiTheme="minorHAnsi" w:cstheme="minorHAnsi"/>
          <w:sz w:val="22"/>
          <w:szCs w:val="22"/>
          <w:lang w:val="en-IE"/>
        </w:rPr>
        <w:t>Invoices must contain a detailed description of the service and the period for which it relates.</w:t>
      </w:r>
    </w:p>
    <w:p w14:paraId="722981E8" w14:textId="77777777" w:rsidR="009B4D65" w:rsidRPr="009B4D65" w:rsidRDefault="009B4D65" w:rsidP="009B4D65">
      <w:pPr>
        <w:numPr>
          <w:ilvl w:val="0"/>
          <w:numId w:val="33"/>
        </w:numPr>
        <w:tabs>
          <w:tab w:val="clear" w:pos="720"/>
        </w:tabs>
        <w:ind w:left="567" w:hanging="567"/>
        <w:jc w:val="both"/>
        <w:rPr>
          <w:rFonts w:asciiTheme="minorHAnsi" w:hAnsiTheme="minorHAnsi" w:cstheme="minorHAnsi"/>
          <w:sz w:val="22"/>
          <w:szCs w:val="22"/>
        </w:rPr>
      </w:pPr>
      <w:r w:rsidRPr="009B4D65">
        <w:rPr>
          <w:rFonts w:asciiTheme="minorHAnsi" w:hAnsiTheme="minorHAnsi" w:cstheme="minorHAnsi"/>
          <w:sz w:val="22"/>
          <w:szCs w:val="22"/>
        </w:rPr>
        <w:t>Value Added Tax (VAT), where applicable, will be shown separately on all invoices.</w:t>
      </w:r>
    </w:p>
    <w:p w14:paraId="3D69A771" w14:textId="77777777" w:rsidR="009B4D65" w:rsidRPr="009B4D65" w:rsidRDefault="009B4D65" w:rsidP="009B4D65">
      <w:pPr>
        <w:pStyle w:val="Header"/>
        <w:jc w:val="both"/>
        <w:rPr>
          <w:rFonts w:asciiTheme="minorHAnsi" w:hAnsiTheme="minorHAnsi" w:cstheme="minorHAnsi"/>
          <w:sz w:val="22"/>
          <w:szCs w:val="22"/>
        </w:rPr>
      </w:pPr>
    </w:p>
    <w:p w14:paraId="1949698D" w14:textId="77777777" w:rsidR="009B4D65" w:rsidRPr="009B4D65" w:rsidRDefault="009B4D65" w:rsidP="009B4D65">
      <w:pPr>
        <w:pStyle w:val="Header"/>
        <w:jc w:val="both"/>
        <w:rPr>
          <w:rFonts w:asciiTheme="minorHAnsi" w:hAnsiTheme="minorHAnsi" w:cstheme="minorHAnsi"/>
          <w:b/>
          <w:sz w:val="22"/>
          <w:szCs w:val="22"/>
          <w:u w:val="single"/>
        </w:rPr>
      </w:pPr>
      <w:r w:rsidRPr="009B4D65">
        <w:rPr>
          <w:rFonts w:asciiTheme="minorHAnsi" w:hAnsiTheme="minorHAnsi" w:cstheme="minorHAnsi"/>
          <w:b/>
          <w:sz w:val="22"/>
          <w:szCs w:val="22"/>
          <w:u w:val="single"/>
        </w:rPr>
        <w:t xml:space="preserve">Schedule 5   - Cost </w:t>
      </w:r>
    </w:p>
    <w:p w14:paraId="30631559" w14:textId="6E2D70F3" w:rsidR="009B4D65" w:rsidRPr="009B4D65" w:rsidRDefault="009B4D65" w:rsidP="009B4D65">
      <w:pPr>
        <w:pStyle w:val="Header"/>
        <w:numPr>
          <w:ilvl w:val="0"/>
          <w:numId w:val="38"/>
        </w:numPr>
        <w:tabs>
          <w:tab w:val="clear" w:pos="4513"/>
          <w:tab w:val="clear" w:pos="9026"/>
        </w:tabs>
        <w:spacing w:before="120" w:after="120"/>
        <w:ind w:left="709" w:hanging="346"/>
        <w:jc w:val="both"/>
        <w:rPr>
          <w:rFonts w:asciiTheme="minorHAnsi" w:hAnsiTheme="minorHAnsi" w:cstheme="minorHAnsi"/>
          <w:sz w:val="22"/>
          <w:szCs w:val="22"/>
          <w:u w:val="single"/>
        </w:rPr>
      </w:pPr>
      <w:r w:rsidRPr="009B4D65">
        <w:rPr>
          <w:rFonts w:asciiTheme="minorHAnsi" w:hAnsiTheme="minorHAnsi" w:cstheme="minorHAnsi"/>
          <w:sz w:val="22"/>
          <w:szCs w:val="22"/>
        </w:rPr>
        <w:t xml:space="preserve">Appendix </w:t>
      </w:r>
      <w:r w:rsidR="00E86ACF" w:rsidRPr="00E86ACF">
        <w:rPr>
          <w:rFonts w:asciiTheme="minorHAnsi" w:hAnsiTheme="minorHAnsi" w:cstheme="minorHAnsi"/>
          <w:sz w:val="22"/>
          <w:szCs w:val="22"/>
        </w:rPr>
        <w:t>I</w:t>
      </w:r>
      <w:r w:rsidR="00C559D1">
        <w:rPr>
          <w:rFonts w:asciiTheme="minorHAnsi" w:hAnsiTheme="minorHAnsi" w:cstheme="minorHAnsi"/>
          <w:sz w:val="22"/>
          <w:szCs w:val="22"/>
        </w:rPr>
        <w:t>I</w:t>
      </w:r>
      <w:r w:rsidR="00E86ACF" w:rsidRPr="00E86ACF">
        <w:rPr>
          <w:rFonts w:asciiTheme="minorHAnsi" w:hAnsiTheme="minorHAnsi" w:cstheme="minorHAnsi"/>
          <w:sz w:val="22"/>
          <w:szCs w:val="22"/>
        </w:rPr>
        <w:t xml:space="preserve">I – </w:t>
      </w:r>
      <w:r w:rsidR="00C559D1" w:rsidRPr="00C559D1">
        <w:rPr>
          <w:rFonts w:asciiTheme="minorHAnsi" w:hAnsiTheme="minorHAnsi" w:cstheme="minorHAnsi"/>
          <w:sz w:val="22"/>
          <w:szCs w:val="22"/>
        </w:rPr>
        <w:t xml:space="preserve">DECLARATION OF AGREED RATES </w:t>
      </w:r>
      <w:r w:rsidRPr="009B4D65">
        <w:rPr>
          <w:rFonts w:asciiTheme="minorHAnsi" w:hAnsiTheme="minorHAnsi" w:cstheme="minorHAnsi"/>
          <w:sz w:val="22"/>
          <w:szCs w:val="22"/>
        </w:rPr>
        <w:t>sets out</w:t>
      </w:r>
      <w:r w:rsidR="00E86ACF">
        <w:rPr>
          <w:rFonts w:asciiTheme="minorHAnsi" w:hAnsiTheme="minorHAnsi" w:cstheme="minorHAnsi"/>
          <w:sz w:val="22"/>
          <w:szCs w:val="22"/>
        </w:rPr>
        <w:t>:</w:t>
      </w:r>
    </w:p>
    <w:p w14:paraId="6436C9FA" w14:textId="77777777" w:rsidR="009B4D65" w:rsidRPr="004A2574" w:rsidRDefault="009B4D65" w:rsidP="00E86ACF">
      <w:pPr>
        <w:pStyle w:val="Header"/>
        <w:numPr>
          <w:ilvl w:val="1"/>
          <w:numId w:val="38"/>
        </w:numPr>
        <w:tabs>
          <w:tab w:val="clear" w:pos="4513"/>
          <w:tab w:val="clear" w:pos="9026"/>
        </w:tabs>
        <w:spacing w:before="120" w:after="120"/>
        <w:jc w:val="both"/>
        <w:rPr>
          <w:rFonts w:asciiTheme="minorHAnsi" w:hAnsiTheme="minorHAnsi" w:cstheme="minorHAnsi"/>
          <w:sz w:val="22"/>
          <w:szCs w:val="22"/>
          <w:u w:val="single"/>
        </w:rPr>
      </w:pPr>
      <w:r w:rsidRPr="009B4D65">
        <w:rPr>
          <w:rFonts w:asciiTheme="minorHAnsi" w:hAnsiTheme="minorHAnsi" w:cstheme="minorHAnsi"/>
          <w:sz w:val="22"/>
          <w:szCs w:val="22"/>
        </w:rPr>
        <w:t>Percentage Rates for the duration of the agreement</w:t>
      </w:r>
    </w:p>
    <w:p w14:paraId="4317084E" w14:textId="798C787B" w:rsidR="004A2574" w:rsidRPr="009B4D65" w:rsidRDefault="004A2574" w:rsidP="00E86ACF">
      <w:pPr>
        <w:pStyle w:val="Header"/>
        <w:numPr>
          <w:ilvl w:val="1"/>
          <w:numId w:val="38"/>
        </w:numPr>
        <w:tabs>
          <w:tab w:val="clear" w:pos="4513"/>
          <w:tab w:val="clear" w:pos="9026"/>
        </w:tabs>
        <w:spacing w:before="120" w:after="120"/>
        <w:jc w:val="both"/>
        <w:rPr>
          <w:rFonts w:asciiTheme="minorHAnsi" w:hAnsiTheme="minorHAnsi" w:cstheme="minorHAnsi"/>
          <w:sz w:val="22"/>
          <w:szCs w:val="22"/>
          <w:u w:val="single"/>
        </w:rPr>
      </w:pPr>
      <w:r>
        <w:rPr>
          <w:rFonts w:asciiTheme="minorHAnsi" w:hAnsiTheme="minorHAnsi" w:cstheme="minorHAnsi"/>
          <w:sz w:val="22"/>
          <w:szCs w:val="22"/>
        </w:rPr>
        <w:t>Reimbursements Rates for</w:t>
      </w:r>
      <w:r w:rsidRPr="009B4D65">
        <w:rPr>
          <w:rFonts w:asciiTheme="minorHAnsi" w:hAnsiTheme="minorHAnsi" w:cstheme="minorHAnsi"/>
          <w:sz w:val="22"/>
          <w:szCs w:val="22"/>
        </w:rPr>
        <w:t xml:space="preserve"> the duration of the agreement</w:t>
      </w:r>
    </w:p>
    <w:p w14:paraId="24EF6313" w14:textId="77777777" w:rsidR="009B4D65" w:rsidRPr="009B4D65" w:rsidRDefault="009B4D65" w:rsidP="009B4D65">
      <w:pPr>
        <w:pStyle w:val="Header"/>
        <w:numPr>
          <w:ilvl w:val="0"/>
          <w:numId w:val="38"/>
        </w:numPr>
        <w:tabs>
          <w:tab w:val="clear" w:pos="4513"/>
          <w:tab w:val="clear" w:pos="9026"/>
        </w:tabs>
        <w:spacing w:before="120" w:after="120"/>
        <w:ind w:left="709" w:hanging="346"/>
        <w:jc w:val="both"/>
        <w:rPr>
          <w:rFonts w:asciiTheme="minorHAnsi" w:hAnsiTheme="minorHAnsi" w:cstheme="minorHAnsi"/>
          <w:sz w:val="22"/>
          <w:szCs w:val="22"/>
          <w:u w:val="single"/>
        </w:rPr>
      </w:pPr>
      <w:r w:rsidRPr="009B4D65">
        <w:rPr>
          <w:rFonts w:asciiTheme="minorHAnsi" w:hAnsiTheme="minorHAnsi" w:cstheme="minorHAnsi"/>
          <w:sz w:val="22"/>
          <w:szCs w:val="22"/>
        </w:rPr>
        <w:t>Any requirement outside the scope of this agreement must be quoted in advance to HRI.</w:t>
      </w:r>
    </w:p>
    <w:p w14:paraId="49352237" w14:textId="77777777" w:rsidR="004A2574" w:rsidRPr="009B4D65" w:rsidRDefault="004A2574" w:rsidP="009B4D65">
      <w:pPr>
        <w:pStyle w:val="Header"/>
        <w:spacing w:before="120" w:after="120"/>
        <w:ind w:left="709"/>
        <w:jc w:val="both"/>
        <w:rPr>
          <w:rFonts w:asciiTheme="minorHAnsi" w:hAnsiTheme="minorHAnsi" w:cstheme="minorHAnsi"/>
          <w:sz w:val="22"/>
          <w:szCs w:val="22"/>
          <w:u w:val="single"/>
        </w:rPr>
      </w:pPr>
    </w:p>
    <w:p w14:paraId="594F9DFE" w14:textId="77777777" w:rsidR="009B4D65" w:rsidRPr="009B4D65" w:rsidRDefault="009B4D65" w:rsidP="009B4D65">
      <w:pPr>
        <w:spacing w:after="200" w:line="276" w:lineRule="auto"/>
        <w:rPr>
          <w:rFonts w:asciiTheme="minorHAnsi" w:hAnsiTheme="minorHAnsi" w:cstheme="minorHAnsi"/>
          <w:b/>
          <w:sz w:val="22"/>
          <w:szCs w:val="22"/>
          <w:u w:val="single"/>
        </w:rPr>
      </w:pPr>
      <w:r w:rsidRPr="009B4D65">
        <w:rPr>
          <w:rFonts w:asciiTheme="minorHAnsi" w:hAnsiTheme="minorHAnsi" w:cstheme="minorHAnsi"/>
          <w:b/>
          <w:sz w:val="22"/>
          <w:szCs w:val="22"/>
          <w:u w:val="single"/>
        </w:rPr>
        <w:t>Schedule 6 – The Panel</w:t>
      </w:r>
    </w:p>
    <w:p w14:paraId="5E6D0432" w14:textId="77777777" w:rsidR="009B4D65" w:rsidRPr="009B4D65" w:rsidRDefault="009B4D65" w:rsidP="009B4D65">
      <w:pPr>
        <w:pStyle w:val="ListParagraph"/>
        <w:numPr>
          <w:ilvl w:val="0"/>
          <w:numId w:val="40"/>
        </w:numPr>
        <w:contextualSpacing w:val="0"/>
        <w:rPr>
          <w:rFonts w:asciiTheme="minorHAnsi" w:eastAsia="SimSun" w:hAnsiTheme="minorHAnsi" w:cstheme="minorHAnsi"/>
          <w:b/>
          <w:bCs/>
          <w:lang w:eastAsia="zh-CN"/>
        </w:rPr>
      </w:pPr>
      <w:r w:rsidRPr="009B4D65">
        <w:rPr>
          <w:rFonts w:asciiTheme="minorHAnsi" w:eastAsia="SimSun" w:hAnsiTheme="minorHAnsi" w:cstheme="minorHAnsi"/>
          <w:b/>
          <w:bCs/>
          <w:lang w:eastAsia="zh-CN"/>
        </w:rPr>
        <w:t>Overview</w:t>
      </w:r>
    </w:p>
    <w:p w14:paraId="1746D3B9" w14:textId="60DE7B03" w:rsidR="009B4D65" w:rsidRDefault="009B4D65" w:rsidP="009B4D65">
      <w:pPr>
        <w:spacing w:after="200" w:line="276" w:lineRule="auto"/>
        <w:rPr>
          <w:rFonts w:asciiTheme="minorHAnsi" w:eastAsia="SimSun" w:hAnsiTheme="minorHAnsi" w:cstheme="minorHAnsi"/>
          <w:sz w:val="22"/>
          <w:szCs w:val="22"/>
          <w:lang w:eastAsia="zh-CN"/>
        </w:rPr>
      </w:pPr>
      <w:r w:rsidRPr="009B4D65">
        <w:rPr>
          <w:rFonts w:asciiTheme="minorHAnsi" w:eastAsia="SimSun" w:hAnsiTheme="minorHAnsi" w:cstheme="minorHAnsi"/>
          <w:sz w:val="22"/>
          <w:szCs w:val="22"/>
          <w:lang w:eastAsia="zh-CN"/>
        </w:rPr>
        <w:t xml:space="preserve">The Recruitment Agency Panel shall be in place for a period of 4 years and re-advertised in </w:t>
      </w:r>
      <w:r w:rsidR="0014331B">
        <w:rPr>
          <w:rFonts w:asciiTheme="minorHAnsi" w:eastAsia="SimSun" w:hAnsiTheme="minorHAnsi" w:cstheme="minorHAnsi"/>
          <w:sz w:val="22"/>
          <w:szCs w:val="22"/>
          <w:lang w:eastAsia="zh-CN"/>
        </w:rPr>
        <w:t>August</w:t>
      </w:r>
      <w:r w:rsidRPr="009B4D65">
        <w:rPr>
          <w:rFonts w:asciiTheme="minorHAnsi" w:eastAsia="SimSun" w:hAnsiTheme="minorHAnsi" w:cstheme="minorHAnsi"/>
          <w:sz w:val="22"/>
          <w:szCs w:val="22"/>
          <w:lang w:eastAsia="zh-CN"/>
        </w:rPr>
        <w:t xml:space="preserve"> of each year at which point new applications will be considered and evaluated against the selection criteria outlined in the Qualification Questionnaire. During this time recruitment agencies may apply to be included or may exclude themselves from the panel. </w:t>
      </w:r>
    </w:p>
    <w:p w14:paraId="22BC305A" w14:textId="77777777" w:rsidR="00510C18" w:rsidRDefault="00510C18" w:rsidP="00510C18">
      <w:pPr>
        <w:rPr>
          <w:rFonts w:asciiTheme="minorHAnsi" w:hAnsiTheme="minorHAnsi" w:cstheme="minorHAnsi"/>
          <w:sz w:val="22"/>
          <w:szCs w:val="22"/>
        </w:rPr>
      </w:pPr>
      <w:bookmarkStart w:id="64" w:name="_Hlk174096477"/>
      <w:r>
        <w:rPr>
          <w:rFonts w:asciiTheme="minorHAnsi" w:hAnsiTheme="minorHAnsi" w:cstheme="minorHAnsi"/>
          <w:sz w:val="22"/>
          <w:szCs w:val="22"/>
        </w:rPr>
        <w:t>HRI reserves the right to terminate this panel at any point.</w:t>
      </w:r>
      <w:bookmarkEnd w:id="64"/>
    </w:p>
    <w:p w14:paraId="133526B8" w14:textId="77777777" w:rsidR="009B4D65" w:rsidRPr="0030407F" w:rsidRDefault="009B4D65" w:rsidP="009B4D65">
      <w:pPr>
        <w:pStyle w:val="ListParagraph"/>
        <w:numPr>
          <w:ilvl w:val="0"/>
          <w:numId w:val="40"/>
        </w:numPr>
        <w:contextualSpacing w:val="0"/>
        <w:rPr>
          <w:rFonts w:asciiTheme="minorHAnsi" w:hAnsiTheme="minorHAnsi" w:cstheme="minorHAnsi"/>
          <w:b/>
          <w:u w:val="single"/>
        </w:rPr>
      </w:pPr>
      <w:r w:rsidRPr="009B4D65">
        <w:rPr>
          <w:rFonts w:asciiTheme="minorHAnsi" w:hAnsiTheme="minorHAnsi" w:cstheme="minorHAnsi"/>
          <w:b/>
        </w:rPr>
        <w:lastRenderedPageBreak/>
        <w:t xml:space="preserve">Categories of Recruitment </w:t>
      </w:r>
    </w:p>
    <w:p w14:paraId="182BC66B" w14:textId="1C73D92E" w:rsidR="0030407F" w:rsidRPr="00E86ACF" w:rsidRDefault="0030407F" w:rsidP="0030407F">
      <w:pPr>
        <w:pStyle w:val="ListParagraph"/>
        <w:rPr>
          <w:rFonts w:asciiTheme="minorHAnsi" w:hAnsiTheme="minorHAnsi" w:cstheme="minorHAnsi"/>
          <w:b/>
          <w:bCs/>
          <w:u w:val="single"/>
        </w:rPr>
      </w:pPr>
      <w:r w:rsidRPr="00E86ACF">
        <w:rPr>
          <w:rFonts w:asciiTheme="minorHAnsi" w:hAnsiTheme="minorHAnsi" w:cstheme="minorHAnsi"/>
          <w:b/>
          <w:bCs/>
          <w:u w:val="single"/>
        </w:rPr>
        <w:t>As Per APPENDIX II – CATEGORIES OF RECRUITMENT FOR HRI AND SUBSIDIARIES</w:t>
      </w:r>
    </w:p>
    <w:p w14:paraId="55ED0944" w14:textId="77777777" w:rsidR="0030407F" w:rsidRPr="0030407F" w:rsidRDefault="0030407F" w:rsidP="0030407F">
      <w:pPr>
        <w:rPr>
          <w:rFonts w:asciiTheme="minorHAnsi" w:hAnsiTheme="minorHAnsi" w:cstheme="minorHAnsi"/>
          <w:b/>
          <w:u w:val="single"/>
        </w:rPr>
      </w:pPr>
    </w:p>
    <w:p w14:paraId="1D1ADA7C" w14:textId="77777777" w:rsidR="009B4D65" w:rsidRPr="0030407F" w:rsidRDefault="009B4D65" w:rsidP="009B4D65">
      <w:pPr>
        <w:pStyle w:val="ListParagraph"/>
        <w:numPr>
          <w:ilvl w:val="0"/>
          <w:numId w:val="40"/>
        </w:numPr>
        <w:contextualSpacing w:val="0"/>
        <w:rPr>
          <w:rFonts w:asciiTheme="minorHAnsi" w:hAnsiTheme="minorHAnsi" w:cstheme="minorHAnsi"/>
          <w:b/>
          <w:u w:val="single"/>
        </w:rPr>
      </w:pPr>
      <w:r w:rsidRPr="009B4D65">
        <w:rPr>
          <w:rFonts w:asciiTheme="minorHAnsi" w:hAnsiTheme="minorHAnsi" w:cstheme="minorHAnsi"/>
          <w:b/>
        </w:rPr>
        <w:t>Salary Rates</w:t>
      </w:r>
    </w:p>
    <w:p w14:paraId="3DFA2AB6" w14:textId="7AF52EF3" w:rsidR="0030407F" w:rsidRPr="00E86ACF" w:rsidRDefault="0030407F" w:rsidP="0030407F">
      <w:pPr>
        <w:spacing w:after="200" w:line="276" w:lineRule="auto"/>
        <w:ind w:firstLine="720"/>
        <w:rPr>
          <w:rFonts w:asciiTheme="minorHAnsi" w:eastAsia="Calibri" w:hAnsiTheme="minorHAnsi" w:cstheme="minorHAnsi"/>
          <w:b/>
          <w:bCs/>
          <w:sz w:val="22"/>
          <w:szCs w:val="22"/>
          <w:u w:val="single"/>
        </w:rPr>
      </w:pPr>
      <w:r w:rsidRPr="00E86ACF">
        <w:rPr>
          <w:rFonts w:asciiTheme="minorHAnsi" w:eastAsia="Calibri" w:hAnsiTheme="minorHAnsi" w:cstheme="minorHAnsi"/>
          <w:b/>
          <w:bCs/>
          <w:sz w:val="22"/>
          <w:szCs w:val="22"/>
          <w:u w:val="single"/>
        </w:rPr>
        <w:t xml:space="preserve">As Per APPENDIX III – DECLARATION OF </w:t>
      </w:r>
      <w:r w:rsidR="00236B82">
        <w:rPr>
          <w:rFonts w:asciiTheme="minorHAnsi" w:eastAsia="Calibri" w:hAnsiTheme="minorHAnsi" w:cstheme="minorHAnsi"/>
          <w:b/>
          <w:bCs/>
          <w:sz w:val="22"/>
          <w:szCs w:val="22"/>
          <w:u w:val="single"/>
        </w:rPr>
        <w:t>AGREED</w:t>
      </w:r>
      <w:r w:rsidRPr="00E86ACF">
        <w:rPr>
          <w:rFonts w:asciiTheme="minorHAnsi" w:eastAsia="Calibri" w:hAnsiTheme="minorHAnsi" w:cstheme="minorHAnsi"/>
          <w:b/>
          <w:bCs/>
          <w:sz w:val="22"/>
          <w:szCs w:val="22"/>
          <w:u w:val="single"/>
        </w:rPr>
        <w:t xml:space="preserve"> RATES</w:t>
      </w:r>
    </w:p>
    <w:p w14:paraId="5C1B1529" w14:textId="77777777" w:rsidR="0030407F" w:rsidRPr="0030407F" w:rsidRDefault="0030407F" w:rsidP="0030407F">
      <w:pPr>
        <w:ind w:left="720"/>
        <w:rPr>
          <w:rFonts w:asciiTheme="minorHAnsi" w:hAnsiTheme="minorHAnsi" w:cstheme="minorHAnsi"/>
          <w:b/>
          <w:u w:val="single"/>
        </w:rPr>
      </w:pPr>
    </w:p>
    <w:p w14:paraId="14BB7641" w14:textId="77777777" w:rsidR="009B4D65" w:rsidRPr="009B4D65" w:rsidRDefault="009B4D65" w:rsidP="009B4D65">
      <w:pPr>
        <w:pStyle w:val="ListParagraph"/>
        <w:numPr>
          <w:ilvl w:val="0"/>
          <w:numId w:val="40"/>
        </w:numPr>
        <w:contextualSpacing w:val="0"/>
        <w:rPr>
          <w:rFonts w:asciiTheme="minorHAnsi" w:hAnsiTheme="minorHAnsi" w:cstheme="minorHAnsi"/>
        </w:rPr>
      </w:pPr>
      <w:r w:rsidRPr="009B4D65">
        <w:rPr>
          <w:rFonts w:asciiTheme="minorHAnsi" w:hAnsiTheme="minorHAnsi" w:cstheme="minorHAnsi"/>
          <w:b/>
        </w:rPr>
        <w:t>Curriculum Vitae Submissions</w:t>
      </w:r>
    </w:p>
    <w:p w14:paraId="76B46A96" w14:textId="77777777" w:rsidR="009B4D65" w:rsidRPr="009B4D65" w:rsidRDefault="009B4D65" w:rsidP="009B4D65">
      <w:pPr>
        <w:numPr>
          <w:ilvl w:val="0"/>
          <w:numId w:val="14"/>
        </w:numPr>
        <w:spacing w:after="200" w:line="276" w:lineRule="auto"/>
        <w:rPr>
          <w:rFonts w:asciiTheme="minorHAnsi" w:eastAsia="Calibri" w:hAnsiTheme="minorHAnsi" w:cstheme="minorHAnsi"/>
          <w:sz w:val="22"/>
          <w:szCs w:val="22"/>
        </w:rPr>
      </w:pPr>
      <w:r w:rsidRPr="009B4D65">
        <w:rPr>
          <w:rFonts w:asciiTheme="minorHAnsi" w:eastAsia="Calibri" w:hAnsiTheme="minorHAnsi" w:cstheme="minorHAnsi"/>
          <w:sz w:val="22"/>
          <w:szCs w:val="22"/>
        </w:rPr>
        <w:t>Agencies should only submit Curriculum Vitae (CV) when requested to do so for a specific role. Unsolicited CV submissions may result in agencies being removed from the panel.</w:t>
      </w:r>
    </w:p>
    <w:p w14:paraId="0269E792" w14:textId="77777777" w:rsidR="009B4D65" w:rsidRPr="009B4D65" w:rsidRDefault="009B4D65" w:rsidP="009B4D65">
      <w:pPr>
        <w:numPr>
          <w:ilvl w:val="0"/>
          <w:numId w:val="14"/>
        </w:numPr>
        <w:spacing w:after="200" w:line="276" w:lineRule="auto"/>
        <w:rPr>
          <w:rFonts w:asciiTheme="minorHAnsi" w:eastAsia="Calibri" w:hAnsiTheme="minorHAnsi" w:cstheme="minorHAnsi"/>
          <w:sz w:val="22"/>
          <w:szCs w:val="22"/>
        </w:rPr>
      </w:pPr>
      <w:r w:rsidRPr="009B4D65">
        <w:rPr>
          <w:rFonts w:asciiTheme="minorHAnsi" w:eastAsia="Calibri" w:hAnsiTheme="minorHAnsi" w:cstheme="minorHAnsi"/>
          <w:sz w:val="22"/>
          <w:szCs w:val="22"/>
        </w:rPr>
        <w:t>Agencies are requested to submit CVs within the timeframe allocated for the receipt of CVs.</w:t>
      </w:r>
    </w:p>
    <w:p w14:paraId="33E56EE2" w14:textId="77777777" w:rsidR="009B4D65" w:rsidRPr="009B4D65" w:rsidRDefault="009B4D65" w:rsidP="009B4D65">
      <w:pPr>
        <w:numPr>
          <w:ilvl w:val="0"/>
          <w:numId w:val="14"/>
        </w:numPr>
        <w:spacing w:after="200" w:line="276" w:lineRule="auto"/>
        <w:rPr>
          <w:rFonts w:asciiTheme="minorHAnsi" w:eastAsia="Calibri" w:hAnsiTheme="minorHAnsi" w:cstheme="minorHAnsi"/>
          <w:sz w:val="22"/>
          <w:szCs w:val="22"/>
        </w:rPr>
      </w:pPr>
      <w:r w:rsidRPr="009B4D65">
        <w:rPr>
          <w:rFonts w:asciiTheme="minorHAnsi" w:eastAsia="Calibri" w:hAnsiTheme="minorHAnsi" w:cstheme="minorHAnsi"/>
          <w:sz w:val="22"/>
          <w:szCs w:val="22"/>
        </w:rPr>
        <w:t>Where agencies have been unable to produce suitable CVs within the timeframe, HRI reserve the right to extend the timeframe for receipt of CVs where the recruitment process allows for an extension, or to engage with any other agency outside the panel.</w:t>
      </w:r>
    </w:p>
    <w:p w14:paraId="03DB9957" w14:textId="77777777" w:rsidR="009B4D65" w:rsidRPr="009B4D65" w:rsidRDefault="009B4D65" w:rsidP="009B4D65">
      <w:pPr>
        <w:numPr>
          <w:ilvl w:val="0"/>
          <w:numId w:val="14"/>
        </w:numPr>
        <w:spacing w:after="200" w:line="276" w:lineRule="auto"/>
        <w:rPr>
          <w:rFonts w:asciiTheme="minorHAnsi" w:eastAsia="Calibri" w:hAnsiTheme="minorHAnsi" w:cstheme="minorHAnsi"/>
          <w:sz w:val="22"/>
          <w:szCs w:val="22"/>
        </w:rPr>
      </w:pPr>
      <w:r w:rsidRPr="009B4D65">
        <w:rPr>
          <w:rFonts w:asciiTheme="minorHAnsi" w:eastAsia="Calibri" w:hAnsiTheme="minorHAnsi" w:cstheme="minorHAnsi"/>
          <w:sz w:val="22"/>
          <w:szCs w:val="22"/>
        </w:rPr>
        <w:t>Suitable CVs are those CVs that HRI would consider interviewing for the role in question.</w:t>
      </w:r>
    </w:p>
    <w:p w14:paraId="1A9662CB" w14:textId="77777777" w:rsidR="009B4D65" w:rsidRPr="009B4D65" w:rsidRDefault="009B4D65" w:rsidP="009B4D65">
      <w:pPr>
        <w:numPr>
          <w:ilvl w:val="0"/>
          <w:numId w:val="14"/>
        </w:numPr>
        <w:spacing w:after="200" w:line="276" w:lineRule="auto"/>
        <w:rPr>
          <w:rFonts w:asciiTheme="minorHAnsi" w:eastAsia="Calibri" w:hAnsiTheme="minorHAnsi" w:cstheme="minorHAnsi"/>
          <w:sz w:val="22"/>
          <w:szCs w:val="22"/>
        </w:rPr>
      </w:pPr>
      <w:r w:rsidRPr="009B4D65">
        <w:rPr>
          <w:rFonts w:asciiTheme="minorHAnsi" w:eastAsia="Calibri" w:hAnsiTheme="minorHAnsi" w:cstheme="minorHAnsi"/>
          <w:sz w:val="22"/>
          <w:szCs w:val="22"/>
        </w:rPr>
        <w:t>Continuous submission of unsuitable CVs (where CVs have been requested) may result in agencies being removed from the panel.</w:t>
      </w:r>
    </w:p>
    <w:p w14:paraId="1658C477" w14:textId="77777777" w:rsidR="009B4D65" w:rsidRPr="009B4D65" w:rsidRDefault="009B4D65" w:rsidP="009B4D65">
      <w:pPr>
        <w:numPr>
          <w:ilvl w:val="0"/>
          <w:numId w:val="14"/>
        </w:numPr>
        <w:spacing w:after="200" w:line="276" w:lineRule="auto"/>
        <w:rPr>
          <w:rFonts w:asciiTheme="minorHAnsi" w:eastAsia="Calibri" w:hAnsiTheme="minorHAnsi" w:cstheme="minorHAnsi"/>
          <w:sz w:val="22"/>
          <w:szCs w:val="22"/>
        </w:rPr>
      </w:pPr>
      <w:r w:rsidRPr="009B4D65">
        <w:rPr>
          <w:rFonts w:asciiTheme="minorHAnsi" w:eastAsia="Calibri" w:hAnsiTheme="minorHAnsi" w:cstheme="minorHAnsi"/>
          <w:sz w:val="22"/>
          <w:szCs w:val="22"/>
        </w:rPr>
        <w:t>Communication with the recruitment manager/HR office will be as follows.</w:t>
      </w:r>
    </w:p>
    <w:p w14:paraId="6675BDFA" w14:textId="77777777" w:rsidR="009B4D65" w:rsidRPr="009B4D65" w:rsidRDefault="009B4D65" w:rsidP="009B4D65">
      <w:pPr>
        <w:numPr>
          <w:ilvl w:val="0"/>
          <w:numId w:val="12"/>
        </w:numPr>
        <w:spacing w:after="200" w:line="276" w:lineRule="auto"/>
        <w:contextualSpacing/>
        <w:rPr>
          <w:rFonts w:asciiTheme="minorHAnsi" w:eastAsia="Calibri" w:hAnsiTheme="minorHAnsi" w:cstheme="minorHAnsi"/>
          <w:sz w:val="22"/>
          <w:szCs w:val="22"/>
        </w:rPr>
      </w:pPr>
      <w:r w:rsidRPr="009B4D65">
        <w:rPr>
          <w:rFonts w:asciiTheme="minorHAnsi" w:eastAsia="Calibri" w:hAnsiTheme="minorHAnsi" w:cstheme="minorHAnsi"/>
          <w:sz w:val="22"/>
          <w:szCs w:val="22"/>
        </w:rPr>
        <w:t>initial vacancy details will be issued via email.</w:t>
      </w:r>
    </w:p>
    <w:p w14:paraId="4E061B3A" w14:textId="77777777" w:rsidR="009B4D65" w:rsidRPr="009B4D65" w:rsidRDefault="009B4D65" w:rsidP="009B4D65">
      <w:pPr>
        <w:numPr>
          <w:ilvl w:val="0"/>
          <w:numId w:val="12"/>
        </w:numPr>
        <w:spacing w:after="200" w:line="276" w:lineRule="auto"/>
        <w:contextualSpacing/>
        <w:rPr>
          <w:rFonts w:asciiTheme="minorHAnsi" w:eastAsia="Calibri" w:hAnsiTheme="minorHAnsi" w:cstheme="minorHAnsi"/>
          <w:sz w:val="22"/>
          <w:szCs w:val="22"/>
        </w:rPr>
      </w:pPr>
      <w:r w:rsidRPr="009B4D65">
        <w:rPr>
          <w:rFonts w:asciiTheme="minorHAnsi" w:eastAsia="Calibri" w:hAnsiTheme="minorHAnsi" w:cstheme="minorHAnsi"/>
          <w:sz w:val="22"/>
          <w:szCs w:val="22"/>
        </w:rPr>
        <w:t>any clarifications required should be queried via email and responses will be shared with all agencies engaging in the recruitment process.</w:t>
      </w:r>
    </w:p>
    <w:p w14:paraId="5B4F6021" w14:textId="77777777" w:rsidR="009B4D65" w:rsidRPr="009B4D65" w:rsidRDefault="009B4D65" w:rsidP="009B4D65">
      <w:pPr>
        <w:spacing w:after="200" w:line="276" w:lineRule="auto"/>
        <w:ind w:left="709"/>
        <w:contextualSpacing/>
        <w:rPr>
          <w:rFonts w:asciiTheme="minorHAnsi" w:eastAsia="Calibri" w:hAnsiTheme="minorHAnsi" w:cstheme="minorHAnsi"/>
          <w:sz w:val="22"/>
          <w:szCs w:val="22"/>
        </w:rPr>
      </w:pPr>
    </w:p>
    <w:p w14:paraId="0F27A696" w14:textId="77777777" w:rsidR="009B4D65" w:rsidRPr="009B4D65" w:rsidRDefault="009B4D65" w:rsidP="009B4D65">
      <w:pPr>
        <w:numPr>
          <w:ilvl w:val="0"/>
          <w:numId w:val="14"/>
        </w:numPr>
        <w:spacing w:after="200" w:line="276" w:lineRule="auto"/>
        <w:rPr>
          <w:rFonts w:asciiTheme="minorHAnsi" w:eastAsia="Calibri" w:hAnsiTheme="minorHAnsi" w:cstheme="minorHAnsi"/>
          <w:sz w:val="22"/>
          <w:szCs w:val="22"/>
        </w:rPr>
      </w:pPr>
      <w:r w:rsidRPr="009B4D65">
        <w:rPr>
          <w:rFonts w:asciiTheme="minorHAnsi" w:eastAsia="Calibri" w:hAnsiTheme="minorHAnsi" w:cstheme="minorHAnsi"/>
          <w:sz w:val="22"/>
          <w:szCs w:val="22"/>
        </w:rPr>
        <w:t>HRI reserve the right to engage with any agency outside the panel where we feel a particular role is not an area within the competencies of the agencies on the panel.</w:t>
      </w:r>
    </w:p>
    <w:p w14:paraId="7F2E7EBD" w14:textId="77777777" w:rsidR="009B4D65" w:rsidRPr="009B4D65" w:rsidRDefault="009B4D65" w:rsidP="009B4D65">
      <w:pPr>
        <w:numPr>
          <w:ilvl w:val="0"/>
          <w:numId w:val="14"/>
        </w:numPr>
        <w:spacing w:after="200" w:line="276" w:lineRule="auto"/>
        <w:rPr>
          <w:rFonts w:asciiTheme="minorHAnsi" w:eastAsia="Calibri" w:hAnsiTheme="minorHAnsi" w:cstheme="minorHAnsi"/>
          <w:sz w:val="22"/>
          <w:szCs w:val="22"/>
        </w:rPr>
      </w:pPr>
      <w:r w:rsidRPr="009B4D65">
        <w:rPr>
          <w:rFonts w:asciiTheme="minorHAnsi" w:eastAsia="Calibri" w:hAnsiTheme="minorHAnsi" w:cstheme="minorHAnsi"/>
          <w:sz w:val="22"/>
          <w:szCs w:val="22"/>
        </w:rPr>
        <w:t>On successful placement of a candidate, where requested by HRI, agencies should collect references for the successful candidate.</w:t>
      </w:r>
    </w:p>
    <w:p w14:paraId="35C105FB" w14:textId="77777777" w:rsidR="009B4D65" w:rsidRPr="009B4D65" w:rsidRDefault="009B4D65" w:rsidP="009B4D65">
      <w:pPr>
        <w:numPr>
          <w:ilvl w:val="0"/>
          <w:numId w:val="14"/>
        </w:numPr>
        <w:spacing w:after="200" w:line="276" w:lineRule="auto"/>
        <w:rPr>
          <w:rFonts w:asciiTheme="minorHAnsi" w:eastAsia="Calibri" w:hAnsiTheme="minorHAnsi" w:cstheme="minorHAnsi"/>
          <w:sz w:val="22"/>
          <w:szCs w:val="22"/>
        </w:rPr>
      </w:pPr>
      <w:r w:rsidRPr="009B4D65">
        <w:rPr>
          <w:rFonts w:asciiTheme="minorHAnsi" w:eastAsia="Calibri" w:hAnsiTheme="minorHAnsi" w:cstheme="minorHAnsi"/>
          <w:sz w:val="22"/>
          <w:szCs w:val="22"/>
        </w:rPr>
        <w:t>Agencies are requested to have met all applicants before an applicants’ CV is submitted.</w:t>
      </w:r>
    </w:p>
    <w:p w14:paraId="490F489F" w14:textId="77777777" w:rsidR="009B4D65" w:rsidRPr="009B4D65" w:rsidRDefault="009B4D65" w:rsidP="009B4D65">
      <w:pPr>
        <w:numPr>
          <w:ilvl w:val="0"/>
          <w:numId w:val="14"/>
        </w:numPr>
        <w:spacing w:after="200" w:line="276" w:lineRule="auto"/>
        <w:rPr>
          <w:rFonts w:asciiTheme="minorHAnsi" w:eastAsia="Calibri" w:hAnsiTheme="minorHAnsi" w:cstheme="minorHAnsi"/>
          <w:sz w:val="22"/>
          <w:szCs w:val="22"/>
        </w:rPr>
      </w:pPr>
      <w:r w:rsidRPr="009B4D65">
        <w:rPr>
          <w:rFonts w:asciiTheme="minorHAnsi" w:eastAsia="Calibri" w:hAnsiTheme="minorHAnsi" w:cstheme="minorHAnsi"/>
          <w:sz w:val="22"/>
          <w:szCs w:val="22"/>
        </w:rPr>
        <w:t>Submitted CVs must be pre-screened specifically for the role in question.</w:t>
      </w:r>
    </w:p>
    <w:p w14:paraId="6A61DED1" w14:textId="77777777" w:rsidR="009B4D65" w:rsidRPr="009B4D65" w:rsidRDefault="009B4D65" w:rsidP="009B4D65">
      <w:pPr>
        <w:numPr>
          <w:ilvl w:val="0"/>
          <w:numId w:val="14"/>
        </w:numPr>
        <w:spacing w:after="200" w:line="276" w:lineRule="auto"/>
        <w:rPr>
          <w:rFonts w:asciiTheme="minorHAnsi" w:eastAsia="Calibri" w:hAnsiTheme="minorHAnsi" w:cstheme="minorHAnsi"/>
          <w:sz w:val="22"/>
          <w:szCs w:val="22"/>
        </w:rPr>
      </w:pPr>
      <w:r w:rsidRPr="009B4D65">
        <w:rPr>
          <w:rFonts w:asciiTheme="minorHAnsi" w:eastAsia="Calibri" w:hAnsiTheme="minorHAnsi" w:cstheme="minorHAnsi"/>
          <w:sz w:val="22"/>
          <w:szCs w:val="22"/>
        </w:rPr>
        <w:t>Submitted CVs must be reviewed and formatted as appropriate to ensure any questions in relation to timelines/gaps in CVs/short terms roles etc are addressed and can be qualified on submission of the CV – the expectation is that any submitted CVs are fit to be reviewed for the specific role in question and should not require clarification of basic details.</w:t>
      </w:r>
    </w:p>
    <w:p w14:paraId="47ADD6B6" w14:textId="77777777" w:rsidR="009B4D65" w:rsidRPr="009B4D65" w:rsidRDefault="009B4D65" w:rsidP="009B4D65">
      <w:pPr>
        <w:pStyle w:val="ListParagraph"/>
        <w:numPr>
          <w:ilvl w:val="0"/>
          <w:numId w:val="40"/>
        </w:numPr>
        <w:rPr>
          <w:rFonts w:asciiTheme="minorHAnsi" w:hAnsiTheme="minorHAnsi" w:cstheme="minorHAnsi"/>
          <w:b/>
        </w:rPr>
      </w:pPr>
      <w:r w:rsidRPr="009B4D65">
        <w:rPr>
          <w:rFonts w:asciiTheme="minorHAnsi" w:hAnsiTheme="minorHAnsi" w:cstheme="minorHAnsi"/>
          <w:b/>
        </w:rPr>
        <w:t>Operation of the Panel</w:t>
      </w:r>
    </w:p>
    <w:p w14:paraId="7312D556" w14:textId="77777777" w:rsidR="009B4D65" w:rsidRPr="009B4D65" w:rsidRDefault="009B4D65" w:rsidP="009B4D65">
      <w:pPr>
        <w:numPr>
          <w:ilvl w:val="0"/>
          <w:numId w:val="19"/>
        </w:numPr>
        <w:spacing w:after="200" w:line="276" w:lineRule="auto"/>
        <w:rPr>
          <w:rFonts w:asciiTheme="minorHAnsi" w:eastAsia="Calibri" w:hAnsiTheme="minorHAnsi" w:cstheme="minorHAnsi"/>
          <w:sz w:val="22"/>
          <w:szCs w:val="22"/>
        </w:rPr>
      </w:pPr>
      <w:r w:rsidRPr="009B4D65">
        <w:rPr>
          <w:rFonts w:asciiTheme="minorHAnsi" w:eastAsia="Calibri" w:hAnsiTheme="minorHAnsi" w:cstheme="minorHAnsi"/>
          <w:sz w:val="22"/>
          <w:szCs w:val="22"/>
        </w:rPr>
        <w:t xml:space="preserve">A job description and any relevant additional information will be issued to the provided contact for each agency depending on the specifics of the role.  For example, a vacancy for </w:t>
      </w:r>
      <w:r w:rsidRPr="009B4D65">
        <w:rPr>
          <w:rFonts w:asciiTheme="minorHAnsi" w:eastAsia="Calibri" w:hAnsiTheme="minorHAnsi" w:cstheme="minorHAnsi"/>
          <w:sz w:val="22"/>
          <w:szCs w:val="22"/>
        </w:rPr>
        <w:lastRenderedPageBreak/>
        <w:t>an accountant will only issue to those agencies on the panel who recruit within the finance area.</w:t>
      </w:r>
    </w:p>
    <w:p w14:paraId="348F408D" w14:textId="77777777" w:rsidR="009B4D65" w:rsidRPr="009B4D65" w:rsidRDefault="009B4D65" w:rsidP="009B4D65">
      <w:pPr>
        <w:numPr>
          <w:ilvl w:val="0"/>
          <w:numId w:val="19"/>
        </w:numPr>
        <w:spacing w:after="200" w:line="276" w:lineRule="auto"/>
        <w:rPr>
          <w:rFonts w:asciiTheme="minorHAnsi" w:eastAsia="Calibri" w:hAnsiTheme="minorHAnsi" w:cstheme="minorHAnsi"/>
          <w:sz w:val="22"/>
          <w:szCs w:val="22"/>
        </w:rPr>
      </w:pPr>
      <w:r w:rsidRPr="009B4D65">
        <w:rPr>
          <w:rFonts w:asciiTheme="minorHAnsi" w:eastAsia="Calibri" w:hAnsiTheme="minorHAnsi" w:cstheme="minorHAnsi"/>
          <w:sz w:val="22"/>
          <w:szCs w:val="22"/>
        </w:rPr>
        <w:t>A deadline will be given for the submission of suitable CVs.</w:t>
      </w:r>
    </w:p>
    <w:p w14:paraId="76AC21E2" w14:textId="77777777" w:rsidR="009B4D65" w:rsidRPr="009B4D65" w:rsidRDefault="009B4D65" w:rsidP="009B4D65">
      <w:pPr>
        <w:numPr>
          <w:ilvl w:val="0"/>
          <w:numId w:val="19"/>
        </w:numPr>
        <w:spacing w:after="200" w:line="276" w:lineRule="auto"/>
        <w:rPr>
          <w:rFonts w:asciiTheme="minorHAnsi" w:eastAsia="Calibri" w:hAnsiTheme="minorHAnsi" w:cstheme="minorHAnsi"/>
          <w:sz w:val="22"/>
          <w:szCs w:val="22"/>
        </w:rPr>
      </w:pPr>
      <w:r w:rsidRPr="009B4D65">
        <w:rPr>
          <w:rFonts w:asciiTheme="minorHAnsi" w:eastAsia="Calibri" w:hAnsiTheme="minorHAnsi" w:cstheme="minorHAnsi"/>
          <w:sz w:val="22"/>
          <w:szCs w:val="22"/>
        </w:rPr>
        <w:t>All CVs must be submitted via email. Depending on the role, agencies will be advised which email address to use on each occasion.</w:t>
      </w:r>
    </w:p>
    <w:p w14:paraId="449CD1F0" w14:textId="77777777" w:rsidR="009B4D65" w:rsidRPr="009B4D65" w:rsidRDefault="009B4D65" w:rsidP="009B4D65">
      <w:pPr>
        <w:numPr>
          <w:ilvl w:val="0"/>
          <w:numId w:val="19"/>
        </w:numPr>
        <w:spacing w:after="200" w:line="276" w:lineRule="auto"/>
        <w:rPr>
          <w:rFonts w:asciiTheme="minorHAnsi" w:eastAsia="Calibri" w:hAnsiTheme="minorHAnsi" w:cstheme="minorHAnsi"/>
          <w:sz w:val="22"/>
          <w:szCs w:val="22"/>
        </w:rPr>
      </w:pPr>
      <w:r w:rsidRPr="009B4D65">
        <w:rPr>
          <w:rFonts w:asciiTheme="minorHAnsi" w:eastAsia="Calibri" w:hAnsiTheme="minorHAnsi" w:cstheme="minorHAnsi"/>
          <w:sz w:val="22"/>
          <w:szCs w:val="22"/>
        </w:rPr>
        <w:t>CVs will be reviewed, and feedback provided, where possible within 3 days of receipt of CVs.</w:t>
      </w:r>
    </w:p>
    <w:p w14:paraId="4F2EC153" w14:textId="77777777" w:rsidR="009B4D65" w:rsidRPr="009B4D65" w:rsidRDefault="009B4D65" w:rsidP="009B4D65">
      <w:pPr>
        <w:numPr>
          <w:ilvl w:val="0"/>
          <w:numId w:val="19"/>
        </w:numPr>
        <w:spacing w:after="200" w:line="276" w:lineRule="auto"/>
        <w:rPr>
          <w:rFonts w:asciiTheme="minorHAnsi" w:eastAsia="Calibri" w:hAnsiTheme="minorHAnsi" w:cstheme="minorHAnsi"/>
          <w:sz w:val="22"/>
          <w:szCs w:val="22"/>
        </w:rPr>
      </w:pPr>
      <w:r w:rsidRPr="009B4D65">
        <w:rPr>
          <w:rFonts w:asciiTheme="minorHAnsi" w:eastAsia="Calibri" w:hAnsiTheme="minorHAnsi" w:cstheme="minorHAnsi"/>
          <w:sz w:val="22"/>
          <w:szCs w:val="22"/>
        </w:rPr>
        <w:t>All agencies submitting CVs will be notified of the following circumstances.</w:t>
      </w:r>
    </w:p>
    <w:p w14:paraId="4FBB5E86" w14:textId="77777777" w:rsidR="009B4D65" w:rsidRPr="009B4D65" w:rsidRDefault="009B4D65" w:rsidP="009B4D65">
      <w:pPr>
        <w:numPr>
          <w:ilvl w:val="0"/>
          <w:numId w:val="9"/>
        </w:numPr>
        <w:spacing w:after="200" w:line="276" w:lineRule="auto"/>
        <w:contextualSpacing/>
        <w:rPr>
          <w:rFonts w:asciiTheme="minorHAnsi" w:eastAsia="Calibri" w:hAnsiTheme="minorHAnsi" w:cstheme="minorHAnsi"/>
          <w:sz w:val="22"/>
          <w:szCs w:val="22"/>
        </w:rPr>
      </w:pPr>
      <w:r w:rsidRPr="009B4D65">
        <w:rPr>
          <w:rFonts w:asciiTheme="minorHAnsi" w:eastAsia="Calibri" w:hAnsiTheme="minorHAnsi" w:cstheme="minorHAnsi"/>
          <w:sz w:val="22"/>
          <w:szCs w:val="22"/>
        </w:rPr>
        <w:t>Extension of deadline for submission of CVs</w:t>
      </w:r>
    </w:p>
    <w:p w14:paraId="62261E8F" w14:textId="77777777" w:rsidR="009B4D65" w:rsidRPr="009B4D65" w:rsidRDefault="009B4D65" w:rsidP="009B4D65">
      <w:pPr>
        <w:numPr>
          <w:ilvl w:val="0"/>
          <w:numId w:val="9"/>
        </w:numPr>
        <w:spacing w:after="200" w:line="276" w:lineRule="auto"/>
        <w:contextualSpacing/>
        <w:rPr>
          <w:rFonts w:asciiTheme="minorHAnsi" w:eastAsia="Calibri" w:hAnsiTheme="minorHAnsi" w:cstheme="minorHAnsi"/>
          <w:sz w:val="22"/>
          <w:szCs w:val="22"/>
        </w:rPr>
      </w:pPr>
      <w:r w:rsidRPr="009B4D65">
        <w:rPr>
          <w:rFonts w:asciiTheme="minorHAnsi" w:eastAsia="Calibri" w:hAnsiTheme="minorHAnsi" w:cstheme="minorHAnsi"/>
          <w:sz w:val="22"/>
          <w:szCs w:val="22"/>
        </w:rPr>
        <w:t>Decision to engage with an agency outside the panel (this does not prevent panel agencies from continuing their search for suitable candidates)</w:t>
      </w:r>
    </w:p>
    <w:p w14:paraId="6B6F32A8" w14:textId="77777777" w:rsidR="009B4D65" w:rsidRPr="009B4D65" w:rsidRDefault="009B4D65" w:rsidP="009B4D65">
      <w:pPr>
        <w:numPr>
          <w:ilvl w:val="0"/>
          <w:numId w:val="9"/>
        </w:numPr>
        <w:spacing w:after="200" w:line="276" w:lineRule="auto"/>
        <w:contextualSpacing/>
        <w:rPr>
          <w:rFonts w:asciiTheme="minorHAnsi" w:eastAsia="Calibri" w:hAnsiTheme="minorHAnsi" w:cstheme="minorHAnsi"/>
          <w:sz w:val="22"/>
          <w:szCs w:val="22"/>
        </w:rPr>
      </w:pPr>
      <w:r w:rsidRPr="009B4D65">
        <w:rPr>
          <w:rFonts w:asciiTheme="minorHAnsi" w:eastAsia="Calibri" w:hAnsiTheme="minorHAnsi" w:cstheme="minorHAnsi"/>
          <w:sz w:val="22"/>
          <w:szCs w:val="22"/>
        </w:rPr>
        <w:t>On appointment of a successful candidate</w:t>
      </w:r>
    </w:p>
    <w:p w14:paraId="23F747A7" w14:textId="77777777" w:rsidR="009B4D65" w:rsidRDefault="009B4D65" w:rsidP="009B4D65">
      <w:pPr>
        <w:spacing w:after="200" w:line="276" w:lineRule="auto"/>
        <w:rPr>
          <w:rFonts w:asciiTheme="minorHAnsi" w:eastAsia="Calibri" w:hAnsiTheme="minorHAnsi" w:cstheme="minorHAnsi"/>
          <w:sz w:val="22"/>
          <w:szCs w:val="22"/>
        </w:rPr>
      </w:pPr>
    </w:p>
    <w:p w14:paraId="37EA47F1" w14:textId="409C868C" w:rsidR="00073B93" w:rsidRPr="00073B93" w:rsidRDefault="00073B93" w:rsidP="00073B93">
      <w:pPr>
        <w:pStyle w:val="ListParagraph"/>
        <w:numPr>
          <w:ilvl w:val="0"/>
          <w:numId w:val="40"/>
        </w:numPr>
        <w:ind w:right="-330"/>
        <w:jc w:val="both"/>
        <w:rPr>
          <w:rFonts w:asciiTheme="minorHAnsi" w:hAnsiTheme="minorHAnsi" w:cstheme="minorHAnsi"/>
          <w:b/>
        </w:rPr>
      </w:pPr>
      <w:r>
        <w:rPr>
          <w:rFonts w:asciiTheme="minorHAnsi" w:hAnsiTheme="minorHAnsi" w:cstheme="minorHAnsi"/>
          <w:b/>
        </w:rPr>
        <w:t xml:space="preserve">Non- Disclosure </w:t>
      </w:r>
    </w:p>
    <w:p w14:paraId="265DC5CA" w14:textId="481A66E5" w:rsidR="00073B93" w:rsidRPr="009B4D65" w:rsidRDefault="00073B93" w:rsidP="00073B93">
      <w:pPr>
        <w:ind w:left="-284" w:right="-330"/>
        <w:jc w:val="both"/>
        <w:rPr>
          <w:rFonts w:asciiTheme="minorHAnsi" w:hAnsiTheme="minorHAnsi" w:cstheme="minorHAnsi"/>
          <w:sz w:val="22"/>
          <w:szCs w:val="22"/>
        </w:rPr>
      </w:pPr>
      <w:r w:rsidRPr="009B4D65">
        <w:rPr>
          <w:rFonts w:asciiTheme="minorHAnsi" w:hAnsiTheme="minorHAnsi" w:cstheme="minorHAnsi"/>
          <w:sz w:val="22"/>
          <w:szCs w:val="22"/>
        </w:rPr>
        <w:t xml:space="preserve">This Agreement and Undertaking sets out the Company’s confidentiality obligations in respect of information and material disclosed to the Company by or on behalf of Horse Racing Ireland for the Legitimate Purpose (as defined below), and is entered into by the Company in consideration of Horse Racing Ireland engaging the Company to carry out the Legitimate Purpose and for other good and valuable consideration the receipt and sufficiency of which is hereby acknowledged by the Company.  </w:t>
      </w:r>
    </w:p>
    <w:p w14:paraId="76799DA3" w14:textId="77777777" w:rsidR="00073B93" w:rsidRPr="009B4D65" w:rsidRDefault="00073B93" w:rsidP="00073B93">
      <w:pPr>
        <w:ind w:left="-284" w:right="-330"/>
        <w:jc w:val="both"/>
        <w:rPr>
          <w:rFonts w:asciiTheme="minorHAnsi" w:hAnsiTheme="minorHAnsi" w:cstheme="minorHAnsi"/>
          <w:sz w:val="22"/>
          <w:szCs w:val="22"/>
        </w:rPr>
      </w:pPr>
    </w:p>
    <w:p w14:paraId="32A16C74" w14:textId="64BC08DD" w:rsidR="00073B93" w:rsidRPr="009B4D65" w:rsidRDefault="00073B93" w:rsidP="00073B93">
      <w:pPr>
        <w:ind w:left="-284" w:right="-330"/>
        <w:jc w:val="both"/>
        <w:rPr>
          <w:rFonts w:asciiTheme="minorHAnsi" w:hAnsiTheme="minorHAnsi" w:cstheme="minorHAnsi"/>
          <w:b/>
          <w:sz w:val="22"/>
          <w:szCs w:val="22"/>
        </w:rPr>
      </w:pPr>
      <w:r>
        <w:rPr>
          <w:rFonts w:asciiTheme="minorHAnsi" w:hAnsiTheme="minorHAnsi" w:cstheme="minorHAnsi"/>
          <w:b/>
          <w:sz w:val="22"/>
          <w:szCs w:val="22"/>
        </w:rPr>
        <w:t>6.1</w:t>
      </w:r>
      <w:r>
        <w:rPr>
          <w:rFonts w:asciiTheme="minorHAnsi" w:hAnsiTheme="minorHAnsi" w:cstheme="minorHAnsi"/>
          <w:b/>
          <w:sz w:val="22"/>
          <w:szCs w:val="22"/>
        </w:rPr>
        <w:tab/>
      </w:r>
      <w:r w:rsidRPr="009B4D65">
        <w:rPr>
          <w:rFonts w:asciiTheme="minorHAnsi" w:hAnsiTheme="minorHAnsi" w:cstheme="minorHAnsi"/>
          <w:b/>
          <w:sz w:val="22"/>
          <w:szCs w:val="22"/>
        </w:rPr>
        <w:tab/>
        <w:t xml:space="preserve">Confidential Information </w:t>
      </w:r>
    </w:p>
    <w:p w14:paraId="75CA69E4" w14:textId="77777777" w:rsidR="00073B93" w:rsidRPr="009B4D65" w:rsidRDefault="00073B93" w:rsidP="00073B93">
      <w:pPr>
        <w:ind w:left="-284" w:right="-330"/>
        <w:jc w:val="both"/>
        <w:rPr>
          <w:rFonts w:asciiTheme="minorHAnsi" w:hAnsiTheme="minorHAnsi" w:cstheme="minorHAnsi"/>
          <w:sz w:val="22"/>
          <w:szCs w:val="22"/>
        </w:rPr>
      </w:pPr>
      <w:r w:rsidRPr="009B4D65">
        <w:rPr>
          <w:rFonts w:asciiTheme="minorHAnsi" w:hAnsiTheme="minorHAnsi" w:cstheme="minorHAnsi"/>
          <w:sz w:val="22"/>
          <w:szCs w:val="22"/>
        </w:rPr>
        <w:t xml:space="preserve">Certain business, commercial, technical, financial, operational, administrative, marketing, economic and other information and material in connection with various enterprises may be disclosed (whether in writing, orally or in any other manner) by or on behalf of Horse Racing Ireland to the Company in the provision of procurement support services (hereinafter called “the Legitimate Purpose”)  This information and material, the Company’s involvement in the matter, this agreement, any discussions with Horse Racing Ireland in relation to the said information and material (including the status and existence thereof), including any memorandum, report and evaluation prepared by the Company or by parties other than the Company, is referred to in this agreement as “Confidential Information”.  </w:t>
      </w:r>
    </w:p>
    <w:p w14:paraId="714D422B" w14:textId="77777777" w:rsidR="00073B93" w:rsidRPr="009B4D65" w:rsidRDefault="00073B93" w:rsidP="00073B93">
      <w:pPr>
        <w:ind w:left="-284" w:right="-330"/>
        <w:jc w:val="both"/>
        <w:rPr>
          <w:rFonts w:asciiTheme="minorHAnsi" w:hAnsiTheme="minorHAnsi" w:cstheme="minorHAnsi"/>
          <w:sz w:val="22"/>
          <w:szCs w:val="22"/>
        </w:rPr>
      </w:pPr>
    </w:p>
    <w:p w14:paraId="3BF04CA7" w14:textId="77777777" w:rsidR="00073B93" w:rsidRPr="009B4D65" w:rsidRDefault="00073B93" w:rsidP="00073B93">
      <w:pPr>
        <w:ind w:left="-284" w:right="-330"/>
        <w:jc w:val="both"/>
        <w:rPr>
          <w:rFonts w:asciiTheme="minorHAnsi" w:hAnsiTheme="minorHAnsi" w:cstheme="minorHAnsi"/>
          <w:sz w:val="22"/>
          <w:szCs w:val="22"/>
        </w:rPr>
      </w:pPr>
      <w:r w:rsidRPr="009B4D65">
        <w:rPr>
          <w:rFonts w:asciiTheme="minorHAnsi" w:hAnsiTheme="minorHAnsi" w:cstheme="minorHAnsi"/>
          <w:sz w:val="22"/>
          <w:szCs w:val="22"/>
        </w:rPr>
        <w:t xml:space="preserve">The Confidential Information will be kept secret and confidential by the Company and will not, without the prior written consent of Horse Racing Ireland (which may be given on such terms as it considers appropriate), be disclosed (whether in writing or orally), in whole or in part, to any other person nor used for any purpose (including any competitive or commercial purpose) other than to the extent necessary to carry out the Legitimate Purpose. </w:t>
      </w:r>
    </w:p>
    <w:p w14:paraId="0CB98534" w14:textId="77777777" w:rsidR="00073B93" w:rsidRPr="009B4D65" w:rsidRDefault="00073B93" w:rsidP="00073B93">
      <w:pPr>
        <w:ind w:left="-284" w:right="-330"/>
        <w:jc w:val="both"/>
        <w:rPr>
          <w:rFonts w:asciiTheme="minorHAnsi" w:hAnsiTheme="minorHAnsi" w:cstheme="minorHAnsi"/>
          <w:sz w:val="22"/>
          <w:szCs w:val="22"/>
        </w:rPr>
      </w:pPr>
    </w:p>
    <w:p w14:paraId="4437C9E6" w14:textId="4EBCD3EB" w:rsidR="00073B93" w:rsidRPr="009B4D65" w:rsidRDefault="00073B93" w:rsidP="00073B93">
      <w:pPr>
        <w:ind w:left="-284" w:right="-330"/>
        <w:jc w:val="both"/>
        <w:rPr>
          <w:rFonts w:asciiTheme="minorHAnsi" w:hAnsiTheme="minorHAnsi" w:cstheme="minorHAnsi"/>
          <w:b/>
          <w:sz w:val="22"/>
          <w:szCs w:val="22"/>
        </w:rPr>
      </w:pPr>
      <w:r>
        <w:rPr>
          <w:rFonts w:asciiTheme="minorHAnsi" w:hAnsiTheme="minorHAnsi" w:cstheme="minorHAnsi"/>
          <w:b/>
          <w:sz w:val="22"/>
          <w:szCs w:val="22"/>
        </w:rPr>
        <w:t>6.2</w:t>
      </w:r>
      <w:r>
        <w:rPr>
          <w:rFonts w:asciiTheme="minorHAnsi" w:hAnsiTheme="minorHAnsi" w:cstheme="minorHAnsi"/>
          <w:b/>
          <w:sz w:val="22"/>
          <w:szCs w:val="22"/>
        </w:rPr>
        <w:tab/>
      </w:r>
      <w:r w:rsidRPr="009B4D65">
        <w:rPr>
          <w:rFonts w:asciiTheme="minorHAnsi" w:hAnsiTheme="minorHAnsi" w:cstheme="minorHAnsi"/>
          <w:b/>
          <w:sz w:val="22"/>
          <w:szCs w:val="22"/>
        </w:rPr>
        <w:tab/>
        <w:t xml:space="preserve">Exceptions </w:t>
      </w:r>
    </w:p>
    <w:p w14:paraId="2B494443" w14:textId="77777777" w:rsidR="00073B93" w:rsidRPr="009B4D65" w:rsidRDefault="00073B93" w:rsidP="00073B93">
      <w:pPr>
        <w:ind w:left="-284" w:right="-330"/>
        <w:jc w:val="both"/>
        <w:rPr>
          <w:rFonts w:asciiTheme="minorHAnsi" w:hAnsiTheme="minorHAnsi" w:cstheme="minorHAnsi"/>
          <w:sz w:val="22"/>
          <w:szCs w:val="22"/>
        </w:rPr>
      </w:pPr>
      <w:r w:rsidRPr="009B4D65">
        <w:rPr>
          <w:rFonts w:asciiTheme="minorHAnsi" w:hAnsiTheme="minorHAnsi" w:cstheme="minorHAnsi"/>
          <w:sz w:val="22"/>
          <w:szCs w:val="22"/>
        </w:rPr>
        <w:t xml:space="preserve">The restrictions in paragraph 1 of this agreement do not apply to: </w:t>
      </w:r>
    </w:p>
    <w:p w14:paraId="34CC91A9" w14:textId="77777777" w:rsidR="00073B93" w:rsidRPr="009B4D65" w:rsidRDefault="00073B93" w:rsidP="00073B93">
      <w:pPr>
        <w:ind w:left="-284" w:right="-330"/>
        <w:jc w:val="both"/>
        <w:rPr>
          <w:rFonts w:asciiTheme="minorHAnsi" w:hAnsiTheme="minorHAnsi" w:cstheme="minorHAnsi"/>
          <w:sz w:val="22"/>
          <w:szCs w:val="22"/>
        </w:rPr>
      </w:pPr>
    </w:p>
    <w:p w14:paraId="26FCD9A3" w14:textId="77777777" w:rsidR="00073B93" w:rsidRPr="009B4D65" w:rsidRDefault="00073B93" w:rsidP="00073B93">
      <w:pPr>
        <w:ind w:left="142" w:right="-330" w:hanging="426"/>
        <w:jc w:val="both"/>
        <w:rPr>
          <w:rFonts w:asciiTheme="minorHAnsi" w:hAnsiTheme="minorHAnsi" w:cstheme="minorHAnsi"/>
          <w:sz w:val="22"/>
          <w:szCs w:val="22"/>
        </w:rPr>
      </w:pPr>
      <w:r w:rsidRPr="009B4D65">
        <w:rPr>
          <w:rFonts w:asciiTheme="minorHAnsi" w:hAnsiTheme="minorHAnsi" w:cstheme="minorHAnsi"/>
          <w:sz w:val="22"/>
          <w:szCs w:val="22"/>
        </w:rPr>
        <w:t>(i)</w:t>
      </w:r>
      <w:r w:rsidRPr="009B4D65">
        <w:rPr>
          <w:rFonts w:asciiTheme="minorHAnsi" w:hAnsiTheme="minorHAnsi" w:cstheme="minorHAnsi"/>
          <w:sz w:val="22"/>
          <w:szCs w:val="22"/>
        </w:rPr>
        <w:tab/>
        <w:t xml:space="preserve">Confidential Information which, at the time of disclosure to the Company can be shown by the Company to be in the public domain; or </w:t>
      </w:r>
    </w:p>
    <w:p w14:paraId="4D360281" w14:textId="77777777" w:rsidR="00073B93" w:rsidRPr="009B4D65" w:rsidRDefault="00073B93" w:rsidP="00073B93">
      <w:pPr>
        <w:ind w:left="142" w:right="-330" w:hanging="426"/>
        <w:jc w:val="both"/>
        <w:rPr>
          <w:rFonts w:asciiTheme="minorHAnsi" w:hAnsiTheme="minorHAnsi" w:cstheme="minorHAnsi"/>
          <w:sz w:val="22"/>
          <w:szCs w:val="22"/>
        </w:rPr>
      </w:pPr>
    </w:p>
    <w:p w14:paraId="2C0AE2DC" w14:textId="77777777" w:rsidR="00073B93" w:rsidRPr="009B4D65" w:rsidRDefault="00073B93" w:rsidP="00073B93">
      <w:pPr>
        <w:ind w:left="142" w:right="-330" w:hanging="426"/>
        <w:jc w:val="both"/>
        <w:rPr>
          <w:rFonts w:asciiTheme="minorHAnsi" w:hAnsiTheme="minorHAnsi" w:cstheme="minorHAnsi"/>
          <w:sz w:val="22"/>
          <w:szCs w:val="22"/>
        </w:rPr>
      </w:pPr>
      <w:r w:rsidRPr="009B4D65">
        <w:rPr>
          <w:rFonts w:asciiTheme="minorHAnsi" w:hAnsiTheme="minorHAnsi" w:cstheme="minorHAnsi"/>
          <w:sz w:val="22"/>
          <w:szCs w:val="22"/>
        </w:rPr>
        <w:t>(ii)</w:t>
      </w:r>
      <w:r w:rsidRPr="009B4D65">
        <w:rPr>
          <w:rFonts w:asciiTheme="minorHAnsi" w:hAnsiTheme="minorHAnsi" w:cstheme="minorHAnsi"/>
          <w:sz w:val="22"/>
          <w:szCs w:val="22"/>
        </w:rPr>
        <w:tab/>
        <w:t xml:space="preserve">Confidential Information which, after disclosure to the Company can be shown by the Company to have become publicly available by publication or otherwise through no breach of this agreement or of any other agreement by the Company; or </w:t>
      </w:r>
    </w:p>
    <w:p w14:paraId="38ADDD27" w14:textId="77777777" w:rsidR="00073B93" w:rsidRPr="009B4D65" w:rsidRDefault="00073B93" w:rsidP="00073B93">
      <w:pPr>
        <w:ind w:left="142" w:right="-330" w:hanging="426"/>
        <w:jc w:val="both"/>
        <w:rPr>
          <w:rFonts w:asciiTheme="minorHAnsi" w:hAnsiTheme="minorHAnsi" w:cstheme="minorHAnsi"/>
          <w:sz w:val="22"/>
          <w:szCs w:val="22"/>
        </w:rPr>
      </w:pPr>
    </w:p>
    <w:p w14:paraId="0109E2BC" w14:textId="77777777" w:rsidR="00073B93" w:rsidRPr="009B4D65" w:rsidRDefault="00073B93" w:rsidP="00073B93">
      <w:pPr>
        <w:ind w:left="142" w:right="-330" w:hanging="426"/>
        <w:jc w:val="both"/>
        <w:rPr>
          <w:rFonts w:asciiTheme="minorHAnsi" w:hAnsiTheme="minorHAnsi" w:cstheme="minorHAnsi"/>
          <w:sz w:val="22"/>
          <w:szCs w:val="22"/>
        </w:rPr>
      </w:pPr>
      <w:r w:rsidRPr="009B4D65">
        <w:rPr>
          <w:rFonts w:asciiTheme="minorHAnsi" w:hAnsiTheme="minorHAnsi" w:cstheme="minorHAnsi"/>
          <w:sz w:val="22"/>
          <w:szCs w:val="22"/>
        </w:rPr>
        <w:lastRenderedPageBreak/>
        <w:t>(iii)</w:t>
      </w:r>
      <w:r w:rsidRPr="009B4D65">
        <w:rPr>
          <w:rFonts w:asciiTheme="minorHAnsi" w:hAnsiTheme="minorHAnsi" w:cstheme="minorHAnsi"/>
          <w:sz w:val="22"/>
          <w:szCs w:val="22"/>
        </w:rPr>
        <w:tab/>
        <w:t>Confidential Information which was lawfully in the Company’s possession prior to disclosure, as evidenced by the Company’s written records, and which was not acquired directly or indirectly from Horse Racing Ireland, or any of the advisers to Horse Racing Ireland; or</w:t>
      </w:r>
    </w:p>
    <w:p w14:paraId="734BF74C" w14:textId="77777777" w:rsidR="00073B93" w:rsidRPr="009B4D65" w:rsidRDefault="00073B93" w:rsidP="00073B93">
      <w:pPr>
        <w:ind w:left="142" w:right="-330" w:hanging="426"/>
        <w:jc w:val="both"/>
        <w:rPr>
          <w:rFonts w:asciiTheme="minorHAnsi" w:hAnsiTheme="minorHAnsi" w:cstheme="minorHAnsi"/>
          <w:sz w:val="22"/>
          <w:szCs w:val="22"/>
        </w:rPr>
      </w:pPr>
      <w:r w:rsidRPr="009B4D65">
        <w:rPr>
          <w:rFonts w:asciiTheme="minorHAnsi" w:hAnsiTheme="minorHAnsi" w:cstheme="minorHAnsi"/>
          <w:sz w:val="22"/>
          <w:szCs w:val="22"/>
        </w:rPr>
        <w:t xml:space="preserve"> </w:t>
      </w:r>
    </w:p>
    <w:p w14:paraId="445B16DF" w14:textId="77777777" w:rsidR="00073B93" w:rsidRPr="009B4D65" w:rsidRDefault="00073B93" w:rsidP="00073B93">
      <w:pPr>
        <w:ind w:left="142" w:right="-330" w:hanging="426"/>
        <w:jc w:val="both"/>
        <w:rPr>
          <w:rFonts w:asciiTheme="minorHAnsi" w:hAnsiTheme="minorHAnsi" w:cstheme="minorHAnsi"/>
          <w:sz w:val="22"/>
          <w:szCs w:val="22"/>
        </w:rPr>
      </w:pPr>
      <w:r w:rsidRPr="009B4D65">
        <w:rPr>
          <w:rFonts w:asciiTheme="minorHAnsi" w:hAnsiTheme="minorHAnsi" w:cstheme="minorHAnsi"/>
          <w:sz w:val="22"/>
          <w:szCs w:val="22"/>
        </w:rPr>
        <w:t>(iv)</w:t>
      </w:r>
      <w:r w:rsidRPr="009B4D65">
        <w:rPr>
          <w:rFonts w:asciiTheme="minorHAnsi" w:hAnsiTheme="minorHAnsi" w:cstheme="minorHAnsi"/>
          <w:sz w:val="22"/>
          <w:szCs w:val="22"/>
        </w:rPr>
        <w:tab/>
        <w:t xml:space="preserve">The disclosure of Confidential Information to a third party which is required by law or by the rules of any applicable regulatory organisation, in which event the Company must nevertheless comply with paragraph 7 (Disclosure) of this agreement.  </w:t>
      </w:r>
    </w:p>
    <w:p w14:paraId="75893C8E" w14:textId="77777777" w:rsidR="00073B93" w:rsidRPr="009B4D65" w:rsidRDefault="00073B93" w:rsidP="00073B93">
      <w:pPr>
        <w:ind w:left="142" w:right="-330" w:hanging="426"/>
        <w:jc w:val="both"/>
        <w:rPr>
          <w:rFonts w:asciiTheme="minorHAnsi" w:hAnsiTheme="minorHAnsi" w:cstheme="minorHAnsi"/>
          <w:sz w:val="22"/>
          <w:szCs w:val="22"/>
        </w:rPr>
      </w:pPr>
    </w:p>
    <w:p w14:paraId="2CE501BB" w14:textId="67CF3310" w:rsidR="00073B93" w:rsidRPr="009B4D65" w:rsidRDefault="00073B93" w:rsidP="00073B93">
      <w:pPr>
        <w:ind w:left="-284" w:right="-330"/>
        <w:jc w:val="both"/>
        <w:rPr>
          <w:rFonts w:asciiTheme="minorHAnsi" w:hAnsiTheme="minorHAnsi" w:cstheme="minorHAnsi"/>
          <w:b/>
          <w:sz w:val="22"/>
          <w:szCs w:val="22"/>
        </w:rPr>
      </w:pPr>
      <w:r>
        <w:rPr>
          <w:rFonts w:asciiTheme="minorHAnsi" w:hAnsiTheme="minorHAnsi" w:cstheme="minorHAnsi"/>
          <w:b/>
          <w:sz w:val="22"/>
          <w:szCs w:val="22"/>
        </w:rPr>
        <w:t xml:space="preserve">6.3 </w:t>
      </w:r>
      <w:r w:rsidRPr="009B4D65">
        <w:rPr>
          <w:rFonts w:asciiTheme="minorHAnsi" w:hAnsiTheme="minorHAnsi" w:cstheme="minorHAnsi"/>
          <w:b/>
          <w:sz w:val="22"/>
          <w:szCs w:val="22"/>
        </w:rPr>
        <w:tab/>
        <w:t xml:space="preserve">Copies </w:t>
      </w:r>
    </w:p>
    <w:p w14:paraId="68803D5F" w14:textId="77777777" w:rsidR="00073B93" w:rsidRPr="009B4D65" w:rsidRDefault="00073B93" w:rsidP="00073B93">
      <w:pPr>
        <w:ind w:left="-284" w:right="-330"/>
        <w:jc w:val="both"/>
        <w:rPr>
          <w:rFonts w:asciiTheme="minorHAnsi" w:hAnsiTheme="minorHAnsi" w:cstheme="minorHAnsi"/>
          <w:sz w:val="22"/>
          <w:szCs w:val="22"/>
        </w:rPr>
      </w:pPr>
      <w:r w:rsidRPr="009B4D65">
        <w:rPr>
          <w:rFonts w:asciiTheme="minorHAnsi" w:hAnsiTheme="minorHAnsi" w:cstheme="minorHAnsi"/>
          <w:sz w:val="22"/>
          <w:szCs w:val="22"/>
        </w:rPr>
        <w:t xml:space="preserve">The Company will not make any copies in any form of any documents containing Confidential Information or authorise any other person to do so, except (i) for the purpose of supplying Confidential Information to persons to whom disclosure of Confidential Information is expressly permitted by this agreement or (ii) with the prior written consent of Horse Racing Ireland or (iii) for the purpose of making one paper copy of documents sent to the Company in electronic format.  </w:t>
      </w:r>
    </w:p>
    <w:p w14:paraId="1ABF4892" w14:textId="77777777" w:rsidR="00073B93" w:rsidRPr="009B4D65" w:rsidRDefault="00073B93" w:rsidP="00073B93">
      <w:pPr>
        <w:ind w:left="-284" w:right="-330"/>
        <w:jc w:val="both"/>
        <w:rPr>
          <w:rFonts w:asciiTheme="minorHAnsi" w:hAnsiTheme="minorHAnsi" w:cstheme="minorHAnsi"/>
          <w:sz w:val="22"/>
          <w:szCs w:val="22"/>
        </w:rPr>
      </w:pPr>
    </w:p>
    <w:p w14:paraId="374FC176" w14:textId="408C1C49" w:rsidR="00073B93" w:rsidRPr="009B4D65" w:rsidRDefault="00073B93" w:rsidP="00073B93">
      <w:pPr>
        <w:ind w:left="-284" w:right="-330"/>
        <w:jc w:val="both"/>
        <w:rPr>
          <w:rFonts w:asciiTheme="minorHAnsi" w:hAnsiTheme="minorHAnsi" w:cstheme="minorHAnsi"/>
          <w:b/>
          <w:sz w:val="22"/>
          <w:szCs w:val="22"/>
        </w:rPr>
      </w:pPr>
      <w:r>
        <w:rPr>
          <w:rFonts w:asciiTheme="minorHAnsi" w:hAnsiTheme="minorHAnsi" w:cstheme="minorHAnsi"/>
          <w:b/>
          <w:sz w:val="22"/>
          <w:szCs w:val="22"/>
        </w:rPr>
        <w:t>6.4</w:t>
      </w:r>
      <w:r>
        <w:rPr>
          <w:rFonts w:asciiTheme="minorHAnsi" w:hAnsiTheme="minorHAnsi" w:cstheme="minorHAnsi"/>
          <w:b/>
          <w:sz w:val="22"/>
          <w:szCs w:val="22"/>
        </w:rPr>
        <w:tab/>
      </w:r>
      <w:r w:rsidRPr="009B4D65">
        <w:rPr>
          <w:rFonts w:asciiTheme="minorHAnsi" w:hAnsiTheme="minorHAnsi" w:cstheme="minorHAnsi"/>
          <w:b/>
          <w:sz w:val="22"/>
          <w:szCs w:val="22"/>
        </w:rPr>
        <w:tab/>
        <w:t xml:space="preserve">Records </w:t>
      </w:r>
    </w:p>
    <w:p w14:paraId="09BD9D18" w14:textId="77777777" w:rsidR="00073B93" w:rsidRPr="009B4D65" w:rsidRDefault="00073B93" w:rsidP="00073B93">
      <w:pPr>
        <w:ind w:left="-284" w:right="-330"/>
        <w:jc w:val="both"/>
        <w:rPr>
          <w:rFonts w:asciiTheme="minorHAnsi" w:hAnsiTheme="minorHAnsi" w:cstheme="minorHAnsi"/>
          <w:sz w:val="22"/>
          <w:szCs w:val="22"/>
        </w:rPr>
      </w:pPr>
      <w:r w:rsidRPr="009B4D65">
        <w:rPr>
          <w:rFonts w:asciiTheme="minorHAnsi" w:hAnsiTheme="minorHAnsi" w:cstheme="minorHAnsi"/>
          <w:sz w:val="22"/>
          <w:szCs w:val="22"/>
        </w:rPr>
        <w:t xml:space="preserve">The Company will keep a record (which shall be made available to Horse Racing Ireland on request) of the Confidential Information provided in writing to the Company and of the location of that Confidential Information. The Company will ensure that all Confidential Information (save for Confidential Information which was disclosed orally and has not been reduced into writing or stored on any disc, tape or other device) is kept in a secure place at all times and is properly protected against theft, damage, loss or unauthorised access.  </w:t>
      </w:r>
    </w:p>
    <w:p w14:paraId="4A40514C" w14:textId="77777777" w:rsidR="00073B93" w:rsidRPr="009B4D65" w:rsidRDefault="00073B93" w:rsidP="00073B93">
      <w:pPr>
        <w:ind w:left="-284" w:right="-330"/>
        <w:jc w:val="both"/>
        <w:rPr>
          <w:rFonts w:asciiTheme="minorHAnsi" w:hAnsiTheme="minorHAnsi" w:cstheme="minorHAnsi"/>
          <w:sz w:val="22"/>
          <w:szCs w:val="22"/>
        </w:rPr>
      </w:pPr>
    </w:p>
    <w:p w14:paraId="207BB790" w14:textId="500DF27E" w:rsidR="00073B93" w:rsidRPr="009B4D65" w:rsidRDefault="00073B93" w:rsidP="00073B93">
      <w:pPr>
        <w:ind w:left="-284" w:right="-330"/>
        <w:jc w:val="both"/>
        <w:rPr>
          <w:rFonts w:asciiTheme="minorHAnsi" w:hAnsiTheme="minorHAnsi" w:cstheme="minorHAnsi"/>
          <w:b/>
          <w:sz w:val="22"/>
          <w:szCs w:val="22"/>
        </w:rPr>
      </w:pPr>
      <w:r>
        <w:rPr>
          <w:rFonts w:asciiTheme="minorHAnsi" w:hAnsiTheme="minorHAnsi" w:cstheme="minorHAnsi"/>
          <w:b/>
          <w:sz w:val="22"/>
          <w:szCs w:val="22"/>
        </w:rPr>
        <w:t>6.5</w:t>
      </w:r>
      <w:r>
        <w:rPr>
          <w:rFonts w:asciiTheme="minorHAnsi" w:hAnsiTheme="minorHAnsi" w:cstheme="minorHAnsi"/>
          <w:b/>
          <w:sz w:val="22"/>
          <w:szCs w:val="22"/>
        </w:rPr>
        <w:tab/>
      </w:r>
      <w:r w:rsidRPr="009B4D65">
        <w:rPr>
          <w:rFonts w:asciiTheme="minorHAnsi" w:hAnsiTheme="minorHAnsi" w:cstheme="minorHAnsi"/>
          <w:b/>
          <w:sz w:val="22"/>
          <w:szCs w:val="22"/>
        </w:rPr>
        <w:tab/>
        <w:t xml:space="preserve">Return of Confidential Information </w:t>
      </w:r>
    </w:p>
    <w:p w14:paraId="453DD8D1" w14:textId="77777777" w:rsidR="00073B93" w:rsidRPr="009B4D65" w:rsidRDefault="00073B93" w:rsidP="00073B93">
      <w:pPr>
        <w:ind w:left="-284" w:right="-330"/>
        <w:jc w:val="both"/>
        <w:rPr>
          <w:rFonts w:asciiTheme="minorHAnsi" w:hAnsiTheme="minorHAnsi" w:cstheme="minorHAnsi"/>
          <w:sz w:val="22"/>
          <w:szCs w:val="22"/>
        </w:rPr>
      </w:pPr>
      <w:r w:rsidRPr="009B4D65">
        <w:rPr>
          <w:rFonts w:asciiTheme="minorHAnsi" w:hAnsiTheme="minorHAnsi" w:cstheme="minorHAnsi"/>
          <w:sz w:val="22"/>
          <w:szCs w:val="22"/>
        </w:rPr>
        <w:t xml:space="preserve">The Company will, upon demand by Horse Racing Ireland made in writing at any time either return to Horse Racing Ireland or destroy (and the Company will confirm such destruction in writing to Horse Racing Ireland) any document (including any notes, analyses, records or memoranda prepared by the Company) containing, or derived from, any Confidential Information and all copies which have been made by the Company or on the Company’s behalf.  In addition, the Company will, in these circumstances, erase (and the Company will confirm such erasure in writing to Horse Racing Ireland) all Confidential Information from any computer, word processor or other device containing such information.  Notwithstanding the return or destruction of the Confidential Information, the Company will continue to be bound by the obligations of confidentiality and other obligations hereunder.  </w:t>
      </w:r>
    </w:p>
    <w:p w14:paraId="70B3AB08" w14:textId="77777777" w:rsidR="00073B93" w:rsidRPr="009B4D65" w:rsidRDefault="00073B93" w:rsidP="00073B93">
      <w:pPr>
        <w:ind w:left="-284" w:right="-330"/>
        <w:jc w:val="both"/>
        <w:rPr>
          <w:rFonts w:asciiTheme="minorHAnsi" w:hAnsiTheme="minorHAnsi" w:cstheme="minorHAnsi"/>
          <w:sz w:val="22"/>
          <w:szCs w:val="22"/>
        </w:rPr>
      </w:pPr>
    </w:p>
    <w:p w14:paraId="37B53B55" w14:textId="791D1453" w:rsidR="00073B93" w:rsidRPr="009B4D65" w:rsidRDefault="00073B93" w:rsidP="00073B93">
      <w:pPr>
        <w:ind w:left="-284" w:right="-330"/>
        <w:jc w:val="both"/>
        <w:rPr>
          <w:rFonts w:asciiTheme="minorHAnsi" w:hAnsiTheme="minorHAnsi" w:cstheme="minorHAnsi"/>
          <w:b/>
          <w:sz w:val="22"/>
          <w:szCs w:val="22"/>
        </w:rPr>
      </w:pPr>
      <w:r>
        <w:rPr>
          <w:rFonts w:asciiTheme="minorHAnsi" w:hAnsiTheme="minorHAnsi" w:cstheme="minorHAnsi"/>
          <w:b/>
          <w:sz w:val="22"/>
          <w:szCs w:val="22"/>
        </w:rPr>
        <w:t>6.6</w:t>
      </w:r>
      <w:r>
        <w:rPr>
          <w:rFonts w:asciiTheme="minorHAnsi" w:hAnsiTheme="minorHAnsi" w:cstheme="minorHAnsi"/>
          <w:b/>
          <w:sz w:val="22"/>
          <w:szCs w:val="22"/>
        </w:rPr>
        <w:tab/>
      </w:r>
      <w:r w:rsidRPr="009B4D65">
        <w:rPr>
          <w:rFonts w:asciiTheme="minorHAnsi" w:hAnsiTheme="minorHAnsi" w:cstheme="minorHAnsi"/>
          <w:b/>
          <w:sz w:val="22"/>
          <w:szCs w:val="22"/>
        </w:rPr>
        <w:tab/>
        <w:t>Disclosure</w:t>
      </w:r>
    </w:p>
    <w:p w14:paraId="3EB1F53C" w14:textId="77777777" w:rsidR="00073B93" w:rsidRPr="009B4D65" w:rsidRDefault="00073B93" w:rsidP="00073B93">
      <w:pPr>
        <w:ind w:left="-284" w:right="-330"/>
        <w:jc w:val="both"/>
        <w:rPr>
          <w:rFonts w:asciiTheme="minorHAnsi" w:hAnsiTheme="minorHAnsi" w:cstheme="minorHAnsi"/>
          <w:sz w:val="22"/>
          <w:szCs w:val="22"/>
        </w:rPr>
      </w:pPr>
      <w:r w:rsidRPr="009B4D65">
        <w:rPr>
          <w:rFonts w:asciiTheme="minorHAnsi" w:hAnsiTheme="minorHAnsi" w:cstheme="minorHAnsi"/>
          <w:sz w:val="22"/>
          <w:szCs w:val="22"/>
        </w:rPr>
        <w:t xml:space="preserve">In the event that the Company becomes aware that the Company may become compelled by law or by the rules of any applicable regulatory organisation to disclose any Confidential Information, prompt notice of that fact will be given to Horse Racing Ireland so that Horse Racing Ireland may seek an appropriate remedy to prevent that disclosure and the Company will take such steps as Horse Racing Ireland may reasonably require for that purpose and will keep Horse Racing Ireland promptly and fully informed of all developments relating to any such potential disclosure.  </w:t>
      </w:r>
    </w:p>
    <w:p w14:paraId="4C19D1F8" w14:textId="77777777" w:rsidR="00073B93" w:rsidRPr="009B4D65" w:rsidRDefault="00073B93" w:rsidP="00073B93">
      <w:pPr>
        <w:ind w:left="-284" w:right="-330"/>
        <w:jc w:val="both"/>
        <w:rPr>
          <w:rFonts w:asciiTheme="minorHAnsi" w:hAnsiTheme="minorHAnsi" w:cstheme="minorHAnsi"/>
          <w:sz w:val="22"/>
          <w:szCs w:val="22"/>
        </w:rPr>
      </w:pPr>
    </w:p>
    <w:p w14:paraId="1598E266" w14:textId="77777777" w:rsidR="00073B93" w:rsidRPr="009B4D65" w:rsidRDefault="00073B93" w:rsidP="00073B93">
      <w:pPr>
        <w:ind w:left="-284" w:right="-330"/>
        <w:jc w:val="both"/>
        <w:rPr>
          <w:rFonts w:asciiTheme="minorHAnsi" w:hAnsiTheme="minorHAnsi" w:cstheme="minorHAnsi"/>
          <w:sz w:val="22"/>
          <w:szCs w:val="22"/>
        </w:rPr>
      </w:pPr>
      <w:r w:rsidRPr="009B4D65">
        <w:rPr>
          <w:rFonts w:asciiTheme="minorHAnsi" w:hAnsiTheme="minorHAnsi" w:cstheme="minorHAnsi"/>
          <w:sz w:val="22"/>
          <w:szCs w:val="22"/>
        </w:rPr>
        <w:t xml:space="preserve">In the event that the Company become compelled by law or by the rules of any applicable regulatory organisation to disclose any Confidential Information, full details of any proposed disclosure will be given to Horse Racing Ireland in advance and any such disclosure will be limited to the minimum amount of Confidential Information required to satisfy that disclosure obligation, and the Company will exercise the Company’s best efforts to obtain an appropriate protective order or other reliable assurance that confidential treatment will be accorded to the Confidential Information.  </w:t>
      </w:r>
    </w:p>
    <w:p w14:paraId="25322B96" w14:textId="77777777" w:rsidR="00073B93" w:rsidRPr="009B4D65" w:rsidRDefault="00073B93" w:rsidP="00073B93">
      <w:pPr>
        <w:ind w:left="-284" w:right="-330"/>
        <w:jc w:val="both"/>
        <w:rPr>
          <w:rFonts w:asciiTheme="minorHAnsi" w:hAnsiTheme="minorHAnsi" w:cstheme="minorHAnsi"/>
          <w:sz w:val="22"/>
          <w:szCs w:val="22"/>
        </w:rPr>
      </w:pPr>
    </w:p>
    <w:p w14:paraId="10BEECBE" w14:textId="75F1D3A2" w:rsidR="00073B93" w:rsidRPr="009B4D65" w:rsidRDefault="00073B93" w:rsidP="00073B93">
      <w:pPr>
        <w:ind w:left="-284" w:right="-330"/>
        <w:jc w:val="both"/>
        <w:rPr>
          <w:rFonts w:asciiTheme="minorHAnsi" w:hAnsiTheme="minorHAnsi" w:cstheme="minorHAnsi"/>
          <w:b/>
          <w:sz w:val="22"/>
          <w:szCs w:val="22"/>
        </w:rPr>
      </w:pPr>
      <w:r>
        <w:rPr>
          <w:rFonts w:asciiTheme="minorHAnsi" w:hAnsiTheme="minorHAnsi" w:cstheme="minorHAnsi"/>
          <w:b/>
          <w:sz w:val="22"/>
          <w:szCs w:val="22"/>
        </w:rPr>
        <w:t>6.7</w:t>
      </w:r>
      <w:r>
        <w:rPr>
          <w:rFonts w:asciiTheme="minorHAnsi" w:hAnsiTheme="minorHAnsi" w:cstheme="minorHAnsi"/>
          <w:b/>
          <w:sz w:val="22"/>
          <w:szCs w:val="22"/>
        </w:rPr>
        <w:tab/>
      </w:r>
      <w:r w:rsidRPr="009B4D65">
        <w:rPr>
          <w:rFonts w:asciiTheme="minorHAnsi" w:hAnsiTheme="minorHAnsi" w:cstheme="minorHAnsi"/>
          <w:b/>
          <w:sz w:val="22"/>
          <w:szCs w:val="22"/>
        </w:rPr>
        <w:tab/>
        <w:t>Agents</w:t>
      </w:r>
    </w:p>
    <w:p w14:paraId="078CE0EF" w14:textId="77777777" w:rsidR="00073B93" w:rsidRPr="009B4D65" w:rsidRDefault="00073B93" w:rsidP="00073B93">
      <w:pPr>
        <w:ind w:left="-284" w:right="-330"/>
        <w:jc w:val="both"/>
        <w:rPr>
          <w:rFonts w:asciiTheme="minorHAnsi" w:hAnsiTheme="minorHAnsi" w:cstheme="minorHAnsi"/>
          <w:sz w:val="22"/>
          <w:szCs w:val="22"/>
        </w:rPr>
      </w:pPr>
      <w:r w:rsidRPr="009B4D65">
        <w:rPr>
          <w:rFonts w:asciiTheme="minorHAnsi" w:hAnsiTheme="minorHAnsi" w:cstheme="minorHAnsi"/>
          <w:sz w:val="22"/>
          <w:szCs w:val="22"/>
        </w:rPr>
        <w:t xml:space="preserve">The Company will be responsible for any breach of the terms of this Agreement by the Company or any of the Company’s Agents (which shall include each of the Company’s employees, agents and professional advisers).  The Company will ensure that the Company’s Agents comply with the Company’s obligations under </w:t>
      </w:r>
      <w:r w:rsidRPr="009B4D65">
        <w:rPr>
          <w:rFonts w:asciiTheme="minorHAnsi" w:hAnsiTheme="minorHAnsi" w:cstheme="minorHAnsi"/>
          <w:sz w:val="22"/>
          <w:szCs w:val="22"/>
        </w:rPr>
        <w:lastRenderedPageBreak/>
        <w:t xml:space="preserve">this Agreement and any action by them will be treated as an action by the Company for the purposes of this Agreement.  </w:t>
      </w:r>
    </w:p>
    <w:p w14:paraId="429DF53C" w14:textId="77777777" w:rsidR="00073B93" w:rsidRPr="009B4D65" w:rsidRDefault="00073B93" w:rsidP="00073B93">
      <w:pPr>
        <w:ind w:left="-284" w:right="-330"/>
        <w:jc w:val="both"/>
        <w:rPr>
          <w:rFonts w:asciiTheme="minorHAnsi" w:hAnsiTheme="minorHAnsi" w:cstheme="minorHAnsi"/>
          <w:b/>
          <w:sz w:val="22"/>
          <w:szCs w:val="22"/>
        </w:rPr>
      </w:pPr>
    </w:p>
    <w:p w14:paraId="40D5D26B" w14:textId="72BE37A1" w:rsidR="00073B93" w:rsidRPr="009B4D65" w:rsidRDefault="00073B93" w:rsidP="00073B93">
      <w:pPr>
        <w:ind w:left="-284" w:right="-330"/>
        <w:jc w:val="both"/>
        <w:rPr>
          <w:rFonts w:asciiTheme="minorHAnsi" w:hAnsiTheme="minorHAnsi" w:cstheme="minorHAnsi"/>
          <w:b/>
          <w:sz w:val="22"/>
          <w:szCs w:val="22"/>
        </w:rPr>
      </w:pPr>
      <w:r>
        <w:rPr>
          <w:rFonts w:asciiTheme="minorHAnsi" w:hAnsiTheme="minorHAnsi" w:cstheme="minorHAnsi"/>
          <w:b/>
          <w:sz w:val="22"/>
          <w:szCs w:val="22"/>
        </w:rPr>
        <w:t>6.8</w:t>
      </w:r>
      <w:r>
        <w:rPr>
          <w:rFonts w:asciiTheme="minorHAnsi" w:hAnsiTheme="minorHAnsi" w:cstheme="minorHAnsi"/>
          <w:b/>
          <w:sz w:val="22"/>
          <w:szCs w:val="22"/>
        </w:rPr>
        <w:tab/>
      </w:r>
      <w:r w:rsidRPr="009B4D65">
        <w:rPr>
          <w:rFonts w:asciiTheme="minorHAnsi" w:hAnsiTheme="minorHAnsi" w:cstheme="minorHAnsi"/>
          <w:b/>
          <w:sz w:val="22"/>
          <w:szCs w:val="22"/>
        </w:rPr>
        <w:tab/>
        <w:t xml:space="preserve">Equitable remedies </w:t>
      </w:r>
    </w:p>
    <w:p w14:paraId="65F6219E" w14:textId="77777777" w:rsidR="00073B93" w:rsidRPr="009B4D65" w:rsidRDefault="00073B93" w:rsidP="00073B93">
      <w:pPr>
        <w:ind w:left="-284" w:right="-330"/>
        <w:jc w:val="both"/>
        <w:rPr>
          <w:rFonts w:asciiTheme="minorHAnsi" w:hAnsiTheme="minorHAnsi" w:cstheme="minorHAnsi"/>
          <w:sz w:val="22"/>
          <w:szCs w:val="22"/>
        </w:rPr>
      </w:pPr>
      <w:r w:rsidRPr="009B4D65">
        <w:rPr>
          <w:rFonts w:asciiTheme="minorHAnsi" w:hAnsiTheme="minorHAnsi" w:cstheme="minorHAnsi"/>
          <w:sz w:val="22"/>
          <w:szCs w:val="22"/>
        </w:rPr>
        <w:t xml:space="preserve">The Company acknowledges and agrees that damages would not be an adequate remedy for any breach by the Company or the Company’s Agents of the provisions of this Agreement, and that Horse Racing Ireland will be entitled to the remedies of injunction, specific performance and other equitable relief for any threatened or actual breach of the provisions of this Agreement by the Company or the Company’s Agents and that no proof of special damages shall be necessary for the enforcement of this Agreement.  Such remedies shall not be deemed to be the exclusive remedies for a breach of this Agreement but shall be in addition to all other remedies available at law or equity.  In the event that Horse Racing Ireland enforces the Company’s obligations hereunder, the Company shall reimburse Horse Racing Ireland for all costs and expenses, including legal expenses, incurred by Horse Racing Ireland in this regard.  </w:t>
      </w:r>
    </w:p>
    <w:p w14:paraId="2E74A6EE" w14:textId="77777777" w:rsidR="00073B93" w:rsidRPr="009B4D65" w:rsidRDefault="00073B93" w:rsidP="00073B93">
      <w:pPr>
        <w:ind w:left="-284" w:right="-330"/>
        <w:jc w:val="both"/>
        <w:rPr>
          <w:rFonts w:asciiTheme="minorHAnsi" w:hAnsiTheme="minorHAnsi" w:cstheme="minorHAnsi"/>
          <w:sz w:val="22"/>
          <w:szCs w:val="22"/>
        </w:rPr>
      </w:pPr>
    </w:p>
    <w:p w14:paraId="4C34CDF4" w14:textId="77777777" w:rsidR="00073B93" w:rsidRPr="009B4D65" w:rsidRDefault="00073B93" w:rsidP="00073B93">
      <w:pPr>
        <w:ind w:left="-284" w:right="-330"/>
        <w:jc w:val="both"/>
        <w:rPr>
          <w:rFonts w:asciiTheme="minorHAnsi" w:hAnsiTheme="minorHAnsi" w:cstheme="minorHAnsi"/>
          <w:b/>
          <w:sz w:val="22"/>
          <w:szCs w:val="22"/>
        </w:rPr>
      </w:pPr>
    </w:p>
    <w:p w14:paraId="20CDED26" w14:textId="512A78F7" w:rsidR="00073B93" w:rsidRPr="009B4D65" w:rsidRDefault="00073B93" w:rsidP="00073B93">
      <w:pPr>
        <w:ind w:left="-284" w:right="-330"/>
        <w:jc w:val="both"/>
        <w:rPr>
          <w:rFonts w:asciiTheme="minorHAnsi" w:hAnsiTheme="minorHAnsi" w:cstheme="minorHAnsi"/>
          <w:b/>
          <w:sz w:val="22"/>
          <w:szCs w:val="22"/>
        </w:rPr>
      </w:pPr>
      <w:r>
        <w:rPr>
          <w:rFonts w:asciiTheme="minorHAnsi" w:hAnsiTheme="minorHAnsi" w:cstheme="minorHAnsi"/>
          <w:b/>
          <w:sz w:val="22"/>
          <w:szCs w:val="22"/>
        </w:rPr>
        <w:t>6.9</w:t>
      </w:r>
      <w:r>
        <w:rPr>
          <w:rFonts w:asciiTheme="minorHAnsi" w:hAnsiTheme="minorHAnsi" w:cstheme="minorHAnsi"/>
          <w:b/>
          <w:sz w:val="22"/>
          <w:szCs w:val="22"/>
        </w:rPr>
        <w:tab/>
      </w:r>
      <w:r w:rsidRPr="009B4D65">
        <w:rPr>
          <w:rFonts w:asciiTheme="minorHAnsi" w:hAnsiTheme="minorHAnsi" w:cstheme="minorHAnsi"/>
          <w:b/>
          <w:sz w:val="22"/>
          <w:szCs w:val="22"/>
        </w:rPr>
        <w:tab/>
        <w:t xml:space="preserve">Remedies </w:t>
      </w:r>
    </w:p>
    <w:p w14:paraId="170F86AD" w14:textId="77777777" w:rsidR="00073B93" w:rsidRPr="009B4D65" w:rsidRDefault="00073B93" w:rsidP="00073B93">
      <w:pPr>
        <w:ind w:left="-284" w:right="-330"/>
        <w:jc w:val="both"/>
        <w:rPr>
          <w:rFonts w:asciiTheme="minorHAnsi" w:hAnsiTheme="minorHAnsi" w:cstheme="minorHAnsi"/>
          <w:sz w:val="22"/>
          <w:szCs w:val="22"/>
        </w:rPr>
      </w:pPr>
      <w:r w:rsidRPr="009B4D65">
        <w:rPr>
          <w:rFonts w:asciiTheme="minorHAnsi" w:hAnsiTheme="minorHAnsi" w:cstheme="minorHAnsi"/>
          <w:sz w:val="22"/>
          <w:szCs w:val="22"/>
        </w:rPr>
        <w:t xml:space="preserve">No failure or delay in exercising any right, power or privilege under this Agreement will operate as a waiver of it, nor will any single or partial exercise of it preclude any further exercise or the exercise of any right, power or privilege under this Agreement or otherwise.  </w:t>
      </w:r>
    </w:p>
    <w:p w14:paraId="49AE5358" w14:textId="77777777" w:rsidR="00073B93" w:rsidRPr="009B4D65" w:rsidRDefault="00073B93" w:rsidP="00073B93">
      <w:pPr>
        <w:ind w:left="-284" w:right="-330"/>
        <w:jc w:val="both"/>
        <w:rPr>
          <w:rFonts w:asciiTheme="minorHAnsi" w:hAnsiTheme="minorHAnsi" w:cstheme="minorHAnsi"/>
          <w:b/>
          <w:sz w:val="22"/>
          <w:szCs w:val="22"/>
        </w:rPr>
      </w:pPr>
    </w:p>
    <w:p w14:paraId="3FC02F29" w14:textId="6A01350D" w:rsidR="00073B93" w:rsidRPr="009B4D65" w:rsidRDefault="00073B93" w:rsidP="00073B93">
      <w:pPr>
        <w:ind w:left="-284" w:right="-330"/>
        <w:jc w:val="both"/>
        <w:rPr>
          <w:rFonts w:asciiTheme="minorHAnsi" w:hAnsiTheme="minorHAnsi" w:cstheme="minorHAnsi"/>
          <w:b/>
          <w:sz w:val="22"/>
          <w:szCs w:val="22"/>
        </w:rPr>
      </w:pPr>
      <w:r>
        <w:rPr>
          <w:rFonts w:asciiTheme="minorHAnsi" w:hAnsiTheme="minorHAnsi" w:cstheme="minorHAnsi"/>
          <w:b/>
          <w:sz w:val="22"/>
          <w:szCs w:val="22"/>
        </w:rPr>
        <w:t>6.10</w:t>
      </w:r>
      <w:r w:rsidRPr="009B4D65">
        <w:rPr>
          <w:rFonts w:asciiTheme="minorHAnsi" w:hAnsiTheme="minorHAnsi" w:cstheme="minorHAnsi"/>
          <w:b/>
          <w:sz w:val="22"/>
          <w:szCs w:val="22"/>
        </w:rPr>
        <w:tab/>
        <w:t>Indemnity</w:t>
      </w:r>
    </w:p>
    <w:p w14:paraId="4ADE09B7" w14:textId="77777777" w:rsidR="00073B93" w:rsidRPr="009B4D65" w:rsidRDefault="00073B93" w:rsidP="00073B93">
      <w:pPr>
        <w:ind w:left="-284" w:right="-330"/>
        <w:jc w:val="both"/>
        <w:rPr>
          <w:rFonts w:asciiTheme="minorHAnsi" w:hAnsiTheme="minorHAnsi" w:cstheme="minorHAnsi"/>
          <w:sz w:val="22"/>
          <w:szCs w:val="22"/>
        </w:rPr>
      </w:pPr>
      <w:r w:rsidRPr="009B4D65">
        <w:rPr>
          <w:rFonts w:asciiTheme="minorHAnsi" w:hAnsiTheme="minorHAnsi" w:cstheme="minorHAnsi"/>
          <w:sz w:val="22"/>
          <w:szCs w:val="22"/>
        </w:rPr>
        <w:t xml:space="preserve">The Company agrees to indemnify and save Horse Racing Ireland harmless from and against any loss or liability resulting from, or arising in connection with, the unauthorised use or disclosure of the Confidential Information by the Company or the Company’s Agents. </w:t>
      </w:r>
    </w:p>
    <w:p w14:paraId="432798CF" w14:textId="77777777" w:rsidR="00073B93" w:rsidRPr="009B4D65" w:rsidRDefault="00073B93" w:rsidP="00073B93">
      <w:pPr>
        <w:ind w:left="-284" w:right="-330"/>
        <w:jc w:val="both"/>
        <w:rPr>
          <w:rFonts w:asciiTheme="minorHAnsi" w:hAnsiTheme="minorHAnsi" w:cstheme="minorHAnsi"/>
          <w:sz w:val="22"/>
          <w:szCs w:val="22"/>
        </w:rPr>
      </w:pPr>
    </w:p>
    <w:p w14:paraId="611E032E" w14:textId="2B127470" w:rsidR="00073B93" w:rsidRPr="009B4D65" w:rsidRDefault="00073B93" w:rsidP="00073B93">
      <w:pPr>
        <w:ind w:left="-284" w:right="-330"/>
        <w:jc w:val="both"/>
        <w:rPr>
          <w:rFonts w:asciiTheme="minorHAnsi" w:hAnsiTheme="minorHAnsi" w:cstheme="minorHAnsi"/>
          <w:b/>
          <w:sz w:val="22"/>
          <w:szCs w:val="22"/>
        </w:rPr>
      </w:pPr>
      <w:r>
        <w:rPr>
          <w:rFonts w:asciiTheme="minorHAnsi" w:hAnsiTheme="minorHAnsi" w:cstheme="minorHAnsi"/>
          <w:b/>
          <w:sz w:val="22"/>
          <w:szCs w:val="22"/>
        </w:rPr>
        <w:t>6.11</w:t>
      </w:r>
      <w:r w:rsidRPr="009B4D65">
        <w:rPr>
          <w:rFonts w:asciiTheme="minorHAnsi" w:hAnsiTheme="minorHAnsi" w:cstheme="minorHAnsi"/>
          <w:b/>
          <w:sz w:val="22"/>
          <w:szCs w:val="22"/>
        </w:rPr>
        <w:tab/>
        <w:t xml:space="preserve">General </w:t>
      </w:r>
    </w:p>
    <w:p w14:paraId="576CEE93" w14:textId="77777777" w:rsidR="00073B93" w:rsidRPr="009B4D65" w:rsidRDefault="00073B93" w:rsidP="00073B93">
      <w:pPr>
        <w:ind w:left="-284" w:right="-330"/>
        <w:jc w:val="both"/>
        <w:rPr>
          <w:rFonts w:asciiTheme="minorHAnsi" w:hAnsiTheme="minorHAnsi" w:cstheme="minorHAnsi"/>
          <w:sz w:val="22"/>
          <w:szCs w:val="22"/>
        </w:rPr>
      </w:pPr>
      <w:r w:rsidRPr="009B4D65">
        <w:rPr>
          <w:rFonts w:asciiTheme="minorHAnsi" w:hAnsiTheme="minorHAnsi" w:cstheme="minorHAnsi"/>
          <w:sz w:val="22"/>
          <w:szCs w:val="22"/>
        </w:rPr>
        <w:t xml:space="preserve">The undertakings, indemnities, confirmations and acknowledgements on the Company’s part referred to in this Agreement are given by the Company on behalf of the Company itself and each of the Company’s Agents who are at any time in receipt of Confidential Information.  </w:t>
      </w:r>
    </w:p>
    <w:p w14:paraId="090968B4" w14:textId="77777777" w:rsidR="00073B93" w:rsidRPr="009B4D65" w:rsidRDefault="00073B93" w:rsidP="00073B93">
      <w:pPr>
        <w:ind w:left="-284" w:right="-330"/>
        <w:jc w:val="both"/>
        <w:rPr>
          <w:rFonts w:asciiTheme="minorHAnsi" w:hAnsiTheme="minorHAnsi" w:cstheme="minorHAnsi"/>
          <w:sz w:val="22"/>
          <w:szCs w:val="22"/>
        </w:rPr>
      </w:pPr>
    </w:p>
    <w:p w14:paraId="49027910" w14:textId="77777777" w:rsidR="00073B93" w:rsidRPr="009B4D65" w:rsidRDefault="00073B93" w:rsidP="00073B93">
      <w:pPr>
        <w:ind w:left="-284" w:right="-330"/>
        <w:jc w:val="both"/>
        <w:rPr>
          <w:rFonts w:asciiTheme="minorHAnsi" w:hAnsiTheme="minorHAnsi" w:cstheme="minorHAnsi"/>
          <w:sz w:val="22"/>
          <w:szCs w:val="22"/>
        </w:rPr>
      </w:pPr>
      <w:r w:rsidRPr="009B4D65">
        <w:rPr>
          <w:rFonts w:asciiTheme="minorHAnsi" w:hAnsiTheme="minorHAnsi" w:cstheme="minorHAnsi"/>
          <w:sz w:val="22"/>
          <w:szCs w:val="22"/>
        </w:rPr>
        <w:t xml:space="preserve">This Agreement will inure to the benefit of and may be enforced by Horse Racing Ireland and its successors or assigns and will be binding upon the Company and the Company’s Agents and the Company’s respective successors in interest; provided, however that any assignment by the Company of the Company’s rights and obligations hereunder without Horse Racing Ireland’s prior written consent will be void.  </w:t>
      </w:r>
    </w:p>
    <w:p w14:paraId="7EEB3313" w14:textId="77777777" w:rsidR="00073B93" w:rsidRPr="009B4D65" w:rsidRDefault="00073B93" w:rsidP="00073B93">
      <w:pPr>
        <w:ind w:left="-284" w:right="-330"/>
        <w:jc w:val="both"/>
        <w:rPr>
          <w:rFonts w:asciiTheme="minorHAnsi" w:hAnsiTheme="minorHAnsi" w:cstheme="minorHAnsi"/>
          <w:sz w:val="22"/>
          <w:szCs w:val="22"/>
        </w:rPr>
      </w:pPr>
    </w:p>
    <w:p w14:paraId="20135F0F" w14:textId="77777777" w:rsidR="00073B93" w:rsidRPr="009B4D65" w:rsidRDefault="00073B93" w:rsidP="00073B93">
      <w:pPr>
        <w:ind w:left="-284" w:right="-330"/>
        <w:jc w:val="both"/>
        <w:rPr>
          <w:rFonts w:asciiTheme="minorHAnsi" w:hAnsiTheme="minorHAnsi" w:cstheme="minorHAnsi"/>
          <w:sz w:val="22"/>
          <w:szCs w:val="22"/>
        </w:rPr>
      </w:pPr>
      <w:r w:rsidRPr="009B4D65">
        <w:rPr>
          <w:rFonts w:asciiTheme="minorHAnsi" w:hAnsiTheme="minorHAnsi" w:cstheme="minorHAnsi"/>
          <w:sz w:val="22"/>
          <w:szCs w:val="22"/>
        </w:rPr>
        <w:t xml:space="preserve">Each of the provisions of this Agreement is separate and severable and enforceable accordingly. If at any time any of the provisions is held to be void or unenforceable, the validity or enforceability of the remaining provisions shall not be affected. If any provision is held to be void or unenforceable, the parties agree to substitute any such provision with a valid enforceable provision which achieves to the greatest extent possible the economic, legal and commercial objectives of the invalid or unenforceable provision. </w:t>
      </w:r>
    </w:p>
    <w:p w14:paraId="613AE743" w14:textId="77777777" w:rsidR="00E86ACF" w:rsidRDefault="00E86ACF" w:rsidP="009B4D65">
      <w:pPr>
        <w:pStyle w:val="Header"/>
        <w:jc w:val="both"/>
        <w:rPr>
          <w:rFonts w:asciiTheme="minorHAnsi" w:hAnsiTheme="minorHAnsi" w:cstheme="minorHAnsi"/>
          <w:b/>
          <w:sz w:val="22"/>
          <w:szCs w:val="22"/>
        </w:rPr>
      </w:pPr>
    </w:p>
    <w:p w14:paraId="674B498A" w14:textId="77777777" w:rsidR="00E86ACF" w:rsidRDefault="00E86ACF" w:rsidP="00E86ACF">
      <w:pPr>
        <w:pStyle w:val="Header"/>
        <w:jc w:val="both"/>
        <w:rPr>
          <w:rFonts w:asciiTheme="minorHAnsi" w:hAnsiTheme="minorHAnsi" w:cstheme="minorHAnsi"/>
          <w:b/>
          <w:sz w:val="22"/>
          <w:szCs w:val="22"/>
        </w:rPr>
      </w:pPr>
    </w:p>
    <w:p w14:paraId="4E511344" w14:textId="77777777" w:rsidR="00E86ACF" w:rsidRPr="009B4D65" w:rsidRDefault="00E86ACF" w:rsidP="00E86ACF">
      <w:pPr>
        <w:ind w:left="-284" w:right="-330"/>
        <w:jc w:val="both"/>
        <w:rPr>
          <w:rFonts w:asciiTheme="minorHAnsi" w:hAnsiTheme="minorHAnsi" w:cstheme="minorHAnsi"/>
          <w:b/>
          <w:sz w:val="22"/>
          <w:szCs w:val="22"/>
        </w:rPr>
      </w:pPr>
      <w:r>
        <w:rPr>
          <w:rFonts w:asciiTheme="minorHAnsi" w:hAnsiTheme="minorHAnsi" w:cstheme="minorHAnsi"/>
          <w:b/>
          <w:sz w:val="22"/>
          <w:szCs w:val="22"/>
        </w:rPr>
        <w:t>7</w:t>
      </w:r>
      <w:r w:rsidRPr="009B4D65">
        <w:rPr>
          <w:rFonts w:asciiTheme="minorHAnsi" w:hAnsiTheme="minorHAnsi" w:cstheme="minorHAnsi"/>
          <w:b/>
          <w:sz w:val="22"/>
          <w:szCs w:val="22"/>
        </w:rPr>
        <w:t>.</w:t>
      </w:r>
      <w:r w:rsidRPr="009B4D65">
        <w:rPr>
          <w:rFonts w:asciiTheme="minorHAnsi" w:hAnsiTheme="minorHAnsi" w:cstheme="minorHAnsi"/>
          <w:b/>
          <w:sz w:val="22"/>
          <w:szCs w:val="22"/>
        </w:rPr>
        <w:tab/>
        <w:t xml:space="preserve">Governing Law </w:t>
      </w:r>
    </w:p>
    <w:p w14:paraId="175CF345" w14:textId="77777777" w:rsidR="00E86ACF" w:rsidRPr="009B4D65" w:rsidRDefault="00E86ACF" w:rsidP="00E86ACF">
      <w:pPr>
        <w:ind w:left="-284" w:right="-330"/>
        <w:jc w:val="both"/>
        <w:rPr>
          <w:rFonts w:asciiTheme="minorHAnsi" w:hAnsiTheme="minorHAnsi" w:cstheme="minorHAnsi"/>
          <w:sz w:val="22"/>
          <w:szCs w:val="22"/>
        </w:rPr>
      </w:pPr>
      <w:r w:rsidRPr="009B4D65">
        <w:rPr>
          <w:rFonts w:asciiTheme="minorHAnsi" w:hAnsiTheme="minorHAnsi" w:cstheme="minorHAnsi"/>
          <w:sz w:val="22"/>
          <w:szCs w:val="22"/>
        </w:rPr>
        <w:t>This Agreement and Undertaking will be governed by, and constructed in accordance with Irish Law and shall be subject to the non-exclusive jurisdiction of the Irish Courts.</w:t>
      </w:r>
    </w:p>
    <w:p w14:paraId="72F6208A" w14:textId="77777777" w:rsidR="00E86ACF" w:rsidRDefault="00E86ACF" w:rsidP="009B4D65">
      <w:pPr>
        <w:pStyle w:val="Header"/>
        <w:jc w:val="both"/>
        <w:rPr>
          <w:rFonts w:asciiTheme="minorHAnsi" w:hAnsiTheme="minorHAnsi" w:cstheme="minorHAnsi"/>
          <w:b/>
          <w:sz w:val="22"/>
          <w:szCs w:val="22"/>
        </w:rPr>
      </w:pPr>
    </w:p>
    <w:p w14:paraId="222A557F" w14:textId="77777777" w:rsidR="00E86ACF" w:rsidRDefault="00E86ACF" w:rsidP="009B4D65">
      <w:pPr>
        <w:pStyle w:val="Header"/>
        <w:jc w:val="both"/>
        <w:rPr>
          <w:rFonts w:asciiTheme="minorHAnsi" w:hAnsiTheme="minorHAnsi" w:cstheme="minorHAnsi"/>
          <w:b/>
          <w:sz w:val="22"/>
          <w:szCs w:val="22"/>
        </w:rPr>
      </w:pPr>
    </w:p>
    <w:p w14:paraId="2FB7C7AB" w14:textId="77777777" w:rsidR="00E86ACF" w:rsidRDefault="00E86ACF" w:rsidP="009B4D65">
      <w:pPr>
        <w:pStyle w:val="Header"/>
        <w:jc w:val="both"/>
        <w:rPr>
          <w:rFonts w:asciiTheme="minorHAnsi" w:hAnsiTheme="minorHAnsi" w:cstheme="minorHAnsi"/>
          <w:b/>
          <w:sz w:val="22"/>
          <w:szCs w:val="22"/>
        </w:rPr>
      </w:pPr>
    </w:p>
    <w:p w14:paraId="483BD25F" w14:textId="77777777" w:rsidR="00E86ACF" w:rsidRDefault="00E86ACF" w:rsidP="009B4D65">
      <w:pPr>
        <w:pStyle w:val="Header"/>
        <w:jc w:val="both"/>
        <w:rPr>
          <w:rFonts w:asciiTheme="minorHAnsi" w:hAnsiTheme="minorHAnsi" w:cstheme="minorHAnsi"/>
          <w:b/>
          <w:sz w:val="22"/>
          <w:szCs w:val="22"/>
        </w:rPr>
      </w:pPr>
    </w:p>
    <w:p w14:paraId="09F79A32" w14:textId="77777777" w:rsidR="00E86ACF" w:rsidRDefault="00E86ACF" w:rsidP="009B4D65">
      <w:pPr>
        <w:pStyle w:val="Header"/>
        <w:jc w:val="both"/>
        <w:rPr>
          <w:rFonts w:asciiTheme="minorHAnsi" w:hAnsiTheme="minorHAnsi" w:cstheme="minorHAnsi"/>
          <w:b/>
          <w:sz w:val="22"/>
          <w:szCs w:val="22"/>
        </w:rPr>
      </w:pPr>
    </w:p>
    <w:p w14:paraId="600E98A7" w14:textId="77777777" w:rsidR="00790462" w:rsidRDefault="00790462" w:rsidP="009B4D65">
      <w:pPr>
        <w:pStyle w:val="Header"/>
        <w:jc w:val="both"/>
        <w:rPr>
          <w:rFonts w:asciiTheme="minorHAnsi" w:hAnsiTheme="minorHAnsi" w:cstheme="minorHAnsi"/>
          <w:b/>
          <w:sz w:val="22"/>
          <w:szCs w:val="22"/>
        </w:rPr>
      </w:pPr>
    </w:p>
    <w:p w14:paraId="31B5FA8E" w14:textId="77777777" w:rsidR="00790462" w:rsidRDefault="00790462" w:rsidP="009B4D65">
      <w:pPr>
        <w:pStyle w:val="Header"/>
        <w:jc w:val="both"/>
        <w:rPr>
          <w:rFonts w:asciiTheme="minorHAnsi" w:hAnsiTheme="minorHAnsi" w:cstheme="minorHAnsi"/>
          <w:b/>
          <w:sz w:val="22"/>
          <w:szCs w:val="22"/>
        </w:rPr>
      </w:pPr>
    </w:p>
    <w:p w14:paraId="782E4CFD" w14:textId="77777777" w:rsidR="00E86ACF" w:rsidRDefault="00E86ACF" w:rsidP="009B4D65">
      <w:pPr>
        <w:pStyle w:val="Header"/>
        <w:jc w:val="both"/>
        <w:rPr>
          <w:rFonts w:asciiTheme="minorHAnsi" w:hAnsiTheme="minorHAnsi" w:cstheme="minorHAnsi"/>
          <w:b/>
          <w:sz w:val="22"/>
          <w:szCs w:val="22"/>
        </w:rPr>
      </w:pPr>
    </w:p>
    <w:p w14:paraId="57002D98" w14:textId="2852A369" w:rsidR="009B4D65" w:rsidRPr="00A26BAC" w:rsidRDefault="009B4D65" w:rsidP="009B4D65">
      <w:pPr>
        <w:pStyle w:val="Header"/>
        <w:jc w:val="both"/>
        <w:rPr>
          <w:rFonts w:asciiTheme="minorHAnsi" w:hAnsiTheme="minorHAnsi" w:cstheme="minorHAnsi"/>
          <w:b/>
          <w:bCs/>
          <w:sz w:val="22"/>
          <w:szCs w:val="22"/>
          <w:u w:val="single"/>
        </w:rPr>
      </w:pPr>
      <w:r w:rsidRPr="009B4D65">
        <w:rPr>
          <w:rFonts w:asciiTheme="minorHAnsi" w:hAnsiTheme="minorHAnsi" w:cstheme="minorHAnsi"/>
          <w:b/>
          <w:sz w:val="22"/>
          <w:szCs w:val="22"/>
        </w:rPr>
        <w:lastRenderedPageBreak/>
        <w:t>I confirm that I have read and understood the terms contained within this agreement and agree to abide by the terms and conditions therein.</w:t>
      </w:r>
      <w:r w:rsidR="00192841">
        <w:rPr>
          <w:rFonts w:asciiTheme="minorHAnsi" w:hAnsiTheme="minorHAnsi" w:cstheme="minorHAnsi"/>
          <w:b/>
          <w:sz w:val="22"/>
          <w:szCs w:val="22"/>
        </w:rPr>
        <w:t xml:space="preserve"> </w:t>
      </w:r>
    </w:p>
    <w:p w14:paraId="3CE20F7D" w14:textId="77777777" w:rsidR="009B4D65" w:rsidRDefault="009B4D65" w:rsidP="009B4D65">
      <w:pPr>
        <w:pStyle w:val="Header"/>
        <w:jc w:val="both"/>
        <w:rPr>
          <w:rFonts w:asciiTheme="minorHAnsi" w:hAnsiTheme="minorHAnsi" w:cstheme="minorHAnsi"/>
          <w:b/>
          <w:sz w:val="22"/>
          <w:szCs w:val="22"/>
        </w:rPr>
      </w:pPr>
    </w:p>
    <w:p w14:paraId="1E8683AB" w14:textId="77777777" w:rsidR="004A2574" w:rsidRDefault="004A2574" w:rsidP="009B4D65">
      <w:pPr>
        <w:pStyle w:val="Header"/>
        <w:jc w:val="both"/>
        <w:rPr>
          <w:rFonts w:asciiTheme="minorHAnsi" w:hAnsiTheme="minorHAnsi" w:cstheme="minorHAnsi"/>
          <w:b/>
          <w:sz w:val="22"/>
          <w:szCs w:val="22"/>
        </w:rPr>
      </w:pPr>
    </w:p>
    <w:p w14:paraId="2ED4DD4D" w14:textId="2C526221" w:rsidR="004A2574" w:rsidRPr="009B4D65" w:rsidRDefault="004A2574" w:rsidP="009B4D65">
      <w:pPr>
        <w:pStyle w:val="Header"/>
        <w:jc w:val="both"/>
        <w:rPr>
          <w:rFonts w:asciiTheme="minorHAnsi" w:hAnsiTheme="minorHAnsi" w:cstheme="minorHAnsi"/>
          <w:b/>
          <w:sz w:val="22"/>
          <w:szCs w:val="22"/>
        </w:rPr>
      </w:pPr>
      <w:r>
        <w:rPr>
          <w:rFonts w:asciiTheme="minorHAnsi" w:hAnsiTheme="minorHAnsi" w:cstheme="minorHAnsi"/>
          <w:b/>
          <w:sz w:val="22"/>
          <w:szCs w:val="22"/>
        </w:rPr>
        <w:t>Agreed:</w:t>
      </w:r>
    </w:p>
    <w:p w14:paraId="7AA61940" w14:textId="528A3119" w:rsidR="004A2574" w:rsidRPr="00073B93" w:rsidRDefault="004A2574" w:rsidP="009B4D65">
      <w:pPr>
        <w:pStyle w:val="Header"/>
        <w:jc w:val="both"/>
        <w:rPr>
          <w:rFonts w:asciiTheme="minorHAnsi" w:hAnsiTheme="minorHAnsi" w:cstheme="minorHAnsi"/>
          <w:b/>
          <w:bCs/>
          <w:sz w:val="22"/>
          <w:szCs w:val="22"/>
          <w:u w:val="single"/>
        </w:rPr>
      </w:pPr>
      <w:r w:rsidRPr="00073B93">
        <w:rPr>
          <w:rFonts w:asciiTheme="minorHAnsi" w:hAnsiTheme="minorHAnsi" w:cstheme="minorHAnsi"/>
          <w:b/>
          <w:bCs/>
          <w:sz w:val="22"/>
          <w:szCs w:val="22"/>
          <w:u w:val="single"/>
        </w:rPr>
        <w:t xml:space="preserve">Subject to letter of acceptance </w:t>
      </w:r>
    </w:p>
    <w:p w14:paraId="1AB51CA2" w14:textId="3A3EC791" w:rsidR="003E6061" w:rsidRDefault="009B4D65" w:rsidP="009B4D65">
      <w:pPr>
        <w:pStyle w:val="Header"/>
        <w:jc w:val="both"/>
        <w:rPr>
          <w:rFonts w:asciiTheme="minorHAnsi" w:hAnsiTheme="minorHAnsi" w:cstheme="minorHAnsi"/>
          <w:sz w:val="22"/>
          <w:szCs w:val="22"/>
        </w:rPr>
      </w:pPr>
      <w:r w:rsidRPr="009B4D65">
        <w:rPr>
          <w:rFonts w:asciiTheme="minorHAnsi" w:hAnsiTheme="minorHAnsi" w:cstheme="minorHAnsi"/>
          <w:sz w:val="22"/>
          <w:szCs w:val="22"/>
        </w:rPr>
        <w:t>For and on behalf of Horse Racing Ireland</w:t>
      </w:r>
      <w:r w:rsidRPr="009B4D65">
        <w:rPr>
          <w:rFonts w:asciiTheme="minorHAnsi" w:hAnsiTheme="minorHAnsi" w:cstheme="minorHAnsi"/>
          <w:sz w:val="22"/>
          <w:szCs w:val="22"/>
        </w:rPr>
        <w:tab/>
        <w:t xml:space="preserve">       </w:t>
      </w:r>
    </w:p>
    <w:p w14:paraId="31443E21" w14:textId="77777777" w:rsidR="001E64D1" w:rsidRDefault="001E64D1" w:rsidP="009B4D65">
      <w:pPr>
        <w:pStyle w:val="Header"/>
        <w:jc w:val="both"/>
        <w:rPr>
          <w:rFonts w:asciiTheme="minorHAnsi" w:hAnsiTheme="minorHAnsi" w:cstheme="minorHAnsi"/>
          <w:sz w:val="22"/>
          <w:szCs w:val="22"/>
        </w:rPr>
      </w:pPr>
    </w:p>
    <w:p w14:paraId="784F4E8B" w14:textId="77777777" w:rsidR="003E6061" w:rsidRPr="004A2574" w:rsidRDefault="003E6061" w:rsidP="003E6061">
      <w:pPr>
        <w:pStyle w:val="Header"/>
        <w:jc w:val="both"/>
        <w:rPr>
          <w:rFonts w:asciiTheme="minorHAnsi" w:hAnsiTheme="minorHAnsi" w:cstheme="minorHAnsi"/>
          <w:b/>
          <w:bCs/>
          <w:sz w:val="22"/>
          <w:szCs w:val="22"/>
        </w:rPr>
      </w:pPr>
      <w:r w:rsidRPr="004A2574">
        <w:rPr>
          <w:rFonts w:asciiTheme="minorHAnsi" w:hAnsiTheme="minorHAnsi" w:cstheme="minorHAnsi"/>
          <w:b/>
          <w:bCs/>
          <w:sz w:val="22"/>
          <w:szCs w:val="22"/>
        </w:rPr>
        <w:t>Signed:</w:t>
      </w:r>
    </w:p>
    <w:p w14:paraId="52F487BF" w14:textId="678BEE5E" w:rsidR="009B4D65" w:rsidRDefault="003E6061" w:rsidP="009B4D65">
      <w:pPr>
        <w:pStyle w:val="Header"/>
        <w:jc w:val="both"/>
        <w:rPr>
          <w:rFonts w:asciiTheme="minorHAnsi" w:hAnsiTheme="minorHAnsi" w:cstheme="minorHAnsi"/>
          <w:b/>
          <w:bCs/>
          <w:sz w:val="22"/>
          <w:szCs w:val="22"/>
          <w:highlight w:val="yellow"/>
        </w:rPr>
      </w:pPr>
      <w:r w:rsidRPr="00E86ACF">
        <w:rPr>
          <w:rFonts w:asciiTheme="minorHAnsi" w:hAnsiTheme="minorHAnsi" w:cstheme="minorHAnsi"/>
          <w:b/>
          <w:bCs/>
          <w:sz w:val="22"/>
          <w:szCs w:val="22"/>
          <w:highlight w:val="yellow"/>
          <w:u w:val="single"/>
        </w:rPr>
        <w:t xml:space="preserve">   </w:t>
      </w:r>
      <w:r w:rsidR="004A2574" w:rsidRPr="00E86ACF">
        <w:rPr>
          <w:rFonts w:asciiTheme="minorHAnsi" w:hAnsiTheme="minorHAnsi" w:cstheme="minorHAnsi"/>
          <w:b/>
          <w:bCs/>
          <w:sz w:val="22"/>
          <w:szCs w:val="22"/>
          <w:highlight w:val="yellow"/>
          <w:u w:val="single"/>
        </w:rPr>
        <w:t>XXXXXXXXXXXX</w:t>
      </w:r>
      <w:r w:rsidRPr="00E86ACF">
        <w:rPr>
          <w:rFonts w:asciiTheme="minorHAnsi" w:hAnsiTheme="minorHAnsi" w:cstheme="minorHAnsi"/>
          <w:b/>
          <w:bCs/>
          <w:sz w:val="22"/>
          <w:szCs w:val="22"/>
          <w:highlight w:val="yellow"/>
          <w:u w:val="single"/>
        </w:rPr>
        <w:t xml:space="preserve">                                    </w:t>
      </w:r>
      <w:r w:rsidR="009B4D65" w:rsidRPr="00E86ACF">
        <w:rPr>
          <w:rFonts w:asciiTheme="minorHAnsi" w:hAnsiTheme="minorHAnsi" w:cstheme="minorHAnsi"/>
          <w:b/>
          <w:bCs/>
          <w:sz w:val="22"/>
          <w:szCs w:val="22"/>
          <w:highlight w:val="yellow"/>
        </w:rPr>
        <w:tab/>
      </w:r>
    </w:p>
    <w:p w14:paraId="7A7D0E27" w14:textId="77777777" w:rsidR="00C559D1" w:rsidRDefault="00C559D1" w:rsidP="00C559D1">
      <w:pPr>
        <w:ind w:left="-284" w:right="-330"/>
        <w:rPr>
          <w:rFonts w:asciiTheme="minorHAnsi" w:hAnsiTheme="minorHAnsi" w:cstheme="minorHAnsi"/>
          <w:sz w:val="22"/>
          <w:szCs w:val="22"/>
        </w:rPr>
      </w:pPr>
    </w:p>
    <w:p w14:paraId="5EEA6416" w14:textId="77777777" w:rsidR="00C559D1" w:rsidRDefault="00C559D1" w:rsidP="00C559D1">
      <w:pPr>
        <w:ind w:left="-284" w:right="-330" w:firstLine="284"/>
        <w:rPr>
          <w:rFonts w:asciiTheme="minorHAnsi" w:hAnsiTheme="minorHAnsi" w:cstheme="minorHAnsi"/>
          <w:b/>
          <w:bCs/>
          <w:sz w:val="22"/>
          <w:szCs w:val="22"/>
        </w:rPr>
      </w:pPr>
      <w:r w:rsidRPr="00C559D1">
        <w:rPr>
          <w:rFonts w:asciiTheme="minorHAnsi" w:hAnsiTheme="minorHAnsi" w:cstheme="minorHAnsi"/>
          <w:b/>
          <w:bCs/>
          <w:sz w:val="22"/>
          <w:szCs w:val="22"/>
        </w:rPr>
        <w:t>Name:</w:t>
      </w:r>
      <w:r w:rsidRPr="00C559D1">
        <w:rPr>
          <w:rFonts w:asciiTheme="minorHAnsi" w:hAnsiTheme="minorHAnsi" w:cstheme="minorHAnsi"/>
          <w:b/>
          <w:bCs/>
          <w:sz w:val="22"/>
          <w:szCs w:val="22"/>
        </w:rPr>
        <w:tab/>
      </w:r>
    </w:p>
    <w:p w14:paraId="2596B293" w14:textId="44AD87CB" w:rsidR="00C559D1" w:rsidRPr="009B4D65" w:rsidRDefault="00C559D1" w:rsidP="00C559D1">
      <w:pPr>
        <w:ind w:left="-284" w:right="-330" w:firstLine="284"/>
        <w:rPr>
          <w:rFonts w:asciiTheme="minorHAnsi" w:hAnsiTheme="minorHAnsi" w:cstheme="minorHAnsi"/>
          <w:sz w:val="22"/>
          <w:szCs w:val="22"/>
        </w:rPr>
      </w:pPr>
      <w:r w:rsidRPr="00C559D1">
        <w:rPr>
          <w:rFonts w:asciiTheme="minorHAnsi" w:hAnsiTheme="minorHAnsi" w:cstheme="minorHAnsi"/>
          <w:sz w:val="22"/>
          <w:szCs w:val="22"/>
          <w:highlight w:val="yellow"/>
        </w:rPr>
        <w:t>_</w:t>
      </w:r>
      <w:r w:rsidRPr="00C559D1">
        <w:rPr>
          <w:rFonts w:asciiTheme="minorHAnsi" w:hAnsiTheme="minorHAnsi" w:cstheme="minorHAnsi"/>
          <w:b/>
          <w:bCs/>
          <w:sz w:val="22"/>
          <w:szCs w:val="22"/>
          <w:highlight w:val="yellow"/>
        </w:rPr>
        <w:t>XXXXXXXXXXXX_____________</w:t>
      </w:r>
      <w:r w:rsidRPr="00C559D1">
        <w:rPr>
          <w:rFonts w:asciiTheme="minorHAnsi" w:hAnsiTheme="minorHAnsi" w:cstheme="minorHAnsi"/>
          <w:b/>
          <w:bCs/>
          <w:sz w:val="22"/>
          <w:szCs w:val="22"/>
          <w:highlight w:val="yellow"/>
        </w:rPr>
        <w:softHyphen/>
      </w:r>
      <w:r w:rsidRPr="00C559D1">
        <w:rPr>
          <w:rFonts w:asciiTheme="minorHAnsi" w:hAnsiTheme="minorHAnsi" w:cstheme="minorHAnsi"/>
          <w:b/>
          <w:bCs/>
          <w:sz w:val="22"/>
          <w:szCs w:val="22"/>
          <w:highlight w:val="yellow"/>
        </w:rPr>
        <w:softHyphen/>
      </w:r>
      <w:r w:rsidRPr="00C559D1">
        <w:rPr>
          <w:rFonts w:asciiTheme="minorHAnsi" w:hAnsiTheme="minorHAnsi" w:cstheme="minorHAnsi"/>
          <w:b/>
          <w:bCs/>
          <w:sz w:val="22"/>
          <w:szCs w:val="22"/>
          <w:highlight w:val="yellow"/>
        </w:rPr>
        <w:softHyphen/>
      </w:r>
      <w:r w:rsidRPr="00C559D1">
        <w:rPr>
          <w:rFonts w:asciiTheme="minorHAnsi" w:hAnsiTheme="minorHAnsi" w:cstheme="minorHAnsi"/>
          <w:b/>
          <w:bCs/>
          <w:sz w:val="22"/>
          <w:szCs w:val="22"/>
          <w:highlight w:val="yellow"/>
        </w:rPr>
        <w:softHyphen/>
      </w:r>
      <w:r w:rsidRPr="00C559D1">
        <w:rPr>
          <w:rFonts w:asciiTheme="minorHAnsi" w:hAnsiTheme="minorHAnsi" w:cstheme="minorHAnsi"/>
          <w:b/>
          <w:bCs/>
          <w:sz w:val="22"/>
          <w:szCs w:val="22"/>
          <w:highlight w:val="yellow"/>
        </w:rPr>
        <w:softHyphen/>
      </w:r>
      <w:r w:rsidRPr="00C559D1">
        <w:rPr>
          <w:rFonts w:asciiTheme="minorHAnsi" w:hAnsiTheme="minorHAnsi" w:cstheme="minorHAnsi"/>
          <w:b/>
          <w:bCs/>
          <w:sz w:val="22"/>
          <w:szCs w:val="22"/>
          <w:highlight w:val="yellow"/>
        </w:rPr>
        <w:softHyphen/>
      </w:r>
      <w:r w:rsidRPr="00C559D1">
        <w:rPr>
          <w:rFonts w:asciiTheme="minorHAnsi" w:hAnsiTheme="minorHAnsi" w:cstheme="minorHAnsi"/>
          <w:b/>
          <w:bCs/>
          <w:sz w:val="22"/>
          <w:szCs w:val="22"/>
          <w:highlight w:val="yellow"/>
        </w:rPr>
        <w:softHyphen/>
      </w:r>
      <w:r w:rsidRPr="00C559D1">
        <w:rPr>
          <w:rFonts w:asciiTheme="minorHAnsi" w:hAnsiTheme="minorHAnsi" w:cstheme="minorHAnsi"/>
          <w:b/>
          <w:bCs/>
          <w:sz w:val="22"/>
          <w:szCs w:val="22"/>
          <w:highlight w:val="yellow"/>
        </w:rPr>
        <w:softHyphen/>
      </w:r>
      <w:r w:rsidRPr="00C559D1">
        <w:rPr>
          <w:rFonts w:asciiTheme="minorHAnsi" w:hAnsiTheme="minorHAnsi" w:cstheme="minorHAnsi"/>
          <w:b/>
          <w:bCs/>
          <w:sz w:val="22"/>
          <w:szCs w:val="22"/>
          <w:highlight w:val="yellow"/>
        </w:rPr>
        <w:softHyphen/>
      </w:r>
      <w:r w:rsidRPr="00C559D1">
        <w:rPr>
          <w:rFonts w:asciiTheme="minorHAnsi" w:hAnsiTheme="minorHAnsi" w:cstheme="minorHAnsi"/>
          <w:b/>
          <w:bCs/>
          <w:sz w:val="22"/>
          <w:szCs w:val="22"/>
          <w:highlight w:val="yellow"/>
        </w:rPr>
        <w:softHyphen/>
      </w:r>
      <w:r w:rsidRPr="00C559D1">
        <w:rPr>
          <w:rFonts w:asciiTheme="minorHAnsi" w:hAnsiTheme="minorHAnsi" w:cstheme="minorHAnsi"/>
          <w:b/>
          <w:bCs/>
          <w:sz w:val="22"/>
          <w:szCs w:val="22"/>
          <w:highlight w:val="yellow"/>
        </w:rPr>
        <w:softHyphen/>
      </w:r>
      <w:r w:rsidRPr="00C559D1">
        <w:rPr>
          <w:rFonts w:asciiTheme="minorHAnsi" w:hAnsiTheme="minorHAnsi" w:cstheme="minorHAnsi"/>
          <w:b/>
          <w:bCs/>
          <w:sz w:val="22"/>
          <w:szCs w:val="22"/>
          <w:highlight w:val="yellow"/>
        </w:rPr>
        <w:softHyphen/>
      </w:r>
      <w:r w:rsidRPr="00C559D1">
        <w:rPr>
          <w:rFonts w:asciiTheme="minorHAnsi" w:hAnsiTheme="minorHAnsi" w:cstheme="minorHAnsi"/>
          <w:b/>
          <w:bCs/>
          <w:sz w:val="22"/>
          <w:szCs w:val="22"/>
          <w:highlight w:val="yellow"/>
        </w:rPr>
        <w:softHyphen/>
      </w:r>
      <w:r w:rsidRPr="00C559D1">
        <w:rPr>
          <w:rFonts w:asciiTheme="minorHAnsi" w:hAnsiTheme="minorHAnsi" w:cstheme="minorHAnsi"/>
          <w:b/>
          <w:bCs/>
          <w:sz w:val="22"/>
          <w:szCs w:val="22"/>
          <w:highlight w:val="yellow"/>
        </w:rPr>
        <w:softHyphen/>
      </w:r>
      <w:r w:rsidRPr="00C559D1">
        <w:rPr>
          <w:rFonts w:asciiTheme="minorHAnsi" w:hAnsiTheme="minorHAnsi" w:cstheme="minorHAnsi"/>
          <w:b/>
          <w:bCs/>
          <w:sz w:val="22"/>
          <w:szCs w:val="22"/>
          <w:highlight w:val="yellow"/>
        </w:rPr>
        <w:softHyphen/>
      </w:r>
      <w:r w:rsidRPr="00C559D1">
        <w:rPr>
          <w:rFonts w:asciiTheme="minorHAnsi" w:hAnsiTheme="minorHAnsi" w:cstheme="minorHAnsi"/>
          <w:b/>
          <w:bCs/>
          <w:sz w:val="22"/>
          <w:szCs w:val="22"/>
          <w:highlight w:val="yellow"/>
        </w:rPr>
        <w:softHyphen/>
        <w:t>__________</w:t>
      </w:r>
      <w:r>
        <w:rPr>
          <w:rFonts w:asciiTheme="minorHAnsi" w:hAnsiTheme="minorHAnsi" w:cstheme="minorHAnsi"/>
          <w:sz w:val="22"/>
          <w:szCs w:val="22"/>
          <w:highlight w:val="yellow"/>
        </w:rPr>
        <w:t xml:space="preserve">                             </w:t>
      </w:r>
      <w:r>
        <w:rPr>
          <w:rFonts w:asciiTheme="minorHAnsi" w:hAnsiTheme="minorHAnsi" w:cstheme="minorHAnsi"/>
          <w:sz w:val="22"/>
          <w:szCs w:val="22"/>
        </w:rPr>
        <w:t xml:space="preserve">   </w:t>
      </w:r>
    </w:p>
    <w:p w14:paraId="214D7F2E" w14:textId="0CEA89DA" w:rsidR="00C559D1" w:rsidRPr="009B4D65" w:rsidRDefault="00C559D1" w:rsidP="00C559D1">
      <w:pPr>
        <w:ind w:left="-284" w:right="-330"/>
        <w:rPr>
          <w:rFonts w:asciiTheme="minorHAnsi" w:hAnsiTheme="minorHAnsi" w:cstheme="minorHAnsi"/>
          <w:sz w:val="22"/>
          <w:szCs w:val="22"/>
        </w:rPr>
      </w:pPr>
      <w:r w:rsidRPr="009B4D65">
        <w:rPr>
          <w:rFonts w:asciiTheme="minorHAnsi" w:hAnsiTheme="minorHAnsi" w:cstheme="minorHAnsi"/>
          <w:sz w:val="22"/>
          <w:szCs w:val="22"/>
        </w:rPr>
        <w:tab/>
        <w:t>(Block Capitals)</w:t>
      </w:r>
    </w:p>
    <w:p w14:paraId="5EACC88D" w14:textId="77777777" w:rsidR="00C559D1" w:rsidRPr="00E86ACF" w:rsidRDefault="00C559D1" w:rsidP="009B4D65">
      <w:pPr>
        <w:pStyle w:val="Header"/>
        <w:jc w:val="both"/>
        <w:rPr>
          <w:rFonts w:asciiTheme="minorHAnsi" w:hAnsiTheme="minorHAnsi" w:cstheme="minorHAnsi"/>
          <w:b/>
          <w:bCs/>
          <w:sz w:val="22"/>
          <w:szCs w:val="22"/>
          <w:highlight w:val="yellow"/>
        </w:rPr>
      </w:pPr>
    </w:p>
    <w:p w14:paraId="0A087D43" w14:textId="67C99C0E" w:rsidR="009B4D65" w:rsidRPr="00C559D1" w:rsidRDefault="009B4D65" w:rsidP="009B4D65">
      <w:pPr>
        <w:pStyle w:val="Header"/>
        <w:jc w:val="both"/>
        <w:rPr>
          <w:rFonts w:asciiTheme="minorHAnsi" w:hAnsiTheme="minorHAnsi" w:cstheme="minorHAnsi"/>
          <w:b/>
          <w:bCs/>
          <w:sz w:val="22"/>
          <w:szCs w:val="22"/>
        </w:rPr>
      </w:pPr>
      <w:r w:rsidRPr="00C559D1">
        <w:rPr>
          <w:rFonts w:asciiTheme="minorHAnsi" w:hAnsiTheme="minorHAnsi" w:cstheme="minorHAnsi"/>
          <w:b/>
          <w:bCs/>
          <w:sz w:val="22"/>
          <w:szCs w:val="22"/>
        </w:rPr>
        <w:t>Date</w:t>
      </w:r>
      <w:r w:rsidR="001E64D1" w:rsidRPr="00C559D1">
        <w:rPr>
          <w:rFonts w:asciiTheme="minorHAnsi" w:hAnsiTheme="minorHAnsi" w:cstheme="minorHAnsi"/>
          <w:b/>
          <w:bCs/>
          <w:sz w:val="22"/>
          <w:szCs w:val="22"/>
        </w:rPr>
        <w:t>:</w:t>
      </w:r>
    </w:p>
    <w:p w14:paraId="70590B19" w14:textId="77777777" w:rsidR="001E64D1" w:rsidRDefault="009B4D65" w:rsidP="001E64D1">
      <w:pPr>
        <w:pStyle w:val="Header"/>
        <w:rPr>
          <w:rFonts w:asciiTheme="minorHAnsi" w:hAnsiTheme="minorHAnsi" w:cstheme="minorHAnsi"/>
          <w:sz w:val="22"/>
          <w:szCs w:val="22"/>
        </w:rPr>
      </w:pPr>
      <w:r w:rsidRPr="004A2574">
        <w:rPr>
          <w:rFonts w:asciiTheme="minorHAnsi" w:hAnsiTheme="minorHAnsi" w:cstheme="minorHAnsi"/>
          <w:sz w:val="22"/>
          <w:szCs w:val="22"/>
        </w:rPr>
        <w:t>For and on behalf of The Supplier</w:t>
      </w:r>
      <w:r w:rsidR="001E64D1">
        <w:rPr>
          <w:rFonts w:asciiTheme="minorHAnsi" w:hAnsiTheme="minorHAnsi" w:cstheme="minorHAnsi"/>
          <w:sz w:val="22"/>
          <w:szCs w:val="22"/>
        </w:rPr>
        <w:t xml:space="preserve"> </w:t>
      </w:r>
    </w:p>
    <w:p w14:paraId="11C1DA8D" w14:textId="5ABBC38B" w:rsidR="009B4D65" w:rsidRPr="00C559D1" w:rsidRDefault="001E64D1" w:rsidP="00C559D1">
      <w:pPr>
        <w:pStyle w:val="Header"/>
        <w:rPr>
          <w:rFonts w:asciiTheme="minorHAnsi" w:hAnsiTheme="minorHAnsi" w:cstheme="minorHAnsi"/>
          <w:sz w:val="22"/>
          <w:szCs w:val="22"/>
        </w:rPr>
      </w:pPr>
      <w:r>
        <w:rPr>
          <w:rFonts w:asciiTheme="minorHAnsi" w:hAnsiTheme="minorHAnsi" w:cstheme="minorHAnsi"/>
          <w:sz w:val="22"/>
          <w:szCs w:val="22"/>
          <w:u w:val="single"/>
        </w:rPr>
        <w:t xml:space="preserve">                                                                                                                                                                                     </w:t>
      </w:r>
      <w:r w:rsidR="009B4D65" w:rsidRPr="009B4D65">
        <w:rPr>
          <w:rFonts w:asciiTheme="minorHAnsi" w:hAnsiTheme="minorHAnsi" w:cstheme="minorHAnsi"/>
          <w:sz w:val="22"/>
          <w:szCs w:val="22"/>
        </w:rPr>
        <w:tab/>
      </w:r>
    </w:p>
    <w:p w14:paraId="0FEA5BFC" w14:textId="77777777" w:rsidR="009B4D65" w:rsidRDefault="009B4D65" w:rsidP="000E1D1D">
      <w:pPr>
        <w:rPr>
          <w:sz w:val="22"/>
        </w:rPr>
      </w:pPr>
    </w:p>
    <w:p w14:paraId="4FAC487B" w14:textId="77777777" w:rsidR="00C559D1" w:rsidRPr="00C559D1" w:rsidRDefault="00C559D1" w:rsidP="000E1D1D">
      <w:pPr>
        <w:rPr>
          <w:sz w:val="22"/>
          <w:u w:val="single"/>
        </w:rPr>
      </w:pPr>
    </w:p>
    <w:sectPr w:rsidR="00C559D1" w:rsidRPr="00C559D1" w:rsidSect="005A323B">
      <w:headerReference w:type="default" r:id="rId1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FBE52" w14:textId="77777777" w:rsidR="00E66C61" w:rsidRDefault="00E66C61" w:rsidP="00664CA3">
      <w:r>
        <w:separator/>
      </w:r>
    </w:p>
  </w:endnote>
  <w:endnote w:type="continuationSeparator" w:id="0">
    <w:p w14:paraId="197D559C" w14:textId="77777777" w:rsidR="00E66C61" w:rsidRDefault="00E66C61" w:rsidP="0066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D669" w14:textId="77777777" w:rsidR="00723CA1" w:rsidRPr="00736240" w:rsidRDefault="00723CA1" w:rsidP="00E52B32">
    <w:pPr>
      <w:autoSpaceDE w:val="0"/>
      <w:autoSpaceDN w:val="0"/>
      <w:adjustRightInd w:val="0"/>
      <w:jc w:val="center"/>
      <w:rPr>
        <w:rFonts w:ascii="Calibri" w:hAnsi="Calibri" w:cs="Calibri"/>
        <w:bCs/>
        <w:color w:val="808080"/>
        <w:sz w:val="16"/>
        <w:szCs w:val="16"/>
      </w:rPr>
    </w:pPr>
    <w:r w:rsidRPr="00FB3ABB">
      <w:rPr>
        <w:rFonts w:ascii="Calibri" w:hAnsi="Calibri"/>
      </w:rPr>
      <w:fldChar w:fldCharType="begin"/>
    </w:r>
    <w:r w:rsidRPr="00FB3ABB">
      <w:rPr>
        <w:rFonts w:ascii="Calibri" w:hAnsi="Calibri"/>
      </w:rPr>
      <w:instrText xml:space="preserve"> PAGE   \* MERGEFORMAT </w:instrText>
    </w:r>
    <w:r w:rsidRPr="00FB3ABB">
      <w:rPr>
        <w:rFonts w:ascii="Calibri" w:hAnsi="Calibri"/>
      </w:rPr>
      <w:fldChar w:fldCharType="separate"/>
    </w:r>
    <w:r w:rsidR="006E368B">
      <w:rPr>
        <w:rFonts w:ascii="Calibri" w:hAnsi="Calibri"/>
        <w:noProof/>
      </w:rPr>
      <w:t>1</w:t>
    </w:r>
    <w:r w:rsidRPr="00FB3ABB">
      <w:rPr>
        <w:rFonts w:ascii="Calibri" w:hAnsi="Calibri"/>
        <w:noProof/>
      </w:rPr>
      <w:fldChar w:fldCharType="end"/>
    </w:r>
    <w:r>
      <w:rPr>
        <w:noProof/>
      </w:rPr>
      <w:t xml:space="preserve">   </w:t>
    </w:r>
    <w:r w:rsidR="00225D7F">
      <w:rPr>
        <w:rFonts w:ascii="Calibri" w:hAnsi="Calibri" w:cs="Calibri"/>
        <w:bCs/>
        <w:color w:val="808080"/>
        <w:sz w:val="16"/>
        <w:szCs w:val="16"/>
      </w:rPr>
      <w:t>Qualification Questionnaire for the Establishment of a</w:t>
    </w:r>
    <w:r w:rsidR="00FF4D9A">
      <w:rPr>
        <w:rFonts w:ascii="Calibri" w:hAnsi="Calibri" w:cs="Calibri"/>
        <w:bCs/>
        <w:color w:val="808080"/>
        <w:sz w:val="16"/>
        <w:szCs w:val="16"/>
      </w:rPr>
      <w:t xml:space="preserve"> Recruitment Agency Panel</w:t>
    </w:r>
    <w:r w:rsidR="00D30729">
      <w:rPr>
        <w:rFonts w:ascii="Calibri" w:hAnsi="Calibri" w:cs="Calibri"/>
        <w:bCs/>
        <w:color w:val="808080"/>
        <w:sz w:val="16"/>
        <w:szCs w:val="16"/>
      </w:rPr>
      <w:t xml:space="preserve"> t</w:t>
    </w:r>
    <w:r w:rsidRPr="00664CA3">
      <w:rPr>
        <w:rFonts w:ascii="Calibri" w:hAnsi="Calibri" w:cs="Calibri"/>
        <w:bCs/>
        <w:color w:val="808080"/>
        <w:sz w:val="16"/>
        <w:szCs w:val="16"/>
      </w:rPr>
      <w:t>o Horse</w:t>
    </w:r>
    <w:r>
      <w:rPr>
        <w:rFonts w:ascii="Calibri" w:hAnsi="Calibri" w:cs="Calibri"/>
        <w:bCs/>
        <w:color w:val="808080"/>
        <w:sz w:val="16"/>
        <w:szCs w:val="16"/>
      </w:rPr>
      <w:t xml:space="preserve"> Racing Ireland </w:t>
    </w:r>
    <w:r w:rsidR="00711EB7">
      <w:rPr>
        <w:rFonts w:ascii="Calibri" w:hAnsi="Calibri" w:cs="Calibri"/>
        <w:bCs/>
        <w:color w:val="808080"/>
        <w:sz w:val="16"/>
        <w:szCs w:val="16"/>
      </w:rPr>
      <w:t>&amp; Subsidiaries</w:t>
    </w:r>
  </w:p>
  <w:p w14:paraId="25EA7674" w14:textId="77777777" w:rsidR="00723CA1" w:rsidRPr="004B498D" w:rsidRDefault="00723CA1" w:rsidP="004B498D">
    <w:pPr>
      <w:autoSpaceDE w:val="0"/>
      <w:autoSpaceDN w:val="0"/>
      <w:adjustRightInd w:val="0"/>
      <w:rPr>
        <w:rFonts w:ascii="Calibri" w:hAnsi="Calibri" w:cs="Calibri"/>
        <w:bCs/>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2732D" w14:textId="77777777" w:rsidR="00E66C61" w:rsidRDefault="00E66C61" w:rsidP="00664CA3">
      <w:r>
        <w:separator/>
      </w:r>
    </w:p>
  </w:footnote>
  <w:footnote w:type="continuationSeparator" w:id="0">
    <w:p w14:paraId="4D54BF03" w14:textId="77777777" w:rsidR="00E66C61" w:rsidRDefault="00E66C61" w:rsidP="00664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EAF4F" w14:textId="77777777" w:rsidR="00723CA1" w:rsidRDefault="00723C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915F" w14:textId="77777777" w:rsidR="008A6FC4" w:rsidRDefault="008A6FC4" w:rsidP="00D5671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B59"/>
    <w:multiLevelType w:val="hybridMultilevel"/>
    <w:tmpl w:val="A852F4F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D744E51"/>
    <w:multiLevelType w:val="multilevel"/>
    <w:tmpl w:val="A2AE8CF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BB2AF0"/>
    <w:multiLevelType w:val="hybridMultilevel"/>
    <w:tmpl w:val="DDF475A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5EE71B8"/>
    <w:multiLevelType w:val="hybridMultilevel"/>
    <w:tmpl w:val="0938EFFC"/>
    <w:lvl w:ilvl="0" w:tplc="B8726A0E">
      <w:start w:val="1"/>
      <w:numFmt w:val="lowerLetter"/>
      <w:lvlText w:val="(%1)"/>
      <w:lvlJc w:val="left"/>
      <w:pPr>
        <w:ind w:left="742" w:hanging="360"/>
      </w:pPr>
      <w:rPr>
        <w:rFonts w:hint="default"/>
      </w:rPr>
    </w:lvl>
    <w:lvl w:ilvl="1" w:tplc="18090019">
      <w:start w:val="1"/>
      <w:numFmt w:val="lowerLetter"/>
      <w:lvlText w:val="%2."/>
      <w:lvlJc w:val="left"/>
      <w:pPr>
        <w:ind w:left="1462" w:hanging="360"/>
      </w:pPr>
    </w:lvl>
    <w:lvl w:ilvl="2" w:tplc="1809001B" w:tentative="1">
      <w:start w:val="1"/>
      <w:numFmt w:val="lowerRoman"/>
      <w:lvlText w:val="%3."/>
      <w:lvlJc w:val="right"/>
      <w:pPr>
        <w:ind w:left="2182" w:hanging="180"/>
      </w:pPr>
    </w:lvl>
    <w:lvl w:ilvl="3" w:tplc="1809000F" w:tentative="1">
      <w:start w:val="1"/>
      <w:numFmt w:val="decimal"/>
      <w:lvlText w:val="%4."/>
      <w:lvlJc w:val="left"/>
      <w:pPr>
        <w:ind w:left="2902" w:hanging="360"/>
      </w:pPr>
    </w:lvl>
    <w:lvl w:ilvl="4" w:tplc="18090019" w:tentative="1">
      <w:start w:val="1"/>
      <w:numFmt w:val="lowerLetter"/>
      <w:lvlText w:val="%5."/>
      <w:lvlJc w:val="left"/>
      <w:pPr>
        <w:ind w:left="3622" w:hanging="360"/>
      </w:pPr>
    </w:lvl>
    <w:lvl w:ilvl="5" w:tplc="1809001B" w:tentative="1">
      <w:start w:val="1"/>
      <w:numFmt w:val="lowerRoman"/>
      <w:lvlText w:val="%6."/>
      <w:lvlJc w:val="right"/>
      <w:pPr>
        <w:ind w:left="4342" w:hanging="180"/>
      </w:pPr>
    </w:lvl>
    <w:lvl w:ilvl="6" w:tplc="1809000F" w:tentative="1">
      <w:start w:val="1"/>
      <w:numFmt w:val="decimal"/>
      <w:lvlText w:val="%7."/>
      <w:lvlJc w:val="left"/>
      <w:pPr>
        <w:ind w:left="5062" w:hanging="360"/>
      </w:pPr>
    </w:lvl>
    <w:lvl w:ilvl="7" w:tplc="18090019" w:tentative="1">
      <w:start w:val="1"/>
      <w:numFmt w:val="lowerLetter"/>
      <w:lvlText w:val="%8."/>
      <w:lvlJc w:val="left"/>
      <w:pPr>
        <w:ind w:left="5782" w:hanging="360"/>
      </w:pPr>
    </w:lvl>
    <w:lvl w:ilvl="8" w:tplc="1809001B" w:tentative="1">
      <w:start w:val="1"/>
      <w:numFmt w:val="lowerRoman"/>
      <w:lvlText w:val="%9."/>
      <w:lvlJc w:val="right"/>
      <w:pPr>
        <w:ind w:left="6502" w:hanging="180"/>
      </w:pPr>
    </w:lvl>
  </w:abstractNum>
  <w:abstractNum w:abstractNumId="4" w15:restartNumberingAfterBreak="0">
    <w:nsid w:val="19E06F1A"/>
    <w:multiLevelType w:val="hybridMultilevel"/>
    <w:tmpl w:val="22940E16"/>
    <w:lvl w:ilvl="0" w:tplc="6554A58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1EA960D3"/>
    <w:multiLevelType w:val="hybridMultilevel"/>
    <w:tmpl w:val="8F2E8070"/>
    <w:lvl w:ilvl="0" w:tplc="18090019">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23F0DCC"/>
    <w:multiLevelType w:val="hybridMultilevel"/>
    <w:tmpl w:val="96B295B6"/>
    <w:lvl w:ilvl="0" w:tplc="F166943C">
      <w:start w:val="1"/>
      <w:numFmt w:val="upperLetter"/>
      <w:lvlText w:val="(%1)"/>
      <w:lvlJc w:val="left"/>
      <w:pPr>
        <w:ind w:left="502" w:hanging="360"/>
      </w:pPr>
      <w:rPr>
        <w:rFonts w:hint="default"/>
        <w:b/>
        <w:bCs/>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5487B48"/>
    <w:multiLevelType w:val="hybridMultilevel"/>
    <w:tmpl w:val="BAB4401A"/>
    <w:lvl w:ilvl="0" w:tplc="47CA7294">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2A583CBD"/>
    <w:multiLevelType w:val="hybridMultilevel"/>
    <w:tmpl w:val="C73E15EC"/>
    <w:lvl w:ilvl="0" w:tplc="6E4A72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116F1F"/>
    <w:multiLevelType w:val="hybridMultilevel"/>
    <w:tmpl w:val="6C9050CC"/>
    <w:lvl w:ilvl="0" w:tplc="18090019">
      <w:start w:val="1"/>
      <w:numFmt w:val="lowerLetter"/>
      <w:lvlText w:val="%1."/>
      <w:lvlJc w:val="left"/>
      <w:pPr>
        <w:ind w:left="1429" w:hanging="360"/>
      </w:p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10" w15:restartNumberingAfterBreak="0">
    <w:nsid w:val="2C115629"/>
    <w:multiLevelType w:val="hybridMultilevel"/>
    <w:tmpl w:val="787EEDC6"/>
    <w:lvl w:ilvl="0" w:tplc="04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F2B4F6B"/>
    <w:multiLevelType w:val="hybridMultilevel"/>
    <w:tmpl w:val="8EB2D12C"/>
    <w:lvl w:ilvl="0" w:tplc="1809000B">
      <w:start w:val="1"/>
      <w:numFmt w:val="bullet"/>
      <w:lvlText w:val=""/>
      <w:lvlJc w:val="left"/>
      <w:pPr>
        <w:ind w:left="1026" w:hanging="360"/>
      </w:pPr>
      <w:rPr>
        <w:rFonts w:ascii="Wingdings" w:hAnsi="Wingdings" w:hint="default"/>
      </w:rPr>
    </w:lvl>
    <w:lvl w:ilvl="1" w:tplc="1809000B">
      <w:start w:val="1"/>
      <w:numFmt w:val="bullet"/>
      <w:lvlText w:val=""/>
      <w:lvlJc w:val="left"/>
      <w:pPr>
        <w:ind w:left="1746" w:hanging="360"/>
      </w:pPr>
      <w:rPr>
        <w:rFonts w:ascii="Wingdings" w:hAnsi="Wingdings" w:hint="default"/>
      </w:rPr>
    </w:lvl>
    <w:lvl w:ilvl="2" w:tplc="1809000B">
      <w:start w:val="1"/>
      <w:numFmt w:val="bullet"/>
      <w:lvlText w:val=""/>
      <w:lvlJc w:val="left"/>
      <w:pPr>
        <w:ind w:left="2466" w:hanging="360"/>
      </w:pPr>
      <w:rPr>
        <w:rFonts w:ascii="Wingdings" w:hAnsi="Wingdings" w:hint="default"/>
      </w:rPr>
    </w:lvl>
    <w:lvl w:ilvl="3" w:tplc="18090001" w:tentative="1">
      <w:start w:val="1"/>
      <w:numFmt w:val="bullet"/>
      <w:lvlText w:val=""/>
      <w:lvlJc w:val="left"/>
      <w:pPr>
        <w:ind w:left="3186" w:hanging="360"/>
      </w:pPr>
      <w:rPr>
        <w:rFonts w:ascii="Symbol" w:hAnsi="Symbol" w:hint="default"/>
      </w:rPr>
    </w:lvl>
    <w:lvl w:ilvl="4" w:tplc="18090003" w:tentative="1">
      <w:start w:val="1"/>
      <w:numFmt w:val="bullet"/>
      <w:lvlText w:val="o"/>
      <w:lvlJc w:val="left"/>
      <w:pPr>
        <w:ind w:left="3906" w:hanging="360"/>
      </w:pPr>
      <w:rPr>
        <w:rFonts w:ascii="Courier New" w:hAnsi="Courier New" w:cs="Courier New" w:hint="default"/>
      </w:rPr>
    </w:lvl>
    <w:lvl w:ilvl="5" w:tplc="18090005" w:tentative="1">
      <w:start w:val="1"/>
      <w:numFmt w:val="bullet"/>
      <w:lvlText w:val=""/>
      <w:lvlJc w:val="left"/>
      <w:pPr>
        <w:ind w:left="4626" w:hanging="360"/>
      </w:pPr>
      <w:rPr>
        <w:rFonts w:ascii="Wingdings" w:hAnsi="Wingdings" w:hint="default"/>
      </w:rPr>
    </w:lvl>
    <w:lvl w:ilvl="6" w:tplc="18090001" w:tentative="1">
      <w:start w:val="1"/>
      <w:numFmt w:val="bullet"/>
      <w:lvlText w:val=""/>
      <w:lvlJc w:val="left"/>
      <w:pPr>
        <w:ind w:left="5346" w:hanging="360"/>
      </w:pPr>
      <w:rPr>
        <w:rFonts w:ascii="Symbol" w:hAnsi="Symbol" w:hint="default"/>
      </w:rPr>
    </w:lvl>
    <w:lvl w:ilvl="7" w:tplc="18090003" w:tentative="1">
      <w:start w:val="1"/>
      <w:numFmt w:val="bullet"/>
      <w:lvlText w:val="o"/>
      <w:lvlJc w:val="left"/>
      <w:pPr>
        <w:ind w:left="6066" w:hanging="360"/>
      </w:pPr>
      <w:rPr>
        <w:rFonts w:ascii="Courier New" w:hAnsi="Courier New" w:cs="Courier New" w:hint="default"/>
      </w:rPr>
    </w:lvl>
    <w:lvl w:ilvl="8" w:tplc="18090005" w:tentative="1">
      <w:start w:val="1"/>
      <w:numFmt w:val="bullet"/>
      <w:lvlText w:val=""/>
      <w:lvlJc w:val="left"/>
      <w:pPr>
        <w:ind w:left="6786" w:hanging="360"/>
      </w:pPr>
      <w:rPr>
        <w:rFonts w:ascii="Wingdings" w:hAnsi="Wingdings" w:hint="default"/>
      </w:rPr>
    </w:lvl>
  </w:abstractNum>
  <w:abstractNum w:abstractNumId="12" w15:restartNumberingAfterBreak="0">
    <w:nsid w:val="30585B9F"/>
    <w:multiLevelType w:val="hybridMultilevel"/>
    <w:tmpl w:val="D9181214"/>
    <w:lvl w:ilvl="0" w:tplc="393047F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660"/>
        </w:tabs>
        <w:ind w:left="660" w:hanging="360"/>
      </w:pPr>
    </w:lvl>
    <w:lvl w:ilvl="2" w:tplc="0409001B" w:tentative="1">
      <w:start w:val="1"/>
      <w:numFmt w:val="lowerRoman"/>
      <w:lvlText w:val="%3."/>
      <w:lvlJc w:val="right"/>
      <w:pPr>
        <w:tabs>
          <w:tab w:val="num" w:pos="1380"/>
        </w:tabs>
        <w:ind w:left="1380" w:hanging="180"/>
      </w:pPr>
    </w:lvl>
    <w:lvl w:ilvl="3" w:tplc="0409000F" w:tentative="1">
      <w:start w:val="1"/>
      <w:numFmt w:val="decimal"/>
      <w:lvlText w:val="%4."/>
      <w:lvlJc w:val="left"/>
      <w:pPr>
        <w:tabs>
          <w:tab w:val="num" w:pos="2100"/>
        </w:tabs>
        <w:ind w:left="2100" w:hanging="360"/>
      </w:pPr>
    </w:lvl>
    <w:lvl w:ilvl="4" w:tplc="04090019" w:tentative="1">
      <w:start w:val="1"/>
      <w:numFmt w:val="lowerLetter"/>
      <w:lvlText w:val="%5."/>
      <w:lvlJc w:val="left"/>
      <w:pPr>
        <w:tabs>
          <w:tab w:val="num" w:pos="2820"/>
        </w:tabs>
        <w:ind w:left="2820" w:hanging="360"/>
      </w:pPr>
    </w:lvl>
    <w:lvl w:ilvl="5" w:tplc="0409001B" w:tentative="1">
      <w:start w:val="1"/>
      <w:numFmt w:val="lowerRoman"/>
      <w:lvlText w:val="%6."/>
      <w:lvlJc w:val="right"/>
      <w:pPr>
        <w:tabs>
          <w:tab w:val="num" w:pos="3540"/>
        </w:tabs>
        <w:ind w:left="3540" w:hanging="180"/>
      </w:pPr>
    </w:lvl>
    <w:lvl w:ilvl="6" w:tplc="0409000F" w:tentative="1">
      <w:start w:val="1"/>
      <w:numFmt w:val="decimal"/>
      <w:lvlText w:val="%7."/>
      <w:lvlJc w:val="left"/>
      <w:pPr>
        <w:tabs>
          <w:tab w:val="num" w:pos="4260"/>
        </w:tabs>
        <w:ind w:left="4260" w:hanging="360"/>
      </w:pPr>
    </w:lvl>
    <w:lvl w:ilvl="7" w:tplc="04090019" w:tentative="1">
      <w:start w:val="1"/>
      <w:numFmt w:val="lowerLetter"/>
      <w:lvlText w:val="%8."/>
      <w:lvlJc w:val="left"/>
      <w:pPr>
        <w:tabs>
          <w:tab w:val="num" w:pos="4980"/>
        </w:tabs>
        <w:ind w:left="4980" w:hanging="360"/>
      </w:pPr>
    </w:lvl>
    <w:lvl w:ilvl="8" w:tplc="0409001B" w:tentative="1">
      <w:start w:val="1"/>
      <w:numFmt w:val="lowerRoman"/>
      <w:lvlText w:val="%9."/>
      <w:lvlJc w:val="right"/>
      <w:pPr>
        <w:tabs>
          <w:tab w:val="num" w:pos="5700"/>
        </w:tabs>
        <w:ind w:left="5700" w:hanging="180"/>
      </w:pPr>
    </w:lvl>
  </w:abstractNum>
  <w:abstractNum w:abstractNumId="13" w15:restartNumberingAfterBreak="0">
    <w:nsid w:val="31B40969"/>
    <w:multiLevelType w:val="hybridMultilevel"/>
    <w:tmpl w:val="6C9E5D2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9F436E"/>
    <w:multiLevelType w:val="hybridMultilevel"/>
    <w:tmpl w:val="BF1E9CF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26792B"/>
    <w:multiLevelType w:val="hybridMultilevel"/>
    <w:tmpl w:val="74CACD3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FA264B9"/>
    <w:multiLevelType w:val="multilevel"/>
    <w:tmpl w:val="ACA8170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40A6593E"/>
    <w:multiLevelType w:val="hybridMultilevel"/>
    <w:tmpl w:val="430EE4BC"/>
    <w:lvl w:ilvl="0" w:tplc="B908D60E">
      <w:start w:val="1"/>
      <w:numFmt w:val="lowerLetter"/>
      <w:lvlText w:val="%1."/>
      <w:lvlJc w:val="left"/>
      <w:pPr>
        <w:ind w:left="720" w:hanging="360"/>
      </w:pPr>
      <w:rPr>
        <w:b w:val="0"/>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2AB6182"/>
    <w:multiLevelType w:val="hybridMultilevel"/>
    <w:tmpl w:val="FDA2C59A"/>
    <w:lvl w:ilvl="0" w:tplc="2AFC8774">
      <w:start w:val="1"/>
      <w:numFmt w:val="lowerLetter"/>
      <w:lvlText w:val="%1."/>
      <w:lvlJc w:val="left"/>
      <w:pPr>
        <w:ind w:left="1440" w:hanging="720"/>
      </w:pPr>
      <w:rPr>
        <w:rFonts w:hint="default"/>
        <w:b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42D93906"/>
    <w:multiLevelType w:val="multilevel"/>
    <w:tmpl w:val="A64648B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0B0B6E"/>
    <w:multiLevelType w:val="hybridMultilevel"/>
    <w:tmpl w:val="50A8D000"/>
    <w:lvl w:ilvl="0" w:tplc="6E4A7260">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AB13688"/>
    <w:multiLevelType w:val="hybridMultilevel"/>
    <w:tmpl w:val="9FE0BD20"/>
    <w:lvl w:ilvl="0" w:tplc="E9063AC8">
      <w:start w:val="1"/>
      <w:numFmt w:val="lowerLetter"/>
      <w:lvlText w:val="(%1)"/>
      <w:lvlJc w:val="left"/>
      <w:pPr>
        <w:ind w:left="928" w:hanging="360"/>
      </w:pPr>
      <w:rPr>
        <w:rFonts w:hint="default"/>
        <w:b/>
      </w:rPr>
    </w:lvl>
    <w:lvl w:ilvl="1" w:tplc="18090019">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22" w15:restartNumberingAfterBreak="0">
    <w:nsid w:val="4C2F608B"/>
    <w:multiLevelType w:val="multilevel"/>
    <w:tmpl w:val="09D6D48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0767210"/>
    <w:multiLevelType w:val="hybridMultilevel"/>
    <w:tmpl w:val="8CFC0A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39F3863"/>
    <w:multiLevelType w:val="hybridMultilevel"/>
    <w:tmpl w:val="A5E49C48"/>
    <w:lvl w:ilvl="0" w:tplc="6E4A7260">
      <w:start w:val="1"/>
      <w:numFmt w:val="bullet"/>
      <w:lvlText w:val=""/>
      <w:lvlJc w:val="left"/>
      <w:pPr>
        <w:tabs>
          <w:tab w:val="num" w:pos="1680"/>
        </w:tabs>
        <w:ind w:left="1680" w:hanging="360"/>
      </w:pPr>
      <w:rPr>
        <w:rFonts w:ascii="Wingdings" w:hAnsi="Wingdings" w:hint="default"/>
      </w:rPr>
    </w:lvl>
    <w:lvl w:ilvl="1" w:tplc="393047F2">
      <w:start w:val="1"/>
      <w:numFmt w:val="lowerLetter"/>
      <w:lvlText w:val="(%2)"/>
      <w:lvlJc w:val="left"/>
      <w:pPr>
        <w:tabs>
          <w:tab w:val="num" w:pos="960"/>
        </w:tabs>
        <w:ind w:left="960" w:hanging="360"/>
      </w:pPr>
      <w:rPr>
        <w:rFonts w:hint="default"/>
      </w:rPr>
    </w:lvl>
    <w:lvl w:ilvl="2" w:tplc="04090005">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5" w15:restartNumberingAfterBreak="0">
    <w:nsid w:val="56DD2F3E"/>
    <w:multiLevelType w:val="hybridMultilevel"/>
    <w:tmpl w:val="2712667A"/>
    <w:lvl w:ilvl="0" w:tplc="18090001">
      <w:start w:val="1"/>
      <w:numFmt w:val="bullet"/>
      <w:lvlText w:val=""/>
      <w:lvlJc w:val="left"/>
      <w:pPr>
        <w:ind w:left="2520" w:hanging="360"/>
      </w:pPr>
      <w:rPr>
        <w:rFonts w:ascii="Symbol" w:hAnsi="Symbol"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26" w15:restartNumberingAfterBreak="0">
    <w:nsid w:val="59B54B67"/>
    <w:multiLevelType w:val="hybridMultilevel"/>
    <w:tmpl w:val="7DC67F30"/>
    <w:lvl w:ilvl="0" w:tplc="1809000B">
      <w:start w:val="1"/>
      <w:numFmt w:val="bullet"/>
      <w:lvlText w:val=""/>
      <w:lvlJc w:val="left"/>
      <w:pPr>
        <w:tabs>
          <w:tab w:val="num" w:pos="731"/>
        </w:tabs>
        <w:ind w:left="731" w:hanging="360"/>
      </w:pPr>
      <w:rPr>
        <w:rFonts w:ascii="Wingdings" w:hAnsi="Wingdings" w:hint="default"/>
      </w:rPr>
    </w:lvl>
    <w:lvl w:ilvl="1" w:tplc="04090003">
      <w:start w:val="1"/>
      <w:numFmt w:val="bullet"/>
      <w:lvlText w:val="o"/>
      <w:lvlJc w:val="left"/>
      <w:pPr>
        <w:tabs>
          <w:tab w:val="num" w:pos="1451"/>
        </w:tabs>
        <w:ind w:left="1451" w:hanging="360"/>
      </w:pPr>
      <w:rPr>
        <w:rFonts w:ascii="Courier New" w:hAnsi="Courier New" w:cs="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cs="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cs="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27" w15:restartNumberingAfterBreak="0">
    <w:nsid w:val="5CDF14A3"/>
    <w:multiLevelType w:val="hybridMultilevel"/>
    <w:tmpl w:val="0938EFFC"/>
    <w:lvl w:ilvl="0" w:tplc="FFFFFFFF">
      <w:start w:val="1"/>
      <w:numFmt w:val="lowerLetter"/>
      <w:lvlText w:val="(%1)"/>
      <w:lvlJc w:val="left"/>
      <w:pPr>
        <w:ind w:left="742" w:hanging="360"/>
      </w:pPr>
      <w:rPr>
        <w:rFonts w:hint="default"/>
      </w:rPr>
    </w:lvl>
    <w:lvl w:ilvl="1" w:tplc="FFFFFFFF">
      <w:start w:val="1"/>
      <w:numFmt w:val="lowerLetter"/>
      <w:lvlText w:val="%2."/>
      <w:lvlJc w:val="left"/>
      <w:pPr>
        <w:ind w:left="1462" w:hanging="360"/>
      </w:p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abstractNum w:abstractNumId="28" w15:restartNumberingAfterBreak="0">
    <w:nsid w:val="5D794698"/>
    <w:multiLevelType w:val="hybridMultilevel"/>
    <w:tmpl w:val="CC0EABA0"/>
    <w:lvl w:ilvl="0" w:tplc="18090019">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11662B3"/>
    <w:multiLevelType w:val="hybridMultilevel"/>
    <w:tmpl w:val="5CB606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1AD623D"/>
    <w:multiLevelType w:val="hybridMultilevel"/>
    <w:tmpl w:val="FF68BF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5E60343"/>
    <w:multiLevelType w:val="multilevel"/>
    <w:tmpl w:val="7C4A8C7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color w:val="4F62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649426B"/>
    <w:multiLevelType w:val="hybridMultilevel"/>
    <w:tmpl w:val="BE042B36"/>
    <w:lvl w:ilvl="0" w:tplc="02D2A5FC">
      <w:start w:val="1"/>
      <w:numFmt w:val="decimal"/>
      <w:lvlText w:val="%1."/>
      <w:lvlJc w:val="left"/>
      <w:pPr>
        <w:ind w:left="720" w:hanging="360"/>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69C2C64"/>
    <w:multiLevelType w:val="hybridMultilevel"/>
    <w:tmpl w:val="8C44ABF8"/>
    <w:lvl w:ilvl="0" w:tplc="18090019">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8D458C9"/>
    <w:multiLevelType w:val="hybridMultilevel"/>
    <w:tmpl w:val="0F860698"/>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1662CAF"/>
    <w:multiLevelType w:val="hybridMultilevel"/>
    <w:tmpl w:val="BD32CBCC"/>
    <w:lvl w:ilvl="0" w:tplc="F164291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15:restartNumberingAfterBreak="0">
    <w:nsid w:val="71B630FE"/>
    <w:multiLevelType w:val="hybridMultilevel"/>
    <w:tmpl w:val="637AC25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7" w15:restartNumberingAfterBreak="0">
    <w:nsid w:val="77E446DE"/>
    <w:multiLevelType w:val="hybridMultilevel"/>
    <w:tmpl w:val="D82A4CD4"/>
    <w:lvl w:ilvl="0" w:tplc="04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9C26A8C"/>
    <w:multiLevelType w:val="hybridMultilevel"/>
    <w:tmpl w:val="9B187F6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9" w15:restartNumberingAfterBreak="0">
    <w:nsid w:val="7FD73D58"/>
    <w:multiLevelType w:val="hybridMultilevel"/>
    <w:tmpl w:val="32E265CC"/>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65419183">
    <w:abstractNumId w:val="22"/>
  </w:num>
  <w:num w:numId="2" w16cid:durableId="1961259911">
    <w:abstractNumId w:val="3"/>
  </w:num>
  <w:num w:numId="3" w16cid:durableId="1316300143">
    <w:abstractNumId w:val="21"/>
  </w:num>
  <w:num w:numId="4" w16cid:durableId="1251740973">
    <w:abstractNumId w:val="30"/>
  </w:num>
  <w:num w:numId="5" w16cid:durableId="700400326">
    <w:abstractNumId w:val="15"/>
  </w:num>
  <w:num w:numId="6" w16cid:durableId="1813450548">
    <w:abstractNumId w:val="10"/>
  </w:num>
  <w:num w:numId="7" w16cid:durableId="1822497227">
    <w:abstractNumId w:val="37"/>
  </w:num>
  <w:num w:numId="8" w16cid:durableId="984554042">
    <w:abstractNumId w:val="16"/>
  </w:num>
  <w:num w:numId="9" w16cid:durableId="1265067503">
    <w:abstractNumId w:val="36"/>
  </w:num>
  <w:num w:numId="10" w16cid:durableId="1255435256">
    <w:abstractNumId w:val="25"/>
  </w:num>
  <w:num w:numId="11" w16cid:durableId="1326283889">
    <w:abstractNumId w:val="29"/>
  </w:num>
  <w:num w:numId="12" w16cid:durableId="1237011165">
    <w:abstractNumId w:val="38"/>
  </w:num>
  <w:num w:numId="13" w16cid:durableId="1326397989">
    <w:abstractNumId w:val="1"/>
  </w:num>
  <w:num w:numId="14" w16cid:durableId="1800537116">
    <w:abstractNumId w:val="5"/>
  </w:num>
  <w:num w:numId="15" w16cid:durableId="1380713442">
    <w:abstractNumId w:val="35"/>
  </w:num>
  <w:num w:numId="16" w16cid:durableId="671831652">
    <w:abstractNumId w:val="33"/>
  </w:num>
  <w:num w:numId="17" w16cid:durableId="298607743">
    <w:abstractNumId w:val="9"/>
  </w:num>
  <w:num w:numId="18" w16cid:durableId="932127978">
    <w:abstractNumId w:val="28"/>
  </w:num>
  <w:num w:numId="19" w16cid:durableId="1528520073">
    <w:abstractNumId w:val="39"/>
  </w:num>
  <w:num w:numId="20" w16cid:durableId="328290428">
    <w:abstractNumId w:val="31"/>
  </w:num>
  <w:num w:numId="21" w16cid:durableId="2022315394">
    <w:abstractNumId w:val="19"/>
  </w:num>
  <w:num w:numId="22" w16cid:durableId="1475877886">
    <w:abstractNumId w:val="4"/>
  </w:num>
  <w:num w:numId="23" w16cid:durableId="590428710">
    <w:abstractNumId w:val="17"/>
  </w:num>
  <w:num w:numId="24" w16cid:durableId="259029801">
    <w:abstractNumId w:val="23"/>
  </w:num>
  <w:num w:numId="25" w16cid:durableId="531454182">
    <w:abstractNumId w:val="0"/>
  </w:num>
  <w:num w:numId="26" w16cid:durableId="1105688777">
    <w:abstractNumId w:val="27"/>
  </w:num>
  <w:num w:numId="27" w16cid:durableId="22094541">
    <w:abstractNumId w:val="14"/>
  </w:num>
  <w:num w:numId="28" w16cid:durableId="124128376">
    <w:abstractNumId w:val="18"/>
  </w:num>
  <w:num w:numId="29" w16cid:durableId="14614585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64033097">
    <w:abstractNumId w:val="24"/>
  </w:num>
  <w:num w:numId="31" w16cid:durableId="935678476">
    <w:abstractNumId w:val="8"/>
  </w:num>
  <w:num w:numId="32" w16cid:durableId="288707266">
    <w:abstractNumId w:val="12"/>
  </w:num>
  <w:num w:numId="33" w16cid:durableId="1834712709">
    <w:abstractNumId w:val="13"/>
  </w:num>
  <w:num w:numId="34" w16cid:durableId="1492451512">
    <w:abstractNumId w:val="11"/>
  </w:num>
  <w:num w:numId="35" w16cid:durableId="397751180">
    <w:abstractNumId w:val="26"/>
  </w:num>
  <w:num w:numId="36" w16cid:durableId="1690788141">
    <w:abstractNumId w:val="20"/>
  </w:num>
  <w:num w:numId="37" w16cid:durableId="365256717">
    <w:abstractNumId w:val="2"/>
  </w:num>
  <w:num w:numId="38" w16cid:durableId="1905136780">
    <w:abstractNumId w:val="34"/>
  </w:num>
  <w:num w:numId="39" w16cid:durableId="2036730105">
    <w:abstractNumId w:val="6"/>
  </w:num>
  <w:num w:numId="40" w16cid:durableId="958730702">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2AE"/>
    <w:rsid w:val="00007318"/>
    <w:rsid w:val="000112FD"/>
    <w:rsid w:val="00013832"/>
    <w:rsid w:val="00015AE6"/>
    <w:rsid w:val="00017E84"/>
    <w:rsid w:val="000224B8"/>
    <w:rsid w:val="00030DA1"/>
    <w:rsid w:val="000339B6"/>
    <w:rsid w:val="00034744"/>
    <w:rsid w:val="00034BA4"/>
    <w:rsid w:val="00037E9A"/>
    <w:rsid w:val="0004235E"/>
    <w:rsid w:val="00043333"/>
    <w:rsid w:val="00043FD8"/>
    <w:rsid w:val="00045CD8"/>
    <w:rsid w:val="00047BDC"/>
    <w:rsid w:val="00051325"/>
    <w:rsid w:val="00057F7A"/>
    <w:rsid w:val="0006348C"/>
    <w:rsid w:val="000664C4"/>
    <w:rsid w:val="0007256F"/>
    <w:rsid w:val="00073B93"/>
    <w:rsid w:val="00082A57"/>
    <w:rsid w:val="000832CD"/>
    <w:rsid w:val="00083BA6"/>
    <w:rsid w:val="00083E6F"/>
    <w:rsid w:val="00084CE0"/>
    <w:rsid w:val="000919F2"/>
    <w:rsid w:val="00095952"/>
    <w:rsid w:val="00096CA7"/>
    <w:rsid w:val="000C5073"/>
    <w:rsid w:val="000D0835"/>
    <w:rsid w:val="000D5FAB"/>
    <w:rsid w:val="000D6CC7"/>
    <w:rsid w:val="000E0FF8"/>
    <w:rsid w:val="000E1D1D"/>
    <w:rsid w:val="000E2AF9"/>
    <w:rsid w:val="000E38C7"/>
    <w:rsid w:val="000E4F3D"/>
    <w:rsid w:val="000E65D7"/>
    <w:rsid w:val="000F524A"/>
    <w:rsid w:val="000F6BF0"/>
    <w:rsid w:val="000F71F0"/>
    <w:rsid w:val="000F737A"/>
    <w:rsid w:val="0010217D"/>
    <w:rsid w:val="00102DCE"/>
    <w:rsid w:val="001050CB"/>
    <w:rsid w:val="0011177C"/>
    <w:rsid w:val="00111AED"/>
    <w:rsid w:val="001127B9"/>
    <w:rsid w:val="00113B97"/>
    <w:rsid w:val="001146FD"/>
    <w:rsid w:val="00125941"/>
    <w:rsid w:val="0013299B"/>
    <w:rsid w:val="001334AA"/>
    <w:rsid w:val="00135317"/>
    <w:rsid w:val="0013746B"/>
    <w:rsid w:val="0014331B"/>
    <w:rsid w:val="0014361C"/>
    <w:rsid w:val="001452E5"/>
    <w:rsid w:val="001503EB"/>
    <w:rsid w:val="00153269"/>
    <w:rsid w:val="001535BD"/>
    <w:rsid w:val="00155CCF"/>
    <w:rsid w:val="001643EA"/>
    <w:rsid w:val="001720A7"/>
    <w:rsid w:val="00174F95"/>
    <w:rsid w:val="00175EF6"/>
    <w:rsid w:val="00181C98"/>
    <w:rsid w:val="00191C93"/>
    <w:rsid w:val="00192841"/>
    <w:rsid w:val="0019546B"/>
    <w:rsid w:val="001955AD"/>
    <w:rsid w:val="0019687C"/>
    <w:rsid w:val="001A2D8A"/>
    <w:rsid w:val="001A3584"/>
    <w:rsid w:val="001B0E13"/>
    <w:rsid w:val="001B14B0"/>
    <w:rsid w:val="001B594F"/>
    <w:rsid w:val="001B79BB"/>
    <w:rsid w:val="001C56D5"/>
    <w:rsid w:val="001D0005"/>
    <w:rsid w:val="001D277B"/>
    <w:rsid w:val="001D2E2B"/>
    <w:rsid w:val="001D3EF4"/>
    <w:rsid w:val="001D69CD"/>
    <w:rsid w:val="001D7D20"/>
    <w:rsid w:val="001E0A28"/>
    <w:rsid w:val="001E37AA"/>
    <w:rsid w:val="001E64D1"/>
    <w:rsid w:val="001F4B99"/>
    <w:rsid w:val="00204D4D"/>
    <w:rsid w:val="00206F1E"/>
    <w:rsid w:val="00207903"/>
    <w:rsid w:val="00210752"/>
    <w:rsid w:val="00213675"/>
    <w:rsid w:val="00214C41"/>
    <w:rsid w:val="002170B5"/>
    <w:rsid w:val="00217733"/>
    <w:rsid w:val="002220AE"/>
    <w:rsid w:val="0022533B"/>
    <w:rsid w:val="00225D7F"/>
    <w:rsid w:val="00226A6E"/>
    <w:rsid w:val="00230EC6"/>
    <w:rsid w:val="00231713"/>
    <w:rsid w:val="00236058"/>
    <w:rsid w:val="00236B82"/>
    <w:rsid w:val="00241B7B"/>
    <w:rsid w:val="00242DDA"/>
    <w:rsid w:val="00245DBF"/>
    <w:rsid w:val="00251169"/>
    <w:rsid w:val="00252DF0"/>
    <w:rsid w:val="00253FEF"/>
    <w:rsid w:val="002609E7"/>
    <w:rsid w:val="00263270"/>
    <w:rsid w:val="00263CC7"/>
    <w:rsid w:val="00267471"/>
    <w:rsid w:val="002678C7"/>
    <w:rsid w:val="00291E86"/>
    <w:rsid w:val="00293A6D"/>
    <w:rsid w:val="002A51C2"/>
    <w:rsid w:val="002A5256"/>
    <w:rsid w:val="002B6723"/>
    <w:rsid w:val="002C005E"/>
    <w:rsid w:val="002D0987"/>
    <w:rsid w:val="002D3E14"/>
    <w:rsid w:val="002D7CDA"/>
    <w:rsid w:val="002E00B9"/>
    <w:rsid w:val="002E0866"/>
    <w:rsid w:val="002E5C13"/>
    <w:rsid w:val="0030407F"/>
    <w:rsid w:val="003041B7"/>
    <w:rsid w:val="00305523"/>
    <w:rsid w:val="00312905"/>
    <w:rsid w:val="00312FBC"/>
    <w:rsid w:val="0031787A"/>
    <w:rsid w:val="00327904"/>
    <w:rsid w:val="003320A5"/>
    <w:rsid w:val="00333356"/>
    <w:rsid w:val="00334664"/>
    <w:rsid w:val="00341331"/>
    <w:rsid w:val="00342DD3"/>
    <w:rsid w:val="00350151"/>
    <w:rsid w:val="0035606C"/>
    <w:rsid w:val="00360591"/>
    <w:rsid w:val="00364D35"/>
    <w:rsid w:val="00367D5F"/>
    <w:rsid w:val="003708E9"/>
    <w:rsid w:val="00385B2E"/>
    <w:rsid w:val="00391EFE"/>
    <w:rsid w:val="003931DE"/>
    <w:rsid w:val="00393CA5"/>
    <w:rsid w:val="00393DDC"/>
    <w:rsid w:val="00394AFD"/>
    <w:rsid w:val="00395BEB"/>
    <w:rsid w:val="003A0550"/>
    <w:rsid w:val="003A2FFE"/>
    <w:rsid w:val="003A5589"/>
    <w:rsid w:val="003B2947"/>
    <w:rsid w:val="003C2FCE"/>
    <w:rsid w:val="003C58A1"/>
    <w:rsid w:val="003D453B"/>
    <w:rsid w:val="003D4A60"/>
    <w:rsid w:val="003E1EF6"/>
    <w:rsid w:val="003E3DB1"/>
    <w:rsid w:val="003E4ED5"/>
    <w:rsid w:val="003E5850"/>
    <w:rsid w:val="003E6061"/>
    <w:rsid w:val="003E67D3"/>
    <w:rsid w:val="003E7A79"/>
    <w:rsid w:val="003F004D"/>
    <w:rsid w:val="00402F29"/>
    <w:rsid w:val="00403859"/>
    <w:rsid w:val="004107A0"/>
    <w:rsid w:val="00414F7B"/>
    <w:rsid w:val="00424E5C"/>
    <w:rsid w:val="0042639E"/>
    <w:rsid w:val="0043273C"/>
    <w:rsid w:val="00433BF9"/>
    <w:rsid w:val="00435E05"/>
    <w:rsid w:val="0043689D"/>
    <w:rsid w:val="00445D22"/>
    <w:rsid w:val="00447B44"/>
    <w:rsid w:val="00456F37"/>
    <w:rsid w:val="00457906"/>
    <w:rsid w:val="004721E8"/>
    <w:rsid w:val="00476588"/>
    <w:rsid w:val="004833D4"/>
    <w:rsid w:val="004922AD"/>
    <w:rsid w:val="00495411"/>
    <w:rsid w:val="004A2574"/>
    <w:rsid w:val="004B251A"/>
    <w:rsid w:val="004B498D"/>
    <w:rsid w:val="004C147B"/>
    <w:rsid w:val="004C24FF"/>
    <w:rsid w:val="004C7593"/>
    <w:rsid w:val="004C75D1"/>
    <w:rsid w:val="004C7B1A"/>
    <w:rsid w:val="004D17E2"/>
    <w:rsid w:val="004D5A10"/>
    <w:rsid w:val="004D5FA2"/>
    <w:rsid w:val="004D7E06"/>
    <w:rsid w:val="004E2C50"/>
    <w:rsid w:val="004E36F9"/>
    <w:rsid w:val="004E4099"/>
    <w:rsid w:val="004E5D3C"/>
    <w:rsid w:val="004E6132"/>
    <w:rsid w:val="004E792E"/>
    <w:rsid w:val="004F5878"/>
    <w:rsid w:val="004F618A"/>
    <w:rsid w:val="00505CB9"/>
    <w:rsid w:val="00510AE8"/>
    <w:rsid w:val="00510C18"/>
    <w:rsid w:val="00516330"/>
    <w:rsid w:val="0052378E"/>
    <w:rsid w:val="00524FEA"/>
    <w:rsid w:val="00543FD4"/>
    <w:rsid w:val="00546861"/>
    <w:rsid w:val="00547DF6"/>
    <w:rsid w:val="00553601"/>
    <w:rsid w:val="00557AA1"/>
    <w:rsid w:val="00560D9E"/>
    <w:rsid w:val="00572B24"/>
    <w:rsid w:val="00574CF9"/>
    <w:rsid w:val="005873A1"/>
    <w:rsid w:val="005A323B"/>
    <w:rsid w:val="005B2A74"/>
    <w:rsid w:val="005D5C09"/>
    <w:rsid w:val="005E709C"/>
    <w:rsid w:val="005F15C8"/>
    <w:rsid w:val="005F49EE"/>
    <w:rsid w:val="005F5076"/>
    <w:rsid w:val="005F7EE2"/>
    <w:rsid w:val="00602B46"/>
    <w:rsid w:val="00605E44"/>
    <w:rsid w:val="00606C78"/>
    <w:rsid w:val="00612683"/>
    <w:rsid w:val="0062469F"/>
    <w:rsid w:val="00624C07"/>
    <w:rsid w:val="00631F9E"/>
    <w:rsid w:val="006369E6"/>
    <w:rsid w:val="0065015D"/>
    <w:rsid w:val="00651461"/>
    <w:rsid w:val="00655821"/>
    <w:rsid w:val="00660F85"/>
    <w:rsid w:val="00664CA3"/>
    <w:rsid w:val="00673188"/>
    <w:rsid w:val="006805A3"/>
    <w:rsid w:val="00684BB9"/>
    <w:rsid w:val="00694A86"/>
    <w:rsid w:val="006A2E7F"/>
    <w:rsid w:val="006A70D9"/>
    <w:rsid w:val="006A7CFC"/>
    <w:rsid w:val="006A7E93"/>
    <w:rsid w:val="006B22DC"/>
    <w:rsid w:val="006C6C19"/>
    <w:rsid w:val="006D1310"/>
    <w:rsid w:val="006D349C"/>
    <w:rsid w:val="006D36C7"/>
    <w:rsid w:val="006D4CAF"/>
    <w:rsid w:val="006E0E12"/>
    <w:rsid w:val="006E368B"/>
    <w:rsid w:val="006F77D7"/>
    <w:rsid w:val="006F7D05"/>
    <w:rsid w:val="00703C15"/>
    <w:rsid w:val="00704B17"/>
    <w:rsid w:val="00704BFA"/>
    <w:rsid w:val="0070504B"/>
    <w:rsid w:val="00705302"/>
    <w:rsid w:val="00706B6B"/>
    <w:rsid w:val="0070755C"/>
    <w:rsid w:val="00707D44"/>
    <w:rsid w:val="00707E7F"/>
    <w:rsid w:val="0071115C"/>
    <w:rsid w:val="0071133B"/>
    <w:rsid w:val="00711EB7"/>
    <w:rsid w:val="007137F8"/>
    <w:rsid w:val="00723877"/>
    <w:rsid w:val="00723891"/>
    <w:rsid w:val="00723CA1"/>
    <w:rsid w:val="007241B4"/>
    <w:rsid w:val="007243E5"/>
    <w:rsid w:val="00726FCE"/>
    <w:rsid w:val="00727653"/>
    <w:rsid w:val="00727ED2"/>
    <w:rsid w:val="00727EFE"/>
    <w:rsid w:val="007335D0"/>
    <w:rsid w:val="00734F5F"/>
    <w:rsid w:val="00736240"/>
    <w:rsid w:val="00763343"/>
    <w:rsid w:val="00763C29"/>
    <w:rsid w:val="007701F1"/>
    <w:rsid w:val="00773207"/>
    <w:rsid w:val="0077774C"/>
    <w:rsid w:val="00780D22"/>
    <w:rsid w:val="007818F9"/>
    <w:rsid w:val="00783059"/>
    <w:rsid w:val="0078519F"/>
    <w:rsid w:val="00790462"/>
    <w:rsid w:val="007B1B4F"/>
    <w:rsid w:val="007B42C6"/>
    <w:rsid w:val="007B5B98"/>
    <w:rsid w:val="007B7332"/>
    <w:rsid w:val="007C1D9B"/>
    <w:rsid w:val="007D2056"/>
    <w:rsid w:val="007D3974"/>
    <w:rsid w:val="007D62BA"/>
    <w:rsid w:val="007D68F7"/>
    <w:rsid w:val="007E2B61"/>
    <w:rsid w:val="007F7B56"/>
    <w:rsid w:val="00802409"/>
    <w:rsid w:val="00803F7A"/>
    <w:rsid w:val="0080768E"/>
    <w:rsid w:val="008100D2"/>
    <w:rsid w:val="008118D9"/>
    <w:rsid w:val="0081485D"/>
    <w:rsid w:val="00817B56"/>
    <w:rsid w:val="00830EF2"/>
    <w:rsid w:val="00831504"/>
    <w:rsid w:val="00831746"/>
    <w:rsid w:val="0083326B"/>
    <w:rsid w:val="00845592"/>
    <w:rsid w:val="00846D71"/>
    <w:rsid w:val="00854822"/>
    <w:rsid w:val="00857268"/>
    <w:rsid w:val="00860530"/>
    <w:rsid w:val="00860DB9"/>
    <w:rsid w:val="00861F45"/>
    <w:rsid w:val="0086389C"/>
    <w:rsid w:val="00867B1F"/>
    <w:rsid w:val="00871416"/>
    <w:rsid w:val="008720B8"/>
    <w:rsid w:val="00874E9E"/>
    <w:rsid w:val="0088001B"/>
    <w:rsid w:val="00883B00"/>
    <w:rsid w:val="00885044"/>
    <w:rsid w:val="0089659E"/>
    <w:rsid w:val="00897971"/>
    <w:rsid w:val="008A0E93"/>
    <w:rsid w:val="008A2CB5"/>
    <w:rsid w:val="008A4EAA"/>
    <w:rsid w:val="008A6FC4"/>
    <w:rsid w:val="008B4583"/>
    <w:rsid w:val="008B527F"/>
    <w:rsid w:val="008C3D61"/>
    <w:rsid w:val="008C757E"/>
    <w:rsid w:val="008E47CC"/>
    <w:rsid w:val="008F130E"/>
    <w:rsid w:val="008F2BCA"/>
    <w:rsid w:val="008F40D8"/>
    <w:rsid w:val="008F4B10"/>
    <w:rsid w:val="00915D34"/>
    <w:rsid w:val="009173CA"/>
    <w:rsid w:val="00920DE1"/>
    <w:rsid w:val="0093266A"/>
    <w:rsid w:val="0093487A"/>
    <w:rsid w:val="00937EDD"/>
    <w:rsid w:val="009409EA"/>
    <w:rsid w:val="00957B6F"/>
    <w:rsid w:val="0096053D"/>
    <w:rsid w:val="00970A21"/>
    <w:rsid w:val="00977460"/>
    <w:rsid w:val="00977D96"/>
    <w:rsid w:val="0098087E"/>
    <w:rsid w:val="00983C4A"/>
    <w:rsid w:val="0099269C"/>
    <w:rsid w:val="00995025"/>
    <w:rsid w:val="009A3E11"/>
    <w:rsid w:val="009A7273"/>
    <w:rsid w:val="009B4A5F"/>
    <w:rsid w:val="009B4D65"/>
    <w:rsid w:val="009B7847"/>
    <w:rsid w:val="009C13F0"/>
    <w:rsid w:val="009C2ECB"/>
    <w:rsid w:val="009D0DEB"/>
    <w:rsid w:val="009D4691"/>
    <w:rsid w:val="009D6689"/>
    <w:rsid w:val="009E1486"/>
    <w:rsid w:val="009E22CE"/>
    <w:rsid w:val="009E2495"/>
    <w:rsid w:val="009E377A"/>
    <w:rsid w:val="009E51A6"/>
    <w:rsid w:val="009F0C85"/>
    <w:rsid w:val="00A0193F"/>
    <w:rsid w:val="00A02728"/>
    <w:rsid w:val="00A14BF8"/>
    <w:rsid w:val="00A2182F"/>
    <w:rsid w:val="00A230BC"/>
    <w:rsid w:val="00A26BAC"/>
    <w:rsid w:val="00A315FF"/>
    <w:rsid w:val="00A32ACC"/>
    <w:rsid w:val="00A334C9"/>
    <w:rsid w:val="00A3541B"/>
    <w:rsid w:val="00A362D2"/>
    <w:rsid w:val="00A406FB"/>
    <w:rsid w:val="00A476D7"/>
    <w:rsid w:val="00A50285"/>
    <w:rsid w:val="00A502AE"/>
    <w:rsid w:val="00A52DA7"/>
    <w:rsid w:val="00A53FC8"/>
    <w:rsid w:val="00A621DB"/>
    <w:rsid w:val="00A73071"/>
    <w:rsid w:val="00A73C24"/>
    <w:rsid w:val="00A916E2"/>
    <w:rsid w:val="00A96C09"/>
    <w:rsid w:val="00AA15A8"/>
    <w:rsid w:val="00AB2E32"/>
    <w:rsid w:val="00AB4AD7"/>
    <w:rsid w:val="00AB72C3"/>
    <w:rsid w:val="00AC0E10"/>
    <w:rsid w:val="00AC410E"/>
    <w:rsid w:val="00AC480F"/>
    <w:rsid w:val="00AD2A79"/>
    <w:rsid w:val="00AD3903"/>
    <w:rsid w:val="00AD4CB3"/>
    <w:rsid w:val="00AE1798"/>
    <w:rsid w:val="00AE51E2"/>
    <w:rsid w:val="00AE5C6F"/>
    <w:rsid w:val="00AE6AB9"/>
    <w:rsid w:val="00AF06CB"/>
    <w:rsid w:val="00AF12C0"/>
    <w:rsid w:val="00AF21B7"/>
    <w:rsid w:val="00AF445D"/>
    <w:rsid w:val="00AF6127"/>
    <w:rsid w:val="00AF6182"/>
    <w:rsid w:val="00AF6DC2"/>
    <w:rsid w:val="00B0256D"/>
    <w:rsid w:val="00B15457"/>
    <w:rsid w:val="00B15578"/>
    <w:rsid w:val="00B156D7"/>
    <w:rsid w:val="00B15F8F"/>
    <w:rsid w:val="00B208D7"/>
    <w:rsid w:val="00B2541A"/>
    <w:rsid w:val="00B2788A"/>
    <w:rsid w:val="00B30FD4"/>
    <w:rsid w:val="00B3694D"/>
    <w:rsid w:val="00B40410"/>
    <w:rsid w:val="00B44F3E"/>
    <w:rsid w:val="00B57443"/>
    <w:rsid w:val="00B574AF"/>
    <w:rsid w:val="00B62E08"/>
    <w:rsid w:val="00B70FE6"/>
    <w:rsid w:val="00B71D81"/>
    <w:rsid w:val="00B74A18"/>
    <w:rsid w:val="00B857FB"/>
    <w:rsid w:val="00B9594A"/>
    <w:rsid w:val="00B970FC"/>
    <w:rsid w:val="00BA04DC"/>
    <w:rsid w:val="00BA0AA7"/>
    <w:rsid w:val="00BA4D35"/>
    <w:rsid w:val="00BB0663"/>
    <w:rsid w:val="00BB0F0D"/>
    <w:rsid w:val="00BB4E13"/>
    <w:rsid w:val="00BB605A"/>
    <w:rsid w:val="00BC7274"/>
    <w:rsid w:val="00BD0926"/>
    <w:rsid w:val="00BD0CB7"/>
    <w:rsid w:val="00BD15E6"/>
    <w:rsid w:val="00BD2B68"/>
    <w:rsid w:val="00BE32FB"/>
    <w:rsid w:val="00BE3697"/>
    <w:rsid w:val="00BF0531"/>
    <w:rsid w:val="00BF3464"/>
    <w:rsid w:val="00BF3E11"/>
    <w:rsid w:val="00BF58B3"/>
    <w:rsid w:val="00C02FC7"/>
    <w:rsid w:val="00C03616"/>
    <w:rsid w:val="00C049E0"/>
    <w:rsid w:val="00C069CA"/>
    <w:rsid w:val="00C120AE"/>
    <w:rsid w:val="00C23D76"/>
    <w:rsid w:val="00C301F9"/>
    <w:rsid w:val="00C31EF5"/>
    <w:rsid w:val="00C34F42"/>
    <w:rsid w:val="00C37612"/>
    <w:rsid w:val="00C4082A"/>
    <w:rsid w:val="00C45F1C"/>
    <w:rsid w:val="00C5443F"/>
    <w:rsid w:val="00C559D1"/>
    <w:rsid w:val="00C65BFF"/>
    <w:rsid w:val="00C6718F"/>
    <w:rsid w:val="00C7007D"/>
    <w:rsid w:val="00C71EEC"/>
    <w:rsid w:val="00C7409D"/>
    <w:rsid w:val="00C9261E"/>
    <w:rsid w:val="00CA725D"/>
    <w:rsid w:val="00CB43AB"/>
    <w:rsid w:val="00CB4C64"/>
    <w:rsid w:val="00CB4F01"/>
    <w:rsid w:val="00CB541B"/>
    <w:rsid w:val="00CB7255"/>
    <w:rsid w:val="00CC0800"/>
    <w:rsid w:val="00CC1D6D"/>
    <w:rsid w:val="00CC5BDF"/>
    <w:rsid w:val="00CC6AF3"/>
    <w:rsid w:val="00CD03F4"/>
    <w:rsid w:val="00CD5E9A"/>
    <w:rsid w:val="00CE573C"/>
    <w:rsid w:val="00CE7966"/>
    <w:rsid w:val="00CE7CE5"/>
    <w:rsid w:val="00CF1209"/>
    <w:rsid w:val="00CF4D9F"/>
    <w:rsid w:val="00CF52E8"/>
    <w:rsid w:val="00D06CDA"/>
    <w:rsid w:val="00D070B8"/>
    <w:rsid w:val="00D10934"/>
    <w:rsid w:val="00D10D41"/>
    <w:rsid w:val="00D1628D"/>
    <w:rsid w:val="00D2217B"/>
    <w:rsid w:val="00D26793"/>
    <w:rsid w:val="00D30729"/>
    <w:rsid w:val="00D30B55"/>
    <w:rsid w:val="00D41434"/>
    <w:rsid w:val="00D418D1"/>
    <w:rsid w:val="00D42980"/>
    <w:rsid w:val="00D459B0"/>
    <w:rsid w:val="00D51D64"/>
    <w:rsid w:val="00D522EC"/>
    <w:rsid w:val="00D534B6"/>
    <w:rsid w:val="00D53C9B"/>
    <w:rsid w:val="00D54670"/>
    <w:rsid w:val="00D56710"/>
    <w:rsid w:val="00D57E81"/>
    <w:rsid w:val="00D65F06"/>
    <w:rsid w:val="00D66BCA"/>
    <w:rsid w:val="00D7343D"/>
    <w:rsid w:val="00D75B7B"/>
    <w:rsid w:val="00D766FD"/>
    <w:rsid w:val="00D83695"/>
    <w:rsid w:val="00D9194D"/>
    <w:rsid w:val="00D92CBF"/>
    <w:rsid w:val="00D93A71"/>
    <w:rsid w:val="00D9610A"/>
    <w:rsid w:val="00D96560"/>
    <w:rsid w:val="00DA2191"/>
    <w:rsid w:val="00DA7D6B"/>
    <w:rsid w:val="00DB00C0"/>
    <w:rsid w:val="00DB025C"/>
    <w:rsid w:val="00DB1337"/>
    <w:rsid w:val="00DB6DAB"/>
    <w:rsid w:val="00DC53FC"/>
    <w:rsid w:val="00DD1F9D"/>
    <w:rsid w:val="00DD5329"/>
    <w:rsid w:val="00DD7B55"/>
    <w:rsid w:val="00DE46BE"/>
    <w:rsid w:val="00DF016C"/>
    <w:rsid w:val="00DF0947"/>
    <w:rsid w:val="00DF263B"/>
    <w:rsid w:val="00DF2D56"/>
    <w:rsid w:val="00E003AD"/>
    <w:rsid w:val="00E00665"/>
    <w:rsid w:val="00E00F6D"/>
    <w:rsid w:val="00E02883"/>
    <w:rsid w:val="00E06443"/>
    <w:rsid w:val="00E06C57"/>
    <w:rsid w:val="00E07A36"/>
    <w:rsid w:val="00E13101"/>
    <w:rsid w:val="00E14D12"/>
    <w:rsid w:val="00E159DC"/>
    <w:rsid w:val="00E17F7C"/>
    <w:rsid w:val="00E207DF"/>
    <w:rsid w:val="00E26DF9"/>
    <w:rsid w:val="00E27FA2"/>
    <w:rsid w:val="00E34217"/>
    <w:rsid w:val="00E43449"/>
    <w:rsid w:val="00E45DA0"/>
    <w:rsid w:val="00E4626E"/>
    <w:rsid w:val="00E46DB5"/>
    <w:rsid w:val="00E52916"/>
    <w:rsid w:val="00E52B32"/>
    <w:rsid w:val="00E52BE3"/>
    <w:rsid w:val="00E635FC"/>
    <w:rsid w:val="00E65654"/>
    <w:rsid w:val="00E66C61"/>
    <w:rsid w:val="00E71203"/>
    <w:rsid w:val="00E71D98"/>
    <w:rsid w:val="00E80B28"/>
    <w:rsid w:val="00E856ED"/>
    <w:rsid w:val="00E85B57"/>
    <w:rsid w:val="00E86ACF"/>
    <w:rsid w:val="00E914C8"/>
    <w:rsid w:val="00EA1135"/>
    <w:rsid w:val="00EA756D"/>
    <w:rsid w:val="00EA76AB"/>
    <w:rsid w:val="00EB0AE4"/>
    <w:rsid w:val="00EB5830"/>
    <w:rsid w:val="00EC0616"/>
    <w:rsid w:val="00ED0D77"/>
    <w:rsid w:val="00ED313D"/>
    <w:rsid w:val="00ED3A87"/>
    <w:rsid w:val="00EE6F26"/>
    <w:rsid w:val="00EF51F5"/>
    <w:rsid w:val="00F01620"/>
    <w:rsid w:val="00F04F29"/>
    <w:rsid w:val="00F0530F"/>
    <w:rsid w:val="00F13ADF"/>
    <w:rsid w:val="00F159D1"/>
    <w:rsid w:val="00F20EAD"/>
    <w:rsid w:val="00F21F52"/>
    <w:rsid w:val="00F25167"/>
    <w:rsid w:val="00F25923"/>
    <w:rsid w:val="00F259C9"/>
    <w:rsid w:val="00F32EDE"/>
    <w:rsid w:val="00F37408"/>
    <w:rsid w:val="00F5456F"/>
    <w:rsid w:val="00F54A29"/>
    <w:rsid w:val="00F57BEF"/>
    <w:rsid w:val="00F61B02"/>
    <w:rsid w:val="00F66AD6"/>
    <w:rsid w:val="00F708F5"/>
    <w:rsid w:val="00F738BC"/>
    <w:rsid w:val="00F77DC1"/>
    <w:rsid w:val="00F80910"/>
    <w:rsid w:val="00F8517E"/>
    <w:rsid w:val="00F919F5"/>
    <w:rsid w:val="00FA1574"/>
    <w:rsid w:val="00FA19CE"/>
    <w:rsid w:val="00FB39E3"/>
    <w:rsid w:val="00FB3ABB"/>
    <w:rsid w:val="00FB4315"/>
    <w:rsid w:val="00FB4CDE"/>
    <w:rsid w:val="00FC0701"/>
    <w:rsid w:val="00FC6AD2"/>
    <w:rsid w:val="00FE02EE"/>
    <w:rsid w:val="00FE13A7"/>
    <w:rsid w:val="00FE2FBA"/>
    <w:rsid w:val="00FF3715"/>
    <w:rsid w:val="00FF4D9A"/>
    <w:rsid w:val="00FF5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2B46FE"/>
  <w15:chartTrackingRefBased/>
  <w15:docId w15:val="{548B7460-87ED-46F6-B464-0A0448EE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58B3"/>
    <w:rPr>
      <w:sz w:val="24"/>
      <w:szCs w:val="24"/>
      <w:lang w:val="en-IE" w:eastAsia="en-US"/>
    </w:rPr>
  </w:style>
  <w:style w:type="paragraph" w:styleId="Heading1">
    <w:name w:val="heading 1"/>
    <w:basedOn w:val="Normal"/>
    <w:next w:val="Normal"/>
    <w:link w:val="Heading1Char"/>
    <w:qFormat/>
    <w:rsid w:val="00937EDD"/>
    <w:pPr>
      <w:keepNext/>
      <w:spacing w:line="276" w:lineRule="auto"/>
      <w:outlineLvl w:val="0"/>
    </w:pPr>
    <w:rPr>
      <w:rFonts w:ascii="Calibri" w:hAnsi="Calibri" w:cs="Calibri"/>
      <w:b/>
      <w:bCs/>
      <w:kern w:val="32"/>
      <w:szCs w:val="22"/>
      <w:u w:val="single"/>
    </w:rPr>
  </w:style>
  <w:style w:type="paragraph" w:styleId="Heading2">
    <w:name w:val="heading 2"/>
    <w:basedOn w:val="Heading1"/>
    <w:next w:val="Normal"/>
    <w:link w:val="Heading2Char"/>
    <w:uiPriority w:val="9"/>
    <w:qFormat/>
    <w:rsid w:val="00B30FD4"/>
    <w:pPr>
      <w:jc w:val="center"/>
      <w:outlineLvl w:val="1"/>
    </w:pPr>
  </w:style>
  <w:style w:type="paragraph" w:styleId="Heading3">
    <w:name w:val="heading 3"/>
    <w:basedOn w:val="Normal"/>
    <w:next w:val="Normal"/>
    <w:qFormat/>
    <w:rsid w:val="00CE573C"/>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7243E5"/>
    <w:pPr>
      <w:spacing w:before="240" w:after="60"/>
      <w:outlineLvl w:val="4"/>
    </w:pPr>
    <w:rPr>
      <w:rFonts w:ascii="Calibri" w:hAnsi="Calibri"/>
      <w:b/>
      <w:bCs/>
      <w:i/>
      <w:iCs/>
      <w:sz w:val="26"/>
      <w:szCs w:val="26"/>
    </w:rPr>
  </w:style>
  <w:style w:type="paragraph" w:styleId="Heading8">
    <w:name w:val="heading 8"/>
    <w:basedOn w:val="Normal"/>
    <w:next w:val="Normal"/>
    <w:link w:val="Heading8Char"/>
    <w:qFormat/>
    <w:rsid w:val="007243E5"/>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502AE"/>
    <w:rPr>
      <w:color w:val="0000FF"/>
      <w:u w:val="single"/>
    </w:rPr>
  </w:style>
  <w:style w:type="table" w:styleId="TableElegant">
    <w:name w:val="Table Elegant"/>
    <w:basedOn w:val="TableNormal"/>
    <w:rsid w:val="00A502A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06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F7D05"/>
    <w:pPr>
      <w:spacing w:before="90" w:after="90"/>
    </w:pPr>
    <w:rPr>
      <w:rFonts w:ascii="Verdana" w:hAnsi="Verdana"/>
      <w:color w:val="0000FF"/>
    </w:rPr>
  </w:style>
  <w:style w:type="paragraph" w:styleId="BalloonText">
    <w:name w:val="Balloon Text"/>
    <w:basedOn w:val="Normal"/>
    <w:semiHidden/>
    <w:rsid w:val="006C6C19"/>
    <w:rPr>
      <w:rFonts w:ascii="Tahoma" w:hAnsi="Tahoma" w:cs="Tahoma"/>
      <w:sz w:val="16"/>
      <w:szCs w:val="16"/>
    </w:rPr>
  </w:style>
  <w:style w:type="table" w:customStyle="1" w:styleId="TableGrid1">
    <w:name w:val="Table Grid1"/>
    <w:basedOn w:val="TableNormal"/>
    <w:next w:val="TableGrid"/>
    <w:rsid w:val="00F54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foote,h"/>
    <w:basedOn w:val="Normal"/>
    <w:link w:val="HeaderChar"/>
    <w:rsid w:val="00664CA3"/>
    <w:pPr>
      <w:tabs>
        <w:tab w:val="center" w:pos="4513"/>
        <w:tab w:val="right" w:pos="9026"/>
      </w:tabs>
    </w:pPr>
  </w:style>
  <w:style w:type="character" w:customStyle="1" w:styleId="HeaderChar">
    <w:name w:val="Header Char"/>
    <w:aliases w:val="foote Char,h Char"/>
    <w:link w:val="Header"/>
    <w:rsid w:val="00664CA3"/>
    <w:rPr>
      <w:sz w:val="24"/>
      <w:szCs w:val="24"/>
      <w:lang w:eastAsia="en-US"/>
    </w:rPr>
  </w:style>
  <w:style w:type="paragraph" w:styleId="Footer">
    <w:name w:val="footer"/>
    <w:basedOn w:val="Normal"/>
    <w:link w:val="FooterChar"/>
    <w:uiPriority w:val="99"/>
    <w:rsid w:val="00664CA3"/>
    <w:pPr>
      <w:tabs>
        <w:tab w:val="center" w:pos="4513"/>
        <w:tab w:val="right" w:pos="9026"/>
      </w:tabs>
    </w:pPr>
  </w:style>
  <w:style w:type="character" w:customStyle="1" w:styleId="FooterChar">
    <w:name w:val="Footer Char"/>
    <w:link w:val="Footer"/>
    <w:uiPriority w:val="99"/>
    <w:rsid w:val="00664CA3"/>
    <w:rPr>
      <w:sz w:val="24"/>
      <w:szCs w:val="24"/>
      <w:lang w:eastAsia="en-US"/>
    </w:rPr>
  </w:style>
  <w:style w:type="paragraph" w:customStyle="1" w:styleId="MediumGrid21">
    <w:name w:val="Medium Grid 21"/>
    <w:uiPriority w:val="1"/>
    <w:qFormat/>
    <w:rsid w:val="00736240"/>
    <w:rPr>
      <w:rFonts w:ascii="Calibri" w:eastAsia="Calibri" w:hAnsi="Calibri"/>
      <w:sz w:val="22"/>
      <w:szCs w:val="22"/>
      <w:lang w:val="en-IE" w:eastAsia="en-US"/>
    </w:rPr>
  </w:style>
  <w:style w:type="paragraph" w:customStyle="1" w:styleId="ColorfulList-Accent11">
    <w:name w:val="Colorful List - Accent 11"/>
    <w:basedOn w:val="Normal"/>
    <w:qFormat/>
    <w:rsid w:val="00736240"/>
    <w:pPr>
      <w:ind w:left="720"/>
    </w:pPr>
    <w:rPr>
      <w:lang w:val="en-US"/>
    </w:rPr>
  </w:style>
  <w:style w:type="paragraph" w:styleId="BodyText">
    <w:name w:val="Body Text"/>
    <w:basedOn w:val="Normal"/>
    <w:link w:val="BodyTextChar"/>
    <w:rsid w:val="00395BEB"/>
    <w:pPr>
      <w:tabs>
        <w:tab w:val="left" w:pos="720"/>
        <w:tab w:val="left" w:pos="5670"/>
      </w:tabs>
      <w:ind w:right="98"/>
      <w:jc w:val="both"/>
    </w:pPr>
    <w:rPr>
      <w:sz w:val="21"/>
      <w:szCs w:val="20"/>
      <w:lang w:val="en-GB"/>
    </w:rPr>
  </w:style>
  <w:style w:type="character" w:customStyle="1" w:styleId="BodyTextChar">
    <w:name w:val="Body Text Char"/>
    <w:link w:val="BodyText"/>
    <w:rsid w:val="00395BEB"/>
    <w:rPr>
      <w:sz w:val="21"/>
      <w:lang w:val="en-GB" w:eastAsia="en-US"/>
    </w:rPr>
  </w:style>
  <w:style w:type="character" w:customStyle="1" w:styleId="Heading1Char">
    <w:name w:val="Heading 1 Char"/>
    <w:link w:val="Heading1"/>
    <w:rsid w:val="00937EDD"/>
    <w:rPr>
      <w:rFonts w:ascii="Calibri" w:hAnsi="Calibri" w:cs="Calibri"/>
      <w:b/>
      <w:bCs/>
      <w:kern w:val="32"/>
      <w:sz w:val="24"/>
      <w:szCs w:val="22"/>
      <w:u w:val="single"/>
      <w:lang w:eastAsia="en-US"/>
    </w:rPr>
  </w:style>
  <w:style w:type="character" w:customStyle="1" w:styleId="Heading5Char">
    <w:name w:val="Heading 5 Char"/>
    <w:link w:val="Heading5"/>
    <w:rsid w:val="007243E5"/>
    <w:rPr>
      <w:rFonts w:ascii="Calibri" w:eastAsia="Times New Roman" w:hAnsi="Calibri" w:cs="Times New Roman"/>
      <w:b/>
      <w:bCs/>
      <w:i/>
      <w:iCs/>
      <w:sz w:val="26"/>
      <w:szCs w:val="26"/>
      <w:lang w:eastAsia="en-US"/>
    </w:rPr>
  </w:style>
  <w:style w:type="character" w:customStyle="1" w:styleId="Heading8Char">
    <w:name w:val="Heading 8 Char"/>
    <w:link w:val="Heading8"/>
    <w:semiHidden/>
    <w:rsid w:val="007243E5"/>
    <w:rPr>
      <w:rFonts w:ascii="Calibri" w:eastAsia="Times New Roman" w:hAnsi="Calibri" w:cs="Times New Roman"/>
      <w:i/>
      <w:iCs/>
      <w:sz w:val="24"/>
      <w:szCs w:val="24"/>
      <w:lang w:eastAsia="en-US"/>
    </w:rPr>
  </w:style>
  <w:style w:type="paragraph" w:customStyle="1" w:styleId="Default">
    <w:name w:val="Default"/>
    <w:rsid w:val="007243E5"/>
    <w:pPr>
      <w:widowControl w:val="0"/>
      <w:autoSpaceDE w:val="0"/>
      <w:autoSpaceDN w:val="0"/>
      <w:adjustRightInd w:val="0"/>
    </w:pPr>
    <w:rPr>
      <w:rFonts w:ascii="Garamond" w:hAnsi="Garamond" w:cs="Garamond"/>
      <w:color w:val="000000"/>
      <w:sz w:val="24"/>
      <w:szCs w:val="24"/>
      <w:lang w:val="en-US" w:eastAsia="en-US"/>
    </w:rPr>
  </w:style>
  <w:style w:type="paragraph" w:customStyle="1" w:styleId="CM2">
    <w:name w:val="CM2"/>
    <w:basedOn w:val="Default"/>
    <w:next w:val="Default"/>
    <w:uiPriority w:val="99"/>
    <w:rsid w:val="007243E5"/>
    <w:pPr>
      <w:spacing w:line="248" w:lineRule="atLeast"/>
    </w:pPr>
    <w:rPr>
      <w:rFonts w:cs="Times New Roman"/>
      <w:color w:val="auto"/>
    </w:rPr>
  </w:style>
  <w:style w:type="character" w:styleId="CommentReference">
    <w:name w:val="annotation reference"/>
    <w:uiPriority w:val="99"/>
    <w:unhideWhenUsed/>
    <w:rsid w:val="007243E5"/>
    <w:rPr>
      <w:sz w:val="16"/>
      <w:szCs w:val="16"/>
    </w:rPr>
  </w:style>
  <w:style w:type="paragraph" w:styleId="CommentText">
    <w:name w:val="annotation text"/>
    <w:basedOn w:val="Normal"/>
    <w:link w:val="CommentTextChar"/>
    <w:uiPriority w:val="99"/>
    <w:unhideWhenUsed/>
    <w:rsid w:val="007243E5"/>
    <w:rPr>
      <w:rFonts w:ascii="Calibri" w:hAnsi="Calibri"/>
      <w:sz w:val="20"/>
      <w:szCs w:val="20"/>
      <w:lang w:val="en-GB" w:eastAsia="en-GB"/>
    </w:rPr>
  </w:style>
  <w:style w:type="character" w:customStyle="1" w:styleId="CommentTextChar">
    <w:name w:val="Comment Text Char"/>
    <w:link w:val="CommentText"/>
    <w:uiPriority w:val="99"/>
    <w:rsid w:val="007243E5"/>
    <w:rPr>
      <w:rFonts w:ascii="Calibri" w:hAnsi="Calibri"/>
      <w:lang w:val="en-GB" w:eastAsia="en-GB"/>
    </w:rPr>
  </w:style>
  <w:style w:type="paragraph" w:customStyle="1" w:styleId="TableText">
    <w:name w:val="Table Text"/>
    <w:aliases w:val="Table text"/>
    <w:basedOn w:val="Normal"/>
    <w:rsid w:val="00B208D7"/>
    <w:pPr>
      <w:keepLines/>
      <w:tabs>
        <w:tab w:val="left" w:pos="720"/>
        <w:tab w:val="left" w:pos="1440"/>
        <w:tab w:val="left" w:pos="2304"/>
        <w:tab w:val="right" w:pos="7938"/>
      </w:tabs>
      <w:suppressAutoHyphens/>
      <w:spacing w:before="40" w:after="40" w:line="360" w:lineRule="auto"/>
    </w:pPr>
    <w:rPr>
      <w:rFonts w:ascii="Calibri" w:hAnsi="Calibri"/>
      <w:kern w:val="28"/>
      <w:sz w:val="22"/>
      <w:szCs w:val="22"/>
      <w:lang w:val="en-GB" w:eastAsia="en-GB"/>
    </w:rPr>
  </w:style>
  <w:style w:type="paragraph" w:styleId="BlockText">
    <w:name w:val="Block Text"/>
    <w:basedOn w:val="Normal"/>
    <w:rsid w:val="00B208D7"/>
    <w:pPr>
      <w:ind w:left="-720" w:right="-1054"/>
    </w:pPr>
    <w:rPr>
      <w:rFonts w:ascii="Calibri" w:hAnsi="Calibri"/>
      <w:b/>
      <w:bCs/>
      <w:sz w:val="22"/>
      <w:szCs w:val="22"/>
      <w:lang w:val="en-GB" w:eastAsia="en-GB"/>
    </w:rPr>
  </w:style>
  <w:style w:type="paragraph" w:styleId="BodyTextIndent">
    <w:name w:val="Body Text Indent"/>
    <w:basedOn w:val="Normal"/>
    <w:link w:val="BodyTextIndentChar"/>
    <w:unhideWhenUsed/>
    <w:rsid w:val="00860530"/>
    <w:pPr>
      <w:spacing w:after="120"/>
      <w:ind w:left="283"/>
    </w:pPr>
    <w:rPr>
      <w:lang w:val="en-GB" w:eastAsia="en-GB"/>
    </w:rPr>
  </w:style>
  <w:style w:type="character" w:customStyle="1" w:styleId="BodyTextIndentChar">
    <w:name w:val="Body Text Indent Char"/>
    <w:link w:val="BodyTextIndent"/>
    <w:rsid w:val="00860530"/>
    <w:rPr>
      <w:sz w:val="24"/>
      <w:szCs w:val="24"/>
      <w:lang w:val="en-GB" w:eastAsia="en-GB"/>
    </w:rPr>
  </w:style>
  <w:style w:type="paragraph" w:styleId="BodyTextIndent3">
    <w:name w:val="Body Text Indent 3"/>
    <w:basedOn w:val="Normal"/>
    <w:link w:val="BodyTextIndent3Char"/>
    <w:unhideWhenUsed/>
    <w:rsid w:val="00860530"/>
    <w:pPr>
      <w:spacing w:after="120"/>
      <w:ind w:left="283"/>
    </w:pPr>
    <w:rPr>
      <w:sz w:val="16"/>
      <w:szCs w:val="16"/>
      <w:lang w:val="en-GB" w:eastAsia="en-GB"/>
    </w:rPr>
  </w:style>
  <w:style w:type="character" w:customStyle="1" w:styleId="BodyTextIndent3Char">
    <w:name w:val="Body Text Indent 3 Char"/>
    <w:link w:val="BodyTextIndent3"/>
    <w:rsid w:val="00860530"/>
    <w:rPr>
      <w:sz w:val="16"/>
      <w:szCs w:val="16"/>
      <w:lang w:val="en-GB" w:eastAsia="en-GB"/>
    </w:rPr>
  </w:style>
  <w:style w:type="character" w:customStyle="1" w:styleId="Heading2Char">
    <w:name w:val="Heading 2 Char"/>
    <w:link w:val="Heading2"/>
    <w:uiPriority w:val="9"/>
    <w:rsid w:val="00B30FD4"/>
    <w:rPr>
      <w:rFonts w:ascii="Calibri" w:hAnsi="Calibri" w:cs="Calibri"/>
      <w:b/>
      <w:bCs/>
      <w:kern w:val="32"/>
      <w:sz w:val="24"/>
      <w:szCs w:val="22"/>
      <w:u w:val="single"/>
      <w:lang w:eastAsia="en-US"/>
    </w:rPr>
  </w:style>
  <w:style w:type="paragraph" w:styleId="CommentSubject">
    <w:name w:val="annotation subject"/>
    <w:basedOn w:val="CommentText"/>
    <w:next w:val="CommentText"/>
    <w:link w:val="CommentSubjectChar"/>
    <w:rsid w:val="00FC0701"/>
    <w:rPr>
      <w:rFonts w:ascii="Times New Roman" w:hAnsi="Times New Roman"/>
      <w:b/>
      <w:bCs/>
      <w:lang w:val="en-IE" w:eastAsia="en-US"/>
    </w:rPr>
  </w:style>
  <w:style w:type="character" w:customStyle="1" w:styleId="CommentSubjectChar">
    <w:name w:val="Comment Subject Char"/>
    <w:link w:val="CommentSubject"/>
    <w:rsid w:val="00FC0701"/>
    <w:rPr>
      <w:rFonts w:ascii="Calibri" w:hAnsi="Calibri"/>
      <w:b/>
      <w:bCs/>
      <w:lang w:val="en-GB" w:eastAsia="en-US"/>
    </w:rPr>
  </w:style>
  <w:style w:type="paragraph" w:customStyle="1" w:styleId="ColorfulShading-Accent11">
    <w:name w:val="Colorful Shading - Accent 11"/>
    <w:hidden/>
    <w:uiPriority w:val="99"/>
    <w:semiHidden/>
    <w:rsid w:val="00FC0701"/>
    <w:rPr>
      <w:sz w:val="24"/>
      <w:szCs w:val="24"/>
      <w:lang w:val="en-IE" w:eastAsia="en-US"/>
    </w:rPr>
  </w:style>
  <w:style w:type="paragraph" w:styleId="BodyText3">
    <w:name w:val="Body Text 3"/>
    <w:basedOn w:val="Normal"/>
    <w:link w:val="BodyText3Char"/>
    <w:rsid w:val="00957B6F"/>
    <w:pPr>
      <w:spacing w:after="120"/>
    </w:pPr>
    <w:rPr>
      <w:sz w:val="16"/>
      <w:szCs w:val="16"/>
    </w:rPr>
  </w:style>
  <w:style w:type="character" w:customStyle="1" w:styleId="BodyText3Char">
    <w:name w:val="Body Text 3 Char"/>
    <w:link w:val="BodyText3"/>
    <w:rsid w:val="00957B6F"/>
    <w:rPr>
      <w:sz w:val="16"/>
      <w:szCs w:val="16"/>
      <w:lang w:eastAsia="en-US"/>
    </w:rPr>
  </w:style>
  <w:style w:type="paragraph" w:styleId="Caption">
    <w:name w:val="caption"/>
    <w:basedOn w:val="Normal"/>
    <w:next w:val="Normal"/>
    <w:qFormat/>
    <w:rsid w:val="0088001B"/>
    <w:pPr>
      <w:spacing w:before="120" w:after="120"/>
    </w:pPr>
    <w:rPr>
      <w:rFonts w:ascii="Calibri" w:hAnsi="Calibri"/>
      <w:sz w:val="22"/>
      <w:szCs w:val="22"/>
      <w:lang w:val="en-GB" w:eastAsia="en-GB"/>
    </w:rPr>
  </w:style>
  <w:style w:type="paragraph" w:styleId="TOCHeading">
    <w:name w:val="TOC Heading"/>
    <w:basedOn w:val="Heading1"/>
    <w:next w:val="Normal"/>
    <w:uiPriority w:val="39"/>
    <w:semiHidden/>
    <w:unhideWhenUsed/>
    <w:qFormat/>
    <w:rsid w:val="00B30FD4"/>
    <w:pPr>
      <w:keepLines/>
      <w:spacing w:before="480"/>
      <w:outlineLvl w:val="9"/>
    </w:pPr>
    <w:rPr>
      <w:rFonts w:ascii="Cambria" w:eastAsia="MS Gothic" w:hAnsi="Cambria" w:cs="Times New Roman"/>
      <w:color w:val="365F91"/>
      <w:kern w:val="0"/>
      <w:sz w:val="28"/>
      <w:szCs w:val="28"/>
      <w:u w:val="none"/>
      <w:lang w:val="en-US" w:eastAsia="ja-JP"/>
    </w:rPr>
  </w:style>
  <w:style w:type="paragraph" w:styleId="TOC1">
    <w:name w:val="toc 1"/>
    <w:basedOn w:val="Normal"/>
    <w:next w:val="Normal"/>
    <w:autoRedefine/>
    <w:uiPriority w:val="39"/>
    <w:rsid w:val="002678C7"/>
    <w:pPr>
      <w:tabs>
        <w:tab w:val="right" w:leader="dot" w:pos="8630"/>
      </w:tabs>
    </w:pPr>
    <w:rPr>
      <w:rFonts w:asciiTheme="minorHAnsi" w:hAnsiTheme="minorHAnsi" w:cstheme="minorHAnsi"/>
    </w:rPr>
  </w:style>
  <w:style w:type="paragraph" w:styleId="TOC2">
    <w:name w:val="toc 2"/>
    <w:basedOn w:val="Normal"/>
    <w:next w:val="Normal"/>
    <w:autoRedefine/>
    <w:uiPriority w:val="39"/>
    <w:rsid w:val="00B30FD4"/>
    <w:pPr>
      <w:ind w:left="240"/>
    </w:pPr>
  </w:style>
  <w:style w:type="paragraph" w:customStyle="1" w:styleId="DefaultText">
    <w:name w:val="Default Text"/>
    <w:basedOn w:val="Normal"/>
    <w:rsid w:val="00E65654"/>
    <w:rPr>
      <w:szCs w:val="20"/>
      <w:lang w:val="en-US"/>
    </w:rPr>
  </w:style>
  <w:style w:type="paragraph" w:styleId="ListParagraph">
    <w:name w:val="List Paragraph"/>
    <w:aliases w:val="Subtitle Cover Page,Bullet List,FooterText,numbered,List Paragraph1,Paragraphe de liste1,Bulletr List Paragraph,列出段落,列出段落1,List Paragraph2,List Paragraph21,Listeafsnit1,Parágrafo da Lista1,Bullet list,Párrafo de lista1,リスト段落1,Foot"/>
    <w:basedOn w:val="Normal"/>
    <w:link w:val="ListParagraphChar"/>
    <w:uiPriority w:val="34"/>
    <w:qFormat/>
    <w:rsid w:val="003320A5"/>
    <w:pPr>
      <w:spacing w:after="200" w:line="27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DE46BE"/>
    <w:rPr>
      <w:color w:val="605E5C"/>
      <w:shd w:val="clear" w:color="auto" w:fill="E1DFDD"/>
    </w:rPr>
  </w:style>
  <w:style w:type="paragraph" w:styleId="Revision">
    <w:name w:val="Revision"/>
    <w:hidden/>
    <w:uiPriority w:val="99"/>
    <w:semiHidden/>
    <w:rsid w:val="002E00B9"/>
    <w:rPr>
      <w:sz w:val="24"/>
      <w:szCs w:val="24"/>
      <w:lang w:val="en-IE" w:eastAsia="en-US"/>
    </w:rPr>
  </w:style>
  <w:style w:type="character" w:customStyle="1" w:styleId="normaltextrun">
    <w:name w:val="normaltextrun"/>
    <w:basedOn w:val="DefaultParagraphFont"/>
    <w:rsid w:val="000D0835"/>
  </w:style>
  <w:style w:type="paragraph" w:styleId="BodyText2">
    <w:name w:val="Body Text 2"/>
    <w:basedOn w:val="Normal"/>
    <w:link w:val="BodyText2Char"/>
    <w:rsid w:val="009B4D65"/>
    <w:pPr>
      <w:spacing w:after="120" w:line="480" w:lineRule="auto"/>
    </w:pPr>
    <w:rPr>
      <w:sz w:val="20"/>
      <w:szCs w:val="20"/>
      <w:lang w:val="en-GB"/>
    </w:rPr>
  </w:style>
  <w:style w:type="character" w:customStyle="1" w:styleId="BodyText2Char">
    <w:name w:val="Body Text 2 Char"/>
    <w:basedOn w:val="DefaultParagraphFont"/>
    <w:link w:val="BodyText2"/>
    <w:rsid w:val="009B4D65"/>
    <w:rPr>
      <w:lang w:eastAsia="en-US"/>
    </w:rPr>
  </w:style>
  <w:style w:type="character" w:customStyle="1" w:styleId="ListParagraphChar">
    <w:name w:val="List Paragraph Char"/>
    <w:aliases w:val="Subtitle Cover Page Char,Bullet List Char,FooterText Char,numbered Char,List Paragraph1 Char,Paragraphe de liste1 Char,Bulletr List Paragraph Char,列出段落 Char,列出段落1 Char,List Paragraph2 Char,List Paragraph21 Char,Listeafsnit1 Char"/>
    <w:link w:val="ListParagraph"/>
    <w:uiPriority w:val="34"/>
    <w:rsid w:val="009B4D65"/>
    <w:rPr>
      <w:rFonts w:ascii="Calibri" w:eastAsia="Calibri" w:hAnsi="Calibr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496">
      <w:bodyDiv w:val="1"/>
      <w:marLeft w:val="0"/>
      <w:marRight w:val="0"/>
      <w:marTop w:val="0"/>
      <w:marBottom w:val="0"/>
      <w:divBdr>
        <w:top w:val="none" w:sz="0" w:space="0" w:color="auto"/>
        <w:left w:val="none" w:sz="0" w:space="0" w:color="auto"/>
        <w:bottom w:val="none" w:sz="0" w:space="0" w:color="auto"/>
        <w:right w:val="none" w:sz="0" w:space="0" w:color="auto"/>
      </w:divBdr>
    </w:div>
    <w:div w:id="225461960">
      <w:bodyDiv w:val="1"/>
      <w:marLeft w:val="0"/>
      <w:marRight w:val="0"/>
      <w:marTop w:val="0"/>
      <w:marBottom w:val="0"/>
      <w:divBdr>
        <w:top w:val="none" w:sz="0" w:space="0" w:color="auto"/>
        <w:left w:val="none" w:sz="0" w:space="0" w:color="auto"/>
        <w:bottom w:val="none" w:sz="0" w:space="0" w:color="auto"/>
        <w:right w:val="none" w:sz="0" w:space="0" w:color="auto"/>
      </w:divBdr>
    </w:div>
    <w:div w:id="563031569">
      <w:bodyDiv w:val="1"/>
      <w:marLeft w:val="0"/>
      <w:marRight w:val="0"/>
      <w:marTop w:val="0"/>
      <w:marBottom w:val="0"/>
      <w:divBdr>
        <w:top w:val="none" w:sz="0" w:space="0" w:color="auto"/>
        <w:left w:val="none" w:sz="0" w:space="0" w:color="auto"/>
        <w:bottom w:val="none" w:sz="0" w:space="0" w:color="auto"/>
        <w:right w:val="none" w:sz="0" w:space="0" w:color="auto"/>
      </w:divBdr>
    </w:div>
    <w:div w:id="574706520">
      <w:bodyDiv w:val="1"/>
      <w:marLeft w:val="0"/>
      <w:marRight w:val="0"/>
      <w:marTop w:val="0"/>
      <w:marBottom w:val="0"/>
      <w:divBdr>
        <w:top w:val="none" w:sz="0" w:space="0" w:color="auto"/>
        <w:left w:val="none" w:sz="0" w:space="0" w:color="auto"/>
        <w:bottom w:val="none" w:sz="0" w:space="0" w:color="auto"/>
        <w:right w:val="none" w:sz="0" w:space="0" w:color="auto"/>
      </w:divBdr>
    </w:div>
    <w:div w:id="580916131">
      <w:bodyDiv w:val="1"/>
      <w:marLeft w:val="0"/>
      <w:marRight w:val="0"/>
      <w:marTop w:val="0"/>
      <w:marBottom w:val="0"/>
      <w:divBdr>
        <w:top w:val="none" w:sz="0" w:space="0" w:color="auto"/>
        <w:left w:val="none" w:sz="0" w:space="0" w:color="auto"/>
        <w:bottom w:val="none" w:sz="0" w:space="0" w:color="auto"/>
        <w:right w:val="none" w:sz="0" w:space="0" w:color="auto"/>
      </w:divBdr>
    </w:div>
    <w:div w:id="582182863">
      <w:bodyDiv w:val="1"/>
      <w:marLeft w:val="0"/>
      <w:marRight w:val="0"/>
      <w:marTop w:val="0"/>
      <w:marBottom w:val="0"/>
      <w:divBdr>
        <w:top w:val="none" w:sz="0" w:space="0" w:color="auto"/>
        <w:left w:val="none" w:sz="0" w:space="0" w:color="auto"/>
        <w:bottom w:val="none" w:sz="0" w:space="0" w:color="auto"/>
        <w:right w:val="none" w:sz="0" w:space="0" w:color="auto"/>
      </w:divBdr>
    </w:div>
    <w:div w:id="733234122">
      <w:bodyDiv w:val="1"/>
      <w:marLeft w:val="0"/>
      <w:marRight w:val="0"/>
      <w:marTop w:val="0"/>
      <w:marBottom w:val="0"/>
      <w:divBdr>
        <w:top w:val="none" w:sz="0" w:space="0" w:color="auto"/>
        <w:left w:val="none" w:sz="0" w:space="0" w:color="auto"/>
        <w:bottom w:val="none" w:sz="0" w:space="0" w:color="auto"/>
        <w:right w:val="none" w:sz="0" w:space="0" w:color="auto"/>
      </w:divBdr>
    </w:div>
    <w:div w:id="950478438">
      <w:bodyDiv w:val="1"/>
      <w:marLeft w:val="0"/>
      <w:marRight w:val="0"/>
      <w:marTop w:val="0"/>
      <w:marBottom w:val="0"/>
      <w:divBdr>
        <w:top w:val="none" w:sz="0" w:space="0" w:color="auto"/>
        <w:left w:val="none" w:sz="0" w:space="0" w:color="auto"/>
        <w:bottom w:val="none" w:sz="0" w:space="0" w:color="auto"/>
        <w:right w:val="none" w:sz="0" w:space="0" w:color="auto"/>
      </w:divBdr>
    </w:div>
    <w:div w:id="1090851811">
      <w:bodyDiv w:val="1"/>
      <w:marLeft w:val="0"/>
      <w:marRight w:val="0"/>
      <w:marTop w:val="0"/>
      <w:marBottom w:val="0"/>
      <w:divBdr>
        <w:top w:val="none" w:sz="0" w:space="0" w:color="auto"/>
        <w:left w:val="none" w:sz="0" w:space="0" w:color="auto"/>
        <w:bottom w:val="none" w:sz="0" w:space="0" w:color="auto"/>
        <w:right w:val="none" w:sz="0" w:space="0" w:color="auto"/>
      </w:divBdr>
    </w:div>
    <w:div w:id="1132596713">
      <w:bodyDiv w:val="1"/>
      <w:marLeft w:val="0"/>
      <w:marRight w:val="0"/>
      <w:marTop w:val="0"/>
      <w:marBottom w:val="0"/>
      <w:divBdr>
        <w:top w:val="none" w:sz="0" w:space="0" w:color="auto"/>
        <w:left w:val="none" w:sz="0" w:space="0" w:color="auto"/>
        <w:bottom w:val="none" w:sz="0" w:space="0" w:color="auto"/>
        <w:right w:val="none" w:sz="0" w:space="0" w:color="auto"/>
      </w:divBdr>
    </w:div>
    <w:div w:id="1137338707">
      <w:bodyDiv w:val="1"/>
      <w:marLeft w:val="0"/>
      <w:marRight w:val="0"/>
      <w:marTop w:val="0"/>
      <w:marBottom w:val="0"/>
      <w:divBdr>
        <w:top w:val="none" w:sz="0" w:space="0" w:color="auto"/>
        <w:left w:val="none" w:sz="0" w:space="0" w:color="auto"/>
        <w:bottom w:val="none" w:sz="0" w:space="0" w:color="auto"/>
        <w:right w:val="none" w:sz="0" w:space="0" w:color="auto"/>
      </w:divBdr>
    </w:div>
    <w:div w:id="1168835807">
      <w:bodyDiv w:val="1"/>
      <w:marLeft w:val="0"/>
      <w:marRight w:val="0"/>
      <w:marTop w:val="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0"/>
              <w:divBdr>
                <w:top w:val="none" w:sz="0" w:space="0" w:color="auto"/>
                <w:left w:val="none" w:sz="0" w:space="0" w:color="auto"/>
                <w:bottom w:val="none" w:sz="0" w:space="0" w:color="auto"/>
                <w:right w:val="none" w:sz="0" w:space="0" w:color="auto"/>
              </w:divBdr>
              <w:divsChild>
                <w:div w:id="2108887485">
                  <w:marLeft w:val="0"/>
                  <w:marRight w:val="0"/>
                  <w:marTop w:val="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0"/>
                          <w:divBdr>
                            <w:top w:val="none" w:sz="0" w:space="0" w:color="auto"/>
                            <w:left w:val="none" w:sz="0" w:space="0" w:color="auto"/>
                            <w:bottom w:val="none" w:sz="0" w:space="0" w:color="auto"/>
                            <w:right w:val="none" w:sz="0" w:space="0" w:color="auto"/>
                          </w:divBdr>
                          <w:divsChild>
                            <w:div w:id="736393251">
                              <w:marLeft w:val="0"/>
                              <w:marRight w:val="0"/>
                              <w:marTop w:val="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0"/>
                                      <w:divBdr>
                                        <w:top w:val="none" w:sz="0" w:space="0" w:color="auto"/>
                                        <w:left w:val="none" w:sz="0" w:space="0" w:color="auto"/>
                                        <w:bottom w:val="none" w:sz="0" w:space="0" w:color="auto"/>
                                        <w:right w:val="none" w:sz="0" w:space="0" w:color="auto"/>
                                      </w:divBdr>
                                      <w:divsChild>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6000"/>
                                              <w:marRight w:val="0"/>
                                              <w:marTop w:val="0"/>
                                              <w:marBottom w:val="0"/>
                                              <w:divBdr>
                                                <w:top w:val="none" w:sz="0" w:space="0" w:color="auto"/>
                                                <w:left w:val="none" w:sz="0" w:space="0" w:color="auto"/>
                                                <w:bottom w:val="none" w:sz="0" w:space="0" w:color="auto"/>
                                                <w:right w:val="none" w:sz="0" w:space="0" w:color="auto"/>
                                              </w:divBdr>
                                              <w:divsChild>
                                                <w:div w:id="619918237">
                                                  <w:marLeft w:val="0"/>
                                                  <w:marRight w:val="0"/>
                                                  <w:marTop w:val="0"/>
                                                  <w:marBottom w:val="0"/>
                                                  <w:divBdr>
                                                    <w:top w:val="none" w:sz="0" w:space="0" w:color="auto"/>
                                                    <w:left w:val="none" w:sz="0" w:space="0" w:color="auto"/>
                                                    <w:bottom w:val="none" w:sz="0" w:space="0" w:color="auto"/>
                                                    <w:right w:val="none" w:sz="0" w:space="0" w:color="auto"/>
                                                  </w:divBdr>
                                                  <w:divsChild>
                                                    <w:div w:id="305017303">
                                                      <w:marLeft w:val="600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sChild>
                                                            <w:div w:id="1671709757">
                                                              <w:marLeft w:val="0"/>
                                                              <w:marRight w:val="0"/>
                                                              <w:marTop w:val="0"/>
                                                              <w:marBottom w:val="0"/>
                                                              <w:divBdr>
                                                                <w:top w:val="none" w:sz="0" w:space="0" w:color="auto"/>
                                                                <w:left w:val="none" w:sz="0" w:space="0" w:color="auto"/>
                                                                <w:bottom w:val="none" w:sz="0" w:space="0" w:color="auto"/>
                                                                <w:right w:val="none" w:sz="0" w:space="0" w:color="auto"/>
                                                              </w:divBdr>
                                                              <w:divsChild>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sChild>
                                                                        <w:div w:id="1193497166">
                                                                          <w:marLeft w:val="0"/>
                                                                          <w:marRight w:val="0"/>
                                                                          <w:marTop w:val="0"/>
                                                                          <w:marBottom w:val="0"/>
                                                                          <w:divBdr>
                                                                            <w:top w:val="none" w:sz="0" w:space="0" w:color="auto"/>
                                                                            <w:left w:val="none" w:sz="0" w:space="0" w:color="auto"/>
                                                                            <w:bottom w:val="none" w:sz="0" w:space="0" w:color="auto"/>
                                                                            <w:right w:val="none" w:sz="0" w:space="0" w:color="auto"/>
                                                                          </w:divBdr>
                                                                          <w:divsChild>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sChild>
                                                                                    <w:div w:id="147471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7838197">
      <w:bodyDiv w:val="1"/>
      <w:marLeft w:val="0"/>
      <w:marRight w:val="0"/>
      <w:marTop w:val="0"/>
      <w:marBottom w:val="0"/>
      <w:divBdr>
        <w:top w:val="none" w:sz="0" w:space="0" w:color="auto"/>
        <w:left w:val="none" w:sz="0" w:space="0" w:color="auto"/>
        <w:bottom w:val="none" w:sz="0" w:space="0" w:color="auto"/>
        <w:right w:val="none" w:sz="0" w:space="0" w:color="auto"/>
      </w:divBdr>
    </w:div>
    <w:div w:id="1358652025">
      <w:bodyDiv w:val="1"/>
      <w:marLeft w:val="0"/>
      <w:marRight w:val="0"/>
      <w:marTop w:val="0"/>
      <w:marBottom w:val="0"/>
      <w:divBdr>
        <w:top w:val="none" w:sz="0" w:space="0" w:color="auto"/>
        <w:left w:val="none" w:sz="0" w:space="0" w:color="auto"/>
        <w:bottom w:val="none" w:sz="0" w:space="0" w:color="auto"/>
        <w:right w:val="none" w:sz="0" w:space="0" w:color="auto"/>
      </w:divBdr>
    </w:div>
    <w:div w:id="1379865566">
      <w:bodyDiv w:val="1"/>
      <w:marLeft w:val="0"/>
      <w:marRight w:val="0"/>
      <w:marTop w:val="0"/>
      <w:marBottom w:val="0"/>
      <w:divBdr>
        <w:top w:val="none" w:sz="0" w:space="0" w:color="auto"/>
        <w:left w:val="none" w:sz="0" w:space="0" w:color="auto"/>
        <w:bottom w:val="none" w:sz="0" w:space="0" w:color="auto"/>
        <w:right w:val="none" w:sz="0" w:space="0" w:color="auto"/>
      </w:divBdr>
    </w:div>
    <w:div w:id="1498107083">
      <w:bodyDiv w:val="1"/>
      <w:marLeft w:val="0"/>
      <w:marRight w:val="0"/>
      <w:marTop w:val="0"/>
      <w:marBottom w:val="0"/>
      <w:divBdr>
        <w:top w:val="none" w:sz="0" w:space="0" w:color="auto"/>
        <w:left w:val="none" w:sz="0" w:space="0" w:color="auto"/>
        <w:bottom w:val="none" w:sz="0" w:space="0" w:color="auto"/>
        <w:right w:val="none" w:sz="0" w:space="0" w:color="auto"/>
      </w:divBdr>
    </w:div>
    <w:div w:id="1528517310">
      <w:bodyDiv w:val="1"/>
      <w:marLeft w:val="0"/>
      <w:marRight w:val="0"/>
      <w:marTop w:val="0"/>
      <w:marBottom w:val="0"/>
      <w:divBdr>
        <w:top w:val="none" w:sz="0" w:space="0" w:color="auto"/>
        <w:left w:val="none" w:sz="0" w:space="0" w:color="auto"/>
        <w:bottom w:val="none" w:sz="0" w:space="0" w:color="auto"/>
        <w:right w:val="none" w:sz="0" w:space="0" w:color="auto"/>
      </w:divBdr>
    </w:div>
    <w:div w:id="1789809956">
      <w:bodyDiv w:val="1"/>
      <w:marLeft w:val="0"/>
      <w:marRight w:val="0"/>
      <w:marTop w:val="0"/>
      <w:marBottom w:val="0"/>
      <w:divBdr>
        <w:top w:val="none" w:sz="0" w:space="0" w:color="auto"/>
        <w:left w:val="none" w:sz="0" w:space="0" w:color="auto"/>
        <w:bottom w:val="none" w:sz="0" w:space="0" w:color="auto"/>
        <w:right w:val="none" w:sz="0" w:space="0" w:color="auto"/>
      </w:divBdr>
    </w:div>
    <w:div w:id="1828745437">
      <w:bodyDiv w:val="1"/>
      <w:marLeft w:val="0"/>
      <w:marRight w:val="0"/>
      <w:marTop w:val="0"/>
      <w:marBottom w:val="0"/>
      <w:divBdr>
        <w:top w:val="none" w:sz="0" w:space="0" w:color="auto"/>
        <w:left w:val="none" w:sz="0" w:space="0" w:color="auto"/>
        <w:bottom w:val="none" w:sz="0" w:space="0" w:color="auto"/>
        <w:right w:val="none" w:sz="0" w:space="0" w:color="auto"/>
      </w:divBdr>
    </w:div>
    <w:div w:id="1829249164">
      <w:bodyDiv w:val="1"/>
      <w:marLeft w:val="0"/>
      <w:marRight w:val="0"/>
      <w:marTop w:val="0"/>
      <w:marBottom w:val="0"/>
      <w:divBdr>
        <w:top w:val="none" w:sz="0" w:space="0" w:color="auto"/>
        <w:left w:val="none" w:sz="0" w:space="0" w:color="auto"/>
        <w:bottom w:val="none" w:sz="0" w:space="0" w:color="auto"/>
        <w:right w:val="none" w:sz="0" w:space="0" w:color="auto"/>
      </w:divBdr>
    </w:div>
    <w:div w:id="1945109132">
      <w:bodyDiv w:val="1"/>
      <w:marLeft w:val="0"/>
      <w:marRight w:val="0"/>
      <w:marTop w:val="0"/>
      <w:marBottom w:val="0"/>
      <w:divBdr>
        <w:top w:val="none" w:sz="0" w:space="0" w:color="auto"/>
        <w:left w:val="none" w:sz="0" w:space="0" w:color="auto"/>
        <w:bottom w:val="none" w:sz="0" w:space="0" w:color="auto"/>
        <w:right w:val="none" w:sz="0" w:space="0" w:color="auto"/>
      </w:divBdr>
    </w:div>
    <w:div w:id="1982227055">
      <w:bodyDiv w:val="1"/>
      <w:marLeft w:val="0"/>
      <w:marRight w:val="0"/>
      <w:marTop w:val="0"/>
      <w:marBottom w:val="0"/>
      <w:divBdr>
        <w:top w:val="none" w:sz="0" w:space="0" w:color="auto"/>
        <w:left w:val="none" w:sz="0" w:space="0" w:color="auto"/>
        <w:bottom w:val="none" w:sz="0" w:space="0" w:color="auto"/>
        <w:right w:val="none" w:sz="0" w:space="0" w:color="auto"/>
      </w:divBdr>
    </w:div>
    <w:div w:id="1986544453">
      <w:bodyDiv w:val="1"/>
      <w:marLeft w:val="0"/>
      <w:marRight w:val="0"/>
      <w:marTop w:val="0"/>
      <w:marBottom w:val="0"/>
      <w:divBdr>
        <w:top w:val="none" w:sz="0" w:space="0" w:color="auto"/>
        <w:left w:val="none" w:sz="0" w:space="0" w:color="auto"/>
        <w:bottom w:val="none" w:sz="0" w:space="0" w:color="auto"/>
        <w:right w:val="none" w:sz="0" w:space="0" w:color="auto"/>
      </w:divBdr>
    </w:div>
    <w:div w:id="1991901462">
      <w:bodyDiv w:val="1"/>
      <w:marLeft w:val="0"/>
      <w:marRight w:val="0"/>
      <w:marTop w:val="0"/>
      <w:marBottom w:val="0"/>
      <w:divBdr>
        <w:top w:val="none" w:sz="0" w:space="0" w:color="auto"/>
        <w:left w:val="none" w:sz="0" w:space="0" w:color="auto"/>
        <w:bottom w:val="none" w:sz="0" w:space="0" w:color="auto"/>
        <w:right w:val="none" w:sz="0" w:space="0" w:color="auto"/>
      </w:divBdr>
    </w:div>
    <w:div w:id="21065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tenders.gov.ie" TargetMode="External"/><Relationship Id="rId18" Type="http://schemas.openxmlformats.org/officeDocument/2006/relationships/hyperlink" Target="mailto:accounts@hri.i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tenders.gov.ie" TargetMode="External"/><Relationship Id="rId17" Type="http://schemas.openxmlformats.org/officeDocument/2006/relationships/hyperlink" Target="mailto:scooke@hri.ie" TargetMode="External"/><Relationship Id="rId2" Type="http://schemas.openxmlformats.org/officeDocument/2006/relationships/numbering" Target="numbering.xml"/><Relationship Id="rId16" Type="http://schemas.openxmlformats.org/officeDocument/2006/relationships/hyperlink" Target="mailto:amkeane@hri.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s.gov.i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tenders.gov.i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evenue.ie/itp/view.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B4FF3-8907-4023-B499-686FAA50F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7119</Words>
  <Characters>40581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QUALIFICATION QUESTIONNAIRE</vt:lpstr>
    </vt:vector>
  </TitlesOfParts>
  <Company>HRI</Company>
  <LinksUpToDate>false</LinksUpToDate>
  <CharactersWithSpaces>47605</CharactersWithSpaces>
  <SharedDoc>false</SharedDoc>
  <HLinks>
    <vt:vector size="72" baseType="variant">
      <vt:variant>
        <vt:i4>2162726</vt:i4>
      </vt:variant>
      <vt:variant>
        <vt:i4>54</vt:i4>
      </vt:variant>
      <vt:variant>
        <vt:i4>0</vt:i4>
      </vt:variant>
      <vt:variant>
        <vt:i4>5</vt:i4>
      </vt:variant>
      <vt:variant>
        <vt:lpwstr>https://www.revenue.ie/itp/view.jsp</vt:lpwstr>
      </vt:variant>
      <vt:variant>
        <vt:lpwstr/>
      </vt:variant>
      <vt:variant>
        <vt:i4>3604516</vt:i4>
      </vt:variant>
      <vt:variant>
        <vt:i4>51</vt:i4>
      </vt:variant>
      <vt:variant>
        <vt:i4>0</vt:i4>
      </vt:variant>
      <vt:variant>
        <vt:i4>5</vt:i4>
      </vt:variant>
      <vt:variant>
        <vt:lpwstr>http://www.etenders.gov.ie/</vt:lpwstr>
      </vt:variant>
      <vt:variant>
        <vt:lpwstr/>
      </vt:variant>
      <vt:variant>
        <vt:i4>3604516</vt:i4>
      </vt:variant>
      <vt:variant>
        <vt:i4>48</vt:i4>
      </vt:variant>
      <vt:variant>
        <vt:i4>0</vt:i4>
      </vt:variant>
      <vt:variant>
        <vt:i4>5</vt:i4>
      </vt:variant>
      <vt:variant>
        <vt:lpwstr>http://www.etenders.gov.ie/</vt:lpwstr>
      </vt:variant>
      <vt:variant>
        <vt:lpwstr/>
      </vt:variant>
      <vt:variant>
        <vt:i4>1507386</vt:i4>
      </vt:variant>
      <vt:variant>
        <vt:i4>41</vt:i4>
      </vt:variant>
      <vt:variant>
        <vt:i4>0</vt:i4>
      </vt:variant>
      <vt:variant>
        <vt:i4>5</vt:i4>
      </vt:variant>
      <vt:variant>
        <vt:lpwstr/>
      </vt:variant>
      <vt:variant>
        <vt:lpwstr>_Toc453590408</vt:lpwstr>
      </vt:variant>
      <vt:variant>
        <vt:i4>1507386</vt:i4>
      </vt:variant>
      <vt:variant>
        <vt:i4>38</vt:i4>
      </vt:variant>
      <vt:variant>
        <vt:i4>0</vt:i4>
      </vt:variant>
      <vt:variant>
        <vt:i4>5</vt:i4>
      </vt:variant>
      <vt:variant>
        <vt:lpwstr/>
      </vt:variant>
      <vt:variant>
        <vt:lpwstr>_Toc453590407</vt:lpwstr>
      </vt:variant>
      <vt:variant>
        <vt:i4>1507386</vt:i4>
      </vt:variant>
      <vt:variant>
        <vt:i4>32</vt:i4>
      </vt:variant>
      <vt:variant>
        <vt:i4>0</vt:i4>
      </vt:variant>
      <vt:variant>
        <vt:i4>5</vt:i4>
      </vt:variant>
      <vt:variant>
        <vt:lpwstr/>
      </vt:variant>
      <vt:variant>
        <vt:lpwstr>_Toc453590405</vt:lpwstr>
      </vt:variant>
      <vt:variant>
        <vt:i4>1507386</vt:i4>
      </vt:variant>
      <vt:variant>
        <vt:i4>26</vt:i4>
      </vt:variant>
      <vt:variant>
        <vt:i4>0</vt:i4>
      </vt:variant>
      <vt:variant>
        <vt:i4>5</vt:i4>
      </vt:variant>
      <vt:variant>
        <vt:lpwstr/>
      </vt:variant>
      <vt:variant>
        <vt:lpwstr>_Toc453590404</vt:lpwstr>
      </vt:variant>
      <vt:variant>
        <vt:i4>1507386</vt:i4>
      </vt:variant>
      <vt:variant>
        <vt:i4>20</vt:i4>
      </vt:variant>
      <vt:variant>
        <vt:i4>0</vt:i4>
      </vt:variant>
      <vt:variant>
        <vt:i4>5</vt:i4>
      </vt:variant>
      <vt:variant>
        <vt:lpwstr/>
      </vt:variant>
      <vt:variant>
        <vt:lpwstr>_Toc453590403</vt:lpwstr>
      </vt:variant>
      <vt:variant>
        <vt:i4>1507386</vt:i4>
      </vt:variant>
      <vt:variant>
        <vt:i4>14</vt:i4>
      </vt:variant>
      <vt:variant>
        <vt:i4>0</vt:i4>
      </vt:variant>
      <vt:variant>
        <vt:i4>5</vt:i4>
      </vt:variant>
      <vt:variant>
        <vt:lpwstr/>
      </vt:variant>
      <vt:variant>
        <vt:lpwstr>_Toc453590402</vt:lpwstr>
      </vt:variant>
      <vt:variant>
        <vt:i4>1507386</vt:i4>
      </vt:variant>
      <vt:variant>
        <vt:i4>8</vt:i4>
      </vt:variant>
      <vt:variant>
        <vt:i4>0</vt:i4>
      </vt:variant>
      <vt:variant>
        <vt:i4>5</vt:i4>
      </vt:variant>
      <vt:variant>
        <vt:lpwstr/>
      </vt:variant>
      <vt:variant>
        <vt:lpwstr>_Toc453590401</vt:lpwstr>
      </vt:variant>
      <vt:variant>
        <vt:i4>1507386</vt:i4>
      </vt:variant>
      <vt:variant>
        <vt:i4>2</vt:i4>
      </vt:variant>
      <vt:variant>
        <vt:i4>0</vt:i4>
      </vt:variant>
      <vt:variant>
        <vt:i4>5</vt:i4>
      </vt:variant>
      <vt:variant>
        <vt:lpwstr/>
      </vt:variant>
      <vt:variant>
        <vt:lpwstr>_Toc453590400</vt:lpwstr>
      </vt:variant>
      <vt:variant>
        <vt:i4>3604516</vt:i4>
      </vt:variant>
      <vt:variant>
        <vt:i4>0</vt:i4>
      </vt:variant>
      <vt:variant>
        <vt:i4>0</vt:i4>
      </vt:variant>
      <vt:variant>
        <vt:i4>5</vt:i4>
      </vt:variant>
      <vt:variant>
        <vt:lpwstr>http://www.etenders.gov.ie/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QUALIFICATION QUESTIONNAIRE</dc:title>
  <dc:subject/>
  <dc:creator>Patrick Ryan</dc:creator>
  <cp:keywords/>
  <cp:lastModifiedBy>Stephen Cooke</cp:lastModifiedBy>
  <cp:revision>2</cp:revision>
  <cp:lastPrinted>2022-05-06T09:53:00Z</cp:lastPrinted>
  <dcterms:created xsi:type="dcterms:W3CDTF">2026-07-08T14:25:00Z</dcterms:created>
  <dcterms:modified xsi:type="dcterms:W3CDTF">2026-07-08T14:25:00Z</dcterms:modified>
</cp:coreProperties>
</file>