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1C9E" w14:textId="77777777" w:rsidR="00B76463" w:rsidRDefault="00B76463" w:rsidP="00AF6743">
      <w:pPr>
        <w:pStyle w:val="Default"/>
        <w:jc w:val="center"/>
        <w:rPr>
          <w:rFonts w:asciiTheme="minorHAnsi" w:hAnsiTheme="minorHAnsi" w:cs="Times New Roman"/>
          <w:bCs/>
          <w:color w:val="auto"/>
          <w:sz w:val="22"/>
          <w:szCs w:val="22"/>
        </w:rPr>
      </w:pPr>
    </w:p>
    <w:p w14:paraId="3712DEB0" w14:textId="6958A613" w:rsidR="00AF6743" w:rsidRPr="00BE23B8" w:rsidRDefault="001578FD" w:rsidP="00AF6743">
      <w:pPr>
        <w:pStyle w:val="Default"/>
        <w:jc w:val="center"/>
        <w:rPr>
          <w:rFonts w:asciiTheme="minorHAnsi" w:hAnsiTheme="minorHAnsi" w:cs="Times New Roman"/>
          <w:bCs/>
          <w:color w:val="auto"/>
          <w:sz w:val="22"/>
          <w:szCs w:val="22"/>
        </w:rPr>
      </w:pPr>
      <w:r>
        <w:rPr>
          <w:noProof/>
          <w:lang w:eastAsia="en-IE"/>
        </w:rPr>
        <w:drawing>
          <wp:anchor distT="0" distB="0" distL="114300" distR="114300" simplePos="0" relativeHeight="251663360" behindDoc="0" locked="0" layoutInCell="1" hidden="0" allowOverlap="1" wp14:anchorId="4E9134D6" wp14:editId="33A4E277">
            <wp:simplePos x="0" y="0"/>
            <wp:positionH relativeFrom="margin">
              <wp:posOffset>2103755</wp:posOffset>
            </wp:positionH>
            <wp:positionV relativeFrom="paragraph">
              <wp:posOffset>107950</wp:posOffset>
            </wp:positionV>
            <wp:extent cx="1487805" cy="194500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87805" cy="1945005"/>
                    </a:xfrm>
                    <a:prstGeom prst="rect">
                      <a:avLst/>
                    </a:prstGeom>
                    <a:ln/>
                  </pic:spPr>
                </pic:pic>
              </a:graphicData>
            </a:graphic>
          </wp:anchor>
        </w:drawing>
      </w:r>
    </w:p>
    <w:p w14:paraId="69F5D582" w14:textId="77777777" w:rsidR="00AF6743" w:rsidRPr="00BE23B8" w:rsidRDefault="00AF6743" w:rsidP="00AF6743">
      <w:pPr>
        <w:pStyle w:val="Default"/>
        <w:jc w:val="center"/>
        <w:rPr>
          <w:rFonts w:asciiTheme="minorHAnsi" w:hAnsiTheme="minorHAnsi" w:cs="Times New Roman"/>
          <w:bCs/>
          <w:color w:val="auto"/>
          <w:sz w:val="22"/>
          <w:szCs w:val="22"/>
        </w:rPr>
      </w:pPr>
    </w:p>
    <w:p w14:paraId="170CD8AF" w14:textId="77777777" w:rsidR="00AF6743" w:rsidRPr="00BE23B8" w:rsidRDefault="00AF6743" w:rsidP="00AF6743">
      <w:pPr>
        <w:pStyle w:val="Default"/>
        <w:jc w:val="center"/>
        <w:rPr>
          <w:rFonts w:asciiTheme="minorHAnsi" w:hAnsiTheme="minorHAnsi" w:cs="Times New Roman"/>
          <w:bCs/>
          <w:color w:val="auto"/>
          <w:sz w:val="22"/>
          <w:szCs w:val="22"/>
        </w:rPr>
      </w:pPr>
    </w:p>
    <w:p w14:paraId="62E18019" w14:textId="77777777" w:rsidR="001578FD" w:rsidRDefault="001578FD" w:rsidP="00AF6743">
      <w:pPr>
        <w:pStyle w:val="Default"/>
        <w:jc w:val="center"/>
        <w:rPr>
          <w:rFonts w:asciiTheme="minorHAnsi" w:hAnsiTheme="minorHAnsi" w:cs="Times New Roman"/>
          <w:b/>
          <w:bCs/>
          <w:color w:val="auto"/>
          <w:sz w:val="22"/>
          <w:szCs w:val="22"/>
        </w:rPr>
      </w:pPr>
    </w:p>
    <w:p w14:paraId="7FFC26B4" w14:textId="77777777" w:rsidR="001578FD" w:rsidRDefault="001578FD" w:rsidP="00AF6743">
      <w:pPr>
        <w:pStyle w:val="Default"/>
        <w:jc w:val="center"/>
        <w:rPr>
          <w:rFonts w:asciiTheme="minorHAnsi" w:hAnsiTheme="minorHAnsi" w:cs="Times New Roman"/>
          <w:b/>
          <w:bCs/>
          <w:color w:val="auto"/>
          <w:sz w:val="22"/>
          <w:szCs w:val="22"/>
        </w:rPr>
      </w:pPr>
    </w:p>
    <w:p w14:paraId="0765CF9D" w14:textId="77777777" w:rsidR="001578FD" w:rsidRDefault="001578FD" w:rsidP="00AF6743">
      <w:pPr>
        <w:pStyle w:val="Default"/>
        <w:jc w:val="center"/>
        <w:rPr>
          <w:rFonts w:asciiTheme="minorHAnsi" w:hAnsiTheme="minorHAnsi" w:cs="Times New Roman"/>
          <w:b/>
          <w:bCs/>
          <w:color w:val="auto"/>
          <w:sz w:val="22"/>
          <w:szCs w:val="22"/>
        </w:rPr>
      </w:pPr>
    </w:p>
    <w:p w14:paraId="67DA7633" w14:textId="77777777" w:rsidR="001578FD" w:rsidRDefault="001578FD" w:rsidP="00AF6743">
      <w:pPr>
        <w:pStyle w:val="Default"/>
        <w:jc w:val="center"/>
        <w:rPr>
          <w:rFonts w:asciiTheme="minorHAnsi" w:hAnsiTheme="minorHAnsi" w:cs="Times New Roman"/>
          <w:b/>
          <w:bCs/>
          <w:color w:val="auto"/>
          <w:sz w:val="22"/>
          <w:szCs w:val="22"/>
        </w:rPr>
      </w:pPr>
    </w:p>
    <w:p w14:paraId="42F57D43" w14:textId="77777777" w:rsidR="001578FD" w:rsidRDefault="001578FD" w:rsidP="00AF6743">
      <w:pPr>
        <w:pStyle w:val="Default"/>
        <w:jc w:val="center"/>
        <w:rPr>
          <w:rFonts w:asciiTheme="minorHAnsi" w:hAnsiTheme="minorHAnsi" w:cs="Times New Roman"/>
          <w:b/>
          <w:bCs/>
          <w:color w:val="auto"/>
          <w:sz w:val="22"/>
          <w:szCs w:val="22"/>
        </w:rPr>
      </w:pPr>
    </w:p>
    <w:p w14:paraId="5ED33B0B" w14:textId="77777777" w:rsidR="001578FD" w:rsidRDefault="001578FD" w:rsidP="00AF6743">
      <w:pPr>
        <w:pStyle w:val="Default"/>
        <w:jc w:val="center"/>
        <w:rPr>
          <w:rFonts w:asciiTheme="minorHAnsi" w:hAnsiTheme="minorHAnsi" w:cs="Times New Roman"/>
          <w:b/>
          <w:bCs/>
          <w:color w:val="auto"/>
          <w:sz w:val="22"/>
          <w:szCs w:val="22"/>
        </w:rPr>
      </w:pPr>
    </w:p>
    <w:p w14:paraId="688D0EAD" w14:textId="77777777" w:rsidR="001578FD" w:rsidRDefault="001578FD" w:rsidP="00AF6743">
      <w:pPr>
        <w:pStyle w:val="Default"/>
        <w:jc w:val="center"/>
        <w:rPr>
          <w:rFonts w:asciiTheme="minorHAnsi" w:hAnsiTheme="minorHAnsi" w:cs="Times New Roman"/>
          <w:b/>
          <w:bCs/>
          <w:color w:val="auto"/>
          <w:sz w:val="22"/>
          <w:szCs w:val="22"/>
        </w:rPr>
      </w:pPr>
    </w:p>
    <w:p w14:paraId="06790274" w14:textId="77777777" w:rsidR="001578FD" w:rsidRDefault="001578FD" w:rsidP="00AF6743">
      <w:pPr>
        <w:pStyle w:val="Default"/>
        <w:jc w:val="center"/>
        <w:rPr>
          <w:rFonts w:asciiTheme="minorHAnsi" w:hAnsiTheme="minorHAnsi" w:cs="Times New Roman"/>
          <w:b/>
          <w:bCs/>
          <w:color w:val="auto"/>
          <w:sz w:val="22"/>
          <w:szCs w:val="22"/>
        </w:rPr>
      </w:pPr>
    </w:p>
    <w:p w14:paraId="6B5FDC6D" w14:textId="77777777" w:rsidR="001578FD" w:rsidRDefault="001578FD" w:rsidP="00AF6743">
      <w:pPr>
        <w:pStyle w:val="Default"/>
        <w:jc w:val="center"/>
        <w:rPr>
          <w:rFonts w:asciiTheme="minorHAnsi" w:hAnsiTheme="minorHAnsi" w:cs="Times New Roman"/>
          <w:b/>
          <w:bCs/>
          <w:color w:val="auto"/>
          <w:sz w:val="22"/>
          <w:szCs w:val="22"/>
        </w:rPr>
      </w:pPr>
    </w:p>
    <w:p w14:paraId="57983BF4" w14:textId="77777777" w:rsidR="001578FD" w:rsidRDefault="001578FD" w:rsidP="00AF6743">
      <w:pPr>
        <w:pStyle w:val="Default"/>
        <w:jc w:val="center"/>
        <w:rPr>
          <w:rFonts w:asciiTheme="minorHAnsi" w:hAnsiTheme="minorHAnsi" w:cs="Times New Roman"/>
          <w:b/>
          <w:bCs/>
          <w:color w:val="auto"/>
          <w:sz w:val="22"/>
          <w:szCs w:val="22"/>
        </w:rPr>
      </w:pPr>
    </w:p>
    <w:p w14:paraId="0640F150" w14:textId="77777777" w:rsidR="001578FD" w:rsidRDefault="001578FD" w:rsidP="00AF6743">
      <w:pPr>
        <w:pStyle w:val="Default"/>
        <w:jc w:val="center"/>
        <w:rPr>
          <w:rFonts w:asciiTheme="minorHAnsi" w:hAnsiTheme="minorHAnsi" w:cs="Times New Roman"/>
          <w:b/>
          <w:bCs/>
          <w:color w:val="auto"/>
          <w:sz w:val="22"/>
          <w:szCs w:val="22"/>
        </w:rPr>
      </w:pPr>
    </w:p>
    <w:p w14:paraId="04762C3C" w14:textId="77777777" w:rsidR="00AF6743" w:rsidRDefault="00AF6743" w:rsidP="00AF6743">
      <w:pPr>
        <w:pStyle w:val="Default"/>
        <w:jc w:val="center"/>
        <w:rPr>
          <w:rFonts w:asciiTheme="minorHAnsi" w:hAnsiTheme="minorHAnsi" w:cs="Times New Roman"/>
          <w:b/>
          <w:bCs/>
          <w:color w:val="auto"/>
          <w:sz w:val="22"/>
          <w:szCs w:val="22"/>
        </w:rPr>
      </w:pPr>
      <w:r w:rsidRPr="000F0426">
        <w:rPr>
          <w:rFonts w:asciiTheme="minorHAnsi" w:hAnsiTheme="minorHAnsi" w:cs="Times New Roman"/>
          <w:b/>
          <w:bCs/>
          <w:color w:val="auto"/>
          <w:sz w:val="22"/>
          <w:szCs w:val="22"/>
        </w:rPr>
        <w:t>INVITATION TO TENDER DOCUMENT</w:t>
      </w:r>
    </w:p>
    <w:p w14:paraId="448BA6AE" w14:textId="77777777" w:rsidR="00AF6743" w:rsidRPr="000F0426" w:rsidRDefault="00AF6743" w:rsidP="00AF6743">
      <w:pPr>
        <w:pStyle w:val="Default"/>
        <w:jc w:val="center"/>
        <w:rPr>
          <w:rFonts w:asciiTheme="minorHAnsi" w:hAnsiTheme="minorHAnsi" w:cs="Times New Roman"/>
          <w:b/>
          <w:color w:val="auto"/>
          <w:sz w:val="22"/>
          <w:szCs w:val="22"/>
        </w:rPr>
      </w:pPr>
    </w:p>
    <w:p w14:paraId="3C86337C" w14:textId="77777777" w:rsidR="0058770E" w:rsidRDefault="001578FD" w:rsidP="0058770E">
      <w:pPr>
        <w:pStyle w:val="Default"/>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UNIVERSITY COLLEGE DUBLIN</w:t>
      </w:r>
    </w:p>
    <w:p w14:paraId="0371E076" w14:textId="2502A08C" w:rsidR="000A3FE9" w:rsidRPr="000F0426" w:rsidRDefault="000A3FE9" w:rsidP="0058770E">
      <w:pPr>
        <w:pStyle w:val="Default"/>
        <w:jc w:val="center"/>
        <w:rPr>
          <w:rFonts w:asciiTheme="minorHAnsi" w:hAnsiTheme="minorHAnsi" w:cs="Times New Roman"/>
          <w:b/>
          <w:color w:val="auto"/>
          <w:sz w:val="22"/>
          <w:szCs w:val="22"/>
        </w:rPr>
      </w:pPr>
    </w:p>
    <w:p w14:paraId="3E41F297" w14:textId="2588DA91" w:rsidR="00A7475B" w:rsidRDefault="00053137" w:rsidP="00A7475B">
      <w:pPr>
        <w:pStyle w:val="Default"/>
        <w:ind w:left="2160" w:hanging="2160"/>
        <w:jc w:val="center"/>
        <w:rPr>
          <w:rFonts w:asciiTheme="minorHAnsi" w:hAnsiTheme="minorHAnsi" w:cs="Times New Roman"/>
          <w:b/>
          <w:bCs/>
          <w:color w:val="auto"/>
          <w:sz w:val="22"/>
          <w:szCs w:val="22"/>
        </w:rPr>
      </w:pPr>
      <w:r>
        <w:rPr>
          <w:rFonts w:asciiTheme="minorHAnsi" w:hAnsiTheme="minorHAnsi"/>
          <w:b/>
          <w:sz w:val="22"/>
          <w:szCs w:val="22"/>
        </w:rPr>
        <w:t>A CONTRACT</w:t>
      </w:r>
      <w:r w:rsidR="00A7475B">
        <w:rPr>
          <w:rFonts w:asciiTheme="minorHAnsi" w:hAnsiTheme="minorHAnsi"/>
          <w:b/>
          <w:sz w:val="22"/>
          <w:szCs w:val="22"/>
        </w:rPr>
        <w:t xml:space="preserve"> FOR THE</w:t>
      </w:r>
      <w:r w:rsidR="00943D3F">
        <w:rPr>
          <w:rFonts w:asciiTheme="minorHAnsi" w:hAnsiTheme="minorHAnsi"/>
          <w:b/>
          <w:sz w:val="22"/>
          <w:szCs w:val="22"/>
        </w:rPr>
        <w:t xml:space="preserve"> DESIGN AND DELIVERY  </w:t>
      </w:r>
    </w:p>
    <w:p w14:paraId="09B0A170" w14:textId="1F428C12" w:rsidR="0086146D" w:rsidRDefault="00A7475B" w:rsidP="00A7475B">
      <w:pPr>
        <w:pStyle w:val="Default"/>
        <w:ind w:left="2160" w:hanging="2160"/>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 xml:space="preserve"> OF A RESEARCH LEADERS DEVELOPMENT PROGRAMME IN UCD</w:t>
      </w:r>
    </w:p>
    <w:p w14:paraId="587BC67D" w14:textId="77777777" w:rsidR="000A3FE9" w:rsidRDefault="000A3FE9" w:rsidP="00AF6743">
      <w:pPr>
        <w:pStyle w:val="Default"/>
        <w:jc w:val="center"/>
        <w:rPr>
          <w:rFonts w:asciiTheme="minorHAnsi" w:hAnsiTheme="minorHAnsi" w:cs="Times New Roman"/>
          <w:b/>
          <w:bCs/>
          <w:color w:val="auto"/>
          <w:sz w:val="22"/>
          <w:szCs w:val="22"/>
        </w:rPr>
      </w:pPr>
    </w:p>
    <w:p w14:paraId="1F7A8CEB" w14:textId="77777777" w:rsidR="001578FD" w:rsidRDefault="001578FD" w:rsidP="00AF6743">
      <w:pPr>
        <w:pStyle w:val="Default"/>
        <w:jc w:val="center"/>
        <w:rPr>
          <w:rFonts w:asciiTheme="minorHAnsi" w:hAnsiTheme="minorHAnsi" w:cs="Times New Roman"/>
          <w:b/>
          <w:bCs/>
          <w:color w:val="auto"/>
          <w:sz w:val="22"/>
          <w:szCs w:val="22"/>
        </w:rPr>
      </w:pPr>
      <w:r>
        <w:rPr>
          <w:rFonts w:asciiTheme="minorHAnsi" w:hAnsiTheme="minorHAnsi" w:cs="Times New Roman"/>
          <w:b/>
          <w:bCs/>
          <w:color w:val="auto"/>
          <w:sz w:val="22"/>
          <w:szCs w:val="22"/>
        </w:rPr>
        <w:t>(OPEN PROCEDURE)</w:t>
      </w:r>
    </w:p>
    <w:p w14:paraId="3B7CCF3D" w14:textId="77777777" w:rsidR="001578FD" w:rsidRDefault="001578FD" w:rsidP="00AF6743">
      <w:pPr>
        <w:pStyle w:val="Default"/>
        <w:jc w:val="center"/>
        <w:rPr>
          <w:rFonts w:asciiTheme="minorHAnsi" w:hAnsiTheme="minorHAnsi" w:cs="Times New Roman"/>
          <w:b/>
          <w:bCs/>
          <w:color w:val="auto"/>
          <w:sz w:val="22"/>
          <w:szCs w:val="22"/>
        </w:rPr>
      </w:pPr>
    </w:p>
    <w:p w14:paraId="01503603" w14:textId="77777777" w:rsidR="00F22438" w:rsidRDefault="00F22438" w:rsidP="00F22438">
      <w:pPr>
        <w:pBdr>
          <w:top w:val="nil"/>
          <w:left w:val="nil"/>
          <w:bottom w:val="nil"/>
          <w:right w:val="nil"/>
          <w:between w:val="nil"/>
        </w:pBdr>
        <w:rPr>
          <w:b/>
          <w:color w:val="000000"/>
        </w:rPr>
      </w:pP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4111"/>
      </w:tblGrid>
      <w:tr w:rsidR="00F22438" w14:paraId="7F22B908" w14:textId="77777777" w:rsidTr="00DF3E6F">
        <w:trPr>
          <w:trHeight w:val="720"/>
        </w:trPr>
        <w:tc>
          <w:tcPr>
            <w:tcW w:w="4394" w:type="dxa"/>
            <w:vAlign w:val="center"/>
          </w:tcPr>
          <w:p w14:paraId="7D34BC8B"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UCD REF</w:t>
            </w:r>
          </w:p>
        </w:tc>
        <w:tc>
          <w:tcPr>
            <w:tcW w:w="4111" w:type="dxa"/>
            <w:vAlign w:val="center"/>
          </w:tcPr>
          <w:p w14:paraId="6B322E2F" w14:textId="019C408A" w:rsidR="00F22438" w:rsidRPr="00DF3E6F" w:rsidRDefault="00446B71" w:rsidP="00536FB1">
            <w:pPr>
              <w:pStyle w:val="Title"/>
              <w:ind w:left="0"/>
              <w:jc w:val="left"/>
              <w:rPr>
                <w:rFonts w:ascii="Calibri" w:eastAsia="Calibri" w:hAnsi="Calibri" w:cs="Calibri"/>
                <w:sz w:val="22"/>
                <w:szCs w:val="24"/>
                <w:highlight w:val="yellow"/>
                <w:u w:val="none"/>
              </w:rPr>
            </w:pPr>
            <w:r w:rsidRPr="00DF3E6F">
              <w:rPr>
                <w:rFonts w:ascii="Calibri" w:eastAsia="Calibri" w:hAnsi="Calibri" w:cs="Calibri"/>
                <w:sz w:val="22"/>
                <w:szCs w:val="24"/>
                <w:u w:val="none"/>
              </w:rPr>
              <w:t>UCDOPP</w:t>
            </w:r>
            <w:r w:rsidR="00A7475B" w:rsidRPr="00DF3E6F">
              <w:rPr>
                <w:rFonts w:ascii="Calibri" w:eastAsia="Calibri" w:hAnsi="Calibri" w:cs="Calibri"/>
                <w:sz w:val="22"/>
                <w:szCs w:val="24"/>
                <w:u w:val="none"/>
              </w:rPr>
              <w:t>5</w:t>
            </w:r>
            <w:r w:rsidR="00B476C3">
              <w:rPr>
                <w:rFonts w:ascii="Calibri" w:eastAsia="Calibri" w:hAnsi="Calibri" w:cs="Calibri"/>
                <w:sz w:val="22"/>
                <w:szCs w:val="24"/>
                <w:u w:val="none"/>
              </w:rPr>
              <w:t>608</w:t>
            </w:r>
          </w:p>
        </w:tc>
      </w:tr>
      <w:tr w:rsidR="00F22438" w14:paraId="1DDE4D85" w14:textId="77777777" w:rsidTr="00DF3E6F">
        <w:trPr>
          <w:trHeight w:val="720"/>
        </w:trPr>
        <w:tc>
          <w:tcPr>
            <w:tcW w:w="4394" w:type="dxa"/>
            <w:vAlign w:val="center"/>
          </w:tcPr>
          <w:p w14:paraId="722160C3"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Issue Date</w:t>
            </w:r>
          </w:p>
        </w:tc>
        <w:tc>
          <w:tcPr>
            <w:tcW w:w="4111" w:type="dxa"/>
            <w:vAlign w:val="center"/>
          </w:tcPr>
          <w:p w14:paraId="058A1899" w14:textId="4DB0EDC5" w:rsidR="00F22438" w:rsidRPr="00DF3E6F" w:rsidRDefault="00EA309E" w:rsidP="0086146D">
            <w:pPr>
              <w:pStyle w:val="Title"/>
              <w:ind w:left="0"/>
              <w:jc w:val="left"/>
              <w:rPr>
                <w:rFonts w:ascii="Calibri" w:eastAsia="Calibri" w:hAnsi="Calibri" w:cs="Calibri"/>
                <w:sz w:val="22"/>
                <w:szCs w:val="24"/>
                <w:highlight w:val="yellow"/>
                <w:u w:val="none"/>
              </w:rPr>
            </w:pPr>
            <w:r>
              <w:rPr>
                <w:rFonts w:ascii="Calibri" w:eastAsia="Calibri" w:hAnsi="Calibri" w:cs="Calibri"/>
                <w:sz w:val="22"/>
                <w:szCs w:val="24"/>
                <w:u w:val="none"/>
              </w:rPr>
              <w:t>6</w:t>
            </w:r>
            <w:r w:rsidRPr="00EA309E">
              <w:rPr>
                <w:rFonts w:ascii="Calibri" w:eastAsia="Calibri" w:hAnsi="Calibri" w:cs="Calibri"/>
                <w:sz w:val="22"/>
                <w:szCs w:val="24"/>
                <w:u w:val="none"/>
                <w:vertAlign w:val="superscript"/>
              </w:rPr>
              <w:t>th</w:t>
            </w:r>
            <w:r>
              <w:rPr>
                <w:rFonts w:ascii="Calibri" w:eastAsia="Calibri" w:hAnsi="Calibri" w:cs="Calibri"/>
                <w:sz w:val="22"/>
                <w:szCs w:val="24"/>
                <w:u w:val="none"/>
              </w:rPr>
              <w:t xml:space="preserve"> July, 2026</w:t>
            </w:r>
          </w:p>
        </w:tc>
      </w:tr>
      <w:tr w:rsidR="00F22438" w14:paraId="408D71BE" w14:textId="77777777" w:rsidTr="00DF3E6F">
        <w:trPr>
          <w:trHeight w:val="720"/>
        </w:trPr>
        <w:tc>
          <w:tcPr>
            <w:tcW w:w="4394" w:type="dxa"/>
            <w:vAlign w:val="center"/>
          </w:tcPr>
          <w:p w14:paraId="7450BA09"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Closing Date and Time for Receipt of Queries</w:t>
            </w:r>
          </w:p>
        </w:tc>
        <w:tc>
          <w:tcPr>
            <w:tcW w:w="4111" w:type="dxa"/>
            <w:vAlign w:val="center"/>
          </w:tcPr>
          <w:p w14:paraId="57FDD97D" w14:textId="29F0C6EF" w:rsidR="00F22438" w:rsidRPr="00934D15" w:rsidRDefault="00EA309E" w:rsidP="0046199B">
            <w:r>
              <w:rPr>
                <w:rFonts w:ascii="Calibri" w:eastAsia="Calibri" w:hAnsi="Calibri" w:cs="Calibri"/>
                <w:szCs w:val="24"/>
              </w:rPr>
              <w:t>24</w:t>
            </w:r>
            <w:r w:rsidRPr="00EA309E">
              <w:rPr>
                <w:rFonts w:ascii="Calibri" w:eastAsia="Calibri" w:hAnsi="Calibri" w:cs="Calibri"/>
                <w:szCs w:val="24"/>
                <w:vertAlign w:val="superscript"/>
              </w:rPr>
              <w:t>th</w:t>
            </w:r>
            <w:r>
              <w:rPr>
                <w:rFonts w:ascii="Calibri" w:eastAsia="Calibri" w:hAnsi="Calibri" w:cs="Calibri"/>
                <w:szCs w:val="24"/>
              </w:rPr>
              <w:t xml:space="preserve"> </w:t>
            </w:r>
            <w:proofErr w:type="gramStart"/>
            <w:r>
              <w:rPr>
                <w:rFonts w:ascii="Calibri" w:eastAsia="Calibri" w:hAnsi="Calibri" w:cs="Calibri"/>
                <w:szCs w:val="24"/>
              </w:rPr>
              <w:t>July,</w:t>
            </w:r>
            <w:proofErr w:type="gramEnd"/>
            <w:r>
              <w:rPr>
                <w:rFonts w:ascii="Calibri" w:eastAsia="Calibri" w:hAnsi="Calibri" w:cs="Calibri"/>
                <w:szCs w:val="24"/>
              </w:rPr>
              <w:t xml:space="preserve"> 2026</w:t>
            </w:r>
            <w:r w:rsidR="009E6A76" w:rsidRPr="00DF3E6F">
              <w:rPr>
                <w:rFonts w:ascii="Calibri" w:eastAsia="Calibri" w:hAnsi="Calibri" w:cs="Calibri"/>
                <w:szCs w:val="24"/>
              </w:rPr>
              <w:t xml:space="preserve"> </w:t>
            </w:r>
            <w:r w:rsidR="00A7475B" w:rsidRPr="00DF3E6F">
              <w:rPr>
                <w:rFonts w:ascii="Calibri" w:eastAsia="Calibri" w:hAnsi="Calibri" w:cs="Calibri"/>
                <w:szCs w:val="24"/>
              </w:rPr>
              <w:t xml:space="preserve">at 5 pm </w:t>
            </w:r>
            <w:r w:rsidR="009E6A76" w:rsidRPr="00DF3E6F">
              <w:rPr>
                <w:rFonts w:ascii="Calibri" w:eastAsia="Calibri" w:hAnsi="Calibri" w:cs="Calibri"/>
                <w:szCs w:val="24"/>
              </w:rPr>
              <w:t>(local time)</w:t>
            </w:r>
          </w:p>
        </w:tc>
      </w:tr>
      <w:tr w:rsidR="00F22438" w14:paraId="7081A320" w14:textId="77777777" w:rsidTr="00DF3E6F">
        <w:trPr>
          <w:trHeight w:val="720"/>
        </w:trPr>
        <w:tc>
          <w:tcPr>
            <w:tcW w:w="4394" w:type="dxa"/>
            <w:vAlign w:val="center"/>
          </w:tcPr>
          <w:p w14:paraId="0D515DFE" w14:textId="77777777" w:rsidR="00F22438" w:rsidRPr="00DF3E6F" w:rsidRDefault="00F22438" w:rsidP="00F22438">
            <w:pPr>
              <w:pStyle w:val="Title"/>
              <w:ind w:left="0"/>
              <w:jc w:val="left"/>
              <w:rPr>
                <w:rFonts w:ascii="Calibri" w:eastAsia="Calibri" w:hAnsi="Calibri" w:cs="Calibri"/>
                <w:b/>
                <w:sz w:val="22"/>
                <w:szCs w:val="24"/>
                <w:u w:val="none"/>
              </w:rPr>
            </w:pPr>
            <w:r w:rsidRPr="00DF3E6F">
              <w:rPr>
                <w:rFonts w:ascii="Calibri" w:eastAsia="Calibri" w:hAnsi="Calibri" w:cs="Calibri"/>
                <w:b/>
                <w:sz w:val="22"/>
                <w:szCs w:val="24"/>
                <w:u w:val="none"/>
              </w:rPr>
              <w:t>Closing Date and Time for Receipt of Tenders</w:t>
            </w:r>
          </w:p>
        </w:tc>
        <w:tc>
          <w:tcPr>
            <w:tcW w:w="4111" w:type="dxa"/>
            <w:vAlign w:val="center"/>
          </w:tcPr>
          <w:p w14:paraId="058F9632" w14:textId="372C69BA" w:rsidR="00F22438" w:rsidRPr="00934D15" w:rsidRDefault="00EA309E" w:rsidP="0046199B">
            <w:r>
              <w:rPr>
                <w:rFonts w:ascii="Calibri" w:eastAsia="Calibri" w:hAnsi="Calibri" w:cs="Calibri"/>
                <w:szCs w:val="24"/>
              </w:rPr>
              <w:t>31</w:t>
            </w:r>
            <w:r w:rsidRPr="00EA309E">
              <w:rPr>
                <w:rFonts w:ascii="Calibri" w:eastAsia="Calibri" w:hAnsi="Calibri" w:cs="Calibri"/>
                <w:szCs w:val="24"/>
                <w:vertAlign w:val="superscript"/>
              </w:rPr>
              <w:t>st</w:t>
            </w:r>
            <w:r>
              <w:rPr>
                <w:rFonts w:ascii="Calibri" w:eastAsia="Calibri" w:hAnsi="Calibri" w:cs="Calibri"/>
                <w:szCs w:val="24"/>
              </w:rPr>
              <w:t xml:space="preserve"> July,</w:t>
            </w:r>
            <w:r w:rsidR="00A7475B" w:rsidRPr="00DF3E6F">
              <w:rPr>
                <w:rFonts w:ascii="Calibri" w:eastAsia="Calibri" w:hAnsi="Calibri" w:cs="Calibri"/>
                <w:szCs w:val="24"/>
              </w:rPr>
              <w:t xml:space="preserve"> at 12 noon</w:t>
            </w:r>
            <w:r w:rsidR="00724235" w:rsidRPr="00DF3E6F">
              <w:rPr>
                <w:rFonts w:ascii="Calibri" w:eastAsia="Calibri" w:hAnsi="Calibri" w:cs="Calibri"/>
                <w:szCs w:val="24"/>
              </w:rPr>
              <w:t xml:space="preserve"> (local time)</w:t>
            </w:r>
          </w:p>
        </w:tc>
      </w:tr>
    </w:tbl>
    <w:p w14:paraId="385BEDD9" w14:textId="77777777" w:rsidR="001578FD" w:rsidRDefault="001578FD" w:rsidP="00AF6743">
      <w:pPr>
        <w:pStyle w:val="Default"/>
        <w:jc w:val="center"/>
        <w:rPr>
          <w:rFonts w:asciiTheme="minorHAnsi" w:hAnsiTheme="minorHAnsi" w:cs="Times New Roman"/>
          <w:b/>
          <w:color w:val="auto"/>
          <w:sz w:val="21"/>
          <w:szCs w:val="21"/>
        </w:rPr>
      </w:pPr>
    </w:p>
    <w:p w14:paraId="39C074F9" w14:textId="77777777" w:rsidR="001578FD" w:rsidRDefault="001578FD" w:rsidP="00AF6743">
      <w:pPr>
        <w:pStyle w:val="Default"/>
        <w:jc w:val="center"/>
        <w:rPr>
          <w:rFonts w:asciiTheme="minorHAnsi" w:hAnsiTheme="minorHAnsi" w:cs="Times New Roman"/>
          <w:b/>
          <w:color w:val="auto"/>
          <w:sz w:val="21"/>
          <w:szCs w:val="21"/>
        </w:rPr>
      </w:pPr>
    </w:p>
    <w:p w14:paraId="01543330" w14:textId="77777777" w:rsidR="00D22313" w:rsidRDefault="00D22313" w:rsidP="00AF6743">
      <w:pPr>
        <w:pStyle w:val="Default"/>
        <w:jc w:val="center"/>
        <w:rPr>
          <w:rFonts w:asciiTheme="minorHAnsi" w:hAnsiTheme="minorHAnsi" w:cs="Times New Roman"/>
          <w:b/>
          <w:color w:val="auto"/>
          <w:sz w:val="21"/>
          <w:szCs w:val="21"/>
        </w:rPr>
      </w:pPr>
    </w:p>
    <w:p w14:paraId="163C6B64" w14:textId="77777777" w:rsidR="00D22313" w:rsidRDefault="00D22313" w:rsidP="00AF6743">
      <w:pPr>
        <w:pStyle w:val="Default"/>
        <w:jc w:val="center"/>
        <w:rPr>
          <w:rFonts w:asciiTheme="minorHAnsi" w:hAnsiTheme="minorHAnsi" w:cs="Times New Roman"/>
          <w:b/>
          <w:color w:val="auto"/>
          <w:sz w:val="21"/>
          <w:szCs w:val="21"/>
        </w:rPr>
      </w:pPr>
    </w:p>
    <w:p w14:paraId="55124739" w14:textId="77777777" w:rsidR="00D22313" w:rsidRDefault="00D22313" w:rsidP="00AF6743">
      <w:pPr>
        <w:pStyle w:val="Default"/>
        <w:jc w:val="center"/>
        <w:rPr>
          <w:rFonts w:asciiTheme="minorHAnsi" w:hAnsiTheme="minorHAnsi" w:cs="Times New Roman"/>
          <w:b/>
          <w:color w:val="auto"/>
          <w:sz w:val="21"/>
          <w:szCs w:val="21"/>
        </w:rPr>
      </w:pPr>
    </w:p>
    <w:p w14:paraId="62081995" w14:textId="77777777" w:rsidR="00D22313" w:rsidRDefault="00D22313" w:rsidP="00AF6743">
      <w:pPr>
        <w:pStyle w:val="Default"/>
        <w:jc w:val="center"/>
        <w:rPr>
          <w:rFonts w:asciiTheme="minorHAnsi" w:hAnsiTheme="minorHAnsi" w:cs="Times New Roman"/>
          <w:b/>
          <w:color w:val="auto"/>
          <w:sz w:val="21"/>
          <w:szCs w:val="21"/>
        </w:rPr>
      </w:pPr>
    </w:p>
    <w:p w14:paraId="6BCA44C4" w14:textId="77777777" w:rsidR="00D22313" w:rsidRDefault="00D22313" w:rsidP="00AF6743">
      <w:pPr>
        <w:pStyle w:val="Default"/>
        <w:jc w:val="center"/>
        <w:rPr>
          <w:rFonts w:asciiTheme="minorHAnsi" w:hAnsiTheme="minorHAnsi" w:cs="Times New Roman"/>
          <w:b/>
          <w:color w:val="auto"/>
          <w:sz w:val="21"/>
          <w:szCs w:val="21"/>
        </w:rPr>
      </w:pPr>
    </w:p>
    <w:p w14:paraId="70B6271E" w14:textId="77777777" w:rsidR="00D22313" w:rsidRDefault="00D22313" w:rsidP="00AF6743">
      <w:pPr>
        <w:pStyle w:val="Default"/>
        <w:jc w:val="center"/>
        <w:rPr>
          <w:rFonts w:asciiTheme="minorHAnsi" w:hAnsiTheme="minorHAnsi" w:cs="Times New Roman"/>
          <w:b/>
          <w:color w:val="auto"/>
          <w:sz w:val="21"/>
          <w:szCs w:val="21"/>
        </w:rPr>
      </w:pPr>
    </w:p>
    <w:p w14:paraId="394332FE" w14:textId="77777777" w:rsidR="00D22313" w:rsidRDefault="00D22313" w:rsidP="00AF6743">
      <w:pPr>
        <w:pStyle w:val="Default"/>
        <w:jc w:val="center"/>
        <w:rPr>
          <w:rFonts w:asciiTheme="minorHAnsi" w:hAnsiTheme="minorHAnsi" w:cs="Times New Roman"/>
          <w:b/>
          <w:color w:val="auto"/>
          <w:sz w:val="21"/>
          <w:szCs w:val="21"/>
        </w:rPr>
      </w:pPr>
    </w:p>
    <w:p w14:paraId="337DECD6" w14:textId="77777777" w:rsidR="00AF6743" w:rsidRPr="00D6369C" w:rsidRDefault="00F059CF" w:rsidP="00AF6743">
      <w:pPr>
        <w:pStyle w:val="Default"/>
        <w:jc w:val="center"/>
        <w:rPr>
          <w:rFonts w:asciiTheme="minorHAnsi" w:hAnsiTheme="minorHAnsi" w:cs="Times New Roman"/>
          <w:b/>
          <w:color w:val="auto"/>
          <w:sz w:val="21"/>
          <w:szCs w:val="21"/>
        </w:rPr>
      </w:pPr>
      <w:r>
        <w:rPr>
          <w:rFonts w:asciiTheme="minorHAnsi" w:hAnsiTheme="minorHAnsi" w:cs="Times New Roman"/>
          <w:b/>
          <w:noProof/>
          <w:color w:val="auto"/>
          <w:sz w:val="22"/>
          <w:szCs w:val="22"/>
          <w:lang w:eastAsia="en-IE"/>
        </w:rPr>
        <mc:AlternateContent>
          <mc:Choice Requires="wps">
            <w:drawing>
              <wp:anchor distT="0" distB="0" distL="114300" distR="114300" simplePos="0" relativeHeight="251660288" behindDoc="1" locked="0" layoutInCell="1" allowOverlap="1" wp14:anchorId="5790B836" wp14:editId="65F7C64F">
                <wp:simplePos x="0" y="0"/>
                <wp:positionH relativeFrom="column">
                  <wp:posOffset>-127000</wp:posOffset>
                </wp:positionH>
                <wp:positionV relativeFrom="paragraph">
                  <wp:posOffset>140335</wp:posOffset>
                </wp:positionV>
                <wp:extent cx="6019165" cy="854075"/>
                <wp:effectExtent l="6350" t="7620" r="13335" b="5080"/>
                <wp:wrapNone/>
                <wp:docPr id="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165" cy="854075"/>
                        </a:xfrm>
                        <a:prstGeom prst="rect">
                          <a:avLst/>
                        </a:prstGeom>
                        <a:solidFill>
                          <a:schemeClr val="accent1">
                            <a:lumMod val="20000"/>
                            <a:lumOff val="8000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76FB6" id="Rectangle 2" o:spid="_x0000_s1026" style="position:absolute;margin-left:-10pt;margin-top:11.05pt;width:473.95pt;height:6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" fillcolor="#dbe5f1 [660]" strokecolor="#17365d [2415]">
                <o:lock v:ext="edit" aspectratio="t"/>
              </v:rect>
            </w:pict>
          </mc:Fallback>
        </mc:AlternateContent>
      </w:r>
    </w:p>
    <w:p w14:paraId="00F3A69C" w14:textId="77777777" w:rsidR="00AF6743" w:rsidRPr="00DC7F46" w:rsidRDefault="00AF6743" w:rsidP="00AF6743">
      <w:pPr>
        <w:pStyle w:val="Default"/>
        <w:spacing w:line="276" w:lineRule="auto"/>
        <w:jc w:val="both"/>
        <w:rPr>
          <w:rFonts w:asciiTheme="minorHAnsi" w:hAnsiTheme="minorHAnsi" w:cs="Times New Roman"/>
          <w:color w:val="auto"/>
          <w:sz w:val="22"/>
          <w:szCs w:val="20"/>
        </w:rPr>
      </w:pPr>
      <w:r w:rsidRPr="00DC7F46">
        <w:rPr>
          <w:rFonts w:asciiTheme="minorHAnsi" w:hAnsiTheme="minorHAnsi" w:cs="Times New Roman"/>
          <w:bCs/>
          <w:iCs/>
          <w:color w:val="auto"/>
          <w:sz w:val="22"/>
          <w:szCs w:val="20"/>
        </w:rPr>
        <w:t>Please note that all information relating to this competition, including clarifications and addenda, will be published on the Irish Government Procurement Opportunities Portal (</w:t>
      </w:r>
      <w:hyperlink r:id="rId9" w:history="1">
        <w:r w:rsidRPr="00DC7F46">
          <w:rPr>
            <w:rStyle w:val="Hyperlink"/>
            <w:rFonts w:asciiTheme="minorHAnsi" w:hAnsiTheme="minorHAnsi" w:cs="Times New Roman"/>
            <w:bCs/>
            <w:iCs/>
            <w:sz w:val="22"/>
            <w:szCs w:val="20"/>
          </w:rPr>
          <w:t>www.etenders.gov.ie</w:t>
        </w:r>
      </w:hyperlink>
      <w:r w:rsidRPr="00DC7F46">
        <w:rPr>
          <w:rFonts w:asciiTheme="minorHAnsi" w:hAnsiTheme="minorHAnsi" w:cs="Times New Roman"/>
          <w:bCs/>
          <w:iCs/>
          <w:color w:val="auto"/>
          <w:sz w:val="22"/>
          <w:szCs w:val="20"/>
        </w:rPr>
        <w:t xml:space="preserve">).  Registration is free of charge and there is no charge for documents. </w:t>
      </w:r>
      <w:r w:rsidR="001578FD">
        <w:rPr>
          <w:rFonts w:asciiTheme="minorHAnsi" w:hAnsiTheme="minorHAnsi" w:cs="Times New Roman"/>
          <w:bCs/>
          <w:iCs/>
          <w:color w:val="auto"/>
          <w:sz w:val="22"/>
          <w:szCs w:val="20"/>
        </w:rPr>
        <w:t>University College Dublin</w:t>
      </w:r>
      <w:r w:rsidRPr="00DC7F46">
        <w:rPr>
          <w:rFonts w:asciiTheme="minorHAnsi" w:hAnsiTheme="minorHAnsi" w:cs="Times New Roman"/>
          <w:bCs/>
          <w:iCs/>
          <w:color w:val="auto"/>
          <w:sz w:val="22"/>
          <w:szCs w:val="20"/>
        </w:rPr>
        <w:t xml:space="preserve"> accepts no responsibility for information relayed (or not relayed) via third parties. </w:t>
      </w:r>
    </w:p>
    <w:p w14:paraId="1E4B727C" w14:textId="77777777" w:rsidR="00AF6743" w:rsidRPr="003F5AE8" w:rsidRDefault="00AF6743" w:rsidP="00AF6743">
      <w:pPr>
        <w:pStyle w:val="Heading1"/>
        <w:rPr>
          <w:sz w:val="24"/>
        </w:rPr>
      </w:pPr>
      <w:bookmarkStart w:id="0" w:name="_Toc234350972"/>
      <w:r w:rsidRPr="003F5AE8">
        <w:rPr>
          <w:sz w:val="24"/>
        </w:rPr>
        <w:lastRenderedPageBreak/>
        <w:t>DISCLAIMERS</w:t>
      </w:r>
      <w:bookmarkEnd w:id="0"/>
      <w:r w:rsidRPr="003F5AE8">
        <w:rPr>
          <w:sz w:val="24"/>
        </w:rPr>
        <w:t xml:space="preserve"> </w:t>
      </w:r>
    </w:p>
    <w:p w14:paraId="4F73C149" w14:textId="77777777" w:rsidR="00AF6743" w:rsidRPr="00BE23B8" w:rsidRDefault="00AF6743" w:rsidP="00AF6743">
      <w:pPr>
        <w:rPr>
          <w:rFonts w:asciiTheme="minorHAnsi" w:hAnsiTheme="minorHAnsi"/>
        </w:rPr>
      </w:pPr>
    </w:p>
    <w:p w14:paraId="26CAE261"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All information contained in this Invitation to Tender document is provided in the strictest confidence and has been made available solely for the purpose of facilitating the production and submission of tenders. No party may disclose the contents of this document without the express permission of </w:t>
      </w:r>
      <w:r w:rsidR="001578FD">
        <w:rPr>
          <w:rFonts w:asciiTheme="minorHAnsi" w:hAnsiTheme="minorHAnsi" w:cs="Times New Roman"/>
          <w:color w:val="auto"/>
          <w:sz w:val="22"/>
          <w:szCs w:val="22"/>
        </w:rPr>
        <w:t>University College Dublin</w:t>
      </w:r>
      <w:r w:rsidRPr="000F0426">
        <w:rPr>
          <w:rFonts w:asciiTheme="minorHAnsi" w:hAnsiTheme="minorHAnsi" w:cs="Times New Roman"/>
          <w:color w:val="auto"/>
          <w:sz w:val="22"/>
          <w:szCs w:val="22"/>
        </w:rPr>
        <w:t xml:space="preserve"> (hereinafter ‘the Contracting Authority’). </w:t>
      </w:r>
    </w:p>
    <w:p w14:paraId="505B5EBB"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p>
    <w:p w14:paraId="5C4E0E50"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Tenderers are recommended to read the Invitation to Tender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No responsibility or liability for any loss or damage arising </w:t>
      </w:r>
      <w:proofErr w:type="gramStart"/>
      <w:r w:rsidRPr="000F0426">
        <w:rPr>
          <w:rFonts w:asciiTheme="minorHAnsi" w:hAnsiTheme="minorHAnsi" w:cs="Times New Roman"/>
          <w:color w:val="auto"/>
          <w:sz w:val="22"/>
          <w:szCs w:val="22"/>
        </w:rPr>
        <w:t>as a result of</w:t>
      </w:r>
      <w:proofErr w:type="gramEnd"/>
      <w:r w:rsidRPr="000F0426">
        <w:rPr>
          <w:rFonts w:asciiTheme="minorHAnsi" w:hAnsiTheme="minorHAnsi" w:cs="Times New Roman"/>
          <w:color w:val="auto"/>
          <w:sz w:val="22"/>
          <w:szCs w:val="22"/>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proofErr w:type="gramStart"/>
      <w:r w:rsidRPr="000F0426">
        <w:rPr>
          <w:rFonts w:asciiTheme="minorHAnsi" w:hAnsiTheme="minorHAnsi" w:cs="Times New Roman"/>
          <w:color w:val="auto"/>
          <w:sz w:val="22"/>
          <w:szCs w:val="22"/>
        </w:rPr>
        <w:t>any and all</w:t>
      </w:r>
      <w:proofErr w:type="gramEnd"/>
      <w:r w:rsidRPr="000F0426">
        <w:rPr>
          <w:rFonts w:asciiTheme="minorHAnsi" w:hAnsiTheme="minorHAnsi" w:cs="Times New Roman"/>
          <w:color w:val="auto"/>
          <w:sz w:val="22"/>
          <w:szCs w:val="22"/>
        </w:rPr>
        <w:t xml:space="preserve"> liability arising out of such documentation or information and any errors or omissions in or from the documents and information. </w:t>
      </w:r>
    </w:p>
    <w:p w14:paraId="3987FFDC"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p>
    <w:p w14:paraId="316F6ADF" w14:textId="77777777" w:rsidR="00AF6743" w:rsidRPr="000F0426" w:rsidRDefault="00AF6743" w:rsidP="00AF6743">
      <w:pPr>
        <w:pStyle w:val="Default"/>
        <w:spacing w:line="276" w:lineRule="auto"/>
        <w:jc w:val="both"/>
        <w:rPr>
          <w:rFonts w:asciiTheme="minorHAnsi" w:hAnsiTheme="minorHAnsi" w:cs="Times New Roman"/>
          <w:color w:val="auto"/>
          <w:sz w:val="22"/>
          <w:szCs w:val="22"/>
        </w:rPr>
      </w:pPr>
      <w:r w:rsidRPr="000F0426">
        <w:rPr>
          <w:rFonts w:asciiTheme="minorHAnsi" w:hAnsiTheme="minorHAnsi" w:cs="Times New Roman"/>
          <w:color w:val="auto"/>
          <w:sz w:val="22"/>
          <w:szCs w:val="22"/>
        </w:rPr>
        <w:t xml:space="preserve">The Contracting Authority reserves the right to discontinue the procurement process at any time. </w:t>
      </w:r>
    </w:p>
    <w:p w14:paraId="1A63BF96" w14:textId="77777777" w:rsidR="00AF6743" w:rsidRPr="000F0426" w:rsidRDefault="00AF6743" w:rsidP="00AF6743">
      <w:pPr>
        <w:pStyle w:val="Default"/>
        <w:spacing w:line="276" w:lineRule="auto"/>
        <w:jc w:val="both"/>
        <w:rPr>
          <w:rFonts w:asciiTheme="minorHAnsi" w:hAnsiTheme="minorHAnsi" w:cs="Times New Roman"/>
          <w:bCs/>
          <w:color w:val="auto"/>
          <w:sz w:val="22"/>
          <w:szCs w:val="22"/>
        </w:rPr>
      </w:pPr>
    </w:p>
    <w:p w14:paraId="7FB99768" w14:textId="77777777" w:rsidR="00AF6743" w:rsidRPr="000F0426" w:rsidRDefault="00AF6743" w:rsidP="00AF6743">
      <w:pPr>
        <w:pStyle w:val="Default"/>
        <w:spacing w:line="276" w:lineRule="auto"/>
        <w:jc w:val="both"/>
        <w:rPr>
          <w:rFonts w:asciiTheme="minorHAnsi" w:hAnsiTheme="minorHAnsi" w:cs="Times New Roman"/>
          <w:b/>
          <w:bCs/>
          <w:color w:val="auto"/>
          <w:sz w:val="22"/>
          <w:szCs w:val="22"/>
        </w:rPr>
      </w:pPr>
      <w:r w:rsidRPr="000F0426">
        <w:rPr>
          <w:rFonts w:asciiTheme="minorHAnsi" w:hAnsiTheme="minorHAnsi" w:cs="Times New Roman"/>
          <w:b/>
          <w:bCs/>
          <w:color w:val="auto"/>
          <w:sz w:val="22"/>
          <w:szCs w:val="22"/>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proofErr w:type="gramStart"/>
      <w:r w:rsidRPr="000F0426">
        <w:rPr>
          <w:rFonts w:asciiTheme="minorHAnsi" w:hAnsiTheme="minorHAnsi" w:cs="Times New Roman"/>
          <w:b/>
          <w:bCs/>
          <w:color w:val="auto"/>
          <w:sz w:val="22"/>
          <w:szCs w:val="22"/>
        </w:rPr>
        <w:t>in order to</w:t>
      </w:r>
      <w:proofErr w:type="gramEnd"/>
      <w:r w:rsidRPr="000F0426">
        <w:rPr>
          <w:rFonts w:asciiTheme="minorHAnsi" w:hAnsiTheme="minorHAnsi" w:cs="Times New Roman"/>
          <w:b/>
          <w:bCs/>
          <w:color w:val="auto"/>
          <w:sz w:val="22"/>
          <w:szCs w:val="22"/>
        </w:rPr>
        <w:t xml:space="preserve"> avoid the risk of elimination from the competition.</w:t>
      </w:r>
    </w:p>
    <w:p w14:paraId="0DF280A6"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2B3E0A31"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0619C1E3" w14:textId="77777777" w:rsidR="00AF6743" w:rsidRPr="00BE23B8" w:rsidRDefault="00AF6743" w:rsidP="00AF6743">
      <w:pPr>
        <w:pStyle w:val="Default"/>
        <w:spacing w:line="276" w:lineRule="auto"/>
        <w:jc w:val="both"/>
        <w:rPr>
          <w:rFonts w:asciiTheme="minorHAnsi" w:hAnsiTheme="minorHAnsi" w:cs="Times New Roman"/>
          <w:bCs/>
          <w:color w:val="auto"/>
          <w:sz w:val="22"/>
          <w:szCs w:val="22"/>
        </w:rPr>
      </w:pPr>
    </w:p>
    <w:p w14:paraId="252FCAE7" w14:textId="77777777" w:rsidR="00AF6743" w:rsidRPr="00BE23B8" w:rsidRDefault="00AF6743" w:rsidP="00AF6743">
      <w:pPr>
        <w:pStyle w:val="Default"/>
        <w:spacing w:line="276" w:lineRule="auto"/>
        <w:jc w:val="both"/>
        <w:rPr>
          <w:rFonts w:asciiTheme="minorHAnsi" w:hAnsiTheme="minorHAnsi" w:cs="Times New Roman"/>
          <w:b/>
          <w:color w:val="auto"/>
          <w:sz w:val="22"/>
          <w:szCs w:val="22"/>
        </w:rPr>
      </w:pPr>
      <w:r w:rsidRPr="00BE23B8">
        <w:rPr>
          <w:rFonts w:asciiTheme="minorHAnsi" w:hAnsiTheme="minorHAnsi" w:cs="Times New Roman"/>
          <w:bCs/>
          <w:color w:val="auto"/>
          <w:sz w:val="22"/>
          <w:szCs w:val="22"/>
        </w:rPr>
        <w:t xml:space="preserve"> </w:t>
      </w:r>
      <w:r w:rsidRPr="00BE23B8">
        <w:rPr>
          <w:rFonts w:asciiTheme="minorHAnsi" w:hAnsiTheme="minorHAnsi" w:cs="Times New Roman"/>
          <w:b/>
          <w:color w:val="auto"/>
          <w:sz w:val="22"/>
          <w:szCs w:val="22"/>
        </w:rPr>
        <w:t xml:space="preserve"> </w:t>
      </w:r>
    </w:p>
    <w:p w14:paraId="3587C48E" w14:textId="77777777" w:rsidR="00AF6743" w:rsidRPr="00BE23B8" w:rsidRDefault="00AF6743" w:rsidP="00AF6743">
      <w:pPr>
        <w:pStyle w:val="Default"/>
        <w:spacing w:line="276" w:lineRule="auto"/>
        <w:rPr>
          <w:rFonts w:asciiTheme="minorHAnsi" w:hAnsiTheme="minorHAnsi" w:cs="Times New Roman"/>
          <w:color w:val="auto"/>
          <w:sz w:val="22"/>
          <w:szCs w:val="22"/>
        </w:rPr>
        <w:sectPr w:rsidR="00AF6743" w:rsidRPr="00BE23B8" w:rsidSect="00BE495A">
          <w:footerReference w:type="default" r:id="rId10"/>
          <w:pgSz w:w="11906" w:h="16838"/>
          <w:pgMar w:top="1440" w:right="1440" w:bottom="1440" w:left="1440" w:header="708" w:footer="708" w:gutter="0"/>
          <w:cols w:space="708"/>
          <w:docGrid w:linePitch="360"/>
        </w:sectPr>
      </w:pPr>
    </w:p>
    <w:p w14:paraId="348C3DC0" w14:textId="77777777" w:rsidR="00AF6743" w:rsidRPr="003F5AE8" w:rsidRDefault="00AF6743" w:rsidP="00AF6743">
      <w:pPr>
        <w:pStyle w:val="Heading1"/>
        <w:jc w:val="center"/>
        <w:rPr>
          <w:sz w:val="24"/>
          <w:szCs w:val="24"/>
        </w:rPr>
      </w:pPr>
      <w:bookmarkStart w:id="1" w:name="_Toc54953446"/>
      <w:bookmarkStart w:id="2" w:name="_Toc234350973"/>
      <w:r w:rsidRPr="003F5AE8">
        <w:rPr>
          <w:sz w:val="24"/>
          <w:szCs w:val="24"/>
        </w:rPr>
        <w:lastRenderedPageBreak/>
        <w:t>CHECKLIST FOR TENDER SUBMISSIONS</w:t>
      </w:r>
      <w:bookmarkEnd w:id="1"/>
      <w:bookmarkEnd w:id="2"/>
    </w:p>
    <w:p w14:paraId="0329B124" w14:textId="77777777" w:rsidR="00AF6743" w:rsidRPr="00BE23B8" w:rsidRDefault="00AF6743" w:rsidP="00AF6743">
      <w:pPr>
        <w:spacing w:line="276" w:lineRule="auto"/>
        <w:rPr>
          <w:rFonts w:asciiTheme="minorHAnsi" w:hAnsiTheme="minorHAnsi"/>
        </w:rPr>
      </w:pPr>
    </w:p>
    <w:p w14:paraId="717D6301" w14:textId="77777777" w:rsidR="00AF6743" w:rsidRDefault="00AF6743" w:rsidP="00AF6743">
      <w:pPr>
        <w:spacing w:line="276" w:lineRule="auto"/>
        <w:jc w:val="both"/>
        <w:rPr>
          <w:rFonts w:asciiTheme="minorHAnsi" w:hAnsiTheme="minorHAnsi" w:cs="Times New Roman"/>
          <w:b/>
        </w:rPr>
      </w:pPr>
      <w:proofErr w:type="gramStart"/>
      <w:r w:rsidRPr="00BE23B8">
        <w:rPr>
          <w:rFonts w:asciiTheme="minorHAnsi" w:hAnsiTheme="minorHAnsi" w:cs="Times New Roman"/>
          <w:b/>
        </w:rPr>
        <w:t>In order to</w:t>
      </w:r>
      <w:proofErr w:type="gramEnd"/>
      <w:r w:rsidRPr="00BE23B8">
        <w:rPr>
          <w:rFonts w:asciiTheme="minorHAnsi" w:hAnsiTheme="minorHAnsi" w:cs="Times New Roman"/>
          <w:b/>
        </w:rPr>
        <w:t xml:space="preserve"> allow the Contracting Authority to fully evaluate completed tender submissions, Tenderers are advised to ensure that their responses include </w:t>
      </w:r>
      <w:proofErr w:type="gramStart"/>
      <w:r w:rsidRPr="00BE23B8">
        <w:rPr>
          <w:rFonts w:asciiTheme="minorHAnsi" w:hAnsiTheme="minorHAnsi" w:cs="Times New Roman"/>
          <w:b/>
        </w:rPr>
        <w:t>all of</w:t>
      </w:r>
      <w:proofErr w:type="gramEnd"/>
      <w:r w:rsidRPr="00BE23B8">
        <w:rPr>
          <w:rFonts w:asciiTheme="minorHAnsi" w:hAnsiTheme="minorHAnsi" w:cs="Times New Roman"/>
          <w:b/>
        </w:rPr>
        <w:t xml:space="preserve"> the following information:</w:t>
      </w:r>
    </w:p>
    <w:p w14:paraId="724C0EA8" w14:textId="77777777" w:rsidR="00AF6743" w:rsidRPr="00BE23B8" w:rsidRDefault="00AF6743" w:rsidP="00AF6743">
      <w:pPr>
        <w:spacing w:line="276" w:lineRule="auto"/>
        <w:jc w:val="both"/>
        <w:rPr>
          <w:rFonts w:asciiTheme="minorHAnsi" w:hAnsiTheme="minorHAnsi" w:cs="Times New Roman"/>
          <w:b/>
        </w:rPr>
      </w:pPr>
    </w:p>
    <w:tbl>
      <w:tblPr>
        <w:tblStyle w:val="TableGrid"/>
        <w:tblW w:w="0" w:type="auto"/>
        <w:tblInd w:w="108" w:type="dxa"/>
        <w:tblLook w:val="04A0" w:firstRow="1" w:lastRow="0" w:firstColumn="1" w:lastColumn="0" w:noHBand="0" w:noVBand="1"/>
      </w:tblPr>
      <w:tblGrid>
        <w:gridCol w:w="7601"/>
        <w:gridCol w:w="1307"/>
      </w:tblGrid>
      <w:tr w:rsidR="00AF6743" w:rsidRPr="00BE23B8" w14:paraId="4FAE055A" w14:textId="77777777" w:rsidTr="00650DB5">
        <w:trPr>
          <w:trHeight w:val="397"/>
        </w:trPr>
        <w:tc>
          <w:tcPr>
            <w:tcW w:w="7601" w:type="dxa"/>
            <w:vAlign w:val="center"/>
          </w:tcPr>
          <w:p w14:paraId="6ADB2629" w14:textId="77777777" w:rsidR="00AF6743" w:rsidRPr="0059745E" w:rsidRDefault="00AF6743" w:rsidP="00BE495A">
            <w:pPr>
              <w:spacing w:line="276" w:lineRule="auto"/>
              <w:rPr>
                <w:rFonts w:asciiTheme="minorHAnsi" w:hAnsiTheme="minorHAnsi" w:cs="Times New Roman"/>
                <w:b/>
              </w:rPr>
            </w:pPr>
            <w:r w:rsidRPr="0059745E">
              <w:rPr>
                <w:rFonts w:asciiTheme="minorHAnsi" w:hAnsiTheme="minorHAnsi" w:cs="Times New Roman"/>
                <w:b/>
              </w:rPr>
              <w:t>INFORMATION</w:t>
            </w:r>
          </w:p>
        </w:tc>
        <w:tc>
          <w:tcPr>
            <w:tcW w:w="1307" w:type="dxa"/>
            <w:vAlign w:val="center"/>
          </w:tcPr>
          <w:p w14:paraId="7453D8B8" w14:textId="77777777" w:rsidR="00AF6743" w:rsidRPr="0059745E" w:rsidRDefault="00AF6743" w:rsidP="001578FD">
            <w:pPr>
              <w:spacing w:line="276" w:lineRule="auto"/>
              <w:jc w:val="center"/>
              <w:rPr>
                <w:rFonts w:asciiTheme="minorHAnsi" w:hAnsiTheme="minorHAnsi" w:cs="Times New Roman"/>
                <w:b/>
              </w:rPr>
            </w:pPr>
            <w:r w:rsidRPr="0059745E">
              <w:rPr>
                <w:rFonts w:asciiTheme="minorHAnsi" w:hAnsiTheme="minorHAnsi" w:cs="Times New Roman"/>
                <w:b/>
              </w:rPr>
              <w:sym w:font="Wingdings 2" w:char="F050"/>
            </w:r>
            <w:r w:rsidRPr="0059745E">
              <w:rPr>
                <w:rFonts w:asciiTheme="minorHAnsi" w:hAnsiTheme="minorHAnsi" w:cs="Times New Roman"/>
                <w:b/>
              </w:rPr>
              <w:t xml:space="preserve"> </w:t>
            </w:r>
          </w:p>
        </w:tc>
      </w:tr>
      <w:tr w:rsidR="00AF6743" w:rsidRPr="00BE23B8" w14:paraId="7BB76D50" w14:textId="77777777" w:rsidTr="00650DB5">
        <w:trPr>
          <w:trHeight w:val="397"/>
        </w:trPr>
        <w:tc>
          <w:tcPr>
            <w:tcW w:w="7601" w:type="dxa"/>
            <w:vAlign w:val="center"/>
          </w:tcPr>
          <w:p w14:paraId="621026EF" w14:textId="77777777" w:rsidR="00AF6743" w:rsidRPr="0059745E" w:rsidRDefault="00AF6743" w:rsidP="00BE495A">
            <w:pPr>
              <w:spacing w:line="276" w:lineRule="auto"/>
              <w:rPr>
                <w:rFonts w:asciiTheme="minorHAnsi" w:hAnsiTheme="minorHAnsi" w:cs="Times New Roman"/>
              </w:rPr>
            </w:pPr>
            <w:r>
              <w:rPr>
                <w:rFonts w:asciiTheme="minorHAnsi" w:hAnsiTheme="minorHAnsi" w:cs="Times New Roman"/>
              </w:rPr>
              <w:t>The completed and si</w:t>
            </w:r>
            <w:r w:rsidR="001578FD">
              <w:rPr>
                <w:rFonts w:asciiTheme="minorHAnsi" w:hAnsiTheme="minorHAnsi" w:cs="Times New Roman"/>
              </w:rPr>
              <w:t>gned Form of Tender – Appendix 1</w:t>
            </w:r>
          </w:p>
        </w:tc>
        <w:tc>
          <w:tcPr>
            <w:tcW w:w="1307" w:type="dxa"/>
          </w:tcPr>
          <w:p w14:paraId="20B2857A"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68451395" w14:textId="77777777" w:rsidTr="00650DB5">
        <w:trPr>
          <w:trHeight w:val="397"/>
        </w:trPr>
        <w:tc>
          <w:tcPr>
            <w:tcW w:w="7601" w:type="dxa"/>
            <w:vAlign w:val="center"/>
          </w:tcPr>
          <w:p w14:paraId="46E987A7" w14:textId="21B71B9E" w:rsidR="00AF6743" w:rsidRPr="0059745E" w:rsidRDefault="00AF6743" w:rsidP="0085380D">
            <w:pPr>
              <w:spacing w:line="276" w:lineRule="auto"/>
              <w:rPr>
                <w:rFonts w:asciiTheme="minorHAnsi" w:hAnsiTheme="minorHAnsi" w:cs="Times New Roman"/>
              </w:rPr>
            </w:pPr>
            <w:r>
              <w:rPr>
                <w:rFonts w:asciiTheme="minorHAnsi" w:hAnsiTheme="minorHAnsi" w:cs="Times New Roman"/>
              </w:rPr>
              <w:t>The completed European Single P</w:t>
            </w:r>
            <w:r w:rsidR="001578FD">
              <w:rPr>
                <w:rFonts w:asciiTheme="minorHAnsi" w:hAnsiTheme="minorHAnsi" w:cs="Times New Roman"/>
              </w:rPr>
              <w:t xml:space="preserve">rocurement Document – Appendix </w:t>
            </w:r>
            <w:r w:rsidR="0085380D">
              <w:rPr>
                <w:rFonts w:asciiTheme="minorHAnsi" w:hAnsiTheme="minorHAnsi" w:cs="Times New Roman"/>
              </w:rPr>
              <w:t>2</w:t>
            </w:r>
          </w:p>
        </w:tc>
        <w:tc>
          <w:tcPr>
            <w:tcW w:w="1307" w:type="dxa"/>
          </w:tcPr>
          <w:p w14:paraId="0805F999"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089C9A9E" w14:textId="77777777" w:rsidTr="00650DB5">
        <w:trPr>
          <w:trHeight w:val="397"/>
        </w:trPr>
        <w:tc>
          <w:tcPr>
            <w:tcW w:w="7601" w:type="dxa"/>
            <w:vAlign w:val="center"/>
          </w:tcPr>
          <w:p w14:paraId="633F96C4" w14:textId="77777777" w:rsidR="00AF6743" w:rsidRPr="0059745E" w:rsidRDefault="00AF6743" w:rsidP="00BE495A">
            <w:pPr>
              <w:spacing w:line="276" w:lineRule="auto"/>
              <w:rPr>
                <w:rFonts w:asciiTheme="minorHAnsi" w:hAnsiTheme="minorHAnsi" w:cs="Times New Roman"/>
              </w:rPr>
            </w:pPr>
            <w:r>
              <w:rPr>
                <w:rFonts w:asciiTheme="minorHAnsi" w:hAnsiTheme="minorHAnsi" w:cs="Times New Roman"/>
              </w:rPr>
              <w:t>All information required under each Award Criterion – Section 6</w:t>
            </w:r>
          </w:p>
        </w:tc>
        <w:tc>
          <w:tcPr>
            <w:tcW w:w="1307" w:type="dxa"/>
          </w:tcPr>
          <w:p w14:paraId="1987C4FB" w14:textId="77777777" w:rsidR="00AF6743" w:rsidRPr="00BE23B8" w:rsidRDefault="00AF6743" w:rsidP="00BE495A">
            <w:pPr>
              <w:spacing w:line="276" w:lineRule="auto"/>
              <w:jc w:val="both"/>
              <w:rPr>
                <w:rFonts w:asciiTheme="minorHAnsi" w:hAnsiTheme="minorHAnsi" w:cs="Times New Roman"/>
                <w:b/>
              </w:rPr>
            </w:pPr>
          </w:p>
        </w:tc>
      </w:tr>
      <w:tr w:rsidR="00AF6743" w:rsidRPr="00BE23B8" w14:paraId="5282A676" w14:textId="77777777" w:rsidTr="00650DB5">
        <w:trPr>
          <w:trHeight w:val="397"/>
        </w:trPr>
        <w:tc>
          <w:tcPr>
            <w:tcW w:w="7601" w:type="dxa"/>
            <w:vAlign w:val="center"/>
          </w:tcPr>
          <w:p w14:paraId="7AE4532C" w14:textId="77777777" w:rsidR="00AF6743" w:rsidRDefault="00AF6743" w:rsidP="00BE495A">
            <w:pPr>
              <w:spacing w:line="276" w:lineRule="auto"/>
              <w:rPr>
                <w:rFonts w:asciiTheme="minorHAnsi" w:hAnsiTheme="minorHAnsi" w:cs="Times New Roman"/>
              </w:rPr>
            </w:pPr>
            <w:r>
              <w:rPr>
                <w:rFonts w:asciiTheme="minorHAnsi" w:hAnsiTheme="minorHAnsi" w:cs="Times New Roman"/>
              </w:rPr>
              <w:t>All other information required in connection with this competitive process</w:t>
            </w:r>
          </w:p>
        </w:tc>
        <w:tc>
          <w:tcPr>
            <w:tcW w:w="1307" w:type="dxa"/>
          </w:tcPr>
          <w:p w14:paraId="2457AC88" w14:textId="77777777" w:rsidR="00AF6743" w:rsidRPr="00BE23B8" w:rsidRDefault="00AF6743" w:rsidP="00BE495A">
            <w:pPr>
              <w:spacing w:line="276" w:lineRule="auto"/>
              <w:jc w:val="both"/>
              <w:rPr>
                <w:rFonts w:asciiTheme="minorHAnsi" w:hAnsiTheme="minorHAnsi" w:cs="Times New Roman"/>
                <w:b/>
              </w:rPr>
            </w:pPr>
          </w:p>
        </w:tc>
      </w:tr>
    </w:tbl>
    <w:p w14:paraId="7938DA86" w14:textId="77777777" w:rsidR="00AF6743" w:rsidRPr="00BE23B8" w:rsidRDefault="00AF6743" w:rsidP="00AF6743">
      <w:pPr>
        <w:pStyle w:val="Default"/>
        <w:spacing w:line="276" w:lineRule="auto"/>
        <w:jc w:val="both"/>
        <w:rPr>
          <w:rFonts w:asciiTheme="minorHAnsi" w:hAnsiTheme="minorHAnsi" w:cs="Times New Roman"/>
          <w:sz w:val="22"/>
          <w:szCs w:val="22"/>
        </w:rPr>
      </w:pPr>
    </w:p>
    <w:p w14:paraId="152448D5" w14:textId="77777777" w:rsidR="00AF6743" w:rsidRDefault="00AF6743" w:rsidP="00AF6743">
      <w:pPr>
        <w:pStyle w:val="Default"/>
        <w:spacing w:line="276" w:lineRule="auto"/>
        <w:jc w:val="both"/>
        <w:rPr>
          <w:rFonts w:asciiTheme="minorHAnsi" w:hAnsiTheme="minorHAnsi"/>
          <w:sz w:val="22"/>
          <w:szCs w:val="20"/>
        </w:rPr>
        <w:sectPr w:rsidR="00AF6743" w:rsidSect="00BE495A">
          <w:pgSz w:w="11906" w:h="16838"/>
          <w:pgMar w:top="1440" w:right="1440" w:bottom="1440" w:left="1440" w:header="708" w:footer="708" w:gutter="0"/>
          <w:cols w:space="708"/>
          <w:docGrid w:linePitch="360"/>
        </w:sectPr>
      </w:pPr>
      <w:r w:rsidRPr="00BE23B8">
        <w:rPr>
          <w:rFonts w:asciiTheme="minorHAnsi" w:hAnsiTheme="minorHAnsi"/>
          <w:sz w:val="22"/>
          <w:szCs w:val="20"/>
        </w:rPr>
        <w:t xml:space="preserve">This checklist has been provided for guidance purposes only and the Contracting Authority accepts no responsibility for omissions of any description. Tenderers are advised to read this Invitation to Tender document and its appendices in full </w:t>
      </w:r>
      <w:proofErr w:type="gramStart"/>
      <w:r w:rsidRPr="00BE23B8">
        <w:rPr>
          <w:rFonts w:asciiTheme="minorHAnsi" w:hAnsiTheme="minorHAnsi"/>
          <w:sz w:val="22"/>
          <w:szCs w:val="20"/>
        </w:rPr>
        <w:t>in order to</w:t>
      </w:r>
      <w:proofErr w:type="gramEnd"/>
      <w:r w:rsidRPr="00BE23B8">
        <w:rPr>
          <w:rFonts w:asciiTheme="minorHAnsi" w:hAnsiTheme="minorHAnsi"/>
          <w:sz w:val="22"/>
          <w:szCs w:val="20"/>
        </w:rPr>
        <w:t xml:space="preserve"> provide a comprehensive and compliant response.</w:t>
      </w:r>
    </w:p>
    <w:p w14:paraId="2C0ADA7D" w14:textId="77777777" w:rsidR="00AF6743" w:rsidRPr="003F5AE8" w:rsidRDefault="00AF6743" w:rsidP="00AF6743">
      <w:pPr>
        <w:pStyle w:val="Heading1"/>
        <w:jc w:val="center"/>
        <w:rPr>
          <w:sz w:val="24"/>
          <w:szCs w:val="24"/>
        </w:rPr>
      </w:pPr>
      <w:bookmarkStart w:id="3" w:name="_Toc54953447"/>
      <w:bookmarkStart w:id="4" w:name="_Toc234350974"/>
      <w:r w:rsidRPr="003F5AE8">
        <w:rPr>
          <w:sz w:val="24"/>
          <w:szCs w:val="24"/>
        </w:rPr>
        <w:lastRenderedPageBreak/>
        <w:t>TABLE OF CONTENTS</w:t>
      </w:r>
      <w:bookmarkEnd w:id="3"/>
      <w:bookmarkEnd w:id="4"/>
    </w:p>
    <w:p w14:paraId="376CAF59" w14:textId="77777777" w:rsidR="00AF6743" w:rsidRDefault="00AF6743" w:rsidP="00AF6743"/>
    <w:sdt>
      <w:sdtPr>
        <w:rPr>
          <w:rFonts w:asciiTheme="minorHAnsi" w:hAnsiTheme="minorHAnsi"/>
          <w:b/>
          <w:bCs/>
          <w:sz w:val="16"/>
          <w:szCs w:val="16"/>
        </w:rPr>
        <w:id w:val="10279204"/>
        <w:docPartObj>
          <w:docPartGallery w:val="Table of Contents"/>
          <w:docPartUnique/>
        </w:docPartObj>
      </w:sdtPr>
      <w:sdtEndPr>
        <w:rPr>
          <w:b w:val="0"/>
          <w:bCs w:val="0"/>
          <w:sz w:val="22"/>
          <w:szCs w:val="22"/>
        </w:rPr>
      </w:sdtEndPr>
      <w:sdtContent>
        <w:p w14:paraId="04B69B85" w14:textId="583A5566" w:rsidR="00A0152A" w:rsidRPr="00A0152A" w:rsidRDefault="00E72988">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r w:rsidRPr="00DF3E6F">
            <w:rPr>
              <w:rFonts w:asciiTheme="minorHAnsi" w:eastAsiaTheme="majorEastAsia" w:hAnsiTheme="minorHAnsi" w:cstheme="majorBidi"/>
              <w:b/>
              <w:bCs/>
              <w:color w:val="365F91" w:themeColor="accent1" w:themeShade="BF"/>
              <w:sz w:val="28"/>
              <w:szCs w:val="28"/>
              <w:lang w:val="en-US"/>
            </w:rPr>
            <w:fldChar w:fldCharType="begin"/>
          </w:r>
          <w:r w:rsidR="00AF6743" w:rsidRPr="00DF3E6F">
            <w:rPr>
              <w:rFonts w:asciiTheme="minorHAnsi" w:hAnsiTheme="minorHAnsi"/>
            </w:rPr>
            <w:instrText xml:space="preserve"> TOC \o "1-3" \h \z \u </w:instrText>
          </w:r>
          <w:r w:rsidRPr="00DF3E6F">
            <w:rPr>
              <w:rFonts w:asciiTheme="minorHAnsi" w:eastAsiaTheme="majorEastAsia" w:hAnsiTheme="minorHAnsi" w:cstheme="majorBidi"/>
              <w:b/>
              <w:bCs/>
              <w:color w:val="365F91" w:themeColor="accent1" w:themeShade="BF"/>
              <w:sz w:val="28"/>
              <w:szCs w:val="28"/>
              <w:lang w:val="en-US"/>
            </w:rPr>
            <w:fldChar w:fldCharType="separate"/>
          </w:r>
          <w:hyperlink w:anchor="_Toc234350972" w:history="1">
            <w:r w:rsidR="00A0152A" w:rsidRPr="00502768">
              <w:rPr>
                <w:rStyle w:val="Hyperlink"/>
                <w:rFonts w:asciiTheme="minorHAnsi" w:hAnsiTheme="minorHAnsi" w:cstheme="minorHAnsi"/>
                <w:noProof/>
              </w:rPr>
              <w:t>DISCLAIMERS</w:t>
            </w:r>
            <w:r w:rsidR="00A0152A" w:rsidRPr="00502768">
              <w:rPr>
                <w:rFonts w:asciiTheme="minorHAnsi" w:hAnsiTheme="minorHAnsi" w:cstheme="minorHAnsi"/>
                <w:noProof/>
                <w:webHidden/>
              </w:rPr>
              <w:tab/>
            </w:r>
            <w:r w:rsidR="00A0152A" w:rsidRPr="00502768">
              <w:rPr>
                <w:rFonts w:asciiTheme="minorHAnsi" w:hAnsiTheme="minorHAnsi" w:cstheme="minorHAnsi"/>
                <w:noProof/>
                <w:webHidden/>
              </w:rPr>
              <w:fldChar w:fldCharType="begin"/>
            </w:r>
            <w:r w:rsidR="00A0152A" w:rsidRPr="00502768">
              <w:rPr>
                <w:rFonts w:asciiTheme="minorHAnsi" w:hAnsiTheme="minorHAnsi" w:cstheme="minorHAnsi"/>
                <w:noProof/>
                <w:webHidden/>
              </w:rPr>
              <w:instrText xml:space="preserve"> PAGEREF _Toc234350972 \h </w:instrText>
            </w:r>
            <w:r w:rsidR="00A0152A" w:rsidRPr="00502768">
              <w:rPr>
                <w:rFonts w:asciiTheme="minorHAnsi" w:hAnsiTheme="minorHAnsi" w:cstheme="minorHAnsi"/>
                <w:noProof/>
                <w:webHidden/>
              </w:rPr>
            </w:r>
            <w:r w:rsidR="00A0152A" w:rsidRPr="00502768">
              <w:rPr>
                <w:rFonts w:asciiTheme="minorHAnsi" w:hAnsiTheme="minorHAnsi" w:cstheme="minorHAnsi"/>
                <w:noProof/>
                <w:webHidden/>
              </w:rPr>
              <w:fldChar w:fldCharType="separate"/>
            </w:r>
            <w:r w:rsidR="00A0152A" w:rsidRPr="00502768">
              <w:rPr>
                <w:rFonts w:asciiTheme="minorHAnsi" w:hAnsiTheme="minorHAnsi" w:cstheme="minorHAnsi"/>
                <w:noProof/>
                <w:webHidden/>
              </w:rPr>
              <w:t>2</w:t>
            </w:r>
            <w:r w:rsidR="00A0152A" w:rsidRPr="00502768">
              <w:rPr>
                <w:rFonts w:asciiTheme="minorHAnsi" w:hAnsiTheme="minorHAnsi" w:cstheme="minorHAnsi"/>
                <w:noProof/>
                <w:webHidden/>
              </w:rPr>
              <w:fldChar w:fldCharType="end"/>
            </w:r>
          </w:hyperlink>
        </w:p>
        <w:p w14:paraId="6C78EB3F" w14:textId="65BBBA6F"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3" w:history="1">
            <w:r w:rsidRPr="00502768">
              <w:rPr>
                <w:rStyle w:val="Hyperlink"/>
                <w:rFonts w:asciiTheme="minorHAnsi" w:hAnsiTheme="minorHAnsi" w:cstheme="minorHAnsi"/>
                <w:noProof/>
              </w:rPr>
              <w:t>CHECKLIST FOR TENDER SUBMISSIONS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_Toc234350973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3</w:t>
            </w:r>
            <w:r w:rsidRPr="00502768">
              <w:rPr>
                <w:rFonts w:asciiTheme="minorHAnsi" w:hAnsiTheme="minorHAnsi" w:cstheme="minorHAnsi"/>
                <w:noProof/>
                <w:webHidden/>
              </w:rPr>
              <w:fldChar w:fldCharType="end"/>
            </w:r>
          </w:hyperlink>
        </w:p>
        <w:p w14:paraId="75E5B6FC" w14:textId="18FE5859"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4" w:history="1">
            <w:r w:rsidRPr="00502768">
              <w:rPr>
                <w:rStyle w:val="Hyperlink"/>
                <w:rFonts w:asciiTheme="minorHAnsi" w:hAnsiTheme="minorHAnsi" w:cstheme="minorHAnsi"/>
                <w:noProof/>
              </w:rPr>
              <w:t>TABLE OF CONTENTS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_Toc234350974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4</w:t>
            </w:r>
            <w:r w:rsidRPr="00502768">
              <w:rPr>
                <w:rFonts w:asciiTheme="minorHAnsi" w:hAnsiTheme="minorHAnsi" w:cstheme="minorHAnsi"/>
                <w:noProof/>
                <w:webHidden/>
              </w:rPr>
              <w:fldChar w:fldCharType="end"/>
            </w:r>
          </w:hyperlink>
        </w:p>
        <w:p w14:paraId="08A9DF5B" w14:textId="61851E2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5" w:history="1">
            <w:r w:rsidRPr="00502768">
              <w:rPr>
                <w:rStyle w:val="Hyperlink"/>
                <w:rFonts w:asciiTheme="minorHAnsi" w:hAnsiTheme="minorHAnsi" w:cstheme="minorHAnsi"/>
                <w:noProof/>
              </w:rPr>
              <w:t>1.</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INTRODUCTION</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_Toc234350975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5</w:t>
            </w:r>
            <w:r w:rsidRPr="00502768">
              <w:rPr>
                <w:rFonts w:asciiTheme="minorHAnsi" w:hAnsiTheme="minorHAnsi" w:cstheme="minorHAnsi"/>
                <w:noProof/>
                <w:webHidden/>
              </w:rPr>
              <w:fldChar w:fldCharType="end"/>
            </w:r>
          </w:hyperlink>
        </w:p>
        <w:p w14:paraId="77EA58A2" w14:textId="661E5E72"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6" w:history="1">
            <w:r w:rsidRPr="00502768">
              <w:rPr>
                <w:rStyle w:val="Hyperlink"/>
                <w:rFonts w:asciiTheme="minorHAnsi" w:hAnsiTheme="minorHAnsi" w:cstheme="minorHAnsi"/>
                <w:noProof/>
              </w:rPr>
              <w:t>2.</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SPECIFICATION OF REQUIREMENTS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_Toc234350976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7</w:t>
            </w:r>
            <w:r w:rsidRPr="00502768">
              <w:rPr>
                <w:rFonts w:asciiTheme="minorHAnsi" w:hAnsiTheme="minorHAnsi" w:cstheme="minorHAnsi"/>
                <w:noProof/>
                <w:webHidden/>
              </w:rPr>
              <w:fldChar w:fldCharType="end"/>
            </w:r>
          </w:hyperlink>
        </w:p>
        <w:p w14:paraId="74572FFE" w14:textId="27682E5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7" w:history="1">
            <w:r w:rsidRPr="00502768">
              <w:rPr>
                <w:rStyle w:val="Hyperlink"/>
                <w:rFonts w:asciiTheme="minorHAnsi" w:hAnsiTheme="minorHAnsi" w:cstheme="minorHAnsi"/>
                <w:noProof/>
              </w:rPr>
              <w:t>3.</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INSTRUCTIONS TO TENDERERS</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_Toc234350977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13</w:t>
            </w:r>
            <w:r w:rsidRPr="00502768">
              <w:rPr>
                <w:rFonts w:asciiTheme="minorHAnsi" w:hAnsiTheme="minorHAnsi" w:cstheme="minorHAnsi"/>
                <w:noProof/>
                <w:webHidden/>
              </w:rPr>
              <w:fldChar w:fldCharType="end"/>
            </w:r>
          </w:hyperlink>
        </w:p>
        <w:p w14:paraId="4FD907E7" w14:textId="67E53547"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8" w:history="1">
            <w:r w:rsidRPr="00502768">
              <w:rPr>
                <w:rStyle w:val="Hyperlink"/>
                <w:rFonts w:asciiTheme="minorHAnsi" w:hAnsiTheme="minorHAnsi" w:cstheme="minorHAnsi"/>
                <w:noProof/>
              </w:rPr>
              <w:t>4.</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GROUNDS FOR EXCLUSION</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_Toc234350978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19</w:t>
            </w:r>
            <w:r w:rsidRPr="00502768">
              <w:rPr>
                <w:rFonts w:asciiTheme="minorHAnsi" w:hAnsiTheme="minorHAnsi" w:cstheme="minorHAnsi"/>
                <w:noProof/>
                <w:webHidden/>
              </w:rPr>
              <w:fldChar w:fldCharType="end"/>
            </w:r>
          </w:hyperlink>
        </w:p>
        <w:p w14:paraId="541100A8" w14:textId="4A04A877"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79" w:history="1">
            <w:r w:rsidRPr="00502768">
              <w:rPr>
                <w:rStyle w:val="Hyperlink"/>
                <w:rFonts w:asciiTheme="minorHAnsi" w:hAnsiTheme="minorHAnsi" w:cstheme="minorHAnsi"/>
                <w:noProof/>
              </w:rPr>
              <w:t>5.</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ELIGIBILITY CRITERIA</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_Toc234350979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23</w:t>
            </w:r>
            <w:r w:rsidRPr="00502768">
              <w:rPr>
                <w:rFonts w:asciiTheme="minorHAnsi" w:hAnsiTheme="minorHAnsi" w:cstheme="minorHAnsi"/>
                <w:noProof/>
                <w:webHidden/>
              </w:rPr>
              <w:fldChar w:fldCharType="end"/>
            </w:r>
          </w:hyperlink>
        </w:p>
        <w:p w14:paraId="2B5321C5" w14:textId="695D7985" w:rsidR="00A0152A" w:rsidRPr="00A0152A" w:rsidRDefault="00A0152A">
          <w:pPr>
            <w:pStyle w:val="TOC1"/>
            <w:tabs>
              <w:tab w:val="left" w:pos="480"/>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0" w:history="1">
            <w:r w:rsidRPr="00502768">
              <w:rPr>
                <w:rStyle w:val="Hyperlink"/>
                <w:rFonts w:asciiTheme="minorHAnsi" w:hAnsiTheme="minorHAnsi" w:cstheme="minorHAnsi"/>
                <w:noProof/>
              </w:rPr>
              <w:t>6.</w:t>
            </w:r>
            <w:r w:rsidRPr="00A0152A">
              <w:rPr>
                <w:rFonts w:asciiTheme="minorHAnsi" w:eastAsiaTheme="minorEastAsia" w:hAnsiTheme="minorHAnsi" w:cstheme="minorHAnsi"/>
                <w:noProof/>
                <w:kern w:val="2"/>
                <w:sz w:val="24"/>
                <w:szCs w:val="24"/>
                <w:lang w:eastAsia="en-IE"/>
                <w14:ligatures w14:val="standardContextual"/>
              </w:rPr>
              <w:tab/>
            </w:r>
            <w:r w:rsidRPr="00502768">
              <w:rPr>
                <w:rStyle w:val="Hyperlink"/>
                <w:rFonts w:asciiTheme="minorHAnsi" w:hAnsiTheme="minorHAnsi" w:cstheme="minorHAnsi"/>
                <w:noProof/>
              </w:rPr>
              <w:t>AWARD CRITERIA</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_Toc234350980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29</w:t>
            </w:r>
            <w:r w:rsidRPr="00502768">
              <w:rPr>
                <w:rFonts w:asciiTheme="minorHAnsi" w:hAnsiTheme="minorHAnsi" w:cstheme="minorHAnsi"/>
                <w:noProof/>
                <w:webHidden/>
              </w:rPr>
              <w:fldChar w:fldCharType="end"/>
            </w:r>
          </w:hyperlink>
        </w:p>
        <w:p w14:paraId="2F435C42" w14:textId="58E5A7DF"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1" w:history="1">
            <w:r w:rsidRPr="00502768">
              <w:rPr>
                <w:rStyle w:val="Hyperlink"/>
                <w:rFonts w:asciiTheme="minorHAnsi" w:hAnsiTheme="minorHAnsi" w:cstheme="minorHAnsi"/>
                <w:noProof/>
              </w:rPr>
              <w:t>APPENDIX 1 – FORM OF TENDER</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_Toc234350981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38</w:t>
            </w:r>
            <w:r w:rsidRPr="00502768">
              <w:rPr>
                <w:rFonts w:asciiTheme="minorHAnsi" w:hAnsiTheme="minorHAnsi" w:cstheme="minorHAnsi"/>
                <w:noProof/>
                <w:webHidden/>
              </w:rPr>
              <w:fldChar w:fldCharType="end"/>
            </w:r>
          </w:hyperlink>
        </w:p>
        <w:p w14:paraId="463713B6" w14:textId="4E19288D" w:rsidR="00A0152A" w:rsidRPr="00A0152A" w:rsidRDefault="00A0152A">
          <w:pPr>
            <w:pStyle w:val="TOC1"/>
            <w:tabs>
              <w:tab w:val="right" w:leader="dot" w:pos="9016"/>
            </w:tabs>
            <w:rPr>
              <w:rFonts w:asciiTheme="minorHAnsi" w:eastAsiaTheme="minorEastAsia" w:hAnsiTheme="minorHAnsi" w:cstheme="minorHAnsi"/>
              <w:noProof/>
              <w:kern w:val="2"/>
              <w:sz w:val="24"/>
              <w:szCs w:val="24"/>
              <w:lang w:eastAsia="en-IE"/>
              <w14:ligatures w14:val="standardContextual"/>
            </w:rPr>
          </w:pPr>
          <w:hyperlink w:anchor="_Toc234350982" w:history="1">
            <w:r w:rsidRPr="00502768">
              <w:rPr>
                <w:rStyle w:val="Hyperlink"/>
                <w:rFonts w:asciiTheme="minorHAnsi" w:hAnsiTheme="minorHAnsi" w:cstheme="minorHAnsi"/>
                <w:noProof/>
              </w:rPr>
              <w:t>APPENDIX 2 – EUROPEAN SINGLE PROCUREMENT DOCUMENT</w:t>
            </w:r>
            <w:r w:rsidRPr="00502768">
              <w:rPr>
                <w:rFonts w:asciiTheme="minorHAnsi" w:hAnsiTheme="minorHAnsi" w:cstheme="minorHAnsi"/>
                <w:noProof/>
                <w:webHidden/>
              </w:rPr>
              <w:tab/>
            </w:r>
            <w:r w:rsidRPr="00502768">
              <w:rPr>
                <w:rFonts w:asciiTheme="minorHAnsi" w:hAnsiTheme="minorHAnsi" w:cstheme="minorHAnsi"/>
                <w:noProof/>
                <w:webHidden/>
              </w:rPr>
              <w:fldChar w:fldCharType="begin"/>
            </w:r>
            <w:r w:rsidRPr="00502768">
              <w:rPr>
                <w:rFonts w:asciiTheme="minorHAnsi" w:hAnsiTheme="minorHAnsi" w:cstheme="minorHAnsi"/>
                <w:noProof/>
                <w:webHidden/>
              </w:rPr>
              <w:instrText xml:space="preserve"> PAGEREF _Toc234350982 \h </w:instrText>
            </w:r>
            <w:r w:rsidRPr="00502768">
              <w:rPr>
                <w:rFonts w:asciiTheme="minorHAnsi" w:hAnsiTheme="minorHAnsi" w:cstheme="minorHAnsi"/>
                <w:noProof/>
                <w:webHidden/>
              </w:rPr>
            </w:r>
            <w:r w:rsidRPr="00502768">
              <w:rPr>
                <w:rFonts w:asciiTheme="minorHAnsi" w:hAnsiTheme="minorHAnsi" w:cstheme="minorHAnsi"/>
                <w:noProof/>
                <w:webHidden/>
              </w:rPr>
              <w:fldChar w:fldCharType="separate"/>
            </w:r>
            <w:r w:rsidRPr="00502768">
              <w:rPr>
                <w:rFonts w:asciiTheme="minorHAnsi" w:hAnsiTheme="minorHAnsi" w:cstheme="minorHAnsi"/>
                <w:noProof/>
                <w:webHidden/>
              </w:rPr>
              <w:t>41</w:t>
            </w:r>
            <w:r w:rsidRPr="00502768">
              <w:rPr>
                <w:rFonts w:asciiTheme="minorHAnsi" w:hAnsiTheme="minorHAnsi" w:cstheme="minorHAnsi"/>
                <w:noProof/>
                <w:webHidden/>
              </w:rPr>
              <w:fldChar w:fldCharType="end"/>
            </w:r>
          </w:hyperlink>
        </w:p>
        <w:p w14:paraId="58E62BD9" w14:textId="77777777" w:rsidR="00AF6743" w:rsidRPr="00D104EB" w:rsidRDefault="00E72988" w:rsidP="00AF6743">
          <w:pPr>
            <w:rPr>
              <w:rFonts w:asciiTheme="minorHAnsi" w:hAnsiTheme="minorHAnsi"/>
            </w:rPr>
          </w:pPr>
          <w:r w:rsidRPr="00DF3E6F">
            <w:rPr>
              <w:rFonts w:asciiTheme="minorHAnsi" w:hAnsiTheme="minorHAnsi"/>
            </w:rPr>
            <w:fldChar w:fldCharType="end"/>
          </w:r>
        </w:p>
      </w:sdtContent>
    </w:sdt>
    <w:p w14:paraId="112D17F9" w14:textId="77777777" w:rsidR="00AF6743" w:rsidRDefault="00AF6743" w:rsidP="00AF6743">
      <w:pPr>
        <w:sectPr w:rsidR="00AF6743" w:rsidSect="00BE495A">
          <w:pgSz w:w="11906" w:h="16838"/>
          <w:pgMar w:top="1440" w:right="1440" w:bottom="1440" w:left="1440" w:header="708" w:footer="708" w:gutter="0"/>
          <w:cols w:space="708"/>
          <w:docGrid w:linePitch="360"/>
        </w:sectPr>
      </w:pPr>
    </w:p>
    <w:p w14:paraId="09FD73C4" w14:textId="77777777" w:rsidR="00AF6743" w:rsidRPr="003F5AE8" w:rsidRDefault="00AF6743" w:rsidP="00AF6743">
      <w:pPr>
        <w:pStyle w:val="Heading1"/>
        <w:numPr>
          <w:ilvl w:val="0"/>
          <w:numId w:val="1"/>
        </w:numPr>
        <w:ind w:left="567" w:hanging="567"/>
        <w:rPr>
          <w:sz w:val="24"/>
        </w:rPr>
      </w:pPr>
      <w:bookmarkStart w:id="5" w:name="_Toc234350975"/>
      <w:r w:rsidRPr="003F5AE8">
        <w:rPr>
          <w:sz w:val="24"/>
        </w:rPr>
        <w:lastRenderedPageBreak/>
        <w:t>INTRODUCTION</w:t>
      </w:r>
      <w:bookmarkEnd w:id="5"/>
    </w:p>
    <w:p w14:paraId="5B4EE48B" w14:textId="77777777" w:rsidR="00AF6743" w:rsidRPr="000F0426" w:rsidRDefault="00AF6743" w:rsidP="00AF6743">
      <w:pPr>
        <w:spacing w:line="276" w:lineRule="auto"/>
      </w:pPr>
    </w:p>
    <w:p w14:paraId="7CA28721" w14:textId="77777777" w:rsidR="00AF6743"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F0426">
        <w:rPr>
          <w:rFonts w:asciiTheme="minorHAnsi" w:hAnsiTheme="minorHAnsi" w:cs="Times New Roman"/>
          <w:i/>
          <w:color w:val="17365D" w:themeColor="text2" w:themeShade="BF"/>
          <w:sz w:val="22"/>
          <w:szCs w:val="22"/>
        </w:rPr>
        <w:t>1.1</w:t>
      </w:r>
      <w:r w:rsidRPr="000F0426">
        <w:rPr>
          <w:rFonts w:asciiTheme="minorHAnsi" w:hAnsiTheme="minorHAnsi" w:cs="Times New Roman"/>
          <w:i/>
          <w:color w:val="17365D" w:themeColor="text2" w:themeShade="BF"/>
          <w:sz w:val="22"/>
          <w:szCs w:val="22"/>
        </w:rPr>
        <w:tab/>
      </w:r>
      <w:r w:rsidRPr="000F0426">
        <w:rPr>
          <w:rFonts w:asciiTheme="minorHAnsi" w:hAnsiTheme="minorHAnsi" w:cs="Times New Roman"/>
          <w:i/>
          <w:color w:val="17365D" w:themeColor="text2" w:themeShade="BF"/>
          <w:sz w:val="22"/>
          <w:szCs w:val="22"/>
          <w:u w:val="single"/>
        </w:rPr>
        <w:t>About the Contracting Authority</w:t>
      </w:r>
    </w:p>
    <w:p w14:paraId="0226E6A4" w14:textId="77777777" w:rsidR="00AF6743" w:rsidRPr="001578FD"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38B9934A" w14:textId="77777777" w:rsidR="00D93DA5" w:rsidRDefault="001578FD" w:rsidP="001578FD">
      <w:pPr>
        <w:pStyle w:val="Default"/>
        <w:tabs>
          <w:tab w:val="left" w:pos="567"/>
        </w:tabs>
        <w:spacing w:line="276" w:lineRule="auto"/>
        <w:jc w:val="both"/>
        <w:rPr>
          <w:sz w:val="22"/>
        </w:rPr>
      </w:pPr>
      <w:r w:rsidRPr="001578FD">
        <w:rPr>
          <w:sz w:val="22"/>
        </w:rPr>
        <w:t>University College Dublin (UCD) is a dynamic, modern university and is the largest university in Ireland with s</w:t>
      </w:r>
      <w:r w:rsidR="00E320AF">
        <w:rPr>
          <w:sz w:val="22"/>
        </w:rPr>
        <w:t>ix</w:t>
      </w:r>
      <w:r w:rsidRPr="001578FD">
        <w:rPr>
          <w:sz w:val="22"/>
        </w:rPr>
        <w:t xml:space="preserve"> colleges and thirty-eight schools offering a comprehensive range of undergraduate and postgraduate programmes in the Humanities and Sciences. Its student population on the Belfield campus is almost 27,000, including approximately 8,000 international students of which nearly 80</w:t>
      </w:r>
    </w:p>
    <w:p w14:paraId="296AD98D" w14:textId="279275AF" w:rsidR="001578FD" w:rsidRPr="001578FD" w:rsidRDefault="001578FD" w:rsidP="001578FD">
      <w:pPr>
        <w:pStyle w:val="Default"/>
        <w:tabs>
          <w:tab w:val="left" w:pos="567"/>
        </w:tabs>
        <w:spacing w:line="276" w:lineRule="auto"/>
        <w:jc w:val="both"/>
        <w:rPr>
          <w:sz w:val="22"/>
        </w:rPr>
      </w:pPr>
      <w:r w:rsidRPr="001578FD">
        <w:rPr>
          <w:sz w:val="22"/>
        </w:rPr>
        <w:t>0 students are of Chinese extraction. Approximately 25% of the student body are engaged in postgraduate study and research. UCD is committed to maintaining a high level of research activity and to further developing its collaborative links with industry and commerce, and with educational and research institutions internationally. UCD is also a major employer with over 3,500 permanent personnel (full-time and part-time) and 3,000 fee</w:t>
      </w:r>
      <w:r w:rsidR="00136071">
        <w:rPr>
          <w:sz w:val="22"/>
        </w:rPr>
        <w:t>-</w:t>
      </w:r>
      <w:r w:rsidRPr="001578FD">
        <w:rPr>
          <w:sz w:val="22"/>
        </w:rPr>
        <w:t xml:space="preserve">paid personnel. </w:t>
      </w:r>
      <w:r>
        <w:rPr>
          <w:sz w:val="22"/>
        </w:rPr>
        <w:t xml:space="preserve">Further information regarding the Contracting Authority is available online via </w:t>
      </w:r>
      <w:hyperlink r:id="rId11" w:history="1">
        <w:r w:rsidRPr="00637807">
          <w:rPr>
            <w:rStyle w:val="Hyperlink"/>
            <w:sz w:val="22"/>
          </w:rPr>
          <w:t>www.ucd.ie</w:t>
        </w:r>
      </w:hyperlink>
      <w:r w:rsidR="00CC101D">
        <w:rPr>
          <w:sz w:val="22"/>
        </w:rPr>
        <w:t>.</w:t>
      </w:r>
      <w:r>
        <w:rPr>
          <w:sz w:val="22"/>
        </w:rPr>
        <w:t xml:space="preserve">  </w:t>
      </w:r>
      <w:r w:rsidRPr="001578FD">
        <w:rPr>
          <w:sz w:val="22"/>
        </w:rPr>
        <w:t xml:space="preserve"> </w:t>
      </w:r>
    </w:p>
    <w:p w14:paraId="0328C401" w14:textId="4AAC967D" w:rsidR="00AF6743" w:rsidRPr="001578FD" w:rsidRDefault="00A7475B"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r>
        <w:rPr>
          <w:rFonts w:asciiTheme="minorHAnsi" w:hAnsiTheme="minorHAnsi" w:cs="Times New Roman"/>
          <w:i/>
          <w:color w:val="17365D" w:themeColor="text2" w:themeShade="BF"/>
          <w:sz w:val="22"/>
          <w:szCs w:val="22"/>
        </w:rPr>
        <w:t xml:space="preserve">                                </w:t>
      </w:r>
    </w:p>
    <w:p w14:paraId="4DF4134F"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rPr>
        <w:t>1.2</w:t>
      </w:r>
      <w:r w:rsidRPr="00053137">
        <w:rPr>
          <w:rFonts w:asciiTheme="minorHAnsi" w:hAnsiTheme="minorHAnsi" w:cs="Times New Roman"/>
          <w:i/>
          <w:color w:val="17365D" w:themeColor="text2" w:themeShade="BF"/>
          <w:sz w:val="22"/>
          <w:szCs w:val="22"/>
        </w:rPr>
        <w:tab/>
      </w:r>
      <w:r w:rsidRPr="00053137">
        <w:rPr>
          <w:rFonts w:asciiTheme="minorHAnsi" w:hAnsiTheme="minorHAnsi" w:cs="Times New Roman"/>
          <w:i/>
          <w:color w:val="17365D" w:themeColor="text2" w:themeShade="BF"/>
          <w:sz w:val="22"/>
          <w:szCs w:val="22"/>
          <w:u w:val="single"/>
        </w:rPr>
        <w:t xml:space="preserve">About the Competition </w:t>
      </w:r>
    </w:p>
    <w:p w14:paraId="27959957"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31286EB4" w14:textId="77777777" w:rsidR="00AF6743" w:rsidRPr="00053137" w:rsidRDefault="00AF6743" w:rsidP="00AF6743">
      <w:pPr>
        <w:pStyle w:val="Default"/>
        <w:tabs>
          <w:tab w:val="left" w:pos="567"/>
        </w:tabs>
        <w:spacing w:line="276" w:lineRule="auto"/>
        <w:jc w:val="both"/>
        <w:rPr>
          <w:sz w:val="22"/>
        </w:rPr>
      </w:pPr>
      <w:r w:rsidRPr="00053137">
        <w:rPr>
          <w:sz w:val="22"/>
        </w:rPr>
        <w:t xml:space="preserve">The Contracting Authority is employing the open procedure to award this contract. In accordance with the provisions governing the conduct of the open procedure, any interested economic operator may tender for appointment as the successful tenderer. In the first instance, tenders received will be assessed against the grounds for exclusion and eligibility criteria contained in Sections 4 and 5 of this </w:t>
      </w:r>
      <w:proofErr w:type="gramStart"/>
      <w:r w:rsidRPr="00053137">
        <w:rPr>
          <w:sz w:val="22"/>
        </w:rPr>
        <w:t>document</w:t>
      </w:r>
      <w:proofErr w:type="gramEnd"/>
      <w:r w:rsidRPr="00053137">
        <w:rPr>
          <w:sz w:val="22"/>
        </w:rPr>
        <w:t xml:space="preserve">, respectively. Tenders not eliminated under either the grounds for exclusion or the eligibility criteria will then be evaluated against the award criteria, rules and weightings contained in Section 6 of this document </w:t>
      </w:r>
      <w:proofErr w:type="gramStart"/>
      <w:r w:rsidRPr="00053137">
        <w:rPr>
          <w:sz w:val="22"/>
        </w:rPr>
        <w:t>in order to</w:t>
      </w:r>
      <w:proofErr w:type="gramEnd"/>
      <w:r w:rsidRPr="00053137">
        <w:rPr>
          <w:sz w:val="22"/>
        </w:rPr>
        <w:t xml:space="preserve"> identify the most economically advantageous tender. </w:t>
      </w:r>
    </w:p>
    <w:p w14:paraId="772BCFE5" w14:textId="77777777" w:rsidR="00AF6743" w:rsidRPr="00053137" w:rsidRDefault="00AF6743" w:rsidP="00AF6743">
      <w:pPr>
        <w:pStyle w:val="Default"/>
        <w:tabs>
          <w:tab w:val="left" w:pos="567"/>
        </w:tabs>
        <w:spacing w:line="276" w:lineRule="auto"/>
        <w:jc w:val="both"/>
        <w:rPr>
          <w:rFonts w:asciiTheme="minorHAnsi" w:hAnsiTheme="minorHAnsi" w:cs="Times New Roman"/>
          <w:i/>
          <w:color w:val="17365D" w:themeColor="text2" w:themeShade="BF"/>
          <w:sz w:val="22"/>
          <w:szCs w:val="22"/>
        </w:rPr>
      </w:pPr>
    </w:p>
    <w:p w14:paraId="66D38298" w14:textId="77777777" w:rsidR="00AF6743" w:rsidRPr="00053137" w:rsidRDefault="00AF6743" w:rsidP="00AF6743">
      <w:pPr>
        <w:pStyle w:val="Default"/>
        <w:numPr>
          <w:ilvl w:val="1"/>
          <w:numId w:val="1"/>
        </w:numPr>
        <w:tabs>
          <w:tab w:val="left" w:pos="567"/>
        </w:tabs>
        <w:spacing w:line="276" w:lineRule="auto"/>
        <w:ind w:hanging="720"/>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u w:val="single"/>
        </w:rPr>
        <w:t xml:space="preserve">Duration and </w:t>
      </w:r>
      <w:r w:rsidR="00DC7F46" w:rsidRPr="00053137">
        <w:rPr>
          <w:rFonts w:asciiTheme="minorHAnsi" w:hAnsiTheme="minorHAnsi" w:cs="Times New Roman"/>
          <w:i/>
          <w:color w:val="17365D" w:themeColor="text2" w:themeShade="BF"/>
          <w:sz w:val="22"/>
          <w:szCs w:val="22"/>
          <w:u w:val="single"/>
        </w:rPr>
        <w:t xml:space="preserve">Scope </w:t>
      </w:r>
      <w:r w:rsidRPr="00053137">
        <w:rPr>
          <w:rFonts w:asciiTheme="minorHAnsi" w:hAnsiTheme="minorHAnsi" w:cs="Times New Roman"/>
          <w:i/>
          <w:color w:val="17365D" w:themeColor="text2" w:themeShade="BF"/>
          <w:sz w:val="22"/>
          <w:szCs w:val="22"/>
          <w:u w:val="single"/>
        </w:rPr>
        <w:t xml:space="preserve">of the Contract </w:t>
      </w:r>
    </w:p>
    <w:p w14:paraId="5B45EB8A" w14:textId="77777777" w:rsidR="00E273FE" w:rsidRPr="00053137" w:rsidRDefault="00E273FE" w:rsidP="0083497F">
      <w:pPr>
        <w:pStyle w:val="Default"/>
        <w:spacing w:line="276" w:lineRule="auto"/>
        <w:jc w:val="both"/>
        <w:rPr>
          <w:rFonts w:asciiTheme="minorHAnsi" w:hAnsiTheme="minorHAnsi" w:cs="Times New Roman"/>
          <w:bCs/>
          <w:color w:val="auto"/>
          <w:sz w:val="22"/>
          <w:szCs w:val="22"/>
        </w:rPr>
      </w:pPr>
    </w:p>
    <w:p w14:paraId="0CD9B4CB" w14:textId="42BD410E" w:rsidR="00AE4D83" w:rsidRPr="00053137" w:rsidRDefault="0023617F" w:rsidP="0083497F">
      <w:pPr>
        <w:pStyle w:val="Default"/>
        <w:spacing w:line="276" w:lineRule="auto"/>
        <w:jc w:val="both"/>
        <w:rPr>
          <w:rFonts w:asciiTheme="minorHAnsi" w:hAnsiTheme="minorHAnsi" w:cs="Times New Roman"/>
          <w:bCs/>
          <w:color w:val="auto"/>
          <w:sz w:val="22"/>
          <w:szCs w:val="22"/>
        </w:rPr>
      </w:pPr>
      <w:r w:rsidRPr="00053137">
        <w:rPr>
          <w:rFonts w:asciiTheme="minorHAnsi" w:hAnsiTheme="minorHAnsi" w:cs="Times New Roman"/>
          <w:bCs/>
          <w:color w:val="auto"/>
          <w:sz w:val="22"/>
          <w:szCs w:val="22"/>
        </w:rPr>
        <w:t xml:space="preserve">As detailed in Section 2 of this Invitation to Tender document, this contract concerns the </w:t>
      </w:r>
      <w:r w:rsidR="00053137" w:rsidRPr="00053137">
        <w:rPr>
          <w:rFonts w:asciiTheme="minorHAnsi" w:hAnsiTheme="minorHAnsi" w:cs="Times New Roman"/>
          <w:bCs/>
          <w:color w:val="auto"/>
          <w:sz w:val="22"/>
          <w:szCs w:val="22"/>
        </w:rPr>
        <w:t>design and delivery of a</w:t>
      </w:r>
      <w:r w:rsidR="00A7475B" w:rsidRPr="00053137">
        <w:rPr>
          <w:rFonts w:asciiTheme="minorHAnsi" w:hAnsiTheme="minorHAnsi" w:cs="Times New Roman"/>
          <w:bCs/>
          <w:color w:val="auto"/>
          <w:sz w:val="22"/>
          <w:szCs w:val="22"/>
        </w:rPr>
        <w:t xml:space="preserve"> Research Leaders Development Programme </w:t>
      </w:r>
      <w:r w:rsidR="003A6E34" w:rsidRPr="00053137">
        <w:rPr>
          <w:rFonts w:asciiTheme="minorHAnsi" w:hAnsiTheme="minorHAnsi" w:cs="Times New Roman"/>
          <w:bCs/>
          <w:color w:val="auto"/>
          <w:sz w:val="22"/>
          <w:szCs w:val="22"/>
        </w:rPr>
        <w:t>t</w:t>
      </w:r>
      <w:r w:rsidR="0085380D" w:rsidRPr="00053137">
        <w:rPr>
          <w:rFonts w:asciiTheme="minorHAnsi" w:hAnsiTheme="minorHAnsi" w:cs="Times New Roman"/>
          <w:bCs/>
          <w:color w:val="auto"/>
          <w:sz w:val="22"/>
          <w:szCs w:val="22"/>
        </w:rPr>
        <w:t xml:space="preserve">o </w:t>
      </w:r>
      <w:r w:rsidR="00724235" w:rsidRPr="00053137">
        <w:rPr>
          <w:rFonts w:asciiTheme="minorHAnsi" w:hAnsiTheme="minorHAnsi" w:cs="Times New Roman"/>
          <w:bCs/>
          <w:color w:val="auto"/>
          <w:sz w:val="22"/>
          <w:szCs w:val="22"/>
        </w:rPr>
        <w:t>UCD</w:t>
      </w:r>
      <w:r w:rsidR="000A3FE9" w:rsidRPr="00053137">
        <w:rPr>
          <w:rFonts w:asciiTheme="minorHAnsi" w:hAnsiTheme="minorHAnsi" w:cs="Times New Roman"/>
          <w:bCs/>
          <w:color w:val="auto"/>
          <w:sz w:val="22"/>
          <w:szCs w:val="22"/>
        </w:rPr>
        <w:t>.</w:t>
      </w:r>
      <w:r w:rsidR="00AE4D83" w:rsidRPr="00053137">
        <w:rPr>
          <w:rFonts w:asciiTheme="minorHAnsi" w:hAnsiTheme="minorHAnsi" w:cs="Times New Roman"/>
          <w:bCs/>
          <w:color w:val="auto"/>
          <w:sz w:val="22"/>
          <w:szCs w:val="22"/>
        </w:rPr>
        <w:t xml:space="preserve"> </w:t>
      </w:r>
      <w:r w:rsidR="00EA309E">
        <w:rPr>
          <w:rFonts w:asciiTheme="minorHAnsi" w:hAnsiTheme="minorHAnsi" w:cs="Times New Roman"/>
          <w:bCs/>
          <w:color w:val="auto"/>
          <w:sz w:val="22"/>
          <w:szCs w:val="22"/>
        </w:rPr>
        <w:t>T</w:t>
      </w:r>
      <w:r w:rsidR="00136071">
        <w:rPr>
          <w:rFonts w:asciiTheme="minorHAnsi" w:hAnsiTheme="minorHAnsi" w:cs="Times New Roman"/>
          <w:bCs/>
          <w:color w:val="auto"/>
          <w:sz w:val="22"/>
          <w:szCs w:val="22"/>
        </w:rPr>
        <w:t>his</w:t>
      </w:r>
      <w:r w:rsidR="00C116F6" w:rsidRPr="00053137">
        <w:rPr>
          <w:rFonts w:asciiTheme="minorHAnsi" w:hAnsiTheme="minorHAnsi" w:cs="Times New Roman"/>
          <w:bCs/>
          <w:color w:val="auto"/>
          <w:sz w:val="22"/>
          <w:szCs w:val="22"/>
        </w:rPr>
        <w:t xml:space="preserve"> contract shall </w:t>
      </w:r>
      <w:r w:rsidR="00EE556E" w:rsidRPr="00053137">
        <w:rPr>
          <w:rFonts w:asciiTheme="minorHAnsi" w:hAnsiTheme="minorHAnsi" w:cs="Times New Roman"/>
          <w:bCs/>
          <w:color w:val="auto"/>
          <w:sz w:val="22"/>
          <w:szCs w:val="22"/>
        </w:rPr>
        <w:t>have a duration of</w:t>
      </w:r>
      <w:r w:rsidR="00C116F6"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twelve</w:t>
      </w:r>
      <w:r w:rsidR="00136071"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months. Following the expiry of the initial one-year period,</w:t>
      </w:r>
      <w:r w:rsidR="00EE556E" w:rsidRPr="00053137">
        <w:rPr>
          <w:rFonts w:asciiTheme="minorHAnsi" w:hAnsiTheme="minorHAnsi" w:cs="Times New Roman"/>
          <w:bCs/>
          <w:color w:val="auto"/>
          <w:sz w:val="22"/>
          <w:szCs w:val="22"/>
        </w:rPr>
        <w:t xml:space="preserve"> </w:t>
      </w:r>
      <w:r w:rsidR="00136071">
        <w:rPr>
          <w:rFonts w:asciiTheme="minorHAnsi" w:hAnsiTheme="minorHAnsi" w:cs="Times New Roman"/>
          <w:bCs/>
          <w:color w:val="auto"/>
          <w:sz w:val="22"/>
          <w:szCs w:val="22"/>
        </w:rPr>
        <w:t>the contract may be extended,</w:t>
      </w:r>
      <w:r w:rsidR="00D22313" w:rsidRPr="00053137">
        <w:rPr>
          <w:rFonts w:asciiTheme="minorHAnsi" w:hAnsiTheme="minorHAnsi" w:cs="Times New Roman"/>
          <w:bCs/>
          <w:color w:val="auto"/>
          <w:sz w:val="22"/>
          <w:szCs w:val="22"/>
        </w:rPr>
        <w:t xml:space="preserve"> in </w:t>
      </w:r>
      <w:proofErr w:type="gramStart"/>
      <w:r w:rsidR="00D22313" w:rsidRPr="00053137">
        <w:rPr>
          <w:rFonts w:asciiTheme="minorHAnsi" w:hAnsiTheme="minorHAnsi" w:cs="Times New Roman"/>
          <w:bCs/>
          <w:color w:val="auto"/>
          <w:sz w:val="22"/>
          <w:szCs w:val="22"/>
        </w:rPr>
        <w:t>one year</w:t>
      </w:r>
      <w:proofErr w:type="gramEnd"/>
      <w:r w:rsidR="00D22313" w:rsidRPr="00053137">
        <w:rPr>
          <w:rFonts w:asciiTheme="minorHAnsi" w:hAnsiTheme="minorHAnsi" w:cs="Times New Roman"/>
          <w:bCs/>
          <w:color w:val="auto"/>
          <w:sz w:val="22"/>
          <w:szCs w:val="22"/>
        </w:rPr>
        <w:t xml:space="preserve"> increments,</w:t>
      </w:r>
      <w:r w:rsidR="00C116F6" w:rsidRPr="00053137">
        <w:rPr>
          <w:rFonts w:asciiTheme="minorHAnsi" w:hAnsiTheme="minorHAnsi" w:cs="Times New Roman"/>
          <w:bCs/>
          <w:color w:val="auto"/>
          <w:sz w:val="22"/>
          <w:szCs w:val="22"/>
        </w:rPr>
        <w:t xml:space="preserve"> </w:t>
      </w:r>
      <w:r w:rsidR="00D22313" w:rsidRPr="00053137">
        <w:rPr>
          <w:rFonts w:asciiTheme="minorHAnsi" w:hAnsiTheme="minorHAnsi" w:cs="Times New Roman"/>
          <w:bCs/>
          <w:color w:val="auto"/>
          <w:sz w:val="22"/>
          <w:szCs w:val="22"/>
        </w:rPr>
        <w:t>fo</w:t>
      </w:r>
      <w:r w:rsidR="00C116F6" w:rsidRPr="00053137">
        <w:rPr>
          <w:rFonts w:asciiTheme="minorHAnsi" w:hAnsiTheme="minorHAnsi" w:cs="Times New Roman"/>
          <w:bCs/>
          <w:color w:val="auto"/>
          <w:sz w:val="22"/>
          <w:szCs w:val="22"/>
        </w:rPr>
        <w:t>r</w:t>
      </w:r>
      <w:r w:rsidR="00D22313" w:rsidRPr="00053137">
        <w:rPr>
          <w:rFonts w:asciiTheme="minorHAnsi" w:hAnsiTheme="minorHAnsi" w:cs="Times New Roman"/>
          <w:bCs/>
          <w:color w:val="auto"/>
          <w:sz w:val="22"/>
          <w:szCs w:val="22"/>
        </w:rPr>
        <w:t xml:space="preserve"> </w:t>
      </w:r>
      <w:r w:rsidR="00C116F6" w:rsidRPr="00053137">
        <w:rPr>
          <w:rFonts w:asciiTheme="minorHAnsi" w:hAnsiTheme="minorHAnsi" w:cs="Times New Roman"/>
          <w:bCs/>
          <w:color w:val="auto"/>
          <w:sz w:val="22"/>
          <w:szCs w:val="22"/>
        </w:rPr>
        <w:t xml:space="preserve">a further </w:t>
      </w:r>
      <w:r w:rsidR="00E66CFC">
        <w:rPr>
          <w:rFonts w:asciiTheme="minorHAnsi" w:hAnsiTheme="minorHAnsi" w:cs="Times New Roman"/>
          <w:bCs/>
          <w:color w:val="auto"/>
          <w:sz w:val="22"/>
          <w:szCs w:val="22"/>
        </w:rPr>
        <w:t>two</w:t>
      </w:r>
      <w:r w:rsidR="00C116F6" w:rsidRPr="00053137">
        <w:rPr>
          <w:rFonts w:asciiTheme="minorHAnsi" w:hAnsiTheme="minorHAnsi" w:cs="Times New Roman"/>
          <w:bCs/>
          <w:color w:val="auto"/>
          <w:sz w:val="22"/>
          <w:szCs w:val="22"/>
        </w:rPr>
        <w:t xml:space="preserve"> years</w:t>
      </w:r>
      <w:r w:rsidR="00EE556E" w:rsidRPr="00053137">
        <w:rPr>
          <w:rFonts w:asciiTheme="minorHAnsi" w:hAnsiTheme="minorHAnsi" w:cs="Times New Roman"/>
          <w:bCs/>
          <w:color w:val="auto"/>
          <w:sz w:val="22"/>
          <w:szCs w:val="22"/>
        </w:rPr>
        <w:t>,</w:t>
      </w:r>
      <w:r w:rsidR="00C116F6" w:rsidRPr="00053137">
        <w:rPr>
          <w:rFonts w:asciiTheme="minorHAnsi" w:hAnsiTheme="minorHAnsi" w:cs="Times New Roman"/>
          <w:bCs/>
          <w:color w:val="auto"/>
          <w:sz w:val="22"/>
          <w:szCs w:val="22"/>
        </w:rPr>
        <w:t xml:space="preserve"> </w:t>
      </w:r>
      <w:r w:rsidR="00EE556E" w:rsidRPr="00053137">
        <w:rPr>
          <w:rFonts w:asciiTheme="minorHAnsi" w:hAnsiTheme="minorHAnsi" w:cs="Times New Roman"/>
          <w:bCs/>
          <w:color w:val="auto"/>
          <w:sz w:val="22"/>
          <w:szCs w:val="22"/>
        </w:rPr>
        <w:t>subject to</w:t>
      </w:r>
      <w:r w:rsidR="00C116F6" w:rsidRPr="00053137">
        <w:rPr>
          <w:rFonts w:asciiTheme="minorHAnsi" w:hAnsiTheme="minorHAnsi" w:cs="Times New Roman"/>
          <w:bCs/>
          <w:color w:val="auto"/>
          <w:sz w:val="22"/>
          <w:szCs w:val="22"/>
        </w:rPr>
        <w:t xml:space="preserve"> </w:t>
      </w:r>
      <w:r w:rsidR="00D22313" w:rsidRPr="00053137">
        <w:rPr>
          <w:rFonts w:asciiTheme="minorHAnsi" w:hAnsiTheme="minorHAnsi" w:cs="Times New Roman"/>
          <w:bCs/>
          <w:color w:val="auto"/>
          <w:sz w:val="22"/>
          <w:szCs w:val="22"/>
        </w:rPr>
        <w:t>the continued strategic appropriateness of the contract</w:t>
      </w:r>
      <w:r w:rsidR="00136071">
        <w:rPr>
          <w:rFonts w:asciiTheme="minorHAnsi" w:hAnsiTheme="minorHAnsi" w:cs="Times New Roman"/>
          <w:bCs/>
          <w:color w:val="auto"/>
          <w:sz w:val="22"/>
          <w:szCs w:val="22"/>
        </w:rPr>
        <w:t>, the performance of the successful tenderer</w:t>
      </w:r>
      <w:r w:rsidR="00D22313" w:rsidRPr="00053137">
        <w:rPr>
          <w:rFonts w:asciiTheme="minorHAnsi" w:hAnsiTheme="minorHAnsi" w:cs="Times New Roman"/>
          <w:bCs/>
          <w:color w:val="auto"/>
          <w:sz w:val="22"/>
          <w:szCs w:val="22"/>
        </w:rPr>
        <w:t xml:space="preserve"> </w:t>
      </w:r>
      <w:r w:rsidR="00C116F6" w:rsidRPr="00053137">
        <w:rPr>
          <w:rFonts w:asciiTheme="minorHAnsi" w:hAnsiTheme="minorHAnsi" w:cs="Times New Roman"/>
          <w:bCs/>
          <w:color w:val="auto"/>
          <w:sz w:val="22"/>
          <w:szCs w:val="22"/>
        </w:rPr>
        <w:t>and budget</w:t>
      </w:r>
      <w:r w:rsidR="00EE556E" w:rsidRPr="00053137">
        <w:rPr>
          <w:rFonts w:asciiTheme="minorHAnsi" w:hAnsiTheme="minorHAnsi" w:cs="Times New Roman"/>
          <w:bCs/>
          <w:color w:val="auto"/>
          <w:sz w:val="22"/>
          <w:szCs w:val="22"/>
        </w:rPr>
        <w:t>ary considerations</w:t>
      </w:r>
      <w:r w:rsidR="00AE4D83" w:rsidRPr="00053137">
        <w:rPr>
          <w:rFonts w:asciiTheme="minorHAnsi" w:hAnsiTheme="minorHAnsi" w:cs="Times New Roman"/>
          <w:bCs/>
          <w:color w:val="auto"/>
          <w:sz w:val="22"/>
          <w:szCs w:val="22"/>
        </w:rPr>
        <w:t>. The Contracting Authority shall be entitled to exercise</w:t>
      </w:r>
      <w:r w:rsidR="00EE556E" w:rsidRPr="00053137">
        <w:rPr>
          <w:rFonts w:asciiTheme="minorHAnsi" w:hAnsiTheme="minorHAnsi" w:cs="Times New Roman"/>
          <w:bCs/>
          <w:color w:val="auto"/>
          <w:sz w:val="22"/>
          <w:szCs w:val="22"/>
        </w:rPr>
        <w:t xml:space="preserve"> its</w:t>
      </w:r>
      <w:r w:rsidR="00AE4D83" w:rsidRPr="00053137">
        <w:rPr>
          <w:rFonts w:asciiTheme="minorHAnsi" w:hAnsiTheme="minorHAnsi" w:cs="Times New Roman"/>
          <w:bCs/>
          <w:color w:val="auto"/>
          <w:sz w:val="22"/>
          <w:szCs w:val="22"/>
        </w:rPr>
        <w:t xml:space="preserve"> discretion in determining the </w:t>
      </w:r>
      <w:r w:rsidR="009F3AB6" w:rsidRPr="00053137">
        <w:rPr>
          <w:rFonts w:asciiTheme="minorHAnsi" w:hAnsiTheme="minorHAnsi" w:cs="Times New Roman"/>
          <w:bCs/>
          <w:color w:val="auto"/>
          <w:sz w:val="22"/>
          <w:szCs w:val="22"/>
        </w:rPr>
        <w:t>volume of services procured</w:t>
      </w:r>
      <w:r w:rsidR="00AE4D83" w:rsidRPr="00053137">
        <w:rPr>
          <w:rFonts w:asciiTheme="minorHAnsi" w:hAnsiTheme="minorHAnsi" w:cs="Times New Roman"/>
          <w:bCs/>
          <w:color w:val="auto"/>
          <w:sz w:val="22"/>
          <w:szCs w:val="22"/>
        </w:rPr>
        <w:t xml:space="preserve"> over th</w:t>
      </w:r>
      <w:r w:rsidR="00724235" w:rsidRPr="00053137">
        <w:rPr>
          <w:rFonts w:asciiTheme="minorHAnsi" w:hAnsiTheme="minorHAnsi" w:cs="Times New Roman"/>
          <w:bCs/>
          <w:color w:val="auto"/>
          <w:sz w:val="22"/>
          <w:szCs w:val="22"/>
        </w:rPr>
        <w:t>e</w:t>
      </w:r>
      <w:r w:rsidR="009F3AB6" w:rsidRPr="00053137">
        <w:rPr>
          <w:rFonts w:asciiTheme="minorHAnsi" w:hAnsiTheme="minorHAnsi" w:cs="Times New Roman"/>
          <w:bCs/>
          <w:color w:val="auto"/>
          <w:sz w:val="22"/>
          <w:szCs w:val="22"/>
        </w:rPr>
        <w:t xml:space="preserve"> contract’s maximum potential duration of </w:t>
      </w:r>
      <w:r w:rsidR="00E66CFC">
        <w:rPr>
          <w:rFonts w:asciiTheme="minorHAnsi" w:hAnsiTheme="minorHAnsi" w:cs="Times New Roman"/>
          <w:bCs/>
          <w:color w:val="auto"/>
          <w:sz w:val="22"/>
          <w:szCs w:val="22"/>
        </w:rPr>
        <w:t>three</w:t>
      </w:r>
      <w:r w:rsidR="00724235" w:rsidRPr="00053137">
        <w:rPr>
          <w:rFonts w:asciiTheme="minorHAnsi" w:hAnsiTheme="minorHAnsi" w:cs="Times New Roman"/>
          <w:bCs/>
          <w:color w:val="auto"/>
          <w:sz w:val="22"/>
          <w:szCs w:val="22"/>
        </w:rPr>
        <w:t xml:space="preserve"> years</w:t>
      </w:r>
      <w:r w:rsidR="00AE4D83" w:rsidRPr="00053137">
        <w:rPr>
          <w:rFonts w:asciiTheme="minorHAnsi" w:hAnsiTheme="minorHAnsi" w:cs="Times New Roman"/>
          <w:bCs/>
          <w:color w:val="auto"/>
          <w:sz w:val="22"/>
          <w:szCs w:val="22"/>
        </w:rPr>
        <w:t>. It is emphasised that no guarantee is offered, nor should any such guarantee be inferred, regarding the extension of t</w:t>
      </w:r>
      <w:r w:rsidR="009F3AB6" w:rsidRPr="00053137">
        <w:rPr>
          <w:rFonts w:asciiTheme="minorHAnsi" w:hAnsiTheme="minorHAnsi" w:cs="Times New Roman"/>
          <w:bCs/>
          <w:color w:val="auto"/>
          <w:sz w:val="22"/>
          <w:szCs w:val="22"/>
        </w:rPr>
        <w:t xml:space="preserve">his </w:t>
      </w:r>
      <w:r w:rsidR="00C116F6" w:rsidRPr="00053137">
        <w:rPr>
          <w:rFonts w:asciiTheme="minorHAnsi" w:hAnsiTheme="minorHAnsi" w:cs="Times New Roman"/>
          <w:bCs/>
          <w:color w:val="auto"/>
          <w:sz w:val="22"/>
          <w:szCs w:val="22"/>
        </w:rPr>
        <w:t>con</w:t>
      </w:r>
      <w:r w:rsidR="00AE4D83" w:rsidRPr="00053137">
        <w:rPr>
          <w:rFonts w:asciiTheme="minorHAnsi" w:hAnsiTheme="minorHAnsi" w:cs="Times New Roman"/>
          <w:bCs/>
          <w:color w:val="auto"/>
          <w:sz w:val="22"/>
          <w:szCs w:val="22"/>
        </w:rPr>
        <w:t xml:space="preserve">tract beyond the initial </w:t>
      </w:r>
      <w:r w:rsidR="00136071">
        <w:rPr>
          <w:rFonts w:asciiTheme="minorHAnsi" w:hAnsiTheme="minorHAnsi" w:cs="Times New Roman"/>
          <w:bCs/>
          <w:color w:val="auto"/>
          <w:sz w:val="22"/>
          <w:szCs w:val="22"/>
        </w:rPr>
        <w:t>twelve-</w:t>
      </w:r>
      <w:r w:rsidR="00C116F6" w:rsidRPr="00053137">
        <w:rPr>
          <w:rFonts w:asciiTheme="minorHAnsi" w:hAnsiTheme="minorHAnsi" w:cs="Times New Roman"/>
          <w:bCs/>
          <w:color w:val="auto"/>
          <w:sz w:val="22"/>
          <w:szCs w:val="22"/>
        </w:rPr>
        <w:t xml:space="preserve">month </w:t>
      </w:r>
      <w:r w:rsidR="00AE4D83" w:rsidRPr="00053137">
        <w:rPr>
          <w:rFonts w:asciiTheme="minorHAnsi" w:hAnsiTheme="minorHAnsi" w:cs="Times New Roman"/>
          <w:bCs/>
          <w:color w:val="auto"/>
          <w:sz w:val="22"/>
          <w:szCs w:val="22"/>
        </w:rPr>
        <w:t xml:space="preserve">duration. </w:t>
      </w:r>
    </w:p>
    <w:p w14:paraId="7EF21EF1" w14:textId="77777777" w:rsidR="00AE4D83" w:rsidRPr="00A7475B" w:rsidRDefault="00AE4D83" w:rsidP="0083497F">
      <w:pPr>
        <w:pStyle w:val="Default"/>
        <w:spacing w:line="276" w:lineRule="auto"/>
        <w:jc w:val="both"/>
        <w:rPr>
          <w:rFonts w:asciiTheme="minorHAnsi" w:hAnsiTheme="minorHAnsi" w:cs="Times New Roman"/>
          <w:bCs/>
          <w:color w:val="auto"/>
          <w:sz w:val="22"/>
          <w:szCs w:val="22"/>
          <w:highlight w:val="yellow"/>
        </w:rPr>
      </w:pPr>
    </w:p>
    <w:p w14:paraId="48A02780" w14:textId="77777777" w:rsidR="00AF6743" w:rsidRPr="00053137" w:rsidRDefault="00AF6743" w:rsidP="00DC7F46">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r w:rsidRPr="00053137">
        <w:rPr>
          <w:rFonts w:asciiTheme="minorHAnsi" w:hAnsiTheme="minorHAnsi" w:cs="Times New Roman"/>
          <w:i/>
          <w:color w:val="17365D" w:themeColor="text2" w:themeShade="BF"/>
          <w:sz w:val="22"/>
          <w:szCs w:val="22"/>
        </w:rPr>
        <w:t>1.</w:t>
      </w:r>
      <w:r w:rsidR="0023617F" w:rsidRPr="00053137">
        <w:rPr>
          <w:rFonts w:asciiTheme="minorHAnsi" w:hAnsiTheme="minorHAnsi" w:cs="Times New Roman"/>
          <w:i/>
          <w:color w:val="17365D" w:themeColor="text2" w:themeShade="BF"/>
          <w:sz w:val="22"/>
          <w:szCs w:val="22"/>
        </w:rPr>
        <w:t>4</w:t>
      </w:r>
      <w:r w:rsidRPr="00053137">
        <w:rPr>
          <w:rFonts w:asciiTheme="minorHAnsi" w:hAnsiTheme="minorHAnsi" w:cs="Times New Roman"/>
          <w:i/>
          <w:color w:val="17365D" w:themeColor="text2" w:themeShade="BF"/>
          <w:sz w:val="22"/>
          <w:szCs w:val="22"/>
        </w:rPr>
        <w:tab/>
      </w:r>
      <w:r w:rsidRPr="00053137">
        <w:rPr>
          <w:rFonts w:asciiTheme="minorHAnsi" w:hAnsiTheme="minorHAnsi" w:cs="Times New Roman"/>
          <w:i/>
          <w:color w:val="17365D" w:themeColor="text2" w:themeShade="BF"/>
          <w:sz w:val="22"/>
          <w:szCs w:val="22"/>
          <w:u w:val="single"/>
        </w:rPr>
        <w:t>Award to Runner-up</w:t>
      </w:r>
    </w:p>
    <w:p w14:paraId="43184420" w14:textId="77777777" w:rsidR="00AF6743" w:rsidRPr="00053137" w:rsidRDefault="00AF6743" w:rsidP="00DC7F46">
      <w:pPr>
        <w:pStyle w:val="Default"/>
        <w:tabs>
          <w:tab w:val="left" w:pos="567"/>
        </w:tabs>
        <w:spacing w:line="276" w:lineRule="auto"/>
        <w:jc w:val="both"/>
        <w:rPr>
          <w:rFonts w:asciiTheme="minorHAnsi" w:hAnsiTheme="minorHAnsi" w:cs="Times New Roman"/>
          <w:i/>
          <w:color w:val="17365D" w:themeColor="text2" w:themeShade="BF"/>
          <w:sz w:val="22"/>
          <w:szCs w:val="22"/>
          <w:u w:val="single"/>
        </w:rPr>
      </w:pPr>
    </w:p>
    <w:p w14:paraId="14FA4550" w14:textId="77777777" w:rsidR="00AF6743" w:rsidRDefault="00AF6743" w:rsidP="004D34A2">
      <w:pPr>
        <w:pStyle w:val="Default"/>
        <w:tabs>
          <w:tab w:val="left" w:pos="567"/>
        </w:tabs>
        <w:spacing w:line="276" w:lineRule="auto"/>
        <w:jc w:val="both"/>
        <w:rPr>
          <w:sz w:val="22"/>
          <w:szCs w:val="20"/>
        </w:rPr>
      </w:pPr>
      <w:proofErr w:type="gramStart"/>
      <w:r w:rsidRPr="00053137">
        <w:rPr>
          <w:sz w:val="22"/>
          <w:szCs w:val="20"/>
        </w:rPr>
        <w:t>In the event that</w:t>
      </w:r>
      <w:proofErr w:type="gramEnd"/>
      <w:r w:rsidRPr="00053137">
        <w:rPr>
          <w:sz w:val="22"/>
          <w:szCs w:val="20"/>
        </w:rPr>
        <w:t>, following the award of this contract, the successful tenderer cannot, for whatever reason, execute the contract to the satisfaction of the Contracting Authority, the Contracting Authority reserves the right to award the contract to the next highest-ranked tenderer</w:t>
      </w:r>
      <w:r w:rsidR="0023617F" w:rsidRPr="00053137">
        <w:rPr>
          <w:sz w:val="22"/>
          <w:szCs w:val="20"/>
        </w:rPr>
        <w:t xml:space="preserve"> identified</w:t>
      </w:r>
      <w:r w:rsidRPr="00053137">
        <w:rPr>
          <w:sz w:val="22"/>
          <w:szCs w:val="20"/>
        </w:rPr>
        <w:t xml:space="preserve"> </w:t>
      </w:r>
      <w:r w:rsidR="00E320AF" w:rsidRPr="00053137">
        <w:rPr>
          <w:sz w:val="22"/>
          <w:szCs w:val="20"/>
        </w:rPr>
        <w:t>by</w:t>
      </w:r>
      <w:r w:rsidR="0023617F" w:rsidRPr="00053137">
        <w:rPr>
          <w:sz w:val="22"/>
          <w:szCs w:val="20"/>
        </w:rPr>
        <w:t xml:space="preserve"> this</w:t>
      </w:r>
      <w:r w:rsidRPr="00053137">
        <w:rPr>
          <w:sz w:val="22"/>
          <w:szCs w:val="20"/>
        </w:rPr>
        <w:t xml:space="preserve"> competitive process</w:t>
      </w:r>
      <w:r w:rsidR="0023617F" w:rsidRPr="00053137">
        <w:rPr>
          <w:sz w:val="22"/>
          <w:szCs w:val="20"/>
        </w:rPr>
        <w:t xml:space="preserve">. This right shall only be availed of by the Contracting Authority during the tender validity period. </w:t>
      </w:r>
      <w:r w:rsidRPr="00053137">
        <w:rPr>
          <w:sz w:val="22"/>
          <w:szCs w:val="20"/>
        </w:rPr>
        <w:t xml:space="preserve">This shall be without prejudice to the right of the Contracting Authority to </w:t>
      </w:r>
      <w:r w:rsidRPr="00053137">
        <w:rPr>
          <w:sz w:val="22"/>
          <w:szCs w:val="20"/>
        </w:rPr>
        <w:lastRenderedPageBreak/>
        <w:t>terminate the contract in accordance with agreed contractual terms and commence a new competitive process.</w:t>
      </w:r>
    </w:p>
    <w:p w14:paraId="6041BEB0" w14:textId="49FD6180" w:rsidR="00AF6743" w:rsidRPr="007B4AE5" w:rsidRDefault="00AF6743" w:rsidP="0046199B">
      <w:pPr>
        <w:pStyle w:val="Heading1"/>
        <w:numPr>
          <w:ilvl w:val="0"/>
          <w:numId w:val="1"/>
        </w:numPr>
        <w:ind w:left="567" w:hanging="567"/>
      </w:pPr>
      <w:bookmarkStart w:id="6" w:name="_Toc14877233"/>
      <w:bookmarkStart w:id="7" w:name="_Toc234350976"/>
      <w:bookmarkEnd w:id="6"/>
      <w:r w:rsidRPr="007B4AE5">
        <w:lastRenderedPageBreak/>
        <w:t>SPECIFICATION OF REQUIREMENTS</w:t>
      </w:r>
      <w:bookmarkEnd w:id="7"/>
      <w:r w:rsidRPr="007B4AE5">
        <w:t xml:space="preserve"> </w:t>
      </w:r>
    </w:p>
    <w:p w14:paraId="553D61B8" w14:textId="31DB50C4" w:rsidR="00AF6743" w:rsidRDefault="00AF6743" w:rsidP="00D104EB">
      <w:pPr>
        <w:pStyle w:val="Default"/>
        <w:tabs>
          <w:tab w:val="left" w:pos="567"/>
        </w:tabs>
        <w:spacing w:line="276" w:lineRule="auto"/>
        <w:jc w:val="both"/>
        <w:rPr>
          <w:sz w:val="22"/>
        </w:rPr>
      </w:pPr>
    </w:p>
    <w:p w14:paraId="3FA5D480" w14:textId="0DBDE69E" w:rsidR="00A7475B" w:rsidRPr="00DF3E6F" w:rsidRDefault="00136071" w:rsidP="00DF3E6F">
      <w:pPr>
        <w:pStyle w:val="Default"/>
        <w:tabs>
          <w:tab w:val="left" w:pos="567"/>
        </w:tabs>
        <w:spacing w:line="276" w:lineRule="auto"/>
        <w:jc w:val="both"/>
        <w:rPr>
          <w:rFonts w:asciiTheme="minorHAnsi" w:hAnsiTheme="minorHAnsi" w:cs="Times New Roman"/>
          <w:i/>
          <w:color w:val="17365D" w:themeColor="text2" w:themeShade="BF"/>
        </w:rPr>
      </w:pPr>
      <w:r>
        <w:rPr>
          <w:rFonts w:asciiTheme="minorHAnsi" w:hAnsiTheme="minorHAnsi" w:cs="Times New Roman"/>
          <w:i/>
          <w:color w:val="17365D" w:themeColor="text2" w:themeShade="BF"/>
          <w:sz w:val="22"/>
          <w:szCs w:val="22"/>
        </w:rPr>
        <w:t>2.1</w:t>
      </w:r>
      <w:r w:rsidRPr="00DF3E6F">
        <w:rPr>
          <w:rFonts w:asciiTheme="minorHAnsi" w:hAnsiTheme="minorHAnsi" w:cs="Times New Roman"/>
          <w:i/>
          <w:color w:val="17365D" w:themeColor="text2" w:themeShade="BF"/>
          <w:sz w:val="22"/>
          <w:szCs w:val="22"/>
        </w:rPr>
        <w:tab/>
      </w:r>
      <w:r w:rsidRPr="00DF3E6F">
        <w:rPr>
          <w:rFonts w:asciiTheme="minorHAnsi" w:hAnsiTheme="minorHAnsi" w:cs="Times New Roman"/>
          <w:i/>
          <w:color w:val="17365D" w:themeColor="text2" w:themeShade="BF"/>
          <w:sz w:val="22"/>
          <w:szCs w:val="22"/>
          <w:u w:val="single"/>
        </w:rPr>
        <w:t>General Statement of Requirements</w:t>
      </w:r>
      <w:r w:rsidRPr="00E27832">
        <w:rPr>
          <w:rFonts w:asciiTheme="minorHAnsi" w:hAnsiTheme="minorHAnsi" w:cs="Times New Roman"/>
          <w:i/>
          <w:color w:val="17365D" w:themeColor="text2" w:themeShade="BF"/>
          <w:sz w:val="22"/>
          <w:szCs w:val="22"/>
        </w:rPr>
        <w:t xml:space="preserve"> </w:t>
      </w:r>
    </w:p>
    <w:p w14:paraId="20E0F272" w14:textId="77777777" w:rsidR="00136071" w:rsidRPr="00053137" w:rsidRDefault="00136071" w:rsidP="00DF3E6F">
      <w:pPr>
        <w:pStyle w:val="ListParagraph"/>
        <w:spacing w:after="0" w:line="257" w:lineRule="auto"/>
        <w:ind w:left="357"/>
        <w:rPr>
          <w:rFonts w:ascii="Calibri" w:eastAsia="Calibri" w:hAnsi="Calibri" w:cs="Calibri"/>
          <w:b/>
          <w:bCs/>
          <w:i/>
          <w:iCs/>
          <w:color w:val="8DB3E2" w:themeColor="text2" w:themeTint="66"/>
        </w:rPr>
      </w:pPr>
    </w:p>
    <w:p w14:paraId="57D5FBA1" w14:textId="29274841" w:rsidR="00A7475B" w:rsidRPr="00053137" w:rsidRDefault="00136071" w:rsidP="00053137">
      <w:pPr>
        <w:pStyle w:val="Default"/>
        <w:tabs>
          <w:tab w:val="left" w:pos="567"/>
        </w:tabs>
        <w:spacing w:line="276" w:lineRule="auto"/>
        <w:jc w:val="both"/>
        <w:rPr>
          <w:sz w:val="22"/>
          <w:szCs w:val="20"/>
        </w:rPr>
      </w:pPr>
      <w:r>
        <w:rPr>
          <w:sz w:val="22"/>
          <w:szCs w:val="20"/>
        </w:rPr>
        <w:t xml:space="preserve">The Contracting Authority intends to appoint a </w:t>
      </w:r>
      <w:proofErr w:type="gramStart"/>
      <w:r>
        <w:rPr>
          <w:sz w:val="22"/>
          <w:szCs w:val="20"/>
        </w:rPr>
        <w:t>suitably-qualified</w:t>
      </w:r>
      <w:proofErr w:type="gramEnd"/>
      <w:r>
        <w:rPr>
          <w:sz w:val="22"/>
          <w:szCs w:val="20"/>
        </w:rPr>
        <w:t xml:space="preserve"> and experienced service provider to design and deliver</w:t>
      </w:r>
      <w:r w:rsidR="00A7475B" w:rsidRPr="00053137">
        <w:rPr>
          <w:sz w:val="22"/>
          <w:szCs w:val="20"/>
        </w:rPr>
        <w:t xml:space="preserve"> a customised and innovative Research Leaders Development Programme</w:t>
      </w:r>
      <w:r>
        <w:rPr>
          <w:sz w:val="22"/>
          <w:szCs w:val="20"/>
        </w:rPr>
        <w:t>,</w:t>
      </w:r>
      <w:r w:rsidR="00A7475B" w:rsidRPr="00053137">
        <w:rPr>
          <w:sz w:val="22"/>
          <w:szCs w:val="20"/>
        </w:rPr>
        <w:t xml:space="preserve"> scheduled to commence in </w:t>
      </w:r>
      <w:r w:rsidR="00EA309E">
        <w:rPr>
          <w:sz w:val="22"/>
          <w:szCs w:val="20"/>
        </w:rPr>
        <w:t>January</w:t>
      </w:r>
      <w:r w:rsidR="00A7475B" w:rsidRPr="00053137">
        <w:rPr>
          <w:sz w:val="22"/>
          <w:szCs w:val="20"/>
        </w:rPr>
        <w:t xml:space="preserve"> 202</w:t>
      </w:r>
      <w:r w:rsidR="00EA309E">
        <w:rPr>
          <w:sz w:val="22"/>
          <w:szCs w:val="20"/>
        </w:rPr>
        <w:t>7</w:t>
      </w:r>
      <w:r w:rsidR="00A7475B" w:rsidRPr="00053137">
        <w:rPr>
          <w:sz w:val="22"/>
          <w:szCs w:val="20"/>
        </w:rPr>
        <w:t xml:space="preserve"> </w:t>
      </w:r>
      <w:r w:rsidR="00EA309E">
        <w:rPr>
          <w:sz w:val="22"/>
          <w:szCs w:val="20"/>
        </w:rPr>
        <w:t>and complete in April/May</w:t>
      </w:r>
      <w:r w:rsidR="00A7475B" w:rsidRPr="00053137">
        <w:rPr>
          <w:sz w:val="22"/>
          <w:szCs w:val="20"/>
        </w:rPr>
        <w:t>. The duration of the p</w:t>
      </w:r>
      <w:r>
        <w:rPr>
          <w:sz w:val="22"/>
          <w:szCs w:val="20"/>
        </w:rPr>
        <w:t>rogramme</w:t>
      </w:r>
      <w:r w:rsidR="00A7475B" w:rsidRPr="00053137">
        <w:rPr>
          <w:sz w:val="22"/>
          <w:szCs w:val="20"/>
        </w:rPr>
        <w:t xml:space="preserve"> is expected to be</w:t>
      </w:r>
      <w:r>
        <w:rPr>
          <w:sz w:val="22"/>
          <w:szCs w:val="20"/>
        </w:rPr>
        <w:t xml:space="preserve"> </w:t>
      </w:r>
      <w:r w:rsidR="00EA309E">
        <w:rPr>
          <w:sz w:val="22"/>
          <w:szCs w:val="20"/>
        </w:rPr>
        <w:t>five</w:t>
      </w:r>
      <w:r>
        <w:rPr>
          <w:sz w:val="22"/>
          <w:szCs w:val="20"/>
        </w:rPr>
        <w:t xml:space="preserve"> </w:t>
      </w:r>
      <w:proofErr w:type="gramStart"/>
      <w:r w:rsidR="00A7475B" w:rsidRPr="00053137">
        <w:rPr>
          <w:sz w:val="22"/>
          <w:szCs w:val="20"/>
        </w:rPr>
        <w:t>month</w:t>
      </w:r>
      <w:proofErr w:type="gramEnd"/>
      <w:r>
        <w:rPr>
          <w:sz w:val="22"/>
          <w:szCs w:val="20"/>
        </w:rPr>
        <w:t>;</w:t>
      </w:r>
      <w:r w:rsidR="00A7475B" w:rsidRPr="00053137">
        <w:rPr>
          <w:sz w:val="22"/>
          <w:szCs w:val="20"/>
        </w:rPr>
        <w:t xml:space="preserve"> potentially</w:t>
      </w:r>
      <w:r>
        <w:rPr>
          <w:sz w:val="22"/>
          <w:szCs w:val="20"/>
        </w:rPr>
        <w:t>,</w:t>
      </w:r>
      <w:r w:rsidR="00A7475B" w:rsidRPr="00053137">
        <w:rPr>
          <w:sz w:val="22"/>
          <w:szCs w:val="20"/>
        </w:rPr>
        <w:t xml:space="preserve"> a post</w:t>
      </w:r>
      <w:r>
        <w:rPr>
          <w:sz w:val="22"/>
          <w:szCs w:val="20"/>
        </w:rPr>
        <w:t>-</w:t>
      </w:r>
      <w:r w:rsidR="00A7475B" w:rsidRPr="00053137">
        <w:rPr>
          <w:sz w:val="22"/>
          <w:szCs w:val="20"/>
        </w:rPr>
        <w:t>programme check-in</w:t>
      </w:r>
      <w:r>
        <w:rPr>
          <w:sz w:val="22"/>
          <w:szCs w:val="20"/>
        </w:rPr>
        <w:t xml:space="preserve"> may be required approximately </w:t>
      </w:r>
      <w:r w:rsidR="00EA309E">
        <w:rPr>
          <w:sz w:val="22"/>
          <w:szCs w:val="20"/>
        </w:rPr>
        <w:t xml:space="preserve">six </w:t>
      </w:r>
      <w:r>
        <w:rPr>
          <w:sz w:val="22"/>
          <w:szCs w:val="20"/>
        </w:rPr>
        <w:t>months after the conclusion of the programme</w:t>
      </w:r>
      <w:r w:rsidR="00A7475B" w:rsidRPr="00053137">
        <w:rPr>
          <w:sz w:val="22"/>
          <w:szCs w:val="20"/>
        </w:rPr>
        <w:t>. This programme is a joint initiative between UCD HR People &amp; Organisation Development (POD) and UCD Research.</w:t>
      </w:r>
    </w:p>
    <w:p w14:paraId="4723341E" w14:textId="77777777" w:rsidR="00A7475B" w:rsidRPr="00053137" w:rsidRDefault="00A7475B" w:rsidP="00053137">
      <w:pPr>
        <w:pStyle w:val="Default"/>
        <w:tabs>
          <w:tab w:val="left" w:pos="567"/>
        </w:tabs>
        <w:spacing w:line="276" w:lineRule="auto"/>
        <w:jc w:val="both"/>
        <w:rPr>
          <w:sz w:val="22"/>
          <w:szCs w:val="20"/>
        </w:rPr>
      </w:pPr>
    </w:p>
    <w:p w14:paraId="2C933A91" w14:textId="75336A25" w:rsidR="00A7475B" w:rsidRPr="00053137" w:rsidRDefault="00EA309E" w:rsidP="00053137">
      <w:pPr>
        <w:pStyle w:val="Default"/>
        <w:tabs>
          <w:tab w:val="left" w:pos="567"/>
        </w:tabs>
        <w:spacing w:line="276" w:lineRule="auto"/>
        <w:jc w:val="both"/>
        <w:rPr>
          <w:sz w:val="22"/>
          <w:szCs w:val="20"/>
        </w:rPr>
      </w:pPr>
      <w:r>
        <w:rPr>
          <w:sz w:val="22"/>
          <w:szCs w:val="20"/>
        </w:rPr>
        <w:t xml:space="preserve">The University anticipates delivering one cohort per annum, with each cohort </w:t>
      </w:r>
      <w:proofErr w:type="gramStart"/>
      <w:r>
        <w:rPr>
          <w:sz w:val="22"/>
          <w:szCs w:val="20"/>
        </w:rPr>
        <w:t>comprising  approximately</w:t>
      </w:r>
      <w:proofErr w:type="gramEnd"/>
      <w:r>
        <w:rPr>
          <w:sz w:val="22"/>
          <w:szCs w:val="20"/>
        </w:rPr>
        <w:t xml:space="preserve"> 15 – 20 participants.  The target</w:t>
      </w:r>
      <w:r w:rsidR="00A7475B" w:rsidRPr="00053137">
        <w:rPr>
          <w:sz w:val="22"/>
          <w:szCs w:val="20"/>
        </w:rPr>
        <w:t xml:space="preserve"> audience is early to mid-career </w:t>
      </w:r>
      <w:r>
        <w:rPr>
          <w:sz w:val="22"/>
          <w:szCs w:val="20"/>
        </w:rPr>
        <w:t>level from all disciplines.</w:t>
      </w:r>
      <w:r w:rsidR="00136071">
        <w:rPr>
          <w:sz w:val="22"/>
          <w:szCs w:val="20"/>
        </w:rPr>
        <w:t xml:space="preserve"> The programme </w:t>
      </w:r>
      <w:r w:rsidR="00A7475B" w:rsidRPr="00053137">
        <w:rPr>
          <w:sz w:val="22"/>
          <w:szCs w:val="20"/>
        </w:rPr>
        <w:t xml:space="preserve">is </w:t>
      </w:r>
      <w:r w:rsidR="00136071">
        <w:rPr>
          <w:sz w:val="22"/>
          <w:szCs w:val="20"/>
        </w:rPr>
        <w:t>intended</w:t>
      </w:r>
      <w:r w:rsidR="00A7475B" w:rsidRPr="00053137">
        <w:rPr>
          <w:sz w:val="22"/>
          <w:szCs w:val="20"/>
        </w:rPr>
        <w:t xml:space="preserve"> to foster </w:t>
      </w:r>
      <w:r>
        <w:rPr>
          <w:sz w:val="22"/>
          <w:szCs w:val="20"/>
        </w:rPr>
        <w:t>participants</w:t>
      </w:r>
      <w:r w:rsidR="00136071">
        <w:rPr>
          <w:sz w:val="22"/>
          <w:szCs w:val="20"/>
        </w:rPr>
        <w:t>’</w:t>
      </w:r>
      <w:r w:rsidR="00A7475B" w:rsidRPr="00053137">
        <w:rPr>
          <w:sz w:val="22"/>
          <w:szCs w:val="20"/>
        </w:rPr>
        <w:t xml:space="preserve"> ambition and creativity, </w:t>
      </w:r>
      <w:r>
        <w:rPr>
          <w:sz w:val="22"/>
          <w:szCs w:val="20"/>
        </w:rPr>
        <w:t>while</w:t>
      </w:r>
      <w:r w:rsidR="00A7475B" w:rsidRPr="00053137">
        <w:rPr>
          <w:sz w:val="22"/>
          <w:szCs w:val="20"/>
        </w:rPr>
        <w:t xml:space="preserve"> </w:t>
      </w:r>
      <w:proofErr w:type="gramStart"/>
      <w:r w:rsidR="00A7475B" w:rsidRPr="00053137">
        <w:rPr>
          <w:sz w:val="22"/>
          <w:szCs w:val="20"/>
        </w:rPr>
        <w:t>develop</w:t>
      </w:r>
      <w:r>
        <w:rPr>
          <w:sz w:val="22"/>
          <w:szCs w:val="20"/>
        </w:rPr>
        <w:t xml:space="preserve">ing </w:t>
      </w:r>
      <w:r w:rsidR="00A7475B" w:rsidRPr="00053137">
        <w:rPr>
          <w:sz w:val="22"/>
          <w:szCs w:val="20"/>
        </w:rPr>
        <w:t xml:space="preserve"> their</w:t>
      </w:r>
      <w:proofErr w:type="gramEnd"/>
      <w:r w:rsidR="00A7475B" w:rsidRPr="00053137">
        <w:rPr>
          <w:sz w:val="22"/>
          <w:szCs w:val="20"/>
        </w:rPr>
        <w:t xml:space="preserve"> </w:t>
      </w:r>
      <w:r w:rsidR="00136071">
        <w:rPr>
          <w:sz w:val="22"/>
          <w:szCs w:val="20"/>
        </w:rPr>
        <w:t xml:space="preserve">capabilities in respect of </w:t>
      </w:r>
      <w:r w:rsidR="00A7475B" w:rsidRPr="00053137">
        <w:rPr>
          <w:sz w:val="22"/>
          <w:szCs w:val="20"/>
        </w:rPr>
        <w:t xml:space="preserve">leadership, </w:t>
      </w:r>
      <w:r>
        <w:rPr>
          <w:sz w:val="22"/>
          <w:szCs w:val="20"/>
        </w:rPr>
        <w:t xml:space="preserve">team </w:t>
      </w:r>
      <w:r w:rsidR="00A7475B" w:rsidRPr="00053137">
        <w:rPr>
          <w:sz w:val="22"/>
          <w:szCs w:val="20"/>
        </w:rPr>
        <w:t xml:space="preserve">management and </w:t>
      </w:r>
      <w:r>
        <w:rPr>
          <w:sz w:val="22"/>
          <w:szCs w:val="20"/>
        </w:rPr>
        <w:t>impactful collaboration</w:t>
      </w:r>
      <w:r w:rsidR="00A7475B" w:rsidRPr="00053137">
        <w:rPr>
          <w:sz w:val="22"/>
          <w:szCs w:val="20"/>
        </w:rPr>
        <w:t xml:space="preserve">. </w:t>
      </w:r>
    </w:p>
    <w:p w14:paraId="273A9416" w14:textId="77777777" w:rsidR="00A7475B" w:rsidRDefault="00A7475B" w:rsidP="00053137">
      <w:pPr>
        <w:pStyle w:val="Default"/>
        <w:tabs>
          <w:tab w:val="left" w:pos="567"/>
        </w:tabs>
        <w:spacing w:line="276" w:lineRule="auto"/>
        <w:jc w:val="both"/>
        <w:rPr>
          <w:sz w:val="22"/>
          <w:szCs w:val="20"/>
        </w:rPr>
      </w:pPr>
    </w:p>
    <w:p w14:paraId="12980075" w14:textId="5420E679" w:rsidR="00AB06C6" w:rsidRPr="00DF3E6F" w:rsidRDefault="00AB06C6" w:rsidP="00053137">
      <w:pPr>
        <w:pStyle w:val="Default"/>
        <w:tabs>
          <w:tab w:val="left" w:pos="567"/>
        </w:tabs>
        <w:spacing w:line="276" w:lineRule="auto"/>
        <w:jc w:val="both"/>
        <w:rPr>
          <w:b/>
          <w:sz w:val="22"/>
          <w:szCs w:val="20"/>
        </w:rPr>
      </w:pPr>
      <w:r w:rsidRPr="00DF3E6F">
        <w:rPr>
          <w:b/>
          <w:sz w:val="22"/>
          <w:szCs w:val="20"/>
        </w:rPr>
        <w:t xml:space="preserve">Tenderers are advised that the specification of the required training programme set out hereunder is </w:t>
      </w:r>
      <w:r>
        <w:rPr>
          <w:b/>
          <w:sz w:val="22"/>
          <w:szCs w:val="20"/>
        </w:rPr>
        <w:t>generally indicative. While matters such as the target cohort and the desired outcomes of the programme are binding requirements, the format and content of the training course are described in highly indicative, rather than prescriptive, terms. Consequently, in responding to the award criteria contained in Section 6 of this Invitation to Tender document, tenderers are encouraged to rely upon their professional expertise in proposing a programme design that most effectively satisfies the Contracting Authority’s objectives</w:t>
      </w:r>
      <w:r w:rsidR="00167D45">
        <w:rPr>
          <w:b/>
          <w:sz w:val="22"/>
          <w:szCs w:val="20"/>
        </w:rPr>
        <w:t xml:space="preserve"> and maximises learning on the part of programme attendees. </w:t>
      </w:r>
    </w:p>
    <w:p w14:paraId="6C564797" w14:textId="77777777" w:rsidR="00AB06C6" w:rsidRPr="00514CE9" w:rsidRDefault="00AB06C6" w:rsidP="00514CE9">
      <w:pPr>
        <w:pStyle w:val="Default"/>
        <w:tabs>
          <w:tab w:val="left" w:pos="567"/>
        </w:tabs>
        <w:spacing w:line="276" w:lineRule="auto"/>
        <w:jc w:val="both"/>
        <w:rPr>
          <w:rFonts w:asciiTheme="minorHAnsi" w:hAnsiTheme="minorHAnsi" w:cstheme="minorHAnsi"/>
          <w:sz w:val="22"/>
          <w:szCs w:val="22"/>
        </w:rPr>
      </w:pPr>
    </w:p>
    <w:p w14:paraId="0D4FC771" w14:textId="1D8208D4" w:rsidR="00A7475B" w:rsidRPr="00514CE9" w:rsidRDefault="00136071"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2.2</w:t>
      </w:r>
      <w:r w:rsidRPr="00514CE9">
        <w:rPr>
          <w:rFonts w:asciiTheme="minorHAnsi" w:hAnsiTheme="minorHAnsi" w:cstheme="minorHAnsi"/>
          <w:i/>
          <w:color w:val="17365D" w:themeColor="text2" w:themeShade="BF"/>
          <w:sz w:val="22"/>
          <w:szCs w:val="22"/>
        </w:rPr>
        <w:tab/>
      </w:r>
      <w:r w:rsidR="00EA309E" w:rsidRPr="00514CE9">
        <w:rPr>
          <w:rFonts w:asciiTheme="minorHAnsi" w:hAnsiTheme="minorHAnsi" w:cstheme="minorHAnsi"/>
          <w:i/>
          <w:color w:val="17365D" w:themeColor="text2" w:themeShade="BF"/>
          <w:sz w:val="22"/>
          <w:szCs w:val="22"/>
          <w:u w:val="single"/>
        </w:rPr>
        <w:t>Programme Context and Objectives</w:t>
      </w:r>
    </w:p>
    <w:p w14:paraId="3D545EE6" w14:textId="77777777" w:rsidR="00136071" w:rsidRPr="00514CE9" w:rsidRDefault="00136071"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4F8F70C0"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The Research Leadership Development Programme will support the delivery of the ambitions set out in </w:t>
      </w:r>
      <w:r w:rsidRPr="00514CE9">
        <w:rPr>
          <w:rFonts w:asciiTheme="minorHAnsi" w:eastAsia="Arial" w:hAnsiTheme="minorHAnsi" w:cstheme="minorHAnsi"/>
          <w:i/>
          <w:iCs/>
          <w:lang w:val="en-GB" w:eastAsia="en-IE"/>
        </w:rPr>
        <w:t>Breaking Boundaries: UCD Strategy to 2030</w:t>
      </w:r>
      <w:r w:rsidRPr="00514CE9">
        <w:rPr>
          <w:rFonts w:asciiTheme="minorHAnsi" w:eastAsia="Arial" w:hAnsiTheme="minorHAnsi" w:cstheme="minorHAnsi"/>
          <w:lang w:val="en-GB" w:eastAsia="en-IE"/>
        </w:rPr>
        <w:t xml:space="preserve"> by strengthening research leadership capability across the University.</w:t>
      </w:r>
    </w:p>
    <w:p w14:paraId="7168EE0D"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4CE5664B"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has successfully delivered an established Research Leadership Development Programme in recent years. This competition represents a formal re-tender of that provision. UCD seeks to appoint a provider to build upon this proven foundation, delivering a high-quality, evidence-informed, and innovative successor programme that reflects the evolving strategic objectives of the University.</w:t>
      </w:r>
    </w:p>
    <w:p w14:paraId="3CAE9D54"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17921E58" w14:textId="77777777" w:rsidR="00EA309E"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explicitly intersects with three of the University's core strategic initiatives:</w:t>
      </w:r>
    </w:p>
    <w:p w14:paraId="6A7C1AEE" w14:textId="77777777" w:rsidR="00514CE9" w:rsidRPr="00514CE9" w:rsidRDefault="00514CE9" w:rsidP="00514CE9">
      <w:pPr>
        <w:spacing w:line="278" w:lineRule="auto"/>
        <w:jc w:val="both"/>
        <w:rPr>
          <w:rFonts w:asciiTheme="minorHAnsi" w:eastAsia="Arial" w:hAnsiTheme="minorHAnsi" w:cstheme="minorHAnsi"/>
          <w:lang w:val="en-GB" w:eastAsia="en-IE"/>
        </w:rPr>
      </w:pPr>
    </w:p>
    <w:p w14:paraId="5BA2DA4D" w14:textId="77777777"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Learning for Life: Committing UCD to building robust development supports for staff and strengthening its capacity as an organisation that "analyses, reflects and learns."</w:t>
      </w:r>
    </w:p>
    <w:p w14:paraId="51880769" w14:textId="77777777" w:rsidR="00514CE9" w:rsidRDefault="00514CE9" w:rsidP="00514CE9">
      <w:pPr>
        <w:spacing w:line="278" w:lineRule="auto"/>
        <w:ind w:left="567" w:hanging="567"/>
        <w:jc w:val="both"/>
        <w:rPr>
          <w:rFonts w:asciiTheme="minorHAnsi" w:eastAsia="Arial" w:hAnsiTheme="minorHAnsi" w:cstheme="minorHAnsi"/>
          <w:lang w:val="en-GB" w:eastAsia="en-IE"/>
        </w:rPr>
      </w:pPr>
    </w:p>
    <w:p w14:paraId="119DAEFE" w14:textId="362200DE"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One UCD: Enhancing the development and retention of talented staff and strengthening institutional capability to deliver on the University's research, education, and societal impact ambitions.</w:t>
      </w:r>
    </w:p>
    <w:p w14:paraId="694EF2C7" w14:textId="77777777" w:rsidR="00EA309E" w:rsidRPr="00514CE9" w:rsidRDefault="00EA309E" w:rsidP="00DD3BEB">
      <w:pPr>
        <w:numPr>
          <w:ilvl w:val="0"/>
          <w:numId w:val="23"/>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lastRenderedPageBreak/>
        <w:t>Research with Ambition: Strengthening leadership networks, encouraging interdisciplinary collaboration, and building the capacity of research leaders to deliver research excellence and impact through partnership and shared purpose.</w:t>
      </w:r>
    </w:p>
    <w:p w14:paraId="5BC25FB1" w14:textId="77777777" w:rsidR="00514CE9" w:rsidRDefault="00514CE9" w:rsidP="00514CE9">
      <w:pPr>
        <w:spacing w:line="278" w:lineRule="auto"/>
        <w:jc w:val="both"/>
        <w:rPr>
          <w:rFonts w:asciiTheme="minorHAnsi" w:eastAsia="Arial" w:hAnsiTheme="minorHAnsi" w:cstheme="minorHAnsi"/>
          <w:lang w:val="en-GB" w:eastAsia="en-IE"/>
        </w:rPr>
      </w:pPr>
    </w:p>
    <w:p w14:paraId="14C4B874" w14:textId="6A911AE9" w:rsidR="00EA309E" w:rsidRPr="00514CE9"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should also reflect UCD’s values of collegiality, creativity, excellence, integrity, inclusion and engagement, and support their expression in research leadership practice.</w:t>
      </w:r>
    </w:p>
    <w:p w14:paraId="359D1B82" w14:textId="77777777" w:rsidR="00514CE9" w:rsidRDefault="00514CE9" w:rsidP="00514CE9">
      <w:pPr>
        <w:spacing w:line="278" w:lineRule="auto"/>
        <w:jc w:val="both"/>
        <w:rPr>
          <w:rFonts w:asciiTheme="minorHAnsi" w:eastAsia="Arial" w:hAnsiTheme="minorHAnsi" w:cstheme="minorHAnsi"/>
          <w:lang w:val="en-GB" w:eastAsia="en-IE"/>
        </w:rPr>
      </w:pPr>
    </w:p>
    <w:p w14:paraId="59E4ECCA" w14:textId="53D1E077" w:rsidR="00EA309E" w:rsidRPr="00514CE9" w:rsidRDefault="00EA309E"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Ultimately, the programme must empower participants to navigate and contribute to UCD’s ambitions for research excellence, innovation, and societal impact within an increasingly interconnected and global research environment.</w:t>
      </w:r>
    </w:p>
    <w:p w14:paraId="41566019" w14:textId="77777777" w:rsidR="00514CE9" w:rsidRDefault="00514CE9" w:rsidP="00514CE9">
      <w:pPr>
        <w:spacing w:line="278" w:lineRule="auto"/>
        <w:rPr>
          <w:rFonts w:asciiTheme="minorHAnsi" w:eastAsia="Arial" w:hAnsiTheme="minorHAnsi" w:cstheme="minorHAnsi"/>
          <w:i/>
          <w:iCs/>
          <w:lang w:val="en-GB" w:eastAsia="en-IE"/>
        </w:rPr>
      </w:pPr>
    </w:p>
    <w:p w14:paraId="3E5CF97E" w14:textId="5CC66E5E" w:rsidR="00EA309E" w:rsidRPr="00502768" w:rsidRDefault="00514CE9" w:rsidP="00514CE9">
      <w:pPr>
        <w:tabs>
          <w:tab w:val="left" w:pos="567"/>
        </w:tabs>
        <w:spacing w:line="278" w:lineRule="auto"/>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2.2.1</w:t>
      </w:r>
      <w:r>
        <w:rPr>
          <w:rFonts w:asciiTheme="minorHAnsi" w:eastAsia="Arial" w:hAnsiTheme="minorHAnsi" w:cstheme="minorHAnsi"/>
          <w:i/>
          <w:iCs/>
          <w:lang w:val="en-GB" w:eastAsia="en-IE"/>
        </w:rPr>
        <w:tab/>
      </w:r>
      <w:r w:rsidR="00EA309E" w:rsidRPr="00502768">
        <w:rPr>
          <w:rFonts w:asciiTheme="minorHAnsi" w:eastAsia="Arial" w:hAnsiTheme="minorHAnsi" w:cstheme="minorHAnsi"/>
          <w:i/>
          <w:iCs/>
          <w:u w:val="single"/>
          <w:lang w:val="en-GB" w:eastAsia="en-IE"/>
        </w:rPr>
        <w:t>Desired Outcomes for the University</w:t>
      </w:r>
    </w:p>
    <w:p w14:paraId="1F240B23" w14:textId="77777777" w:rsidR="00514CE9" w:rsidRDefault="00514CE9" w:rsidP="00514CE9">
      <w:pPr>
        <w:spacing w:line="278" w:lineRule="auto"/>
        <w:rPr>
          <w:rFonts w:asciiTheme="minorHAnsi" w:eastAsia="Arial" w:hAnsiTheme="minorHAnsi" w:cstheme="minorHAnsi"/>
          <w:lang w:val="en-GB" w:eastAsia="en-IE"/>
        </w:rPr>
      </w:pPr>
    </w:p>
    <w:p w14:paraId="0FDC3722" w14:textId="3402B0F2" w:rsidR="00EA309E" w:rsidRDefault="00514CE9" w:rsidP="00514CE9">
      <w:pPr>
        <w:spacing w:line="278" w:lineRule="auto"/>
        <w:rPr>
          <w:rFonts w:asciiTheme="minorHAnsi" w:eastAsia="Arial" w:hAnsiTheme="minorHAnsi" w:cstheme="minorHAnsi"/>
          <w:lang w:val="en-GB" w:eastAsia="en-IE"/>
        </w:rPr>
      </w:pPr>
      <w:r>
        <w:rPr>
          <w:rFonts w:asciiTheme="minorHAnsi" w:eastAsia="Arial" w:hAnsiTheme="minorHAnsi" w:cstheme="minorHAnsi"/>
          <w:lang w:val="en-GB" w:eastAsia="en-IE"/>
        </w:rPr>
        <w:t>It is envisioned that the delivery of the programme will satisfy the following objectives:</w:t>
      </w:r>
    </w:p>
    <w:p w14:paraId="73130CA8" w14:textId="77777777" w:rsidR="00514CE9" w:rsidRPr="00514CE9" w:rsidRDefault="00514CE9" w:rsidP="00514CE9">
      <w:pPr>
        <w:spacing w:line="278" w:lineRule="auto"/>
        <w:rPr>
          <w:rFonts w:asciiTheme="minorHAnsi" w:eastAsia="Arial" w:hAnsiTheme="minorHAnsi" w:cstheme="minorHAnsi"/>
          <w:lang w:val="en-GB" w:eastAsia="en-IE"/>
        </w:rPr>
      </w:pPr>
    </w:p>
    <w:p w14:paraId="0E3BDD76" w14:textId="77777777" w:rsidR="00EA309E"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Equip participants with the skills, knowledge, behaviours, and confidence required to realise their research and leadership ambitions within UCD.</w:t>
      </w:r>
    </w:p>
    <w:p w14:paraId="1DB31305" w14:textId="77777777" w:rsidR="00514CE9" w:rsidRPr="00514CE9" w:rsidRDefault="00514CE9" w:rsidP="00502768">
      <w:pPr>
        <w:spacing w:line="278" w:lineRule="auto"/>
        <w:ind w:left="567" w:hanging="567"/>
        <w:rPr>
          <w:rFonts w:asciiTheme="minorHAnsi" w:eastAsia="Arial" w:hAnsiTheme="minorHAnsi" w:cstheme="minorHAnsi"/>
          <w:lang w:val="en-GB" w:eastAsia="en-IE"/>
        </w:rPr>
      </w:pPr>
    </w:p>
    <w:p w14:paraId="29AB9DA2" w14:textId="77777777"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Strengthen participants' capacity to lead research teams, build collaborations, and contribute strategically to UCD's research mission.</w:t>
      </w:r>
    </w:p>
    <w:p w14:paraId="0889B741" w14:textId="77777777" w:rsidR="00514CE9" w:rsidRDefault="00514CE9" w:rsidP="00502768">
      <w:pPr>
        <w:spacing w:line="278" w:lineRule="auto"/>
        <w:ind w:left="567" w:hanging="567"/>
        <w:rPr>
          <w:rFonts w:asciiTheme="minorHAnsi" w:eastAsia="Arial" w:hAnsiTheme="minorHAnsi" w:cstheme="minorHAnsi"/>
          <w:lang w:val="en-GB" w:eastAsia="en-IE"/>
        </w:rPr>
      </w:pPr>
    </w:p>
    <w:p w14:paraId="37CB184F" w14:textId="33957A83"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Foster strong interdisciplinary and external networks, including partnerships with academic, industry, public sector, and societal stakeholders.</w:t>
      </w:r>
    </w:p>
    <w:p w14:paraId="0A07D994" w14:textId="77777777" w:rsidR="00514CE9" w:rsidRDefault="00514CE9" w:rsidP="00502768">
      <w:pPr>
        <w:spacing w:line="278" w:lineRule="auto"/>
        <w:ind w:left="567" w:hanging="567"/>
        <w:rPr>
          <w:rFonts w:asciiTheme="minorHAnsi" w:eastAsia="Arial" w:hAnsiTheme="minorHAnsi" w:cstheme="minorHAnsi"/>
          <w:lang w:val="en-GB" w:eastAsia="en-IE"/>
        </w:rPr>
      </w:pPr>
    </w:p>
    <w:p w14:paraId="05705AFB" w14:textId="0132843D"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 the development of excellent research with the potential to deliver significant economic, societal, and cultural impact.</w:t>
      </w:r>
    </w:p>
    <w:p w14:paraId="4F813734" w14:textId="77777777" w:rsidR="00514CE9" w:rsidRDefault="00514CE9" w:rsidP="00502768">
      <w:pPr>
        <w:spacing w:line="278" w:lineRule="auto"/>
        <w:ind w:left="567" w:hanging="567"/>
        <w:rPr>
          <w:rFonts w:asciiTheme="minorHAnsi" w:eastAsia="Arial" w:hAnsiTheme="minorHAnsi" w:cstheme="minorHAnsi"/>
          <w:lang w:val="en-GB" w:eastAsia="en-IE"/>
        </w:rPr>
      </w:pPr>
    </w:p>
    <w:p w14:paraId="425EFF36" w14:textId="5ACEEDAF"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Enhance UCD's long-term research leadership capability and contribute to a collaborative, inclusive, and high-performing research culture.</w:t>
      </w:r>
    </w:p>
    <w:p w14:paraId="60632707" w14:textId="77777777" w:rsidR="00514CE9" w:rsidRDefault="00514CE9" w:rsidP="00502768">
      <w:pPr>
        <w:spacing w:line="278" w:lineRule="auto"/>
        <w:ind w:left="567" w:hanging="567"/>
        <w:rPr>
          <w:rFonts w:asciiTheme="minorHAnsi" w:eastAsia="Arial" w:hAnsiTheme="minorHAnsi" w:cstheme="minorHAnsi"/>
          <w:lang w:val="en-GB" w:eastAsia="en-IE"/>
        </w:rPr>
      </w:pPr>
    </w:p>
    <w:p w14:paraId="5171A504" w14:textId="1352891F" w:rsidR="00EA309E" w:rsidRPr="00514CE9" w:rsidRDefault="00EA309E" w:rsidP="00DD3BEB">
      <w:pPr>
        <w:numPr>
          <w:ilvl w:val="0"/>
          <w:numId w:val="22"/>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Create a sustainable pipeline of research leaders capable of contributing to UCD's strategic priorities and future research success.</w:t>
      </w:r>
    </w:p>
    <w:p w14:paraId="51E7E1B6" w14:textId="77777777" w:rsidR="00A7475B" w:rsidRPr="00514CE9" w:rsidRDefault="00A7475B" w:rsidP="00514CE9">
      <w:pPr>
        <w:pStyle w:val="Default"/>
        <w:tabs>
          <w:tab w:val="left" w:pos="567"/>
        </w:tabs>
        <w:spacing w:line="276" w:lineRule="auto"/>
        <w:jc w:val="both"/>
        <w:rPr>
          <w:rFonts w:asciiTheme="minorHAnsi" w:hAnsiTheme="minorHAnsi" w:cstheme="minorHAnsi"/>
          <w:sz w:val="22"/>
          <w:szCs w:val="22"/>
        </w:rPr>
      </w:pPr>
    </w:p>
    <w:p w14:paraId="4EBEDB54" w14:textId="537C2067" w:rsidR="00A7475B" w:rsidRPr="00514CE9" w:rsidRDefault="00D86EB8"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2.3</w:t>
      </w:r>
      <w:r w:rsidRPr="00514CE9">
        <w:rPr>
          <w:rFonts w:asciiTheme="minorHAnsi" w:hAnsiTheme="minorHAnsi" w:cstheme="minorHAnsi"/>
          <w:i/>
          <w:color w:val="17365D" w:themeColor="text2" w:themeShade="BF"/>
          <w:sz w:val="22"/>
          <w:szCs w:val="22"/>
        </w:rPr>
        <w:tab/>
      </w:r>
      <w:r w:rsidR="00A7475B" w:rsidRPr="00514CE9">
        <w:rPr>
          <w:rFonts w:asciiTheme="minorHAnsi" w:hAnsiTheme="minorHAnsi" w:cstheme="minorHAnsi"/>
          <w:i/>
          <w:color w:val="17365D" w:themeColor="text2" w:themeShade="BF"/>
          <w:sz w:val="22"/>
          <w:szCs w:val="22"/>
          <w:u w:val="single"/>
        </w:rPr>
        <w:t>Profile of Target Cohort</w:t>
      </w:r>
    </w:p>
    <w:p w14:paraId="7E862908" w14:textId="77777777" w:rsidR="00D86EB8" w:rsidRPr="00514CE9" w:rsidRDefault="00D86EB8"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0666C48A" w14:textId="77777777" w:rsidR="00C139DF" w:rsidRDefault="00C139DF" w:rsidP="00514CE9">
      <w:pPr>
        <w:spacing w:line="278" w:lineRule="auto"/>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target audience comprises academic staff from all disciplines at the following grades who have been competitively selected by the University:</w:t>
      </w:r>
    </w:p>
    <w:p w14:paraId="249B4E68" w14:textId="77777777" w:rsidR="00514CE9" w:rsidRPr="00514CE9" w:rsidRDefault="00514CE9" w:rsidP="00514CE9">
      <w:pPr>
        <w:spacing w:line="278" w:lineRule="auto"/>
        <w:rPr>
          <w:rFonts w:asciiTheme="minorHAnsi" w:eastAsia="Arial" w:hAnsiTheme="minorHAnsi" w:cstheme="minorHAnsi"/>
          <w:lang w:val="en-GB" w:eastAsia="en-IE"/>
        </w:rPr>
      </w:pPr>
    </w:p>
    <w:p w14:paraId="2F8E8E1E" w14:textId="3D3D3235" w:rsidR="00C139DF" w:rsidRPr="00514CE9" w:rsidRDefault="00C139DF" w:rsidP="00DD3BEB">
      <w:pPr>
        <w:numPr>
          <w:ilvl w:val="0"/>
          <w:numId w:val="24"/>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Lecturer/Assistant Professor (Above and Below the Bar)</w:t>
      </w:r>
      <w:r w:rsidR="00514CE9">
        <w:rPr>
          <w:rFonts w:asciiTheme="minorHAnsi" w:eastAsia="Arial" w:hAnsiTheme="minorHAnsi" w:cstheme="minorHAnsi"/>
          <w:lang w:val="en-GB" w:eastAsia="en-IE"/>
        </w:rPr>
        <w:t>;</w:t>
      </w:r>
    </w:p>
    <w:p w14:paraId="4C7342CC" w14:textId="4D83E359" w:rsidR="00514CE9" w:rsidRDefault="00514CE9" w:rsidP="00502768">
      <w:pPr>
        <w:spacing w:line="278" w:lineRule="auto"/>
        <w:ind w:left="720"/>
        <w:rPr>
          <w:rFonts w:asciiTheme="minorHAnsi" w:eastAsia="Arial" w:hAnsiTheme="minorHAnsi" w:cstheme="minorHAnsi"/>
          <w:lang w:val="en-GB" w:eastAsia="en-IE"/>
        </w:rPr>
      </w:pPr>
    </w:p>
    <w:p w14:paraId="0AEEE048" w14:textId="7CC68DE9" w:rsidR="00C139DF" w:rsidRPr="00514CE9" w:rsidRDefault="00C139DF" w:rsidP="00DD3BEB">
      <w:pPr>
        <w:numPr>
          <w:ilvl w:val="0"/>
          <w:numId w:val="24"/>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Associate Professor</w:t>
      </w:r>
      <w:r w:rsidR="00514CE9">
        <w:rPr>
          <w:rFonts w:asciiTheme="minorHAnsi" w:eastAsia="Arial" w:hAnsiTheme="minorHAnsi" w:cstheme="minorHAnsi"/>
          <w:lang w:val="en-GB" w:eastAsia="en-IE"/>
        </w:rPr>
        <w:t>.</w:t>
      </w:r>
    </w:p>
    <w:p w14:paraId="1A240632" w14:textId="0977DA4B" w:rsidR="00514CE9" w:rsidRDefault="00514CE9" w:rsidP="00514CE9">
      <w:pPr>
        <w:spacing w:line="278" w:lineRule="auto"/>
        <w:rPr>
          <w:rFonts w:asciiTheme="minorHAnsi" w:eastAsia="Arial" w:hAnsiTheme="minorHAnsi" w:cstheme="minorHAnsi"/>
          <w:lang w:val="en-GB" w:eastAsia="en-IE"/>
        </w:rPr>
      </w:pPr>
    </w:p>
    <w:p w14:paraId="091ED34C" w14:textId="676721C7"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Participants will typically be established or emerging research leaders who are already contributing to leadership within the University and wish to further develop their capability, influence, and</w:t>
      </w:r>
      <w:r w:rsidR="00514CE9">
        <w:rPr>
          <w:rFonts w:asciiTheme="minorHAnsi" w:eastAsia="Arial" w:hAnsiTheme="minorHAnsi" w:cstheme="minorHAnsi"/>
          <w:lang w:val="en-GB" w:eastAsia="en-IE"/>
        </w:rPr>
        <w:t xml:space="preserve"> i</w:t>
      </w:r>
      <w:r w:rsidRPr="00514CE9">
        <w:rPr>
          <w:rFonts w:asciiTheme="minorHAnsi" w:eastAsia="Arial" w:hAnsiTheme="minorHAnsi" w:cstheme="minorHAnsi"/>
          <w:lang w:val="en-GB" w:eastAsia="en-IE"/>
        </w:rPr>
        <w:t xml:space="preserve">mpact. </w:t>
      </w:r>
      <w:r w:rsidRPr="00514CE9">
        <w:rPr>
          <w:rFonts w:asciiTheme="minorHAnsi" w:eastAsia="Arial" w:hAnsiTheme="minorHAnsi" w:cstheme="minorHAnsi"/>
          <w:lang w:val="en-GB" w:eastAsia="en-IE"/>
        </w:rPr>
        <w:lastRenderedPageBreak/>
        <w:t xml:space="preserve">They may be leading a research group or programme, serving as a Principal Investigator (PI), or preparing to assume a significant research leadership role </w:t>
      </w:r>
      <w:proofErr w:type="gramStart"/>
      <w:r w:rsidRPr="00514CE9">
        <w:rPr>
          <w:rFonts w:asciiTheme="minorHAnsi" w:eastAsia="Arial" w:hAnsiTheme="minorHAnsi" w:cstheme="minorHAnsi"/>
          <w:lang w:val="en-GB" w:eastAsia="en-IE"/>
        </w:rPr>
        <w:t>in the near future</w:t>
      </w:r>
      <w:proofErr w:type="gramEnd"/>
      <w:r w:rsidRPr="00514CE9">
        <w:rPr>
          <w:rFonts w:asciiTheme="minorHAnsi" w:eastAsia="Arial" w:hAnsiTheme="minorHAnsi" w:cstheme="minorHAnsi"/>
          <w:lang w:val="en-GB" w:eastAsia="en-IE"/>
        </w:rPr>
        <w:t>.</w:t>
      </w:r>
    </w:p>
    <w:p w14:paraId="70B6A3AD" w14:textId="77777777" w:rsidR="00514CE9" w:rsidRDefault="00514CE9" w:rsidP="00502768">
      <w:pPr>
        <w:spacing w:line="278" w:lineRule="auto"/>
        <w:jc w:val="both"/>
        <w:rPr>
          <w:rFonts w:asciiTheme="minorHAnsi" w:eastAsia="Arial" w:hAnsiTheme="minorHAnsi" w:cstheme="minorHAnsi"/>
          <w:lang w:val="en-GB" w:eastAsia="en-IE"/>
        </w:rPr>
      </w:pPr>
    </w:p>
    <w:p w14:paraId="7E9CB35E" w14:textId="6500F4A7"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Participants will normally demonstrate:</w:t>
      </w:r>
    </w:p>
    <w:p w14:paraId="1F9CCDD7" w14:textId="77777777" w:rsidR="00514CE9" w:rsidRDefault="00514CE9" w:rsidP="00502768">
      <w:pPr>
        <w:spacing w:line="278" w:lineRule="auto"/>
        <w:ind w:left="720"/>
        <w:jc w:val="both"/>
        <w:rPr>
          <w:rFonts w:asciiTheme="minorHAnsi" w:eastAsia="Arial" w:hAnsiTheme="minorHAnsi" w:cstheme="minorHAnsi"/>
          <w:lang w:val="en-GB" w:eastAsia="en-IE"/>
        </w:rPr>
      </w:pPr>
    </w:p>
    <w:p w14:paraId="5C9A1628" w14:textId="4768EEC5"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Success in securing competitive research funding as a lead investigator or co-investigator.</w:t>
      </w:r>
    </w:p>
    <w:p w14:paraId="6109912B" w14:textId="77777777" w:rsidR="00514CE9" w:rsidRDefault="00514CE9" w:rsidP="00502768">
      <w:pPr>
        <w:spacing w:line="278" w:lineRule="auto"/>
        <w:ind w:left="567" w:hanging="567"/>
        <w:jc w:val="both"/>
        <w:rPr>
          <w:rFonts w:asciiTheme="minorHAnsi" w:eastAsia="Arial" w:hAnsiTheme="minorHAnsi" w:cstheme="minorHAnsi"/>
          <w:lang w:val="en-GB" w:eastAsia="en-IE"/>
        </w:rPr>
      </w:pPr>
    </w:p>
    <w:p w14:paraId="1E50E3DC" w14:textId="2220D7F5"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 record of high-quality scholarly outputs and research recognition appropriate to their discipline.</w:t>
      </w:r>
    </w:p>
    <w:p w14:paraId="1AF45543" w14:textId="77777777" w:rsidR="00514CE9" w:rsidRDefault="00514CE9" w:rsidP="00502768">
      <w:pPr>
        <w:spacing w:line="278" w:lineRule="auto"/>
        <w:ind w:left="567" w:hanging="567"/>
        <w:jc w:val="both"/>
        <w:rPr>
          <w:rFonts w:asciiTheme="minorHAnsi" w:eastAsia="Arial" w:hAnsiTheme="minorHAnsi" w:cstheme="minorHAnsi"/>
          <w:lang w:val="en-GB" w:eastAsia="en-IE"/>
        </w:rPr>
      </w:pPr>
    </w:p>
    <w:p w14:paraId="204234E8" w14:textId="0568A7A7" w:rsidR="00C139DF" w:rsidRPr="00514CE9" w:rsidRDefault="00C139DF" w:rsidP="00DD3BEB">
      <w:pPr>
        <w:numPr>
          <w:ilvl w:val="0"/>
          <w:numId w:val="25"/>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Experience in the supervision and development of postgraduate research students.</w:t>
      </w:r>
    </w:p>
    <w:p w14:paraId="64E5BFCA" w14:textId="77777777" w:rsidR="00514CE9" w:rsidRDefault="00514CE9" w:rsidP="00502768">
      <w:pPr>
        <w:spacing w:line="278" w:lineRule="auto"/>
        <w:jc w:val="both"/>
        <w:rPr>
          <w:rFonts w:asciiTheme="minorHAnsi" w:eastAsia="Arial" w:hAnsiTheme="minorHAnsi" w:cstheme="minorHAnsi"/>
          <w:lang w:val="en-GB" w:eastAsia="en-IE"/>
        </w:rPr>
      </w:pPr>
    </w:p>
    <w:p w14:paraId="26F474C9" w14:textId="38F688AA"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seeks a programme that is engaging, distinctive, and relevant to the evolving challenges of contemporary research leadership. It must complement existing internal development provisions while providing a fresh and impactful learning experience.</w:t>
      </w:r>
    </w:p>
    <w:p w14:paraId="6E4AA0F8" w14:textId="77777777" w:rsidR="00B74650" w:rsidRPr="00514CE9" w:rsidRDefault="00B74650" w:rsidP="00514CE9">
      <w:pPr>
        <w:pStyle w:val="Default"/>
        <w:tabs>
          <w:tab w:val="left" w:pos="567"/>
        </w:tabs>
        <w:spacing w:line="276" w:lineRule="auto"/>
        <w:jc w:val="both"/>
        <w:rPr>
          <w:rFonts w:asciiTheme="minorHAnsi" w:hAnsiTheme="minorHAnsi" w:cstheme="minorHAnsi"/>
          <w:sz w:val="22"/>
          <w:szCs w:val="22"/>
        </w:rPr>
      </w:pPr>
    </w:p>
    <w:p w14:paraId="075B49F9" w14:textId="4627C93A"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2.4</w:t>
      </w:r>
      <w:r w:rsidRPr="00514CE9">
        <w:rPr>
          <w:rFonts w:asciiTheme="minorHAnsi" w:hAnsiTheme="minorHAnsi" w:cstheme="minorHAnsi"/>
          <w:i/>
          <w:color w:val="17365D" w:themeColor="text2" w:themeShade="BF"/>
          <w:sz w:val="22"/>
          <w:szCs w:val="22"/>
        </w:rPr>
        <w:tab/>
      </w:r>
      <w:r w:rsidR="00A7475B" w:rsidRPr="00514CE9">
        <w:rPr>
          <w:rFonts w:asciiTheme="minorHAnsi" w:hAnsiTheme="minorHAnsi" w:cstheme="minorHAnsi"/>
          <w:i/>
          <w:color w:val="17365D" w:themeColor="text2" w:themeShade="BF"/>
          <w:sz w:val="22"/>
          <w:szCs w:val="22"/>
          <w:u w:val="single"/>
        </w:rPr>
        <w:t xml:space="preserve">Outcomes for </w:t>
      </w:r>
      <w:r w:rsidRPr="00514CE9">
        <w:rPr>
          <w:rFonts w:asciiTheme="minorHAnsi" w:hAnsiTheme="minorHAnsi" w:cstheme="minorHAnsi"/>
          <w:i/>
          <w:color w:val="17365D" w:themeColor="text2" w:themeShade="BF"/>
          <w:sz w:val="22"/>
          <w:szCs w:val="22"/>
          <w:u w:val="single"/>
        </w:rPr>
        <w:t>Programme Participants</w:t>
      </w:r>
    </w:p>
    <w:p w14:paraId="0DE00DA9" w14:textId="77777777"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0F3DEF50" w14:textId="77777777" w:rsidR="00C139DF" w:rsidRDefault="00C139DF" w:rsidP="00514CE9">
      <w:pPr>
        <w:spacing w:line="278" w:lineRule="auto"/>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should support participants to:</w:t>
      </w:r>
    </w:p>
    <w:p w14:paraId="66E86200" w14:textId="77777777" w:rsidR="00514CE9" w:rsidRPr="00514CE9" w:rsidRDefault="00514CE9" w:rsidP="00514CE9">
      <w:pPr>
        <w:spacing w:line="278" w:lineRule="auto"/>
        <w:rPr>
          <w:rFonts w:asciiTheme="minorHAnsi" w:eastAsia="Arial" w:hAnsiTheme="minorHAnsi" w:cstheme="minorHAnsi"/>
          <w:lang w:val="en-GB" w:eastAsia="en-IE"/>
        </w:rPr>
      </w:pPr>
    </w:p>
    <w:p w14:paraId="56128111" w14:textId="77777777"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Develop effective research leadership capability and increased self-awareness.</w:t>
      </w:r>
    </w:p>
    <w:p w14:paraId="6E7185BB" w14:textId="77777777" w:rsidR="00514CE9" w:rsidRDefault="00514CE9" w:rsidP="00502768">
      <w:pPr>
        <w:spacing w:line="278" w:lineRule="auto"/>
        <w:ind w:left="567" w:hanging="567"/>
        <w:rPr>
          <w:rFonts w:asciiTheme="minorHAnsi" w:eastAsia="Arial" w:hAnsiTheme="minorHAnsi" w:cstheme="minorHAnsi"/>
          <w:lang w:val="en-GB" w:eastAsia="en-IE"/>
        </w:rPr>
      </w:pPr>
    </w:p>
    <w:p w14:paraId="1EEE3B13" w14:textId="1E884FFE"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Build and lead inclusive, collaborative, and high-performing research teams and cultures.</w:t>
      </w:r>
    </w:p>
    <w:p w14:paraId="6515A89E" w14:textId="77777777" w:rsidR="00514CE9" w:rsidRDefault="00514CE9" w:rsidP="00502768">
      <w:pPr>
        <w:spacing w:line="278" w:lineRule="auto"/>
        <w:ind w:left="567" w:hanging="567"/>
        <w:rPr>
          <w:rFonts w:asciiTheme="minorHAnsi" w:eastAsia="Arial" w:hAnsiTheme="minorHAnsi" w:cstheme="minorHAnsi"/>
          <w:lang w:val="en-GB" w:eastAsia="en-IE"/>
        </w:rPr>
      </w:pPr>
    </w:p>
    <w:p w14:paraId="345D0FD6" w14:textId="3506E897"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Navigate complexity, uncertainty, and change with confidence and resilience.</w:t>
      </w:r>
    </w:p>
    <w:p w14:paraId="5ED07BBB" w14:textId="77777777" w:rsidR="00514CE9" w:rsidRDefault="00514CE9" w:rsidP="00502768">
      <w:pPr>
        <w:spacing w:line="278" w:lineRule="auto"/>
        <w:ind w:left="567" w:hanging="567"/>
        <w:rPr>
          <w:rFonts w:asciiTheme="minorHAnsi" w:eastAsia="Arial" w:hAnsiTheme="minorHAnsi" w:cstheme="minorHAnsi"/>
          <w:lang w:val="en-GB" w:eastAsia="en-IE"/>
        </w:rPr>
      </w:pPr>
    </w:p>
    <w:p w14:paraId="7135469A" w14:textId="7E92BFAE"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Develop a clear research vision, strategy, and sustainable career trajectory.</w:t>
      </w:r>
    </w:p>
    <w:p w14:paraId="2A6632B3" w14:textId="77777777" w:rsidR="00514CE9" w:rsidRDefault="00514CE9" w:rsidP="00502768">
      <w:pPr>
        <w:spacing w:line="278" w:lineRule="auto"/>
        <w:ind w:left="567" w:hanging="567"/>
        <w:rPr>
          <w:rFonts w:asciiTheme="minorHAnsi" w:eastAsia="Arial" w:hAnsiTheme="minorHAnsi" w:cstheme="minorHAnsi"/>
          <w:lang w:val="en-GB" w:eastAsia="en-IE"/>
        </w:rPr>
      </w:pPr>
    </w:p>
    <w:p w14:paraId="23E27530" w14:textId="77CDBA04"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Strengthen their influence, communication, and engagement with key stakeholders.</w:t>
      </w:r>
    </w:p>
    <w:p w14:paraId="624399CE" w14:textId="77777777" w:rsidR="00514CE9" w:rsidRDefault="00514CE9" w:rsidP="00502768">
      <w:pPr>
        <w:spacing w:line="278" w:lineRule="auto"/>
        <w:ind w:left="567" w:hanging="567"/>
        <w:rPr>
          <w:rFonts w:asciiTheme="minorHAnsi" w:eastAsia="Arial" w:hAnsiTheme="minorHAnsi" w:cstheme="minorHAnsi"/>
          <w:lang w:val="en-GB" w:eastAsia="en-IE"/>
        </w:rPr>
      </w:pPr>
    </w:p>
    <w:p w14:paraId="41B67400" w14:textId="13814BBF"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Build productive networks and collaborations within and beyond the University.</w:t>
      </w:r>
    </w:p>
    <w:p w14:paraId="2C751E4A" w14:textId="77777777" w:rsidR="00514CE9" w:rsidRDefault="00514CE9" w:rsidP="00502768">
      <w:pPr>
        <w:spacing w:line="278" w:lineRule="auto"/>
        <w:ind w:left="567" w:hanging="567"/>
        <w:rPr>
          <w:rFonts w:asciiTheme="minorHAnsi" w:eastAsia="Arial" w:hAnsiTheme="minorHAnsi" w:cstheme="minorHAnsi"/>
          <w:lang w:val="en-GB" w:eastAsia="en-IE"/>
        </w:rPr>
      </w:pPr>
    </w:p>
    <w:p w14:paraId="0F8CFB5F" w14:textId="4B26D98F" w:rsidR="00C139DF" w:rsidRPr="00514CE9" w:rsidRDefault="00C139DF" w:rsidP="00DD3BEB">
      <w:pPr>
        <w:numPr>
          <w:ilvl w:val="0"/>
          <w:numId w:val="26"/>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Enhance their contribution to institutional objectives, research excellence, and societal impact.</w:t>
      </w:r>
    </w:p>
    <w:p w14:paraId="3EF40D02" w14:textId="77777777" w:rsidR="00FD1ABE" w:rsidRPr="00514CE9" w:rsidRDefault="00FD1ABE" w:rsidP="00514CE9">
      <w:pPr>
        <w:pStyle w:val="Default"/>
        <w:tabs>
          <w:tab w:val="left" w:pos="567"/>
        </w:tabs>
        <w:spacing w:line="276" w:lineRule="auto"/>
        <w:ind w:left="720"/>
        <w:jc w:val="both"/>
        <w:rPr>
          <w:rFonts w:asciiTheme="minorHAnsi" w:hAnsiTheme="minorHAnsi" w:cstheme="minorHAnsi"/>
          <w:sz w:val="22"/>
          <w:szCs w:val="22"/>
        </w:rPr>
      </w:pPr>
    </w:p>
    <w:p w14:paraId="41E26BEE" w14:textId="610929DC" w:rsidR="00A7475B"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2.5</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Programme Requirements</w:t>
      </w:r>
    </w:p>
    <w:p w14:paraId="1D8E6E53" w14:textId="77777777" w:rsidR="00B74650" w:rsidRPr="00514CE9" w:rsidRDefault="00B74650"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139D81FE" w14:textId="77777777" w:rsidR="00C139DF" w:rsidRPr="00514CE9"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successful tenderer will design and deliver a comprehensive Research Leadership Development Programme.</w:t>
      </w:r>
    </w:p>
    <w:p w14:paraId="23BCC331" w14:textId="77777777" w:rsidR="004739B9" w:rsidRDefault="004739B9" w:rsidP="00514CE9">
      <w:pPr>
        <w:spacing w:line="278" w:lineRule="auto"/>
        <w:jc w:val="both"/>
        <w:rPr>
          <w:rFonts w:asciiTheme="minorHAnsi" w:eastAsia="Arial" w:hAnsiTheme="minorHAnsi" w:cstheme="minorHAnsi"/>
          <w:lang w:val="en-GB" w:eastAsia="en-IE"/>
        </w:rPr>
      </w:pPr>
    </w:p>
    <w:p w14:paraId="1C90BA3A" w14:textId="2B66A4D5" w:rsidR="00C139DF" w:rsidRDefault="00C139DF" w:rsidP="008034A7">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anticipates a programme framework broadly equivalent to approximately five development days</w:t>
      </w:r>
      <w:r w:rsidR="004739B9">
        <w:rPr>
          <w:rFonts w:asciiTheme="minorHAnsi" w:eastAsia="Arial" w:hAnsiTheme="minorHAnsi" w:cstheme="minorHAnsi"/>
          <w:lang w:val="en-GB" w:eastAsia="en-IE"/>
        </w:rPr>
        <w:t xml:space="preserve"> per participant</w:t>
      </w:r>
      <w:r w:rsidRPr="00514CE9">
        <w:rPr>
          <w:rFonts w:asciiTheme="minorHAnsi" w:eastAsia="Arial" w:hAnsiTheme="minorHAnsi" w:cstheme="minorHAnsi"/>
          <w:lang w:val="en-GB" w:eastAsia="en-IE"/>
        </w:rPr>
        <w:t xml:space="preserve"> (</w:t>
      </w:r>
      <w:r w:rsidR="004739B9">
        <w:rPr>
          <w:rFonts w:asciiTheme="minorHAnsi" w:eastAsia="Arial" w:hAnsiTheme="minorHAnsi" w:cstheme="minorHAnsi"/>
          <w:lang w:val="en-GB" w:eastAsia="en-IE"/>
        </w:rPr>
        <w:t>comprising</w:t>
      </w:r>
      <w:r w:rsidRPr="00514CE9">
        <w:rPr>
          <w:rFonts w:asciiTheme="minorHAnsi" w:eastAsia="Arial" w:hAnsiTheme="minorHAnsi" w:cstheme="minorHAnsi"/>
          <w:lang w:val="en-GB" w:eastAsia="en-IE"/>
        </w:rPr>
        <w:t xml:space="preserve"> direct contact/facilitated learning hours, which may be delivered modularly or via half-day sessions in person or via a blended format). However,</w:t>
      </w:r>
      <w:r w:rsidR="004739B9">
        <w:rPr>
          <w:rFonts w:asciiTheme="minorHAnsi" w:eastAsia="Arial" w:hAnsiTheme="minorHAnsi" w:cstheme="minorHAnsi"/>
          <w:lang w:val="en-GB" w:eastAsia="en-IE"/>
        </w:rPr>
        <w:t xml:space="preserve"> tenderers may choose </w:t>
      </w:r>
      <w:r w:rsidR="008034A7">
        <w:rPr>
          <w:rFonts w:asciiTheme="minorHAnsi" w:eastAsia="Arial" w:hAnsiTheme="minorHAnsi" w:cstheme="minorHAnsi"/>
          <w:lang w:val="en-GB" w:eastAsia="en-IE"/>
        </w:rPr>
        <w:t xml:space="preserve">to propose a different training methodology, involving </w:t>
      </w:r>
      <w:r w:rsidRPr="00514CE9">
        <w:rPr>
          <w:rFonts w:asciiTheme="minorHAnsi" w:eastAsia="Arial" w:hAnsiTheme="minorHAnsi" w:cstheme="minorHAnsi"/>
          <w:lang w:val="en-GB" w:eastAsia="en-IE"/>
        </w:rPr>
        <w:t xml:space="preserve">alternative structures, delivery </w:t>
      </w:r>
      <w:r w:rsidRPr="00514CE9">
        <w:rPr>
          <w:rFonts w:asciiTheme="minorHAnsi" w:eastAsia="Arial" w:hAnsiTheme="minorHAnsi" w:cstheme="minorHAnsi"/>
          <w:lang w:val="en-GB" w:eastAsia="en-IE"/>
        </w:rPr>
        <w:lastRenderedPageBreak/>
        <w:t>timelines, or learning journeys</w:t>
      </w:r>
      <w:r w:rsidR="008034A7">
        <w:rPr>
          <w:rFonts w:asciiTheme="minorHAnsi" w:eastAsia="Arial" w:hAnsiTheme="minorHAnsi" w:cstheme="minorHAnsi"/>
          <w:lang w:val="en-GB" w:eastAsia="en-IE"/>
        </w:rPr>
        <w:t>; any diversion from the five-day duration must be justified</w:t>
      </w:r>
      <w:r w:rsidRPr="00514CE9">
        <w:rPr>
          <w:rFonts w:asciiTheme="minorHAnsi" w:eastAsia="Arial" w:hAnsiTheme="minorHAnsi" w:cstheme="minorHAnsi"/>
          <w:lang w:val="en-GB" w:eastAsia="en-IE"/>
        </w:rPr>
        <w:t xml:space="preserve"> </w:t>
      </w:r>
      <w:r w:rsidR="008034A7">
        <w:rPr>
          <w:rFonts w:asciiTheme="minorHAnsi" w:eastAsia="Arial" w:hAnsiTheme="minorHAnsi" w:cstheme="minorHAnsi"/>
          <w:lang w:val="en-GB" w:eastAsia="en-IE"/>
        </w:rPr>
        <w:t>by projected</w:t>
      </w:r>
      <w:r w:rsidRPr="00514CE9">
        <w:rPr>
          <w:rFonts w:asciiTheme="minorHAnsi" w:eastAsia="Arial" w:hAnsiTheme="minorHAnsi" w:cstheme="minorHAnsi"/>
          <w:lang w:val="en-GB" w:eastAsia="en-IE"/>
        </w:rPr>
        <w:t xml:space="preserve"> enhance</w:t>
      </w:r>
      <w:r w:rsidR="008034A7">
        <w:rPr>
          <w:rFonts w:asciiTheme="minorHAnsi" w:eastAsia="Arial" w:hAnsiTheme="minorHAnsi" w:cstheme="minorHAnsi"/>
          <w:lang w:val="en-GB" w:eastAsia="en-IE"/>
        </w:rPr>
        <w:t>ments to</w:t>
      </w:r>
      <w:r w:rsidRPr="00514CE9">
        <w:rPr>
          <w:rFonts w:asciiTheme="minorHAnsi" w:eastAsia="Arial" w:hAnsiTheme="minorHAnsi" w:cstheme="minorHAnsi"/>
          <w:lang w:val="en-GB" w:eastAsia="en-IE"/>
        </w:rPr>
        <w:t xml:space="preserve"> the participant experience and overall outcomes.</w:t>
      </w:r>
    </w:p>
    <w:p w14:paraId="64D02EED" w14:textId="77777777" w:rsidR="004739B9" w:rsidRPr="00514CE9" w:rsidRDefault="004739B9" w:rsidP="008034A7">
      <w:pPr>
        <w:spacing w:line="278" w:lineRule="auto"/>
        <w:jc w:val="both"/>
        <w:rPr>
          <w:rFonts w:asciiTheme="minorHAnsi" w:eastAsia="Arial" w:hAnsiTheme="minorHAnsi" w:cstheme="minorHAnsi"/>
          <w:lang w:val="en-GB" w:eastAsia="en-IE"/>
        </w:rPr>
      </w:pPr>
    </w:p>
    <w:p w14:paraId="77450B73" w14:textId="77777777" w:rsidR="00C139DF" w:rsidRDefault="00C139DF" w:rsidP="008034A7">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does not prescribe a specific leadership model, methodology, or rigid programme structure. Tenderers are encouraged to propose innovative, evidence-informed approaches that demonstrate exactly how the required outcomes will be achieved.</w:t>
      </w:r>
    </w:p>
    <w:p w14:paraId="7B142895" w14:textId="77777777" w:rsidR="004739B9" w:rsidRPr="00514CE9" w:rsidRDefault="004739B9" w:rsidP="008034A7">
      <w:pPr>
        <w:spacing w:line="278" w:lineRule="auto"/>
        <w:jc w:val="both"/>
        <w:rPr>
          <w:rFonts w:asciiTheme="minorHAnsi" w:eastAsia="Arial" w:hAnsiTheme="minorHAnsi" w:cstheme="minorHAnsi"/>
          <w:lang w:val="en-GB" w:eastAsia="en-IE"/>
        </w:rPr>
      </w:pPr>
    </w:p>
    <w:p w14:paraId="2ED52673" w14:textId="40FC78AD" w:rsidR="00C139DF" w:rsidRPr="00502768" w:rsidRDefault="004739B9" w:rsidP="00502768">
      <w:pPr>
        <w:tabs>
          <w:tab w:val="left" w:pos="567"/>
        </w:tabs>
        <w:spacing w:line="278" w:lineRule="auto"/>
        <w:jc w:val="both"/>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2.5.1</w:t>
      </w:r>
      <w:r>
        <w:rPr>
          <w:rFonts w:asciiTheme="minorHAnsi" w:eastAsia="Arial" w:hAnsiTheme="minorHAnsi" w:cstheme="minorHAnsi"/>
          <w:i/>
          <w:iCs/>
          <w:lang w:val="en-GB" w:eastAsia="en-IE"/>
        </w:rPr>
        <w:tab/>
      </w:r>
      <w:r w:rsidR="00C139DF" w:rsidRPr="00502768">
        <w:rPr>
          <w:rFonts w:asciiTheme="minorHAnsi" w:eastAsia="Arial" w:hAnsiTheme="minorHAnsi" w:cstheme="minorHAnsi"/>
          <w:i/>
          <w:iCs/>
          <w:u w:val="single"/>
          <w:lang w:val="en-GB" w:eastAsia="en-IE"/>
        </w:rPr>
        <w:t>Programme Design Principles</w:t>
      </w:r>
    </w:p>
    <w:p w14:paraId="1366DF69" w14:textId="77777777" w:rsidR="004739B9" w:rsidRPr="00502768" w:rsidRDefault="004739B9" w:rsidP="00502768">
      <w:pPr>
        <w:spacing w:line="278" w:lineRule="auto"/>
        <w:jc w:val="both"/>
        <w:rPr>
          <w:rFonts w:asciiTheme="minorHAnsi" w:eastAsia="Arial" w:hAnsiTheme="minorHAnsi" w:cstheme="minorHAnsi"/>
          <w:i/>
          <w:iCs/>
          <w:u w:val="single"/>
          <w:lang w:val="en-GB" w:eastAsia="en-IE"/>
        </w:rPr>
      </w:pPr>
    </w:p>
    <w:p w14:paraId="4230E45E" w14:textId="77777777" w:rsidR="00C139DF"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seeks a programme that is:</w:t>
      </w:r>
    </w:p>
    <w:p w14:paraId="64F424F1" w14:textId="782F79B4" w:rsidR="004739B9" w:rsidRPr="00514CE9" w:rsidRDefault="004739B9" w:rsidP="00502768">
      <w:pPr>
        <w:spacing w:line="278" w:lineRule="auto"/>
        <w:jc w:val="both"/>
        <w:rPr>
          <w:rFonts w:asciiTheme="minorHAnsi" w:eastAsia="Arial" w:hAnsiTheme="minorHAnsi" w:cstheme="minorHAnsi"/>
          <w:lang w:val="en-GB" w:eastAsia="en-IE"/>
        </w:rPr>
      </w:pPr>
    </w:p>
    <w:p w14:paraId="68B5B4C6" w14:textId="77777777"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Evidence-informed and grounded in current leadership development practice.</w:t>
      </w:r>
    </w:p>
    <w:p w14:paraId="7DB3B963"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1DE50CD6" w14:textId="03340515"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Relevant to the nuances of a complex higher education and research environment.</w:t>
      </w:r>
    </w:p>
    <w:p w14:paraId="426003C9"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772A3FB6" w14:textId="1F81672E"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Interactive, reflective, and participant-</w:t>
      </w:r>
      <w:proofErr w:type="spellStart"/>
      <w:r w:rsidRPr="00514CE9">
        <w:rPr>
          <w:rFonts w:asciiTheme="minorHAnsi" w:eastAsia="Arial" w:hAnsiTheme="minorHAnsi" w:cstheme="minorHAnsi"/>
          <w:lang w:val="en-GB" w:eastAsia="en-IE"/>
        </w:rPr>
        <w:t>centered</w:t>
      </w:r>
      <w:proofErr w:type="spellEnd"/>
      <w:r w:rsidRPr="00514CE9">
        <w:rPr>
          <w:rFonts w:asciiTheme="minorHAnsi" w:eastAsia="Arial" w:hAnsiTheme="minorHAnsi" w:cstheme="minorHAnsi"/>
          <w:lang w:val="en-GB" w:eastAsia="en-IE"/>
        </w:rPr>
        <w:t>.</w:t>
      </w:r>
    </w:p>
    <w:p w14:paraId="1007FA55"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2ADB1E62" w14:textId="28AD00E4"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Focused on practical application and sustained behavioural change.</w:t>
      </w:r>
    </w:p>
    <w:p w14:paraId="6781B0A8" w14:textId="77777777" w:rsidR="004739B9" w:rsidRDefault="004739B9" w:rsidP="00502768">
      <w:pPr>
        <w:spacing w:line="278" w:lineRule="auto"/>
        <w:ind w:left="567" w:hanging="567"/>
        <w:jc w:val="both"/>
        <w:rPr>
          <w:rFonts w:asciiTheme="minorHAnsi" w:eastAsia="Arial" w:hAnsiTheme="minorHAnsi" w:cstheme="minorHAnsi"/>
          <w:lang w:val="en-GB" w:eastAsia="en-IE"/>
        </w:rPr>
      </w:pPr>
    </w:p>
    <w:p w14:paraId="3329536B" w14:textId="08C77936" w:rsidR="00C139DF" w:rsidRPr="00514CE9" w:rsidRDefault="00C139DF" w:rsidP="00DD3BEB">
      <w:pPr>
        <w:numPr>
          <w:ilvl w:val="0"/>
          <w:numId w:val="27"/>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Flexible enough to adapt to emerging institutional and sectoral priorities.</w:t>
      </w:r>
    </w:p>
    <w:p w14:paraId="198C6062" w14:textId="77777777" w:rsidR="004739B9" w:rsidRDefault="004739B9" w:rsidP="00502768">
      <w:pPr>
        <w:spacing w:line="278" w:lineRule="auto"/>
        <w:jc w:val="both"/>
        <w:rPr>
          <w:rFonts w:asciiTheme="minorHAnsi" w:eastAsia="Arial" w:hAnsiTheme="minorHAnsi" w:cstheme="minorHAnsi"/>
          <w:lang w:val="en-GB" w:eastAsia="en-IE"/>
        </w:rPr>
      </w:pPr>
    </w:p>
    <w:p w14:paraId="53720417" w14:textId="3915EF5C" w:rsidR="00C139DF"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proposed programme architecture must:</w:t>
      </w:r>
    </w:p>
    <w:p w14:paraId="1D38B502" w14:textId="77777777" w:rsidR="004739B9" w:rsidRPr="00514CE9" w:rsidRDefault="004739B9" w:rsidP="00502768">
      <w:pPr>
        <w:spacing w:line="278" w:lineRule="auto"/>
        <w:jc w:val="both"/>
        <w:rPr>
          <w:rFonts w:asciiTheme="minorHAnsi" w:eastAsia="Arial" w:hAnsiTheme="minorHAnsi" w:cstheme="minorHAnsi"/>
          <w:lang w:val="en-GB" w:eastAsia="en-IE"/>
        </w:rPr>
      </w:pPr>
    </w:p>
    <w:p w14:paraId="5813C67D" w14:textId="77777777"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Address both research leadership capability and sustainable research career development.</w:t>
      </w:r>
    </w:p>
    <w:p w14:paraId="209726EA"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09B284FA" w14:textId="227293A7"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Incorporate opportunities for structured reflection, self-assessment, and personal development.</w:t>
      </w:r>
    </w:p>
    <w:p w14:paraId="013CCA69"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20A41CF3" w14:textId="7781D53B"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Include an explicit developmental support component. As a baseline expectation, the University anticipates up to </w:t>
      </w:r>
      <w:r w:rsidR="00195E29">
        <w:rPr>
          <w:rFonts w:asciiTheme="minorHAnsi" w:eastAsia="Arial" w:hAnsiTheme="minorHAnsi" w:cstheme="minorHAnsi"/>
          <w:lang w:val="en-GB" w:eastAsia="en-IE"/>
        </w:rPr>
        <w:t>three</w:t>
      </w:r>
      <w:r w:rsidRPr="00514CE9">
        <w:rPr>
          <w:rFonts w:asciiTheme="minorHAnsi" w:eastAsia="Arial" w:hAnsiTheme="minorHAnsi" w:cstheme="minorHAnsi"/>
          <w:lang w:val="en-GB" w:eastAsia="en-IE"/>
        </w:rPr>
        <w:t xml:space="preserve"> structured coaching or facilitated peer-reflection sessions per participant throughout the programme lifecycle. </w:t>
      </w:r>
      <w:r w:rsidR="00195E29">
        <w:rPr>
          <w:rFonts w:asciiTheme="minorHAnsi" w:eastAsia="Arial" w:hAnsiTheme="minorHAnsi" w:cstheme="minorHAnsi"/>
          <w:lang w:val="en-GB" w:eastAsia="en-IE"/>
        </w:rPr>
        <w:t>An appropriate model must be used</w:t>
      </w:r>
      <w:r w:rsidRPr="00514CE9">
        <w:rPr>
          <w:rFonts w:asciiTheme="minorHAnsi" w:eastAsia="Arial" w:hAnsiTheme="minorHAnsi" w:cstheme="minorHAnsi"/>
          <w:lang w:val="en-GB" w:eastAsia="en-IE"/>
        </w:rPr>
        <w:t xml:space="preserve"> (e.g., 1:1 executive coaching, facilitated group coaching, or Action Learning Sets) </w:t>
      </w:r>
      <w:r w:rsidR="00195E29">
        <w:rPr>
          <w:rFonts w:asciiTheme="minorHAnsi" w:eastAsia="Arial" w:hAnsiTheme="minorHAnsi" w:cstheme="minorHAnsi"/>
          <w:lang w:val="en-GB" w:eastAsia="en-IE"/>
        </w:rPr>
        <w:t>with workable</w:t>
      </w:r>
      <w:r w:rsidRPr="00514CE9">
        <w:rPr>
          <w:rFonts w:asciiTheme="minorHAnsi" w:eastAsia="Arial" w:hAnsiTheme="minorHAnsi" w:cstheme="minorHAnsi"/>
          <w:lang w:val="en-GB" w:eastAsia="en-IE"/>
        </w:rPr>
        <w:t xml:space="preserve"> facilitator-to-participant ratios.</w:t>
      </w:r>
    </w:p>
    <w:p w14:paraId="2C2A60F7"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52F75D9C" w14:textId="14A8D61A"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Promote peer learning, knowledge exchange, and relationship-building across diverse disciplines, schools, colleges, and organisational units.</w:t>
      </w:r>
    </w:p>
    <w:p w14:paraId="03F2EE78"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76CF0083" w14:textId="73E71A90" w:rsidR="00C139DF" w:rsidRPr="00514CE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 participants in directly applying their learning to their live research projects, leadership practices, and career trajectories.</w:t>
      </w:r>
    </w:p>
    <w:p w14:paraId="68D2D6AC"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3D60A784" w14:textId="4ADE2B4C" w:rsidR="00195E29" w:rsidRPr="00195E29" w:rsidRDefault="00C139DF" w:rsidP="00DD3BEB">
      <w:pPr>
        <w:numPr>
          <w:ilvl w:val="0"/>
          <w:numId w:val="28"/>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Be designed and delivered in accordance with strict principles of accessibility, inclusion, and equitable participation.</w:t>
      </w:r>
    </w:p>
    <w:p w14:paraId="121945D3" w14:textId="77777777" w:rsidR="00195E29" w:rsidRDefault="00195E29" w:rsidP="00195E29">
      <w:pPr>
        <w:spacing w:line="278" w:lineRule="auto"/>
        <w:ind w:left="360"/>
        <w:rPr>
          <w:rFonts w:asciiTheme="minorHAnsi" w:eastAsia="Arial" w:hAnsiTheme="minorHAnsi" w:cstheme="minorHAnsi"/>
          <w:lang w:val="en-GB" w:eastAsia="en-IE"/>
        </w:rPr>
      </w:pPr>
    </w:p>
    <w:p w14:paraId="66B27A40" w14:textId="71C99B2F" w:rsidR="00C139DF" w:rsidRPr="00195E29" w:rsidRDefault="00195E29" w:rsidP="00502768">
      <w:pPr>
        <w:widowControl w:val="0"/>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It is envisioned that the programme may be supported</w:t>
      </w:r>
      <w:r w:rsidR="00C139DF" w:rsidRPr="00195E29">
        <w:rPr>
          <w:rFonts w:asciiTheme="minorHAnsi" w:eastAsia="Arial" w:hAnsiTheme="minorHAnsi" w:cstheme="minorHAnsi"/>
          <w:lang w:val="en-GB" w:eastAsia="en-IE"/>
        </w:rPr>
        <w:t xml:space="preserve"> profiling tools, diagnostic instruments, feedback mechanisms, or other psychometric development approaches where these clearly support </w:t>
      </w:r>
      <w:r w:rsidR="00C139DF" w:rsidRPr="00195E29">
        <w:rPr>
          <w:rFonts w:asciiTheme="minorHAnsi" w:eastAsia="Arial" w:hAnsiTheme="minorHAnsi" w:cstheme="minorHAnsi"/>
          <w:lang w:val="en-GB" w:eastAsia="en-IE"/>
        </w:rPr>
        <w:lastRenderedPageBreak/>
        <w:t>participant learning and programme outcomes.</w:t>
      </w:r>
    </w:p>
    <w:p w14:paraId="523DB40C" w14:textId="77777777" w:rsidR="00195E29" w:rsidRDefault="00195E29" w:rsidP="00514CE9">
      <w:pPr>
        <w:spacing w:line="278" w:lineRule="auto"/>
        <w:rPr>
          <w:rFonts w:asciiTheme="minorHAnsi" w:eastAsia="Arial" w:hAnsiTheme="minorHAnsi" w:cstheme="minorHAnsi"/>
          <w:i/>
          <w:iCs/>
          <w:lang w:val="en-GB" w:eastAsia="en-IE"/>
        </w:rPr>
      </w:pPr>
    </w:p>
    <w:p w14:paraId="6808DCDD" w14:textId="5E535495" w:rsidR="00C139DF" w:rsidRPr="00502768" w:rsidRDefault="00195E29" w:rsidP="00502768">
      <w:pPr>
        <w:tabs>
          <w:tab w:val="left" w:pos="567"/>
        </w:tabs>
        <w:spacing w:line="278" w:lineRule="auto"/>
        <w:rPr>
          <w:rFonts w:asciiTheme="minorHAnsi" w:eastAsia="Arial" w:hAnsiTheme="minorHAnsi" w:cstheme="minorHAnsi"/>
          <w:i/>
          <w:iCs/>
          <w:u w:val="single"/>
          <w:lang w:val="en-GB" w:eastAsia="en-IE"/>
        </w:rPr>
      </w:pPr>
      <w:r>
        <w:rPr>
          <w:rFonts w:asciiTheme="minorHAnsi" w:eastAsia="Arial" w:hAnsiTheme="minorHAnsi" w:cstheme="minorHAnsi"/>
          <w:i/>
          <w:iCs/>
          <w:lang w:val="en-GB" w:eastAsia="en-IE"/>
        </w:rPr>
        <w:t>2.5.2</w:t>
      </w:r>
      <w:r>
        <w:rPr>
          <w:rFonts w:asciiTheme="minorHAnsi" w:eastAsia="Arial" w:hAnsiTheme="minorHAnsi" w:cstheme="minorHAnsi"/>
          <w:i/>
          <w:iCs/>
          <w:lang w:val="en-GB" w:eastAsia="en-IE"/>
        </w:rPr>
        <w:tab/>
      </w:r>
      <w:r w:rsidRPr="00502768">
        <w:rPr>
          <w:rFonts w:asciiTheme="minorHAnsi" w:eastAsia="Arial" w:hAnsiTheme="minorHAnsi" w:cstheme="minorHAnsi"/>
          <w:i/>
          <w:iCs/>
          <w:u w:val="single"/>
          <w:lang w:val="en-GB" w:eastAsia="en-IE"/>
        </w:rPr>
        <w:t>Programme Quality Standards</w:t>
      </w:r>
    </w:p>
    <w:p w14:paraId="1A42093B" w14:textId="77777777" w:rsidR="00195E29" w:rsidRDefault="00195E29" w:rsidP="00514CE9">
      <w:pPr>
        <w:spacing w:line="278" w:lineRule="auto"/>
        <w:rPr>
          <w:rFonts w:asciiTheme="minorHAnsi" w:eastAsia="Arial" w:hAnsiTheme="minorHAnsi" w:cstheme="minorHAnsi"/>
          <w:lang w:val="en-GB" w:eastAsia="en-IE"/>
        </w:rPr>
      </w:pPr>
    </w:p>
    <w:p w14:paraId="370DEE8A" w14:textId="3DE0B15E" w:rsidR="00C139DF" w:rsidRPr="00514CE9" w:rsidRDefault="00195E29" w:rsidP="00514CE9">
      <w:pPr>
        <w:spacing w:line="278" w:lineRule="auto"/>
        <w:rPr>
          <w:rFonts w:asciiTheme="minorHAnsi" w:eastAsia="Arial" w:hAnsiTheme="minorHAnsi" w:cstheme="minorHAnsi"/>
          <w:lang w:val="en-GB" w:eastAsia="en-IE"/>
        </w:rPr>
      </w:pPr>
      <w:r>
        <w:rPr>
          <w:rFonts w:asciiTheme="minorHAnsi" w:eastAsia="Arial" w:hAnsiTheme="minorHAnsi" w:cstheme="minorHAnsi"/>
          <w:lang w:val="en-GB" w:eastAsia="en-IE"/>
        </w:rPr>
        <w:t>The design of the programme must clearly evidence the following:</w:t>
      </w:r>
    </w:p>
    <w:p w14:paraId="5964278A" w14:textId="77777777" w:rsidR="00195E29" w:rsidRDefault="00195E29" w:rsidP="00502768">
      <w:pPr>
        <w:spacing w:line="278" w:lineRule="auto"/>
        <w:ind w:left="720"/>
        <w:rPr>
          <w:rFonts w:asciiTheme="minorHAnsi" w:eastAsia="Arial" w:hAnsiTheme="minorHAnsi" w:cstheme="minorHAnsi"/>
          <w:lang w:val="en-GB" w:eastAsia="en-IE"/>
        </w:rPr>
      </w:pPr>
    </w:p>
    <w:p w14:paraId="2C84FF52" w14:textId="4B9FF3E5" w:rsidR="00C139DF"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 demonstrate a</w:t>
      </w:r>
      <w:r w:rsidR="00C139DF" w:rsidRPr="00514CE9">
        <w:rPr>
          <w:rFonts w:asciiTheme="minorHAnsi" w:eastAsia="Arial" w:hAnsiTheme="minorHAnsi" w:cstheme="minorHAnsi"/>
          <w:lang w:val="en-GB" w:eastAsia="en-IE"/>
        </w:rPr>
        <w:t xml:space="preserve"> deep understanding of the higher education and research landscape </w:t>
      </w:r>
      <w:r>
        <w:rPr>
          <w:rFonts w:asciiTheme="minorHAnsi" w:eastAsia="Arial" w:hAnsiTheme="minorHAnsi" w:cstheme="minorHAnsi"/>
          <w:lang w:val="en-GB" w:eastAsia="en-IE"/>
        </w:rPr>
        <w:t>(</w:t>
      </w:r>
      <w:r w:rsidR="00C139DF" w:rsidRPr="00514CE9">
        <w:rPr>
          <w:rFonts w:asciiTheme="minorHAnsi" w:eastAsia="Arial" w:hAnsiTheme="minorHAnsi" w:cstheme="minorHAnsi"/>
          <w:lang w:val="en-GB" w:eastAsia="en-IE"/>
        </w:rPr>
        <w:t>specifically</w:t>
      </w:r>
      <w:r>
        <w:rPr>
          <w:rFonts w:asciiTheme="minorHAnsi" w:eastAsia="Arial" w:hAnsiTheme="minorHAnsi" w:cstheme="minorHAnsi"/>
          <w:lang w:val="en-GB" w:eastAsia="en-IE"/>
        </w:rPr>
        <w:t>,</w:t>
      </w:r>
      <w:r w:rsidR="00C139DF" w:rsidRPr="00514CE9">
        <w:rPr>
          <w:rFonts w:asciiTheme="minorHAnsi" w:eastAsia="Arial" w:hAnsiTheme="minorHAnsi" w:cstheme="minorHAnsi"/>
          <w:lang w:val="en-GB" w:eastAsia="en-IE"/>
        </w:rPr>
        <w:t xml:space="preserve"> the distinct leadership challenges faced by academic staff at these career stages</w:t>
      </w:r>
      <w:r>
        <w:rPr>
          <w:rFonts w:asciiTheme="minorHAnsi" w:eastAsia="Arial" w:hAnsiTheme="minorHAnsi" w:cstheme="minorHAnsi"/>
          <w:lang w:val="en-GB" w:eastAsia="en-IE"/>
        </w:rPr>
        <w:t>);</w:t>
      </w:r>
    </w:p>
    <w:p w14:paraId="0A975C99" w14:textId="77777777" w:rsidR="00195E29" w:rsidRPr="00514CE9" w:rsidRDefault="00195E29" w:rsidP="00502768">
      <w:pPr>
        <w:spacing w:line="278" w:lineRule="auto"/>
        <w:ind w:left="567" w:hanging="567"/>
        <w:jc w:val="both"/>
        <w:rPr>
          <w:rFonts w:asciiTheme="minorHAnsi" w:eastAsia="Arial" w:hAnsiTheme="minorHAnsi" w:cstheme="minorHAnsi"/>
          <w:lang w:val="en-GB" w:eastAsia="en-IE"/>
        </w:rPr>
      </w:pPr>
    </w:p>
    <w:p w14:paraId="0543C8CE" w14:textId="525C8729" w:rsidR="00C139DF" w:rsidRPr="00514CE9"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 be designed in a manner that</w:t>
      </w:r>
      <w:r w:rsidR="00C139DF" w:rsidRPr="00514CE9">
        <w:rPr>
          <w:rFonts w:asciiTheme="minorHAnsi" w:eastAsia="Arial" w:hAnsiTheme="minorHAnsi" w:cstheme="minorHAnsi"/>
          <w:lang w:val="en-GB" w:eastAsia="en-IE"/>
        </w:rPr>
        <w:t xml:space="preserve"> creates an inclusive learning environment that recognises, respects, and values diverse perspectives, academic disciplines, and leadership styles.</w:t>
      </w:r>
    </w:p>
    <w:p w14:paraId="14CEE190" w14:textId="77777777" w:rsidR="00195E29" w:rsidRDefault="00195E29" w:rsidP="00502768">
      <w:pPr>
        <w:spacing w:line="278" w:lineRule="auto"/>
        <w:ind w:left="567" w:hanging="567"/>
        <w:jc w:val="both"/>
        <w:rPr>
          <w:rFonts w:asciiTheme="minorHAnsi" w:eastAsia="Arial" w:hAnsiTheme="minorHAnsi" w:cstheme="minorHAnsi"/>
          <w:lang w:val="en-GB" w:eastAsia="en-IE"/>
        </w:rPr>
      </w:pPr>
    </w:p>
    <w:p w14:paraId="147B3C6A" w14:textId="61DBDD6F" w:rsidR="00C139DF" w:rsidRPr="00514CE9" w:rsidRDefault="00195E29" w:rsidP="00DD3BEB">
      <w:pPr>
        <w:numPr>
          <w:ilvl w:val="0"/>
          <w:numId w:val="29"/>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design of the programme must be</w:t>
      </w:r>
      <w:r w:rsidR="00C139DF" w:rsidRPr="00514CE9">
        <w:rPr>
          <w:rFonts w:asciiTheme="minorHAnsi" w:eastAsia="Arial" w:hAnsiTheme="minorHAnsi" w:cstheme="minorHAnsi"/>
          <w:lang w:val="en-GB" w:eastAsia="en-IE"/>
        </w:rPr>
        <w:t xml:space="preserve"> explicitly informed by current research, evidence and best practices in leadership development, adult learning theories and behavioural change.</w:t>
      </w:r>
    </w:p>
    <w:p w14:paraId="0AE4B08B" w14:textId="77777777" w:rsidR="00195E29" w:rsidRDefault="00195E29"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28EF11B8" w14:textId="7B51C44D" w:rsidR="00A7475B"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2.6</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Peer Learning, Networks and Sustained Impact</w:t>
      </w:r>
    </w:p>
    <w:p w14:paraId="1210880A" w14:textId="77777777" w:rsidR="00AB06C6"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p>
    <w:p w14:paraId="162352D5" w14:textId="0FF0F36A" w:rsidR="00C139DF" w:rsidRPr="00514CE9" w:rsidRDefault="00C139DF" w:rsidP="00502768">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programme must incorporate dedicated opportunities for peer learning, reflection, and network-building throughout its duration.</w:t>
      </w:r>
      <w:r w:rsidR="00195E29">
        <w:rPr>
          <w:rFonts w:asciiTheme="minorHAnsi" w:eastAsia="Arial" w:hAnsiTheme="minorHAnsi" w:cstheme="minorHAnsi"/>
          <w:lang w:val="en-GB" w:eastAsia="en-IE"/>
        </w:rPr>
        <w:t xml:space="preserve"> In this regard, the programme must be designed in accordance with the following principles:</w:t>
      </w:r>
    </w:p>
    <w:p w14:paraId="2664BE43" w14:textId="77777777" w:rsidR="00195E29" w:rsidRDefault="00195E29" w:rsidP="00502768">
      <w:pPr>
        <w:spacing w:line="278" w:lineRule="auto"/>
        <w:jc w:val="both"/>
        <w:rPr>
          <w:rFonts w:asciiTheme="minorHAnsi" w:eastAsia="Arial" w:hAnsiTheme="minorHAnsi" w:cstheme="minorHAnsi"/>
          <w:lang w:val="en-GB" w:eastAsia="en-IE"/>
        </w:rPr>
      </w:pPr>
    </w:p>
    <w:p w14:paraId="3DE8820C" w14:textId="63112A5D" w:rsidR="00C139DF" w:rsidRDefault="00195E29" w:rsidP="00DD3BEB">
      <w:pPr>
        <w:numPr>
          <w:ilvl w:val="0"/>
          <w:numId w:val="30"/>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The programme must</w:t>
      </w:r>
      <w:r w:rsidR="00C139DF" w:rsidRPr="00514CE9">
        <w:rPr>
          <w:rFonts w:asciiTheme="minorHAnsi" w:eastAsia="Arial" w:hAnsiTheme="minorHAnsi" w:cstheme="minorHAnsi"/>
          <w:lang w:val="en-GB" w:eastAsia="en-IE"/>
        </w:rPr>
        <w:t xml:space="preserve"> support ongoing collaboration, continued learning, and the long-term sustainability of the programme's impact beyond the formal contact hours.</w:t>
      </w:r>
    </w:p>
    <w:p w14:paraId="5F952BB3" w14:textId="77777777" w:rsidR="00195E29" w:rsidRPr="00514CE9" w:rsidRDefault="00195E29" w:rsidP="00502768">
      <w:pPr>
        <w:spacing w:line="278" w:lineRule="auto"/>
        <w:ind w:left="567"/>
        <w:jc w:val="both"/>
        <w:rPr>
          <w:rFonts w:asciiTheme="minorHAnsi" w:eastAsia="Arial" w:hAnsiTheme="minorHAnsi" w:cstheme="minorHAnsi"/>
          <w:lang w:val="en-GB" w:eastAsia="en-IE"/>
        </w:rPr>
      </w:pPr>
    </w:p>
    <w:p w14:paraId="1BD1EE10" w14:textId="24931CC9" w:rsidR="00C139DF" w:rsidRDefault="00C139DF" w:rsidP="00DD3BEB">
      <w:pPr>
        <w:numPr>
          <w:ilvl w:val="0"/>
          <w:numId w:val="30"/>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The </w:t>
      </w:r>
      <w:r w:rsidR="00195E29">
        <w:rPr>
          <w:rFonts w:asciiTheme="minorHAnsi" w:eastAsia="Arial" w:hAnsiTheme="minorHAnsi" w:cstheme="minorHAnsi"/>
          <w:lang w:val="en-GB" w:eastAsia="en-IE"/>
        </w:rPr>
        <w:t xml:space="preserve">programme must incorporate appropriate </w:t>
      </w:r>
      <w:r w:rsidRPr="00514CE9">
        <w:rPr>
          <w:rFonts w:asciiTheme="minorHAnsi" w:eastAsia="Arial" w:hAnsiTheme="minorHAnsi" w:cstheme="minorHAnsi"/>
          <w:lang w:val="en-GB" w:eastAsia="en-IE"/>
        </w:rPr>
        <w:t>mechanisms to scaffold and support the successful transfer of learning into everyday workplace and laboratory practice.</w:t>
      </w:r>
    </w:p>
    <w:p w14:paraId="32B91222" w14:textId="77777777" w:rsidR="00195E29" w:rsidRPr="00514CE9" w:rsidRDefault="00195E29" w:rsidP="00502768">
      <w:pPr>
        <w:spacing w:line="278" w:lineRule="auto"/>
        <w:ind w:left="567"/>
        <w:jc w:val="both"/>
        <w:rPr>
          <w:rFonts w:asciiTheme="minorHAnsi" w:eastAsia="Arial" w:hAnsiTheme="minorHAnsi" w:cstheme="minorHAnsi"/>
          <w:lang w:val="en-GB" w:eastAsia="en-IE"/>
        </w:rPr>
      </w:pPr>
    </w:p>
    <w:p w14:paraId="5FA69E46" w14:textId="3AC40D2F" w:rsidR="00C139DF" w:rsidRDefault="00195E29" w:rsidP="00DD3BEB">
      <w:pPr>
        <w:numPr>
          <w:ilvl w:val="0"/>
          <w:numId w:val="30"/>
        </w:numPr>
        <w:spacing w:line="278" w:lineRule="auto"/>
        <w:ind w:left="567" w:hanging="567"/>
        <w:jc w:val="both"/>
        <w:rPr>
          <w:rFonts w:asciiTheme="minorHAnsi" w:eastAsia="Arial" w:hAnsiTheme="minorHAnsi" w:cstheme="minorHAnsi"/>
          <w:lang w:val="en-GB" w:eastAsia="en-IE"/>
        </w:rPr>
      </w:pPr>
      <w:r>
        <w:rPr>
          <w:rFonts w:asciiTheme="minorHAnsi" w:eastAsia="Arial" w:hAnsiTheme="minorHAnsi" w:cstheme="minorHAnsi"/>
          <w:lang w:val="en-GB" w:eastAsia="en-IE"/>
        </w:rPr>
        <w:t xml:space="preserve">The programme must </w:t>
      </w:r>
      <w:r w:rsidR="00C139DF" w:rsidRPr="00514CE9">
        <w:rPr>
          <w:rFonts w:asciiTheme="minorHAnsi" w:eastAsia="Arial" w:hAnsiTheme="minorHAnsi" w:cstheme="minorHAnsi"/>
          <w:lang w:val="en-GB" w:eastAsia="en-IE"/>
        </w:rPr>
        <w:t>help participants</w:t>
      </w:r>
      <w:r>
        <w:rPr>
          <w:rFonts w:asciiTheme="minorHAnsi" w:eastAsia="Arial" w:hAnsiTheme="minorHAnsi" w:cstheme="minorHAnsi"/>
          <w:lang w:val="en-GB" w:eastAsia="en-IE"/>
        </w:rPr>
        <w:t xml:space="preserve"> to</w:t>
      </w:r>
      <w:r w:rsidR="00C139DF" w:rsidRPr="00514CE9">
        <w:rPr>
          <w:rFonts w:asciiTheme="minorHAnsi" w:eastAsia="Arial" w:hAnsiTheme="minorHAnsi" w:cstheme="minorHAnsi"/>
          <w:lang w:val="en-GB" w:eastAsia="en-IE"/>
        </w:rPr>
        <w:t xml:space="preserve"> build meaningful cross-disciplinary connections, contributing to a growing, self-sustaining community of research leaders within UCD.</w:t>
      </w:r>
    </w:p>
    <w:p w14:paraId="72971A0D" w14:textId="77777777" w:rsidR="00195E29" w:rsidRPr="00514CE9" w:rsidRDefault="00195E29" w:rsidP="00502768">
      <w:pPr>
        <w:spacing w:line="278" w:lineRule="auto"/>
        <w:ind w:left="720"/>
        <w:rPr>
          <w:rFonts w:asciiTheme="minorHAnsi" w:eastAsia="Arial" w:hAnsiTheme="minorHAnsi" w:cstheme="minorHAnsi"/>
          <w:lang w:val="en-GB" w:eastAsia="en-IE"/>
        </w:rPr>
      </w:pPr>
    </w:p>
    <w:p w14:paraId="49CC6F82" w14:textId="5556D796" w:rsidR="00A7475B" w:rsidRPr="00514CE9" w:rsidRDefault="00AB06C6" w:rsidP="00514CE9">
      <w:pPr>
        <w:pStyle w:val="Default"/>
        <w:tabs>
          <w:tab w:val="left" w:pos="567"/>
        </w:tabs>
        <w:spacing w:line="276" w:lineRule="auto"/>
        <w:jc w:val="both"/>
        <w:rPr>
          <w:rFonts w:asciiTheme="minorHAnsi" w:hAnsiTheme="minorHAnsi" w:cstheme="minorHAnsi"/>
          <w:i/>
          <w:color w:val="17365D" w:themeColor="text2" w:themeShade="BF"/>
          <w:sz w:val="22"/>
          <w:szCs w:val="22"/>
          <w:u w:val="single"/>
        </w:rPr>
      </w:pPr>
      <w:r w:rsidRPr="00514CE9">
        <w:rPr>
          <w:rFonts w:asciiTheme="minorHAnsi" w:hAnsiTheme="minorHAnsi" w:cstheme="minorHAnsi"/>
          <w:i/>
          <w:color w:val="17365D" w:themeColor="text2" w:themeShade="BF"/>
          <w:sz w:val="22"/>
          <w:szCs w:val="22"/>
        </w:rPr>
        <w:t>2.7</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Evaluation and Continuous Improvement</w:t>
      </w:r>
    </w:p>
    <w:p w14:paraId="0EF12D59" w14:textId="77777777" w:rsidR="00BB542D" w:rsidRDefault="00BB542D" w:rsidP="00502768">
      <w:pPr>
        <w:spacing w:line="278" w:lineRule="auto"/>
        <w:jc w:val="both"/>
        <w:rPr>
          <w:rFonts w:asciiTheme="minorHAnsi" w:eastAsia="Arial" w:hAnsiTheme="minorHAnsi" w:cstheme="minorHAnsi"/>
          <w:lang w:val="en-GB" w:eastAsia="en-IE"/>
        </w:rPr>
      </w:pPr>
    </w:p>
    <w:p w14:paraId="1C887855" w14:textId="57EED3D2" w:rsidR="00C139DF" w:rsidRDefault="00BB542D" w:rsidP="00502768">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As a component of programme delivery, the successful tenderer will be responsible</w:t>
      </w:r>
      <w:r w:rsidR="00C139DF" w:rsidRPr="00514CE9">
        <w:rPr>
          <w:rFonts w:asciiTheme="minorHAnsi" w:eastAsia="Arial" w:hAnsiTheme="minorHAnsi" w:cstheme="minorHAnsi"/>
          <w:lang w:val="en-GB" w:eastAsia="en-IE"/>
        </w:rPr>
        <w:t xml:space="preserve"> for evaluating programme effectiveness and measuring participant outcomes. </w:t>
      </w:r>
      <w:r>
        <w:rPr>
          <w:rFonts w:asciiTheme="minorHAnsi" w:eastAsia="Arial" w:hAnsiTheme="minorHAnsi" w:cstheme="minorHAnsi"/>
          <w:lang w:val="en-GB" w:eastAsia="en-IE"/>
        </w:rPr>
        <w:t>In this regard, the successful tenderer will be responsible for the following programme evaluation activities:</w:t>
      </w:r>
    </w:p>
    <w:p w14:paraId="7E7E8C02" w14:textId="77777777" w:rsidR="00BB542D" w:rsidRPr="00514CE9" w:rsidRDefault="00BB542D" w:rsidP="00514CE9">
      <w:pPr>
        <w:spacing w:line="278" w:lineRule="auto"/>
        <w:rPr>
          <w:rFonts w:asciiTheme="minorHAnsi" w:eastAsia="Arial" w:hAnsiTheme="minorHAnsi" w:cstheme="minorHAnsi"/>
          <w:lang w:val="en-GB" w:eastAsia="en-IE"/>
        </w:rPr>
      </w:pPr>
    </w:p>
    <w:p w14:paraId="3A7D20B5" w14:textId="77777777" w:rsidR="00C139DF"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Gathering comprehensive participant feedback.</w:t>
      </w:r>
    </w:p>
    <w:p w14:paraId="51E8603D" w14:textId="77777777" w:rsidR="00BB542D" w:rsidRPr="00514CE9" w:rsidRDefault="00BB542D" w:rsidP="00502768">
      <w:pPr>
        <w:spacing w:line="278" w:lineRule="auto"/>
        <w:ind w:left="567"/>
        <w:jc w:val="both"/>
        <w:rPr>
          <w:rFonts w:asciiTheme="minorHAnsi" w:eastAsia="Arial" w:hAnsiTheme="minorHAnsi" w:cstheme="minorHAnsi"/>
          <w:lang w:val="en-GB" w:eastAsia="en-IE"/>
        </w:rPr>
      </w:pPr>
    </w:p>
    <w:p w14:paraId="6D5C92B2" w14:textId="77777777" w:rsidR="00C139DF"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Assessing the immediate and mid-term achievement of core programme objectives.</w:t>
      </w:r>
    </w:p>
    <w:p w14:paraId="13C2919B" w14:textId="77777777" w:rsidR="00BB542D" w:rsidRPr="00514CE9" w:rsidRDefault="00BB542D" w:rsidP="00502768">
      <w:pPr>
        <w:spacing w:line="278" w:lineRule="auto"/>
        <w:ind w:left="567"/>
        <w:jc w:val="both"/>
        <w:rPr>
          <w:rFonts w:asciiTheme="minorHAnsi" w:eastAsia="Arial" w:hAnsiTheme="minorHAnsi" w:cstheme="minorHAnsi"/>
          <w:lang w:val="en-GB" w:eastAsia="en-IE"/>
        </w:rPr>
      </w:pPr>
    </w:p>
    <w:p w14:paraId="1D794CC4" w14:textId="004111B5" w:rsidR="00BB542D" w:rsidRPr="00502768" w:rsidRDefault="00C139DF" w:rsidP="00DD3BEB">
      <w:pPr>
        <w:numPr>
          <w:ilvl w:val="0"/>
          <w:numId w:val="31"/>
        </w:numPr>
        <w:spacing w:line="278" w:lineRule="auto"/>
        <w:ind w:left="567" w:hanging="567"/>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 xml:space="preserve">Measuring qualitative and quantitative programme impact at both the individual participant and broader institutional level. </w:t>
      </w:r>
      <w:r w:rsidR="00BB542D">
        <w:rPr>
          <w:rFonts w:asciiTheme="minorHAnsi" w:eastAsia="Arial" w:hAnsiTheme="minorHAnsi" w:cstheme="minorHAnsi"/>
          <w:lang w:val="en-GB" w:eastAsia="en-IE"/>
        </w:rPr>
        <w:t>In fulfilling this obligation, the successful tenderer will be required to demonstrate</w:t>
      </w:r>
      <w:r w:rsidRPr="00514CE9">
        <w:rPr>
          <w:rFonts w:asciiTheme="minorHAnsi" w:eastAsia="Arial" w:hAnsiTheme="minorHAnsi" w:cstheme="minorHAnsi"/>
          <w:lang w:val="en-GB" w:eastAsia="en-IE"/>
        </w:rPr>
        <w:t xml:space="preserve"> alignment with recognised evaluation frameworks (e.g., Kirkpatrick’s </w:t>
      </w:r>
      <w:r w:rsidRPr="00514CE9">
        <w:rPr>
          <w:rFonts w:asciiTheme="minorHAnsi" w:eastAsia="Arial" w:hAnsiTheme="minorHAnsi" w:cstheme="minorHAnsi"/>
          <w:lang w:val="en-GB" w:eastAsia="en-IE"/>
        </w:rPr>
        <w:lastRenderedPageBreak/>
        <w:t xml:space="preserve">Levels of Learning Evaluation) </w:t>
      </w:r>
      <w:proofErr w:type="gramStart"/>
      <w:r w:rsidR="00BB542D">
        <w:rPr>
          <w:rFonts w:asciiTheme="minorHAnsi" w:eastAsia="Arial" w:hAnsiTheme="minorHAnsi" w:cstheme="minorHAnsi"/>
          <w:lang w:val="en-GB" w:eastAsia="en-IE"/>
        </w:rPr>
        <w:t xml:space="preserve">in order </w:t>
      </w:r>
      <w:r w:rsidRPr="00514CE9">
        <w:rPr>
          <w:rFonts w:asciiTheme="minorHAnsi" w:eastAsia="Arial" w:hAnsiTheme="minorHAnsi" w:cstheme="minorHAnsi"/>
          <w:lang w:val="en-GB" w:eastAsia="en-IE"/>
        </w:rPr>
        <w:t>to</w:t>
      </w:r>
      <w:proofErr w:type="gramEnd"/>
      <w:r w:rsidRPr="00514CE9">
        <w:rPr>
          <w:rFonts w:asciiTheme="minorHAnsi" w:eastAsia="Arial" w:hAnsiTheme="minorHAnsi" w:cstheme="minorHAnsi"/>
          <w:lang w:val="en-GB" w:eastAsia="en-IE"/>
        </w:rPr>
        <w:t xml:space="preserve"> capture behavioural change rather than simple participant satisfaction.</w:t>
      </w:r>
    </w:p>
    <w:p w14:paraId="09ABC38A" w14:textId="77777777" w:rsidR="00BB542D" w:rsidRPr="00514CE9" w:rsidRDefault="00BB542D" w:rsidP="00502768">
      <w:pPr>
        <w:spacing w:line="278" w:lineRule="auto"/>
        <w:ind w:left="567"/>
        <w:rPr>
          <w:rFonts w:asciiTheme="minorHAnsi" w:eastAsia="Arial" w:hAnsiTheme="minorHAnsi" w:cstheme="minorHAnsi"/>
          <w:lang w:val="en-GB" w:eastAsia="en-IE"/>
        </w:rPr>
      </w:pPr>
    </w:p>
    <w:p w14:paraId="00084F6E" w14:textId="77777777" w:rsidR="00C139DF" w:rsidRDefault="00C139DF" w:rsidP="00DD3BEB">
      <w:pPr>
        <w:numPr>
          <w:ilvl w:val="0"/>
          <w:numId w:val="31"/>
        </w:numPr>
        <w:spacing w:line="278" w:lineRule="auto"/>
        <w:ind w:left="567" w:hanging="567"/>
        <w:rPr>
          <w:rFonts w:asciiTheme="minorHAnsi" w:eastAsia="Arial" w:hAnsiTheme="minorHAnsi" w:cstheme="minorHAnsi"/>
          <w:lang w:val="en-GB" w:eastAsia="en-IE"/>
        </w:rPr>
      </w:pPr>
      <w:r w:rsidRPr="00514CE9">
        <w:rPr>
          <w:rFonts w:asciiTheme="minorHAnsi" w:eastAsia="Arial" w:hAnsiTheme="minorHAnsi" w:cstheme="minorHAnsi"/>
          <w:lang w:val="en-GB" w:eastAsia="en-IE"/>
        </w:rPr>
        <w:t>Supporting continuous iterative improvement throughout the duration of the contract period.</w:t>
      </w:r>
    </w:p>
    <w:p w14:paraId="64623643" w14:textId="77777777" w:rsidR="00BB542D" w:rsidRPr="00514CE9" w:rsidRDefault="00BB542D" w:rsidP="00502768">
      <w:pPr>
        <w:spacing w:line="278" w:lineRule="auto"/>
        <w:ind w:left="567"/>
        <w:rPr>
          <w:rFonts w:asciiTheme="minorHAnsi" w:eastAsia="Arial" w:hAnsiTheme="minorHAnsi" w:cstheme="minorHAnsi"/>
          <w:lang w:val="en-GB" w:eastAsia="en-IE"/>
        </w:rPr>
      </w:pPr>
    </w:p>
    <w:p w14:paraId="59DBE8A8" w14:textId="4677D1D7" w:rsidR="00C139DF" w:rsidRDefault="00BB542D" w:rsidP="00514CE9">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 xml:space="preserve">The successful tenderer will be required to adhere to suitable </w:t>
      </w:r>
      <w:r w:rsidR="00C139DF" w:rsidRPr="00514CE9">
        <w:rPr>
          <w:rFonts w:asciiTheme="minorHAnsi" w:eastAsia="Arial" w:hAnsiTheme="minorHAnsi" w:cstheme="minorHAnsi"/>
          <w:lang w:val="en-GB" w:eastAsia="en-IE"/>
        </w:rPr>
        <w:t>key performance indicators (KPIs)</w:t>
      </w:r>
      <w:r>
        <w:rPr>
          <w:rFonts w:asciiTheme="minorHAnsi" w:eastAsia="Arial" w:hAnsiTheme="minorHAnsi" w:cstheme="minorHAnsi"/>
          <w:lang w:val="en-GB" w:eastAsia="en-IE"/>
        </w:rPr>
        <w:t xml:space="preserve"> </w:t>
      </w:r>
      <w:r w:rsidR="00C139DF" w:rsidRPr="00514CE9">
        <w:rPr>
          <w:rFonts w:asciiTheme="minorHAnsi" w:eastAsia="Arial" w:hAnsiTheme="minorHAnsi" w:cstheme="minorHAnsi"/>
          <w:lang w:val="en-GB" w:eastAsia="en-IE"/>
        </w:rPr>
        <w:t>and reporting mechanisms to demonstrate programme effectiveness and ROI to University stakeholders.</w:t>
      </w:r>
    </w:p>
    <w:p w14:paraId="1C02B98C" w14:textId="77777777" w:rsidR="00BB542D" w:rsidRPr="00514CE9" w:rsidRDefault="00BB542D" w:rsidP="00514CE9">
      <w:pPr>
        <w:spacing w:line="278" w:lineRule="auto"/>
        <w:jc w:val="both"/>
        <w:rPr>
          <w:rFonts w:asciiTheme="minorHAnsi" w:eastAsia="Arial" w:hAnsiTheme="minorHAnsi" w:cstheme="minorHAnsi"/>
          <w:lang w:val="en-GB" w:eastAsia="en-IE"/>
        </w:rPr>
      </w:pPr>
    </w:p>
    <w:p w14:paraId="647949A0" w14:textId="77777777" w:rsidR="00C139DF" w:rsidRPr="00514CE9"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University reserves the right to use programme evaluation findings to inform future programme design iterations and broader institutional leadership development initiatives.</w:t>
      </w:r>
    </w:p>
    <w:p w14:paraId="1D39E6A6" w14:textId="77777777" w:rsidR="00FD1ABE" w:rsidRPr="00514CE9" w:rsidRDefault="00FD1ABE" w:rsidP="00514CE9">
      <w:pPr>
        <w:pStyle w:val="Default"/>
        <w:tabs>
          <w:tab w:val="left" w:pos="567"/>
        </w:tabs>
        <w:spacing w:line="276" w:lineRule="auto"/>
        <w:jc w:val="both"/>
        <w:rPr>
          <w:rFonts w:asciiTheme="minorHAnsi" w:hAnsiTheme="minorHAnsi" w:cstheme="minorHAnsi"/>
          <w:sz w:val="22"/>
          <w:szCs w:val="22"/>
        </w:rPr>
      </w:pPr>
    </w:p>
    <w:p w14:paraId="092EA8E0" w14:textId="2297F049" w:rsidR="00A7475B" w:rsidRPr="00514CE9" w:rsidRDefault="00167D45"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2.8</w:t>
      </w:r>
      <w:r w:rsidRPr="00514CE9">
        <w:rPr>
          <w:rFonts w:asciiTheme="minorHAnsi" w:hAnsiTheme="minorHAnsi" w:cstheme="minorHAnsi"/>
          <w:i/>
          <w:color w:val="17365D" w:themeColor="text2" w:themeShade="BF"/>
          <w:sz w:val="22"/>
          <w:szCs w:val="22"/>
        </w:rPr>
        <w:tab/>
      </w:r>
      <w:r w:rsidR="00C139DF" w:rsidRPr="00514CE9">
        <w:rPr>
          <w:rFonts w:asciiTheme="minorHAnsi" w:hAnsiTheme="minorHAnsi" w:cstheme="minorHAnsi"/>
          <w:i/>
          <w:color w:val="17365D" w:themeColor="text2" w:themeShade="BF"/>
          <w:sz w:val="22"/>
          <w:szCs w:val="22"/>
          <w:u w:val="single"/>
        </w:rPr>
        <w:t>Partnership and Programme Management</w:t>
      </w:r>
    </w:p>
    <w:p w14:paraId="668D546F" w14:textId="77777777" w:rsidR="00167D45" w:rsidRPr="00514CE9" w:rsidRDefault="00167D45" w:rsidP="00514CE9">
      <w:pPr>
        <w:pStyle w:val="Default"/>
        <w:tabs>
          <w:tab w:val="left" w:pos="567"/>
        </w:tabs>
        <w:spacing w:line="276" w:lineRule="auto"/>
        <w:jc w:val="both"/>
        <w:rPr>
          <w:rFonts w:asciiTheme="minorHAnsi" w:hAnsiTheme="minorHAnsi" w:cstheme="minorHAnsi"/>
          <w:sz w:val="22"/>
          <w:szCs w:val="22"/>
        </w:rPr>
      </w:pPr>
    </w:p>
    <w:p w14:paraId="23708675" w14:textId="7DB9F8DF" w:rsidR="00C139DF" w:rsidRDefault="00C139DF" w:rsidP="00514CE9">
      <w:pPr>
        <w:spacing w:line="278" w:lineRule="auto"/>
        <w:jc w:val="both"/>
        <w:rPr>
          <w:rFonts w:asciiTheme="minorHAnsi" w:eastAsia="Arial" w:hAnsiTheme="minorHAnsi" w:cstheme="minorHAnsi"/>
          <w:lang w:val="en-GB" w:eastAsia="en-IE"/>
        </w:rPr>
      </w:pPr>
      <w:r w:rsidRPr="00514CE9">
        <w:rPr>
          <w:rFonts w:asciiTheme="minorHAnsi" w:eastAsia="Arial" w:hAnsiTheme="minorHAnsi" w:cstheme="minorHAnsi"/>
          <w:lang w:val="en-GB" w:eastAsia="en-IE"/>
        </w:rPr>
        <w:t>The successful tenderer will work collaboratively as a strategic partner with the University to ensure that the programme remains agile and aligned with evolving institutional priorities, participant needs</w:t>
      </w:r>
      <w:r w:rsidR="00BB542D">
        <w:rPr>
          <w:rFonts w:asciiTheme="minorHAnsi" w:eastAsia="Arial" w:hAnsiTheme="minorHAnsi" w:cstheme="minorHAnsi"/>
          <w:lang w:val="en-GB" w:eastAsia="en-IE"/>
        </w:rPr>
        <w:t xml:space="preserve"> </w:t>
      </w:r>
      <w:r w:rsidRPr="00514CE9">
        <w:rPr>
          <w:rFonts w:asciiTheme="minorHAnsi" w:eastAsia="Arial" w:hAnsiTheme="minorHAnsi" w:cstheme="minorHAnsi"/>
          <w:lang w:val="en-GB" w:eastAsia="en-IE"/>
        </w:rPr>
        <w:t>and shifts within the global higher education landscape over the lifetime of the contract.</w:t>
      </w:r>
    </w:p>
    <w:p w14:paraId="6585A044" w14:textId="77777777" w:rsidR="00BB542D" w:rsidRPr="00514CE9" w:rsidRDefault="00BB542D" w:rsidP="00514CE9">
      <w:pPr>
        <w:spacing w:line="278" w:lineRule="auto"/>
        <w:jc w:val="both"/>
        <w:rPr>
          <w:rFonts w:asciiTheme="minorHAnsi" w:eastAsia="Arial" w:hAnsiTheme="minorHAnsi" w:cstheme="minorHAnsi"/>
          <w:lang w:val="en-GB" w:eastAsia="en-IE"/>
        </w:rPr>
      </w:pPr>
    </w:p>
    <w:p w14:paraId="2EE30089" w14:textId="6A5CE1D0" w:rsidR="00C139DF" w:rsidRPr="00514CE9" w:rsidRDefault="00BB542D" w:rsidP="00514CE9">
      <w:pPr>
        <w:spacing w:line="278" w:lineRule="auto"/>
        <w:jc w:val="both"/>
        <w:rPr>
          <w:rFonts w:asciiTheme="minorHAnsi" w:eastAsia="Arial" w:hAnsiTheme="minorHAnsi" w:cstheme="minorHAnsi"/>
          <w:lang w:val="en-GB" w:eastAsia="en-IE"/>
        </w:rPr>
      </w:pPr>
      <w:r>
        <w:rPr>
          <w:rFonts w:asciiTheme="minorHAnsi" w:eastAsia="Arial" w:hAnsiTheme="minorHAnsi" w:cstheme="minorHAnsi"/>
          <w:lang w:val="en-GB" w:eastAsia="en-IE"/>
        </w:rPr>
        <w:t>The successful tenderer will assume responsibility for</w:t>
      </w:r>
      <w:r w:rsidR="00C139DF" w:rsidRPr="00514CE9">
        <w:rPr>
          <w:rFonts w:asciiTheme="minorHAnsi" w:eastAsia="Arial" w:hAnsiTheme="minorHAnsi" w:cstheme="minorHAnsi"/>
          <w:lang w:val="en-GB" w:eastAsia="en-IE"/>
        </w:rPr>
        <w:t xml:space="preserve"> contract and programme management, quality assurance, stakeholder engagement, risk management, and communication/reporting protocols throughout the contract period.</w:t>
      </w:r>
    </w:p>
    <w:p w14:paraId="34ED0849" w14:textId="77777777" w:rsidR="00FD1ABE" w:rsidRPr="00514CE9" w:rsidRDefault="00FD1ABE" w:rsidP="00514CE9">
      <w:pPr>
        <w:pStyle w:val="Default"/>
        <w:tabs>
          <w:tab w:val="left" w:pos="567"/>
        </w:tabs>
        <w:spacing w:line="276" w:lineRule="auto"/>
        <w:jc w:val="both"/>
        <w:rPr>
          <w:rFonts w:asciiTheme="minorHAnsi" w:hAnsiTheme="minorHAnsi" w:cstheme="minorHAnsi"/>
          <w:sz w:val="22"/>
          <w:szCs w:val="22"/>
        </w:rPr>
      </w:pPr>
    </w:p>
    <w:p w14:paraId="69F79460" w14:textId="7F1CEFF2" w:rsidR="00167D45" w:rsidRPr="00514CE9" w:rsidRDefault="00167D45" w:rsidP="00514CE9">
      <w:pPr>
        <w:pStyle w:val="Default"/>
        <w:tabs>
          <w:tab w:val="left" w:pos="567"/>
        </w:tabs>
        <w:spacing w:line="276" w:lineRule="auto"/>
        <w:jc w:val="both"/>
        <w:rPr>
          <w:rFonts w:asciiTheme="minorHAnsi" w:hAnsiTheme="minorHAnsi" w:cstheme="minorHAnsi"/>
          <w:i/>
          <w:color w:val="17365D" w:themeColor="text2" w:themeShade="BF"/>
          <w:sz w:val="22"/>
          <w:szCs w:val="22"/>
        </w:rPr>
      </w:pPr>
      <w:r w:rsidRPr="00514CE9">
        <w:rPr>
          <w:rFonts w:asciiTheme="minorHAnsi" w:hAnsiTheme="minorHAnsi" w:cstheme="minorHAnsi"/>
          <w:i/>
          <w:color w:val="17365D" w:themeColor="text2" w:themeShade="BF"/>
          <w:sz w:val="22"/>
          <w:szCs w:val="22"/>
        </w:rPr>
        <w:t>2.9</w:t>
      </w:r>
      <w:r w:rsidRPr="00514CE9">
        <w:rPr>
          <w:rFonts w:asciiTheme="minorHAnsi" w:hAnsiTheme="minorHAnsi" w:cstheme="minorHAnsi"/>
          <w:i/>
          <w:color w:val="17365D" w:themeColor="text2" w:themeShade="BF"/>
          <w:sz w:val="22"/>
          <w:szCs w:val="22"/>
        </w:rPr>
        <w:tab/>
      </w:r>
      <w:r w:rsidRPr="00514CE9">
        <w:rPr>
          <w:rFonts w:asciiTheme="minorHAnsi" w:hAnsiTheme="minorHAnsi" w:cstheme="minorHAnsi"/>
          <w:i/>
          <w:color w:val="17365D" w:themeColor="text2" w:themeShade="BF"/>
          <w:sz w:val="22"/>
          <w:szCs w:val="22"/>
          <w:u w:val="single"/>
        </w:rPr>
        <w:t>Continue the Learning</w:t>
      </w:r>
    </w:p>
    <w:p w14:paraId="7CB0471B" w14:textId="77777777" w:rsidR="00167D45" w:rsidRPr="00514CE9" w:rsidRDefault="00167D45" w:rsidP="00514CE9">
      <w:pPr>
        <w:pStyle w:val="Default"/>
        <w:tabs>
          <w:tab w:val="left" w:pos="567"/>
        </w:tabs>
        <w:spacing w:line="276" w:lineRule="auto"/>
        <w:jc w:val="both"/>
        <w:rPr>
          <w:rFonts w:asciiTheme="minorHAnsi" w:hAnsiTheme="minorHAnsi" w:cstheme="minorHAnsi"/>
          <w:sz w:val="22"/>
          <w:szCs w:val="22"/>
        </w:rPr>
      </w:pPr>
    </w:p>
    <w:p w14:paraId="2A664A42" w14:textId="0C59F6E2" w:rsidR="00A7475B" w:rsidRPr="00514CE9" w:rsidRDefault="00167D45" w:rsidP="00514CE9">
      <w:pPr>
        <w:pStyle w:val="Default"/>
        <w:tabs>
          <w:tab w:val="left" w:pos="567"/>
        </w:tabs>
        <w:spacing w:line="276" w:lineRule="auto"/>
        <w:jc w:val="both"/>
        <w:rPr>
          <w:rFonts w:asciiTheme="minorHAnsi" w:hAnsiTheme="minorHAnsi" w:cstheme="minorHAnsi"/>
          <w:sz w:val="22"/>
          <w:szCs w:val="22"/>
        </w:rPr>
      </w:pPr>
      <w:r w:rsidRPr="00514CE9">
        <w:rPr>
          <w:rFonts w:asciiTheme="minorHAnsi" w:hAnsiTheme="minorHAnsi" w:cstheme="minorHAnsi"/>
          <w:sz w:val="22"/>
          <w:szCs w:val="22"/>
        </w:rPr>
        <w:t xml:space="preserve">The successful tenderer will be required to </w:t>
      </w:r>
      <w:r w:rsidR="00A7475B" w:rsidRPr="00514CE9">
        <w:rPr>
          <w:rFonts w:asciiTheme="minorHAnsi" w:hAnsiTheme="minorHAnsi" w:cstheme="minorHAnsi"/>
          <w:sz w:val="22"/>
          <w:szCs w:val="22"/>
        </w:rPr>
        <w:t xml:space="preserve">support the implementation of post-programme action planning and continued learning where members of the cohort can come together to self-assess areas for continued development and learn more about other development channels available across the </w:t>
      </w:r>
      <w:r w:rsidRPr="00514CE9">
        <w:rPr>
          <w:rFonts w:asciiTheme="minorHAnsi" w:hAnsiTheme="minorHAnsi" w:cstheme="minorHAnsi"/>
          <w:sz w:val="22"/>
          <w:szCs w:val="22"/>
        </w:rPr>
        <w:t>U</w:t>
      </w:r>
      <w:r w:rsidR="00A7475B" w:rsidRPr="00514CE9">
        <w:rPr>
          <w:rFonts w:asciiTheme="minorHAnsi" w:hAnsiTheme="minorHAnsi" w:cstheme="minorHAnsi"/>
          <w:sz w:val="22"/>
          <w:szCs w:val="22"/>
        </w:rPr>
        <w:t>niversity.</w:t>
      </w:r>
    </w:p>
    <w:p w14:paraId="56F616E1" w14:textId="77777777" w:rsidR="00B74650" w:rsidRPr="00514CE9" w:rsidRDefault="00B74650" w:rsidP="00514CE9">
      <w:pPr>
        <w:pStyle w:val="Default"/>
        <w:tabs>
          <w:tab w:val="left" w:pos="567"/>
        </w:tabs>
        <w:spacing w:line="276" w:lineRule="auto"/>
        <w:jc w:val="both"/>
        <w:rPr>
          <w:rFonts w:asciiTheme="minorHAnsi" w:hAnsiTheme="minorHAnsi" w:cstheme="minorHAnsi"/>
          <w:sz w:val="22"/>
          <w:szCs w:val="22"/>
        </w:rPr>
      </w:pPr>
    </w:p>
    <w:p w14:paraId="68EC302F" w14:textId="2FF8F0E3" w:rsidR="00AF6743" w:rsidRPr="003F5AE8" w:rsidRDefault="00A55B16" w:rsidP="00D20AD0">
      <w:pPr>
        <w:pStyle w:val="Heading1"/>
        <w:tabs>
          <w:tab w:val="left" w:pos="567"/>
        </w:tabs>
        <w:spacing w:line="276" w:lineRule="auto"/>
      </w:pPr>
      <w:bookmarkStart w:id="8" w:name="_Toc406423620"/>
      <w:bookmarkStart w:id="9" w:name="_Toc234350977"/>
      <w:r>
        <w:rPr>
          <w:sz w:val="24"/>
        </w:rPr>
        <w:lastRenderedPageBreak/>
        <w:t>3.</w:t>
      </w:r>
      <w:r>
        <w:rPr>
          <w:sz w:val="24"/>
        </w:rPr>
        <w:tab/>
        <w:t>I</w:t>
      </w:r>
      <w:r w:rsidR="00AF6743" w:rsidRPr="003F5AE8">
        <w:rPr>
          <w:sz w:val="24"/>
        </w:rPr>
        <w:t>NST</w:t>
      </w:r>
      <w:r>
        <w:rPr>
          <w:sz w:val="24"/>
        </w:rPr>
        <w:t>R</w:t>
      </w:r>
      <w:r w:rsidR="00AF6743" w:rsidRPr="003F5AE8">
        <w:rPr>
          <w:sz w:val="24"/>
        </w:rPr>
        <w:t>UCTIONS TO TENDERERS</w:t>
      </w:r>
      <w:bookmarkEnd w:id="8"/>
      <w:bookmarkEnd w:id="9"/>
      <w:r w:rsidR="00AF6743" w:rsidRPr="003F5AE8">
        <w:rPr>
          <w:sz w:val="24"/>
        </w:rPr>
        <w:t xml:space="preserve"> </w:t>
      </w:r>
    </w:p>
    <w:p w14:paraId="48016120" w14:textId="77777777" w:rsidR="00AF6743" w:rsidRPr="003F5AE8" w:rsidRDefault="00AF6743" w:rsidP="00AF6743">
      <w:pPr>
        <w:pStyle w:val="Default"/>
        <w:tabs>
          <w:tab w:val="left" w:pos="567"/>
        </w:tabs>
        <w:spacing w:line="276" w:lineRule="auto"/>
        <w:jc w:val="both"/>
        <w:rPr>
          <w:rFonts w:asciiTheme="minorHAnsi" w:hAnsiTheme="minorHAnsi"/>
          <w:sz w:val="22"/>
          <w:szCs w:val="22"/>
        </w:rPr>
      </w:pPr>
    </w:p>
    <w:p w14:paraId="77F7F199" w14:textId="77777777" w:rsidR="00AF6743" w:rsidRDefault="00AF6743" w:rsidP="00AF6743">
      <w:pPr>
        <w:pStyle w:val="Default"/>
        <w:tabs>
          <w:tab w:val="left" w:pos="567"/>
        </w:tabs>
        <w:spacing w:line="276" w:lineRule="auto"/>
        <w:rPr>
          <w:rFonts w:asciiTheme="minorHAnsi" w:hAnsiTheme="minorHAnsi"/>
          <w:i/>
          <w:iCs/>
          <w:color w:val="17365D" w:themeColor="text2" w:themeShade="BF"/>
          <w:sz w:val="22"/>
          <w:szCs w:val="22"/>
        </w:rPr>
      </w:pPr>
      <w:r w:rsidRPr="003F5AE8">
        <w:rPr>
          <w:rFonts w:asciiTheme="minorHAnsi" w:hAnsiTheme="minorHAnsi"/>
          <w:i/>
          <w:iCs/>
          <w:color w:val="17365D" w:themeColor="text2" w:themeShade="BF"/>
          <w:sz w:val="22"/>
          <w:szCs w:val="22"/>
        </w:rPr>
        <w:t>3.1</w:t>
      </w:r>
      <w:r w:rsidRPr="003F5AE8">
        <w:rPr>
          <w:rFonts w:asciiTheme="minorHAnsi" w:hAnsiTheme="minorHAnsi"/>
          <w:i/>
          <w:iCs/>
          <w:color w:val="17365D" w:themeColor="text2" w:themeShade="BF"/>
          <w:sz w:val="22"/>
          <w:szCs w:val="22"/>
        </w:rPr>
        <w:tab/>
      </w:r>
      <w:r w:rsidRPr="003F5AE8">
        <w:rPr>
          <w:rFonts w:asciiTheme="minorHAnsi" w:hAnsiTheme="minorHAnsi"/>
          <w:i/>
          <w:iCs/>
          <w:color w:val="17365D" w:themeColor="text2" w:themeShade="BF"/>
          <w:sz w:val="22"/>
          <w:szCs w:val="22"/>
          <w:u w:val="single"/>
        </w:rPr>
        <w:t>Compliance with Instructions to Tenderers</w:t>
      </w:r>
      <w:r w:rsidRPr="003F5AE8">
        <w:rPr>
          <w:rFonts w:asciiTheme="minorHAnsi" w:hAnsiTheme="minorHAnsi"/>
          <w:i/>
          <w:iCs/>
          <w:color w:val="17365D" w:themeColor="text2" w:themeShade="BF"/>
          <w:sz w:val="22"/>
          <w:szCs w:val="22"/>
        </w:rPr>
        <w:t xml:space="preserve"> </w:t>
      </w:r>
    </w:p>
    <w:p w14:paraId="7DFC66C6" w14:textId="77777777" w:rsidR="00AF6743" w:rsidRPr="003F5AE8" w:rsidRDefault="00AF6743" w:rsidP="00AF6743">
      <w:pPr>
        <w:pStyle w:val="Default"/>
        <w:tabs>
          <w:tab w:val="left" w:pos="567"/>
        </w:tabs>
        <w:spacing w:line="276" w:lineRule="auto"/>
        <w:rPr>
          <w:rFonts w:asciiTheme="minorHAnsi" w:hAnsiTheme="minorHAnsi"/>
          <w:color w:val="17365D" w:themeColor="text2" w:themeShade="BF"/>
          <w:sz w:val="22"/>
          <w:szCs w:val="22"/>
        </w:rPr>
      </w:pPr>
    </w:p>
    <w:p w14:paraId="56FFC538" w14:textId="77777777" w:rsidR="00AF6743" w:rsidRDefault="00AF6743" w:rsidP="00AF6743">
      <w:pPr>
        <w:pStyle w:val="Default"/>
        <w:spacing w:line="276" w:lineRule="auto"/>
        <w:jc w:val="both"/>
        <w:rPr>
          <w:rFonts w:asciiTheme="minorHAnsi" w:hAnsiTheme="minorHAnsi"/>
          <w:sz w:val="22"/>
          <w:szCs w:val="22"/>
        </w:rPr>
      </w:pPr>
      <w:r>
        <w:rPr>
          <w:rFonts w:asciiTheme="minorHAnsi" w:hAnsiTheme="minorHAnsi"/>
          <w:sz w:val="22"/>
          <w:szCs w:val="22"/>
        </w:rPr>
        <w:t>Tenderer</w:t>
      </w:r>
      <w:r w:rsidRPr="003F5AE8">
        <w:rPr>
          <w:rFonts w:asciiTheme="minorHAnsi" w:hAnsiTheme="minorHAnsi"/>
          <w:sz w:val="22"/>
          <w:szCs w:val="22"/>
        </w:rPr>
        <w:t xml:space="preserve">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2D3DE8F6" w14:textId="77777777" w:rsidR="00F22438" w:rsidRDefault="00F22438" w:rsidP="00AF6743">
      <w:pPr>
        <w:pStyle w:val="Default"/>
        <w:spacing w:line="276" w:lineRule="auto"/>
        <w:jc w:val="both"/>
        <w:rPr>
          <w:rFonts w:asciiTheme="minorHAnsi" w:hAnsiTheme="minorHAnsi"/>
          <w:sz w:val="22"/>
          <w:szCs w:val="22"/>
        </w:rPr>
      </w:pPr>
    </w:p>
    <w:p w14:paraId="3B1EE342" w14:textId="77777777" w:rsidR="00F22438" w:rsidRDefault="00F22438" w:rsidP="00F22438">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w:t>
      </w:r>
      <w:r w:rsidRPr="003F5AE8">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Precedence of Invitation to Tender document</w:t>
      </w:r>
      <w:r w:rsidRPr="003F5AE8">
        <w:rPr>
          <w:rFonts w:asciiTheme="minorHAnsi" w:hAnsiTheme="minorHAnsi"/>
          <w:i/>
          <w:iCs/>
          <w:color w:val="17365D" w:themeColor="text2" w:themeShade="BF"/>
          <w:sz w:val="22"/>
          <w:szCs w:val="22"/>
        </w:rPr>
        <w:t xml:space="preserve"> </w:t>
      </w:r>
    </w:p>
    <w:p w14:paraId="2B01362A" w14:textId="77777777" w:rsidR="00F22438" w:rsidRDefault="00F22438" w:rsidP="00F22438">
      <w:pPr>
        <w:pStyle w:val="Default"/>
        <w:spacing w:line="276" w:lineRule="auto"/>
        <w:jc w:val="both"/>
        <w:rPr>
          <w:rFonts w:asciiTheme="minorHAnsi" w:hAnsiTheme="minorHAnsi"/>
          <w:sz w:val="22"/>
          <w:szCs w:val="22"/>
        </w:rPr>
      </w:pPr>
    </w:p>
    <w:p w14:paraId="6887C545" w14:textId="77777777" w:rsidR="00F22438" w:rsidRPr="00F22438" w:rsidRDefault="00F22438" w:rsidP="00F22438">
      <w:pPr>
        <w:pBdr>
          <w:top w:val="nil"/>
          <w:left w:val="nil"/>
          <w:bottom w:val="nil"/>
          <w:right w:val="nil"/>
          <w:between w:val="nil"/>
        </w:pBdr>
        <w:spacing w:line="276" w:lineRule="auto"/>
        <w:jc w:val="both"/>
        <w:rPr>
          <w:rFonts w:asciiTheme="minorHAnsi" w:hAnsiTheme="minorHAnsi" w:cs="Calibri"/>
          <w:color w:val="000000"/>
        </w:rPr>
      </w:pPr>
      <w:r w:rsidRPr="00F22438">
        <w:rPr>
          <w:rFonts w:asciiTheme="minorHAnsi" w:hAnsiTheme="minorHAnsi" w:cs="Calibri"/>
          <w:color w:val="000000"/>
        </w:rPr>
        <w:t>This Invitation to Tender document supersedes and replaces all previous documentation, communications and correspondence between</w:t>
      </w:r>
      <w:r>
        <w:rPr>
          <w:rFonts w:asciiTheme="minorHAnsi" w:hAnsiTheme="minorHAnsi" w:cs="Calibri"/>
          <w:color w:val="000000"/>
        </w:rPr>
        <w:t xml:space="preserve"> the Contracting Authority and the market; t</w:t>
      </w:r>
      <w:r w:rsidRPr="00F22438">
        <w:rPr>
          <w:rFonts w:asciiTheme="minorHAnsi" w:hAnsiTheme="minorHAnsi" w:cs="Calibri"/>
          <w:color w:val="000000"/>
        </w:rPr>
        <w:t>enderers sh</w:t>
      </w:r>
      <w:r>
        <w:rPr>
          <w:rFonts w:asciiTheme="minorHAnsi" w:hAnsiTheme="minorHAnsi" w:cs="Calibri"/>
          <w:color w:val="000000"/>
        </w:rPr>
        <w:t>all</w:t>
      </w:r>
      <w:r w:rsidRPr="00F22438">
        <w:rPr>
          <w:rFonts w:asciiTheme="minorHAnsi" w:hAnsiTheme="minorHAnsi" w:cs="Calibri"/>
          <w:color w:val="000000"/>
        </w:rPr>
        <w:t xml:space="preserve"> place no reliance on such previous documentation and correspondence.</w:t>
      </w:r>
    </w:p>
    <w:p w14:paraId="3BA7C401" w14:textId="77777777" w:rsidR="007761DF" w:rsidRDefault="007761DF" w:rsidP="00AF6743">
      <w:pPr>
        <w:pStyle w:val="Default"/>
        <w:spacing w:line="276" w:lineRule="auto"/>
        <w:jc w:val="both"/>
        <w:rPr>
          <w:rFonts w:asciiTheme="minorHAnsi" w:hAnsiTheme="minorHAnsi"/>
          <w:sz w:val="22"/>
          <w:szCs w:val="22"/>
        </w:rPr>
      </w:pPr>
    </w:p>
    <w:p w14:paraId="2E172F55" w14:textId="77777777" w:rsidR="00F22438" w:rsidRPr="00F22438" w:rsidRDefault="00F22438" w:rsidP="00F22438">
      <w:pPr>
        <w:pStyle w:val="Default"/>
        <w:tabs>
          <w:tab w:val="left" w:pos="567"/>
        </w:tabs>
        <w:spacing w:line="276" w:lineRule="auto"/>
        <w:rPr>
          <w:rFonts w:asciiTheme="minorHAnsi" w:hAnsiTheme="minorHAnsi"/>
          <w:i/>
          <w:iCs/>
          <w:color w:val="17365D" w:themeColor="text2" w:themeShade="BF"/>
          <w:sz w:val="22"/>
          <w:szCs w:val="22"/>
        </w:rPr>
      </w:pPr>
      <w:r w:rsidRPr="00F22438">
        <w:rPr>
          <w:rFonts w:asciiTheme="minorHAnsi" w:hAnsiTheme="minorHAnsi"/>
          <w:i/>
          <w:iCs/>
          <w:color w:val="17365D" w:themeColor="text2" w:themeShade="BF"/>
          <w:sz w:val="22"/>
          <w:szCs w:val="22"/>
        </w:rPr>
        <w:t>3.3</w:t>
      </w:r>
      <w:r w:rsidRPr="00F22438">
        <w:rPr>
          <w:rFonts w:asciiTheme="minorHAnsi" w:hAnsiTheme="minorHAnsi"/>
          <w:i/>
          <w:iCs/>
          <w:color w:val="17365D" w:themeColor="text2" w:themeShade="BF"/>
          <w:sz w:val="22"/>
          <w:szCs w:val="22"/>
        </w:rPr>
        <w:tab/>
      </w:r>
      <w:r w:rsidRPr="00F22438">
        <w:rPr>
          <w:rFonts w:asciiTheme="minorHAnsi" w:hAnsiTheme="minorHAnsi"/>
          <w:i/>
          <w:iCs/>
          <w:color w:val="17365D" w:themeColor="text2" w:themeShade="BF"/>
          <w:sz w:val="22"/>
          <w:szCs w:val="22"/>
          <w:u w:val="single"/>
        </w:rPr>
        <w:t>Media</w:t>
      </w:r>
    </w:p>
    <w:p w14:paraId="4A7FA8F8" w14:textId="77777777" w:rsidR="00F22438" w:rsidRDefault="00F22438" w:rsidP="00F22438">
      <w:pPr>
        <w:pStyle w:val="Default"/>
        <w:spacing w:line="276" w:lineRule="auto"/>
        <w:jc w:val="both"/>
        <w:rPr>
          <w:rFonts w:asciiTheme="minorHAnsi" w:hAnsiTheme="minorHAnsi"/>
          <w:sz w:val="22"/>
          <w:szCs w:val="22"/>
        </w:rPr>
      </w:pPr>
    </w:p>
    <w:p w14:paraId="1E820AD0" w14:textId="77777777" w:rsidR="00F22438" w:rsidRPr="00F22438" w:rsidRDefault="00F22438" w:rsidP="00F22438">
      <w:pPr>
        <w:pBdr>
          <w:top w:val="nil"/>
          <w:left w:val="nil"/>
          <w:bottom w:val="nil"/>
          <w:right w:val="nil"/>
          <w:between w:val="nil"/>
        </w:pBdr>
        <w:spacing w:line="276" w:lineRule="auto"/>
        <w:jc w:val="both"/>
        <w:rPr>
          <w:rFonts w:asciiTheme="minorHAnsi" w:hAnsiTheme="minorHAnsi" w:cs="Calibri"/>
          <w:color w:val="000000"/>
        </w:rPr>
      </w:pPr>
      <w:r w:rsidRPr="00F22438">
        <w:rPr>
          <w:rFonts w:asciiTheme="minorHAnsi" w:hAnsiTheme="minorHAnsi" w:cs="Calibri"/>
          <w:color w:val="000000"/>
        </w:rPr>
        <w:t xml:space="preserve">Tenderers shall not undertake (or permit to be undertaken) at any time, whether </w:t>
      </w:r>
      <w:r>
        <w:rPr>
          <w:rFonts w:asciiTheme="minorHAnsi" w:hAnsiTheme="minorHAnsi" w:cs="Calibri"/>
          <w:color w:val="000000"/>
        </w:rPr>
        <w:t>during the currency of the contract or following its award,</w:t>
      </w:r>
      <w:r w:rsidRPr="00F22438">
        <w:rPr>
          <w:rFonts w:asciiTheme="minorHAnsi" w:hAnsiTheme="minorHAnsi" w:cs="Calibri"/>
          <w:color w:val="000000"/>
        </w:rPr>
        <w:t xml:space="preserve"> any publicity </w:t>
      </w:r>
      <w:r>
        <w:rPr>
          <w:rFonts w:asciiTheme="minorHAnsi" w:hAnsiTheme="minorHAnsi" w:cs="Calibri"/>
          <w:color w:val="000000"/>
        </w:rPr>
        <w:t>(involving</w:t>
      </w:r>
      <w:r w:rsidRPr="00F22438">
        <w:rPr>
          <w:rFonts w:asciiTheme="minorHAnsi" w:hAnsiTheme="minorHAnsi" w:cs="Calibri"/>
          <w:color w:val="000000"/>
        </w:rPr>
        <w:t xml:space="preserve"> any section of the media</w:t>
      </w:r>
      <w:r>
        <w:rPr>
          <w:rFonts w:asciiTheme="minorHAnsi" w:hAnsiTheme="minorHAnsi" w:cs="Calibri"/>
          <w:color w:val="000000"/>
        </w:rPr>
        <w:t>)</w:t>
      </w:r>
      <w:r w:rsidRPr="00F22438">
        <w:rPr>
          <w:rFonts w:asciiTheme="minorHAnsi" w:hAnsiTheme="minorHAnsi" w:cs="Calibri"/>
          <w:color w:val="000000"/>
        </w:rPr>
        <w:t xml:space="preserve"> in relation to this </w:t>
      </w:r>
      <w:r>
        <w:rPr>
          <w:rFonts w:asciiTheme="minorHAnsi" w:hAnsiTheme="minorHAnsi" w:cs="Calibri"/>
          <w:color w:val="000000"/>
        </w:rPr>
        <w:t xml:space="preserve">competitive process, unless explicit prior consent has been granted by </w:t>
      </w:r>
      <w:r w:rsidRPr="00F22438">
        <w:rPr>
          <w:rFonts w:asciiTheme="minorHAnsi" w:hAnsiTheme="minorHAnsi" w:cs="Calibri"/>
          <w:color w:val="000000"/>
        </w:rPr>
        <w:t>the Contracting Authority.  Such consent shall extend to the content of any publicity.  For the purpos</w:t>
      </w:r>
      <w:r>
        <w:rPr>
          <w:rFonts w:asciiTheme="minorHAnsi" w:hAnsiTheme="minorHAnsi" w:cs="Calibri"/>
          <w:color w:val="000000"/>
        </w:rPr>
        <w:t>es of this paragraph, the word ‘media’</w:t>
      </w:r>
      <w:r w:rsidRPr="00F22438">
        <w:rPr>
          <w:rFonts w:asciiTheme="minorHAnsi" w:hAnsiTheme="minorHAnsi" w:cs="Calibri"/>
          <w:color w:val="000000"/>
        </w:rPr>
        <w:t xml:space="preserve"> includes (but is not limited to) radio, television, newspapers, trade and specialist press, the Internet and e-mail accessible by the public at large and the representatives of such media. </w:t>
      </w:r>
    </w:p>
    <w:p w14:paraId="7DE5836F" w14:textId="77777777" w:rsidR="00F22438" w:rsidRDefault="00F22438" w:rsidP="00AF6743">
      <w:pPr>
        <w:pStyle w:val="Default"/>
        <w:spacing w:line="276" w:lineRule="auto"/>
        <w:jc w:val="both"/>
        <w:rPr>
          <w:rFonts w:asciiTheme="minorHAnsi" w:hAnsiTheme="minorHAnsi"/>
          <w:sz w:val="22"/>
          <w:szCs w:val="22"/>
        </w:rPr>
      </w:pPr>
    </w:p>
    <w:p w14:paraId="68F02A2A" w14:textId="77777777" w:rsidR="007761DF" w:rsidRDefault="001E79C8" w:rsidP="007761DF">
      <w:pPr>
        <w:pStyle w:val="Default"/>
        <w:tabs>
          <w:tab w:val="left" w:pos="567"/>
        </w:tabs>
        <w:spacing w:line="276" w:lineRule="auto"/>
        <w:rPr>
          <w:i/>
          <w:color w:val="17365D"/>
        </w:rPr>
      </w:pPr>
      <w:r>
        <w:rPr>
          <w:rFonts w:asciiTheme="minorHAnsi" w:hAnsiTheme="minorHAnsi"/>
          <w:i/>
          <w:iCs/>
          <w:color w:val="17365D" w:themeColor="text2" w:themeShade="BF"/>
          <w:sz w:val="22"/>
          <w:szCs w:val="22"/>
        </w:rPr>
        <w:t>3.4</w:t>
      </w:r>
      <w:r w:rsidR="007761DF" w:rsidRPr="007761DF">
        <w:rPr>
          <w:rFonts w:asciiTheme="minorHAnsi" w:hAnsiTheme="minorHAnsi"/>
          <w:i/>
          <w:iCs/>
          <w:color w:val="17365D" w:themeColor="text2" w:themeShade="BF"/>
          <w:sz w:val="22"/>
          <w:szCs w:val="22"/>
        </w:rPr>
        <w:tab/>
        <w:t xml:space="preserve"> </w:t>
      </w:r>
      <w:r w:rsidR="007761DF" w:rsidRPr="007761DF">
        <w:rPr>
          <w:rFonts w:asciiTheme="minorHAnsi" w:hAnsiTheme="minorHAnsi"/>
          <w:i/>
          <w:iCs/>
          <w:color w:val="17365D" w:themeColor="text2" w:themeShade="BF"/>
          <w:sz w:val="22"/>
          <w:szCs w:val="22"/>
          <w:u w:val="single"/>
        </w:rPr>
        <w:t>Ambiguities, Discrepancies, Errors or Omissions in the Tender Document</w:t>
      </w:r>
      <w:r w:rsidR="007761DF" w:rsidRPr="007761DF">
        <w:rPr>
          <w:rFonts w:asciiTheme="minorHAnsi" w:hAnsiTheme="minorHAnsi"/>
          <w:i/>
          <w:iCs/>
          <w:color w:val="17365D" w:themeColor="text2" w:themeShade="BF"/>
          <w:sz w:val="22"/>
          <w:szCs w:val="22"/>
        </w:rPr>
        <w:t xml:space="preserve"> </w:t>
      </w:r>
    </w:p>
    <w:p w14:paraId="608E7C60" w14:textId="77777777" w:rsidR="007761DF" w:rsidRDefault="007761DF" w:rsidP="007761DF">
      <w:pPr>
        <w:pBdr>
          <w:top w:val="nil"/>
          <w:left w:val="nil"/>
          <w:bottom w:val="nil"/>
          <w:right w:val="nil"/>
          <w:between w:val="nil"/>
        </w:pBdr>
        <w:tabs>
          <w:tab w:val="left" w:pos="567"/>
        </w:tabs>
        <w:jc w:val="both"/>
        <w:rPr>
          <w:i/>
          <w:color w:val="17365D"/>
        </w:rPr>
      </w:pPr>
    </w:p>
    <w:p w14:paraId="55465706" w14:textId="4795E516"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If you consider that you are missing any documents or information, the absence of which would preclude you from submitting a comprehensive tender, or should you become aware of any ambiguity, discrepancy, error or omission in this Invitation to Tender document, please raise the matter by sending an e-mail to </w:t>
      </w:r>
      <w:hyperlink r:id="rId12" w:history="1">
        <w:r w:rsidR="00497BBA" w:rsidRPr="00144BCE">
          <w:rPr>
            <w:rStyle w:val="Hyperlink"/>
            <w:rFonts w:asciiTheme="minorHAnsi" w:hAnsiTheme="minorHAnsi" w:cs="Calibri"/>
          </w:rPr>
          <w:t>procurement@ucd.ie</w:t>
        </w:r>
      </w:hyperlink>
      <w:r>
        <w:rPr>
          <w:rFonts w:asciiTheme="minorHAnsi" w:hAnsiTheme="minorHAnsi" w:cs="Calibri"/>
          <w:color w:val="000000"/>
        </w:rPr>
        <w:t xml:space="preserve"> </w:t>
      </w:r>
      <w:r w:rsidRPr="007761DF">
        <w:rPr>
          <w:rFonts w:asciiTheme="minorHAnsi" w:hAnsiTheme="minorHAnsi" w:cs="Calibri"/>
          <w:color w:val="000000"/>
        </w:rPr>
        <w:t xml:space="preserve">as soon as possible.  </w:t>
      </w:r>
    </w:p>
    <w:p w14:paraId="06856D74" w14:textId="77777777" w:rsidR="007761DF" w:rsidRDefault="007761DF" w:rsidP="007761DF">
      <w:pPr>
        <w:pBdr>
          <w:top w:val="nil"/>
          <w:left w:val="nil"/>
          <w:bottom w:val="nil"/>
          <w:right w:val="nil"/>
          <w:between w:val="nil"/>
        </w:pBdr>
        <w:jc w:val="both"/>
        <w:rPr>
          <w:color w:val="000000"/>
        </w:rPr>
      </w:pPr>
    </w:p>
    <w:p w14:paraId="47C4C0AD" w14:textId="77777777" w:rsidR="007761DF" w:rsidRPr="007761DF" w:rsidRDefault="001E79C8" w:rsidP="007761DF">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3.5</w:t>
      </w:r>
      <w:r w:rsidR="007761DF" w:rsidRPr="007761DF">
        <w:rPr>
          <w:rFonts w:asciiTheme="minorHAnsi" w:hAnsiTheme="minorHAnsi"/>
          <w:i/>
          <w:iCs/>
          <w:color w:val="17365D" w:themeColor="text2" w:themeShade="BF"/>
          <w:sz w:val="22"/>
          <w:szCs w:val="22"/>
        </w:rPr>
        <w:tab/>
      </w:r>
      <w:r w:rsidR="007761DF" w:rsidRPr="007761DF">
        <w:rPr>
          <w:rFonts w:asciiTheme="minorHAnsi" w:hAnsiTheme="minorHAnsi"/>
          <w:i/>
          <w:iCs/>
          <w:color w:val="17365D" w:themeColor="text2" w:themeShade="BF"/>
          <w:sz w:val="22"/>
          <w:szCs w:val="22"/>
          <w:u w:val="single"/>
        </w:rPr>
        <w:t xml:space="preserve">Queries </w:t>
      </w:r>
    </w:p>
    <w:p w14:paraId="622075E7" w14:textId="77777777" w:rsidR="007761DF" w:rsidRDefault="007761DF" w:rsidP="007761DF">
      <w:pPr>
        <w:pBdr>
          <w:top w:val="nil"/>
          <w:left w:val="nil"/>
          <w:bottom w:val="nil"/>
          <w:right w:val="nil"/>
          <w:between w:val="nil"/>
        </w:pBdr>
        <w:spacing w:line="276" w:lineRule="auto"/>
        <w:jc w:val="both"/>
        <w:rPr>
          <w:color w:val="000000"/>
        </w:rPr>
      </w:pPr>
    </w:p>
    <w:p w14:paraId="1257FC95" w14:textId="0311707B"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All queries regarding this competition should be submitted through the eTenders web portal, on www.etenders.gov.ie. The closing date for receipt of such queries is close of business on </w:t>
      </w:r>
      <w:r w:rsidR="00C139DF">
        <w:rPr>
          <w:rFonts w:asciiTheme="minorHAnsi" w:hAnsiTheme="minorHAnsi" w:cs="Calibri"/>
          <w:b/>
          <w:color w:val="000000"/>
        </w:rPr>
        <w:t>24</w:t>
      </w:r>
      <w:r w:rsidR="00C139DF" w:rsidRPr="00C139DF">
        <w:rPr>
          <w:rFonts w:asciiTheme="minorHAnsi" w:hAnsiTheme="minorHAnsi" w:cs="Calibri"/>
          <w:b/>
          <w:color w:val="000000"/>
          <w:vertAlign w:val="superscript"/>
        </w:rPr>
        <w:t>th</w:t>
      </w:r>
      <w:r w:rsidR="00C139DF">
        <w:rPr>
          <w:rFonts w:asciiTheme="minorHAnsi" w:hAnsiTheme="minorHAnsi" w:cs="Calibri"/>
          <w:b/>
          <w:color w:val="000000"/>
        </w:rPr>
        <w:t xml:space="preserve"> </w:t>
      </w:r>
      <w:proofErr w:type="gramStart"/>
      <w:r w:rsidR="00C139DF">
        <w:rPr>
          <w:rFonts w:asciiTheme="minorHAnsi" w:hAnsiTheme="minorHAnsi" w:cs="Calibri"/>
          <w:b/>
          <w:color w:val="000000"/>
        </w:rPr>
        <w:t>July,</w:t>
      </w:r>
      <w:proofErr w:type="gramEnd"/>
      <w:r w:rsidR="00C139DF">
        <w:rPr>
          <w:rFonts w:asciiTheme="minorHAnsi" w:hAnsiTheme="minorHAnsi" w:cs="Calibri"/>
          <w:b/>
          <w:color w:val="000000"/>
        </w:rPr>
        <w:t xml:space="preserve"> 2026</w:t>
      </w:r>
      <w:r w:rsidR="00753C5F" w:rsidRPr="00C116F6">
        <w:rPr>
          <w:rFonts w:asciiTheme="minorHAnsi" w:hAnsiTheme="minorHAnsi" w:cs="Calibri"/>
          <w:b/>
          <w:color w:val="000000"/>
        </w:rPr>
        <w:t>.</w:t>
      </w:r>
      <w:r w:rsidR="009E6A76" w:rsidRPr="00C116F6">
        <w:rPr>
          <w:rFonts w:asciiTheme="minorHAnsi" w:hAnsiTheme="minorHAnsi" w:cs="Calibri"/>
          <w:b/>
          <w:color w:val="000000"/>
        </w:rPr>
        <w:t xml:space="preserve"> </w:t>
      </w:r>
      <w:r w:rsidRPr="007761DF">
        <w:rPr>
          <w:rFonts w:asciiTheme="minorHAnsi" w:hAnsiTheme="minorHAnsi" w:cs="Calibri"/>
          <w:color w:val="000000"/>
        </w:rPr>
        <w:t xml:space="preserve"> The following additional conditions govern the submission of queries: </w:t>
      </w:r>
    </w:p>
    <w:p w14:paraId="5481958D"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0A532F9F" w14:textId="77777777" w:rsidR="007761DF" w:rsidRPr="007761DF" w:rsidRDefault="007761DF" w:rsidP="007761DF">
      <w:pPr>
        <w:pBdr>
          <w:top w:val="nil"/>
          <w:left w:val="nil"/>
          <w:bottom w:val="nil"/>
          <w:right w:val="nil"/>
          <w:between w:val="nil"/>
        </w:pBdr>
        <w:tabs>
          <w:tab w:val="left" w:pos="567"/>
        </w:tabs>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t xml:space="preserve">(a) </w:t>
      </w:r>
      <w:r w:rsidRPr="007761DF">
        <w:rPr>
          <w:rFonts w:asciiTheme="minorHAnsi" w:hAnsiTheme="minorHAnsi" w:cs="Calibri"/>
          <w:color w:val="000000"/>
        </w:rPr>
        <w:tab/>
        <w:t xml:space="preserve">No approach of any kind should be made to any other person within, or associated with, the Contracting Authority in connection with this Invitation to Tender. Any such approach may, at the absolute discretion of the Contracting Authority, result in the elimination of the tenderer in question from this process. </w:t>
      </w:r>
    </w:p>
    <w:p w14:paraId="3456A1BB"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7A875AE5" w14:textId="77777777" w:rsidR="007761DF" w:rsidRPr="007761DF" w:rsidRDefault="007761DF" w:rsidP="007761DF">
      <w:pPr>
        <w:pBdr>
          <w:top w:val="nil"/>
          <w:left w:val="nil"/>
          <w:bottom w:val="nil"/>
          <w:right w:val="nil"/>
          <w:between w:val="nil"/>
        </w:pBdr>
        <w:tabs>
          <w:tab w:val="left" w:pos="567"/>
        </w:tabs>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lastRenderedPageBreak/>
        <w:t xml:space="preserve">(b) </w:t>
      </w:r>
      <w:r w:rsidRPr="007761DF">
        <w:rPr>
          <w:rFonts w:asciiTheme="minorHAnsi" w:hAnsiTheme="minorHAnsi" w:cs="Calibri"/>
          <w:color w:val="000000"/>
        </w:rPr>
        <w:tab/>
        <w:t xml:space="preserve">The Contracting Authority will endeavour to respond to all reasonable queries received but does not undertake to respond to all queries indiscriminately. </w:t>
      </w:r>
      <w:proofErr w:type="gramStart"/>
      <w:r w:rsidRPr="007761DF">
        <w:rPr>
          <w:rFonts w:asciiTheme="minorHAnsi" w:hAnsiTheme="minorHAnsi" w:cs="Calibri"/>
          <w:color w:val="000000"/>
        </w:rPr>
        <w:t>In particular, queries</w:t>
      </w:r>
      <w:proofErr w:type="gramEnd"/>
      <w:r w:rsidRPr="007761DF">
        <w:rPr>
          <w:rFonts w:asciiTheme="minorHAnsi" w:hAnsiTheme="minorHAnsi" w:cs="Calibri"/>
          <w:color w:val="000000"/>
        </w:rPr>
        <w:t xml:space="preserve"> seeking interpretation of this Invitation to Tender document may not result in a response. </w:t>
      </w:r>
    </w:p>
    <w:p w14:paraId="35B70CD6"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4A743B25" w14:textId="77777777" w:rsidR="007761DF" w:rsidRPr="007761DF" w:rsidRDefault="007761DF" w:rsidP="007761DF">
      <w:pPr>
        <w:pBdr>
          <w:top w:val="nil"/>
          <w:left w:val="nil"/>
          <w:bottom w:val="nil"/>
          <w:right w:val="nil"/>
          <w:between w:val="nil"/>
        </w:pBdr>
        <w:spacing w:line="276" w:lineRule="auto"/>
        <w:ind w:left="567" w:hanging="567"/>
        <w:jc w:val="both"/>
        <w:rPr>
          <w:rFonts w:asciiTheme="minorHAnsi" w:hAnsiTheme="minorHAnsi" w:cs="Calibri"/>
          <w:color w:val="000000"/>
        </w:rPr>
      </w:pPr>
      <w:r w:rsidRPr="007761DF">
        <w:rPr>
          <w:rFonts w:asciiTheme="minorHAnsi" w:hAnsiTheme="minorHAnsi" w:cs="Calibri"/>
          <w:color w:val="000000"/>
        </w:rPr>
        <w:t xml:space="preserve">(c) </w:t>
      </w:r>
      <w:r w:rsidRPr="007761DF">
        <w:rPr>
          <w:rFonts w:asciiTheme="minorHAnsi" w:hAnsiTheme="minorHAnsi" w:cs="Calibri"/>
          <w:color w:val="000000"/>
        </w:rPr>
        <w:tab/>
        <w:t xml:space="preserve">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680DC644"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737C1802"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 </w:t>
      </w:r>
    </w:p>
    <w:p w14:paraId="7AB207D9" w14:textId="77777777" w:rsidR="007761DF" w:rsidRDefault="007761DF" w:rsidP="00AF6743">
      <w:pPr>
        <w:pStyle w:val="Default"/>
        <w:spacing w:line="276" w:lineRule="auto"/>
        <w:jc w:val="both"/>
        <w:rPr>
          <w:rFonts w:asciiTheme="minorHAnsi" w:hAnsiTheme="minorHAnsi"/>
          <w:sz w:val="22"/>
          <w:szCs w:val="22"/>
        </w:rPr>
      </w:pPr>
    </w:p>
    <w:p w14:paraId="1AE40B3E" w14:textId="77777777" w:rsidR="00AF6743" w:rsidRPr="00E23A4C" w:rsidRDefault="001E79C8" w:rsidP="00AF6743">
      <w:pPr>
        <w:pStyle w:val="Default"/>
        <w:tabs>
          <w:tab w:val="left" w:pos="567"/>
        </w:tabs>
        <w:spacing w:line="276" w:lineRule="auto"/>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3.6</w:t>
      </w:r>
      <w:r w:rsidR="00AF6743">
        <w:rPr>
          <w:rFonts w:asciiTheme="minorHAnsi" w:hAnsiTheme="minorHAnsi"/>
          <w:i/>
          <w:iCs/>
          <w:color w:val="17365D" w:themeColor="text2" w:themeShade="BF"/>
          <w:sz w:val="22"/>
          <w:szCs w:val="22"/>
        </w:rPr>
        <w:tab/>
      </w:r>
      <w:r w:rsidR="00AF6743" w:rsidRPr="00E23A4C">
        <w:rPr>
          <w:rFonts w:asciiTheme="minorHAnsi" w:hAnsiTheme="minorHAnsi"/>
          <w:i/>
          <w:iCs/>
          <w:color w:val="17365D" w:themeColor="text2" w:themeShade="BF"/>
          <w:sz w:val="22"/>
          <w:szCs w:val="22"/>
          <w:u w:val="single"/>
        </w:rPr>
        <w:t>Qualification of Tenders</w:t>
      </w:r>
      <w:r w:rsidR="00AF6743" w:rsidRPr="00E23A4C">
        <w:rPr>
          <w:rFonts w:asciiTheme="minorHAnsi" w:hAnsiTheme="minorHAnsi"/>
          <w:i/>
          <w:iCs/>
          <w:color w:val="17365D" w:themeColor="text2" w:themeShade="BF"/>
          <w:sz w:val="22"/>
          <w:szCs w:val="22"/>
        </w:rPr>
        <w:t xml:space="preserve"> </w:t>
      </w:r>
    </w:p>
    <w:p w14:paraId="3990034B" w14:textId="77777777" w:rsidR="007761DF" w:rsidRDefault="007761DF" w:rsidP="007761DF">
      <w:pPr>
        <w:pStyle w:val="Default"/>
        <w:widowControl w:val="0"/>
        <w:spacing w:line="276" w:lineRule="auto"/>
        <w:jc w:val="both"/>
        <w:rPr>
          <w:rFonts w:asciiTheme="minorHAnsi" w:hAnsiTheme="minorHAnsi"/>
          <w:sz w:val="22"/>
          <w:szCs w:val="22"/>
        </w:rPr>
      </w:pPr>
    </w:p>
    <w:p w14:paraId="64DB2FCE" w14:textId="77777777" w:rsidR="00AF6743" w:rsidRDefault="00AF6743" w:rsidP="007761DF">
      <w:pPr>
        <w:pStyle w:val="Default"/>
        <w:widowControl w:val="0"/>
        <w:spacing w:line="276" w:lineRule="auto"/>
        <w:jc w:val="both"/>
        <w:rPr>
          <w:rFonts w:asciiTheme="minorHAnsi" w:hAnsiTheme="minorHAnsi"/>
          <w:sz w:val="22"/>
          <w:szCs w:val="22"/>
        </w:rPr>
      </w:pPr>
      <w:r w:rsidRPr="003F5AE8">
        <w:rPr>
          <w:rFonts w:asciiTheme="minorHAnsi" w:hAnsiTheme="minorHAnsi"/>
          <w:sz w:val="22"/>
          <w:szCs w:val="22"/>
        </w:rPr>
        <w:t xml:space="preserve">Please note that qualifications to a tender submission may render the tender submission invalid. </w:t>
      </w:r>
    </w:p>
    <w:p w14:paraId="47C5F0B0" w14:textId="77777777" w:rsidR="00AF6743" w:rsidRPr="003F5AE8" w:rsidRDefault="00AF6743" w:rsidP="00AF6743">
      <w:pPr>
        <w:pStyle w:val="Default"/>
        <w:spacing w:line="276" w:lineRule="auto"/>
        <w:jc w:val="both"/>
        <w:rPr>
          <w:rFonts w:asciiTheme="minorHAnsi" w:hAnsiTheme="minorHAnsi"/>
          <w:sz w:val="22"/>
          <w:szCs w:val="22"/>
        </w:rPr>
      </w:pPr>
    </w:p>
    <w:p w14:paraId="0FAF7DA3"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3.7</w:t>
      </w:r>
      <w:r w:rsidR="00AF6743" w:rsidRPr="00E23A4C">
        <w:rPr>
          <w:rFonts w:asciiTheme="minorHAnsi" w:hAnsiTheme="minorHAnsi"/>
          <w:i/>
          <w:iCs/>
          <w:color w:val="17365D" w:themeColor="text2" w:themeShade="BF"/>
          <w:sz w:val="22"/>
          <w:szCs w:val="22"/>
        </w:rPr>
        <w:tab/>
      </w:r>
      <w:r w:rsidR="00AF6743" w:rsidRPr="00E23A4C">
        <w:rPr>
          <w:rFonts w:asciiTheme="minorHAnsi" w:hAnsiTheme="minorHAnsi"/>
          <w:i/>
          <w:iCs/>
          <w:color w:val="17365D" w:themeColor="text2" w:themeShade="BF"/>
          <w:sz w:val="22"/>
          <w:szCs w:val="22"/>
          <w:u w:val="single"/>
        </w:rPr>
        <w:t>Tender Submission</w:t>
      </w:r>
    </w:p>
    <w:p w14:paraId="5A7386B1" w14:textId="77777777" w:rsidR="00AF6743" w:rsidRPr="00E23A4C" w:rsidRDefault="00AF6743" w:rsidP="00AF6743">
      <w:pPr>
        <w:pStyle w:val="Default"/>
        <w:tabs>
          <w:tab w:val="left" w:pos="567"/>
        </w:tabs>
        <w:spacing w:line="276" w:lineRule="auto"/>
        <w:jc w:val="both"/>
        <w:rPr>
          <w:rFonts w:asciiTheme="minorHAnsi" w:hAnsiTheme="minorHAnsi"/>
          <w:color w:val="17365D" w:themeColor="text2" w:themeShade="BF"/>
          <w:sz w:val="22"/>
          <w:szCs w:val="22"/>
        </w:rPr>
      </w:pPr>
      <w:r w:rsidRPr="00E23A4C">
        <w:rPr>
          <w:rFonts w:asciiTheme="minorHAnsi" w:hAnsiTheme="minorHAnsi"/>
          <w:i/>
          <w:iCs/>
          <w:color w:val="17365D" w:themeColor="text2" w:themeShade="BF"/>
          <w:sz w:val="22"/>
          <w:szCs w:val="22"/>
        </w:rPr>
        <w:t xml:space="preserve"> </w:t>
      </w:r>
    </w:p>
    <w:p w14:paraId="1D032226" w14:textId="2E65D273"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r w:rsidRPr="007761DF">
        <w:rPr>
          <w:rFonts w:asciiTheme="minorHAnsi" w:hAnsiTheme="minorHAnsi" w:cs="Calibri"/>
          <w:color w:val="000000"/>
        </w:rPr>
        <w:t xml:space="preserve">Tenders must be submitted through the eTenders web portal at </w:t>
      </w:r>
      <w:hyperlink r:id="rId13">
        <w:r w:rsidRPr="007761DF">
          <w:rPr>
            <w:rFonts w:asciiTheme="minorHAnsi" w:hAnsiTheme="minorHAnsi" w:cs="Calibri"/>
            <w:color w:val="000000"/>
          </w:rPr>
          <w:t>www.eTenders.gov.ie</w:t>
        </w:r>
      </w:hyperlink>
      <w:r w:rsidRPr="007761DF">
        <w:rPr>
          <w:rFonts w:asciiTheme="minorHAnsi" w:hAnsiTheme="minorHAnsi" w:cs="Calibri"/>
          <w:color w:val="000000"/>
        </w:rPr>
        <w:t xml:space="preserve">. The deadline date and time for receipt of tenders is </w:t>
      </w:r>
      <w:r w:rsidR="00C139DF">
        <w:rPr>
          <w:rFonts w:asciiTheme="minorHAnsi" w:hAnsiTheme="minorHAnsi" w:cs="Calibri"/>
          <w:b/>
          <w:color w:val="000000"/>
        </w:rPr>
        <w:t>31</w:t>
      </w:r>
      <w:r w:rsidR="00C139DF" w:rsidRPr="00C139DF">
        <w:rPr>
          <w:rFonts w:asciiTheme="minorHAnsi" w:hAnsiTheme="minorHAnsi" w:cs="Calibri"/>
          <w:b/>
          <w:color w:val="000000"/>
          <w:vertAlign w:val="superscript"/>
        </w:rPr>
        <w:t>st</w:t>
      </w:r>
      <w:r w:rsidR="00C139DF">
        <w:rPr>
          <w:rFonts w:asciiTheme="minorHAnsi" w:hAnsiTheme="minorHAnsi" w:cs="Calibri"/>
          <w:b/>
          <w:color w:val="000000"/>
        </w:rPr>
        <w:t xml:space="preserve"> </w:t>
      </w:r>
      <w:proofErr w:type="gramStart"/>
      <w:r w:rsidR="00C139DF">
        <w:rPr>
          <w:rFonts w:asciiTheme="minorHAnsi" w:hAnsiTheme="minorHAnsi" w:cs="Calibri"/>
          <w:b/>
          <w:color w:val="000000"/>
        </w:rPr>
        <w:t>July,</w:t>
      </w:r>
      <w:proofErr w:type="gramEnd"/>
      <w:r w:rsidR="00C139DF">
        <w:rPr>
          <w:rFonts w:asciiTheme="minorHAnsi" w:hAnsiTheme="minorHAnsi" w:cs="Calibri"/>
          <w:b/>
          <w:color w:val="000000"/>
        </w:rPr>
        <w:t xml:space="preserve"> 2026</w:t>
      </w:r>
      <w:r w:rsidR="00C116F6">
        <w:rPr>
          <w:rFonts w:asciiTheme="minorHAnsi" w:hAnsiTheme="minorHAnsi" w:cs="Calibri"/>
          <w:b/>
          <w:color w:val="000000"/>
        </w:rPr>
        <w:t xml:space="preserve"> </w:t>
      </w:r>
      <w:r w:rsidRPr="009E6A76">
        <w:rPr>
          <w:rFonts w:asciiTheme="minorHAnsi" w:hAnsiTheme="minorHAnsi" w:cs="Calibri"/>
          <w:b/>
          <w:color w:val="000000"/>
        </w:rPr>
        <w:t>at 12 noon (local time).</w:t>
      </w:r>
      <w:r w:rsidRPr="007761DF">
        <w:rPr>
          <w:rFonts w:asciiTheme="minorHAnsi" w:hAnsiTheme="minorHAnsi" w:cs="Calibri"/>
          <w:color w:val="000000"/>
        </w:rPr>
        <w:t xml:space="preserve"> The completed tender submission, which is to include all information identified in the Checklist for Tender and all other information deemed relevant should be uploaded to the post-box via the eTenders portal.  All Tenders submitted must be compiled such that they can be read immediately upon opening of the post-box.  Tenderers must ensure electronic documents are not corrupt. The Contracting Authority is not responsible for corruption in electronic documents.  </w:t>
      </w:r>
    </w:p>
    <w:p w14:paraId="1C41CA39"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color w:val="000000"/>
        </w:rPr>
      </w:pPr>
    </w:p>
    <w:p w14:paraId="22F7ABF3" w14:textId="77777777" w:rsidR="007761DF" w:rsidRPr="007761DF" w:rsidRDefault="007761DF" w:rsidP="007761DF">
      <w:pPr>
        <w:pBdr>
          <w:top w:val="nil"/>
          <w:left w:val="nil"/>
          <w:bottom w:val="nil"/>
          <w:right w:val="nil"/>
          <w:between w:val="nil"/>
        </w:pBdr>
        <w:spacing w:line="276" w:lineRule="auto"/>
        <w:jc w:val="both"/>
        <w:rPr>
          <w:rFonts w:asciiTheme="minorHAnsi" w:hAnsiTheme="minorHAnsi" w:cs="Calibri"/>
          <w:b/>
          <w:color w:val="000000"/>
        </w:rPr>
      </w:pPr>
      <w:r w:rsidRPr="007761DF">
        <w:rPr>
          <w:rFonts w:asciiTheme="minorHAnsi" w:hAnsiTheme="minorHAnsi" w:cs="Calibri"/>
          <w:b/>
          <w:color w:val="000000"/>
        </w:rPr>
        <w:t>Each tenderer is fully responsible for the uploading of the tender do</w:t>
      </w:r>
      <w:r>
        <w:rPr>
          <w:rFonts w:asciiTheme="minorHAnsi" w:hAnsiTheme="minorHAnsi" w:cs="Calibri"/>
          <w:b/>
          <w:color w:val="000000"/>
        </w:rPr>
        <w:t xml:space="preserve">cument to the </w:t>
      </w:r>
      <w:proofErr w:type="spellStart"/>
      <w:r>
        <w:rPr>
          <w:rFonts w:asciiTheme="minorHAnsi" w:hAnsiTheme="minorHAnsi" w:cs="Calibri"/>
          <w:b/>
          <w:color w:val="000000"/>
        </w:rPr>
        <w:t>eTender</w:t>
      </w:r>
      <w:proofErr w:type="spellEnd"/>
      <w:r>
        <w:rPr>
          <w:rFonts w:asciiTheme="minorHAnsi" w:hAnsiTheme="minorHAnsi" w:cs="Calibri"/>
          <w:b/>
          <w:color w:val="000000"/>
        </w:rPr>
        <w:t xml:space="preserve"> </w:t>
      </w:r>
      <w:proofErr w:type="gramStart"/>
      <w:r>
        <w:rPr>
          <w:rFonts w:asciiTheme="minorHAnsi" w:hAnsiTheme="minorHAnsi" w:cs="Calibri"/>
          <w:b/>
          <w:color w:val="000000"/>
        </w:rPr>
        <w:t>Post-box</w:t>
      </w:r>
      <w:proofErr w:type="gramEnd"/>
      <w:r>
        <w:rPr>
          <w:rFonts w:asciiTheme="minorHAnsi" w:hAnsiTheme="minorHAnsi" w:cs="Calibri"/>
          <w:b/>
          <w:color w:val="000000"/>
        </w:rPr>
        <w:t>.</w:t>
      </w:r>
      <w:r w:rsidRPr="007761DF">
        <w:rPr>
          <w:rFonts w:asciiTheme="minorHAnsi" w:hAnsiTheme="minorHAnsi" w:cs="Calibri"/>
          <w:b/>
          <w:color w:val="000000"/>
        </w:rPr>
        <w:t xml:space="preserve"> The </w:t>
      </w:r>
      <w:proofErr w:type="gramStart"/>
      <w:r w:rsidRPr="007761DF">
        <w:rPr>
          <w:rFonts w:asciiTheme="minorHAnsi" w:hAnsiTheme="minorHAnsi" w:cs="Calibri"/>
          <w:b/>
          <w:color w:val="000000"/>
        </w:rPr>
        <w:t>Post-box</w:t>
      </w:r>
      <w:proofErr w:type="gramEnd"/>
      <w:r w:rsidRPr="007761DF">
        <w:rPr>
          <w:rFonts w:asciiTheme="minorHAnsi" w:hAnsiTheme="minorHAnsi" w:cs="Calibri"/>
          <w:b/>
          <w:color w:val="000000"/>
        </w:rPr>
        <w:t xml:space="preserve"> will close at 12 noon exactly on the closing date and</w:t>
      </w:r>
      <w:r>
        <w:rPr>
          <w:rFonts w:asciiTheme="minorHAnsi" w:hAnsiTheme="minorHAnsi" w:cs="Calibri"/>
          <w:b/>
          <w:color w:val="000000"/>
        </w:rPr>
        <w:t>,</w:t>
      </w:r>
      <w:r w:rsidRPr="007761DF">
        <w:rPr>
          <w:rFonts w:asciiTheme="minorHAnsi" w:hAnsiTheme="minorHAnsi" w:cs="Calibri"/>
          <w:b/>
          <w:color w:val="000000"/>
        </w:rPr>
        <w:t xml:space="preserve"> in this regard</w:t>
      </w:r>
      <w:r>
        <w:rPr>
          <w:rFonts w:asciiTheme="minorHAnsi" w:hAnsiTheme="minorHAnsi" w:cs="Calibri"/>
          <w:b/>
          <w:color w:val="000000"/>
        </w:rPr>
        <w:t>, t</w:t>
      </w:r>
      <w:r w:rsidRPr="007761DF">
        <w:rPr>
          <w:rFonts w:asciiTheme="minorHAnsi" w:hAnsiTheme="minorHAnsi" w:cs="Calibri"/>
          <w:b/>
          <w:color w:val="000000"/>
        </w:rPr>
        <w:t>enderers are advised to upload well in advance of this time t</w:t>
      </w:r>
      <w:r>
        <w:rPr>
          <w:rFonts w:asciiTheme="minorHAnsi" w:hAnsiTheme="minorHAnsi" w:cs="Calibri"/>
          <w:b/>
          <w:color w:val="000000"/>
        </w:rPr>
        <w:t xml:space="preserve">o avoid missing the deadline.  </w:t>
      </w:r>
      <w:r w:rsidRPr="007761DF">
        <w:rPr>
          <w:rFonts w:asciiTheme="minorHAnsi" w:hAnsiTheme="minorHAnsi" w:cs="Calibri"/>
          <w:b/>
          <w:color w:val="000000"/>
        </w:rPr>
        <w:t xml:space="preserve">E-mailed, faxed or late tenders will not be considered. </w:t>
      </w:r>
    </w:p>
    <w:p w14:paraId="128C4872"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2AC3F59D"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001E79C8">
        <w:rPr>
          <w:rFonts w:asciiTheme="minorHAnsi" w:hAnsiTheme="minorHAnsi"/>
          <w:i/>
          <w:iCs/>
          <w:color w:val="17365D" w:themeColor="text2" w:themeShade="BF"/>
          <w:sz w:val="22"/>
          <w:szCs w:val="22"/>
        </w:rPr>
        <w:t>.8</w:t>
      </w:r>
      <w:r w:rsidRPr="00B91992">
        <w:rPr>
          <w:rFonts w:asciiTheme="minorHAnsi" w:hAnsiTheme="minorHAnsi"/>
          <w:i/>
          <w:iCs/>
          <w:color w:val="17365D" w:themeColor="text2" w:themeShade="BF"/>
          <w:sz w:val="22"/>
          <w:szCs w:val="22"/>
        </w:rPr>
        <w:t xml:space="preserve"> </w:t>
      </w:r>
      <w:r>
        <w:rPr>
          <w:rFonts w:asciiTheme="minorHAnsi" w:hAnsiTheme="minorHAnsi"/>
          <w:i/>
          <w:iCs/>
          <w:color w:val="17365D" w:themeColor="text2" w:themeShade="BF"/>
          <w:sz w:val="22"/>
          <w:szCs w:val="22"/>
        </w:rPr>
        <w:tab/>
      </w:r>
      <w:r w:rsidRPr="00B91992">
        <w:rPr>
          <w:rFonts w:asciiTheme="minorHAnsi" w:hAnsiTheme="minorHAnsi"/>
          <w:i/>
          <w:iCs/>
          <w:color w:val="17365D" w:themeColor="text2" w:themeShade="BF"/>
          <w:sz w:val="22"/>
          <w:szCs w:val="22"/>
          <w:u w:val="single"/>
        </w:rPr>
        <w:t>Extension of Tender Period</w:t>
      </w:r>
      <w:r w:rsidRPr="00B91992">
        <w:rPr>
          <w:rFonts w:asciiTheme="minorHAnsi" w:hAnsiTheme="minorHAnsi"/>
          <w:i/>
          <w:iCs/>
          <w:color w:val="17365D" w:themeColor="text2" w:themeShade="BF"/>
          <w:sz w:val="22"/>
          <w:szCs w:val="22"/>
        </w:rPr>
        <w:t xml:space="preserve"> </w:t>
      </w:r>
    </w:p>
    <w:p w14:paraId="3AB2445A"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63F5130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reserves the right, at its sole discretion, to revise the deadline date for receipt of tender submissions by giving notice in writing to tenderers at any point up to deadline date contained in this Invitation to Tender document. </w:t>
      </w:r>
    </w:p>
    <w:p w14:paraId="4BE6CCD4"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04CB515"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3.9</w:t>
      </w:r>
      <w:r w:rsidR="00AF6743">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Notice of Addenda</w:t>
      </w:r>
      <w:r w:rsidR="00AF6743" w:rsidRPr="00B91992">
        <w:rPr>
          <w:rFonts w:asciiTheme="minorHAnsi" w:hAnsiTheme="minorHAnsi"/>
          <w:i/>
          <w:iCs/>
          <w:color w:val="17365D" w:themeColor="text2" w:themeShade="BF"/>
          <w:sz w:val="22"/>
          <w:szCs w:val="22"/>
        </w:rPr>
        <w:t xml:space="preserve"> </w:t>
      </w:r>
    </w:p>
    <w:p w14:paraId="49CBDF30" w14:textId="77777777" w:rsidR="00AF6743" w:rsidRDefault="00AF6743" w:rsidP="00AF6743">
      <w:pPr>
        <w:pStyle w:val="Default"/>
        <w:spacing w:line="276" w:lineRule="auto"/>
        <w:jc w:val="both"/>
        <w:rPr>
          <w:rFonts w:asciiTheme="minorHAnsi" w:hAnsiTheme="minorHAnsi"/>
          <w:color w:val="auto"/>
          <w:sz w:val="22"/>
          <w:szCs w:val="22"/>
        </w:rPr>
      </w:pPr>
    </w:p>
    <w:p w14:paraId="2D3E1852" w14:textId="77777777" w:rsidR="00AF6743" w:rsidRDefault="00AF6743" w:rsidP="00AF6743">
      <w:pPr>
        <w:pStyle w:val="Default"/>
        <w:widowControl w:val="0"/>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reserves the right to update or alter the information contained in this document at any time, but not later than seven (7) days before the deadline date for the receipt of tender submissions. Any such notification will automatically become part of this Invitation to Tender document. </w:t>
      </w:r>
    </w:p>
    <w:p w14:paraId="4237BA23"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lastRenderedPageBreak/>
        <w:t>3.10</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Modifications to Tenders (Prior to Deadline Date for Receipt of Tenders)</w:t>
      </w:r>
      <w:r w:rsidR="00AF6743" w:rsidRPr="00B91992">
        <w:rPr>
          <w:rFonts w:asciiTheme="minorHAnsi" w:hAnsiTheme="minorHAnsi"/>
          <w:i/>
          <w:iCs/>
          <w:color w:val="17365D" w:themeColor="text2" w:themeShade="BF"/>
          <w:sz w:val="22"/>
          <w:szCs w:val="22"/>
        </w:rPr>
        <w:t xml:space="preserve"> </w:t>
      </w:r>
    </w:p>
    <w:p w14:paraId="6EEC9AF7" w14:textId="77777777" w:rsidR="00AF6743" w:rsidRDefault="00AF6743" w:rsidP="00AF6743">
      <w:pPr>
        <w:pStyle w:val="Default"/>
        <w:spacing w:line="276" w:lineRule="auto"/>
        <w:jc w:val="both"/>
        <w:rPr>
          <w:rFonts w:asciiTheme="minorHAnsi" w:hAnsiTheme="minorHAnsi"/>
          <w:color w:val="auto"/>
          <w:sz w:val="22"/>
          <w:szCs w:val="22"/>
        </w:rPr>
      </w:pPr>
    </w:p>
    <w:p w14:paraId="0601F629" w14:textId="07C8EA0A"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Modifications to tender submissions will be accepted in the form of supplementary information and/or addenda, provided they are </w:t>
      </w:r>
      <w:r w:rsidR="00D022C4">
        <w:rPr>
          <w:rFonts w:asciiTheme="minorHAnsi" w:hAnsiTheme="minorHAnsi"/>
          <w:color w:val="auto"/>
          <w:sz w:val="22"/>
          <w:szCs w:val="22"/>
        </w:rPr>
        <w:t>uploaded to the eTenders portal (as described in Section 3.7 above)</w:t>
      </w:r>
      <w:r w:rsidRPr="003F5AE8">
        <w:rPr>
          <w:rFonts w:asciiTheme="minorHAnsi" w:hAnsiTheme="minorHAnsi"/>
          <w:color w:val="auto"/>
          <w:sz w:val="22"/>
          <w:szCs w:val="22"/>
        </w:rPr>
        <w:t xml:space="preserve"> before the deadline date for the receipt of tender submissions. </w:t>
      </w:r>
    </w:p>
    <w:p w14:paraId="144D4343"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31A15F0"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3.11</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Cost of Preparation of Tender Submissions</w:t>
      </w:r>
      <w:r w:rsidR="00AF6743" w:rsidRPr="00B91992">
        <w:rPr>
          <w:rFonts w:asciiTheme="minorHAnsi" w:hAnsiTheme="minorHAnsi"/>
          <w:i/>
          <w:iCs/>
          <w:color w:val="17365D" w:themeColor="text2" w:themeShade="BF"/>
          <w:sz w:val="22"/>
          <w:szCs w:val="22"/>
        </w:rPr>
        <w:t xml:space="preserve"> </w:t>
      </w:r>
    </w:p>
    <w:p w14:paraId="4AC885A8" w14:textId="77777777" w:rsidR="00AF6743" w:rsidRDefault="00AF6743" w:rsidP="00AF6743">
      <w:pPr>
        <w:pStyle w:val="Default"/>
        <w:spacing w:line="276" w:lineRule="auto"/>
        <w:jc w:val="both"/>
        <w:rPr>
          <w:rFonts w:asciiTheme="minorHAnsi" w:hAnsiTheme="minorHAnsi"/>
          <w:color w:val="auto"/>
          <w:sz w:val="22"/>
          <w:szCs w:val="22"/>
        </w:rPr>
      </w:pPr>
    </w:p>
    <w:p w14:paraId="09BC6669"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will not be liable for any costs incurred by tenderers in the preparation and submission of tenders and/or any associated work effort or costs (legal or otherwise) arising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participation in this competition, regardless of the outcome or conduct of the competitive process. </w:t>
      </w:r>
    </w:p>
    <w:p w14:paraId="1BB17E99" w14:textId="77777777" w:rsidR="00AF6743" w:rsidRDefault="00AF6743" w:rsidP="00AF6743">
      <w:pPr>
        <w:pStyle w:val="Default"/>
        <w:spacing w:line="276" w:lineRule="auto"/>
        <w:jc w:val="both"/>
        <w:rPr>
          <w:rFonts w:asciiTheme="minorHAnsi" w:hAnsiTheme="minorHAnsi"/>
          <w:color w:val="auto"/>
          <w:sz w:val="22"/>
          <w:szCs w:val="22"/>
        </w:rPr>
      </w:pPr>
    </w:p>
    <w:p w14:paraId="03526CC2"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3.12</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Clarification of Abnormally Low Tenders</w:t>
      </w:r>
      <w:r w:rsidR="00AF6743" w:rsidRPr="00B91992">
        <w:rPr>
          <w:rFonts w:asciiTheme="minorHAnsi" w:hAnsiTheme="minorHAnsi"/>
          <w:i/>
          <w:iCs/>
          <w:color w:val="17365D" w:themeColor="text2" w:themeShade="BF"/>
          <w:sz w:val="22"/>
          <w:szCs w:val="22"/>
        </w:rPr>
        <w:t xml:space="preserve"> </w:t>
      </w:r>
    </w:p>
    <w:p w14:paraId="0C22F24C"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33B5FA58"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r>
        <w:rPr>
          <w:rFonts w:asciiTheme="minorHAnsi" w:hAnsiTheme="minorHAnsi"/>
          <w:color w:val="auto"/>
          <w:sz w:val="22"/>
          <w:szCs w:val="22"/>
        </w:rPr>
        <w:t xml:space="preserve">In the event </w:t>
      </w:r>
      <w:r w:rsidRPr="003F5AE8">
        <w:rPr>
          <w:rFonts w:asciiTheme="minorHAnsi" w:hAnsiTheme="minorHAnsi"/>
          <w:color w:val="auto"/>
          <w:sz w:val="22"/>
          <w:szCs w:val="22"/>
        </w:rPr>
        <w:t>that the Contracting Authority considers the tender submission to be commercially unsustainable or otherwise problematic in light of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p>
    <w:p w14:paraId="6751DD4B" w14:textId="77777777" w:rsidR="00AF6743" w:rsidRDefault="00AF6743" w:rsidP="00AF6743">
      <w:pPr>
        <w:pStyle w:val="Default"/>
        <w:spacing w:line="276" w:lineRule="auto"/>
        <w:jc w:val="both"/>
        <w:rPr>
          <w:rFonts w:asciiTheme="minorHAnsi" w:hAnsiTheme="minorHAnsi"/>
          <w:color w:val="auto"/>
          <w:sz w:val="22"/>
          <w:szCs w:val="22"/>
        </w:rPr>
      </w:pPr>
    </w:p>
    <w:p w14:paraId="4AA3874F"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B91992">
        <w:rPr>
          <w:rFonts w:asciiTheme="minorHAnsi" w:hAnsiTheme="minorHAnsi"/>
          <w:i/>
          <w:iCs/>
          <w:color w:val="17365D" w:themeColor="text2" w:themeShade="BF"/>
          <w:sz w:val="22"/>
          <w:szCs w:val="22"/>
        </w:rPr>
        <w:t>3.1</w:t>
      </w:r>
      <w:r w:rsidR="001E79C8">
        <w:rPr>
          <w:rFonts w:asciiTheme="minorHAnsi" w:hAnsiTheme="minorHAnsi"/>
          <w:i/>
          <w:iCs/>
          <w:color w:val="17365D" w:themeColor="text2" w:themeShade="BF"/>
          <w:sz w:val="22"/>
          <w:szCs w:val="22"/>
        </w:rPr>
        <w:t>3</w:t>
      </w:r>
      <w:r w:rsidRPr="00B91992">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 xml:space="preserve">Tender Validity Period </w:t>
      </w:r>
    </w:p>
    <w:p w14:paraId="7E8AC9FF"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2D7435D9"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To allow sufficient time for tender assessment, a tender validity period of twelve months is required, commencing on the deadline date for receipt of tender submissions. </w:t>
      </w:r>
    </w:p>
    <w:p w14:paraId="5E428332" w14:textId="77777777" w:rsidR="00AF6743" w:rsidRDefault="00AF6743" w:rsidP="00AF6743">
      <w:pPr>
        <w:pStyle w:val="Default"/>
        <w:spacing w:line="276" w:lineRule="auto"/>
        <w:jc w:val="both"/>
        <w:rPr>
          <w:rFonts w:asciiTheme="minorHAnsi" w:hAnsiTheme="minorHAnsi"/>
          <w:i/>
          <w:iCs/>
          <w:color w:val="auto"/>
          <w:sz w:val="22"/>
          <w:szCs w:val="22"/>
        </w:rPr>
      </w:pPr>
    </w:p>
    <w:p w14:paraId="38B00C4D" w14:textId="77777777" w:rsidR="00AF6743" w:rsidRPr="00B91992"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3.14</w:t>
      </w:r>
      <w:r w:rsidR="00AF6743" w:rsidRPr="00B91992">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 xml:space="preserve">Currency </w:t>
      </w:r>
    </w:p>
    <w:p w14:paraId="54D4B878"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FB5ACE8"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Tender prices and any other financial information must be submitted in Euro (€) only. All invoices and payments will be in Euro (€) only. </w:t>
      </w:r>
    </w:p>
    <w:p w14:paraId="77B72DE6"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4968C6DE"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3.15</w:t>
      </w:r>
      <w:r w:rsidR="00AF6743" w:rsidRPr="00B91992">
        <w:rPr>
          <w:rFonts w:asciiTheme="minorHAnsi" w:hAnsiTheme="minorHAnsi"/>
          <w:i/>
          <w:iCs/>
          <w:color w:val="17365D" w:themeColor="text2" w:themeShade="BF"/>
          <w:sz w:val="22"/>
          <w:szCs w:val="22"/>
        </w:rPr>
        <w:t xml:space="preserve"> </w:t>
      </w:r>
      <w:r w:rsidR="00AF6743">
        <w:rPr>
          <w:rFonts w:asciiTheme="minorHAnsi" w:hAnsiTheme="minorHAnsi"/>
          <w:i/>
          <w:iCs/>
          <w:color w:val="17365D" w:themeColor="text2" w:themeShade="BF"/>
          <w:sz w:val="22"/>
          <w:szCs w:val="22"/>
        </w:rPr>
        <w:tab/>
      </w:r>
      <w:r w:rsidR="00AF6743" w:rsidRPr="00B91992">
        <w:rPr>
          <w:rFonts w:asciiTheme="minorHAnsi" w:hAnsiTheme="minorHAnsi"/>
          <w:i/>
          <w:iCs/>
          <w:color w:val="17365D" w:themeColor="text2" w:themeShade="BF"/>
          <w:sz w:val="22"/>
          <w:szCs w:val="22"/>
          <w:u w:val="single"/>
        </w:rPr>
        <w:t xml:space="preserve">Confidentiality </w:t>
      </w:r>
    </w:p>
    <w:p w14:paraId="53A2054B" w14:textId="77777777" w:rsidR="00AF6743" w:rsidRPr="00B9199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09B1F58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distribution of this Invitation to Tender document is for the sole purpose of obtaining tender submissions as referred to therein. The distribution of this document does not grant permission or licence to use the documents for any other purpose. Tenderers are required to treat the details of all documentation provided in connection with this competition as private and confidential.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0B23EE85"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C820E93"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In this regard, tenderers are asked to consider if any of the information supplied by them in response to this Invitation to Tender document should not be disclosed because of its sensitivity. Tenderers must specify the precise information that is sensitive and the reasons for its sensitivity. Tenderers are </w:t>
      </w:r>
      <w:r w:rsidRPr="003F5AE8">
        <w:rPr>
          <w:rFonts w:asciiTheme="minorHAnsi" w:hAnsiTheme="minorHAnsi"/>
          <w:color w:val="auto"/>
          <w:sz w:val="22"/>
          <w:szCs w:val="22"/>
        </w:rPr>
        <w:lastRenderedPageBreak/>
        <w:t xml:space="preserve">advised that it is not sufficient to merely include a statement of confidentiality encompassing all information contained in a tender submission. </w:t>
      </w:r>
    </w:p>
    <w:p w14:paraId="24760854" w14:textId="77777777" w:rsidR="00AF6743" w:rsidRDefault="00AF6743" w:rsidP="00AF6743">
      <w:pPr>
        <w:pStyle w:val="Default"/>
        <w:spacing w:line="276" w:lineRule="auto"/>
        <w:jc w:val="both"/>
        <w:rPr>
          <w:rFonts w:asciiTheme="minorHAnsi" w:hAnsiTheme="minorHAnsi"/>
          <w:color w:val="auto"/>
          <w:sz w:val="22"/>
          <w:szCs w:val="22"/>
        </w:rPr>
      </w:pPr>
    </w:p>
    <w:p w14:paraId="5F2A39C8"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The Contracting Authority cannot guarantee that any information provided by tenderers, either in response to this Invitation to Tender or in the course of any </w:t>
      </w:r>
      <w:r>
        <w:rPr>
          <w:rFonts w:asciiTheme="minorHAnsi" w:hAnsiTheme="minorHAnsi"/>
          <w:color w:val="auto"/>
          <w:sz w:val="22"/>
          <w:szCs w:val="22"/>
        </w:rPr>
        <w:t>contract</w:t>
      </w:r>
      <w:r w:rsidRPr="003F5AE8">
        <w:rPr>
          <w:rFonts w:asciiTheme="minorHAnsi" w:hAnsiTheme="minorHAnsi"/>
          <w:color w:val="auto"/>
          <w:sz w:val="22"/>
          <w:szCs w:val="22"/>
        </w:rPr>
        <w:t xml:space="preserve"> awarded as a result thereof, will not be released pursuant to the Contracting Authority’s obligations under law, including the Freedom of Information Act</w:t>
      </w:r>
      <w:r>
        <w:rPr>
          <w:rFonts w:asciiTheme="minorHAnsi" w:hAnsiTheme="minorHAnsi"/>
          <w:color w:val="auto"/>
          <w:sz w:val="22"/>
          <w:szCs w:val="22"/>
        </w:rPr>
        <w:t xml:space="preserve"> 2014</w:t>
      </w:r>
      <w:r w:rsidRPr="003F5AE8">
        <w:rPr>
          <w:rFonts w:asciiTheme="minorHAnsi" w:hAnsiTheme="minorHAnsi"/>
          <w:color w:val="auto"/>
          <w:sz w:val="22"/>
          <w:szCs w:val="22"/>
        </w:rPr>
        <w:t xml:space="preserve">, European Procurement Directives and all Irish procurement legislation and guidance. The Contracting Authority accepts no liability whatsoever in respect of any information provided that is subsequently released or in respect of any consequential damage suffered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such obligations. </w:t>
      </w:r>
    </w:p>
    <w:p w14:paraId="71F7A17E" w14:textId="77777777" w:rsidR="006D0731" w:rsidRPr="003F5AE8" w:rsidRDefault="006D0731" w:rsidP="00AF6743">
      <w:pPr>
        <w:pStyle w:val="Default"/>
        <w:spacing w:line="276" w:lineRule="auto"/>
        <w:jc w:val="both"/>
        <w:rPr>
          <w:rFonts w:asciiTheme="minorHAnsi" w:hAnsiTheme="minorHAnsi"/>
          <w:color w:val="auto"/>
          <w:sz w:val="22"/>
          <w:szCs w:val="22"/>
        </w:rPr>
      </w:pPr>
    </w:p>
    <w:p w14:paraId="43FB57EF"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001E79C8">
        <w:rPr>
          <w:rFonts w:asciiTheme="minorHAnsi" w:hAnsiTheme="minorHAnsi"/>
          <w:i/>
          <w:iCs/>
          <w:color w:val="17365D" w:themeColor="text2" w:themeShade="BF"/>
          <w:sz w:val="22"/>
          <w:szCs w:val="22"/>
        </w:rPr>
        <w:t>.16</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Conflict of Interest</w:t>
      </w:r>
      <w:r w:rsidRPr="00A75CE0">
        <w:rPr>
          <w:rFonts w:asciiTheme="minorHAnsi" w:hAnsiTheme="minorHAnsi"/>
          <w:i/>
          <w:iCs/>
          <w:color w:val="17365D" w:themeColor="text2" w:themeShade="BF"/>
          <w:sz w:val="22"/>
          <w:szCs w:val="22"/>
        </w:rPr>
        <w:t xml:space="preserve"> </w:t>
      </w:r>
    </w:p>
    <w:p w14:paraId="1C693ABA" w14:textId="77777777" w:rsidR="00AF6743" w:rsidRDefault="00AF6743" w:rsidP="00AF6743">
      <w:pPr>
        <w:pStyle w:val="Default"/>
        <w:spacing w:line="276" w:lineRule="auto"/>
        <w:jc w:val="both"/>
        <w:rPr>
          <w:rFonts w:asciiTheme="minorHAnsi" w:hAnsiTheme="minorHAnsi"/>
          <w:color w:val="auto"/>
          <w:sz w:val="22"/>
          <w:szCs w:val="22"/>
        </w:rPr>
      </w:pPr>
    </w:p>
    <w:p w14:paraId="0BFEAF51" w14:textId="77777777" w:rsidR="00AF6743" w:rsidRDefault="00AF6743" w:rsidP="00AF6743">
      <w:pPr>
        <w:pStyle w:val="Default"/>
        <w:spacing w:line="276" w:lineRule="auto"/>
        <w:jc w:val="both"/>
        <w:rPr>
          <w:rFonts w:asciiTheme="minorHAnsi" w:hAnsiTheme="minorHAnsi"/>
          <w:color w:val="auto"/>
          <w:sz w:val="22"/>
          <w:szCs w:val="22"/>
        </w:rPr>
      </w:pPr>
      <w:r w:rsidRPr="00A75CE0">
        <w:rPr>
          <w:rFonts w:asciiTheme="minorHAnsi" w:hAnsiTheme="minorHAnsi"/>
          <w:color w:val="auto"/>
          <w:sz w:val="22"/>
          <w:szCs w:val="22"/>
        </w:rPr>
        <w:t xml:space="preserve">Any conflict of interest involving a tenderer must be fully disclosed to the Contracting Authority. Any registrable interest involving the tenderer and the Contracting Authority, or employees of the Contracting Authority or their relatives, must be fully disclosed in the tender submission. </w:t>
      </w:r>
      <w:proofErr w:type="gramStart"/>
      <w:r w:rsidRPr="00A75CE0">
        <w:rPr>
          <w:rFonts w:asciiTheme="minorHAnsi" w:hAnsiTheme="minorHAnsi"/>
          <w:color w:val="auto"/>
          <w:sz w:val="22"/>
          <w:szCs w:val="22"/>
        </w:rPr>
        <w:t>In the event that</w:t>
      </w:r>
      <w:proofErr w:type="gramEnd"/>
      <w:r w:rsidRPr="00A75CE0">
        <w:rPr>
          <w:rFonts w:asciiTheme="minorHAnsi" w:hAnsiTheme="minorHAnsi"/>
          <w:color w:val="auto"/>
          <w:sz w:val="22"/>
          <w:szCs w:val="22"/>
        </w:rPr>
        <w:t xml:space="preserve">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any </w:t>
      </w:r>
      <w:r>
        <w:rPr>
          <w:rFonts w:asciiTheme="minorHAnsi" w:hAnsiTheme="minorHAnsi"/>
          <w:color w:val="auto"/>
          <w:sz w:val="22"/>
          <w:szCs w:val="22"/>
        </w:rPr>
        <w:t>contract,</w:t>
      </w:r>
      <w:r w:rsidRPr="00A75CE0">
        <w:rPr>
          <w:rFonts w:asciiTheme="minorHAnsi" w:hAnsiTheme="minorHAnsi"/>
          <w:color w:val="auto"/>
          <w:sz w:val="22"/>
          <w:szCs w:val="22"/>
        </w:rPr>
        <w:t xml:space="preserve"> depending upon when the conflict of interest is made known to the Contracting Authority.</w:t>
      </w:r>
    </w:p>
    <w:p w14:paraId="44985D50" w14:textId="77777777" w:rsidR="00AF6743" w:rsidRDefault="00AF6743" w:rsidP="00AF6743">
      <w:pPr>
        <w:pStyle w:val="Default"/>
        <w:spacing w:line="276" w:lineRule="auto"/>
        <w:jc w:val="both"/>
        <w:rPr>
          <w:rFonts w:asciiTheme="minorHAnsi" w:hAnsiTheme="minorHAnsi"/>
          <w:color w:val="auto"/>
          <w:sz w:val="22"/>
          <w:szCs w:val="22"/>
        </w:rPr>
      </w:pPr>
    </w:p>
    <w:p w14:paraId="2440AA52"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7</w:t>
      </w:r>
      <w:r w:rsidRPr="00A75CE0">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 xml:space="preserve">National Legislation </w:t>
      </w:r>
      <w:r w:rsidRPr="00A75CE0">
        <w:rPr>
          <w:rFonts w:asciiTheme="minorHAnsi" w:hAnsiTheme="minorHAnsi"/>
          <w:i/>
          <w:iCs/>
          <w:color w:val="17365D" w:themeColor="text2" w:themeShade="BF"/>
          <w:sz w:val="22"/>
          <w:szCs w:val="22"/>
        </w:rPr>
        <w:t xml:space="preserve"> </w:t>
      </w:r>
    </w:p>
    <w:p w14:paraId="5FD2C09D" w14:textId="77777777" w:rsidR="00AF6743" w:rsidRDefault="00AF6743" w:rsidP="00AF6743">
      <w:pPr>
        <w:pStyle w:val="Default"/>
        <w:spacing w:line="276" w:lineRule="auto"/>
        <w:jc w:val="both"/>
        <w:rPr>
          <w:rFonts w:asciiTheme="minorHAnsi" w:hAnsiTheme="minorHAnsi"/>
          <w:color w:val="auto"/>
          <w:sz w:val="22"/>
          <w:szCs w:val="22"/>
        </w:rPr>
      </w:pPr>
    </w:p>
    <w:p w14:paraId="3334230C"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Tenderers are advised that national legislation applies in respect of matters such as employment, working hours, official secrets, data protection and health and safety. Tenderers must have regard to statutory terms relating to minimum pay and to legally binding industrial or sectorial agreements in preparing tenders. Moreover, tenderers are advised that the laws of Ireland will govern this competitive process. Both this competitive process and any resulting </w:t>
      </w:r>
      <w:r>
        <w:rPr>
          <w:rFonts w:asciiTheme="minorHAnsi" w:hAnsiTheme="minorHAnsi"/>
          <w:color w:val="auto"/>
          <w:sz w:val="22"/>
          <w:szCs w:val="22"/>
        </w:rPr>
        <w:t>contract</w:t>
      </w:r>
      <w:r w:rsidRPr="003F5AE8">
        <w:rPr>
          <w:rFonts w:asciiTheme="minorHAnsi" w:hAnsiTheme="minorHAnsi"/>
          <w:color w:val="auto"/>
          <w:sz w:val="22"/>
          <w:szCs w:val="22"/>
        </w:rPr>
        <w:t xml:space="preserve"> will be subject to the exclusive jurisdiction of the Irish courts. </w:t>
      </w:r>
    </w:p>
    <w:p w14:paraId="72315F4B" w14:textId="77777777" w:rsidR="00AF6743" w:rsidRDefault="00AF6743" w:rsidP="00AF6743">
      <w:pPr>
        <w:pStyle w:val="Default"/>
        <w:spacing w:line="276" w:lineRule="auto"/>
        <w:jc w:val="both"/>
        <w:rPr>
          <w:rFonts w:asciiTheme="minorHAnsi" w:hAnsiTheme="minorHAnsi"/>
          <w:color w:val="auto"/>
          <w:sz w:val="22"/>
          <w:szCs w:val="22"/>
        </w:rPr>
      </w:pPr>
    </w:p>
    <w:p w14:paraId="6B21BB93"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8</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Determination of Responsiveness</w:t>
      </w:r>
      <w:r>
        <w:rPr>
          <w:rFonts w:asciiTheme="minorHAnsi" w:hAnsiTheme="minorHAnsi"/>
          <w:i/>
          <w:iCs/>
          <w:color w:val="17365D" w:themeColor="text2" w:themeShade="BF"/>
          <w:sz w:val="22"/>
          <w:szCs w:val="22"/>
          <w:u w:val="single"/>
        </w:rPr>
        <w:t xml:space="preserve"> </w:t>
      </w:r>
      <w:r w:rsidRPr="00A75CE0">
        <w:rPr>
          <w:rFonts w:asciiTheme="minorHAnsi" w:hAnsiTheme="minorHAnsi"/>
          <w:i/>
          <w:iCs/>
          <w:color w:val="17365D" w:themeColor="text2" w:themeShade="BF"/>
          <w:sz w:val="22"/>
          <w:szCs w:val="22"/>
        </w:rPr>
        <w:t xml:space="preserve"> </w:t>
      </w:r>
    </w:p>
    <w:p w14:paraId="0825F602"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335B6B17"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After opening tender submissions, the Contracting Authority will determine whether each tender submission is substantially responsive to the requirements of this Invitation to Tender document. If a material deviation exists that limits in any substantial way the Contracting Authority’s rights or the tenderer’s obligations under any </w:t>
      </w:r>
      <w:r>
        <w:rPr>
          <w:rFonts w:asciiTheme="minorHAnsi" w:hAnsiTheme="minorHAnsi"/>
          <w:color w:val="auto"/>
          <w:sz w:val="22"/>
          <w:szCs w:val="22"/>
        </w:rPr>
        <w:t>contract</w:t>
      </w:r>
      <w:r w:rsidRPr="003F5AE8">
        <w:rPr>
          <w:rFonts w:asciiTheme="minorHAnsi" w:hAnsiTheme="minorHAnsi"/>
          <w:color w:val="auto"/>
          <w:sz w:val="22"/>
          <w:szCs w:val="22"/>
        </w:rPr>
        <w:t xml:space="preserve"> to be awarded, the tender shall be rejected. </w:t>
      </w:r>
    </w:p>
    <w:p w14:paraId="55282C51" w14:textId="77777777" w:rsidR="00AF6743" w:rsidRDefault="00AF6743" w:rsidP="00AF6743">
      <w:pPr>
        <w:pStyle w:val="Default"/>
        <w:spacing w:line="276" w:lineRule="auto"/>
        <w:jc w:val="both"/>
        <w:rPr>
          <w:rFonts w:asciiTheme="minorHAnsi" w:hAnsiTheme="minorHAnsi"/>
          <w:i/>
          <w:iCs/>
          <w:color w:val="auto"/>
          <w:sz w:val="22"/>
          <w:szCs w:val="22"/>
        </w:rPr>
      </w:pPr>
    </w:p>
    <w:p w14:paraId="01390CE6" w14:textId="77777777" w:rsidR="00AF6743" w:rsidRPr="00A75CE0"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w:t>
      </w:r>
      <w:r w:rsidRPr="00A75CE0">
        <w:rPr>
          <w:rFonts w:asciiTheme="minorHAnsi" w:hAnsiTheme="minorHAnsi"/>
          <w:i/>
          <w:iCs/>
          <w:color w:val="17365D" w:themeColor="text2" w:themeShade="BF"/>
          <w:sz w:val="22"/>
          <w:szCs w:val="22"/>
        </w:rPr>
        <w:t>.1</w:t>
      </w:r>
      <w:r w:rsidR="001E79C8">
        <w:rPr>
          <w:rFonts w:asciiTheme="minorHAnsi" w:hAnsiTheme="minorHAnsi"/>
          <w:i/>
          <w:iCs/>
          <w:color w:val="17365D" w:themeColor="text2" w:themeShade="BF"/>
          <w:sz w:val="22"/>
          <w:szCs w:val="22"/>
        </w:rPr>
        <w:t>9</w:t>
      </w:r>
      <w:r w:rsidRPr="00A75CE0">
        <w:rPr>
          <w:rFonts w:asciiTheme="minorHAnsi" w:hAnsiTheme="minorHAnsi"/>
          <w:i/>
          <w:iCs/>
          <w:color w:val="17365D" w:themeColor="text2" w:themeShade="BF"/>
          <w:sz w:val="22"/>
          <w:szCs w:val="22"/>
        </w:rPr>
        <w:tab/>
      </w:r>
      <w:r w:rsidRPr="00A75CE0">
        <w:rPr>
          <w:rFonts w:asciiTheme="minorHAnsi" w:hAnsiTheme="minorHAnsi"/>
          <w:i/>
          <w:iCs/>
          <w:color w:val="17365D" w:themeColor="text2" w:themeShade="BF"/>
          <w:sz w:val="22"/>
          <w:szCs w:val="22"/>
          <w:u w:val="single"/>
        </w:rPr>
        <w:t>Clarification of Tenders</w:t>
      </w:r>
      <w:r>
        <w:rPr>
          <w:rFonts w:asciiTheme="minorHAnsi" w:hAnsiTheme="minorHAnsi"/>
          <w:i/>
          <w:iCs/>
          <w:color w:val="17365D" w:themeColor="text2" w:themeShade="BF"/>
          <w:sz w:val="22"/>
          <w:szCs w:val="22"/>
        </w:rPr>
        <w:t xml:space="preserve"> </w:t>
      </w:r>
      <w:r>
        <w:rPr>
          <w:rFonts w:asciiTheme="minorHAnsi" w:hAnsiTheme="minorHAnsi"/>
          <w:i/>
          <w:iCs/>
          <w:color w:val="17365D" w:themeColor="text2" w:themeShade="BF"/>
          <w:sz w:val="22"/>
          <w:szCs w:val="22"/>
          <w:u w:val="single"/>
        </w:rPr>
        <w:t xml:space="preserve"> </w:t>
      </w:r>
      <w:r w:rsidRPr="00A75CE0">
        <w:rPr>
          <w:rFonts w:asciiTheme="minorHAnsi" w:hAnsiTheme="minorHAnsi"/>
          <w:i/>
          <w:iCs/>
          <w:color w:val="17365D" w:themeColor="text2" w:themeShade="BF"/>
          <w:sz w:val="22"/>
          <w:szCs w:val="22"/>
        </w:rPr>
        <w:t xml:space="preserve"> </w:t>
      </w:r>
    </w:p>
    <w:p w14:paraId="04B0957F" w14:textId="77777777" w:rsidR="00AF6743" w:rsidRDefault="00AF6743" w:rsidP="00AF6743">
      <w:pPr>
        <w:pStyle w:val="Default"/>
        <w:spacing w:line="276" w:lineRule="auto"/>
        <w:jc w:val="both"/>
        <w:rPr>
          <w:rFonts w:asciiTheme="minorHAnsi" w:hAnsiTheme="minorHAnsi"/>
          <w:color w:val="auto"/>
          <w:sz w:val="22"/>
          <w:szCs w:val="22"/>
        </w:rPr>
      </w:pPr>
    </w:p>
    <w:p w14:paraId="0563D6A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622D5A8C"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00F7A40D" w14:textId="77777777" w:rsidR="00AF6743" w:rsidRPr="00A75CE0"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3.20</w:t>
      </w:r>
      <w:r w:rsidR="00AF6743" w:rsidRPr="00A75CE0">
        <w:rPr>
          <w:rFonts w:asciiTheme="minorHAnsi" w:hAnsiTheme="minorHAnsi"/>
          <w:i/>
          <w:iCs/>
          <w:color w:val="17365D" w:themeColor="text2" w:themeShade="BF"/>
          <w:sz w:val="22"/>
          <w:szCs w:val="22"/>
        </w:rPr>
        <w:tab/>
      </w:r>
      <w:r w:rsidR="00AF6743" w:rsidRPr="00A75CE0">
        <w:rPr>
          <w:rFonts w:asciiTheme="minorHAnsi" w:hAnsiTheme="minorHAnsi"/>
          <w:i/>
          <w:iCs/>
          <w:color w:val="17365D" w:themeColor="text2" w:themeShade="BF"/>
          <w:sz w:val="22"/>
          <w:szCs w:val="22"/>
          <w:u w:val="single"/>
        </w:rPr>
        <w:t>Award to Runner-up</w:t>
      </w:r>
      <w:r w:rsidR="00AF6743" w:rsidRPr="00A75CE0">
        <w:rPr>
          <w:rFonts w:asciiTheme="minorHAnsi" w:hAnsiTheme="minorHAnsi"/>
          <w:i/>
          <w:iCs/>
          <w:color w:val="17365D" w:themeColor="text2" w:themeShade="BF"/>
          <w:sz w:val="22"/>
          <w:szCs w:val="22"/>
        </w:rPr>
        <w:t xml:space="preserve"> </w:t>
      </w:r>
    </w:p>
    <w:p w14:paraId="375D3A0D" w14:textId="77777777" w:rsidR="00AF6743" w:rsidRPr="003F5AE8" w:rsidRDefault="00AF6743" w:rsidP="00AF6743">
      <w:pPr>
        <w:pStyle w:val="Default"/>
        <w:tabs>
          <w:tab w:val="left" w:pos="567"/>
        </w:tabs>
        <w:spacing w:line="276" w:lineRule="auto"/>
        <w:jc w:val="both"/>
        <w:rPr>
          <w:rFonts w:asciiTheme="minorHAnsi" w:hAnsiTheme="minorHAnsi"/>
          <w:color w:val="auto"/>
          <w:sz w:val="22"/>
          <w:szCs w:val="22"/>
        </w:rPr>
      </w:pPr>
    </w:p>
    <w:p w14:paraId="0E88C876" w14:textId="7567A315"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If, having entered into a </w:t>
      </w:r>
      <w:r>
        <w:rPr>
          <w:rFonts w:asciiTheme="minorHAnsi" w:hAnsiTheme="minorHAnsi"/>
          <w:color w:val="auto"/>
          <w:sz w:val="22"/>
          <w:szCs w:val="22"/>
        </w:rPr>
        <w:t>contract</w:t>
      </w:r>
      <w:r w:rsidRPr="003F5AE8">
        <w:rPr>
          <w:rFonts w:asciiTheme="minorHAnsi" w:hAnsiTheme="minorHAnsi"/>
          <w:color w:val="auto"/>
          <w:sz w:val="22"/>
          <w:szCs w:val="22"/>
        </w:rPr>
        <w:t xml:space="preserve"> </w:t>
      </w:r>
      <w:proofErr w:type="gramStart"/>
      <w:r w:rsidRPr="003F5AE8">
        <w:rPr>
          <w:rFonts w:asciiTheme="minorHAnsi" w:hAnsiTheme="minorHAnsi"/>
          <w:color w:val="auto"/>
          <w:sz w:val="22"/>
          <w:szCs w:val="22"/>
        </w:rPr>
        <w:t>as a result of</w:t>
      </w:r>
      <w:proofErr w:type="gramEnd"/>
      <w:r w:rsidRPr="003F5AE8">
        <w:rPr>
          <w:rFonts w:asciiTheme="minorHAnsi" w:hAnsiTheme="minorHAnsi"/>
          <w:color w:val="auto"/>
          <w:sz w:val="22"/>
          <w:szCs w:val="22"/>
        </w:rPr>
        <w:t xml:space="preserve"> this competitive process, the Contracting Authority deems that the successful tenderer cannot adequately deliver the required services, the Contracting Authority reserves the right to award the </w:t>
      </w:r>
      <w:r>
        <w:rPr>
          <w:rFonts w:asciiTheme="minorHAnsi" w:hAnsiTheme="minorHAnsi"/>
          <w:color w:val="auto"/>
          <w:sz w:val="22"/>
          <w:szCs w:val="22"/>
        </w:rPr>
        <w:t xml:space="preserve">contract </w:t>
      </w:r>
      <w:r w:rsidRPr="003F5AE8">
        <w:rPr>
          <w:rFonts w:asciiTheme="minorHAnsi" w:hAnsiTheme="minorHAnsi"/>
          <w:color w:val="auto"/>
          <w:sz w:val="22"/>
          <w:szCs w:val="22"/>
        </w:rPr>
        <w:t xml:space="preserve">to the next highest-scoring tenderer identified through the evaluation of tender submissions. This shall be without prejudice to the right of the Contracting </w:t>
      </w:r>
      <w:r>
        <w:rPr>
          <w:rFonts w:asciiTheme="minorHAnsi" w:hAnsiTheme="minorHAnsi"/>
          <w:color w:val="auto"/>
          <w:sz w:val="22"/>
          <w:szCs w:val="22"/>
        </w:rPr>
        <w:t xml:space="preserve">Authority to terminate this competitive process at any time or to terminate any contract awarded </w:t>
      </w:r>
      <w:proofErr w:type="gramStart"/>
      <w:r>
        <w:rPr>
          <w:rFonts w:asciiTheme="minorHAnsi" w:hAnsiTheme="minorHAnsi"/>
          <w:color w:val="auto"/>
          <w:sz w:val="22"/>
          <w:szCs w:val="22"/>
        </w:rPr>
        <w:t>as a result of</w:t>
      </w:r>
      <w:proofErr w:type="gramEnd"/>
      <w:r>
        <w:rPr>
          <w:rFonts w:asciiTheme="minorHAnsi" w:hAnsiTheme="minorHAnsi"/>
          <w:color w:val="auto"/>
          <w:sz w:val="22"/>
          <w:szCs w:val="22"/>
        </w:rPr>
        <w:t xml:space="preserve"> this competition in accordance with agreed terms. </w:t>
      </w:r>
    </w:p>
    <w:p w14:paraId="307F1D9A" w14:textId="77777777" w:rsidR="006D0731" w:rsidRPr="003F5AE8" w:rsidRDefault="006D0731" w:rsidP="00AF6743">
      <w:pPr>
        <w:pStyle w:val="Default"/>
        <w:spacing w:line="276" w:lineRule="auto"/>
        <w:jc w:val="both"/>
        <w:rPr>
          <w:rFonts w:asciiTheme="minorHAnsi" w:hAnsiTheme="minorHAnsi" w:cstheme="minorBidi"/>
          <w:color w:val="auto"/>
          <w:sz w:val="22"/>
          <w:szCs w:val="22"/>
        </w:rPr>
      </w:pPr>
    </w:p>
    <w:p w14:paraId="179F6268" w14:textId="77777777" w:rsidR="00AF6743" w:rsidRPr="008C495F"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3.21</w:t>
      </w:r>
      <w:r w:rsidR="00AF6743" w:rsidRPr="008C495F">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 xml:space="preserve">Interference </w:t>
      </w:r>
    </w:p>
    <w:p w14:paraId="588EF1DE"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7EE1B36D"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Any effort by a tenderer to unduly influence the Contracting Authority, its personnel or any other relevant persons or bodies regarding the process of examination, clarification, evaluation and comparison of tenders and any decisions concerning the award of the </w:t>
      </w:r>
      <w:r>
        <w:rPr>
          <w:rFonts w:asciiTheme="minorHAnsi" w:hAnsiTheme="minorHAnsi"/>
          <w:color w:val="auto"/>
          <w:sz w:val="22"/>
          <w:szCs w:val="22"/>
        </w:rPr>
        <w:t>contract</w:t>
      </w:r>
      <w:r w:rsidRPr="003F5AE8">
        <w:rPr>
          <w:rFonts w:asciiTheme="minorHAnsi" w:hAnsiTheme="minorHAnsi"/>
          <w:color w:val="auto"/>
          <w:sz w:val="22"/>
          <w:szCs w:val="22"/>
        </w:rPr>
        <w:t xml:space="preserve"> shall result in the elimination of said tenderer’s tender submission. In accordance with Section 38 of the Ethics in Public Office Act 1995, any money, gift or other consideration from a person seeking success in a public tendering competition will be deemed to have been paid or given corruptly unless the contrary is proved. </w:t>
      </w:r>
    </w:p>
    <w:p w14:paraId="33AD5E60"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1D0A536E" w14:textId="77777777" w:rsidR="00AF6743"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rFonts w:asciiTheme="minorHAnsi" w:hAnsiTheme="minorHAnsi"/>
          <w:i/>
          <w:iCs/>
          <w:color w:val="17365D" w:themeColor="text2" w:themeShade="BF"/>
          <w:sz w:val="22"/>
          <w:szCs w:val="22"/>
        </w:rPr>
        <w:t>3.22</w:t>
      </w:r>
      <w:r w:rsidR="00AF6743" w:rsidRPr="008C495F">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Prohibition on Canvassing</w:t>
      </w:r>
    </w:p>
    <w:p w14:paraId="302F7289" w14:textId="77777777" w:rsidR="00AF6743" w:rsidRPr="008C495F"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8C495F">
        <w:rPr>
          <w:rFonts w:asciiTheme="minorHAnsi" w:hAnsiTheme="minorHAnsi"/>
          <w:i/>
          <w:iCs/>
          <w:color w:val="17365D" w:themeColor="text2" w:themeShade="BF"/>
          <w:sz w:val="22"/>
          <w:szCs w:val="22"/>
        </w:rPr>
        <w:t xml:space="preserve"> </w:t>
      </w:r>
    </w:p>
    <w:p w14:paraId="2749C7DD"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Any tenderer who, in c</w:t>
      </w:r>
      <w:r>
        <w:rPr>
          <w:rFonts w:asciiTheme="minorHAnsi" w:hAnsiTheme="minorHAnsi"/>
          <w:color w:val="auto"/>
          <w:sz w:val="22"/>
          <w:szCs w:val="22"/>
        </w:rPr>
        <w:t>onnection with this competition:</w:t>
      </w:r>
    </w:p>
    <w:p w14:paraId="548537CF" w14:textId="77777777" w:rsidR="00AF6743" w:rsidRPr="003F5AE8"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 </w:t>
      </w:r>
    </w:p>
    <w:p w14:paraId="15BAE7D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(a) </w:t>
      </w:r>
      <w:r>
        <w:rPr>
          <w:rFonts w:asciiTheme="minorHAnsi" w:hAnsiTheme="minorHAnsi"/>
          <w:color w:val="auto"/>
          <w:sz w:val="22"/>
          <w:szCs w:val="22"/>
        </w:rPr>
        <w:tab/>
      </w:r>
      <w:r w:rsidRPr="003F5AE8">
        <w:rPr>
          <w:rFonts w:asciiTheme="minorHAnsi" w:hAnsiTheme="minorHAnsi"/>
          <w:color w:val="auto"/>
          <w:sz w:val="22"/>
          <w:szCs w:val="22"/>
        </w:rPr>
        <w:t xml:space="preserve">offers any inducement, fee or reward to any member, officer or employee of the Contracting Authority or any person acting as an advisor to the Contracting Authority in connection with the competition; or </w:t>
      </w:r>
    </w:p>
    <w:p w14:paraId="3E5C6B8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7A953C9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(b) </w:t>
      </w:r>
      <w:r>
        <w:rPr>
          <w:rFonts w:asciiTheme="minorHAnsi" w:hAnsiTheme="minorHAnsi"/>
          <w:color w:val="auto"/>
          <w:sz w:val="22"/>
          <w:szCs w:val="22"/>
        </w:rPr>
        <w:tab/>
      </w:r>
      <w:r w:rsidRPr="003F5AE8">
        <w:rPr>
          <w:rFonts w:asciiTheme="minorHAnsi" w:hAnsiTheme="minorHAnsi"/>
          <w:color w:val="auto"/>
          <w:sz w:val="22"/>
          <w:szCs w:val="22"/>
        </w:rPr>
        <w:t xml:space="preserve">takes any step constituting a breach of the Prevention of Corruption Acts 1989 to 2010; or </w:t>
      </w:r>
    </w:p>
    <w:p w14:paraId="4A42F31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057522C3"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(c) </w:t>
      </w:r>
      <w:r>
        <w:rPr>
          <w:rFonts w:asciiTheme="minorHAnsi" w:hAnsiTheme="minorHAnsi"/>
          <w:color w:val="auto"/>
          <w:sz w:val="22"/>
          <w:szCs w:val="22"/>
        </w:rPr>
        <w:tab/>
      </w:r>
      <w:r w:rsidRPr="003F5AE8">
        <w:rPr>
          <w:rFonts w:asciiTheme="minorHAnsi" w:hAnsiTheme="minorHAnsi"/>
          <w:color w:val="auto"/>
          <w:sz w:val="22"/>
          <w:szCs w:val="22"/>
        </w:rPr>
        <w:t xml:space="preserve">canvasses any of the persons referred to in paragraph (a) above in connection with the competition; or </w:t>
      </w:r>
    </w:p>
    <w:p w14:paraId="79C33F0B"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2568FA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(d) </w:t>
      </w:r>
      <w:r>
        <w:rPr>
          <w:rFonts w:asciiTheme="minorHAnsi" w:hAnsiTheme="minorHAnsi"/>
          <w:color w:val="auto"/>
          <w:sz w:val="22"/>
          <w:szCs w:val="22"/>
        </w:rPr>
        <w:tab/>
      </w:r>
      <w:r w:rsidRPr="003F5AE8">
        <w:rPr>
          <w:rFonts w:asciiTheme="minorHAnsi" w:hAnsiTheme="minorHAnsi"/>
          <w:color w:val="auto"/>
          <w:sz w:val="22"/>
          <w:szCs w:val="22"/>
        </w:rPr>
        <w:t xml:space="preserve">contacts any officer or employee of the Contracting Authority prior to the </w:t>
      </w:r>
      <w:r>
        <w:rPr>
          <w:rFonts w:asciiTheme="minorHAnsi" w:hAnsiTheme="minorHAnsi"/>
          <w:color w:val="auto"/>
          <w:sz w:val="22"/>
          <w:szCs w:val="22"/>
        </w:rPr>
        <w:t>contract</w:t>
      </w:r>
      <w:r w:rsidRPr="003F5AE8">
        <w:rPr>
          <w:rFonts w:asciiTheme="minorHAnsi" w:hAnsiTheme="minorHAnsi"/>
          <w:color w:val="auto"/>
          <w:sz w:val="22"/>
          <w:szCs w:val="22"/>
        </w:rPr>
        <w:t xml:space="preserve"> being awarded about any aspect of the competition in manner not permitted by this Invitation to Tender document </w:t>
      </w:r>
    </w:p>
    <w:p w14:paraId="5DD17027" w14:textId="77777777" w:rsidR="00AF6743" w:rsidRDefault="00AF6743" w:rsidP="00AF6743">
      <w:pPr>
        <w:pStyle w:val="Default"/>
        <w:spacing w:line="276" w:lineRule="auto"/>
        <w:jc w:val="both"/>
        <w:rPr>
          <w:rFonts w:asciiTheme="minorHAnsi" w:hAnsiTheme="minorHAnsi"/>
          <w:color w:val="auto"/>
          <w:sz w:val="22"/>
          <w:szCs w:val="22"/>
        </w:rPr>
      </w:pPr>
    </w:p>
    <w:p w14:paraId="46C85F62" w14:textId="77777777" w:rsidR="00AF6743" w:rsidRDefault="00AF6743" w:rsidP="00AF6743">
      <w:pPr>
        <w:pStyle w:val="Default"/>
        <w:widowControl w:val="0"/>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may be eliminated from the competition, without prejudice to any other civil remedies available to the Contracting Authority and without prejudice to any criminal liability such conduct by a tenderer may attract. </w:t>
      </w:r>
    </w:p>
    <w:p w14:paraId="10001CEE" w14:textId="77777777" w:rsidR="00AF6743" w:rsidRDefault="00AF6743" w:rsidP="00AF6743">
      <w:pPr>
        <w:pStyle w:val="Default"/>
        <w:spacing w:line="276" w:lineRule="auto"/>
        <w:jc w:val="both"/>
        <w:rPr>
          <w:rFonts w:asciiTheme="minorHAnsi" w:hAnsiTheme="minorHAnsi"/>
          <w:color w:val="auto"/>
          <w:sz w:val="22"/>
          <w:szCs w:val="22"/>
        </w:rPr>
      </w:pPr>
    </w:p>
    <w:p w14:paraId="6F628045" w14:textId="77777777" w:rsidR="00AF6743" w:rsidRPr="008C495F"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3.23</w:t>
      </w:r>
      <w:r w:rsidR="00AF6743">
        <w:rPr>
          <w:rFonts w:asciiTheme="minorHAnsi" w:hAnsiTheme="minorHAnsi"/>
          <w:i/>
          <w:iCs/>
          <w:color w:val="17365D" w:themeColor="text2" w:themeShade="BF"/>
          <w:sz w:val="22"/>
          <w:szCs w:val="22"/>
        </w:rPr>
        <w:tab/>
      </w:r>
      <w:r w:rsidR="00AF6743" w:rsidRPr="008C495F">
        <w:rPr>
          <w:rFonts w:asciiTheme="minorHAnsi" w:hAnsiTheme="minorHAnsi"/>
          <w:i/>
          <w:iCs/>
          <w:color w:val="17365D" w:themeColor="text2" w:themeShade="BF"/>
          <w:sz w:val="22"/>
          <w:szCs w:val="22"/>
          <w:u w:val="single"/>
        </w:rPr>
        <w:t>Prohibition on Collusion</w:t>
      </w:r>
      <w:r w:rsidR="00AF6743" w:rsidRPr="008C495F">
        <w:rPr>
          <w:rFonts w:asciiTheme="minorHAnsi" w:hAnsiTheme="minorHAnsi"/>
          <w:i/>
          <w:iCs/>
          <w:color w:val="17365D" w:themeColor="text2" w:themeShade="BF"/>
          <w:sz w:val="22"/>
          <w:szCs w:val="22"/>
        </w:rPr>
        <w:t xml:space="preserve"> </w:t>
      </w:r>
    </w:p>
    <w:p w14:paraId="30DFBE8B" w14:textId="77777777" w:rsidR="00AF6743" w:rsidRDefault="00AF6743" w:rsidP="00AF6743">
      <w:pPr>
        <w:pStyle w:val="Default"/>
        <w:spacing w:line="276" w:lineRule="auto"/>
        <w:jc w:val="both"/>
        <w:rPr>
          <w:rFonts w:asciiTheme="minorHAnsi" w:hAnsiTheme="minorHAnsi"/>
          <w:color w:val="auto"/>
          <w:sz w:val="22"/>
          <w:szCs w:val="22"/>
        </w:rPr>
      </w:pPr>
    </w:p>
    <w:p w14:paraId="129DAE7E"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Any tenderer who, in connectio</w:t>
      </w:r>
      <w:r>
        <w:rPr>
          <w:rFonts w:asciiTheme="minorHAnsi" w:hAnsiTheme="minorHAnsi"/>
          <w:color w:val="auto"/>
          <w:sz w:val="22"/>
          <w:szCs w:val="22"/>
        </w:rPr>
        <w:t>n with this competition:</w:t>
      </w:r>
    </w:p>
    <w:p w14:paraId="463BE300" w14:textId="77777777" w:rsidR="00AF6743" w:rsidRPr="003F5AE8" w:rsidRDefault="00AF6743" w:rsidP="00AF6743">
      <w:pPr>
        <w:pStyle w:val="Default"/>
        <w:spacing w:line="276" w:lineRule="auto"/>
        <w:jc w:val="both"/>
        <w:rPr>
          <w:rFonts w:asciiTheme="minorHAnsi" w:hAnsiTheme="minorHAnsi"/>
          <w:color w:val="auto"/>
          <w:sz w:val="22"/>
          <w:szCs w:val="22"/>
        </w:rPr>
      </w:pPr>
    </w:p>
    <w:p w14:paraId="02805EEE"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lastRenderedPageBreak/>
        <w:t xml:space="preserve">(a) </w:t>
      </w:r>
      <w:r>
        <w:rPr>
          <w:rFonts w:asciiTheme="minorHAnsi" w:hAnsiTheme="minorHAnsi"/>
          <w:color w:val="auto"/>
          <w:sz w:val="22"/>
          <w:szCs w:val="22"/>
        </w:rPr>
        <w:tab/>
      </w:r>
      <w:r w:rsidRPr="003F5AE8">
        <w:rPr>
          <w:rFonts w:asciiTheme="minorHAnsi" w:hAnsiTheme="minorHAnsi"/>
          <w:color w:val="auto"/>
          <w:sz w:val="22"/>
          <w:szCs w:val="22"/>
        </w:rPr>
        <w:t xml:space="preserve">fixes or adjusts the amount or terms of his/her tender submission by or in accordance with any agreement or arrangement with any other tenderer (other than a member of his own grouping or consortium); or </w:t>
      </w:r>
    </w:p>
    <w:p w14:paraId="11C68178"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0761842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(b) </w:t>
      </w:r>
      <w:r>
        <w:rPr>
          <w:rFonts w:asciiTheme="minorHAnsi" w:hAnsiTheme="minorHAnsi"/>
          <w:color w:val="auto"/>
          <w:sz w:val="22"/>
          <w:szCs w:val="22"/>
        </w:rPr>
        <w:tab/>
      </w:r>
      <w:r w:rsidRPr="003F5AE8">
        <w:rPr>
          <w:rFonts w:asciiTheme="minorHAnsi" w:hAnsiTheme="minorHAnsi"/>
          <w:color w:val="auto"/>
          <w:sz w:val="22"/>
          <w:szCs w:val="22"/>
        </w:rPr>
        <w:t xml:space="preserve">enters into any agreement or arrangement with any other tenderer that he/she shall refrain from tendering or as to the amount or terms of any tender to be submitted; or </w:t>
      </w:r>
    </w:p>
    <w:p w14:paraId="4316C4EC"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B8D70E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(c) </w:t>
      </w:r>
      <w:r>
        <w:rPr>
          <w:rFonts w:asciiTheme="minorHAnsi" w:hAnsiTheme="minorHAnsi"/>
          <w:color w:val="auto"/>
          <w:sz w:val="22"/>
          <w:szCs w:val="22"/>
        </w:rPr>
        <w:tab/>
      </w:r>
      <w:r w:rsidRPr="003F5AE8">
        <w:rPr>
          <w:rFonts w:asciiTheme="minorHAnsi" w:hAnsiTheme="minorHAnsi"/>
          <w:color w:val="auto"/>
          <w:sz w:val="22"/>
          <w:szCs w:val="22"/>
        </w:rPr>
        <w:t xml:space="preserve">causes or induces any person to enter into such an agreement or arrangement as referred to in paragraphs (a) or (b) above; or </w:t>
      </w:r>
    </w:p>
    <w:p w14:paraId="5C30CEE4"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577DE887"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(d) </w:t>
      </w:r>
      <w:r>
        <w:rPr>
          <w:rFonts w:asciiTheme="minorHAnsi" w:hAnsiTheme="minorHAnsi"/>
          <w:color w:val="auto"/>
          <w:sz w:val="22"/>
          <w:szCs w:val="22"/>
        </w:rPr>
        <w:tab/>
        <w:t>i</w:t>
      </w:r>
      <w:r w:rsidRPr="003F5AE8">
        <w:rPr>
          <w:rFonts w:asciiTheme="minorHAnsi" w:hAnsiTheme="minorHAnsi"/>
          <w:color w:val="auto"/>
          <w:sz w:val="22"/>
          <w:szCs w:val="22"/>
        </w:rPr>
        <w:t xml:space="preserve">nforms any tenderer of the amount, approximate amount or terms of any rival tender; or </w:t>
      </w:r>
    </w:p>
    <w:p w14:paraId="144E6BDF"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1F8D01E9" w14:textId="77777777" w:rsidR="00AF6743" w:rsidRDefault="00AF6743" w:rsidP="00AF6743">
      <w:pPr>
        <w:pStyle w:val="Default"/>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w:t>
      </w:r>
      <w:r w:rsidRPr="003F5AE8">
        <w:rPr>
          <w:rFonts w:asciiTheme="minorHAnsi" w:hAnsiTheme="minorHAnsi"/>
          <w:color w:val="auto"/>
          <w:sz w:val="22"/>
          <w:szCs w:val="22"/>
        </w:rPr>
        <w:t xml:space="preserve">e) </w:t>
      </w:r>
      <w:r>
        <w:rPr>
          <w:rFonts w:asciiTheme="minorHAnsi" w:hAnsiTheme="minorHAnsi"/>
          <w:color w:val="auto"/>
          <w:sz w:val="22"/>
          <w:szCs w:val="22"/>
        </w:rPr>
        <w:tab/>
      </w:r>
      <w:r w:rsidRPr="003F5AE8">
        <w:rPr>
          <w:rFonts w:asciiTheme="minorHAnsi" w:hAnsiTheme="minorHAnsi"/>
          <w:color w:val="auto"/>
          <w:sz w:val="22"/>
          <w:szCs w:val="22"/>
        </w:rPr>
        <w:t xml:space="preserve">canvasses any other tenderer in connection with this competition; or </w:t>
      </w:r>
    </w:p>
    <w:p w14:paraId="7F8F0E73" w14:textId="77777777" w:rsidR="00AF6743" w:rsidRDefault="00AF6743" w:rsidP="00AF6743">
      <w:pPr>
        <w:pStyle w:val="Default"/>
        <w:spacing w:line="276" w:lineRule="auto"/>
        <w:ind w:left="567" w:hanging="567"/>
        <w:jc w:val="both"/>
        <w:rPr>
          <w:rFonts w:asciiTheme="minorHAnsi" w:hAnsiTheme="minorHAnsi"/>
          <w:color w:val="auto"/>
          <w:sz w:val="22"/>
          <w:szCs w:val="22"/>
        </w:rPr>
      </w:pPr>
    </w:p>
    <w:p w14:paraId="2E2A449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(f) </w:t>
      </w:r>
      <w:r>
        <w:rPr>
          <w:rFonts w:asciiTheme="minorHAnsi" w:hAnsiTheme="minorHAnsi"/>
          <w:color w:val="auto"/>
          <w:sz w:val="22"/>
          <w:szCs w:val="22"/>
        </w:rPr>
        <w:tab/>
        <w:t xml:space="preserve">offers or </w:t>
      </w:r>
      <w:r w:rsidRPr="003F5AE8">
        <w:rPr>
          <w:rFonts w:asciiTheme="minorHAnsi" w:hAnsiTheme="minorHAnsi"/>
          <w:color w:val="auto"/>
          <w:sz w:val="22"/>
          <w:szCs w:val="22"/>
        </w:rPr>
        <w:t>agrees to pay or give, or does pay or give, any sum of money, inducement or valuable consideration directly or indirectly to any person for any information in connection with any rival tender submission; or</w:t>
      </w:r>
      <w:r>
        <w:rPr>
          <w:rFonts w:asciiTheme="minorHAnsi" w:hAnsiTheme="minorHAnsi"/>
          <w:color w:val="auto"/>
          <w:sz w:val="22"/>
          <w:szCs w:val="22"/>
        </w:rPr>
        <w:t xml:space="preserve"> </w:t>
      </w:r>
    </w:p>
    <w:p w14:paraId="26955302"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499E2F85"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(g) </w:t>
      </w:r>
      <w:r>
        <w:rPr>
          <w:rFonts w:asciiTheme="minorHAnsi" w:hAnsiTheme="minorHAnsi"/>
          <w:color w:val="auto"/>
          <w:sz w:val="22"/>
          <w:szCs w:val="22"/>
        </w:rPr>
        <w:tab/>
      </w:r>
      <w:r w:rsidRPr="003F5AE8">
        <w:rPr>
          <w:rFonts w:asciiTheme="minorHAnsi" w:hAnsiTheme="minorHAnsi"/>
          <w:color w:val="auto"/>
          <w:sz w:val="22"/>
          <w:szCs w:val="22"/>
        </w:rPr>
        <w:t xml:space="preserve">communicates to any person other than the Contracting Authority the amount or approximate amount or terms of his proposed tender submission (except </w:t>
      </w:r>
      <w:proofErr w:type="gramStart"/>
      <w:r w:rsidRPr="003F5AE8">
        <w:rPr>
          <w:rFonts w:asciiTheme="minorHAnsi" w:hAnsiTheme="minorHAnsi"/>
          <w:color w:val="auto"/>
          <w:sz w:val="22"/>
          <w:szCs w:val="22"/>
        </w:rPr>
        <w:t>in the event that</w:t>
      </w:r>
      <w:proofErr w:type="gramEnd"/>
      <w:r w:rsidRPr="003F5AE8">
        <w:rPr>
          <w:rFonts w:asciiTheme="minorHAnsi" w:hAnsiTheme="minorHAnsi"/>
          <w:color w:val="auto"/>
          <w:sz w:val="22"/>
          <w:szCs w:val="22"/>
        </w:rPr>
        <w:t xml:space="preserve"> such disclosure is made in confidence and is necessary for the preparation of the tender submission); or </w:t>
      </w:r>
    </w:p>
    <w:p w14:paraId="5491D935"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p>
    <w:p w14:paraId="7A46A290" w14:textId="77777777" w:rsidR="00AF6743" w:rsidRPr="003F5AE8" w:rsidRDefault="00AF6743" w:rsidP="00AF6743">
      <w:pPr>
        <w:pStyle w:val="Default"/>
        <w:spacing w:line="276" w:lineRule="auto"/>
        <w:ind w:left="567" w:hanging="567"/>
        <w:jc w:val="both"/>
        <w:rPr>
          <w:rFonts w:asciiTheme="minorHAnsi" w:hAnsiTheme="minorHAnsi"/>
          <w:color w:val="auto"/>
          <w:sz w:val="22"/>
          <w:szCs w:val="22"/>
        </w:rPr>
      </w:pPr>
      <w:r w:rsidRPr="003F5AE8">
        <w:rPr>
          <w:rFonts w:asciiTheme="minorHAnsi" w:hAnsiTheme="minorHAnsi"/>
          <w:color w:val="auto"/>
          <w:sz w:val="22"/>
          <w:szCs w:val="22"/>
        </w:rPr>
        <w:t xml:space="preserve">(h) </w:t>
      </w:r>
      <w:r>
        <w:rPr>
          <w:rFonts w:asciiTheme="minorHAnsi" w:hAnsiTheme="minorHAnsi"/>
          <w:color w:val="auto"/>
          <w:sz w:val="22"/>
          <w:szCs w:val="22"/>
        </w:rPr>
        <w:tab/>
      </w:r>
      <w:r w:rsidRPr="003F5AE8">
        <w:rPr>
          <w:rFonts w:asciiTheme="minorHAnsi" w:hAnsiTheme="minorHAnsi"/>
          <w:color w:val="auto"/>
          <w:sz w:val="22"/>
          <w:szCs w:val="22"/>
        </w:rPr>
        <w:t xml:space="preserve">contacts any officer or employee of the Contracting Authority prior to the </w:t>
      </w:r>
      <w:r>
        <w:rPr>
          <w:rFonts w:asciiTheme="minorHAnsi" w:hAnsiTheme="minorHAnsi"/>
          <w:color w:val="auto"/>
          <w:sz w:val="22"/>
          <w:szCs w:val="22"/>
        </w:rPr>
        <w:t>contract</w:t>
      </w:r>
      <w:r w:rsidRPr="003F5AE8">
        <w:rPr>
          <w:rFonts w:asciiTheme="minorHAnsi" w:hAnsiTheme="minorHAnsi"/>
          <w:color w:val="auto"/>
          <w:sz w:val="22"/>
          <w:szCs w:val="22"/>
        </w:rPr>
        <w:t xml:space="preserve"> being awarded about any aspect of the competition in manner not permitted by this Invitation to Tender document </w:t>
      </w:r>
    </w:p>
    <w:p w14:paraId="02D76620" w14:textId="77777777" w:rsidR="00AF6743" w:rsidRDefault="00AF6743" w:rsidP="00AF6743">
      <w:pPr>
        <w:pStyle w:val="Default"/>
        <w:spacing w:line="276" w:lineRule="auto"/>
        <w:jc w:val="both"/>
        <w:rPr>
          <w:rFonts w:asciiTheme="minorHAnsi" w:hAnsiTheme="minorHAnsi"/>
          <w:i/>
          <w:iCs/>
          <w:color w:val="auto"/>
          <w:sz w:val="22"/>
          <w:szCs w:val="22"/>
        </w:rPr>
      </w:pPr>
    </w:p>
    <w:p w14:paraId="1C759E30" w14:textId="77777777" w:rsidR="00AF6743" w:rsidRDefault="00AF6743" w:rsidP="00AF6743">
      <w:pPr>
        <w:pStyle w:val="Default"/>
        <w:spacing w:line="276" w:lineRule="auto"/>
        <w:jc w:val="both"/>
        <w:rPr>
          <w:rFonts w:asciiTheme="minorHAnsi" w:hAnsiTheme="minorHAnsi"/>
          <w:color w:val="auto"/>
          <w:sz w:val="22"/>
          <w:szCs w:val="22"/>
        </w:rPr>
      </w:pPr>
      <w:r w:rsidRPr="003F5AE8">
        <w:rPr>
          <w:rFonts w:asciiTheme="minorHAnsi" w:hAnsiTheme="minorHAnsi"/>
          <w:color w:val="auto"/>
          <w:sz w:val="22"/>
          <w:szCs w:val="22"/>
        </w:rPr>
        <w:t xml:space="preserve">may be eliminated from the competition, without prejudice to any other civil remedies available to the Contracting Authority and without prejudice to any criminal liability such conduct by a tenderer may attract. </w:t>
      </w:r>
    </w:p>
    <w:p w14:paraId="674252A2" w14:textId="77777777" w:rsidR="00AF6743" w:rsidRDefault="00AF6743" w:rsidP="00AF6743">
      <w:pPr>
        <w:pStyle w:val="Default"/>
        <w:spacing w:line="276" w:lineRule="auto"/>
        <w:jc w:val="both"/>
        <w:rPr>
          <w:rFonts w:asciiTheme="minorHAnsi" w:hAnsiTheme="minorHAnsi"/>
          <w:i/>
          <w:iCs/>
          <w:color w:val="auto"/>
          <w:sz w:val="22"/>
          <w:szCs w:val="22"/>
        </w:rPr>
      </w:pPr>
    </w:p>
    <w:p w14:paraId="7668EE5C" w14:textId="77777777" w:rsidR="00AF6743" w:rsidRPr="006B7668" w:rsidRDefault="001E79C8" w:rsidP="00AF6743">
      <w:pPr>
        <w:pStyle w:val="Default"/>
        <w:tabs>
          <w:tab w:val="left" w:pos="567"/>
        </w:tabs>
        <w:spacing w:line="276" w:lineRule="auto"/>
        <w:jc w:val="both"/>
        <w:rPr>
          <w:rFonts w:asciiTheme="minorHAnsi" w:hAnsiTheme="minorHAnsi"/>
          <w:i/>
          <w:iCs/>
          <w:color w:val="17365D" w:themeColor="text2" w:themeShade="BF"/>
          <w:sz w:val="22"/>
          <w:szCs w:val="22"/>
        </w:rPr>
      </w:pPr>
      <w:r>
        <w:rPr>
          <w:rFonts w:asciiTheme="minorHAnsi" w:hAnsiTheme="minorHAnsi"/>
          <w:i/>
          <w:iCs/>
          <w:color w:val="17365D" w:themeColor="text2" w:themeShade="BF"/>
          <w:sz w:val="22"/>
          <w:szCs w:val="22"/>
        </w:rPr>
        <w:t>3.24</w:t>
      </w:r>
      <w:r w:rsidR="00AF6743" w:rsidRPr="006B7668">
        <w:rPr>
          <w:rFonts w:asciiTheme="minorHAnsi" w:hAnsiTheme="minorHAnsi"/>
          <w:i/>
          <w:iCs/>
          <w:color w:val="17365D" w:themeColor="text2" w:themeShade="BF"/>
          <w:sz w:val="22"/>
          <w:szCs w:val="22"/>
        </w:rPr>
        <w:tab/>
      </w:r>
      <w:r w:rsidR="00AF6743" w:rsidRPr="006B7668">
        <w:rPr>
          <w:rFonts w:asciiTheme="minorHAnsi" w:hAnsiTheme="minorHAnsi"/>
          <w:i/>
          <w:iCs/>
          <w:color w:val="17365D" w:themeColor="text2" w:themeShade="BF"/>
          <w:sz w:val="22"/>
          <w:szCs w:val="22"/>
          <w:u w:val="single"/>
        </w:rPr>
        <w:t>Notification of Tender Evaluations</w:t>
      </w:r>
      <w:r w:rsidR="00AF6743" w:rsidRPr="006B7668">
        <w:rPr>
          <w:rFonts w:asciiTheme="minorHAnsi" w:hAnsiTheme="minorHAnsi"/>
          <w:i/>
          <w:iCs/>
          <w:color w:val="17365D" w:themeColor="text2" w:themeShade="BF"/>
          <w:sz w:val="22"/>
          <w:szCs w:val="22"/>
        </w:rPr>
        <w:t xml:space="preserve"> </w:t>
      </w:r>
    </w:p>
    <w:p w14:paraId="328D33A3" w14:textId="77777777" w:rsidR="00AF6743" w:rsidRDefault="00AF6743" w:rsidP="00AF6743">
      <w:pPr>
        <w:pStyle w:val="Default"/>
        <w:tabs>
          <w:tab w:val="left" w:pos="567"/>
        </w:tabs>
        <w:spacing w:line="276" w:lineRule="auto"/>
        <w:jc w:val="both"/>
        <w:rPr>
          <w:rFonts w:asciiTheme="minorHAnsi" w:hAnsiTheme="minorHAnsi"/>
          <w:color w:val="auto"/>
          <w:sz w:val="22"/>
          <w:szCs w:val="22"/>
        </w:rPr>
      </w:pPr>
    </w:p>
    <w:p w14:paraId="6E02C390" w14:textId="77777777" w:rsidR="00AF6743" w:rsidRPr="003F5AE8" w:rsidRDefault="00AF6743" w:rsidP="00AF6743">
      <w:pPr>
        <w:pStyle w:val="Default"/>
        <w:tabs>
          <w:tab w:val="left" w:pos="567"/>
        </w:tabs>
        <w:spacing w:line="276" w:lineRule="auto"/>
        <w:jc w:val="both"/>
        <w:rPr>
          <w:rFonts w:asciiTheme="minorHAnsi" w:hAnsiTheme="minorHAnsi"/>
          <w:sz w:val="22"/>
          <w:szCs w:val="22"/>
        </w:rPr>
      </w:pPr>
      <w:r w:rsidRPr="003F5AE8">
        <w:rPr>
          <w:rFonts w:asciiTheme="minorHAnsi" w:hAnsiTheme="minorHAnsi"/>
          <w:color w:val="auto"/>
          <w:sz w:val="22"/>
          <w:szCs w:val="22"/>
        </w:rPr>
        <w:t>All tenderers will be informed in writing of the outcome of this tender competition following the completion of the evaluation of tender submissions.</w:t>
      </w:r>
    </w:p>
    <w:p w14:paraId="7B1552DC" w14:textId="77777777" w:rsidR="00AF6743" w:rsidRDefault="00AF6743" w:rsidP="00AF6743">
      <w:pPr>
        <w:pStyle w:val="Default"/>
        <w:tabs>
          <w:tab w:val="left" w:pos="567"/>
        </w:tabs>
        <w:spacing w:line="276" w:lineRule="auto"/>
        <w:jc w:val="both"/>
        <w:rPr>
          <w:sz w:val="22"/>
        </w:rPr>
        <w:sectPr w:rsidR="00AF6743" w:rsidSect="00BE495A">
          <w:pgSz w:w="11906" w:h="16838"/>
          <w:pgMar w:top="1440" w:right="1440" w:bottom="1440" w:left="1440" w:header="708" w:footer="708" w:gutter="0"/>
          <w:cols w:space="708"/>
          <w:docGrid w:linePitch="360"/>
        </w:sectPr>
      </w:pPr>
    </w:p>
    <w:p w14:paraId="7C18C352" w14:textId="2E8702E8" w:rsidR="00AF6743" w:rsidRPr="003F5AE8" w:rsidRDefault="009D0356" w:rsidP="00D20AD0">
      <w:pPr>
        <w:pStyle w:val="Heading1"/>
        <w:tabs>
          <w:tab w:val="left" w:pos="567"/>
        </w:tabs>
        <w:spacing w:line="276" w:lineRule="auto"/>
      </w:pPr>
      <w:bookmarkStart w:id="10" w:name="_Toc234350978"/>
      <w:r>
        <w:rPr>
          <w:sz w:val="24"/>
        </w:rPr>
        <w:lastRenderedPageBreak/>
        <w:t>4.</w:t>
      </w:r>
      <w:r>
        <w:rPr>
          <w:sz w:val="24"/>
        </w:rPr>
        <w:tab/>
      </w:r>
      <w:r w:rsidR="00AF6743">
        <w:rPr>
          <w:sz w:val="24"/>
        </w:rPr>
        <w:t>GROUNDS FOR EXCLUSION</w:t>
      </w:r>
      <w:bookmarkEnd w:id="10"/>
    </w:p>
    <w:p w14:paraId="5D0A154D" w14:textId="77777777" w:rsidR="00AF6743" w:rsidRDefault="00AF6743" w:rsidP="00AF6743">
      <w:pPr>
        <w:pStyle w:val="Default"/>
        <w:spacing w:line="276" w:lineRule="auto"/>
        <w:rPr>
          <w:sz w:val="22"/>
        </w:rPr>
      </w:pPr>
    </w:p>
    <w:p w14:paraId="66E01631"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r w:rsidRPr="00977962">
        <w:rPr>
          <w:rFonts w:asciiTheme="minorHAnsi" w:hAnsiTheme="minorHAnsi"/>
          <w:i/>
          <w:iCs/>
          <w:color w:val="17365D" w:themeColor="text2" w:themeShade="BF"/>
          <w:sz w:val="22"/>
          <w:szCs w:val="22"/>
        </w:rPr>
        <w:t>4.1</w:t>
      </w:r>
      <w:r w:rsidRPr="00977962">
        <w:rPr>
          <w:rFonts w:asciiTheme="minorHAnsi" w:hAnsiTheme="minorHAnsi"/>
          <w:i/>
          <w:iCs/>
          <w:color w:val="17365D" w:themeColor="text2" w:themeShade="BF"/>
          <w:sz w:val="22"/>
          <w:szCs w:val="22"/>
        </w:rPr>
        <w:tab/>
      </w:r>
      <w:r>
        <w:rPr>
          <w:rFonts w:asciiTheme="minorHAnsi" w:hAnsiTheme="minorHAnsi"/>
          <w:i/>
          <w:iCs/>
          <w:color w:val="17365D" w:themeColor="text2" w:themeShade="BF"/>
          <w:sz w:val="22"/>
          <w:szCs w:val="22"/>
          <w:u w:val="single"/>
        </w:rPr>
        <w:t>Grounds for Exclusion</w:t>
      </w:r>
      <w:r w:rsidRPr="00977962">
        <w:rPr>
          <w:rFonts w:asciiTheme="minorHAnsi" w:hAnsiTheme="minorHAnsi"/>
          <w:i/>
          <w:iCs/>
          <w:color w:val="17365D" w:themeColor="text2" w:themeShade="BF"/>
          <w:sz w:val="22"/>
          <w:szCs w:val="22"/>
        </w:rPr>
        <w:t xml:space="preserve"> </w:t>
      </w:r>
    </w:p>
    <w:p w14:paraId="3DC0533B"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1645DAD3" w14:textId="77777777" w:rsidR="00AF6743" w:rsidRPr="00F95438" w:rsidRDefault="00AF6743" w:rsidP="00AF6743">
      <w:pPr>
        <w:tabs>
          <w:tab w:val="left" w:pos="0"/>
        </w:tabs>
        <w:spacing w:line="276" w:lineRule="auto"/>
        <w:jc w:val="both"/>
        <w:rPr>
          <w:rFonts w:asciiTheme="minorHAnsi" w:hAnsiTheme="minorHAnsi"/>
        </w:rPr>
      </w:pPr>
      <w:r w:rsidRPr="00F95438">
        <w:rPr>
          <w:rFonts w:asciiTheme="minorHAnsi" w:hAnsiTheme="minorHAnsi"/>
        </w:rPr>
        <w:t xml:space="preserve">This Section of the </w:t>
      </w:r>
      <w:r w:rsidR="00B2772B">
        <w:rPr>
          <w:rFonts w:asciiTheme="minorHAnsi" w:hAnsiTheme="minorHAnsi"/>
        </w:rPr>
        <w:t>Invitation to Tender</w:t>
      </w:r>
      <w:r w:rsidRPr="00F95438">
        <w:rPr>
          <w:rFonts w:asciiTheme="minorHAnsi" w:hAnsiTheme="minorHAnsi"/>
        </w:rPr>
        <w:t xml:space="preserve"> document details the grounds for exclusion that apply to this competition in accordance with Regulation 57 of the European Union (Award of Public Authority Contracts) Regulations 2016. </w:t>
      </w:r>
    </w:p>
    <w:p w14:paraId="10E882B5" w14:textId="77777777" w:rsidR="00AF6743" w:rsidRDefault="00AF6743" w:rsidP="00AF6743">
      <w:pPr>
        <w:spacing w:line="276" w:lineRule="auto"/>
        <w:jc w:val="both"/>
        <w:rPr>
          <w:rFonts w:asciiTheme="minorHAnsi" w:hAnsiTheme="minorHAnsi"/>
        </w:rPr>
      </w:pPr>
    </w:p>
    <w:p w14:paraId="42EB1A1E" w14:textId="66F43696" w:rsidR="00AF6743" w:rsidRPr="00F95438" w:rsidRDefault="00AF6743" w:rsidP="00AF6743">
      <w:pPr>
        <w:spacing w:line="276" w:lineRule="auto"/>
        <w:jc w:val="both"/>
        <w:rPr>
          <w:rFonts w:asciiTheme="minorHAnsi" w:hAnsiTheme="minorHAnsi"/>
        </w:rPr>
      </w:pPr>
      <w:r w:rsidRPr="00047122">
        <w:rPr>
          <w:rFonts w:asciiTheme="minorHAnsi" w:hAnsiTheme="minorHAnsi"/>
          <w:b/>
        </w:rPr>
        <w:t xml:space="preserve">A tenderer’s position under each of these grounds will be assessed by reference to the completed European Single Procurement Document (ESPD) contained in Appendix </w:t>
      </w:r>
      <w:r w:rsidR="0024327C">
        <w:rPr>
          <w:rFonts w:asciiTheme="minorHAnsi" w:hAnsiTheme="minorHAnsi"/>
          <w:b/>
        </w:rPr>
        <w:t>2</w:t>
      </w:r>
      <w:r w:rsidRPr="00047122">
        <w:rPr>
          <w:rFonts w:asciiTheme="minorHAnsi" w:hAnsiTheme="minorHAnsi"/>
          <w:b/>
        </w:rPr>
        <w:t xml:space="preserve"> of this document.</w:t>
      </w:r>
      <w:r w:rsidRPr="00F95438">
        <w:rPr>
          <w:rFonts w:asciiTheme="minorHAnsi" w:hAnsiTheme="minorHAnsi"/>
        </w:rPr>
        <w:t xml:space="preserve"> The completed ESPD will comprise a </w:t>
      </w:r>
      <w:r>
        <w:rPr>
          <w:rFonts w:asciiTheme="minorHAnsi" w:hAnsiTheme="minorHAnsi"/>
        </w:rPr>
        <w:t>‘</w:t>
      </w:r>
      <w:r w:rsidR="007277EF">
        <w:rPr>
          <w:rFonts w:asciiTheme="minorHAnsi" w:hAnsiTheme="minorHAnsi"/>
        </w:rPr>
        <w:t>self-declaration</w:t>
      </w:r>
      <w:r>
        <w:rPr>
          <w:rFonts w:asciiTheme="minorHAnsi" w:hAnsiTheme="minorHAnsi"/>
        </w:rPr>
        <w:t>’</w:t>
      </w:r>
      <w:r w:rsidRPr="00F95438">
        <w:rPr>
          <w:rFonts w:asciiTheme="minorHAnsi" w:hAnsiTheme="minorHAnsi"/>
        </w:rPr>
        <w:t xml:space="preserve"> by the tenderer that the grounds for exclusion detailed </w:t>
      </w:r>
      <w:r>
        <w:rPr>
          <w:rFonts w:asciiTheme="minorHAnsi" w:hAnsiTheme="minorHAnsi"/>
        </w:rPr>
        <w:t xml:space="preserve">hereunder </w:t>
      </w:r>
      <w:r w:rsidRPr="00F95438">
        <w:rPr>
          <w:rFonts w:asciiTheme="minorHAnsi" w:hAnsiTheme="minorHAnsi"/>
        </w:rPr>
        <w:t xml:space="preserve">do not apply. The information contained in this Section of the Invitation to Tender document informs tenderers of how the completed ESPD will be interpreted by the Contracting Authority.  </w:t>
      </w:r>
    </w:p>
    <w:p w14:paraId="5055CBDC" w14:textId="77777777" w:rsidR="00AF6743" w:rsidRPr="00F95438" w:rsidRDefault="00AF6743" w:rsidP="00AF6743">
      <w:pPr>
        <w:spacing w:line="276" w:lineRule="auto"/>
        <w:ind w:left="709" w:hanging="709"/>
        <w:jc w:val="both"/>
        <w:rPr>
          <w:rFonts w:asciiTheme="minorHAnsi" w:hAnsiTheme="minorHAnsi"/>
        </w:rPr>
      </w:pPr>
    </w:p>
    <w:p w14:paraId="067AA465" w14:textId="77777777" w:rsidR="00AF6743" w:rsidRDefault="00AF6743" w:rsidP="00AF6743">
      <w:pPr>
        <w:spacing w:line="276" w:lineRule="auto"/>
        <w:jc w:val="both"/>
        <w:rPr>
          <w:rFonts w:asciiTheme="minorHAnsi" w:hAnsiTheme="minorHAnsi"/>
        </w:rPr>
      </w:pPr>
      <w:r w:rsidRPr="00F95438">
        <w:rPr>
          <w:rFonts w:asciiTheme="minorHAnsi" w:hAnsiTheme="minorHAnsi"/>
        </w:rPr>
        <w:t xml:space="preserve">For the avoidance of doubt, the Contracting Authority reserves the right to request any tenderer to provide all supporting documentation necessary to demonstrate the </w:t>
      </w:r>
      <w:r>
        <w:rPr>
          <w:rFonts w:asciiTheme="minorHAnsi" w:hAnsiTheme="minorHAnsi"/>
        </w:rPr>
        <w:t>inapplicability</w:t>
      </w:r>
      <w:r w:rsidRPr="00F95438">
        <w:rPr>
          <w:rFonts w:asciiTheme="minorHAnsi" w:hAnsiTheme="minorHAnsi"/>
        </w:rPr>
        <w:t xml:space="preserve"> of any ground for exclusion detailed hereunder. Such a request may be made at any point during the competitive process. </w:t>
      </w:r>
      <w:proofErr w:type="gramStart"/>
      <w:r w:rsidRPr="00F95438">
        <w:rPr>
          <w:rFonts w:asciiTheme="minorHAnsi" w:hAnsiTheme="minorHAnsi"/>
          <w:b/>
        </w:rPr>
        <w:t>In particular, before</w:t>
      </w:r>
      <w:proofErr w:type="gramEnd"/>
      <w:r w:rsidRPr="00F95438">
        <w:rPr>
          <w:rFonts w:asciiTheme="minorHAnsi" w:hAnsiTheme="minorHAnsi"/>
          <w:b/>
        </w:rPr>
        <w:t xml:space="preserve"> reaching an award decision, the Contracting Authority may require the successful tenderer to provide all supporting documentation necessary to demonstrate the </w:t>
      </w:r>
      <w:r>
        <w:rPr>
          <w:rFonts w:asciiTheme="minorHAnsi" w:hAnsiTheme="minorHAnsi"/>
          <w:b/>
        </w:rPr>
        <w:t>inapplicability</w:t>
      </w:r>
      <w:r w:rsidRPr="00F95438">
        <w:rPr>
          <w:rFonts w:asciiTheme="minorHAnsi" w:hAnsiTheme="minorHAnsi"/>
          <w:b/>
        </w:rPr>
        <w:t xml:space="preserve"> of any ground for exclusion detailed hereunder.</w:t>
      </w:r>
      <w:r w:rsidRPr="00F95438">
        <w:rPr>
          <w:rFonts w:asciiTheme="minorHAnsi" w:hAnsiTheme="minorHAnsi"/>
        </w:rPr>
        <w:t xml:space="preserve"> </w:t>
      </w:r>
      <w:proofErr w:type="gramStart"/>
      <w:r>
        <w:rPr>
          <w:rFonts w:asciiTheme="minorHAnsi" w:hAnsiTheme="minorHAnsi"/>
        </w:rPr>
        <w:t>In the event that</w:t>
      </w:r>
      <w:proofErr w:type="gramEnd"/>
      <w:r>
        <w:rPr>
          <w:rFonts w:asciiTheme="minorHAnsi" w:hAnsiTheme="minorHAnsi"/>
        </w:rPr>
        <w:t xml:space="preserve"> the supporting documentation demonstrates that a ground for exclusion does, in fact, apply, the tenderer will be eliminated from this competition. </w:t>
      </w:r>
    </w:p>
    <w:p w14:paraId="2A0178A1" w14:textId="77777777" w:rsidR="00AF6743" w:rsidRPr="00F95438" w:rsidRDefault="00AF6743" w:rsidP="00AF6743">
      <w:pPr>
        <w:spacing w:line="276" w:lineRule="auto"/>
        <w:ind w:left="709" w:hanging="709"/>
        <w:jc w:val="both"/>
        <w:rPr>
          <w:rFonts w:asciiTheme="minorHAnsi" w:hAnsiTheme="minorHAnsi"/>
        </w:rPr>
      </w:pPr>
    </w:p>
    <w:p w14:paraId="157D8C56" w14:textId="77777777" w:rsidR="00AF6743" w:rsidRPr="00F95438" w:rsidRDefault="00AF6743" w:rsidP="00AF6743">
      <w:pPr>
        <w:spacing w:line="276" w:lineRule="auto"/>
        <w:ind w:left="709" w:hanging="709"/>
        <w:jc w:val="both"/>
        <w:rPr>
          <w:rFonts w:asciiTheme="minorHAnsi" w:hAnsiTheme="minorHAnsi"/>
          <w:i/>
          <w:color w:val="808080" w:themeColor="background1" w:themeShade="80"/>
        </w:rPr>
      </w:pPr>
      <w:r w:rsidRPr="00F95438">
        <w:rPr>
          <w:rFonts w:asciiTheme="minorHAnsi" w:hAnsiTheme="minorHAnsi"/>
          <w:i/>
          <w:color w:val="808080" w:themeColor="background1" w:themeShade="80"/>
        </w:rPr>
        <w:t>(Grounds detailed overleaf)</w:t>
      </w:r>
    </w:p>
    <w:p w14:paraId="0C7D7C89" w14:textId="77777777" w:rsidR="00AF6743" w:rsidRDefault="00AF6743" w:rsidP="00AF6743">
      <w:pPr>
        <w:pStyle w:val="Default"/>
        <w:tabs>
          <w:tab w:val="left" w:pos="567"/>
        </w:tabs>
        <w:spacing w:line="276" w:lineRule="auto"/>
        <w:jc w:val="both"/>
        <w:rPr>
          <w:b/>
          <w:color w:val="auto"/>
          <w:sz w:val="22"/>
          <w:szCs w:val="22"/>
        </w:rPr>
      </w:pPr>
    </w:p>
    <w:p w14:paraId="451F5D93" w14:textId="77777777" w:rsidR="00AF6743" w:rsidRDefault="00AF6743" w:rsidP="00AF6743">
      <w:pPr>
        <w:rPr>
          <w:rFonts w:ascii="Calibri" w:hAnsi="Calibri" w:cs="Calibri"/>
          <w:b/>
        </w:rPr>
      </w:pPr>
      <w:r>
        <w:rPr>
          <w:b/>
        </w:rPr>
        <w:br w:type="page"/>
      </w:r>
    </w:p>
    <w:p w14:paraId="5F55A705" w14:textId="77777777" w:rsidR="00AF6743" w:rsidRDefault="00AF6743" w:rsidP="00AF6743">
      <w:pPr>
        <w:rPr>
          <w:rFonts w:ascii="Calibri" w:hAnsi="Calibri" w:cs="Calibri"/>
          <w:b/>
        </w:rPr>
      </w:pPr>
    </w:p>
    <w:tbl>
      <w:tblPr>
        <w:tblStyle w:val="TableGrid"/>
        <w:tblW w:w="9322" w:type="dxa"/>
        <w:tblLayout w:type="fixed"/>
        <w:tblLook w:val="04A0" w:firstRow="1" w:lastRow="0" w:firstColumn="1" w:lastColumn="0" w:noHBand="0" w:noVBand="1"/>
      </w:tblPr>
      <w:tblGrid>
        <w:gridCol w:w="675"/>
        <w:gridCol w:w="7655"/>
        <w:gridCol w:w="143"/>
        <w:gridCol w:w="849"/>
      </w:tblGrid>
      <w:tr w:rsidR="00AF6743" w14:paraId="4B22863E" w14:textId="77777777" w:rsidTr="00BE495A">
        <w:trPr>
          <w:trHeight w:val="437"/>
        </w:trPr>
        <w:tc>
          <w:tcPr>
            <w:tcW w:w="8473" w:type="dxa"/>
            <w:gridSpan w:val="3"/>
            <w:shd w:val="clear" w:color="auto" w:fill="DBE5F1" w:themeFill="accent1" w:themeFillTint="33"/>
            <w:vAlign w:val="center"/>
          </w:tcPr>
          <w:p w14:paraId="73F543C1" w14:textId="77777777" w:rsidR="00AF6743" w:rsidRPr="005031E3" w:rsidRDefault="00AF6743" w:rsidP="00BE495A">
            <w:pPr>
              <w:jc w:val="center"/>
              <w:rPr>
                <w:rFonts w:asciiTheme="minorHAnsi" w:hAnsiTheme="minorHAnsi"/>
                <w:b/>
                <w:sz w:val="20"/>
                <w:szCs w:val="20"/>
              </w:rPr>
            </w:pPr>
            <w:r w:rsidRPr="005031E3">
              <w:rPr>
                <w:rFonts w:asciiTheme="minorHAnsi" w:hAnsiTheme="minorHAnsi"/>
                <w:b/>
                <w:sz w:val="20"/>
                <w:szCs w:val="20"/>
              </w:rPr>
              <w:t>EXCLUSION GROUND</w:t>
            </w:r>
          </w:p>
        </w:tc>
        <w:tc>
          <w:tcPr>
            <w:tcW w:w="849" w:type="dxa"/>
            <w:shd w:val="clear" w:color="auto" w:fill="DBE5F1" w:themeFill="accent1" w:themeFillTint="33"/>
            <w:vAlign w:val="center"/>
          </w:tcPr>
          <w:p w14:paraId="23353442" w14:textId="77777777" w:rsidR="00AF6743" w:rsidRPr="005031E3" w:rsidRDefault="00AF6743" w:rsidP="00BE495A">
            <w:pPr>
              <w:jc w:val="center"/>
              <w:rPr>
                <w:rFonts w:asciiTheme="minorHAnsi" w:hAnsiTheme="minorHAnsi"/>
                <w:b/>
                <w:sz w:val="20"/>
                <w:szCs w:val="20"/>
              </w:rPr>
            </w:pPr>
            <w:r w:rsidRPr="005031E3">
              <w:rPr>
                <w:rFonts w:asciiTheme="minorHAnsi" w:hAnsiTheme="minorHAnsi"/>
                <w:b/>
                <w:sz w:val="20"/>
                <w:szCs w:val="20"/>
              </w:rPr>
              <w:t>REG</w:t>
            </w:r>
            <w:r>
              <w:rPr>
                <w:rFonts w:asciiTheme="minorHAnsi" w:hAnsiTheme="minorHAnsi"/>
                <w:b/>
                <w:sz w:val="20"/>
                <w:szCs w:val="20"/>
              </w:rPr>
              <w:t>.</w:t>
            </w:r>
          </w:p>
        </w:tc>
      </w:tr>
      <w:tr w:rsidR="00AF6743" w14:paraId="1A1FE98A" w14:textId="77777777" w:rsidTr="00BE495A">
        <w:trPr>
          <w:trHeight w:val="1265"/>
        </w:trPr>
        <w:tc>
          <w:tcPr>
            <w:tcW w:w="675" w:type="dxa"/>
            <w:vAlign w:val="center"/>
          </w:tcPr>
          <w:p w14:paraId="0684D03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w:t>
            </w:r>
            <w:proofErr w:type="spellStart"/>
            <w:r w:rsidRPr="005031E3">
              <w:rPr>
                <w:rFonts w:asciiTheme="minorHAnsi" w:hAnsiTheme="minorHAnsi"/>
                <w:sz w:val="20"/>
                <w:szCs w:val="20"/>
              </w:rPr>
              <w:t>i</w:t>
            </w:r>
            <w:proofErr w:type="spellEnd"/>
            <w:r w:rsidRPr="005031E3">
              <w:rPr>
                <w:rFonts w:asciiTheme="minorHAnsi" w:hAnsiTheme="minorHAnsi"/>
                <w:sz w:val="20"/>
                <w:szCs w:val="20"/>
              </w:rPr>
              <w:t>)</w:t>
            </w:r>
          </w:p>
        </w:tc>
        <w:tc>
          <w:tcPr>
            <w:tcW w:w="7798" w:type="dxa"/>
            <w:gridSpan w:val="2"/>
            <w:vAlign w:val="center"/>
          </w:tcPr>
          <w:p w14:paraId="3033AF35"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participation in a criminal organisation, within the meaning of Article 2 of Council Framework Decision 2008/841/JHA of 24 October 2008 on the fight against organised crime.</w:t>
            </w:r>
          </w:p>
        </w:tc>
        <w:tc>
          <w:tcPr>
            <w:tcW w:w="849" w:type="dxa"/>
            <w:vAlign w:val="center"/>
          </w:tcPr>
          <w:p w14:paraId="49D5621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57.1(a)</w:t>
            </w:r>
          </w:p>
        </w:tc>
      </w:tr>
      <w:tr w:rsidR="00AF6743" w14:paraId="72798B43" w14:textId="77777777" w:rsidTr="00BE495A">
        <w:trPr>
          <w:trHeight w:val="1422"/>
        </w:trPr>
        <w:tc>
          <w:tcPr>
            <w:tcW w:w="675" w:type="dxa"/>
            <w:vAlign w:val="center"/>
          </w:tcPr>
          <w:p w14:paraId="554F11EC"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(ii)</w:t>
            </w:r>
          </w:p>
        </w:tc>
        <w:tc>
          <w:tcPr>
            <w:tcW w:w="7798" w:type="dxa"/>
            <w:gridSpan w:val="2"/>
            <w:vAlign w:val="center"/>
          </w:tcPr>
          <w:p w14:paraId="556F6CD1" w14:textId="77777777" w:rsidR="00AF6743" w:rsidRPr="005031E3" w:rsidRDefault="00AF6743" w:rsidP="00BE495A">
            <w:pPr>
              <w:pStyle w:val="Default"/>
              <w:spacing w:line="276" w:lineRule="auto"/>
              <w:jc w:val="both"/>
              <w:rPr>
                <w:rFonts w:asciiTheme="minorHAnsi" w:hAnsiTheme="minorHAnsi" w:cstheme="minorBidi"/>
                <w:color w:val="auto"/>
                <w:sz w:val="20"/>
                <w:szCs w:val="20"/>
              </w:rPr>
            </w:pPr>
            <w:r w:rsidRPr="005031E3">
              <w:rPr>
                <w:rFonts w:asciiTheme="minorHAnsi" w:hAnsiTheme="minorHAnsi"/>
                <w:sz w:val="20"/>
                <w:szCs w:val="20"/>
              </w:rPr>
              <w:t xml:space="preserve">An economic operator will be excluded from this competition if the economic operator, or a member of its administrative, management or supervisory body, has been convicted of corruption, as defined by Regulation </w:t>
            </w:r>
            <w:r w:rsidRPr="005031E3">
              <w:rPr>
                <w:rFonts w:asciiTheme="minorHAnsi" w:hAnsiTheme="minorHAnsi" w:cstheme="minorBidi"/>
                <w:color w:val="auto"/>
                <w:sz w:val="20"/>
                <w:szCs w:val="20"/>
              </w:rPr>
              <w:t>57.1(b) of the European Union (Award of Public Authority Contracts) Regulations 2016.</w:t>
            </w:r>
          </w:p>
        </w:tc>
        <w:tc>
          <w:tcPr>
            <w:tcW w:w="849" w:type="dxa"/>
            <w:vAlign w:val="center"/>
          </w:tcPr>
          <w:p w14:paraId="2EAE5EDA"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57.1(b)</w:t>
            </w:r>
          </w:p>
        </w:tc>
      </w:tr>
      <w:tr w:rsidR="00AF6743" w14:paraId="2941AF60" w14:textId="77777777" w:rsidTr="00BE495A">
        <w:trPr>
          <w:trHeight w:val="1261"/>
        </w:trPr>
        <w:tc>
          <w:tcPr>
            <w:tcW w:w="675" w:type="dxa"/>
            <w:vAlign w:val="center"/>
          </w:tcPr>
          <w:p w14:paraId="3BE080C7"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(iii)</w:t>
            </w:r>
          </w:p>
        </w:tc>
        <w:tc>
          <w:tcPr>
            <w:tcW w:w="7798" w:type="dxa"/>
            <w:gridSpan w:val="2"/>
            <w:vAlign w:val="center"/>
          </w:tcPr>
          <w:p w14:paraId="2EB91A73"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fraud, within the meaning of Article 1 of the Convention on the protection of the European Communities’ financial interests drawn up under the Council Act of 16 July 1995.</w:t>
            </w:r>
          </w:p>
        </w:tc>
        <w:tc>
          <w:tcPr>
            <w:tcW w:w="849" w:type="dxa"/>
            <w:vAlign w:val="center"/>
          </w:tcPr>
          <w:p w14:paraId="0E38848C"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57.1(c)</w:t>
            </w:r>
          </w:p>
        </w:tc>
      </w:tr>
      <w:tr w:rsidR="00AF6743" w14:paraId="3E4CD344" w14:textId="77777777" w:rsidTr="00BE495A">
        <w:trPr>
          <w:trHeight w:val="1974"/>
        </w:trPr>
        <w:tc>
          <w:tcPr>
            <w:tcW w:w="675" w:type="dxa"/>
            <w:vAlign w:val="center"/>
          </w:tcPr>
          <w:p w14:paraId="57F1B869"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(iv)</w:t>
            </w:r>
          </w:p>
        </w:tc>
        <w:tc>
          <w:tcPr>
            <w:tcW w:w="7798" w:type="dxa"/>
            <w:gridSpan w:val="2"/>
            <w:vAlign w:val="center"/>
          </w:tcPr>
          <w:p w14:paraId="6F3C795F"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terrorist offences or offences linked to terrorist activities, within the meaning of Articles 1 and 3 respectively of Council Framework Decision 2002/475/JHA of 13 June 2002 on combating terrorism or inciting or aiding or abetting or attempting to commit an offence referred to in Article 4 of that Council Framework Decision.</w:t>
            </w:r>
          </w:p>
        </w:tc>
        <w:tc>
          <w:tcPr>
            <w:tcW w:w="849" w:type="dxa"/>
            <w:vAlign w:val="center"/>
          </w:tcPr>
          <w:p w14:paraId="7E091A8F"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57.1(d)</w:t>
            </w:r>
          </w:p>
        </w:tc>
      </w:tr>
      <w:tr w:rsidR="00AF6743" w14:paraId="3AE29C46" w14:textId="77777777" w:rsidTr="00BE495A">
        <w:trPr>
          <w:trHeight w:val="1938"/>
        </w:trPr>
        <w:tc>
          <w:tcPr>
            <w:tcW w:w="675" w:type="dxa"/>
            <w:vAlign w:val="center"/>
          </w:tcPr>
          <w:p w14:paraId="2451A029"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w:t>
            </w:r>
          </w:p>
        </w:tc>
        <w:tc>
          <w:tcPr>
            <w:tcW w:w="7798" w:type="dxa"/>
            <w:gridSpan w:val="2"/>
            <w:vAlign w:val="center"/>
          </w:tcPr>
          <w:p w14:paraId="6A7A112B"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money laundering or terrorist financing, within the meaning of Article 1 of Directive 2005/60/EC of the European Parliament and of the Council of 26 October 2005 on the prevention of the use of the financial system for the purpose of money laundering and terrorist financing.</w:t>
            </w:r>
          </w:p>
        </w:tc>
        <w:tc>
          <w:tcPr>
            <w:tcW w:w="849" w:type="dxa"/>
            <w:vAlign w:val="center"/>
          </w:tcPr>
          <w:p w14:paraId="67F19B6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57.1(e)</w:t>
            </w:r>
          </w:p>
        </w:tc>
      </w:tr>
      <w:tr w:rsidR="00AF6743" w14:paraId="0CB8ECA7" w14:textId="77777777" w:rsidTr="00BE495A">
        <w:trPr>
          <w:trHeight w:val="1975"/>
        </w:trPr>
        <w:tc>
          <w:tcPr>
            <w:tcW w:w="675" w:type="dxa"/>
            <w:vAlign w:val="center"/>
          </w:tcPr>
          <w:p w14:paraId="22920093"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(vi)</w:t>
            </w:r>
          </w:p>
        </w:tc>
        <w:tc>
          <w:tcPr>
            <w:tcW w:w="7798" w:type="dxa"/>
            <w:gridSpan w:val="2"/>
            <w:vAlign w:val="center"/>
          </w:tcPr>
          <w:p w14:paraId="562CC465"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or a member of its administrative, management or supervisory body, has been convicted of child labour and other forms of trafficking in human beings, within the meaning of Article 2 of Directive 2011/36/EU41 of the European Parliament and of the Council of 5 April 2011 on preventing and combating trafficking in human beings and protecting its victims and replacing Council Framework Decision 2002/629/JHA.</w:t>
            </w:r>
          </w:p>
        </w:tc>
        <w:tc>
          <w:tcPr>
            <w:tcW w:w="849" w:type="dxa"/>
            <w:vAlign w:val="center"/>
          </w:tcPr>
          <w:p w14:paraId="0E772AF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57.1(f)</w:t>
            </w:r>
          </w:p>
        </w:tc>
      </w:tr>
      <w:tr w:rsidR="00AF6743" w14:paraId="60386BD5" w14:textId="77777777" w:rsidTr="00BE495A">
        <w:trPr>
          <w:trHeight w:val="2821"/>
        </w:trPr>
        <w:tc>
          <w:tcPr>
            <w:tcW w:w="9322" w:type="dxa"/>
            <w:gridSpan w:val="4"/>
            <w:vAlign w:val="center"/>
          </w:tcPr>
          <w:p w14:paraId="2D5B73BF" w14:textId="77777777" w:rsidR="00AF6743" w:rsidRPr="005031E3" w:rsidRDefault="00AF6743" w:rsidP="00BE495A">
            <w:pPr>
              <w:spacing w:line="276" w:lineRule="auto"/>
              <w:jc w:val="both"/>
              <w:rPr>
                <w:rFonts w:asciiTheme="minorHAnsi" w:hAnsiTheme="minorHAnsi"/>
                <w:i/>
                <w:color w:val="920000"/>
                <w:sz w:val="20"/>
                <w:szCs w:val="20"/>
              </w:rPr>
            </w:pPr>
            <w:r w:rsidRPr="005031E3">
              <w:rPr>
                <w:rFonts w:asciiTheme="minorHAnsi" w:hAnsiTheme="minorHAnsi"/>
                <w:i/>
                <w:color w:val="920000"/>
                <w:sz w:val="20"/>
                <w:szCs w:val="20"/>
              </w:rPr>
              <w:t>NOTE #1: In respect of each of the exclusion grounds detailed under points (</w:t>
            </w:r>
            <w:proofErr w:type="spellStart"/>
            <w:r w:rsidRPr="005031E3">
              <w:rPr>
                <w:rFonts w:asciiTheme="minorHAnsi" w:hAnsiTheme="minorHAnsi"/>
                <w:i/>
                <w:color w:val="920000"/>
                <w:sz w:val="20"/>
                <w:szCs w:val="20"/>
              </w:rPr>
              <w:t>i</w:t>
            </w:r>
            <w:proofErr w:type="spellEnd"/>
            <w:r w:rsidRPr="005031E3">
              <w:rPr>
                <w:rFonts w:asciiTheme="minorHAnsi" w:hAnsiTheme="minorHAnsi"/>
                <w:i/>
                <w:color w:val="920000"/>
                <w:sz w:val="20"/>
                <w:szCs w:val="20"/>
              </w:rPr>
              <w:t xml:space="preserve">) to (vi) </w:t>
            </w:r>
            <w:proofErr w:type="gramStart"/>
            <w:r w:rsidRPr="005031E3">
              <w:rPr>
                <w:rFonts w:asciiTheme="minorHAnsi" w:hAnsiTheme="minorHAnsi"/>
                <w:i/>
                <w:color w:val="920000"/>
                <w:sz w:val="20"/>
                <w:szCs w:val="20"/>
              </w:rPr>
              <w:t>above,  an</w:t>
            </w:r>
            <w:proofErr w:type="gramEnd"/>
            <w:r w:rsidRPr="005031E3">
              <w:rPr>
                <w:rFonts w:asciiTheme="minorHAnsi" w:hAnsiTheme="minorHAnsi"/>
                <w:i/>
                <w:color w:val="920000"/>
                <w:sz w:val="20"/>
                <w:szCs w:val="2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28743F41" w14:textId="77777777" w:rsidR="00AF6743" w:rsidRPr="005031E3" w:rsidRDefault="00AF6743" w:rsidP="00BE495A">
            <w:pPr>
              <w:spacing w:line="276" w:lineRule="auto"/>
              <w:jc w:val="both"/>
              <w:rPr>
                <w:rFonts w:asciiTheme="minorHAnsi" w:hAnsiTheme="minorHAnsi"/>
                <w:i/>
                <w:color w:val="920000"/>
                <w:sz w:val="20"/>
                <w:szCs w:val="20"/>
              </w:rPr>
            </w:pPr>
          </w:p>
          <w:p w14:paraId="0EAB646D"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i/>
                <w:color w:val="920000"/>
                <w:sz w:val="20"/>
                <w:szCs w:val="20"/>
              </w:rPr>
              <w:t xml:space="preserve">NOTE #2: </w:t>
            </w:r>
            <w:proofErr w:type="gramStart"/>
            <w:r w:rsidRPr="005031E3">
              <w:rPr>
                <w:rFonts w:asciiTheme="minorHAnsi" w:hAnsiTheme="minorHAnsi"/>
                <w:i/>
                <w:color w:val="920000"/>
                <w:sz w:val="20"/>
                <w:szCs w:val="20"/>
              </w:rPr>
              <w:t>In the event that</w:t>
            </w:r>
            <w:proofErr w:type="gramEnd"/>
            <w:r w:rsidRPr="005031E3">
              <w:rPr>
                <w:rFonts w:asciiTheme="minorHAnsi" w:hAnsiTheme="minorHAnsi"/>
                <w:i/>
                <w:color w:val="920000"/>
                <w:sz w:val="20"/>
                <w:szCs w:val="20"/>
              </w:rPr>
              <w:t xml:space="preserve"> a conviction listed under points (</w:t>
            </w:r>
            <w:proofErr w:type="spellStart"/>
            <w:r w:rsidRPr="005031E3">
              <w:rPr>
                <w:rFonts w:asciiTheme="minorHAnsi" w:hAnsiTheme="minorHAnsi"/>
                <w:i/>
                <w:color w:val="920000"/>
                <w:sz w:val="20"/>
                <w:szCs w:val="20"/>
              </w:rPr>
              <w:t>i</w:t>
            </w:r>
            <w:proofErr w:type="spellEnd"/>
            <w:r w:rsidRPr="005031E3">
              <w:rPr>
                <w:rFonts w:asciiTheme="minorHAnsi" w:hAnsiTheme="minorHAnsi"/>
                <w:i/>
                <w:color w:val="920000"/>
                <w:sz w:val="20"/>
                <w:szCs w:val="20"/>
              </w:rPr>
              <w:t>) to (vi) above occurred more than five years prior to the date of advertisement of this competition, the relevant ground for exclusion shall not apply.</w:t>
            </w:r>
          </w:p>
        </w:tc>
      </w:tr>
      <w:tr w:rsidR="00AF6743" w14:paraId="6D0558C2" w14:textId="77777777" w:rsidTr="00BE495A">
        <w:trPr>
          <w:trHeight w:val="5809"/>
        </w:trPr>
        <w:tc>
          <w:tcPr>
            <w:tcW w:w="675" w:type="dxa"/>
            <w:vAlign w:val="center"/>
          </w:tcPr>
          <w:p w14:paraId="6F8DBA18"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lastRenderedPageBreak/>
              <w:t>(vii)</w:t>
            </w:r>
          </w:p>
        </w:tc>
        <w:tc>
          <w:tcPr>
            <w:tcW w:w="7655" w:type="dxa"/>
            <w:vAlign w:val="center"/>
          </w:tcPr>
          <w:p w14:paraId="2B292441"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is in breach of its obligations relating to the payment of taxes or social security contributions and said breach has been established by a judicial or administrative decision having final and binding effect in accordance with the law of the country in which the operator is established or the Member State of the Contracting Authority.</w:t>
            </w:r>
          </w:p>
          <w:p w14:paraId="64609D10" w14:textId="77777777" w:rsidR="00AF6743" w:rsidRPr="005031E3" w:rsidRDefault="00AF6743" w:rsidP="00BE495A">
            <w:pPr>
              <w:pStyle w:val="Default"/>
              <w:spacing w:line="276" w:lineRule="auto"/>
              <w:jc w:val="both"/>
              <w:rPr>
                <w:rFonts w:asciiTheme="minorHAnsi" w:hAnsiTheme="minorHAnsi"/>
                <w:color w:val="C00000"/>
                <w:sz w:val="20"/>
                <w:szCs w:val="20"/>
              </w:rPr>
            </w:pPr>
          </w:p>
          <w:p w14:paraId="69766BA4" w14:textId="77777777" w:rsidR="00AF6743" w:rsidRPr="005031E3" w:rsidRDefault="00AF6743" w:rsidP="00BE495A">
            <w:pPr>
              <w:pStyle w:val="Default"/>
              <w:spacing w:line="276" w:lineRule="auto"/>
              <w:jc w:val="both"/>
              <w:rPr>
                <w:rFonts w:asciiTheme="minorHAnsi" w:hAnsiTheme="minorHAnsi" w:cstheme="minorBidi"/>
                <w:i/>
                <w:color w:val="920000"/>
                <w:sz w:val="20"/>
                <w:szCs w:val="20"/>
              </w:rPr>
            </w:pPr>
            <w:r w:rsidRPr="005031E3">
              <w:rPr>
                <w:rFonts w:asciiTheme="minorHAnsi" w:hAnsiTheme="minorHAnsi" w:cstheme="minorBidi"/>
                <w:i/>
                <w:color w:val="920000"/>
                <w:sz w:val="20"/>
                <w:szCs w:val="20"/>
              </w:rPr>
              <w:t xml:space="preserve">NOTE #1: This provision will not apply when the economic operator has fulfilled its obligations by </w:t>
            </w:r>
            <w:proofErr w:type="gramStart"/>
            <w:r w:rsidRPr="005031E3">
              <w:rPr>
                <w:rFonts w:asciiTheme="minorHAnsi" w:hAnsiTheme="minorHAnsi" w:cstheme="minorBidi"/>
                <w:i/>
                <w:color w:val="920000"/>
                <w:sz w:val="20"/>
                <w:szCs w:val="20"/>
              </w:rPr>
              <w:t>paying, or</w:t>
            </w:r>
            <w:proofErr w:type="gramEnd"/>
            <w:r w:rsidRPr="005031E3">
              <w:rPr>
                <w:rFonts w:asciiTheme="minorHAnsi" w:hAnsiTheme="minorHAnsi" w:cstheme="minorBidi"/>
                <w:i/>
                <w:color w:val="920000"/>
                <w:sz w:val="20"/>
                <w:szCs w:val="20"/>
              </w:rPr>
              <w:t xml:space="preserve"> </w:t>
            </w:r>
            <w:proofErr w:type="gramStart"/>
            <w:r w:rsidRPr="005031E3">
              <w:rPr>
                <w:rFonts w:asciiTheme="minorHAnsi" w:hAnsiTheme="minorHAnsi" w:cstheme="minorBidi"/>
                <w:i/>
                <w:color w:val="920000"/>
                <w:sz w:val="20"/>
                <w:szCs w:val="20"/>
              </w:rPr>
              <w:t>entering into</w:t>
            </w:r>
            <w:proofErr w:type="gramEnd"/>
            <w:r w:rsidRPr="005031E3">
              <w:rPr>
                <w:rFonts w:asciiTheme="minorHAnsi" w:hAnsiTheme="minorHAnsi" w:cstheme="minorBidi"/>
                <w:i/>
                <w:color w:val="920000"/>
                <w:sz w:val="20"/>
                <w:szCs w:val="20"/>
              </w:rPr>
              <w:t xml:space="preserve"> a binding arrangement with a view to paying, the taxes or social security contributions due, including, where applicable, any interest accrued or fines.</w:t>
            </w:r>
          </w:p>
          <w:p w14:paraId="7F0C63F1" w14:textId="77777777" w:rsidR="00AF6743" w:rsidRPr="005031E3" w:rsidRDefault="00AF6743" w:rsidP="00BE495A">
            <w:pPr>
              <w:pStyle w:val="Default"/>
              <w:spacing w:line="276" w:lineRule="auto"/>
              <w:jc w:val="both"/>
              <w:rPr>
                <w:rFonts w:asciiTheme="minorHAnsi" w:hAnsiTheme="minorHAnsi" w:cstheme="minorBidi"/>
                <w:i/>
                <w:color w:val="920000"/>
                <w:sz w:val="20"/>
                <w:szCs w:val="20"/>
              </w:rPr>
            </w:pPr>
          </w:p>
          <w:p w14:paraId="19630DF0" w14:textId="77777777" w:rsidR="00AF6743" w:rsidRPr="005031E3" w:rsidRDefault="00AF6743" w:rsidP="00BE495A">
            <w:pPr>
              <w:pStyle w:val="Default"/>
              <w:spacing w:line="276" w:lineRule="auto"/>
              <w:jc w:val="both"/>
              <w:rPr>
                <w:rFonts w:asciiTheme="minorHAnsi" w:hAnsiTheme="minorHAnsi"/>
                <w:color w:val="C00000"/>
                <w:sz w:val="20"/>
                <w:szCs w:val="20"/>
              </w:rPr>
            </w:pPr>
            <w:r w:rsidRPr="005031E3">
              <w:rPr>
                <w:rFonts w:asciiTheme="minorHAnsi" w:hAnsiTheme="minorHAnsi" w:cstheme="minorBidi"/>
                <w:i/>
                <w:color w:val="920000"/>
                <w:sz w:val="20"/>
                <w:szCs w:val="20"/>
              </w:rPr>
              <w:t>NOTE #2: At the discretion of the Contracting Authority, this provision may not apply when only minor amounts of taxes or social security contributions are in question or when the economic operator did not have time, between being made aware of the breach of obligations and the commencement of this competition, to pay, or to enter into an arrangement to pay, the amounts in question.</w:t>
            </w:r>
            <w:r w:rsidRPr="005031E3">
              <w:rPr>
                <w:rFonts w:asciiTheme="minorHAnsi" w:hAnsiTheme="minorHAnsi"/>
                <w:color w:val="C00000"/>
                <w:sz w:val="20"/>
                <w:szCs w:val="20"/>
              </w:rPr>
              <w:t xml:space="preserve"> </w:t>
            </w:r>
          </w:p>
          <w:p w14:paraId="081A6D8F" w14:textId="77777777" w:rsidR="00AF6743" w:rsidRPr="005031E3" w:rsidRDefault="00AF6743" w:rsidP="00BE495A">
            <w:pPr>
              <w:pStyle w:val="Default"/>
              <w:spacing w:line="276" w:lineRule="auto"/>
              <w:jc w:val="both"/>
              <w:rPr>
                <w:rFonts w:asciiTheme="minorHAnsi" w:hAnsiTheme="minorHAnsi"/>
                <w:color w:val="C00000"/>
                <w:sz w:val="20"/>
                <w:szCs w:val="20"/>
              </w:rPr>
            </w:pPr>
          </w:p>
          <w:p w14:paraId="78E9B15B" w14:textId="77777777" w:rsidR="00AF6743" w:rsidRPr="005031E3" w:rsidRDefault="00AF6743" w:rsidP="00BE495A">
            <w:pPr>
              <w:pStyle w:val="Default"/>
              <w:spacing w:line="276" w:lineRule="auto"/>
              <w:jc w:val="both"/>
              <w:rPr>
                <w:rFonts w:asciiTheme="minorHAnsi" w:hAnsiTheme="minorHAnsi"/>
                <w:color w:val="C00000"/>
                <w:sz w:val="20"/>
                <w:szCs w:val="20"/>
              </w:rPr>
            </w:pPr>
            <w:r w:rsidRPr="005031E3">
              <w:rPr>
                <w:rFonts w:asciiTheme="minorHAnsi" w:hAnsiTheme="minorHAnsi" w:cstheme="minorBidi"/>
                <w:i/>
                <w:color w:val="920000"/>
                <w:sz w:val="20"/>
                <w:szCs w:val="20"/>
              </w:rPr>
              <w:t xml:space="preserve">NOTE #3: </w:t>
            </w:r>
            <w:proofErr w:type="gramStart"/>
            <w:r w:rsidRPr="005031E3">
              <w:rPr>
                <w:rFonts w:asciiTheme="minorHAnsi" w:hAnsiTheme="minorHAnsi" w:cstheme="minorBidi"/>
                <w:i/>
                <w:color w:val="920000"/>
                <w:sz w:val="20"/>
                <w:szCs w:val="20"/>
              </w:rPr>
              <w:t>In the event that</w:t>
            </w:r>
            <w:proofErr w:type="gramEnd"/>
            <w:r w:rsidRPr="005031E3">
              <w:rPr>
                <w:rFonts w:asciiTheme="minorHAnsi" w:hAnsiTheme="minorHAnsi" w:cstheme="minorBidi"/>
                <w:i/>
                <w:color w:val="920000"/>
                <w:sz w:val="20"/>
                <w:szCs w:val="20"/>
              </w:rPr>
              <w:t xml:space="preserve"> the breach of obligations referred to above occurred more than five years prior to the date of advertisement of this competition, this ground for exclusion shall not apply.</w:t>
            </w:r>
          </w:p>
        </w:tc>
        <w:tc>
          <w:tcPr>
            <w:tcW w:w="992" w:type="dxa"/>
            <w:gridSpan w:val="2"/>
            <w:vAlign w:val="center"/>
          </w:tcPr>
          <w:p w14:paraId="3845E8EB"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57.3(a), 57.3(b)</w:t>
            </w:r>
          </w:p>
        </w:tc>
      </w:tr>
      <w:tr w:rsidR="00AF6743" w14:paraId="7291DD08" w14:textId="77777777" w:rsidTr="00BE495A">
        <w:trPr>
          <w:trHeight w:val="1978"/>
        </w:trPr>
        <w:tc>
          <w:tcPr>
            <w:tcW w:w="675" w:type="dxa"/>
            <w:vAlign w:val="center"/>
          </w:tcPr>
          <w:p w14:paraId="012AFF1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(viii)</w:t>
            </w:r>
          </w:p>
        </w:tc>
        <w:tc>
          <w:tcPr>
            <w:tcW w:w="7655" w:type="dxa"/>
            <w:vAlign w:val="center"/>
          </w:tcPr>
          <w:p w14:paraId="6987FAED"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in performance of a public contract, has not complied with all applicable obligations in the fields of environmental, social and labour law that apply at the place where the works are carried out or the services provided and that have been established by European Union law, national law, collective agreements or by international, environmental, social and labour law.</w:t>
            </w:r>
          </w:p>
        </w:tc>
        <w:tc>
          <w:tcPr>
            <w:tcW w:w="992" w:type="dxa"/>
            <w:gridSpan w:val="2"/>
            <w:vAlign w:val="center"/>
          </w:tcPr>
          <w:p w14:paraId="20B24871"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57.8(a)</w:t>
            </w:r>
          </w:p>
        </w:tc>
      </w:tr>
      <w:tr w:rsidR="00AF6743" w14:paraId="6466BCF2" w14:textId="77777777" w:rsidTr="00BE495A">
        <w:trPr>
          <w:trHeight w:val="3234"/>
        </w:trPr>
        <w:tc>
          <w:tcPr>
            <w:tcW w:w="675" w:type="dxa"/>
            <w:vAlign w:val="center"/>
          </w:tcPr>
          <w:p w14:paraId="60D96EC5"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(ix)</w:t>
            </w:r>
          </w:p>
        </w:tc>
        <w:tc>
          <w:tcPr>
            <w:tcW w:w="7655" w:type="dxa"/>
            <w:vAlign w:val="center"/>
          </w:tcPr>
          <w:p w14:paraId="107B66F1"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if the economic operator is bankrupt or is the subject of insolvency or winding-up proceedings, where its assets are being administered by a liquidator or by the court, where it is in an arrangement with creditors, where its business activities are suspended or it is in any analogous situation arising from a similar procedure under the law of the State.</w:t>
            </w:r>
          </w:p>
          <w:p w14:paraId="6928EA30" w14:textId="77777777" w:rsidR="00AF6743" w:rsidRPr="005031E3" w:rsidRDefault="00AF6743" w:rsidP="00BE495A">
            <w:pPr>
              <w:pStyle w:val="Default"/>
              <w:spacing w:line="276" w:lineRule="auto"/>
              <w:jc w:val="both"/>
              <w:rPr>
                <w:rFonts w:asciiTheme="minorHAnsi" w:hAnsiTheme="minorHAnsi"/>
                <w:sz w:val="20"/>
                <w:szCs w:val="20"/>
              </w:rPr>
            </w:pPr>
          </w:p>
          <w:p w14:paraId="61AD2DF2" w14:textId="77777777" w:rsidR="00AF6743" w:rsidRPr="005031E3" w:rsidRDefault="00AF6743" w:rsidP="00BE495A">
            <w:pPr>
              <w:pStyle w:val="Default"/>
              <w:spacing w:line="276" w:lineRule="auto"/>
              <w:jc w:val="both"/>
              <w:rPr>
                <w:rFonts w:asciiTheme="minorHAnsi" w:hAnsiTheme="minorHAnsi"/>
                <w:i/>
                <w:color w:val="C00000"/>
                <w:sz w:val="20"/>
                <w:szCs w:val="20"/>
              </w:rPr>
            </w:pPr>
            <w:r w:rsidRPr="005031E3">
              <w:rPr>
                <w:rFonts w:asciiTheme="minorHAnsi" w:hAnsiTheme="minorHAnsi" w:cstheme="minorBidi"/>
                <w:i/>
                <w:color w:val="920000"/>
                <w:sz w:val="20"/>
                <w:szCs w:val="20"/>
              </w:rPr>
              <w:t>NOTE: The Contracting Authority may, at its discretion, decide not to exclude an economic operator on this ground for exclusion if it is possible for the Contracting Authority to establish that the economic operator would be able to perform the contract, taking into account national rules, measures and laws relating to the continuation of business.</w:t>
            </w:r>
            <w:r w:rsidRPr="005031E3">
              <w:rPr>
                <w:rFonts w:asciiTheme="minorHAnsi" w:hAnsiTheme="minorHAnsi"/>
                <w:i/>
                <w:color w:val="C00000"/>
                <w:sz w:val="20"/>
                <w:szCs w:val="20"/>
              </w:rPr>
              <w:t xml:space="preserve"> </w:t>
            </w:r>
          </w:p>
        </w:tc>
        <w:tc>
          <w:tcPr>
            <w:tcW w:w="992" w:type="dxa"/>
            <w:gridSpan w:val="2"/>
            <w:vAlign w:val="center"/>
          </w:tcPr>
          <w:p w14:paraId="4BC87614"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57.8(b)</w:t>
            </w:r>
          </w:p>
        </w:tc>
      </w:tr>
      <w:tr w:rsidR="00AF6743" w14:paraId="69BD4785" w14:textId="77777777" w:rsidTr="00BE495A">
        <w:trPr>
          <w:trHeight w:val="1109"/>
        </w:trPr>
        <w:tc>
          <w:tcPr>
            <w:tcW w:w="675" w:type="dxa"/>
            <w:vAlign w:val="center"/>
          </w:tcPr>
          <w:p w14:paraId="546B8E64"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w:t>
            </w:r>
          </w:p>
        </w:tc>
        <w:tc>
          <w:tcPr>
            <w:tcW w:w="7655" w:type="dxa"/>
            <w:vAlign w:val="center"/>
          </w:tcPr>
          <w:p w14:paraId="3D42838C"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the Contracting Authority can demonstrate, by appropriate means, that the economic operator is guilty of grave professional misconduct, which renders its integrity questionable.</w:t>
            </w:r>
          </w:p>
        </w:tc>
        <w:tc>
          <w:tcPr>
            <w:tcW w:w="992" w:type="dxa"/>
            <w:gridSpan w:val="2"/>
            <w:vAlign w:val="center"/>
          </w:tcPr>
          <w:p w14:paraId="3BBD56F2"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57.8(c)</w:t>
            </w:r>
          </w:p>
        </w:tc>
      </w:tr>
      <w:tr w:rsidR="00AF6743" w14:paraId="16D3B8A3" w14:textId="77777777" w:rsidTr="00BE495A">
        <w:trPr>
          <w:trHeight w:val="1283"/>
        </w:trPr>
        <w:tc>
          <w:tcPr>
            <w:tcW w:w="675" w:type="dxa"/>
            <w:vAlign w:val="center"/>
          </w:tcPr>
          <w:p w14:paraId="1D6DAFB5"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(xi)</w:t>
            </w:r>
          </w:p>
        </w:tc>
        <w:tc>
          <w:tcPr>
            <w:tcW w:w="7655" w:type="dxa"/>
            <w:vAlign w:val="center"/>
          </w:tcPr>
          <w:p w14:paraId="13FA65EF"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Contracting Authority has sufficiently plausible indications to conclude that the economic operator has </w:t>
            </w:r>
            <w:proofErr w:type="gramStart"/>
            <w:r w:rsidRPr="005031E3">
              <w:rPr>
                <w:rFonts w:asciiTheme="minorHAnsi" w:hAnsiTheme="minorHAnsi"/>
                <w:sz w:val="20"/>
                <w:szCs w:val="20"/>
              </w:rPr>
              <w:t>entered into</w:t>
            </w:r>
            <w:proofErr w:type="gramEnd"/>
            <w:r w:rsidRPr="005031E3">
              <w:rPr>
                <w:rFonts w:asciiTheme="minorHAnsi" w:hAnsiTheme="minorHAnsi"/>
                <w:sz w:val="20"/>
                <w:szCs w:val="20"/>
              </w:rPr>
              <w:t xml:space="preserve"> arrangements with other economic operators aimed at distorting competition.</w:t>
            </w:r>
          </w:p>
        </w:tc>
        <w:tc>
          <w:tcPr>
            <w:tcW w:w="992" w:type="dxa"/>
            <w:gridSpan w:val="2"/>
            <w:vAlign w:val="center"/>
          </w:tcPr>
          <w:p w14:paraId="082537A0"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57.8(d)</w:t>
            </w:r>
          </w:p>
        </w:tc>
      </w:tr>
      <w:tr w:rsidR="00AF6743" w14:paraId="46AAF364" w14:textId="77777777" w:rsidTr="00BE495A">
        <w:trPr>
          <w:trHeight w:val="1112"/>
        </w:trPr>
        <w:tc>
          <w:tcPr>
            <w:tcW w:w="675" w:type="dxa"/>
            <w:vAlign w:val="center"/>
          </w:tcPr>
          <w:p w14:paraId="535F11F1"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lastRenderedPageBreak/>
              <w:t>(xii)</w:t>
            </w:r>
          </w:p>
        </w:tc>
        <w:tc>
          <w:tcPr>
            <w:tcW w:w="7655" w:type="dxa"/>
            <w:vAlign w:val="center"/>
          </w:tcPr>
          <w:p w14:paraId="01402465"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a conflict of interest, as defined by Regulation 34 of the </w:t>
            </w:r>
            <w:r w:rsidRPr="005031E3">
              <w:rPr>
                <w:rFonts w:asciiTheme="minorHAnsi" w:hAnsiTheme="minorHAnsi" w:cstheme="minorBidi"/>
                <w:color w:val="auto"/>
                <w:sz w:val="20"/>
                <w:szCs w:val="20"/>
              </w:rPr>
              <w:t>European Union (Award of Public Authority Contracts) Regulations 2016, cannot be effectively remedied by other, less intrusive, measures.</w:t>
            </w:r>
          </w:p>
        </w:tc>
        <w:tc>
          <w:tcPr>
            <w:tcW w:w="992" w:type="dxa"/>
            <w:gridSpan w:val="2"/>
            <w:vAlign w:val="center"/>
          </w:tcPr>
          <w:p w14:paraId="14C0E201"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57.8(e)</w:t>
            </w:r>
          </w:p>
        </w:tc>
      </w:tr>
      <w:tr w:rsidR="00AF6743" w14:paraId="03BAB832" w14:textId="77777777" w:rsidTr="00BE495A">
        <w:trPr>
          <w:trHeight w:val="1113"/>
        </w:trPr>
        <w:tc>
          <w:tcPr>
            <w:tcW w:w="675" w:type="dxa"/>
            <w:vAlign w:val="center"/>
          </w:tcPr>
          <w:p w14:paraId="27481D0E"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(xiii)</w:t>
            </w:r>
          </w:p>
        </w:tc>
        <w:tc>
          <w:tcPr>
            <w:tcW w:w="7655" w:type="dxa"/>
            <w:vAlign w:val="center"/>
          </w:tcPr>
          <w:p w14:paraId="148F7C74"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a distortion of competition from the prior involvement of the economic operator in the preparation of the procurement procedure cannot be remedied by other, less intrusive, measures.</w:t>
            </w:r>
          </w:p>
        </w:tc>
        <w:tc>
          <w:tcPr>
            <w:tcW w:w="992" w:type="dxa"/>
            <w:gridSpan w:val="2"/>
            <w:vAlign w:val="center"/>
          </w:tcPr>
          <w:p w14:paraId="5FA623DD"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57.8(f)</w:t>
            </w:r>
          </w:p>
        </w:tc>
      </w:tr>
      <w:tr w:rsidR="00AF6743" w14:paraId="5E38F38B" w14:textId="77777777" w:rsidTr="00BE495A">
        <w:trPr>
          <w:trHeight w:val="1697"/>
        </w:trPr>
        <w:tc>
          <w:tcPr>
            <w:tcW w:w="675" w:type="dxa"/>
            <w:vAlign w:val="center"/>
          </w:tcPr>
          <w:p w14:paraId="2D3900A6"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sz w:val="20"/>
                <w:szCs w:val="20"/>
              </w:rPr>
              <w:t>(xiv)</w:t>
            </w:r>
          </w:p>
        </w:tc>
        <w:tc>
          <w:tcPr>
            <w:tcW w:w="7655" w:type="dxa"/>
            <w:vAlign w:val="center"/>
          </w:tcPr>
          <w:p w14:paraId="7EDAB9C4"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An economic operator will be excluded from this competition where 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992" w:type="dxa"/>
            <w:gridSpan w:val="2"/>
            <w:vAlign w:val="center"/>
          </w:tcPr>
          <w:p w14:paraId="28158FC3" w14:textId="77777777" w:rsidR="00AF6743" w:rsidRPr="005031E3" w:rsidRDefault="00AF6743" w:rsidP="00D20AD0">
            <w:pPr>
              <w:spacing w:line="276" w:lineRule="auto"/>
              <w:ind w:left="-108" w:right="-108"/>
              <w:jc w:val="center"/>
              <w:rPr>
                <w:rFonts w:asciiTheme="minorHAnsi" w:hAnsiTheme="minorHAnsi"/>
                <w:sz w:val="20"/>
                <w:szCs w:val="20"/>
              </w:rPr>
            </w:pPr>
            <w:r w:rsidRPr="005031E3">
              <w:rPr>
                <w:rFonts w:asciiTheme="minorHAnsi" w:hAnsiTheme="minorHAnsi"/>
                <w:sz w:val="20"/>
                <w:szCs w:val="20"/>
              </w:rPr>
              <w:t>57.8(g)</w:t>
            </w:r>
          </w:p>
        </w:tc>
      </w:tr>
      <w:tr w:rsidR="00AF6743" w14:paraId="16DF5C75" w14:textId="77777777" w:rsidTr="00BE495A">
        <w:trPr>
          <w:trHeight w:val="1834"/>
        </w:trPr>
        <w:tc>
          <w:tcPr>
            <w:tcW w:w="675" w:type="dxa"/>
            <w:vAlign w:val="center"/>
          </w:tcPr>
          <w:p w14:paraId="49E4152E"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(xv)</w:t>
            </w:r>
          </w:p>
        </w:tc>
        <w:tc>
          <w:tcPr>
            <w:tcW w:w="7655" w:type="dxa"/>
            <w:vAlign w:val="center"/>
          </w:tcPr>
          <w:p w14:paraId="4E0D5EF3"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economic operator has been guilty of serious misrepresentation in supplying the information required for the verification of the absence of grounds for exclusion or the fulfilment of the selection criteria, has withheld such information or is not able to submit supporting documents required under Regulation 59 of the European Union (Award of Public Authority Contracts) Regulations 2016 </w:t>
            </w:r>
          </w:p>
        </w:tc>
        <w:tc>
          <w:tcPr>
            <w:tcW w:w="992" w:type="dxa"/>
            <w:gridSpan w:val="2"/>
            <w:vAlign w:val="center"/>
          </w:tcPr>
          <w:p w14:paraId="720076E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57.8(h)</w:t>
            </w:r>
          </w:p>
        </w:tc>
      </w:tr>
      <w:tr w:rsidR="00AF6743" w14:paraId="53AB3C0E" w14:textId="77777777" w:rsidTr="00BE495A">
        <w:trPr>
          <w:trHeight w:val="1832"/>
        </w:trPr>
        <w:tc>
          <w:tcPr>
            <w:tcW w:w="675" w:type="dxa"/>
            <w:vAlign w:val="center"/>
          </w:tcPr>
          <w:p w14:paraId="11EABFCF"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(xvi)</w:t>
            </w:r>
          </w:p>
        </w:tc>
        <w:tc>
          <w:tcPr>
            <w:tcW w:w="7655" w:type="dxa"/>
            <w:vAlign w:val="center"/>
          </w:tcPr>
          <w:p w14:paraId="75CD30BA" w14:textId="77777777" w:rsidR="00AF6743" w:rsidRPr="005031E3" w:rsidRDefault="00AF6743" w:rsidP="00BE495A">
            <w:pPr>
              <w:pStyle w:val="Default"/>
              <w:spacing w:line="276" w:lineRule="auto"/>
              <w:jc w:val="both"/>
              <w:rPr>
                <w:rFonts w:asciiTheme="minorHAnsi" w:hAnsiTheme="minorHAnsi"/>
                <w:sz w:val="20"/>
                <w:szCs w:val="20"/>
              </w:rPr>
            </w:pPr>
            <w:r w:rsidRPr="005031E3">
              <w:rPr>
                <w:rFonts w:asciiTheme="minorHAnsi" w:hAnsiTheme="minorHAnsi"/>
                <w:sz w:val="20"/>
                <w:szCs w:val="20"/>
              </w:rPr>
              <w:t xml:space="preserve">An economic operator will be excluded from this competition where the economic operator has undertaken to unduly influence the decision-making process of the Contracting </w:t>
            </w:r>
            <w:proofErr w:type="gramStart"/>
            <w:r w:rsidRPr="005031E3">
              <w:rPr>
                <w:rFonts w:asciiTheme="minorHAnsi" w:hAnsiTheme="minorHAnsi"/>
                <w:sz w:val="20"/>
                <w:szCs w:val="20"/>
              </w:rPr>
              <w:t>Authority, or</w:t>
            </w:r>
            <w:proofErr w:type="gramEnd"/>
            <w:r w:rsidRPr="005031E3">
              <w:rPr>
                <w:rFonts w:asciiTheme="minorHAnsi" w:hAnsiTheme="minorHAnsi"/>
                <w:sz w:val="20"/>
                <w:szCs w:val="20"/>
              </w:rPr>
              <w:t xml:space="preserve"> obtain confidential information that may confer upon </w:t>
            </w:r>
            <w:proofErr w:type="gramStart"/>
            <w:r w:rsidRPr="005031E3">
              <w:rPr>
                <w:rFonts w:asciiTheme="minorHAnsi" w:hAnsiTheme="minorHAnsi"/>
                <w:sz w:val="20"/>
                <w:szCs w:val="20"/>
              </w:rPr>
              <w:t>it</w:t>
            </w:r>
            <w:proofErr w:type="gramEnd"/>
            <w:r w:rsidRPr="005031E3">
              <w:rPr>
                <w:rFonts w:asciiTheme="minorHAnsi" w:hAnsiTheme="minorHAnsi"/>
                <w:sz w:val="20"/>
                <w:szCs w:val="20"/>
              </w:rPr>
              <w:t xml:space="preserve"> undue advantages in the procurement procedure or where the economic operator has negligently provided misleading information that may have a material influence on decisions concerning exclusion, selection or award.</w:t>
            </w:r>
          </w:p>
        </w:tc>
        <w:tc>
          <w:tcPr>
            <w:tcW w:w="992" w:type="dxa"/>
            <w:gridSpan w:val="2"/>
            <w:vAlign w:val="center"/>
          </w:tcPr>
          <w:p w14:paraId="5BD3492D" w14:textId="77777777" w:rsidR="00AF6743" w:rsidRPr="005031E3" w:rsidRDefault="00AF6743" w:rsidP="00BE495A">
            <w:pPr>
              <w:jc w:val="center"/>
              <w:rPr>
                <w:rFonts w:asciiTheme="minorHAnsi" w:hAnsiTheme="minorHAnsi"/>
                <w:sz w:val="20"/>
                <w:szCs w:val="20"/>
              </w:rPr>
            </w:pPr>
            <w:r w:rsidRPr="005031E3">
              <w:rPr>
                <w:rFonts w:asciiTheme="minorHAnsi" w:hAnsiTheme="minorHAnsi"/>
                <w:sz w:val="20"/>
                <w:szCs w:val="20"/>
              </w:rPr>
              <w:t>57.8(</w:t>
            </w:r>
            <w:proofErr w:type="spellStart"/>
            <w:r w:rsidRPr="005031E3">
              <w:rPr>
                <w:rFonts w:asciiTheme="minorHAnsi" w:hAnsiTheme="minorHAnsi"/>
                <w:sz w:val="20"/>
                <w:szCs w:val="20"/>
              </w:rPr>
              <w:t>i</w:t>
            </w:r>
            <w:proofErr w:type="spellEnd"/>
            <w:r w:rsidRPr="005031E3">
              <w:rPr>
                <w:rFonts w:asciiTheme="minorHAnsi" w:hAnsiTheme="minorHAnsi"/>
                <w:sz w:val="20"/>
                <w:szCs w:val="20"/>
              </w:rPr>
              <w:t>)</w:t>
            </w:r>
          </w:p>
        </w:tc>
      </w:tr>
      <w:tr w:rsidR="00AF6743" w14:paraId="30A2EEC9" w14:textId="77777777" w:rsidTr="00BE495A">
        <w:trPr>
          <w:trHeight w:val="3132"/>
        </w:trPr>
        <w:tc>
          <w:tcPr>
            <w:tcW w:w="9322" w:type="dxa"/>
            <w:gridSpan w:val="4"/>
            <w:vAlign w:val="center"/>
          </w:tcPr>
          <w:p w14:paraId="6B2BD6D3" w14:textId="77777777" w:rsidR="00AF6743" w:rsidRPr="005031E3" w:rsidRDefault="00AF6743" w:rsidP="00BE495A">
            <w:pPr>
              <w:spacing w:line="276" w:lineRule="auto"/>
              <w:jc w:val="both"/>
              <w:rPr>
                <w:rFonts w:asciiTheme="minorHAnsi" w:hAnsiTheme="minorHAnsi"/>
                <w:i/>
                <w:color w:val="920000"/>
                <w:sz w:val="20"/>
                <w:szCs w:val="20"/>
              </w:rPr>
            </w:pPr>
            <w:r w:rsidRPr="005031E3">
              <w:rPr>
                <w:rFonts w:asciiTheme="minorHAnsi" w:hAnsiTheme="minorHAnsi"/>
                <w:sz w:val="20"/>
                <w:szCs w:val="20"/>
              </w:rPr>
              <w:t xml:space="preserve"> </w:t>
            </w:r>
            <w:r w:rsidRPr="005031E3">
              <w:rPr>
                <w:rFonts w:asciiTheme="minorHAnsi" w:hAnsiTheme="minorHAnsi"/>
                <w:i/>
                <w:color w:val="920000"/>
                <w:sz w:val="20"/>
                <w:szCs w:val="20"/>
              </w:rPr>
              <w:t xml:space="preserve">NOTE #1: In respect of each of the grounds for exclusion detailed under points (viii) to (xvi) </w:t>
            </w:r>
            <w:proofErr w:type="gramStart"/>
            <w:r w:rsidRPr="005031E3">
              <w:rPr>
                <w:rFonts w:asciiTheme="minorHAnsi" w:hAnsiTheme="minorHAnsi"/>
                <w:i/>
                <w:color w:val="920000"/>
                <w:sz w:val="20"/>
                <w:szCs w:val="20"/>
              </w:rPr>
              <w:t>above,  an</w:t>
            </w:r>
            <w:proofErr w:type="gramEnd"/>
            <w:r w:rsidRPr="005031E3">
              <w:rPr>
                <w:rFonts w:asciiTheme="minorHAnsi" w:hAnsiTheme="minorHAnsi"/>
                <w:i/>
                <w:color w:val="920000"/>
                <w:sz w:val="20"/>
                <w:szCs w:val="20"/>
              </w:rPr>
              <w:t xml:space="preserve"> economic operator may provide evidence to the effect that it has undertaken sufficient measures to demonstrate its reliability, despite the existence of the ground for exclusion. Where, in the opinion of the Contracting Authority, such evidence is sufficient, the economic operator shall not be excluded from the competition. Appropriate evidence is detailed in Regulation 57.14 of the European Union (Award of Public Authority Contracts) Regulations 2016.</w:t>
            </w:r>
          </w:p>
          <w:p w14:paraId="0BDD5285" w14:textId="77777777" w:rsidR="00AF6743" w:rsidRPr="005031E3" w:rsidRDefault="00AF6743" w:rsidP="00BE495A">
            <w:pPr>
              <w:spacing w:line="276" w:lineRule="auto"/>
              <w:jc w:val="both"/>
              <w:rPr>
                <w:rFonts w:asciiTheme="minorHAnsi" w:hAnsiTheme="minorHAnsi"/>
                <w:i/>
                <w:color w:val="920000"/>
                <w:sz w:val="20"/>
                <w:szCs w:val="20"/>
              </w:rPr>
            </w:pPr>
          </w:p>
          <w:p w14:paraId="44B36127" w14:textId="77777777" w:rsidR="00AF6743" w:rsidRPr="005031E3" w:rsidRDefault="00AF6743" w:rsidP="00BE495A">
            <w:pPr>
              <w:spacing w:line="276" w:lineRule="auto"/>
              <w:jc w:val="both"/>
              <w:rPr>
                <w:rFonts w:asciiTheme="minorHAnsi" w:hAnsiTheme="minorHAnsi"/>
                <w:sz w:val="20"/>
                <w:szCs w:val="20"/>
              </w:rPr>
            </w:pPr>
            <w:r w:rsidRPr="005031E3">
              <w:rPr>
                <w:rFonts w:asciiTheme="minorHAnsi" w:hAnsiTheme="minorHAnsi"/>
                <w:i/>
                <w:color w:val="920000"/>
                <w:sz w:val="20"/>
                <w:szCs w:val="20"/>
              </w:rPr>
              <w:t xml:space="preserve">NOTE #2: In respect of each of the exclusion grounds detailed under points (viii) to (xvi) above, </w:t>
            </w:r>
            <w:proofErr w:type="gramStart"/>
            <w:r w:rsidRPr="005031E3">
              <w:rPr>
                <w:rFonts w:asciiTheme="minorHAnsi" w:hAnsiTheme="minorHAnsi"/>
                <w:i/>
                <w:color w:val="920000"/>
                <w:sz w:val="20"/>
                <w:szCs w:val="20"/>
              </w:rPr>
              <w:t>in the event that</w:t>
            </w:r>
            <w:proofErr w:type="gramEnd"/>
            <w:r w:rsidRPr="005031E3">
              <w:rPr>
                <w:rFonts w:asciiTheme="minorHAnsi" w:hAnsiTheme="minorHAnsi"/>
                <w:i/>
                <w:color w:val="920000"/>
                <w:sz w:val="20"/>
                <w:szCs w:val="20"/>
              </w:rPr>
              <w:t xml:space="preserve"> the situation referred to occurred more than three years prior to the date of advertisement of this competition, the relevant ground for exclusion will not apply.</w:t>
            </w:r>
          </w:p>
        </w:tc>
      </w:tr>
    </w:tbl>
    <w:p w14:paraId="75AF51C9" w14:textId="77777777" w:rsidR="00AF6743" w:rsidRDefault="00AF6743" w:rsidP="00AF6743">
      <w:pPr>
        <w:pStyle w:val="Default"/>
        <w:tabs>
          <w:tab w:val="left" w:pos="567"/>
        </w:tabs>
        <w:spacing w:line="276" w:lineRule="auto"/>
        <w:jc w:val="both"/>
        <w:rPr>
          <w:b/>
          <w:color w:val="auto"/>
          <w:sz w:val="22"/>
          <w:szCs w:val="22"/>
        </w:rPr>
      </w:pPr>
    </w:p>
    <w:p w14:paraId="61E171C5" w14:textId="77777777" w:rsidR="00AF6743" w:rsidRDefault="00AF6743" w:rsidP="00AF6743">
      <w:pPr>
        <w:rPr>
          <w:rFonts w:ascii="Calibri" w:hAnsi="Calibri" w:cs="Calibri"/>
          <w:b/>
        </w:rPr>
      </w:pPr>
    </w:p>
    <w:p w14:paraId="20D6862F" w14:textId="77777777" w:rsidR="00AF6743" w:rsidRDefault="00AF6743" w:rsidP="00AF6743">
      <w:pPr>
        <w:rPr>
          <w:rFonts w:ascii="Calibri" w:hAnsi="Calibri" w:cs="Calibri"/>
          <w:b/>
        </w:rPr>
      </w:pPr>
      <w:r>
        <w:rPr>
          <w:b/>
        </w:rPr>
        <w:br w:type="page"/>
      </w:r>
    </w:p>
    <w:p w14:paraId="60E676F7" w14:textId="4DAE6639" w:rsidR="00AF6743" w:rsidRDefault="00AF6743" w:rsidP="00DD3BEB">
      <w:pPr>
        <w:pStyle w:val="Heading1"/>
        <w:numPr>
          <w:ilvl w:val="0"/>
          <w:numId w:val="12"/>
        </w:numPr>
        <w:tabs>
          <w:tab w:val="left" w:pos="851"/>
        </w:tabs>
        <w:ind w:left="851" w:hanging="851"/>
        <w:rPr>
          <w:sz w:val="24"/>
        </w:rPr>
      </w:pPr>
      <w:bookmarkStart w:id="11" w:name="_Toc477358920"/>
      <w:bookmarkStart w:id="12" w:name="_Toc234350979"/>
      <w:r>
        <w:rPr>
          <w:sz w:val="24"/>
        </w:rPr>
        <w:lastRenderedPageBreak/>
        <w:t>ELIGIBILITY CRITERIA</w:t>
      </w:r>
      <w:bookmarkEnd w:id="11"/>
      <w:bookmarkEnd w:id="12"/>
    </w:p>
    <w:p w14:paraId="046EBCEC" w14:textId="77777777" w:rsidR="00AF6743" w:rsidRDefault="00AF6743" w:rsidP="00AF6743"/>
    <w:p w14:paraId="27525F63" w14:textId="77777777" w:rsidR="00AF6743" w:rsidRPr="005D10A3" w:rsidRDefault="00AF6743" w:rsidP="00AF6743">
      <w:pPr>
        <w:pStyle w:val="Default"/>
        <w:tabs>
          <w:tab w:val="left" w:pos="851"/>
        </w:tabs>
        <w:spacing w:line="276" w:lineRule="auto"/>
        <w:rPr>
          <w:rFonts w:asciiTheme="minorHAnsi" w:hAnsiTheme="minorHAnsi"/>
          <w:b/>
          <w:i/>
          <w:iCs/>
          <w:color w:val="17365D" w:themeColor="text2" w:themeShade="BF"/>
          <w:sz w:val="22"/>
          <w:szCs w:val="22"/>
        </w:rPr>
      </w:pPr>
      <w:r w:rsidRPr="00EA1914">
        <w:rPr>
          <w:rFonts w:asciiTheme="minorHAnsi" w:hAnsiTheme="minorHAnsi"/>
          <w:i/>
          <w:iCs/>
          <w:color w:val="17365D" w:themeColor="text2" w:themeShade="BF"/>
          <w:sz w:val="22"/>
          <w:szCs w:val="22"/>
        </w:rPr>
        <w:t>5.1</w:t>
      </w:r>
      <w:r w:rsidRPr="005D10A3">
        <w:rPr>
          <w:rFonts w:asciiTheme="minorHAnsi" w:hAnsiTheme="minorHAnsi"/>
          <w:b/>
          <w:i/>
          <w:iCs/>
          <w:color w:val="17365D" w:themeColor="text2" w:themeShade="BF"/>
          <w:sz w:val="22"/>
          <w:szCs w:val="22"/>
        </w:rPr>
        <w:tab/>
      </w:r>
      <w:r w:rsidRPr="00EA1914">
        <w:rPr>
          <w:rFonts w:asciiTheme="minorHAnsi" w:hAnsiTheme="minorHAnsi"/>
          <w:i/>
          <w:iCs/>
          <w:color w:val="17365D" w:themeColor="text2" w:themeShade="BF"/>
          <w:sz w:val="22"/>
          <w:szCs w:val="22"/>
          <w:u w:val="single"/>
        </w:rPr>
        <w:t>Eligibility Criteria and Associated Rules</w:t>
      </w:r>
      <w:r w:rsidRPr="005D10A3">
        <w:rPr>
          <w:rFonts w:asciiTheme="minorHAnsi" w:hAnsiTheme="minorHAnsi"/>
          <w:b/>
          <w:i/>
          <w:iCs/>
          <w:color w:val="17365D" w:themeColor="text2" w:themeShade="BF"/>
          <w:sz w:val="22"/>
          <w:szCs w:val="22"/>
        </w:rPr>
        <w:t xml:space="preserve"> </w:t>
      </w:r>
    </w:p>
    <w:p w14:paraId="1E220E8A" w14:textId="77777777" w:rsidR="00AF6743" w:rsidRPr="00977962"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rPr>
      </w:pPr>
    </w:p>
    <w:p w14:paraId="1B94991B" w14:textId="77777777" w:rsidR="00AF6743" w:rsidRDefault="00AF6743" w:rsidP="00AF6743">
      <w:pPr>
        <w:pStyle w:val="Default"/>
        <w:tabs>
          <w:tab w:val="left" w:pos="567"/>
        </w:tabs>
        <w:spacing w:line="276" w:lineRule="auto"/>
        <w:jc w:val="both"/>
        <w:rPr>
          <w:sz w:val="22"/>
          <w:szCs w:val="22"/>
        </w:rPr>
      </w:pPr>
      <w:r w:rsidRPr="00977962">
        <w:rPr>
          <w:sz w:val="22"/>
          <w:szCs w:val="22"/>
        </w:rPr>
        <w:t xml:space="preserve">The Contracting Authority is using the open procedure for the </w:t>
      </w:r>
      <w:r>
        <w:rPr>
          <w:sz w:val="22"/>
          <w:szCs w:val="22"/>
        </w:rPr>
        <w:t>award of this contract</w:t>
      </w:r>
      <w:r w:rsidRPr="00977962">
        <w:rPr>
          <w:sz w:val="22"/>
          <w:szCs w:val="22"/>
        </w:rPr>
        <w:t>. While any interested party may submit a tender, only those tenderers meet</w:t>
      </w:r>
      <w:r>
        <w:rPr>
          <w:sz w:val="22"/>
          <w:szCs w:val="22"/>
        </w:rPr>
        <w:t>ing</w:t>
      </w:r>
      <w:r w:rsidRPr="00977962">
        <w:rPr>
          <w:sz w:val="22"/>
          <w:szCs w:val="22"/>
        </w:rPr>
        <w:t xml:space="preserve"> the stated levels of financial and technical capacity will be considered </w:t>
      </w:r>
      <w:r>
        <w:rPr>
          <w:sz w:val="22"/>
          <w:szCs w:val="22"/>
        </w:rPr>
        <w:t>for appointment as the successful tenderer</w:t>
      </w:r>
      <w:r w:rsidRPr="00977962">
        <w:rPr>
          <w:sz w:val="22"/>
          <w:szCs w:val="22"/>
        </w:rPr>
        <w:t>.</w:t>
      </w:r>
    </w:p>
    <w:p w14:paraId="2EC25389" w14:textId="77777777" w:rsidR="00AF6743" w:rsidRDefault="00AF6743" w:rsidP="00AF6743">
      <w:pPr>
        <w:pStyle w:val="Default"/>
        <w:tabs>
          <w:tab w:val="left" w:pos="567"/>
        </w:tabs>
        <w:spacing w:line="276" w:lineRule="auto"/>
        <w:jc w:val="both"/>
        <w:rPr>
          <w:sz w:val="22"/>
          <w:szCs w:val="22"/>
        </w:rPr>
      </w:pPr>
    </w:p>
    <w:p w14:paraId="700B877B" w14:textId="6E0CB19E" w:rsidR="00AF6743" w:rsidRDefault="00AF6743" w:rsidP="00AF6743">
      <w:pPr>
        <w:pStyle w:val="Default"/>
        <w:tabs>
          <w:tab w:val="left" w:pos="567"/>
        </w:tabs>
        <w:spacing w:line="276" w:lineRule="auto"/>
        <w:jc w:val="both"/>
        <w:rPr>
          <w:sz w:val="22"/>
          <w:szCs w:val="22"/>
        </w:rPr>
      </w:pPr>
      <w:proofErr w:type="gramStart"/>
      <w:r w:rsidRPr="00047122">
        <w:rPr>
          <w:b/>
          <w:sz w:val="22"/>
          <w:szCs w:val="22"/>
        </w:rPr>
        <w:t>In order to</w:t>
      </w:r>
      <w:proofErr w:type="gramEnd"/>
      <w:r w:rsidRPr="00047122">
        <w:rPr>
          <w:b/>
          <w:sz w:val="22"/>
          <w:szCs w:val="22"/>
        </w:rPr>
        <w:t xml:space="preserve"> enable the Contracting Authority to ascertain tenderers’ financial and technical capacity, all tenderers must complete the ESPD contained in Appendix </w:t>
      </w:r>
      <w:r w:rsidR="0024327C">
        <w:rPr>
          <w:b/>
          <w:sz w:val="22"/>
          <w:szCs w:val="22"/>
        </w:rPr>
        <w:t>2</w:t>
      </w:r>
      <w:r w:rsidR="000F46F8" w:rsidRPr="00047122">
        <w:rPr>
          <w:b/>
          <w:sz w:val="22"/>
          <w:szCs w:val="22"/>
        </w:rPr>
        <w:t xml:space="preserve"> </w:t>
      </w:r>
      <w:r w:rsidRPr="00047122">
        <w:rPr>
          <w:b/>
          <w:sz w:val="22"/>
          <w:szCs w:val="22"/>
        </w:rPr>
        <w:t>of this document.</w:t>
      </w:r>
      <w:r>
        <w:rPr>
          <w:sz w:val="22"/>
          <w:szCs w:val="22"/>
        </w:rPr>
        <w:t xml:space="preserve"> </w:t>
      </w:r>
      <w:proofErr w:type="gramStart"/>
      <w:r>
        <w:rPr>
          <w:sz w:val="22"/>
          <w:szCs w:val="22"/>
        </w:rPr>
        <w:t>In particular, Part IV</w:t>
      </w:r>
      <w:proofErr w:type="gramEnd"/>
      <w:r>
        <w:rPr>
          <w:sz w:val="22"/>
          <w:szCs w:val="22"/>
        </w:rPr>
        <w:t xml:space="preserve"> of the ESPD constitutes a ‘</w:t>
      </w:r>
      <w:r w:rsidR="00593CC8">
        <w:rPr>
          <w:sz w:val="22"/>
          <w:szCs w:val="22"/>
        </w:rPr>
        <w:t>self-declaration</w:t>
      </w:r>
      <w:r>
        <w:rPr>
          <w:sz w:val="22"/>
          <w:szCs w:val="22"/>
        </w:rPr>
        <w:t xml:space="preserve">’ to the effect that the tenderer complies with each of the eligibility criteria and rules detailed hereunder. Once the ESPD has been completed, no additional response to these eligibility criteria is required. </w:t>
      </w:r>
    </w:p>
    <w:p w14:paraId="05597C4A" w14:textId="77777777" w:rsidR="00AF6743" w:rsidRDefault="00AF6743" w:rsidP="00AF6743">
      <w:pPr>
        <w:pStyle w:val="Default"/>
        <w:tabs>
          <w:tab w:val="left" w:pos="567"/>
        </w:tabs>
        <w:spacing w:line="276" w:lineRule="auto"/>
        <w:jc w:val="both"/>
        <w:rPr>
          <w:sz w:val="22"/>
          <w:szCs w:val="22"/>
        </w:rPr>
      </w:pPr>
    </w:p>
    <w:p w14:paraId="5501C712" w14:textId="77777777" w:rsidR="00AF6743" w:rsidRDefault="00AF6743" w:rsidP="00AF6743">
      <w:pPr>
        <w:spacing w:line="276" w:lineRule="auto"/>
        <w:jc w:val="both"/>
        <w:rPr>
          <w:rFonts w:asciiTheme="minorHAnsi" w:hAnsiTheme="minorHAnsi"/>
        </w:rPr>
      </w:pPr>
      <w:r w:rsidRPr="00F95438">
        <w:rPr>
          <w:rFonts w:asciiTheme="minorHAnsi" w:hAnsiTheme="minorHAnsi"/>
        </w:rPr>
        <w:t xml:space="preserve">For the avoidance of doubt, the Contracting Authority reserves the right to request any tenderer to provide all supporting documentation necessary to demonstrate </w:t>
      </w:r>
      <w:r>
        <w:rPr>
          <w:rFonts w:asciiTheme="minorHAnsi" w:hAnsiTheme="minorHAnsi"/>
        </w:rPr>
        <w:t>compliance with all eligibility criteria detailed hereunder</w:t>
      </w:r>
      <w:r w:rsidRPr="00F95438">
        <w:rPr>
          <w:rFonts w:asciiTheme="minorHAnsi" w:hAnsiTheme="minorHAnsi"/>
        </w:rPr>
        <w:t xml:space="preserve">. Such a request may be made at any point during the competitive process. </w:t>
      </w:r>
      <w:proofErr w:type="gramStart"/>
      <w:r w:rsidRPr="00F95438">
        <w:rPr>
          <w:rFonts w:asciiTheme="minorHAnsi" w:hAnsiTheme="minorHAnsi"/>
          <w:b/>
        </w:rPr>
        <w:t>In particular, before</w:t>
      </w:r>
      <w:proofErr w:type="gramEnd"/>
      <w:r w:rsidRPr="00F95438">
        <w:rPr>
          <w:rFonts w:asciiTheme="minorHAnsi" w:hAnsiTheme="minorHAnsi"/>
          <w:b/>
        </w:rPr>
        <w:t xml:space="preserve"> reaching an award decision, the Contracting Authority may require the successful tenderer to provide all supporting documentation necessary to demonstrate </w:t>
      </w:r>
      <w:r>
        <w:rPr>
          <w:rFonts w:asciiTheme="minorHAnsi" w:hAnsiTheme="minorHAnsi"/>
          <w:b/>
        </w:rPr>
        <w:t>compliance with all eligibility criteria detailed hereunder</w:t>
      </w:r>
      <w:r w:rsidRPr="00F95438">
        <w:rPr>
          <w:rFonts w:asciiTheme="minorHAnsi" w:hAnsiTheme="minorHAnsi"/>
          <w:b/>
        </w:rPr>
        <w:t>.</w:t>
      </w:r>
      <w:r w:rsidRPr="00F95438">
        <w:rPr>
          <w:rFonts w:asciiTheme="minorHAnsi" w:hAnsiTheme="minorHAnsi"/>
        </w:rPr>
        <w:t xml:space="preserve"> </w:t>
      </w:r>
      <w:proofErr w:type="gramStart"/>
      <w:r>
        <w:rPr>
          <w:rFonts w:asciiTheme="minorHAnsi" w:hAnsiTheme="minorHAnsi"/>
        </w:rPr>
        <w:t>In the event that</w:t>
      </w:r>
      <w:proofErr w:type="gramEnd"/>
      <w:r>
        <w:rPr>
          <w:rFonts w:asciiTheme="minorHAnsi" w:hAnsiTheme="minorHAnsi"/>
        </w:rPr>
        <w:t xml:space="preserve"> the supporting documentation demonstrates that any eligibility criterion is not complied with, the tenderer will be eliminated from this competition. </w:t>
      </w:r>
    </w:p>
    <w:p w14:paraId="403EF37A" w14:textId="77777777" w:rsidR="00AF6743" w:rsidRDefault="00AF6743" w:rsidP="00AF6743">
      <w:pPr>
        <w:pStyle w:val="Default"/>
        <w:tabs>
          <w:tab w:val="left" w:pos="567"/>
        </w:tabs>
        <w:spacing w:line="276" w:lineRule="auto"/>
        <w:jc w:val="both"/>
        <w:rPr>
          <w:sz w:val="22"/>
          <w:szCs w:val="22"/>
        </w:rPr>
      </w:pPr>
    </w:p>
    <w:p w14:paraId="4A0F656A" w14:textId="77777777" w:rsidR="00AF6743" w:rsidRPr="00F95438" w:rsidRDefault="00AF6743" w:rsidP="00AF6743">
      <w:pPr>
        <w:spacing w:line="276" w:lineRule="auto"/>
        <w:ind w:left="709" w:hanging="709"/>
        <w:jc w:val="both"/>
        <w:rPr>
          <w:rFonts w:asciiTheme="minorHAnsi" w:hAnsiTheme="minorHAnsi"/>
          <w:i/>
          <w:color w:val="808080" w:themeColor="background1" w:themeShade="80"/>
        </w:rPr>
      </w:pPr>
      <w:r w:rsidRPr="00F95438">
        <w:rPr>
          <w:rFonts w:asciiTheme="minorHAnsi" w:hAnsiTheme="minorHAnsi"/>
          <w:i/>
          <w:color w:val="808080" w:themeColor="background1" w:themeShade="80"/>
        </w:rPr>
        <w:t>(</w:t>
      </w:r>
      <w:r>
        <w:rPr>
          <w:rFonts w:asciiTheme="minorHAnsi" w:hAnsiTheme="minorHAnsi"/>
          <w:i/>
          <w:color w:val="808080" w:themeColor="background1" w:themeShade="80"/>
        </w:rPr>
        <w:t xml:space="preserve">Criteria </w:t>
      </w:r>
      <w:r w:rsidRPr="00F95438">
        <w:rPr>
          <w:rFonts w:asciiTheme="minorHAnsi" w:hAnsiTheme="minorHAnsi"/>
          <w:i/>
          <w:color w:val="808080" w:themeColor="background1" w:themeShade="80"/>
        </w:rPr>
        <w:t>detailed overleaf)</w:t>
      </w:r>
    </w:p>
    <w:p w14:paraId="4BB26208" w14:textId="77777777" w:rsidR="00AF6743" w:rsidRDefault="00AF6743" w:rsidP="00AF6743">
      <w:pPr>
        <w:rPr>
          <w:rFonts w:ascii="Calibri" w:hAnsi="Calibri" w:cs="Calibri"/>
          <w:b/>
        </w:rPr>
      </w:pPr>
      <w:r>
        <w:rPr>
          <w:b/>
        </w:rPr>
        <w:br w:type="page"/>
      </w:r>
    </w:p>
    <w:p w14:paraId="1567B489" w14:textId="77777777" w:rsidR="00AF6743" w:rsidRPr="0054102C" w:rsidRDefault="00AF6743" w:rsidP="00AF6743">
      <w:pPr>
        <w:pStyle w:val="Default"/>
        <w:tabs>
          <w:tab w:val="left" w:pos="567"/>
        </w:tabs>
        <w:spacing w:line="276" w:lineRule="auto"/>
        <w:ind w:left="567" w:hanging="567"/>
        <w:jc w:val="both"/>
        <w:rPr>
          <w:b/>
          <w:bCs/>
          <w:sz w:val="22"/>
          <w:szCs w:val="22"/>
        </w:rPr>
      </w:pPr>
      <w:r w:rsidRPr="0054102C">
        <w:rPr>
          <w:b/>
          <w:bCs/>
          <w:sz w:val="22"/>
          <w:szCs w:val="22"/>
        </w:rPr>
        <w:lastRenderedPageBreak/>
        <w:t>(</w:t>
      </w:r>
      <w:r>
        <w:rPr>
          <w:b/>
          <w:bCs/>
          <w:sz w:val="22"/>
          <w:szCs w:val="22"/>
        </w:rPr>
        <w:t>a</w:t>
      </w:r>
      <w:r w:rsidRPr="0054102C">
        <w:rPr>
          <w:b/>
          <w:bCs/>
          <w:sz w:val="22"/>
          <w:szCs w:val="22"/>
        </w:rPr>
        <w:t>)</w:t>
      </w:r>
      <w:r w:rsidRPr="0054102C">
        <w:rPr>
          <w:b/>
          <w:bCs/>
          <w:sz w:val="22"/>
          <w:szCs w:val="22"/>
        </w:rPr>
        <w:tab/>
        <w:t>INSURANCES</w:t>
      </w:r>
    </w:p>
    <w:p w14:paraId="4685A743" w14:textId="77777777" w:rsidR="00AF6743" w:rsidRDefault="00AF6743" w:rsidP="00AF6743">
      <w:pPr>
        <w:pStyle w:val="Default"/>
        <w:tabs>
          <w:tab w:val="left" w:pos="567"/>
        </w:tabs>
        <w:spacing w:line="276" w:lineRule="auto"/>
        <w:ind w:left="567" w:hanging="567"/>
        <w:jc w:val="both"/>
        <w:rPr>
          <w:bCs/>
          <w:sz w:val="22"/>
          <w:szCs w:val="22"/>
        </w:rPr>
      </w:pPr>
    </w:p>
    <w:tbl>
      <w:tblPr>
        <w:tblStyle w:val="TableGrid"/>
        <w:tblW w:w="0" w:type="auto"/>
        <w:tblInd w:w="108" w:type="dxa"/>
        <w:tblLook w:val="04A0" w:firstRow="1" w:lastRow="0" w:firstColumn="1" w:lastColumn="0" w:noHBand="0" w:noVBand="1"/>
      </w:tblPr>
      <w:tblGrid>
        <w:gridCol w:w="8908"/>
      </w:tblGrid>
      <w:tr w:rsidR="00AF6743" w14:paraId="7DBF5AA3" w14:textId="77777777" w:rsidTr="00BE495A">
        <w:trPr>
          <w:trHeight w:val="454"/>
        </w:trPr>
        <w:tc>
          <w:tcPr>
            <w:tcW w:w="9134" w:type="dxa"/>
            <w:shd w:val="clear" w:color="auto" w:fill="DBE5F1" w:themeFill="accent1" w:themeFillTint="33"/>
            <w:vAlign w:val="center"/>
          </w:tcPr>
          <w:p w14:paraId="106E97B9"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7864458C" w14:textId="77777777" w:rsidTr="00DF3E6F">
        <w:trPr>
          <w:trHeight w:val="2600"/>
        </w:trPr>
        <w:tc>
          <w:tcPr>
            <w:tcW w:w="9134" w:type="dxa"/>
            <w:vAlign w:val="center"/>
          </w:tcPr>
          <w:p w14:paraId="31051587"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It is a requirement that tenderers either possess the following forms and levels of insurance, or </w:t>
            </w:r>
            <w:proofErr w:type="gramStart"/>
            <w:r>
              <w:rPr>
                <w:bCs/>
                <w:sz w:val="22"/>
                <w:szCs w:val="22"/>
              </w:rPr>
              <w:t>are in a position to</w:t>
            </w:r>
            <w:proofErr w:type="gramEnd"/>
            <w:r>
              <w:rPr>
                <w:bCs/>
                <w:sz w:val="22"/>
                <w:szCs w:val="22"/>
              </w:rPr>
              <w:t xml:space="preserve"> implement the following forms and levels of insurance if successful in the competition:</w:t>
            </w:r>
          </w:p>
          <w:p w14:paraId="2B17AEB1" w14:textId="77777777" w:rsidR="00AF6743" w:rsidRDefault="00AF6743" w:rsidP="00BE495A">
            <w:pPr>
              <w:pStyle w:val="Default"/>
              <w:tabs>
                <w:tab w:val="left" w:pos="567"/>
              </w:tabs>
              <w:spacing w:line="276" w:lineRule="auto"/>
              <w:jc w:val="both"/>
              <w:rPr>
                <w:bCs/>
                <w:sz w:val="22"/>
                <w:szCs w:val="22"/>
              </w:rPr>
            </w:pPr>
          </w:p>
          <w:p w14:paraId="46957D30" w14:textId="22507B5F" w:rsidR="00B2772B" w:rsidRDefault="00F901AB" w:rsidP="00065CE1">
            <w:pPr>
              <w:pStyle w:val="Default"/>
              <w:numPr>
                <w:ilvl w:val="0"/>
                <w:numId w:val="3"/>
              </w:numPr>
              <w:tabs>
                <w:tab w:val="left" w:pos="567"/>
              </w:tabs>
              <w:spacing w:line="276" w:lineRule="auto"/>
              <w:jc w:val="both"/>
              <w:rPr>
                <w:bCs/>
                <w:sz w:val="22"/>
                <w:szCs w:val="22"/>
              </w:rPr>
            </w:pPr>
            <w:r>
              <w:rPr>
                <w:bCs/>
                <w:sz w:val="22"/>
                <w:szCs w:val="22"/>
              </w:rPr>
              <w:t xml:space="preserve">Public </w:t>
            </w:r>
            <w:r w:rsidR="00401853">
              <w:rPr>
                <w:bCs/>
                <w:sz w:val="22"/>
                <w:szCs w:val="22"/>
              </w:rPr>
              <w:t xml:space="preserve">and Product </w:t>
            </w:r>
            <w:r>
              <w:rPr>
                <w:bCs/>
                <w:sz w:val="22"/>
                <w:szCs w:val="22"/>
              </w:rPr>
              <w:t>Liability - €6.5m</w:t>
            </w:r>
          </w:p>
          <w:p w14:paraId="7806DB47" w14:textId="5C76A445" w:rsidR="00F901AB" w:rsidRDefault="00F901AB" w:rsidP="00065CE1">
            <w:pPr>
              <w:pStyle w:val="Default"/>
              <w:numPr>
                <w:ilvl w:val="0"/>
                <w:numId w:val="3"/>
              </w:numPr>
              <w:tabs>
                <w:tab w:val="left" w:pos="567"/>
              </w:tabs>
              <w:spacing w:line="276" w:lineRule="auto"/>
              <w:jc w:val="both"/>
              <w:rPr>
                <w:bCs/>
                <w:sz w:val="22"/>
                <w:szCs w:val="22"/>
              </w:rPr>
            </w:pPr>
            <w:r>
              <w:rPr>
                <w:bCs/>
                <w:sz w:val="22"/>
                <w:szCs w:val="22"/>
              </w:rPr>
              <w:t>Employer</w:t>
            </w:r>
            <w:r w:rsidR="0036616C">
              <w:rPr>
                <w:bCs/>
                <w:sz w:val="22"/>
                <w:szCs w:val="22"/>
              </w:rPr>
              <w:t>’</w:t>
            </w:r>
            <w:r>
              <w:rPr>
                <w:bCs/>
                <w:sz w:val="22"/>
                <w:szCs w:val="22"/>
              </w:rPr>
              <w:t>s Liability - €13m</w:t>
            </w:r>
          </w:p>
          <w:p w14:paraId="6FF07FD0" w14:textId="23E8508C" w:rsidR="0024327C" w:rsidRPr="006C63BA" w:rsidRDefault="003F72FD" w:rsidP="00DF3E6F">
            <w:pPr>
              <w:pStyle w:val="Default"/>
              <w:numPr>
                <w:ilvl w:val="0"/>
                <w:numId w:val="3"/>
              </w:numPr>
              <w:tabs>
                <w:tab w:val="left" w:pos="567"/>
              </w:tabs>
              <w:spacing w:line="276" w:lineRule="auto"/>
              <w:jc w:val="both"/>
              <w:rPr>
                <w:bCs/>
                <w:sz w:val="22"/>
                <w:szCs w:val="22"/>
              </w:rPr>
            </w:pPr>
            <w:r>
              <w:rPr>
                <w:bCs/>
                <w:sz w:val="22"/>
                <w:szCs w:val="22"/>
              </w:rPr>
              <w:t>Professional Indemnity - €250,000</w:t>
            </w:r>
          </w:p>
        </w:tc>
      </w:tr>
      <w:tr w:rsidR="00AF6743" w14:paraId="0724384B" w14:textId="77777777" w:rsidTr="00BE495A">
        <w:trPr>
          <w:trHeight w:val="454"/>
        </w:trPr>
        <w:tc>
          <w:tcPr>
            <w:tcW w:w="9134" w:type="dxa"/>
            <w:shd w:val="clear" w:color="auto" w:fill="DBE5F1" w:themeFill="accent1" w:themeFillTint="33"/>
            <w:vAlign w:val="center"/>
          </w:tcPr>
          <w:p w14:paraId="39CCF6C8"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74299B0C" w14:textId="77777777" w:rsidTr="006D0731">
        <w:trPr>
          <w:trHeight w:val="4489"/>
        </w:trPr>
        <w:tc>
          <w:tcPr>
            <w:tcW w:w="9134" w:type="dxa"/>
          </w:tcPr>
          <w:p w14:paraId="13903C5D" w14:textId="77777777" w:rsidR="00AF6743" w:rsidRDefault="00AF6743" w:rsidP="00BE495A">
            <w:pPr>
              <w:pStyle w:val="Default"/>
              <w:tabs>
                <w:tab w:val="left" w:pos="567"/>
              </w:tabs>
              <w:spacing w:line="276" w:lineRule="auto"/>
              <w:jc w:val="both"/>
              <w:rPr>
                <w:bCs/>
                <w:sz w:val="22"/>
                <w:szCs w:val="22"/>
              </w:rPr>
            </w:pPr>
          </w:p>
          <w:p w14:paraId="1F686838" w14:textId="5148DADE" w:rsidR="00AF6743" w:rsidRDefault="00AF6743" w:rsidP="00BE495A">
            <w:pPr>
              <w:pStyle w:val="Default"/>
              <w:tabs>
                <w:tab w:val="left" w:pos="567"/>
              </w:tabs>
              <w:spacing w:line="276" w:lineRule="auto"/>
              <w:jc w:val="both"/>
              <w:rPr>
                <w:bCs/>
                <w:sz w:val="22"/>
                <w:szCs w:val="22"/>
              </w:rPr>
            </w:pPr>
            <w:r>
              <w:rPr>
                <w:bCs/>
                <w:sz w:val="22"/>
                <w:szCs w:val="22"/>
              </w:rPr>
              <w:t xml:space="preserve">By completing </w:t>
            </w:r>
            <w:r w:rsidR="006D0731">
              <w:rPr>
                <w:bCs/>
                <w:sz w:val="22"/>
                <w:szCs w:val="22"/>
              </w:rPr>
              <w:t>the ESPD contained in Appendix</w:t>
            </w:r>
            <w:r w:rsidR="000F46F8">
              <w:rPr>
                <w:bCs/>
                <w:sz w:val="22"/>
                <w:szCs w:val="22"/>
              </w:rPr>
              <w:t xml:space="preserve"> </w:t>
            </w:r>
            <w:r w:rsidR="0024327C">
              <w:rPr>
                <w:bCs/>
                <w:sz w:val="22"/>
                <w:szCs w:val="22"/>
              </w:rPr>
              <w:t>2</w:t>
            </w:r>
            <w:r w:rsidR="006D0731">
              <w:rPr>
                <w:bCs/>
                <w:sz w:val="22"/>
                <w:szCs w:val="22"/>
              </w:rPr>
              <w:t xml:space="preserve"> of this Invitation to Tender document</w:t>
            </w:r>
            <w:r>
              <w:rPr>
                <w:bCs/>
                <w:sz w:val="22"/>
                <w:szCs w:val="22"/>
              </w:rPr>
              <w:t xml:space="preserve">, tenderers are confirming that they either possess the forms and levels of insurance indicated or, alternatively, that they </w:t>
            </w:r>
            <w:proofErr w:type="gramStart"/>
            <w:r>
              <w:rPr>
                <w:bCs/>
                <w:sz w:val="22"/>
                <w:szCs w:val="22"/>
              </w:rPr>
              <w:t>are in a position to</w:t>
            </w:r>
            <w:proofErr w:type="gramEnd"/>
            <w:r>
              <w:rPr>
                <w:bCs/>
                <w:sz w:val="22"/>
                <w:szCs w:val="22"/>
              </w:rPr>
              <w:t xml:space="preserve"> obtain the forms and levels of insurance indicated if successful in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0372FB2C" w14:textId="77777777" w:rsidR="00AF6743" w:rsidRDefault="00AF6743" w:rsidP="00BE495A">
            <w:pPr>
              <w:pStyle w:val="Default"/>
              <w:tabs>
                <w:tab w:val="left" w:pos="567"/>
              </w:tabs>
              <w:spacing w:line="276" w:lineRule="auto"/>
              <w:jc w:val="both"/>
              <w:rPr>
                <w:bCs/>
                <w:sz w:val="22"/>
                <w:szCs w:val="22"/>
              </w:rPr>
            </w:pPr>
          </w:p>
          <w:p w14:paraId="6D1A7DC1" w14:textId="77777777" w:rsidR="00AF6743" w:rsidRDefault="00AF6743" w:rsidP="00065CE1">
            <w:pPr>
              <w:pStyle w:val="Default"/>
              <w:numPr>
                <w:ilvl w:val="0"/>
                <w:numId w:val="4"/>
              </w:numPr>
              <w:tabs>
                <w:tab w:val="left" w:pos="567"/>
              </w:tabs>
              <w:spacing w:line="276" w:lineRule="auto"/>
              <w:jc w:val="both"/>
              <w:rPr>
                <w:bCs/>
                <w:sz w:val="22"/>
                <w:szCs w:val="22"/>
              </w:rPr>
            </w:pPr>
            <w:r>
              <w:rPr>
                <w:bCs/>
                <w:sz w:val="22"/>
                <w:szCs w:val="22"/>
              </w:rPr>
              <w:t>Evidence of the possession of the required forms and levels of insurance (i.e., certificates of insurance provided by brokers or underwriters);</w:t>
            </w:r>
          </w:p>
          <w:p w14:paraId="2C574CDA" w14:textId="77777777" w:rsidR="00AF6743" w:rsidRDefault="00AF6743" w:rsidP="00BE495A">
            <w:pPr>
              <w:pStyle w:val="Default"/>
              <w:tabs>
                <w:tab w:val="left" w:pos="567"/>
              </w:tabs>
              <w:spacing w:line="276" w:lineRule="auto"/>
              <w:ind w:left="720"/>
              <w:jc w:val="both"/>
              <w:rPr>
                <w:bCs/>
                <w:sz w:val="22"/>
                <w:szCs w:val="22"/>
              </w:rPr>
            </w:pPr>
          </w:p>
          <w:p w14:paraId="2C2C04DD" w14:textId="77777777" w:rsidR="00AF6743" w:rsidRDefault="00AF6743" w:rsidP="00065CE1">
            <w:pPr>
              <w:pStyle w:val="Default"/>
              <w:numPr>
                <w:ilvl w:val="0"/>
                <w:numId w:val="4"/>
              </w:numPr>
              <w:tabs>
                <w:tab w:val="left" w:pos="567"/>
              </w:tabs>
              <w:spacing w:line="276" w:lineRule="auto"/>
              <w:jc w:val="both"/>
              <w:rPr>
                <w:bCs/>
                <w:sz w:val="22"/>
                <w:szCs w:val="22"/>
              </w:rPr>
            </w:pPr>
            <w:r>
              <w:rPr>
                <w:bCs/>
                <w:sz w:val="22"/>
                <w:szCs w:val="22"/>
              </w:rPr>
              <w:t xml:space="preserve">A signed letter from the tenderer’s insurance broker to the effect that the required forms and levels of insurance can be implemented should the tenderer prove successful in this competition. </w:t>
            </w:r>
          </w:p>
          <w:p w14:paraId="2FC35892" w14:textId="77777777" w:rsidR="00AF6743" w:rsidRDefault="00AF6743" w:rsidP="00BE495A">
            <w:pPr>
              <w:pStyle w:val="Default"/>
              <w:tabs>
                <w:tab w:val="left" w:pos="567"/>
              </w:tabs>
              <w:spacing w:line="276" w:lineRule="auto"/>
              <w:jc w:val="both"/>
              <w:rPr>
                <w:bCs/>
                <w:sz w:val="22"/>
                <w:szCs w:val="22"/>
              </w:rPr>
            </w:pPr>
          </w:p>
        </w:tc>
      </w:tr>
      <w:tr w:rsidR="00AF6743" w14:paraId="3309934E" w14:textId="77777777" w:rsidTr="00BE495A">
        <w:trPr>
          <w:trHeight w:val="454"/>
        </w:trPr>
        <w:tc>
          <w:tcPr>
            <w:tcW w:w="9134" w:type="dxa"/>
            <w:shd w:val="clear" w:color="auto" w:fill="DBE5F1" w:themeFill="accent1" w:themeFillTint="33"/>
            <w:vAlign w:val="center"/>
          </w:tcPr>
          <w:p w14:paraId="7B2E1C88"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662F37EB" w14:textId="77777777" w:rsidTr="00BE495A">
        <w:trPr>
          <w:trHeight w:val="842"/>
        </w:trPr>
        <w:tc>
          <w:tcPr>
            <w:tcW w:w="9134" w:type="dxa"/>
            <w:vAlign w:val="center"/>
          </w:tcPr>
          <w:p w14:paraId="1164E198"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within five working days of a request to do so, the tenderer in question will be eliminated from further consideration. </w:t>
            </w:r>
          </w:p>
        </w:tc>
      </w:tr>
    </w:tbl>
    <w:p w14:paraId="3C8118F3" w14:textId="77777777" w:rsidR="00AF6743" w:rsidRDefault="00AF6743" w:rsidP="00AF6743">
      <w:pPr>
        <w:pStyle w:val="Default"/>
        <w:tabs>
          <w:tab w:val="left" w:pos="567"/>
        </w:tabs>
        <w:spacing w:line="276" w:lineRule="auto"/>
        <w:ind w:left="567" w:hanging="567"/>
        <w:jc w:val="both"/>
        <w:rPr>
          <w:bCs/>
          <w:sz w:val="22"/>
          <w:szCs w:val="22"/>
        </w:rPr>
      </w:pPr>
    </w:p>
    <w:p w14:paraId="3FA6EF4E" w14:textId="77777777" w:rsidR="00AF6743" w:rsidRDefault="00AF6743" w:rsidP="00AF6743">
      <w:pPr>
        <w:pStyle w:val="Default"/>
        <w:tabs>
          <w:tab w:val="left" w:pos="567"/>
        </w:tabs>
        <w:spacing w:line="276" w:lineRule="auto"/>
        <w:jc w:val="both"/>
        <w:rPr>
          <w:bCs/>
          <w:sz w:val="22"/>
          <w:szCs w:val="22"/>
        </w:rPr>
      </w:pPr>
    </w:p>
    <w:p w14:paraId="023752B0" w14:textId="77777777" w:rsidR="00AF6743" w:rsidRDefault="00AF6743" w:rsidP="00AF6743">
      <w:pPr>
        <w:pStyle w:val="Default"/>
        <w:tabs>
          <w:tab w:val="left" w:pos="567"/>
        </w:tabs>
        <w:spacing w:line="276" w:lineRule="auto"/>
        <w:ind w:left="567" w:hanging="567"/>
        <w:jc w:val="both"/>
        <w:rPr>
          <w:bCs/>
          <w:sz w:val="22"/>
          <w:szCs w:val="22"/>
        </w:rPr>
      </w:pPr>
    </w:p>
    <w:p w14:paraId="1F6BEB21" w14:textId="77777777" w:rsidR="00AF6743" w:rsidRDefault="00AF6743" w:rsidP="00AF6743">
      <w:pPr>
        <w:pStyle w:val="Default"/>
        <w:tabs>
          <w:tab w:val="left" w:pos="567"/>
        </w:tabs>
        <w:spacing w:line="276" w:lineRule="auto"/>
        <w:ind w:left="567" w:hanging="567"/>
        <w:jc w:val="both"/>
        <w:rPr>
          <w:b/>
          <w:bCs/>
          <w:sz w:val="22"/>
          <w:szCs w:val="20"/>
        </w:rPr>
        <w:sectPr w:rsidR="00AF6743" w:rsidSect="00BE495A">
          <w:pgSz w:w="11906" w:h="16838"/>
          <w:pgMar w:top="1440" w:right="1440" w:bottom="1440" w:left="1440" w:header="708" w:footer="708" w:gutter="0"/>
          <w:cols w:space="708"/>
          <w:docGrid w:linePitch="360"/>
        </w:sectPr>
      </w:pPr>
    </w:p>
    <w:p w14:paraId="0A280585" w14:textId="77777777" w:rsidR="00AF6743" w:rsidRPr="0054102C" w:rsidRDefault="00AF6743" w:rsidP="00AF6743">
      <w:pPr>
        <w:pStyle w:val="Default"/>
        <w:tabs>
          <w:tab w:val="left" w:pos="567"/>
        </w:tabs>
        <w:spacing w:line="276" w:lineRule="auto"/>
        <w:ind w:left="567" w:hanging="567"/>
        <w:jc w:val="both"/>
        <w:rPr>
          <w:b/>
          <w:bCs/>
          <w:sz w:val="22"/>
          <w:szCs w:val="22"/>
        </w:rPr>
      </w:pPr>
      <w:r w:rsidRPr="0054102C">
        <w:rPr>
          <w:b/>
          <w:bCs/>
          <w:sz w:val="22"/>
          <w:szCs w:val="22"/>
        </w:rPr>
        <w:lastRenderedPageBreak/>
        <w:t>(</w:t>
      </w:r>
      <w:r>
        <w:rPr>
          <w:b/>
          <w:bCs/>
          <w:sz w:val="22"/>
          <w:szCs w:val="22"/>
        </w:rPr>
        <w:t>b</w:t>
      </w:r>
      <w:r w:rsidRPr="0054102C">
        <w:rPr>
          <w:b/>
          <w:bCs/>
          <w:sz w:val="22"/>
          <w:szCs w:val="22"/>
        </w:rPr>
        <w:t>)</w:t>
      </w:r>
      <w:r w:rsidRPr="0054102C">
        <w:rPr>
          <w:b/>
          <w:bCs/>
          <w:sz w:val="22"/>
          <w:szCs w:val="22"/>
        </w:rPr>
        <w:tab/>
      </w:r>
      <w:r>
        <w:rPr>
          <w:b/>
          <w:bCs/>
          <w:sz w:val="22"/>
          <w:szCs w:val="22"/>
        </w:rPr>
        <w:t>FINANCIAL CAPACITY</w:t>
      </w:r>
    </w:p>
    <w:p w14:paraId="3C687018" w14:textId="77777777" w:rsidR="00AF6743" w:rsidRDefault="00AF6743" w:rsidP="00AF6743">
      <w:pPr>
        <w:pStyle w:val="Default"/>
        <w:tabs>
          <w:tab w:val="left" w:pos="567"/>
        </w:tabs>
        <w:spacing w:line="276" w:lineRule="auto"/>
        <w:ind w:left="567" w:hanging="567"/>
        <w:jc w:val="both"/>
        <w:rPr>
          <w:bCs/>
          <w:sz w:val="22"/>
          <w:szCs w:val="22"/>
        </w:rPr>
      </w:pPr>
    </w:p>
    <w:tbl>
      <w:tblPr>
        <w:tblStyle w:val="TableGrid"/>
        <w:tblW w:w="0" w:type="auto"/>
        <w:tblInd w:w="108" w:type="dxa"/>
        <w:tblLook w:val="04A0" w:firstRow="1" w:lastRow="0" w:firstColumn="1" w:lastColumn="0" w:noHBand="0" w:noVBand="1"/>
      </w:tblPr>
      <w:tblGrid>
        <w:gridCol w:w="8908"/>
      </w:tblGrid>
      <w:tr w:rsidR="00AF6743" w14:paraId="7B24A932" w14:textId="77777777" w:rsidTr="00BE495A">
        <w:trPr>
          <w:trHeight w:val="454"/>
        </w:trPr>
        <w:tc>
          <w:tcPr>
            <w:tcW w:w="9134" w:type="dxa"/>
            <w:shd w:val="clear" w:color="auto" w:fill="DBE5F1" w:themeFill="accent1" w:themeFillTint="33"/>
            <w:vAlign w:val="center"/>
          </w:tcPr>
          <w:p w14:paraId="0DA12C14"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500B6A25" w14:textId="77777777" w:rsidTr="00BE495A">
        <w:trPr>
          <w:trHeight w:val="885"/>
        </w:trPr>
        <w:tc>
          <w:tcPr>
            <w:tcW w:w="9134" w:type="dxa"/>
            <w:vAlign w:val="center"/>
          </w:tcPr>
          <w:p w14:paraId="487BCA44" w14:textId="5DDBFD03" w:rsidR="00AF6743" w:rsidRDefault="00AF6743" w:rsidP="00EF3F61">
            <w:pPr>
              <w:pStyle w:val="Default"/>
              <w:tabs>
                <w:tab w:val="left" w:pos="567"/>
              </w:tabs>
              <w:spacing w:line="276" w:lineRule="auto"/>
              <w:jc w:val="both"/>
              <w:rPr>
                <w:bCs/>
                <w:sz w:val="22"/>
                <w:szCs w:val="22"/>
              </w:rPr>
            </w:pPr>
            <w:r>
              <w:rPr>
                <w:bCs/>
                <w:sz w:val="22"/>
                <w:szCs w:val="22"/>
              </w:rPr>
              <w:t xml:space="preserve">It is a requirement that tenderers have attained a turnover of at least </w:t>
            </w:r>
            <w:r w:rsidRPr="00FB7D10">
              <w:rPr>
                <w:bCs/>
                <w:sz w:val="22"/>
                <w:szCs w:val="22"/>
              </w:rPr>
              <w:t>€</w:t>
            </w:r>
            <w:r w:rsidR="00FD1ABE">
              <w:rPr>
                <w:bCs/>
                <w:sz w:val="22"/>
                <w:szCs w:val="22"/>
              </w:rPr>
              <w:t>300</w:t>
            </w:r>
            <w:r w:rsidR="00295470">
              <w:rPr>
                <w:bCs/>
                <w:sz w:val="22"/>
                <w:szCs w:val="22"/>
              </w:rPr>
              <w:t>,</w:t>
            </w:r>
            <w:r w:rsidRPr="00FB7D10">
              <w:rPr>
                <w:bCs/>
                <w:sz w:val="22"/>
                <w:szCs w:val="22"/>
              </w:rPr>
              <w:t>000 in</w:t>
            </w:r>
            <w:r>
              <w:rPr>
                <w:bCs/>
                <w:sz w:val="22"/>
                <w:szCs w:val="22"/>
              </w:rPr>
              <w:t xml:space="preserve"> any one of the three previous financial years. </w:t>
            </w:r>
          </w:p>
        </w:tc>
      </w:tr>
      <w:tr w:rsidR="00AF6743" w14:paraId="07D72883" w14:textId="77777777" w:rsidTr="00BE495A">
        <w:trPr>
          <w:trHeight w:val="454"/>
        </w:trPr>
        <w:tc>
          <w:tcPr>
            <w:tcW w:w="9134" w:type="dxa"/>
            <w:shd w:val="clear" w:color="auto" w:fill="DBE5F1" w:themeFill="accent1" w:themeFillTint="33"/>
            <w:vAlign w:val="center"/>
          </w:tcPr>
          <w:p w14:paraId="60F3E64E"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6E85964F" w14:textId="77777777" w:rsidTr="00DF3E6F">
        <w:trPr>
          <w:trHeight w:val="2930"/>
        </w:trPr>
        <w:tc>
          <w:tcPr>
            <w:tcW w:w="9134" w:type="dxa"/>
            <w:vAlign w:val="center"/>
          </w:tcPr>
          <w:p w14:paraId="6439EBD3" w14:textId="0B4E3030" w:rsidR="00AF6743" w:rsidRDefault="00AF6743" w:rsidP="00BE495A">
            <w:pPr>
              <w:pStyle w:val="Default"/>
              <w:tabs>
                <w:tab w:val="left" w:pos="567"/>
              </w:tabs>
              <w:spacing w:line="276" w:lineRule="auto"/>
              <w:jc w:val="both"/>
              <w:rPr>
                <w:bCs/>
                <w:sz w:val="22"/>
                <w:szCs w:val="22"/>
              </w:rPr>
            </w:pPr>
            <w:r>
              <w:rPr>
                <w:bCs/>
                <w:sz w:val="22"/>
                <w:szCs w:val="22"/>
              </w:rPr>
              <w:t xml:space="preserve">By completing the ESPD contained in Appendix </w:t>
            </w:r>
            <w:r w:rsidR="0024327C">
              <w:rPr>
                <w:bCs/>
                <w:sz w:val="22"/>
                <w:szCs w:val="22"/>
              </w:rPr>
              <w:t>2</w:t>
            </w:r>
            <w:r>
              <w:rPr>
                <w:bCs/>
                <w:sz w:val="22"/>
                <w:szCs w:val="22"/>
              </w:rPr>
              <w:t xml:space="preserve">, tenderers are confirming that they have attained a turnover of at least </w:t>
            </w:r>
            <w:r w:rsidR="00295470">
              <w:rPr>
                <w:bCs/>
                <w:sz w:val="22"/>
                <w:szCs w:val="22"/>
              </w:rPr>
              <w:t>€</w:t>
            </w:r>
            <w:r w:rsidR="00FD1ABE">
              <w:rPr>
                <w:bCs/>
                <w:sz w:val="22"/>
                <w:szCs w:val="22"/>
              </w:rPr>
              <w:t>300</w:t>
            </w:r>
            <w:r w:rsidRPr="00FB7D10">
              <w:rPr>
                <w:bCs/>
                <w:sz w:val="22"/>
                <w:szCs w:val="22"/>
              </w:rPr>
              <w:t>,000</w:t>
            </w:r>
            <w:r>
              <w:rPr>
                <w:bCs/>
                <w:sz w:val="22"/>
                <w:szCs w:val="22"/>
              </w:rPr>
              <w:t xml:space="preserve"> in any one of the three previous financial years.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1D18ED5F" w14:textId="77777777" w:rsidR="00AF6743" w:rsidRDefault="00AF6743" w:rsidP="00BE495A">
            <w:pPr>
              <w:pStyle w:val="Default"/>
              <w:tabs>
                <w:tab w:val="left" w:pos="567"/>
              </w:tabs>
              <w:spacing w:line="276" w:lineRule="auto"/>
              <w:jc w:val="both"/>
              <w:rPr>
                <w:bCs/>
                <w:sz w:val="22"/>
                <w:szCs w:val="22"/>
              </w:rPr>
            </w:pPr>
          </w:p>
          <w:p w14:paraId="17E95C46" w14:textId="77777777" w:rsidR="00AF6743" w:rsidRPr="006045A5" w:rsidRDefault="00AF6743" w:rsidP="00065CE1">
            <w:pPr>
              <w:pStyle w:val="Default"/>
              <w:numPr>
                <w:ilvl w:val="0"/>
                <w:numId w:val="5"/>
              </w:numPr>
              <w:tabs>
                <w:tab w:val="left" w:pos="567"/>
              </w:tabs>
              <w:spacing w:line="276" w:lineRule="auto"/>
              <w:jc w:val="both"/>
              <w:rPr>
                <w:bCs/>
                <w:sz w:val="22"/>
                <w:szCs w:val="22"/>
              </w:rPr>
            </w:pPr>
            <w:r>
              <w:rPr>
                <w:bCs/>
                <w:sz w:val="22"/>
                <w:szCs w:val="22"/>
              </w:rPr>
              <w:t>An objectively verifiable statement of the tenderer’s overall turnover (</w:t>
            </w:r>
            <w:r w:rsidR="00381A01">
              <w:rPr>
                <w:bCs/>
                <w:sz w:val="22"/>
                <w:szCs w:val="22"/>
              </w:rPr>
              <w:t>e.g.</w:t>
            </w:r>
            <w:r>
              <w:rPr>
                <w:bCs/>
                <w:sz w:val="22"/>
                <w:szCs w:val="22"/>
              </w:rPr>
              <w:t>, an auditor’s statement).</w:t>
            </w:r>
          </w:p>
        </w:tc>
      </w:tr>
      <w:tr w:rsidR="00AF6743" w14:paraId="7277A0CC" w14:textId="77777777" w:rsidTr="00BE495A">
        <w:trPr>
          <w:trHeight w:val="454"/>
        </w:trPr>
        <w:tc>
          <w:tcPr>
            <w:tcW w:w="9134" w:type="dxa"/>
            <w:shd w:val="clear" w:color="auto" w:fill="DBE5F1" w:themeFill="accent1" w:themeFillTint="33"/>
            <w:vAlign w:val="center"/>
          </w:tcPr>
          <w:p w14:paraId="15E44D56"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03CD8B91" w14:textId="77777777" w:rsidTr="00BE495A">
        <w:trPr>
          <w:trHeight w:val="1017"/>
        </w:trPr>
        <w:tc>
          <w:tcPr>
            <w:tcW w:w="9134" w:type="dxa"/>
            <w:vAlign w:val="center"/>
          </w:tcPr>
          <w:p w14:paraId="7260BA07"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and means of proof within five working days of a request to do so, the tenderer in question will be eliminated from further consideration. </w:t>
            </w:r>
          </w:p>
        </w:tc>
      </w:tr>
    </w:tbl>
    <w:p w14:paraId="7F6FF83D" w14:textId="77777777" w:rsidR="00AF6743" w:rsidRDefault="00AF6743" w:rsidP="00AF6743">
      <w:pPr>
        <w:pStyle w:val="Default"/>
        <w:tabs>
          <w:tab w:val="left" w:pos="567"/>
        </w:tabs>
        <w:spacing w:line="276" w:lineRule="auto"/>
        <w:ind w:left="567" w:hanging="567"/>
        <w:jc w:val="both"/>
        <w:rPr>
          <w:bCs/>
          <w:sz w:val="22"/>
          <w:szCs w:val="22"/>
        </w:rPr>
      </w:pPr>
    </w:p>
    <w:p w14:paraId="05932FB4" w14:textId="77777777" w:rsidR="00AF6743" w:rsidRDefault="00AF6743" w:rsidP="00AF6743">
      <w:pPr>
        <w:pStyle w:val="Default"/>
        <w:tabs>
          <w:tab w:val="left" w:pos="567"/>
        </w:tabs>
        <w:spacing w:line="276" w:lineRule="auto"/>
        <w:jc w:val="both"/>
        <w:rPr>
          <w:bCs/>
          <w:sz w:val="22"/>
          <w:szCs w:val="22"/>
        </w:rPr>
      </w:pPr>
    </w:p>
    <w:p w14:paraId="7A99C376" w14:textId="77777777" w:rsidR="00AF6743" w:rsidRDefault="00AF6743" w:rsidP="00AF6743">
      <w:pPr>
        <w:pStyle w:val="Default"/>
        <w:tabs>
          <w:tab w:val="left" w:pos="567"/>
        </w:tabs>
        <w:spacing w:line="276" w:lineRule="auto"/>
        <w:ind w:left="567" w:hanging="567"/>
        <w:jc w:val="both"/>
        <w:rPr>
          <w:bCs/>
          <w:sz w:val="22"/>
          <w:szCs w:val="22"/>
        </w:rPr>
      </w:pPr>
    </w:p>
    <w:p w14:paraId="77EC731C" w14:textId="77777777" w:rsidR="00AF6743" w:rsidRDefault="00AF6743" w:rsidP="00AF6743">
      <w:pPr>
        <w:pStyle w:val="Default"/>
        <w:tabs>
          <w:tab w:val="left" w:pos="567"/>
        </w:tabs>
        <w:spacing w:line="276" w:lineRule="auto"/>
        <w:ind w:left="567" w:hanging="567"/>
        <w:jc w:val="both"/>
        <w:rPr>
          <w:b/>
          <w:bCs/>
          <w:sz w:val="22"/>
          <w:szCs w:val="20"/>
        </w:rPr>
        <w:sectPr w:rsidR="00AF6743" w:rsidSect="00BE495A">
          <w:pgSz w:w="11906" w:h="16838"/>
          <w:pgMar w:top="1440" w:right="1440" w:bottom="1440" w:left="1440" w:header="708" w:footer="708" w:gutter="0"/>
          <w:cols w:space="708"/>
          <w:docGrid w:linePitch="360"/>
        </w:sectPr>
      </w:pPr>
    </w:p>
    <w:p w14:paraId="4508F315" w14:textId="77777777" w:rsidR="00AF6743" w:rsidRPr="0054102C" w:rsidRDefault="00AF6743" w:rsidP="00AF6743">
      <w:pPr>
        <w:pStyle w:val="Default"/>
        <w:tabs>
          <w:tab w:val="left" w:pos="567"/>
        </w:tabs>
        <w:spacing w:line="276" w:lineRule="auto"/>
        <w:ind w:left="567" w:hanging="567"/>
        <w:jc w:val="both"/>
        <w:rPr>
          <w:b/>
          <w:sz w:val="22"/>
        </w:rPr>
      </w:pPr>
      <w:r w:rsidRPr="0054102C">
        <w:rPr>
          <w:b/>
          <w:sz w:val="22"/>
        </w:rPr>
        <w:lastRenderedPageBreak/>
        <w:t>(</w:t>
      </w:r>
      <w:r>
        <w:rPr>
          <w:b/>
          <w:sz w:val="22"/>
        </w:rPr>
        <w:t>c</w:t>
      </w:r>
      <w:r w:rsidRPr="0054102C">
        <w:rPr>
          <w:b/>
          <w:sz w:val="22"/>
        </w:rPr>
        <w:t>)</w:t>
      </w:r>
      <w:r w:rsidRPr="0054102C">
        <w:rPr>
          <w:b/>
          <w:sz w:val="22"/>
        </w:rPr>
        <w:tab/>
        <w:t>TAX CLEARANCE</w:t>
      </w:r>
    </w:p>
    <w:p w14:paraId="0362347D" w14:textId="77777777" w:rsidR="00AF6743" w:rsidRDefault="00AF6743" w:rsidP="00AF6743">
      <w:pPr>
        <w:pStyle w:val="Default"/>
        <w:tabs>
          <w:tab w:val="left" w:pos="567"/>
        </w:tabs>
        <w:spacing w:line="276" w:lineRule="auto"/>
        <w:jc w:val="both"/>
        <w:rPr>
          <w:sz w:val="22"/>
        </w:rPr>
      </w:pPr>
    </w:p>
    <w:tbl>
      <w:tblPr>
        <w:tblStyle w:val="TableGrid"/>
        <w:tblW w:w="0" w:type="auto"/>
        <w:tblInd w:w="108" w:type="dxa"/>
        <w:tblLook w:val="04A0" w:firstRow="1" w:lastRow="0" w:firstColumn="1" w:lastColumn="0" w:noHBand="0" w:noVBand="1"/>
      </w:tblPr>
      <w:tblGrid>
        <w:gridCol w:w="8908"/>
      </w:tblGrid>
      <w:tr w:rsidR="00AF6743" w14:paraId="15893356" w14:textId="77777777" w:rsidTr="00BE495A">
        <w:trPr>
          <w:trHeight w:val="454"/>
        </w:trPr>
        <w:tc>
          <w:tcPr>
            <w:tcW w:w="9134" w:type="dxa"/>
            <w:shd w:val="clear" w:color="auto" w:fill="DBE5F1" w:themeFill="accent1" w:themeFillTint="33"/>
            <w:vAlign w:val="center"/>
          </w:tcPr>
          <w:p w14:paraId="69845A4D"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REQUIREMENT</w:t>
            </w:r>
          </w:p>
        </w:tc>
      </w:tr>
      <w:tr w:rsidR="00AF6743" w14:paraId="0220361D" w14:textId="77777777" w:rsidTr="00BE495A">
        <w:trPr>
          <w:trHeight w:val="1736"/>
        </w:trPr>
        <w:tc>
          <w:tcPr>
            <w:tcW w:w="9134" w:type="dxa"/>
            <w:vAlign w:val="center"/>
          </w:tcPr>
          <w:p w14:paraId="4B832B48"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It is a requirement that tenderers either possess a Tax Clearance Certificate issued by the Irish Revenue </w:t>
            </w:r>
            <w:proofErr w:type="gramStart"/>
            <w:r>
              <w:rPr>
                <w:bCs/>
                <w:sz w:val="22"/>
                <w:szCs w:val="22"/>
              </w:rPr>
              <w:t>Commissioners, or</w:t>
            </w:r>
            <w:proofErr w:type="gramEnd"/>
            <w:r>
              <w:rPr>
                <w:bCs/>
                <w:sz w:val="22"/>
                <w:szCs w:val="22"/>
              </w:rPr>
              <w:t xml:space="preserve"> will possess such certification prior to the award of this contract. For the avoidance of doubt, it is emphasised that the Contracting Authority is precluded from processing invoices submitted by economic operators not in possession of an Irish Tax Clearance Certificate. </w:t>
            </w:r>
          </w:p>
        </w:tc>
      </w:tr>
      <w:tr w:rsidR="00AF6743" w14:paraId="329144E6" w14:textId="77777777" w:rsidTr="00BE495A">
        <w:trPr>
          <w:trHeight w:val="454"/>
        </w:trPr>
        <w:tc>
          <w:tcPr>
            <w:tcW w:w="9134" w:type="dxa"/>
            <w:shd w:val="clear" w:color="auto" w:fill="DBE5F1" w:themeFill="accent1" w:themeFillTint="33"/>
            <w:vAlign w:val="center"/>
          </w:tcPr>
          <w:p w14:paraId="28C8988E" w14:textId="77777777" w:rsidR="00AF6743" w:rsidRPr="002E4ED8" w:rsidRDefault="00AF6743" w:rsidP="00BE495A">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F6743" w14:paraId="1CBAE5D9" w14:textId="77777777" w:rsidTr="00BE495A">
        <w:trPr>
          <w:trHeight w:val="3780"/>
        </w:trPr>
        <w:tc>
          <w:tcPr>
            <w:tcW w:w="9134" w:type="dxa"/>
            <w:vAlign w:val="center"/>
          </w:tcPr>
          <w:p w14:paraId="0A0CF6B6" w14:textId="74E75F2F" w:rsidR="00AF6743" w:rsidRDefault="00AF6743" w:rsidP="00BE495A">
            <w:pPr>
              <w:pStyle w:val="Default"/>
              <w:tabs>
                <w:tab w:val="left" w:pos="567"/>
              </w:tabs>
              <w:spacing w:line="276" w:lineRule="auto"/>
              <w:jc w:val="both"/>
              <w:rPr>
                <w:bCs/>
                <w:sz w:val="22"/>
                <w:szCs w:val="22"/>
              </w:rPr>
            </w:pPr>
            <w:r>
              <w:rPr>
                <w:bCs/>
                <w:sz w:val="22"/>
                <w:szCs w:val="22"/>
              </w:rPr>
              <w:t xml:space="preserve">By completing the ESPD contained in Appendix </w:t>
            </w:r>
            <w:r w:rsidR="0024327C">
              <w:rPr>
                <w:bCs/>
                <w:sz w:val="22"/>
                <w:szCs w:val="22"/>
              </w:rPr>
              <w:t>2</w:t>
            </w:r>
            <w:r>
              <w:rPr>
                <w:bCs/>
                <w:sz w:val="22"/>
                <w:szCs w:val="22"/>
              </w:rPr>
              <w:t>, tenderers are confirming that they either possess a Tax Clearance Certificate issued by the Irish Revenue Commissioners or have applied for such a certificate.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2E615EB6" w14:textId="77777777" w:rsidR="00AF6743" w:rsidRDefault="00AF6743" w:rsidP="00BE495A">
            <w:pPr>
              <w:pStyle w:val="Default"/>
              <w:tabs>
                <w:tab w:val="left" w:pos="567"/>
              </w:tabs>
              <w:spacing w:line="276" w:lineRule="auto"/>
              <w:jc w:val="both"/>
              <w:rPr>
                <w:bCs/>
                <w:sz w:val="22"/>
                <w:szCs w:val="22"/>
              </w:rPr>
            </w:pPr>
          </w:p>
          <w:p w14:paraId="687B479A" w14:textId="77777777" w:rsidR="00AF6743" w:rsidRDefault="00AF6743" w:rsidP="00065CE1">
            <w:pPr>
              <w:pStyle w:val="Default"/>
              <w:numPr>
                <w:ilvl w:val="0"/>
                <w:numId w:val="6"/>
              </w:numPr>
              <w:tabs>
                <w:tab w:val="left" w:pos="567"/>
              </w:tabs>
              <w:spacing w:line="276" w:lineRule="auto"/>
              <w:jc w:val="both"/>
              <w:rPr>
                <w:bCs/>
                <w:sz w:val="22"/>
                <w:szCs w:val="22"/>
              </w:rPr>
            </w:pPr>
            <w:r>
              <w:rPr>
                <w:bCs/>
                <w:sz w:val="22"/>
                <w:szCs w:val="22"/>
              </w:rPr>
              <w:t>A reference to electronic evidence of tax clearance status issued by the Irish Revenue Commissioners (i.e., a screenshot, a hyperlink or any other appropriate material);</w:t>
            </w:r>
          </w:p>
          <w:p w14:paraId="5C76D6D4" w14:textId="77777777" w:rsidR="00AF6743" w:rsidRDefault="00AF6743" w:rsidP="00BE495A">
            <w:pPr>
              <w:pStyle w:val="Default"/>
              <w:tabs>
                <w:tab w:val="left" w:pos="567"/>
              </w:tabs>
              <w:spacing w:line="276" w:lineRule="auto"/>
              <w:ind w:left="720"/>
              <w:jc w:val="both"/>
              <w:rPr>
                <w:bCs/>
                <w:sz w:val="22"/>
                <w:szCs w:val="22"/>
              </w:rPr>
            </w:pPr>
          </w:p>
          <w:p w14:paraId="561C74D5" w14:textId="77777777" w:rsidR="00AF6743" w:rsidRPr="006045A5" w:rsidRDefault="00AF6743" w:rsidP="00065CE1">
            <w:pPr>
              <w:pStyle w:val="Default"/>
              <w:numPr>
                <w:ilvl w:val="0"/>
                <w:numId w:val="6"/>
              </w:numPr>
              <w:tabs>
                <w:tab w:val="left" w:pos="567"/>
              </w:tabs>
              <w:spacing w:line="276" w:lineRule="auto"/>
              <w:jc w:val="both"/>
              <w:rPr>
                <w:bCs/>
                <w:sz w:val="22"/>
                <w:szCs w:val="22"/>
              </w:rPr>
            </w:pPr>
            <w:r>
              <w:rPr>
                <w:bCs/>
                <w:sz w:val="22"/>
                <w:szCs w:val="22"/>
              </w:rPr>
              <w:t>Copies of correspondence between the tenderer and the Irish Revenue Commissioners.</w:t>
            </w:r>
          </w:p>
        </w:tc>
      </w:tr>
      <w:tr w:rsidR="00AF6743" w14:paraId="192B64C4" w14:textId="77777777" w:rsidTr="00BE495A">
        <w:trPr>
          <w:trHeight w:val="454"/>
        </w:trPr>
        <w:tc>
          <w:tcPr>
            <w:tcW w:w="9134" w:type="dxa"/>
            <w:shd w:val="clear" w:color="auto" w:fill="DBE5F1" w:themeFill="accent1" w:themeFillTint="33"/>
            <w:vAlign w:val="center"/>
          </w:tcPr>
          <w:p w14:paraId="491080D6" w14:textId="77777777" w:rsidR="00AF6743" w:rsidRDefault="00AF6743" w:rsidP="00BE495A">
            <w:pPr>
              <w:pStyle w:val="Default"/>
              <w:tabs>
                <w:tab w:val="left" w:pos="567"/>
              </w:tabs>
              <w:spacing w:line="276" w:lineRule="auto"/>
              <w:jc w:val="center"/>
              <w:rPr>
                <w:bCs/>
                <w:sz w:val="22"/>
                <w:szCs w:val="22"/>
              </w:rPr>
            </w:pPr>
            <w:r>
              <w:rPr>
                <w:bCs/>
                <w:sz w:val="22"/>
                <w:szCs w:val="22"/>
              </w:rPr>
              <w:t>ELIMINATION</w:t>
            </w:r>
          </w:p>
        </w:tc>
      </w:tr>
      <w:tr w:rsidR="00AF6743" w14:paraId="217C61D0" w14:textId="77777777" w:rsidTr="00EB4669">
        <w:trPr>
          <w:trHeight w:val="1228"/>
        </w:trPr>
        <w:tc>
          <w:tcPr>
            <w:tcW w:w="9134" w:type="dxa"/>
            <w:vAlign w:val="center"/>
          </w:tcPr>
          <w:p w14:paraId="30C57092" w14:textId="77777777" w:rsidR="00AF6743" w:rsidRDefault="00AF6743" w:rsidP="00BE495A">
            <w:pPr>
              <w:pStyle w:val="Default"/>
              <w:tabs>
                <w:tab w:val="left" w:pos="567"/>
              </w:tabs>
              <w:spacing w:line="276" w:lineRule="auto"/>
              <w:jc w:val="both"/>
              <w:rPr>
                <w:bCs/>
                <w:sz w:val="22"/>
                <w:szCs w:val="22"/>
              </w:rPr>
            </w:pPr>
            <w:r>
              <w:rPr>
                <w:bCs/>
                <w:sz w:val="22"/>
                <w:szCs w:val="22"/>
              </w:rPr>
              <w:t xml:space="preserve">Should a tenderer fail to provide appropriate supporting evidence and means of proof within five working days of a request to do so, the tenderer in question will be eliminated from further consideration. </w:t>
            </w:r>
          </w:p>
        </w:tc>
      </w:tr>
    </w:tbl>
    <w:p w14:paraId="3BC13B0F" w14:textId="77777777" w:rsidR="00AF6743" w:rsidRDefault="00AF6743" w:rsidP="00AF6743">
      <w:pPr>
        <w:pStyle w:val="ListParagraph"/>
        <w:spacing w:after="0"/>
        <w:ind w:left="567"/>
        <w:jc w:val="both"/>
        <w:rPr>
          <w:b/>
          <w:szCs w:val="20"/>
        </w:rPr>
      </w:pPr>
    </w:p>
    <w:p w14:paraId="6E688908" w14:textId="77777777" w:rsidR="00712763" w:rsidRDefault="00712763" w:rsidP="00712763">
      <w:pPr>
        <w:pStyle w:val="Default"/>
        <w:tabs>
          <w:tab w:val="left" w:pos="567"/>
        </w:tabs>
        <w:spacing w:line="276" w:lineRule="auto"/>
        <w:ind w:left="567" w:hanging="567"/>
        <w:jc w:val="both"/>
        <w:rPr>
          <w:bCs/>
          <w:sz w:val="22"/>
          <w:szCs w:val="22"/>
        </w:rPr>
      </w:pPr>
    </w:p>
    <w:p w14:paraId="3B5DEF58" w14:textId="77777777" w:rsidR="00712763" w:rsidRDefault="00712763" w:rsidP="00712763">
      <w:pPr>
        <w:pStyle w:val="Default"/>
        <w:tabs>
          <w:tab w:val="left" w:pos="567"/>
        </w:tabs>
        <w:spacing w:line="276" w:lineRule="auto"/>
        <w:ind w:left="567" w:hanging="567"/>
        <w:jc w:val="both"/>
        <w:rPr>
          <w:b/>
          <w:bCs/>
          <w:sz w:val="22"/>
          <w:szCs w:val="20"/>
        </w:rPr>
        <w:sectPr w:rsidR="00712763" w:rsidSect="00BE495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742FD04E" w14:textId="77777777" w:rsidR="00AA4C2D" w:rsidRDefault="00AA4C2D" w:rsidP="00AA4C2D"/>
    <w:p w14:paraId="012B8B45" w14:textId="6E99E99D" w:rsidR="00AA4C2D" w:rsidRPr="0054102C" w:rsidRDefault="00AA4C2D" w:rsidP="00AA4C2D">
      <w:pPr>
        <w:pStyle w:val="Default"/>
        <w:tabs>
          <w:tab w:val="left" w:pos="567"/>
        </w:tabs>
        <w:spacing w:line="276" w:lineRule="auto"/>
        <w:ind w:left="567" w:hanging="567"/>
        <w:jc w:val="both"/>
        <w:rPr>
          <w:b/>
          <w:sz w:val="22"/>
        </w:rPr>
      </w:pPr>
      <w:r w:rsidRPr="0054102C">
        <w:rPr>
          <w:b/>
          <w:sz w:val="22"/>
        </w:rPr>
        <w:t>(</w:t>
      </w:r>
      <w:r>
        <w:rPr>
          <w:b/>
          <w:sz w:val="22"/>
        </w:rPr>
        <w:t>f</w:t>
      </w:r>
      <w:r w:rsidRPr="0054102C">
        <w:rPr>
          <w:b/>
          <w:sz w:val="22"/>
        </w:rPr>
        <w:t>)</w:t>
      </w:r>
      <w:r w:rsidRPr="0054102C">
        <w:rPr>
          <w:b/>
          <w:sz w:val="22"/>
        </w:rPr>
        <w:tab/>
      </w:r>
      <w:r>
        <w:rPr>
          <w:b/>
          <w:sz w:val="22"/>
        </w:rPr>
        <w:t>STATUTORY OBLIGATIONS</w:t>
      </w:r>
    </w:p>
    <w:p w14:paraId="6656F6CC" w14:textId="77777777" w:rsidR="00AA4C2D" w:rsidRDefault="00AA4C2D" w:rsidP="00AA4C2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AA4C2D" w14:paraId="060E6650" w14:textId="77777777" w:rsidTr="00CE4665">
        <w:trPr>
          <w:trHeight w:val="454"/>
        </w:trPr>
        <w:tc>
          <w:tcPr>
            <w:tcW w:w="9134" w:type="dxa"/>
            <w:shd w:val="clear" w:color="auto" w:fill="DBE5F1" w:themeFill="accent1" w:themeFillTint="33"/>
            <w:vAlign w:val="center"/>
          </w:tcPr>
          <w:p w14:paraId="3146D963" w14:textId="77777777" w:rsidR="00AA4C2D" w:rsidRPr="005243FD" w:rsidRDefault="00AA4C2D" w:rsidP="00CE4665">
            <w:pPr>
              <w:pStyle w:val="Default"/>
              <w:spacing w:line="276" w:lineRule="auto"/>
              <w:jc w:val="center"/>
              <w:rPr>
                <w:bCs/>
                <w:sz w:val="22"/>
                <w:szCs w:val="22"/>
              </w:rPr>
            </w:pPr>
            <w:r w:rsidRPr="005243FD">
              <w:rPr>
                <w:bCs/>
                <w:sz w:val="22"/>
                <w:szCs w:val="22"/>
              </w:rPr>
              <w:t>REQUIREMENT</w:t>
            </w:r>
          </w:p>
        </w:tc>
      </w:tr>
      <w:tr w:rsidR="00AA4C2D" w14:paraId="6DBA9B81" w14:textId="77777777" w:rsidTr="0046199B">
        <w:trPr>
          <w:trHeight w:val="6054"/>
        </w:trPr>
        <w:tc>
          <w:tcPr>
            <w:tcW w:w="9134" w:type="dxa"/>
            <w:vAlign w:val="center"/>
          </w:tcPr>
          <w:p w14:paraId="7177B924" w14:textId="77777777" w:rsidR="00AA4C2D" w:rsidRPr="0046199B" w:rsidRDefault="00AA4C2D" w:rsidP="00CE4665">
            <w:pPr>
              <w:pStyle w:val="Default"/>
              <w:tabs>
                <w:tab w:val="left" w:pos="567"/>
              </w:tabs>
              <w:spacing w:line="276" w:lineRule="auto"/>
              <w:jc w:val="both"/>
              <w:rPr>
                <w:bCs/>
                <w:sz w:val="22"/>
                <w:szCs w:val="21"/>
              </w:rPr>
            </w:pPr>
            <w:r w:rsidRPr="0046199B">
              <w:rPr>
                <w:bCs/>
                <w:sz w:val="22"/>
                <w:szCs w:val="21"/>
              </w:rPr>
              <w:t xml:space="preserve">It is a requirement that tenderers are in full compliance with all relevant statutory obligations, </w:t>
            </w:r>
            <w:r w:rsidRPr="0046199B">
              <w:rPr>
                <w:rFonts w:eastAsia="Calibri" w:cs="Times New Roman"/>
                <w:sz w:val="22"/>
                <w:szCs w:val="21"/>
              </w:rPr>
              <w:t>including the following:</w:t>
            </w:r>
          </w:p>
          <w:p w14:paraId="19068F1E" w14:textId="77777777" w:rsidR="00AA4C2D" w:rsidRPr="0046199B" w:rsidRDefault="00AA4C2D" w:rsidP="00CE4665">
            <w:pPr>
              <w:spacing w:line="276" w:lineRule="auto"/>
              <w:ind w:left="720"/>
              <w:jc w:val="both"/>
              <w:rPr>
                <w:rFonts w:ascii="Calibri" w:eastAsia="Calibri" w:hAnsi="Calibri" w:cs="Times New Roman"/>
                <w:szCs w:val="21"/>
              </w:rPr>
            </w:pPr>
          </w:p>
          <w:p w14:paraId="2BAD4140"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Theme="minorHAnsi" w:hAnsiTheme="minorHAnsi"/>
                <w:szCs w:val="21"/>
              </w:rPr>
              <w:t>Employment</w:t>
            </w:r>
            <w:r w:rsidRPr="0046199B">
              <w:rPr>
                <w:rFonts w:ascii="Calibri" w:eastAsia="Calibri" w:hAnsi="Calibri" w:cs="Times New Roman"/>
                <w:szCs w:val="21"/>
              </w:rPr>
              <w:t xml:space="preserve"> Equality Act 1998</w:t>
            </w:r>
            <w:r w:rsidRPr="0046199B">
              <w:rPr>
                <w:rFonts w:asciiTheme="minorHAnsi" w:hAnsiTheme="minorHAnsi"/>
                <w:szCs w:val="21"/>
              </w:rPr>
              <w:t>;</w:t>
            </w:r>
          </w:p>
          <w:p w14:paraId="30ACF570" w14:textId="77777777" w:rsidR="00AA4C2D" w:rsidRPr="0046199B" w:rsidRDefault="00AA4C2D" w:rsidP="00CE4665">
            <w:pPr>
              <w:spacing w:line="276" w:lineRule="auto"/>
              <w:ind w:left="567"/>
              <w:jc w:val="both"/>
              <w:rPr>
                <w:rFonts w:ascii="Calibri" w:eastAsia="Calibri" w:hAnsi="Calibri" w:cs="Times New Roman"/>
                <w:szCs w:val="21"/>
              </w:rPr>
            </w:pPr>
          </w:p>
          <w:p w14:paraId="7650A493"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Equal Status Act 2000</w:t>
            </w:r>
            <w:r w:rsidRPr="0046199B">
              <w:rPr>
                <w:rFonts w:asciiTheme="minorHAnsi" w:hAnsiTheme="minorHAnsi"/>
                <w:szCs w:val="21"/>
              </w:rPr>
              <w:t>;</w:t>
            </w:r>
          </w:p>
          <w:p w14:paraId="0EC681E8" w14:textId="77777777" w:rsidR="00AA4C2D" w:rsidRPr="0046199B" w:rsidRDefault="00AA4C2D" w:rsidP="00CE4665">
            <w:pPr>
              <w:spacing w:line="276" w:lineRule="auto"/>
              <w:ind w:left="567"/>
              <w:jc w:val="both"/>
              <w:rPr>
                <w:rFonts w:ascii="Calibri" w:eastAsia="Calibri" w:hAnsi="Calibri" w:cs="Times New Roman"/>
                <w:szCs w:val="21"/>
              </w:rPr>
            </w:pPr>
          </w:p>
          <w:p w14:paraId="70726756"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Equality Act 2004</w:t>
            </w:r>
            <w:r w:rsidRPr="0046199B">
              <w:rPr>
                <w:rFonts w:asciiTheme="minorHAnsi" w:hAnsiTheme="minorHAnsi"/>
                <w:szCs w:val="21"/>
              </w:rPr>
              <w:t>;</w:t>
            </w:r>
          </w:p>
          <w:p w14:paraId="6FF34813" w14:textId="77777777" w:rsidR="00AA4C2D" w:rsidRPr="0046199B" w:rsidRDefault="00AA4C2D" w:rsidP="00CE4665">
            <w:pPr>
              <w:spacing w:line="276" w:lineRule="auto"/>
              <w:ind w:left="567"/>
              <w:jc w:val="both"/>
              <w:rPr>
                <w:rFonts w:ascii="Calibri" w:eastAsia="Calibri" w:hAnsi="Calibri" w:cs="Times New Roman"/>
                <w:szCs w:val="21"/>
              </w:rPr>
            </w:pPr>
          </w:p>
          <w:p w14:paraId="6320E83A"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Minimum Wage Act 2000</w:t>
            </w:r>
            <w:r w:rsidRPr="0046199B">
              <w:rPr>
                <w:rFonts w:asciiTheme="minorHAnsi" w:hAnsiTheme="minorHAnsi"/>
                <w:szCs w:val="21"/>
              </w:rPr>
              <w:t>;</w:t>
            </w:r>
          </w:p>
          <w:p w14:paraId="0079E57F" w14:textId="77777777" w:rsidR="00AA4C2D" w:rsidRPr="0046199B" w:rsidRDefault="00AA4C2D" w:rsidP="00CE4665">
            <w:pPr>
              <w:spacing w:line="276" w:lineRule="auto"/>
              <w:ind w:left="567"/>
              <w:jc w:val="both"/>
              <w:rPr>
                <w:rFonts w:ascii="Calibri" w:eastAsia="Calibri" w:hAnsi="Calibri" w:cs="Times New Roman"/>
                <w:szCs w:val="21"/>
              </w:rPr>
            </w:pPr>
          </w:p>
          <w:p w14:paraId="5F65E63E"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Calibri" w:eastAsia="Calibri" w:hAnsi="Calibri" w:cs="Times New Roman"/>
                <w:szCs w:val="21"/>
              </w:rPr>
              <w:t>Employment Regulation Orders of the Irish Labour Court</w:t>
            </w:r>
            <w:r w:rsidRPr="0046199B">
              <w:rPr>
                <w:rFonts w:asciiTheme="minorHAnsi" w:hAnsiTheme="minorHAnsi"/>
                <w:szCs w:val="21"/>
              </w:rPr>
              <w:t>;</w:t>
            </w:r>
          </w:p>
          <w:p w14:paraId="633EBFB3" w14:textId="77777777" w:rsidR="00AA4C2D" w:rsidRPr="0046199B" w:rsidRDefault="00AA4C2D" w:rsidP="00CE4665">
            <w:pPr>
              <w:spacing w:line="276" w:lineRule="auto"/>
              <w:ind w:left="567"/>
              <w:jc w:val="both"/>
              <w:rPr>
                <w:rFonts w:ascii="Calibri" w:eastAsia="Calibri" w:hAnsi="Calibri" w:cs="Times New Roman"/>
                <w:szCs w:val="21"/>
              </w:rPr>
            </w:pPr>
          </w:p>
          <w:p w14:paraId="794D1FE6" w14:textId="77777777" w:rsidR="00AA4C2D" w:rsidRPr="0046199B" w:rsidRDefault="00AA4C2D" w:rsidP="00DD3BEB">
            <w:pPr>
              <w:numPr>
                <w:ilvl w:val="1"/>
                <w:numId w:val="13"/>
              </w:numPr>
              <w:spacing w:line="276" w:lineRule="auto"/>
              <w:ind w:left="567" w:hanging="567"/>
              <w:jc w:val="both"/>
              <w:rPr>
                <w:rFonts w:ascii="Calibri" w:eastAsia="Calibri" w:hAnsi="Calibri" w:cs="Times New Roman"/>
                <w:szCs w:val="21"/>
              </w:rPr>
            </w:pPr>
            <w:r w:rsidRPr="0046199B">
              <w:rPr>
                <w:rFonts w:asciiTheme="minorHAnsi" w:hAnsiTheme="minorHAnsi"/>
                <w:szCs w:val="21"/>
              </w:rPr>
              <w:t xml:space="preserve">The Working Time Directive (Directive 93/104/EC, as amended by Directive </w:t>
            </w:r>
            <w:r w:rsidRPr="0046199B">
              <w:rPr>
                <w:rFonts w:ascii="Calibri" w:eastAsia="Calibri" w:hAnsi="Calibri" w:cs="Times New Roman"/>
                <w:szCs w:val="21"/>
              </w:rPr>
              <w:t>2000/34/EC</w:t>
            </w:r>
            <w:r w:rsidRPr="0046199B">
              <w:rPr>
                <w:rFonts w:asciiTheme="minorHAnsi" w:hAnsiTheme="minorHAnsi"/>
                <w:szCs w:val="21"/>
              </w:rPr>
              <w:t>);</w:t>
            </w:r>
          </w:p>
          <w:p w14:paraId="1ECDADA6" w14:textId="77777777" w:rsidR="00AA4C2D" w:rsidRPr="0046199B" w:rsidRDefault="00AA4C2D" w:rsidP="00CE4665">
            <w:pPr>
              <w:spacing w:line="276" w:lineRule="auto"/>
              <w:ind w:left="567"/>
              <w:jc w:val="both"/>
              <w:rPr>
                <w:rFonts w:asciiTheme="minorHAnsi" w:hAnsiTheme="minorHAnsi"/>
                <w:szCs w:val="21"/>
              </w:rPr>
            </w:pPr>
          </w:p>
          <w:p w14:paraId="538B6CC8" w14:textId="77777777" w:rsidR="00AA4C2D" w:rsidRPr="0046199B" w:rsidRDefault="00AA4C2D" w:rsidP="00DD3BEB">
            <w:pPr>
              <w:numPr>
                <w:ilvl w:val="1"/>
                <w:numId w:val="13"/>
              </w:numPr>
              <w:spacing w:line="276" w:lineRule="auto"/>
              <w:ind w:left="567" w:hanging="567"/>
              <w:jc w:val="both"/>
              <w:rPr>
                <w:rFonts w:asciiTheme="minorHAnsi" w:hAnsiTheme="minorHAnsi"/>
                <w:szCs w:val="21"/>
              </w:rPr>
            </w:pPr>
            <w:r w:rsidRPr="0046199B">
              <w:rPr>
                <w:rFonts w:asciiTheme="minorHAnsi" w:hAnsiTheme="minorHAnsi"/>
                <w:szCs w:val="21"/>
              </w:rPr>
              <w:t xml:space="preserve">The </w:t>
            </w:r>
            <w:r w:rsidRPr="0046199B">
              <w:rPr>
                <w:rFonts w:ascii="Calibri" w:eastAsia="Calibri" w:hAnsi="Calibri" w:cs="Times New Roman"/>
                <w:szCs w:val="21"/>
              </w:rPr>
              <w:t>Safety, Health and Welfare at Work Act 2005 and</w:t>
            </w:r>
            <w:r w:rsidRPr="0046199B">
              <w:rPr>
                <w:rFonts w:asciiTheme="minorHAnsi" w:hAnsiTheme="minorHAnsi"/>
                <w:szCs w:val="21"/>
              </w:rPr>
              <w:t xml:space="preserve"> all </w:t>
            </w:r>
            <w:r w:rsidRPr="0046199B">
              <w:rPr>
                <w:rFonts w:ascii="Calibri" w:eastAsia="Calibri" w:hAnsi="Calibri" w:cs="Times New Roman"/>
                <w:szCs w:val="21"/>
              </w:rPr>
              <w:t>associated legislation</w:t>
            </w:r>
          </w:p>
          <w:p w14:paraId="26D90654" w14:textId="77777777" w:rsidR="00AA4C2D" w:rsidRPr="0046199B" w:rsidRDefault="00AA4C2D" w:rsidP="00CE4665">
            <w:pPr>
              <w:spacing w:line="276" w:lineRule="auto"/>
              <w:ind w:left="1440"/>
              <w:jc w:val="both"/>
              <w:rPr>
                <w:rFonts w:ascii="Calibri" w:eastAsia="Calibri" w:hAnsi="Calibri" w:cs="Times New Roman"/>
                <w:szCs w:val="21"/>
              </w:rPr>
            </w:pPr>
          </w:p>
          <w:p w14:paraId="6ED49DE7" w14:textId="77777777" w:rsidR="00AA4C2D" w:rsidRPr="005243FD" w:rsidRDefault="00AA4C2D" w:rsidP="00CE4665">
            <w:pPr>
              <w:spacing w:line="276" w:lineRule="auto"/>
              <w:jc w:val="both"/>
              <w:rPr>
                <w:rFonts w:ascii="Calibri" w:eastAsia="Calibri" w:hAnsi="Calibri" w:cs="Times New Roman"/>
              </w:rPr>
            </w:pPr>
            <w:r w:rsidRPr="0046199B">
              <w:rPr>
                <w:rFonts w:ascii="Calibri" w:eastAsia="Calibri" w:hAnsi="Calibri" w:cs="Times New Roman"/>
                <w:szCs w:val="21"/>
              </w:rPr>
              <w:t>Tenderers must have procedures in place to ensure that our subcontractors</w:t>
            </w:r>
            <w:r w:rsidRPr="0046199B">
              <w:rPr>
                <w:rFonts w:asciiTheme="minorHAnsi" w:hAnsiTheme="minorHAnsi"/>
                <w:szCs w:val="21"/>
              </w:rPr>
              <w:t xml:space="preserve"> (if any) </w:t>
            </w:r>
            <w:r w:rsidRPr="0046199B">
              <w:rPr>
                <w:rFonts w:ascii="Calibri" w:eastAsia="Calibri" w:hAnsi="Calibri" w:cs="Times New Roman"/>
                <w:szCs w:val="21"/>
              </w:rPr>
              <w:t>apply the same standards.</w:t>
            </w:r>
          </w:p>
        </w:tc>
      </w:tr>
      <w:tr w:rsidR="00AA4C2D" w14:paraId="51428A3C" w14:textId="77777777" w:rsidTr="00CE4665">
        <w:trPr>
          <w:trHeight w:val="454"/>
        </w:trPr>
        <w:tc>
          <w:tcPr>
            <w:tcW w:w="9134" w:type="dxa"/>
            <w:shd w:val="clear" w:color="auto" w:fill="DBE5F1" w:themeFill="accent1" w:themeFillTint="33"/>
            <w:vAlign w:val="center"/>
          </w:tcPr>
          <w:p w14:paraId="2AEC95FB" w14:textId="77777777" w:rsidR="00AA4C2D" w:rsidRPr="002E4ED8" w:rsidRDefault="00AA4C2D" w:rsidP="00CE4665">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AA4C2D" w14:paraId="13021535" w14:textId="77777777" w:rsidTr="0046199B">
        <w:trPr>
          <w:trHeight w:val="2773"/>
        </w:trPr>
        <w:tc>
          <w:tcPr>
            <w:tcW w:w="9134" w:type="dxa"/>
            <w:vAlign w:val="center"/>
          </w:tcPr>
          <w:p w14:paraId="00BE07A7" w14:textId="3C6EA475" w:rsidR="00AA4C2D" w:rsidRPr="0046199B" w:rsidRDefault="00AA4C2D" w:rsidP="00CE4665">
            <w:pPr>
              <w:pStyle w:val="Default"/>
              <w:tabs>
                <w:tab w:val="left" w:pos="567"/>
              </w:tabs>
              <w:spacing w:line="276" w:lineRule="auto"/>
              <w:jc w:val="both"/>
              <w:rPr>
                <w:bCs/>
                <w:sz w:val="22"/>
                <w:szCs w:val="21"/>
              </w:rPr>
            </w:pPr>
            <w:r w:rsidRPr="0046199B">
              <w:rPr>
                <w:bCs/>
                <w:sz w:val="22"/>
                <w:szCs w:val="21"/>
              </w:rPr>
              <w:t xml:space="preserve">By completing the ESPD contained in Appendix </w:t>
            </w:r>
            <w:r w:rsidR="00CE4665">
              <w:rPr>
                <w:bCs/>
                <w:sz w:val="22"/>
                <w:szCs w:val="21"/>
              </w:rPr>
              <w:t>2</w:t>
            </w:r>
            <w:r w:rsidRPr="0046199B">
              <w:rPr>
                <w:bCs/>
                <w:sz w:val="22"/>
                <w:szCs w:val="21"/>
              </w:rPr>
              <w:t>, tenderers are confirming that they are in a position of compliance with all legislative obligations set out above.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15383BB5" w14:textId="77777777" w:rsidR="00AA4C2D" w:rsidRPr="0046199B" w:rsidRDefault="00AA4C2D" w:rsidP="00CE4665">
            <w:pPr>
              <w:pStyle w:val="Default"/>
              <w:tabs>
                <w:tab w:val="left" w:pos="567"/>
              </w:tabs>
              <w:spacing w:line="276" w:lineRule="auto"/>
              <w:jc w:val="both"/>
              <w:rPr>
                <w:bCs/>
                <w:sz w:val="22"/>
                <w:szCs w:val="21"/>
              </w:rPr>
            </w:pPr>
          </w:p>
          <w:p w14:paraId="29573E69" w14:textId="77777777" w:rsidR="00AA4C2D" w:rsidRPr="00714F8B" w:rsidRDefault="00AA4C2D" w:rsidP="00DD3BEB">
            <w:pPr>
              <w:pStyle w:val="Default"/>
              <w:numPr>
                <w:ilvl w:val="0"/>
                <w:numId w:val="14"/>
              </w:numPr>
              <w:tabs>
                <w:tab w:val="left" w:pos="743"/>
              </w:tabs>
              <w:spacing w:line="276" w:lineRule="auto"/>
              <w:jc w:val="both"/>
              <w:rPr>
                <w:bCs/>
                <w:sz w:val="22"/>
                <w:szCs w:val="22"/>
              </w:rPr>
            </w:pPr>
            <w:r w:rsidRPr="0046199B">
              <w:rPr>
                <w:bCs/>
                <w:sz w:val="22"/>
                <w:szCs w:val="21"/>
              </w:rPr>
              <w:t>A copy of all documents, procedures and protocols that will serve to demonstrate compliance with the legislative obligations in question.</w:t>
            </w:r>
          </w:p>
        </w:tc>
      </w:tr>
      <w:tr w:rsidR="00AA4C2D" w14:paraId="224522A1" w14:textId="77777777" w:rsidTr="00CE4665">
        <w:trPr>
          <w:trHeight w:val="454"/>
        </w:trPr>
        <w:tc>
          <w:tcPr>
            <w:tcW w:w="9134" w:type="dxa"/>
            <w:shd w:val="clear" w:color="auto" w:fill="DBE5F1" w:themeFill="accent1" w:themeFillTint="33"/>
            <w:vAlign w:val="center"/>
          </w:tcPr>
          <w:p w14:paraId="51F43FEC" w14:textId="77777777" w:rsidR="00AA4C2D" w:rsidRDefault="00AA4C2D" w:rsidP="00CE4665">
            <w:pPr>
              <w:pStyle w:val="Default"/>
              <w:tabs>
                <w:tab w:val="left" w:pos="567"/>
              </w:tabs>
              <w:spacing w:line="276" w:lineRule="auto"/>
              <w:jc w:val="center"/>
              <w:rPr>
                <w:bCs/>
                <w:sz w:val="22"/>
                <w:szCs w:val="22"/>
              </w:rPr>
            </w:pPr>
            <w:r>
              <w:rPr>
                <w:bCs/>
                <w:sz w:val="22"/>
                <w:szCs w:val="22"/>
              </w:rPr>
              <w:t>ELIMINATION</w:t>
            </w:r>
          </w:p>
        </w:tc>
      </w:tr>
      <w:tr w:rsidR="00AA4C2D" w14:paraId="43F4D879" w14:textId="77777777" w:rsidTr="0046199B">
        <w:trPr>
          <w:trHeight w:val="1245"/>
        </w:trPr>
        <w:tc>
          <w:tcPr>
            <w:tcW w:w="9134" w:type="dxa"/>
            <w:vAlign w:val="center"/>
          </w:tcPr>
          <w:p w14:paraId="514E4D35" w14:textId="77777777" w:rsidR="00AA4C2D" w:rsidRPr="004D26B4" w:rsidRDefault="00AA4C2D" w:rsidP="00CE4665">
            <w:pPr>
              <w:pStyle w:val="Default"/>
              <w:tabs>
                <w:tab w:val="left" w:pos="567"/>
              </w:tabs>
              <w:spacing w:line="276" w:lineRule="auto"/>
              <w:jc w:val="both"/>
              <w:rPr>
                <w:bCs/>
                <w:sz w:val="21"/>
                <w:szCs w:val="21"/>
              </w:rPr>
            </w:pPr>
            <w:r w:rsidRPr="0046199B">
              <w:rPr>
                <w:bCs/>
                <w:sz w:val="22"/>
                <w:szCs w:val="21"/>
              </w:rPr>
              <w:t xml:space="preserve">Should a tenderer fail to provide appropriate supporting evidence and means of proof within five working days of a request to do so, the tenderer in question will be eliminated from further consideration. </w:t>
            </w:r>
          </w:p>
        </w:tc>
      </w:tr>
    </w:tbl>
    <w:p w14:paraId="1CF84175" w14:textId="77777777" w:rsidR="00714F8B" w:rsidRDefault="00714F8B" w:rsidP="00AA4C2D">
      <w:pPr>
        <w:sectPr w:rsidR="00714F8B" w:rsidSect="00BE495A">
          <w:headerReference w:type="even" r:id="rId20"/>
          <w:headerReference w:type="default" r:id="rId21"/>
          <w:footerReference w:type="even" r:id="rId22"/>
          <w:footerReference w:type="default" r:id="rId23"/>
          <w:headerReference w:type="first" r:id="rId24"/>
          <w:footerReference w:type="first" r:id="rId25"/>
          <w:pgSz w:w="11906" w:h="16838"/>
          <w:pgMar w:top="1276" w:right="1440" w:bottom="851" w:left="1440" w:header="709" w:footer="709" w:gutter="0"/>
          <w:cols w:space="708"/>
          <w:docGrid w:linePitch="360"/>
        </w:sectPr>
      </w:pPr>
    </w:p>
    <w:p w14:paraId="193FE313" w14:textId="605BBFAA" w:rsidR="00714F8B" w:rsidRDefault="00714F8B" w:rsidP="00714F8B">
      <w:pPr>
        <w:pStyle w:val="Default"/>
        <w:tabs>
          <w:tab w:val="left" w:pos="567"/>
        </w:tabs>
        <w:spacing w:line="276" w:lineRule="auto"/>
        <w:jc w:val="both"/>
        <w:rPr>
          <w:b/>
          <w:sz w:val="22"/>
        </w:rPr>
      </w:pPr>
      <w:r>
        <w:rPr>
          <w:b/>
          <w:sz w:val="22"/>
        </w:rPr>
        <w:lastRenderedPageBreak/>
        <w:t>(g)</w:t>
      </w:r>
      <w:r>
        <w:rPr>
          <w:b/>
          <w:sz w:val="22"/>
        </w:rPr>
        <w:tab/>
        <w:t>PREVIOUS EXPERIENCE</w:t>
      </w:r>
    </w:p>
    <w:p w14:paraId="42F6FC2F" w14:textId="77777777" w:rsidR="00714F8B" w:rsidRDefault="00714F8B" w:rsidP="00714F8B">
      <w:pPr>
        <w:pStyle w:val="Default"/>
        <w:tabs>
          <w:tab w:val="left" w:pos="567"/>
        </w:tabs>
        <w:spacing w:line="276" w:lineRule="auto"/>
        <w:jc w:val="both"/>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14F8B" w14:paraId="573C1B87" w14:textId="77777777" w:rsidTr="00CE4665">
        <w:trPr>
          <w:trHeight w:val="454"/>
        </w:trPr>
        <w:tc>
          <w:tcPr>
            <w:tcW w:w="9134" w:type="dxa"/>
            <w:shd w:val="clear" w:color="auto" w:fill="DBE5F1" w:themeFill="accent1" w:themeFillTint="33"/>
            <w:vAlign w:val="center"/>
          </w:tcPr>
          <w:p w14:paraId="18357E54" w14:textId="77777777" w:rsidR="00714F8B" w:rsidRPr="002E4ED8" w:rsidRDefault="00714F8B" w:rsidP="00CE4665">
            <w:pPr>
              <w:pStyle w:val="Default"/>
              <w:spacing w:line="276" w:lineRule="auto"/>
              <w:jc w:val="center"/>
              <w:rPr>
                <w:bCs/>
                <w:sz w:val="22"/>
                <w:szCs w:val="22"/>
              </w:rPr>
            </w:pPr>
            <w:r w:rsidRPr="002E4ED8">
              <w:rPr>
                <w:bCs/>
                <w:sz w:val="22"/>
                <w:szCs w:val="22"/>
              </w:rPr>
              <w:t>REQUIREMENT</w:t>
            </w:r>
          </w:p>
        </w:tc>
      </w:tr>
      <w:tr w:rsidR="00714F8B" w14:paraId="4E4E1DE4" w14:textId="77777777" w:rsidTr="00DF3E6F">
        <w:trPr>
          <w:trHeight w:val="2171"/>
        </w:trPr>
        <w:tc>
          <w:tcPr>
            <w:tcW w:w="9134" w:type="dxa"/>
            <w:vAlign w:val="center"/>
          </w:tcPr>
          <w:p w14:paraId="091A3ACA" w14:textId="5AA0BAEA" w:rsidR="00714F8B" w:rsidRPr="00A67323" w:rsidRDefault="00714F8B" w:rsidP="006C63BA">
            <w:pPr>
              <w:pStyle w:val="Default"/>
              <w:tabs>
                <w:tab w:val="left" w:pos="567"/>
              </w:tabs>
              <w:spacing w:line="276" w:lineRule="auto"/>
              <w:jc w:val="both"/>
              <w:rPr>
                <w:bCs/>
                <w:sz w:val="22"/>
                <w:szCs w:val="21"/>
              </w:rPr>
            </w:pPr>
            <w:r w:rsidRPr="00A67323">
              <w:rPr>
                <w:bCs/>
                <w:sz w:val="22"/>
                <w:szCs w:val="21"/>
              </w:rPr>
              <w:t xml:space="preserve">It is a requirement that tenderers have successfully delivered, within the previous three years, two projects of a similar nature, scale and complexity to the requirement comprising the subject-matter of this competition. </w:t>
            </w:r>
            <w:proofErr w:type="gramStart"/>
            <w:r w:rsidRPr="00A67323">
              <w:rPr>
                <w:bCs/>
                <w:sz w:val="22"/>
                <w:szCs w:val="21"/>
              </w:rPr>
              <w:t>In order to</w:t>
            </w:r>
            <w:proofErr w:type="gramEnd"/>
            <w:r w:rsidRPr="00A67323">
              <w:rPr>
                <w:bCs/>
                <w:sz w:val="22"/>
                <w:szCs w:val="21"/>
              </w:rPr>
              <w:t xml:space="preserve"> be deemed genuinely comparable in terms of nature, scale and complexity, the services in question must have involved the </w:t>
            </w:r>
            <w:r w:rsidR="003F72FD">
              <w:rPr>
                <w:bCs/>
                <w:sz w:val="22"/>
                <w:szCs w:val="21"/>
              </w:rPr>
              <w:t xml:space="preserve">conduct of </w:t>
            </w:r>
            <w:r w:rsidR="00FD1ABE">
              <w:rPr>
                <w:bCs/>
                <w:sz w:val="22"/>
                <w:szCs w:val="21"/>
              </w:rPr>
              <w:t xml:space="preserve">the design and delivery of research development </w:t>
            </w:r>
            <w:r w:rsidR="003F72FD">
              <w:rPr>
                <w:bCs/>
                <w:sz w:val="22"/>
                <w:szCs w:val="21"/>
              </w:rPr>
              <w:t>training courses for the benefit of managerial</w:t>
            </w:r>
            <w:r w:rsidR="0036616C">
              <w:rPr>
                <w:bCs/>
                <w:sz w:val="22"/>
                <w:szCs w:val="21"/>
              </w:rPr>
              <w:t>-</w:t>
            </w:r>
            <w:r w:rsidR="003F72FD">
              <w:rPr>
                <w:bCs/>
                <w:sz w:val="22"/>
                <w:szCs w:val="21"/>
              </w:rPr>
              <w:t xml:space="preserve">level resources of a third-level educational institute or organisation of comparable complexity. </w:t>
            </w:r>
          </w:p>
        </w:tc>
      </w:tr>
      <w:tr w:rsidR="00714F8B" w14:paraId="3F208FD6" w14:textId="77777777" w:rsidTr="00CE4665">
        <w:trPr>
          <w:trHeight w:val="454"/>
        </w:trPr>
        <w:tc>
          <w:tcPr>
            <w:tcW w:w="9134" w:type="dxa"/>
            <w:shd w:val="clear" w:color="auto" w:fill="DBE5F1" w:themeFill="accent1" w:themeFillTint="33"/>
            <w:vAlign w:val="center"/>
          </w:tcPr>
          <w:p w14:paraId="25DD8ABF" w14:textId="77777777" w:rsidR="00714F8B" w:rsidRPr="002E4ED8" w:rsidRDefault="00714F8B" w:rsidP="00CE4665">
            <w:pPr>
              <w:pStyle w:val="Default"/>
              <w:tabs>
                <w:tab w:val="left" w:pos="567"/>
              </w:tabs>
              <w:spacing w:line="276" w:lineRule="auto"/>
              <w:jc w:val="center"/>
              <w:rPr>
                <w:bCs/>
                <w:sz w:val="22"/>
                <w:szCs w:val="22"/>
              </w:rPr>
            </w:pPr>
            <w:r w:rsidRPr="002E4ED8">
              <w:rPr>
                <w:bCs/>
                <w:sz w:val="22"/>
                <w:szCs w:val="22"/>
              </w:rPr>
              <w:t>ESPD REFERENCE</w:t>
            </w:r>
            <w:r>
              <w:rPr>
                <w:bCs/>
                <w:sz w:val="22"/>
                <w:szCs w:val="22"/>
              </w:rPr>
              <w:t xml:space="preserve"> AND MEANS OF PROOF</w:t>
            </w:r>
          </w:p>
        </w:tc>
      </w:tr>
      <w:tr w:rsidR="00714F8B" w14:paraId="4D277EF6" w14:textId="77777777" w:rsidTr="00A67323">
        <w:trPr>
          <w:trHeight w:val="3909"/>
        </w:trPr>
        <w:tc>
          <w:tcPr>
            <w:tcW w:w="9134" w:type="dxa"/>
            <w:vAlign w:val="center"/>
          </w:tcPr>
          <w:p w14:paraId="5F3AE566" w14:textId="502C1C3D" w:rsidR="00714F8B" w:rsidRPr="00A67323" w:rsidRDefault="00714F8B" w:rsidP="00CE4665">
            <w:pPr>
              <w:pStyle w:val="Default"/>
              <w:tabs>
                <w:tab w:val="left" w:pos="567"/>
              </w:tabs>
              <w:spacing w:line="276" w:lineRule="auto"/>
              <w:jc w:val="both"/>
              <w:rPr>
                <w:bCs/>
                <w:sz w:val="22"/>
                <w:szCs w:val="21"/>
              </w:rPr>
            </w:pPr>
            <w:r w:rsidRPr="00A67323">
              <w:rPr>
                <w:bCs/>
                <w:sz w:val="22"/>
                <w:szCs w:val="21"/>
              </w:rPr>
              <w:t xml:space="preserve">By completing the ESPD contained in Appendix </w:t>
            </w:r>
            <w:r w:rsidR="00CE4665">
              <w:rPr>
                <w:bCs/>
                <w:sz w:val="22"/>
                <w:szCs w:val="21"/>
              </w:rPr>
              <w:t>2</w:t>
            </w:r>
            <w:r w:rsidRPr="00A67323">
              <w:rPr>
                <w:bCs/>
                <w:sz w:val="22"/>
                <w:szCs w:val="21"/>
              </w:rPr>
              <w:t>, tenderers are confirming that they have successfully delivered, within the previous three years, two contracts of a similar nature, scale and complexity to the requirement comprising the subject matter of this competition. Should the Contracting Authority elect to seek supporting evidence from tenderers confirming the assertions made in the ESPD in respect of this eligibility criterion, the following means of proof will be acceptable to the Contracting Authority to confirm that this criterion is complied with:</w:t>
            </w:r>
          </w:p>
          <w:p w14:paraId="717F6008" w14:textId="77777777" w:rsidR="00714F8B" w:rsidRPr="00A67323" w:rsidRDefault="00714F8B" w:rsidP="00CE4665">
            <w:pPr>
              <w:pStyle w:val="Default"/>
              <w:tabs>
                <w:tab w:val="left" w:pos="567"/>
              </w:tabs>
              <w:spacing w:line="276" w:lineRule="auto"/>
              <w:jc w:val="both"/>
              <w:rPr>
                <w:bCs/>
                <w:sz w:val="22"/>
                <w:szCs w:val="21"/>
              </w:rPr>
            </w:pPr>
          </w:p>
          <w:p w14:paraId="3E93F4EA" w14:textId="128A4CE9" w:rsidR="00714F8B" w:rsidRDefault="00714F8B" w:rsidP="00DD3BEB">
            <w:pPr>
              <w:pStyle w:val="Default"/>
              <w:numPr>
                <w:ilvl w:val="0"/>
                <w:numId w:val="15"/>
              </w:numPr>
              <w:tabs>
                <w:tab w:val="left" w:pos="567"/>
              </w:tabs>
              <w:spacing w:line="276" w:lineRule="auto"/>
              <w:jc w:val="both"/>
              <w:rPr>
                <w:bCs/>
                <w:sz w:val="22"/>
                <w:szCs w:val="22"/>
              </w:rPr>
            </w:pPr>
            <w:r w:rsidRPr="00A67323">
              <w:rPr>
                <w:bCs/>
                <w:sz w:val="22"/>
                <w:szCs w:val="21"/>
              </w:rPr>
              <w:t xml:space="preserve">Suitable references from two current/previous customers, detailing, at a minimum, the value of the </w:t>
            </w:r>
            <w:r w:rsidR="00EF3F61">
              <w:rPr>
                <w:bCs/>
                <w:sz w:val="22"/>
                <w:szCs w:val="21"/>
              </w:rPr>
              <w:t>service</w:t>
            </w:r>
            <w:r w:rsidRPr="00A67323">
              <w:rPr>
                <w:bCs/>
                <w:sz w:val="22"/>
                <w:szCs w:val="21"/>
              </w:rPr>
              <w:t xml:space="preserve">, the duration of the contracts in question, </w:t>
            </w:r>
            <w:r>
              <w:rPr>
                <w:bCs/>
                <w:sz w:val="22"/>
                <w:szCs w:val="21"/>
              </w:rPr>
              <w:t xml:space="preserve">the </w:t>
            </w:r>
            <w:r w:rsidR="00EF3F61">
              <w:rPr>
                <w:bCs/>
                <w:sz w:val="22"/>
                <w:szCs w:val="21"/>
              </w:rPr>
              <w:t>course content, the number of people trained</w:t>
            </w:r>
            <w:r w:rsidR="0036616C">
              <w:rPr>
                <w:bCs/>
                <w:sz w:val="22"/>
                <w:szCs w:val="21"/>
              </w:rPr>
              <w:t>,</w:t>
            </w:r>
            <w:r>
              <w:rPr>
                <w:bCs/>
                <w:sz w:val="22"/>
                <w:szCs w:val="21"/>
              </w:rPr>
              <w:t xml:space="preserve"> </w:t>
            </w:r>
            <w:r w:rsidRPr="00A67323">
              <w:rPr>
                <w:bCs/>
                <w:sz w:val="22"/>
                <w:szCs w:val="21"/>
              </w:rPr>
              <w:t xml:space="preserve">the scale and nature of the environment within which the </w:t>
            </w:r>
            <w:r w:rsidR="0036616C" w:rsidRPr="00A67323">
              <w:rPr>
                <w:bCs/>
                <w:sz w:val="22"/>
                <w:szCs w:val="21"/>
              </w:rPr>
              <w:t>co</w:t>
            </w:r>
            <w:r w:rsidR="0036616C">
              <w:rPr>
                <w:bCs/>
                <w:sz w:val="22"/>
                <w:szCs w:val="21"/>
              </w:rPr>
              <w:t>urses</w:t>
            </w:r>
            <w:r w:rsidR="0036616C" w:rsidRPr="00A67323">
              <w:rPr>
                <w:bCs/>
                <w:sz w:val="22"/>
                <w:szCs w:val="21"/>
              </w:rPr>
              <w:t xml:space="preserve"> </w:t>
            </w:r>
            <w:r w:rsidRPr="00A67323">
              <w:rPr>
                <w:bCs/>
                <w:sz w:val="22"/>
                <w:szCs w:val="21"/>
              </w:rPr>
              <w:t>were delivered and a statement to the effect that the contracts were, in their entirety, successfully executed.</w:t>
            </w:r>
            <w:r w:rsidRPr="00A67323">
              <w:rPr>
                <w:bCs/>
                <w:szCs w:val="22"/>
              </w:rPr>
              <w:t xml:space="preserve"> </w:t>
            </w:r>
          </w:p>
        </w:tc>
      </w:tr>
      <w:tr w:rsidR="00714F8B" w14:paraId="1CF1396F" w14:textId="77777777" w:rsidTr="00CE4665">
        <w:trPr>
          <w:trHeight w:val="454"/>
        </w:trPr>
        <w:tc>
          <w:tcPr>
            <w:tcW w:w="9134" w:type="dxa"/>
            <w:shd w:val="clear" w:color="auto" w:fill="DBE5F1" w:themeFill="accent1" w:themeFillTint="33"/>
            <w:vAlign w:val="center"/>
          </w:tcPr>
          <w:p w14:paraId="7F3E87EB" w14:textId="77777777" w:rsidR="00714F8B" w:rsidRDefault="00714F8B" w:rsidP="00CE4665">
            <w:pPr>
              <w:pStyle w:val="Default"/>
              <w:tabs>
                <w:tab w:val="left" w:pos="567"/>
              </w:tabs>
              <w:spacing w:line="276" w:lineRule="auto"/>
              <w:jc w:val="center"/>
              <w:rPr>
                <w:bCs/>
                <w:sz w:val="22"/>
                <w:szCs w:val="22"/>
              </w:rPr>
            </w:pPr>
            <w:r>
              <w:rPr>
                <w:bCs/>
                <w:sz w:val="22"/>
                <w:szCs w:val="22"/>
              </w:rPr>
              <w:t>ELIMINATION</w:t>
            </w:r>
          </w:p>
        </w:tc>
      </w:tr>
      <w:tr w:rsidR="00714F8B" w14:paraId="2A89C281" w14:textId="77777777" w:rsidTr="00A67323">
        <w:trPr>
          <w:trHeight w:val="1224"/>
        </w:trPr>
        <w:tc>
          <w:tcPr>
            <w:tcW w:w="9134" w:type="dxa"/>
            <w:vAlign w:val="center"/>
          </w:tcPr>
          <w:p w14:paraId="6D3522ED" w14:textId="77777777" w:rsidR="00714F8B" w:rsidRPr="004D26B4" w:rsidRDefault="00714F8B" w:rsidP="00CE4665">
            <w:pPr>
              <w:pStyle w:val="Default"/>
              <w:tabs>
                <w:tab w:val="left" w:pos="567"/>
              </w:tabs>
              <w:spacing w:line="276" w:lineRule="auto"/>
              <w:jc w:val="both"/>
              <w:rPr>
                <w:bCs/>
                <w:sz w:val="21"/>
                <w:szCs w:val="21"/>
              </w:rPr>
            </w:pPr>
            <w:r w:rsidRPr="00A67323">
              <w:rPr>
                <w:bCs/>
                <w:sz w:val="22"/>
                <w:szCs w:val="21"/>
              </w:rPr>
              <w:t xml:space="preserve">Should a tenderer fail to provide appropriate supporting evidence and means of proof within five working days of a request to do so, the tenderer in question will be eliminated from further consideration. </w:t>
            </w:r>
          </w:p>
        </w:tc>
      </w:tr>
    </w:tbl>
    <w:p w14:paraId="01F791A1" w14:textId="77777777" w:rsidR="00714F8B" w:rsidRDefault="00714F8B" w:rsidP="00714F8B">
      <w:pPr>
        <w:pStyle w:val="ListParagraph"/>
        <w:spacing w:after="0"/>
        <w:ind w:left="567"/>
        <w:jc w:val="both"/>
        <w:rPr>
          <w:b/>
          <w:szCs w:val="20"/>
        </w:rPr>
      </w:pPr>
    </w:p>
    <w:p w14:paraId="23217B37" w14:textId="0929A053" w:rsidR="00AA4C2D" w:rsidRDefault="00AA4C2D" w:rsidP="00AA4C2D"/>
    <w:p w14:paraId="49B6E913" w14:textId="77777777" w:rsidR="00714F8B" w:rsidRDefault="00714F8B" w:rsidP="00AA4C2D"/>
    <w:p w14:paraId="36FFFDD8" w14:textId="65108679" w:rsidR="00AF6743" w:rsidRPr="00502768" w:rsidRDefault="000B565D" w:rsidP="00EB4669">
      <w:pPr>
        <w:pStyle w:val="Heading1"/>
        <w:rPr>
          <w:sz w:val="24"/>
          <w:szCs w:val="24"/>
        </w:rPr>
      </w:pPr>
      <w:bookmarkStart w:id="13" w:name="_Toc234350980"/>
      <w:r w:rsidRPr="00502768">
        <w:rPr>
          <w:sz w:val="24"/>
          <w:szCs w:val="24"/>
        </w:rPr>
        <w:lastRenderedPageBreak/>
        <w:t>6.</w:t>
      </w:r>
      <w:r w:rsidRPr="00502768">
        <w:rPr>
          <w:sz w:val="24"/>
          <w:szCs w:val="24"/>
        </w:rPr>
        <w:tab/>
      </w:r>
      <w:r w:rsidR="00AF6743" w:rsidRPr="00502768">
        <w:rPr>
          <w:sz w:val="24"/>
          <w:szCs w:val="24"/>
        </w:rPr>
        <w:t>AWARD CRITERIA</w:t>
      </w:r>
      <w:bookmarkEnd w:id="13"/>
    </w:p>
    <w:p w14:paraId="15BA1878" w14:textId="77777777" w:rsidR="00AF6743" w:rsidRDefault="00AF6743" w:rsidP="00AF6743">
      <w:pPr>
        <w:pStyle w:val="Default"/>
        <w:tabs>
          <w:tab w:val="left" w:pos="567"/>
        </w:tabs>
        <w:spacing w:line="276" w:lineRule="auto"/>
        <w:jc w:val="both"/>
        <w:rPr>
          <w:sz w:val="22"/>
          <w:szCs w:val="22"/>
        </w:rPr>
      </w:pPr>
    </w:p>
    <w:p w14:paraId="6465D95F" w14:textId="7388D0EA" w:rsidR="00DA5701" w:rsidRPr="00A67323" w:rsidRDefault="00DA5701" w:rsidP="00AF6743">
      <w:pPr>
        <w:pStyle w:val="Default"/>
        <w:tabs>
          <w:tab w:val="left" w:pos="567"/>
        </w:tabs>
        <w:spacing w:line="276" w:lineRule="auto"/>
        <w:jc w:val="both"/>
        <w:rPr>
          <w:b/>
          <w:color w:val="C00000"/>
          <w:sz w:val="22"/>
          <w:szCs w:val="22"/>
        </w:rPr>
      </w:pPr>
      <w:r w:rsidRPr="00A67323">
        <w:rPr>
          <w:b/>
          <w:color w:val="C00000"/>
          <w:sz w:val="22"/>
          <w:szCs w:val="22"/>
        </w:rPr>
        <w:t xml:space="preserve">NOTE: Tenderers are advised that a narrative response is required to </w:t>
      </w:r>
      <w:r w:rsidR="00BB542D">
        <w:rPr>
          <w:b/>
          <w:color w:val="C00000"/>
          <w:sz w:val="22"/>
          <w:szCs w:val="22"/>
        </w:rPr>
        <w:t>all qualitative criteria described hereunder.</w:t>
      </w:r>
      <w:r w:rsidRPr="00A67323">
        <w:rPr>
          <w:b/>
          <w:color w:val="C00000"/>
          <w:sz w:val="22"/>
          <w:szCs w:val="22"/>
        </w:rPr>
        <w:t xml:space="preserve"> A failure to provide a narrative response </w:t>
      </w:r>
      <w:r w:rsidR="0036616C">
        <w:rPr>
          <w:b/>
          <w:color w:val="C00000"/>
          <w:sz w:val="22"/>
          <w:szCs w:val="22"/>
        </w:rPr>
        <w:t>to any qualitative criterion</w:t>
      </w:r>
      <w:r w:rsidRPr="00A67323">
        <w:rPr>
          <w:b/>
          <w:color w:val="C00000"/>
          <w:sz w:val="22"/>
          <w:szCs w:val="22"/>
        </w:rPr>
        <w:t xml:space="preserve"> shall result in the tender submission’s elimination as inadmissible. </w:t>
      </w:r>
    </w:p>
    <w:p w14:paraId="5DB42E6C" w14:textId="77777777" w:rsidR="00DA5701" w:rsidRDefault="00DA5701" w:rsidP="00AF6743">
      <w:pPr>
        <w:pStyle w:val="Default"/>
        <w:tabs>
          <w:tab w:val="left" w:pos="567"/>
        </w:tabs>
        <w:spacing w:line="276" w:lineRule="auto"/>
        <w:jc w:val="both"/>
        <w:rPr>
          <w:sz w:val="22"/>
          <w:szCs w:val="22"/>
        </w:rPr>
      </w:pPr>
    </w:p>
    <w:p w14:paraId="1F4974A2" w14:textId="77777777" w:rsidR="00AF6743" w:rsidRPr="00495DEB" w:rsidRDefault="00AF6743" w:rsidP="00DF3E6F">
      <w:pPr>
        <w:pStyle w:val="Default"/>
        <w:tabs>
          <w:tab w:val="left" w:pos="709"/>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.1</w:t>
      </w:r>
      <w:r w:rsidRPr="00495DEB">
        <w:rPr>
          <w:i/>
          <w:color w:val="17365D" w:themeColor="text2" w:themeShade="BF"/>
          <w:sz w:val="22"/>
          <w:szCs w:val="22"/>
        </w:rPr>
        <w:tab/>
      </w:r>
      <w:r w:rsidRPr="00495DEB">
        <w:rPr>
          <w:rFonts w:asciiTheme="minorHAnsi" w:hAnsiTheme="minorHAnsi"/>
          <w:i/>
          <w:iCs/>
          <w:color w:val="17365D" w:themeColor="text2" w:themeShade="BF"/>
          <w:sz w:val="22"/>
          <w:szCs w:val="22"/>
          <w:u w:val="single"/>
        </w:rPr>
        <w:t>Award Criteria and Weightings</w:t>
      </w:r>
    </w:p>
    <w:p w14:paraId="600C37CD" w14:textId="77777777" w:rsidR="00AF6743" w:rsidRDefault="00AF6743" w:rsidP="00AF6743">
      <w:pPr>
        <w:pStyle w:val="Default"/>
        <w:tabs>
          <w:tab w:val="left" w:pos="567"/>
        </w:tabs>
        <w:spacing w:line="276" w:lineRule="auto"/>
        <w:jc w:val="both"/>
        <w:rPr>
          <w:sz w:val="22"/>
          <w:szCs w:val="22"/>
        </w:rPr>
      </w:pPr>
    </w:p>
    <w:p w14:paraId="4FC5A237" w14:textId="77777777" w:rsidR="00AF6743" w:rsidRDefault="00AF6743" w:rsidP="00AF6743">
      <w:pPr>
        <w:pStyle w:val="Default"/>
        <w:tabs>
          <w:tab w:val="left" w:pos="567"/>
        </w:tabs>
        <w:spacing w:line="276" w:lineRule="auto"/>
        <w:jc w:val="both"/>
        <w:rPr>
          <w:sz w:val="22"/>
          <w:szCs w:val="22"/>
        </w:rPr>
      </w:pPr>
      <w:r w:rsidRPr="00E7755A">
        <w:rPr>
          <w:sz w:val="22"/>
          <w:szCs w:val="22"/>
        </w:rPr>
        <w:t xml:space="preserve">This contract will be awarded to the tenderer submitting the most economically advantageous tender, identified following application of the award criteria and weightings detailed hereunder. It is emphasised that the Contracting Authority is not bound to accept the most economically advantageous tender or any tender </w:t>
      </w:r>
      <w:proofErr w:type="gramStart"/>
      <w:r w:rsidRPr="00E7755A">
        <w:rPr>
          <w:sz w:val="22"/>
          <w:szCs w:val="22"/>
        </w:rPr>
        <w:t>received, and</w:t>
      </w:r>
      <w:proofErr w:type="gramEnd"/>
      <w:r w:rsidRPr="00E7755A">
        <w:rPr>
          <w:sz w:val="22"/>
          <w:szCs w:val="22"/>
        </w:rPr>
        <w:t xml:space="preserve"> reserves the right to accept or reject in whole or in part any or all Tenders received</w:t>
      </w:r>
      <w:r>
        <w:rPr>
          <w:sz w:val="22"/>
          <w:szCs w:val="22"/>
        </w:rPr>
        <w:t>.</w:t>
      </w:r>
    </w:p>
    <w:p w14:paraId="6BED03A6" w14:textId="77777777" w:rsidR="006D0731" w:rsidRDefault="006D0731" w:rsidP="00AF6743">
      <w:pPr>
        <w:pStyle w:val="Default"/>
        <w:tabs>
          <w:tab w:val="left" w:pos="567"/>
        </w:tabs>
        <w:spacing w:line="276" w:lineRule="auto"/>
        <w:jc w:val="both"/>
        <w:rPr>
          <w:sz w:val="22"/>
          <w:szCs w:val="22"/>
        </w:rPr>
      </w:pPr>
    </w:p>
    <w:tbl>
      <w:tblPr>
        <w:tblStyle w:val="TableGrid"/>
        <w:tblW w:w="0" w:type="auto"/>
        <w:tblInd w:w="108" w:type="dxa"/>
        <w:tblLayout w:type="fixed"/>
        <w:tblLook w:val="04A0" w:firstRow="1" w:lastRow="0" w:firstColumn="1" w:lastColumn="0" w:noHBand="0" w:noVBand="1"/>
      </w:tblPr>
      <w:tblGrid>
        <w:gridCol w:w="313"/>
        <w:gridCol w:w="5560"/>
        <w:gridCol w:w="622"/>
        <w:gridCol w:w="1128"/>
        <w:gridCol w:w="1285"/>
        <w:tblGridChange w:id="14">
          <w:tblGrid>
            <w:gridCol w:w="313"/>
            <w:gridCol w:w="5560"/>
            <w:gridCol w:w="622"/>
            <w:gridCol w:w="1128"/>
            <w:gridCol w:w="1285"/>
          </w:tblGrid>
        </w:tblGridChange>
      </w:tblGrid>
      <w:tr w:rsidR="0066631A" w14:paraId="3562AA0B" w14:textId="77777777" w:rsidTr="00502768">
        <w:tc>
          <w:tcPr>
            <w:tcW w:w="5873" w:type="dxa"/>
            <w:gridSpan w:val="2"/>
            <w:shd w:val="clear" w:color="auto" w:fill="DBE5F1" w:themeFill="accent1" w:themeFillTint="33"/>
            <w:vAlign w:val="center"/>
          </w:tcPr>
          <w:p w14:paraId="7EB1F82E"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CRITERION</w:t>
            </w:r>
          </w:p>
        </w:tc>
        <w:tc>
          <w:tcPr>
            <w:tcW w:w="622" w:type="dxa"/>
            <w:shd w:val="clear" w:color="auto" w:fill="DBE5F1" w:themeFill="accent1" w:themeFillTint="33"/>
            <w:vAlign w:val="center"/>
          </w:tcPr>
          <w:p w14:paraId="0C8AE6BD"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w:t>
            </w:r>
          </w:p>
        </w:tc>
        <w:tc>
          <w:tcPr>
            <w:tcW w:w="1128" w:type="dxa"/>
            <w:shd w:val="clear" w:color="auto" w:fill="DBE5F1" w:themeFill="accent1" w:themeFillTint="33"/>
            <w:vAlign w:val="center"/>
          </w:tcPr>
          <w:p w14:paraId="47C29509"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MAXIMUM SCORE</w:t>
            </w:r>
          </w:p>
        </w:tc>
        <w:tc>
          <w:tcPr>
            <w:tcW w:w="1285" w:type="dxa"/>
            <w:shd w:val="clear" w:color="auto" w:fill="DBE5F1" w:themeFill="accent1" w:themeFillTint="33"/>
            <w:vAlign w:val="center"/>
          </w:tcPr>
          <w:p w14:paraId="0EDC52D7" w14:textId="77777777" w:rsidR="0066631A" w:rsidRPr="0066631A" w:rsidRDefault="0066631A" w:rsidP="0066631A">
            <w:pPr>
              <w:pStyle w:val="Default"/>
              <w:tabs>
                <w:tab w:val="left" w:pos="567"/>
              </w:tabs>
              <w:spacing w:line="276" w:lineRule="auto"/>
              <w:jc w:val="center"/>
              <w:rPr>
                <w:sz w:val="20"/>
                <w:szCs w:val="22"/>
              </w:rPr>
            </w:pPr>
            <w:r w:rsidRPr="0066631A">
              <w:rPr>
                <w:sz w:val="20"/>
                <w:szCs w:val="22"/>
              </w:rPr>
              <w:t>MINIMUM REQUIRED SCORE</w:t>
            </w:r>
          </w:p>
        </w:tc>
      </w:tr>
      <w:tr w:rsidR="0066631A" w14:paraId="1DED3C03" w14:textId="77777777" w:rsidTr="00502768">
        <w:trPr>
          <w:trHeight w:val="510"/>
        </w:trPr>
        <w:tc>
          <w:tcPr>
            <w:tcW w:w="313" w:type="dxa"/>
            <w:vAlign w:val="center"/>
          </w:tcPr>
          <w:p w14:paraId="25223AB8"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A</w:t>
            </w:r>
          </w:p>
        </w:tc>
        <w:tc>
          <w:tcPr>
            <w:tcW w:w="5560" w:type="dxa"/>
            <w:vAlign w:val="center"/>
          </w:tcPr>
          <w:p w14:paraId="2D336CB4" w14:textId="7C82FE1B" w:rsidR="0066631A" w:rsidRPr="00502768" w:rsidRDefault="000B565D" w:rsidP="006C63BA">
            <w:pPr>
              <w:pStyle w:val="Default"/>
              <w:tabs>
                <w:tab w:val="left" w:pos="567"/>
              </w:tabs>
              <w:spacing w:line="276" w:lineRule="auto"/>
              <w:rPr>
                <w:sz w:val="20"/>
                <w:szCs w:val="20"/>
              </w:rPr>
            </w:pPr>
            <w:r w:rsidRPr="00502768">
              <w:rPr>
                <w:sz w:val="20"/>
                <w:szCs w:val="20"/>
              </w:rPr>
              <w:t xml:space="preserve">Technical Merit of Proposed </w:t>
            </w:r>
            <w:r w:rsidR="00167D45" w:rsidRPr="00502768">
              <w:rPr>
                <w:sz w:val="20"/>
                <w:szCs w:val="20"/>
              </w:rPr>
              <w:t>Resources</w:t>
            </w:r>
          </w:p>
        </w:tc>
        <w:tc>
          <w:tcPr>
            <w:tcW w:w="622" w:type="dxa"/>
            <w:vAlign w:val="center"/>
          </w:tcPr>
          <w:p w14:paraId="28DDF049" w14:textId="734364CD" w:rsidR="0066631A" w:rsidRPr="0066631A" w:rsidRDefault="0036616C" w:rsidP="0024327C">
            <w:pPr>
              <w:pStyle w:val="Default"/>
              <w:tabs>
                <w:tab w:val="left" w:pos="567"/>
              </w:tabs>
              <w:spacing w:line="276" w:lineRule="auto"/>
              <w:jc w:val="center"/>
              <w:rPr>
                <w:sz w:val="20"/>
                <w:szCs w:val="22"/>
              </w:rPr>
            </w:pPr>
            <w:r>
              <w:rPr>
                <w:sz w:val="20"/>
                <w:szCs w:val="22"/>
              </w:rPr>
              <w:t>25</w:t>
            </w:r>
          </w:p>
        </w:tc>
        <w:tc>
          <w:tcPr>
            <w:tcW w:w="1128" w:type="dxa"/>
            <w:vAlign w:val="center"/>
          </w:tcPr>
          <w:p w14:paraId="6557F184" w14:textId="52754D6C" w:rsidR="0066631A" w:rsidRPr="0066631A" w:rsidRDefault="0036616C" w:rsidP="0024327C">
            <w:pPr>
              <w:pStyle w:val="Default"/>
              <w:tabs>
                <w:tab w:val="left" w:pos="567"/>
              </w:tabs>
              <w:spacing w:line="276" w:lineRule="auto"/>
              <w:jc w:val="center"/>
              <w:rPr>
                <w:sz w:val="20"/>
                <w:szCs w:val="22"/>
              </w:rPr>
            </w:pPr>
            <w:r>
              <w:rPr>
                <w:sz w:val="20"/>
                <w:szCs w:val="22"/>
              </w:rPr>
              <w:t>2</w:t>
            </w:r>
            <w:r w:rsidR="000C038A">
              <w:rPr>
                <w:sz w:val="20"/>
                <w:szCs w:val="22"/>
              </w:rPr>
              <w:t>,</w:t>
            </w:r>
            <w:r>
              <w:rPr>
                <w:sz w:val="20"/>
                <w:szCs w:val="22"/>
              </w:rPr>
              <w:t>5</w:t>
            </w:r>
            <w:r w:rsidR="00BE6468">
              <w:rPr>
                <w:sz w:val="20"/>
                <w:szCs w:val="22"/>
              </w:rPr>
              <w:t>00</w:t>
            </w:r>
          </w:p>
        </w:tc>
        <w:tc>
          <w:tcPr>
            <w:tcW w:w="1285" w:type="dxa"/>
            <w:vAlign w:val="center"/>
          </w:tcPr>
          <w:p w14:paraId="79D93C5A" w14:textId="0E7CE93C" w:rsidR="0066631A" w:rsidRPr="0066631A" w:rsidRDefault="0036616C" w:rsidP="0024327C">
            <w:pPr>
              <w:pStyle w:val="Default"/>
              <w:tabs>
                <w:tab w:val="left" w:pos="567"/>
              </w:tabs>
              <w:spacing w:line="276" w:lineRule="auto"/>
              <w:jc w:val="center"/>
              <w:rPr>
                <w:sz w:val="20"/>
                <w:szCs w:val="22"/>
              </w:rPr>
            </w:pPr>
            <w:r>
              <w:rPr>
                <w:sz w:val="20"/>
                <w:szCs w:val="22"/>
              </w:rPr>
              <w:t>1</w:t>
            </w:r>
            <w:r w:rsidR="00714F8B">
              <w:rPr>
                <w:sz w:val="20"/>
                <w:szCs w:val="22"/>
              </w:rPr>
              <w:t>,</w:t>
            </w:r>
            <w:r>
              <w:rPr>
                <w:sz w:val="20"/>
                <w:szCs w:val="22"/>
              </w:rPr>
              <w:t>5</w:t>
            </w:r>
            <w:r w:rsidR="0024327C">
              <w:rPr>
                <w:sz w:val="20"/>
                <w:szCs w:val="22"/>
              </w:rPr>
              <w:t>00</w:t>
            </w:r>
          </w:p>
        </w:tc>
      </w:tr>
      <w:tr w:rsidR="0066631A" w14:paraId="212D2F0C" w14:textId="77777777" w:rsidTr="00502768">
        <w:trPr>
          <w:trHeight w:val="510"/>
        </w:trPr>
        <w:tc>
          <w:tcPr>
            <w:tcW w:w="313" w:type="dxa"/>
            <w:vAlign w:val="center"/>
          </w:tcPr>
          <w:p w14:paraId="3124078C" w14:textId="77777777" w:rsidR="0066631A" w:rsidRPr="00EB4669" w:rsidRDefault="0066631A" w:rsidP="0066631A">
            <w:pPr>
              <w:pStyle w:val="Default"/>
              <w:tabs>
                <w:tab w:val="left" w:pos="567"/>
              </w:tabs>
              <w:spacing w:line="276" w:lineRule="auto"/>
              <w:jc w:val="center"/>
              <w:rPr>
                <w:sz w:val="22"/>
                <w:szCs w:val="22"/>
              </w:rPr>
            </w:pPr>
            <w:r w:rsidRPr="00EB4669">
              <w:rPr>
                <w:sz w:val="22"/>
                <w:szCs w:val="22"/>
              </w:rPr>
              <w:t>B</w:t>
            </w:r>
          </w:p>
        </w:tc>
        <w:tc>
          <w:tcPr>
            <w:tcW w:w="5560" w:type="dxa"/>
            <w:vAlign w:val="center"/>
          </w:tcPr>
          <w:p w14:paraId="4E425223" w14:textId="62C385D1" w:rsidR="0066631A" w:rsidRPr="00502768" w:rsidRDefault="00167D45" w:rsidP="000B565D">
            <w:pPr>
              <w:rPr>
                <w:sz w:val="20"/>
                <w:szCs w:val="20"/>
              </w:rPr>
            </w:pPr>
            <w:r w:rsidRPr="00502768">
              <w:rPr>
                <w:rFonts w:ascii="Calibri" w:hAnsi="Calibri" w:cs="Calibri"/>
                <w:color w:val="000000"/>
                <w:sz w:val="20"/>
                <w:szCs w:val="20"/>
              </w:rPr>
              <w:t xml:space="preserve">Proposed Methodology for </w:t>
            </w:r>
            <w:r w:rsidR="00A0152A" w:rsidRPr="00502768">
              <w:rPr>
                <w:rFonts w:ascii="Calibri" w:hAnsi="Calibri" w:cs="Calibri"/>
                <w:color w:val="000000"/>
                <w:sz w:val="20"/>
                <w:szCs w:val="20"/>
              </w:rPr>
              <w:t>Programme Design</w:t>
            </w:r>
          </w:p>
        </w:tc>
        <w:tc>
          <w:tcPr>
            <w:tcW w:w="622" w:type="dxa"/>
            <w:vAlign w:val="center"/>
          </w:tcPr>
          <w:p w14:paraId="6155DF1B" w14:textId="2C514E94" w:rsidR="0066631A" w:rsidRPr="0066631A" w:rsidRDefault="00A0152A" w:rsidP="0066631A">
            <w:pPr>
              <w:pStyle w:val="Default"/>
              <w:tabs>
                <w:tab w:val="left" w:pos="567"/>
              </w:tabs>
              <w:spacing w:line="276" w:lineRule="auto"/>
              <w:jc w:val="center"/>
              <w:rPr>
                <w:sz w:val="20"/>
                <w:szCs w:val="22"/>
              </w:rPr>
            </w:pPr>
            <w:r>
              <w:rPr>
                <w:sz w:val="20"/>
                <w:szCs w:val="22"/>
              </w:rPr>
              <w:t>25</w:t>
            </w:r>
          </w:p>
        </w:tc>
        <w:tc>
          <w:tcPr>
            <w:tcW w:w="1128" w:type="dxa"/>
            <w:vAlign w:val="center"/>
          </w:tcPr>
          <w:p w14:paraId="365CF935" w14:textId="2BA20B06" w:rsidR="0066631A" w:rsidRPr="0066631A" w:rsidRDefault="00A0152A" w:rsidP="0066631A">
            <w:pPr>
              <w:pStyle w:val="Default"/>
              <w:tabs>
                <w:tab w:val="left" w:pos="567"/>
              </w:tabs>
              <w:spacing w:line="276" w:lineRule="auto"/>
              <w:jc w:val="center"/>
              <w:rPr>
                <w:sz w:val="20"/>
                <w:szCs w:val="22"/>
              </w:rPr>
            </w:pPr>
            <w:r>
              <w:rPr>
                <w:sz w:val="20"/>
                <w:szCs w:val="22"/>
              </w:rPr>
              <w:t>2</w:t>
            </w:r>
            <w:r w:rsidR="000C038A">
              <w:rPr>
                <w:sz w:val="20"/>
                <w:szCs w:val="22"/>
              </w:rPr>
              <w:t>,</w:t>
            </w:r>
            <w:r>
              <w:rPr>
                <w:sz w:val="20"/>
                <w:szCs w:val="22"/>
              </w:rPr>
              <w:t>5</w:t>
            </w:r>
            <w:r w:rsidR="00393E73">
              <w:rPr>
                <w:sz w:val="20"/>
                <w:szCs w:val="22"/>
              </w:rPr>
              <w:t>00</w:t>
            </w:r>
          </w:p>
        </w:tc>
        <w:tc>
          <w:tcPr>
            <w:tcW w:w="1285" w:type="dxa"/>
            <w:vAlign w:val="center"/>
          </w:tcPr>
          <w:p w14:paraId="27D13D66" w14:textId="1036F366" w:rsidR="0066631A" w:rsidRPr="0066631A" w:rsidRDefault="00A0152A" w:rsidP="00714F8B">
            <w:pPr>
              <w:pStyle w:val="Default"/>
              <w:tabs>
                <w:tab w:val="left" w:pos="567"/>
              </w:tabs>
              <w:spacing w:line="276" w:lineRule="auto"/>
              <w:jc w:val="center"/>
              <w:rPr>
                <w:sz w:val="20"/>
                <w:szCs w:val="22"/>
              </w:rPr>
            </w:pPr>
            <w:r>
              <w:rPr>
                <w:sz w:val="20"/>
                <w:szCs w:val="22"/>
              </w:rPr>
              <w:t>1</w:t>
            </w:r>
            <w:r w:rsidR="000030B9">
              <w:rPr>
                <w:sz w:val="20"/>
                <w:szCs w:val="22"/>
              </w:rPr>
              <w:t>,</w:t>
            </w:r>
            <w:r>
              <w:rPr>
                <w:sz w:val="20"/>
                <w:szCs w:val="22"/>
              </w:rPr>
              <w:t>5</w:t>
            </w:r>
            <w:r w:rsidR="000030B9">
              <w:rPr>
                <w:sz w:val="20"/>
                <w:szCs w:val="22"/>
              </w:rPr>
              <w:t>00</w:t>
            </w:r>
          </w:p>
        </w:tc>
      </w:tr>
      <w:tr w:rsidR="0083674C" w14:paraId="70999F1C" w14:textId="77777777" w:rsidTr="00502768">
        <w:trPr>
          <w:trHeight w:val="510"/>
        </w:trPr>
        <w:tc>
          <w:tcPr>
            <w:tcW w:w="313" w:type="dxa"/>
            <w:vAlign w:val="center"/>
          </w:tcPr>
          <w:p w14:paraId="1A683BDF" w14:textId="5079F4C6" w:rsidR="0083674C" w:rsidRPr="00EB4669" w:rsidRDefault="0083674C" w:rsidP="00E505F6">
            <w:pPr>
              <w:pStyle w:val="Default"/>
              <w:tabs>
                <w:tab w:val="left" w:pos="567"/>
              </w:tabs>
              <w:spacing w:line="276" w:lineRule="auto"/>
              <w:jc w:val="center"/>
              <w:rPr>
                <w:sz w:val="22"/>
                <w:szCs w:val="22"/>
              </w:rPr>
            </w:pPr>
            <w:r>
              <w:rPr>
                <w:sz w:val="22"/>
                <w:szCs w:val="22"/>
              </w:rPr>
              <w:t>C</w:t>
            </w:r>
          </w:p>
        </w:tc>
        <w:tc>
          <w:tcPr>
            <w:tcW w:w="5560" w:type="dxa"/>
            <w:vAlign w:val="center"/>
          </w:tcPr>
          <w:p w14:paraId="2BCD93DC" w14:textId="27245CEF" w:rsidR="0083674C" w:rsidRPr="00502768" w:rsidRDefault="0083674C" w:rsidP="0066631A">
            <w:pPr>
              <w:pStyle w:val="Default"/>
              <w:tabs>
                <w:tab w:val="left" w:pos="567"/>
              </w:tabs>
              <w:spacing w:line="276" w:lineRule="auto"/>
              <w:rPr>
                <w:sz w:val="20"/>
                <w:szCs w:val="20"/>
              </w:rPr>
            </w:pPr>
            <w:r w:rsidRPr="00502768">
              <w:rPr>
                <w:sz w:val="20"/>
                <w:szCs w:val="20"/>
              </w:rPr>
              <w:t xml:space="preserve">Proposed </w:t>
            </w:r>
            <w:r w:rsidR="00A0152A" w:rsidRPr="00502768">
              <w:rPr>
                <w:sz w:val="20"/>
                <w:szCs w:val="20"/>
              </w:rPr>
              <w:t>Evaluation and Continuous Improvement Mechanisms</w:t>
            </w:r>
          </w:p>
        </w:tc>
        <w:tc>
          <w:tcPr>
            <w:tcW w:w="622" w:type="dxa"/>
            <w:vAlign w:val="center"/>
          </w:tcPr>
          <w:p w14:paraId="08AE1B18" w14:textId="390E153E" w:rsidR="0083674C" w:rsidRDefault="00A0152A" w:rsidP="00C116F6">
            <w:pPr>
              <w:pStyle w:val="Default"/>
              <w:tabs>
                <w:tab w:val="left" w:pos="567"/>
              </w:tabs>
              <w:spacing w:line="276" w:lineRule="auto"/>
              <w:jc w:val="center"/>
              <w:rPr>
                <w:sz w:val="20"/>
                <w:szCs w:val="22"/>
              </w:rPr>
            </w:pPr>
            <w:r>
              <w:rPr>
                <w:sz w:val="20"/>
                <w:szCs w:val="22"/>
              </w:rPr>
              <w:t>10</w:t>
            </w:r>
          </w:p>
        </w:tc>
        <w:tc>
          <w:tcPr>
            <w:tcW w:w="1128" w:type="dxa"/>
            <w:vAlign w:val="center"/>
          </w:tcPr>
          <w:p w14:paraId="1A5215BA" w14:textId="6C51ABE2" w:rsidR="0083674C" w:rsidRDefault="00A0152A" w:rsidP="00C116F6">
            <w:pPr>
              <w:pStyle w:val="Default"/>
              <w:tabs>
                <w:tab w:val="left" w:pos="567"/>
              </w:tabs>
              <w:spacing w:line="276" w:lineRule="auto"/>
              <w:jc w:val="center"/>
              <w:rPr>
                <w:sz w:val="20"/>
                <w:szCs w:val="22"/>
              </w:rPr>
            </w:pPr>
            <w:r>
              <w:rPr>
                <w:sz w:val="20"/>
                <w:szCs w:val="22"/>
              </w:rPr>
              <w:t>1,000</w:t>
            </w:r>
          </w:p>
        </w:tc>
        <w:tc>
          <w:tcPr>
            <w:tcW w:w="1285" w:type="dxa"/>
            <w:vAlign w:val="center"/>
          </w:tcPr>
          <w:p w14:paraId="5A184847" w14:textId="143BFE6E" w:rsidR="0083674C" w:rsidRDefault="00A0152A" w:rsidP="0066631A">
            <w:pPr>
              <w:pStyle w:val="Default"/>
              <w:tabs>
                <w:tab w:val="left" w:pos="567"/>
              </w:tabs>
              <w:spacing w:line="276" w:lineRule="auto"/>
              <w:jc w:val="center"/>
              <w:rPr>
                <w:sz w:val="20"/>
                <w:szCs w:val="22"/>
              </w:rPr>
            </w:pPr>
            <w:r>
              <w:rPr>
                <w:sz w:val="20"/>
                <w:szCs w:val="22"/>
              </w:rPr>
              <w:t>6</w:t>
            </w:r>
            <w:r w:rsidR="0083674C">
              <w:rPr>
                <w:sz w:val="20"/>
                <w:szCs w:val="22"/>
              </w:rPr>
              <w:t>00</w:t>
            </w:r>
          </w:p>
        </w:tc>
      </w:tr>
      <w:tr w:rsidR="0066631A" w14:paraId="4DBA10B9" w14:textId="77777777" w:rsidTr="00502768">
        <w:trPr>
          <w:trHeight w:val="510"/>
        </w:trPr>
        <w:tc>
          <w:tcPr>
            <w:tcW w:w="313" w:type="dxa"/>
            <w:vAlign w:val="center"/>
          </w:tcPr>
          <w:p w14:paraId="1A146FB7" w14:textId="5C9C8937" w:rsidR="0066631A" w:rsidRPr="00EB4669" w:rsidRDefault="00A0152A" w:rsidP="00E505F6">
            <w:pPr>
              <w:pStyle w:val="Default"/>
              <w:tabs>
                <w:tab w:val="left" w:pos="567"/>
              </w:tabs>
              <w:spacing w:line="276" w:lineRule="auto"/>
              <w:jc w:val="center"/>
              <w:rPr>
                <w:sz w:val="22"/>
                <w:szCs w:val="22"/>
              </w:rPr>
            </w:pPr>
            <w:r>
              <w:rPr>
                <w:sz w:val="22"/>
                <w:szCs w:val="22"/>
              </w:rPr>
              <w:t>D</w:t>
            </w:r>
          </w:p>
        </w:tc>
        <w:tc>
          <w:tcPr>
            <w:tcW w:w="5560" w:type="dxa"/>
            <w:vAlign w:val="center"/>
          </w:tcPr>
          <w:p w14:paraId="1D0E6CAA" w14:textId="168DA4F3" w:rsidR="0066631A" w:rsidRPr="00502768" w:rsidRDefault="00A0152A" w:rsidP="0066631A">
            <w:pPr>
              <w:pStyle w:val="Default"/>
              <w:tabs>
                <w:tab w:val="left" w:pos="567"/>
              </w:tabs>
              <w:spacing w:line="276" w:lineRule="auto"/>
              <w:rPr>
                <w:sz w:val="20"/>
                <w:szCs w:val="20"/>
              </w:rPr>
            </w:pPr>
            <w:r>
              <w:rPr>
                <w:sz w:val="20"/>
                <w:szCs w:val="20"/>
              </w:rPr>
              <w:t>Proposed Contract Management Methodology</w:t>
            </w:r>
          </w:p>
        </w:tc>
        <w:tc>
          <w:tcPr>
            <w:tcW w:w="622" w:type="dxa"/>
            <w:vAlign w:val="center"/>
          </w:tcPr>
          <w:p w14:paraId="4D6B7D8A" w14:textId="52FDBC64" w:rsidR="0066631A" w:rsidRPr="0066631A" w:rsidRDefault="00A0152A" w:rsidP="00C116F6">
            <w:pPr>
              <w:pStyle w:val="Default"/>
              <w:tabs>
                <w:tab w:val="left" w:pos="567"/>
              </w:tabs>
              <w:spacing w:line="276" w:lineRule="auto"/>
              <w:jc w:val="center"/>
              <w:rPr>
                <w:sz w:val="20"/>
                <w:szCs w:val="22"/>
              </w:rPr>
            </w:pPr>
            <w:r>
              <w:rPr>
                <w:sz w:val="20"/>
                <w:szCs w:val="22"/>
              </w:rPr>
              <w:t>10</w:t>
            </w:r>
          </w:p>
        </w:tc>
        <w:tc>
          <w:tcPr>
            <w:tcW w:w="1128" w:type="dxa"/>
            <w:vAlign w:val="center"/>
          </w:tcPr>
          <w:p w14:paraId="2FBBF16C" w14:textId="6B31386B" w:rsidR="0066631A" w:rsidRPr="0066631A" w:rsidRDefault="00A0152A" w:rsidP="00C116F6">
            <w:pPr>
              <w:pStyle w:val="Default"/>
              <w:tabs>
                <w:tab w:val="left" w:pos="567"/>
              </w:tabs>
              <w:spacing w:line="276" w:lineRule="auto"/>
              <w:jc w:val="center"/>
              <w:rPr>
                <w:sz w:val="20"/>
                <w:szCs w:val="22"/>
              </w:rPr>
            </w:pPr>
            <w:r>
              <w:rPr>
                <w:sz w:val="20"/>
                <w:szCs w:val="22"/>
              </w:rPr>
              <w:t>1</w:t>
            </w:r>
            <w:r w:rsidR="0036616C">
              <w:rPr>
                <w:sz w:val="20"/>
                <w:szCs w:val="22"/>
              </w:rPr>
              <w:t>,0</w:t>
            </w:r>
            <w:r w:rsidR="00BE6468">
              <w:rPr>
                <w:sz w:val="20"/>
                <w:szCs w:val="22"/>
              </w:rPr>
              <w:t>00</w:t>
            </w:r>
          </w:p>
        </w:tc>
        <w:tc>
          <w:tcPr>
            <w:tcW w:w="1285" w:type="dxa"/>
            <w:vAlign w:val="center"/>
          </w:tcPr>
          <w:p w14:paraId="5829915A" w14:textId="5A4E56E2" w:rsidR="0066631A" w:rsidRPr="0066631A" w:rsidRDefault="00A0152A" w:rsidP="0066631A">
            <w:pPr>
              <w:pStyle w:val="Default"/>
              <w:tabs>
                <w:tab w:val="left" w:pos="567"/>
              </w:tabs>
              <w:spacing w:line="276" w:lineRule="auto"/>
              <w:jc w:val="center"/>
              <w:rPr>
                <w:sz w:val="20"/>
                <w:szCs w:val="22"/>
              </w:rPr>
            </w:pPr>
            <w:r>
              <w:rPr>
                <w:sz w:val="20"/>
                <w:szCs w:val="22"/>
              </w:rPr>
              <w:t>600</w:t>
            </w:r>
          </w:p>
        </w:tc>
      </w:tr>
      <w:tr w:rsidR="00A0152A" w14:paraId="28629909" w14:textId="77777777" w:rsidTr="00A0152A">
        <w:trPr>
          <w:trHeight w:val="510"/>
        </w:trPr>
        <w:tc>
          <w:tcPr>
            <w:tcW w:w="313" w:type="dxa"/>
            <w:vAlign w:val="center"/>
          </w:tcPr>
          <w:p w14:paraId="05E89560" w14:textId="119DE0EF" w:rsidR="00A0152A" w:rsidRDefault="00A0152A" w:rsidP="00E505F6">
            <w:pPr>
              <w:pStyle w:val="Default"/>
              <w:tabs>
                <w:tab w:val="left" w:pos="567"/>
              </w:tabs>
              <w:spacing w:line="276" w:lineRule="auto"/>
              <w:jc w:val="center"/>
              <w:rPr>
                <w:sz w:val="22"/>
                <w:szCs w:val="22"/>
              </w:rPr>
            </w:pPr>
            <w:r>
              <w:rPr>
                <w:sz w:val="22"/>
                <w:szCs w:val="22"/>
              </w:rPr>
              <w:t>E</w:t>
            </w:r>
          </w:p>
        </w:tc>
        <w:tc>
          <w:tcPr>
            <w:tcW w:w="5560" w:type="dxa"/>
            <w:vAlign w:val="center"/>
          </w:tcPr>
          <w:p w14:paraId="46B74A4F" w14:textId="4E428EA0" w:rsidR="00A0152A" w:rsidRDefault="00A0152A" w:rsidP="0066631A">
            <w:pPr>
              <w:pStyle w:val="Default"/>
              <w:tabs>
                <w:tab w:val="left" w:pos="567"/>
              </w:tabs>
              <w:spacing w:line="276" w:lineRule="auto"/>
              <w:rPr>
                <w:sz w:val="20"/>
                <w:szCs w:val="20"/>
              </w:rPr>
            </w:pPr>
            <w:r>
              <w:rPr>
                <w:sz w:val="20"/>
                <w:szCs w:val="20"/>
              </w:rPr>
              <w:t>Ultimate Cost</w:t>
            </w:r>
          </w:p>
        </w:tc>
        <w:tc>
          <w:tcPr>
            <w:tcW w:w="622" w:type="dxa"/>
            <w:vAlign w:val="center"/>
          </w:tcPr>
          <w:p w14:paraId="00AA88A7" w14:textId="6CC1E20D" w:rsidR="00A0152A" w:rsidRDefault="00A0152A" w:rsidP="00C116F6">
            <w:pPr>
              <w:pStyle w:val="Default"/>
              <w:tabs>
                <w:tab w:val="left" w:pos="567"/>
              </w:tabs>
              <w:spacing w:line="276" w:lineRule="auto"/>
              <w:jc w:val="center"/>
              <w:rPr>
                <w:sz w:val="20"/>
                <w:szCs w:val="22"/>
              </w:rPr>
            </w:pPr>
            <w:r>
              <w:rPr>
                <w:sz w:val="20"/>
                <w:szCs w:val="22"/>
              </w:rPr>
              <w:t>30</w:t>
            </w:r>
          </w:p>
        </w:tc>
        <w:tc>
          <w:tcPr>
            <w:tcW w:w="1128" w:type="dxa"/>
            <w:vAlign w:val="center"/>
          </w:tcPr>
          <w:p w14:paraId="29491AE1" w14:textId="7D57C13D" w:rsidR="00A0152A" w:rsidRDefault="00A0152A" w:rsidP="00C116F6">
            <w:pPr>
              <w:pStyle w:val="Default"/>
              <w:tabs>
                <w:tab w:val="left" w:pos="567"/>
              </w:tabs>
              <w:spacing w:line="276" w:lineRule="auto"/>
              <w:jc w:val="center"/>
              <w:rPr>
                <w:sz w:val="20"/>
                <w:szCs w:val="22"/>
              </w:rPr>
            </w:pPr>
            <w:r>
              <w:rPr>
                <w:sz w:val="20"/>
                <w:szCs w:val="22"/>
              </w:rPr>
              <w:t>3,000</w:t>
            </w:r>
          </w:p>
        </w:tc>
        <w:tc>
          <w:tcPr>
            <w:tcW w:w="1285" w:type="dxa"/>
            <w:vAlign w:val="center"/>
          </w:tcPr>
          <w:p w14:paraId="7498E3A8" w14:textId="4946A7E0" w:rsidR="00A0152A" w:rsidRDefault="00A0152A" w:rsidP="0066631A">
            <w:pPr>
              <w:pStyle w:val="Default"/>
              <w:tabs>
                <w:tab w:val="left" w:pos="567"/>
              </w:tabs>
              <w:spacing w:line="276" w:lineRule="auto"/>
              <w:jc w:val="center"/>
              <w:rPr>
                <w:sz w:val="20"/>
                <w:szCs w:val="22"/>
              </w:rPr>
            </w:pPr>
            <w:r>
              <w:rPr>
                <w:sz w:val="20"/>
                <w:szCs w:val="22"/>
              </w:rPr>
              <w:t>N/A</w:t>
            </w:r>
          </w:p>
        </w:tc>
      </w:tr>
      <w:tr w:rsidR="00BE6468" w14:paraId="51DC4043" w14:textId="77777777" w:rsidTr="00502768">
        <w:trPr>
          <w:trHeight w:val="397"/>
        </w:trPr>
        <w:tc>
          <w:tcPr>
            <w:tcW w:w="5873" w:type="dxa"/>
            <w:gridSpan w:val="2"/>
            <w:shd w:val="clear" w:color="auto" w:fill="000000" w:themeFill="text1"/>
            <w:vAlign w:val="center"/>
          </w:tcPr>
          <w:p w14:paraId="762059AD" w14:textId="77777777" w:rsidR="00BE6468" w:rsidRPr="00BE6468" w:rsidRDefault="00BE6468" w:rsidP="00BE6468">
            <w:pPr>
              <w:pStyle w:val="Default"/>
              <w:tabs>
                <w:tab w:val="left" w:pos="567"/>
              </w:tabs>
              <w:spacing w:line="276" w:lineRule="auto"/>
              <w:jc w:val="right"/>
              <w:rPr>
                <w:b/>
                <w:color w:val="FFFFFF" w:themeColor="background1"/>
                <w:sz w:val="20"/>
                <w:szCs w:val="22"/>
              </w:rPr>
            </w:pPr>
            <w:r w:rsidRPr="00BE6468">
              <w:rPr>
                <w:b/>
                <w:color w:val="FFFFFF" w:themeColor="background1"/>
                <w:sz w:val="20"/>
                <w:szCs w:val="22"/>
              </w:rPr>
              <w:t>TOTALS</w:t>
            </w:r>
          </w:p>
        </w:tc>
        <w:tc>
          <w:tcPr>
            <w:tcW w:w="622" w:type="dxa"/>
            <w:vAlign w:val="center"/>
          </w:tcPr>
          <w:p w14:paraId="521D4532" w14:textId="77777777" w:rsidR="00BE6468" w:rsidRDefault="00BE6468" w:rsidP="0066631A">
            <w:pPr>
              <w:pStyle w:val="Default"/>
              <w:tabs>
                <w:tab w:val="left" w:pos="567"/>
              </w:tabs>
              <w:spacing w:line="276" w:lineRule="auto"/>
              <w:jc w:val="center"/>
              <w:rPr>
                <w:sz w:val="20"/>
                <w:szCs w:val="22"/>
              </w:rPr>
            </w:pPr>
            <w:r>
              <w:rPr>
                <w:sz w:val="20"/>
                <w:szCs w:val="22"/>
              </w:rPr>
              <w:t>100</w:t>
            </w:r>
          </w:p>
        </w:tc>
        <w:tc>
          <w:tcPr>
            <w:tcW w:w="1128" w:type="dxa"/>
            <w:vAlign w:val="center"/>
          </w:tcPr>
          <w:p w14:paraId="47F4790A" w14:textId="77777777" w:rsidR="00BE6468" w:rsidRDefault="00BE6468" w:rsidP="0066631A">
            <w:pPr>
              <w:pStyle w:val="Default"/>
              <w:tabs>
                <w:tab w:val="left" w:pos="567"/>
              </w:tabs>
              <w:spacing w:line="276" w:lineRule="auto"/>
              <w:jc w:val="center"/>
              <w:rPr>
                <w:sz w:val="20"/>
                <w:szCs w:val="22"/>
              </w:rPr>
            </w:pPr>
            <w:r>
              <w:rPr>
                <w:sz w:val="20"/>
                <w:szCs w:val="22"/>
              </w:rPr>
              <w:t>10,000</w:t>
            </w:r>
          </w:p>
        </w:tc>
        <w:tc>
          <w:tcPr>
            <w:tcW w:w="1285" w:type="dxa"/>
            <w:vAlign w:val="center"/>
          </w:tcPr>
          <w:p w14:paraId="08D4415D" w14:textId="77777777" w:rsidR="00BE6468" w:rsidRDefault="00BE6468" w:rsidP="0066631A">
            <w:pPr>
              <w:pStyle w:val="Default"/>
              <w:tabs>
                <w:tab w:val="left" w:pos="567"/>
              </w:tabs>
              <w:spacing w:line="276" w:lineRule="auto"/>
              <w:jc w:val="center"/>
              <w:rPr>
                <w:sz w:val="20"/>
                <w:szCs w:val="22"/>
              </w:rPr>
            </w:pPr>
            <w:r>
              <w:rPr>
                <w:sz w:val="20"/>
                <w:szCs w:val="22"/>
              </w:rPr>
              <w:t>N/A</w:t>
            </w:r>
          </w:p>
        </w:tc>
      </w:tr>
    </w:tbl>
    <w:p w14:paraId="7355B32C" w14:textId="77777777" w:rsidR="009F1893" w:rsidRPr="00E7755A" w:rsidRDefault="009F1893" w:rsidP="00AF6743">
      <w:pPr>
        <w:pStyle w:val="Default"/>
        <w:tabs>
          <w:tab w:val="left" w:pos="567"/>
        </w:tabs>
        <w:spacing w:line="276" w:lineRule="auto"/>
        <w:jc w:val="both"/>
        <w:rPr>
          <w:sz w:val="22"/>
          <w:szCs w:val="22"/>
        </w:rPr>
      </w:pPr>
    </w:p>
    <w:p w14:paraId="7831787A" w14:textId="77777777" w:rsidR="00AF6743" w:rsidRPr="004433C0" w:rsidRDefault="00AF6743" w:rsidP="00AF6743">
      <w:pPr>
        <w:pStyle w:val="Default"/>
        <w:tabs>
          <w:tab w:val="left" w:pos="567"/>
        </w:tabs>
        <w:spacing w:line="276" w:lineRule="auto"/>
        <w:jc w:val="both"/>
        <w:rPr>
          <w:i/>
          <w:color w:val="17365D" w:themeColor="text2" w:themeShade="BF"/>
          <w:sz w:val="22"/>
          <w:szCs w:val="22"/>
          <w:u w:val="single"/>
        </w:rPr>
      </w:pPr>
      <w:r w:rsidRPr="003437F4">
        <w:rPr>
          <w:i/>
          <w:color w:val="17365D" w:themeColor="text2" w:themeShade="BF"/>
          <w:sz w:val="22"/>
          <w:szCs w:val="22"/>
        </w:rPr>
        <w:t>6.2</w:t>
      </w:r>
      <w:r w:rsidRPr="003437F4">
        <w:rPr>
          <w:i/>
          <w:color w:val="17365D" w:themeColor="text2" w:themeShade="BF"/>
          <w:sz w:val="22"/>
          <w:szCs w:val="22"/>
        </w:rPr>
        <w:tab/>
      </w:r>
      <w:r w:rsidRPr="003437F4">
        <w:rPr>
          <w:i/>
          <w:color w:val="17365D" w:themeColor="text2" w:themeShade="BF"/>
          <w:sz w:val="22"/>
          <w:szCs w:val="22"/>
          <w:u w:val="single"/>
        </w:rPr>
        <w:t>Award Criteria Explained</w:t>
      </w:r>
    </w:p>
    <w:p w14:paraId="1CE7D4E9" w14:textId="77777777" w:rsidR="00AF6743" w:rsidRDefault="00AF6743" w:rsidP="00AF6743">
      <w:pPr>
        <w:pStyle w:val="Default"/>
        <w:tabs>
          <w:tab w:val="left" w:pos="567"/>
        </w:tabs>
        <w:spacing w:line="276" w:lineRule="auto"/>
        <w:jc w:val="both"/>
        <w:rPr>
          <w:rFonts w:asciiTheme="minorHAnsi" w:hAnsiTheme="minorHAnsi"/>
          <w:b/>
          <w:sz w:val="22"/>
          <w:szCs w:val="22"/>
        </w:rPr>
      </w:pPr>
    </w:p>
    <w:p w14:paraId="5FB1574D" w14:textId="316F021C" w:rsidR="00536B5B" w:rsidRPr="00DF3E6F" w:rsidRDefault="00536B5B" w:rsidP="00AF6743">
      <w:pPr>
        <w:pStyle w:val="Default"/>
        <w:tabs>
          <w:tab w:val="left" w:pos="567"/>
        </w:tabs>
        <w:spacing w:line="276" w:lineRule="auto"/>
        <w:jc w:val="both"/>
        <w:rPr>
          <w:rFonts w:asciiTheme="minorHAnsi" w:hAnsiTheme="minorHAnsi"/>
          <w:i/>
          <w:color w:val="808080" w:themeColor="background1" w:themeShade="80"/>
          <w:sz w:val="22"/>
          <w:szCs w:val="22"/>
        </w:rPr>
      </w:pPr>
      <w:r w:rsidRPr="00DF3E6F">
        <w:rPr>
          <w:rFonts w:asciiTheme="minorHAnsi" w:hAnsiTheme="minorHAnsi"/>
          <w:i/>
          <w:color w:val="808080" w:themeColor="background1" w:themeShade="80"/>
          <w:sz w:val="22"/>
          <w:szCs w:val="22"/>
        </w:rPr>
        <w:t>(Award criteria commence overleaf)</w:t>
      </w:r>
    </w:p>
    <w:p w14:paraId="41536528" w14:textId="77777777" w:rsidR="00536B5B" w:rsidRDefault="00536B5B" w:rsidP="00AF6743">
      <w:pPr>
        <w:pStyle w:val="Default"/>
        <w:tabs>
          <w:tab w:val="left" w:pos="567"/>
        </w:tabs>
        <w:spacing w:line="276" w:lineRule="auto"/>
        <w:jc w:val="both"/>
        <w:rPr>
          <w:rFonts w:asciiTheme="minorHAnsi" w:hAnsiTheme="minorHAnsi"/>
          <w:b/>
          <w:sz w:val="22"/>
          <w:szCs w:val="22"/>
        </w:rPr>
        <w:sectPr w:rsidR="00536B5B" w:rsidSect="00BE495A">
          <w:pgSz w:w="11906" w:h="16838"/>
          <w:pgMar w:top="1276" w:right="1440" w:bottom="851" w:left="1440" w:header="709" w:footer="709" w:gutter="0"/>
          <w:cols w:space="708"/>
          <w:docGrid w:linePitch="360"/>
        </w:sectPr>
      </w:pPr>
    </w:p>
    <w:p w14:paraId="04DFBA67" w14:textId="0A67F93E" w:rsidR="00BE6468" w:rsidRPr="00DF3E6F" w:rsidRDefault="00CF4227" w:rsidP="00DF3E6F">
      <w:pPr>
        <w:pStyle w:val="Default"/>
        <w:tabs>
          <w:tab w:val="left" w:pos="567"/>
        </w:tabs>
        <w:spacing w:line="276" w:lineRule="auto"/>
        <w:jc w:val="both"/>
        <w:rPr>
          <w:rFonts w:asciiTheme="minorHAnsi" w:hAnsiTheme="minorHAnsi"/>
          <w:b/>
          <w:sz w:val="22"/>
          <w:szCs w:val="22"/>
        </w:rPr>
      </w:pPr>
      <w:r w:rsidRPr="006C63BA">
        <w:rPr>
          <w:rFonts w:asciiTheme="minorHAnsi" w:hAnsiTheme="minorHAnsi"/>
          <w:b/>
          <w:sz w:val="22"/>
          <w:szCs w:val="22"/>
        </w:rPr>
        <w:lastRenderedPageBreak/>
        <w:t xml:space="preserve">CRITERION </w:t>
      </w:r>
      <w:r w:rsidRPr="00DF3E6F">
        <w:rPr>
          <w:rFonts w:asciiTheme="minorHAnsi" w:hAnsiTheme="minorHAnsi"/>
          <w:b/>
          <w:sz w:val="22"/>
          <w:szCs w:val="22"/>
        </w:rPr>
        <w:t xml:space="preserve">A </w:t>
      </w:r>
      <w:proofErr w:type="gramStart"/>
      <w:r w:rsidRPr="00DF3E6F">
        <w:rPr>
          <w:rFonts w:asciiTheme="minorHAnsi" w:hAnsiTheme="minorHAnsi"/>
          <w:b/>
          <w:sz w:val="22"/>
          <w:szCs w:val="22"/>
        </w:rPr>
        <w:t xml:space="preserve">- </w:t>
      </w:r>
      <w:r w:rsidR="00BE6468" w:rsidRPr="00DF3E6F">
        <w:rPr>
          <w:rFonts w:asciiTheme="minorHAnsi" w:hAnsiTheme="minorHAnsi"/>
          <w:b/>
          <w:sz w:val="22"/>
          <w:szCs w:val="22"/>
        </w:rPr>
        <w:t xml:space="preserve"> </w:t>
      </w:r>
      <w:r w:rsidRPr="006C63BA">
        <w:rPr>
          <w:rFonts w:asciiTheme="minorHAnsi" w:hAnsiTheme="minorHAnsi"/>
          <w:b/>
          <w:sz w:val="22"/>
          <w:szCs w:val="22"/>
        </w:rPr>
        <w:t>TECHNICAL</w:t>
      </w:r>
      <w:proofErr w:type="gramEnd"/>
      <w:r w:rsidRPr="006C63BA">
        <w:rPr>
          <w:rFonts w:asciiTheme="minorHAnsi" w:hAnsiTheme="minorHAnsi"/>
          <w:b/>
          <w:sz w:val="22"/>
          <w:szCs w:val="22"/>
        </w:rPr>
        <w:t xml:space="preserve"> MERIT OF PROPOSED RESOURCES </w:t>
      </w:r>
      <w:r w:rsidR="00BE6468" w:rsidRPr="00DF3E6F">
        <w:rPr>
          <w:rFonts w:asciiTheme="minorHAnsi" w:hAnsiTheme="minorHAnsi"/>
          <w:b/>
          <w:sz w:val="22"/>
          <w:szCs w:val="22"/>
        </w:rPr>
        <w:t>(</w:t>
      </w:r>
      <w:r w:rsidR="0036616C" w:rsidRPr="00DF3E6F">
        <w:rPr>
          <w:rFonts w:asciiTheme="minorHAnsi" w:hAnsiTheme="minorHAnsi"/>
          <w:b/>
          <w:sz w:val="22"/>
          <w:szCs w:val="22"/>
        </w:rPr>
        <w:t>2</w:t>
      </w:r>
      <w:r w:rsidR="00FC3D3D">
        <w:rPr>
          <w:rFonts w:asciiTheme="minorHAnsi" w:hAnsiTheme="minorHAnsi"/>
          <w:b/>
          <w:sz w:val="22"/>
          <w:szCs w:val="22"/>
        </w:rPr>
        <w:t>5</w:t>
      </w:r>
      <w:r w:rsidR="00BE6468" w:rsidRPr="00DF3E6F">
        <w:rPr>
          <w:rFonts w:asciiTheme="minorHAnsi" w:hAnsiTheme="minorHAnsi"/>
          <w:b/>
          <w:sz w:val="22"/>
          <w:szCs w:val="22"/>
        </w:rPr>
        <w:t>%)</w:t>
      </w:r>
    </w:p>
    <w:p w14:paraId="6227C5B6" w14:textId="77777777" w:rsidR="0083674C" w:rsidRDefault="0083674C" w:rsidP="0083674C">
      <w:pPr>
        <w:pStyle w:val="Default"/>
        <w:tabs>
          <w:tab w:val="left" w:pos="709"/>
        </w:tabs>
        <w:spacing w:line="276" w:lineRule="auto"/>
        <w:ind w:left="709" w:hanging="709"/>
        <w:jc w:val="both"/>
        <w:rPr>
          <w:rFonts w:asciiTheme="minorHAnsi" w:hAnsiTheme="minorHAnsi"/>
          <w:i/>
          <w:color w:val="403152" w:themeColor="accent4" w:themeShade="80"/>
          <w:sz w:val="22"/>
          <w:szCs w:val="22"/>
          <w:u w:val="single"/>
        </w:rPr>
      </w:pPr>
    </w:p>
    <w:p w14:paraId="2AD8BC92" w14:textId="3E18CB5B" w:rsidR="0083674C" w:rsidRDefault="0036616C" w:rsidP="00DF3E6F">
      <w:pPr>
        <w:pStyle w:val="Default"/>
        <w:tabs>
          <w:tab w:val="left" w:pos="0"/>
        </w:tabs>
        <w:spacing w:line="276" w:lineRule="auto"/>
        <w:jc w:val="both"/>
        <w:rPr>
          <w:rFonts w:asciiTheme="minorHAnsi" w:hAnsiTheme="minorHAnsi"/>
          <w:color w:val="auto"/>
          <w:sz w:val="22"/>
          <w:szCs w:val="22"/>
        </w:rPr>
      </w:pPr>
      <w:r>
        <w:rPr>
          <w:rFonts w:asciiTheme="minorHAnsi" w:hAnsiTheme="minorHAnsi"/>
          <w:color w:val="auto"/>
          <w:sz w:val="22"/>
          <w:szCs w:val="22"/>
        </w:rPr>
        <w:t xml:space="preserve">By reference to Section 2 of this document in its entirety, tenderers are required to nominate a </w:t>
      </w:r>
      <w:proofErr w:type="gramStart"/>
      <w:r>
        <w:rPr>
          <w:rFonts w:asciiTheme="minorHAnsi" w:hAnsiTheme="minorHAnsi"/>
          <w:color w:val="auto"/>
          <w:sz w:val="22"/>
          <w:szCs w:val="22"/>
        </w:rPr>
        <w:t>suitably-qualified</w:t>
      </w:r>
      <w:proofErr w:type="gramEnd"/>
      <w:r>
        <w:rPr>
          <w:rFonts w:asciiTheme="minorHAnsi" w:hAnsiTheme="minorHAnsi"/>
          <w:color w:val="auto"/>
          <w:sz w:val="22"/>
          <w:szCs w:val="22"/>
        </w:rPr>
        <w:t xml:space="preserve"> and experienced range of individuals to undertake the design and delivery of the required training programme. </w:t>
      </w:r>
      <w:proofErr w:type="gramStart"/>
      <w:r>
        <w:rPr>
          <w:rFonts w:asciiTheme="minorHAnsi" w:hAnsiTheme="minorHAnsi"/>
          <w:color w:val="auto"/>
          <w:sz w:val="22"/>
          <w:szCs w:val="22"/>
        </w:rPr>
        <w:t>In order to</w:t>
      </w:r>
      <w:proofErr w:type="gramEnd"/>
      <w:r>
        <w:rPr>
          <w:rFonts w:asciiTheme="minorHAnsi" w:hAnsiTheme="minorHAnsi"/>
          <w:color w:val="auto"/>
          <w:sz w:val="22"/>
          <w:szCs w:val="22"/>
        </w:rPr>
        <w:t xml:space="preserve"> attain the minimum required score associated with this criterion, </w:t>
      </w:r>
      <w:r w:rsidR="00CF4227">
        <w:rPr>
          <w:rFonts w:asciiTheme="minorHAnsi" w:hAnsiTheme="minorHAnsi"/>
          <w:color w:val="auto"/>
          <w:sz w:val="22"/>
          <w:szCs w:val="22"/>
        </w:rPr>
        <w:t>the following information must be provided for the nominated project team:</w:t>
      </w:r>
    </w:p>
    <w:p w14:paraId="19BCA4E7" w14:textId="77777777" w:rsidR="00CF4227" w:rsidRDefault="00CF4227" w:rsidP="00DF3E6F">
      <w:pPr>
        <w:pStyle w:val="Default"/>
        <w:tabs>
          <w:tab w:val="left" w:pos="0"/>
        </w:tabs>
        <w:spacing w:line="276" w:lineRule="auto"/>
        <w:jc w:val="both"/>
        <w:rPr>
          <w:rFonts w:asciiTheme="minorHAnsi" w:hAnsiTheme="minorHAnsi"/>
          <w:color w:val="auto"/>
          <w:sz w:val="22"/>
          <w:szCs w:val="22"/>
        </w:rPr>
      </w:pPr>
    </w:p>
    <w:p w14:paraId="5755276E" w14:textId="69F0C749"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A clear description of the intended role of </w:t>
      </w:r>
      <w:proofErr w:type="gramStart"/>
      <w:r>
        <w:rPr>
          <w:rFonts w:asciiTheme="minorHAnsi" w:hAnsiTheme="minorHAnsi"/>
          <w:color w:val="auto"/>
          <w:sz w:val="22"/>
          <w:szCs w:val="22"/>
        </w:rPr>
        <w:t>each individual</w:t>
      </w:r>
      <w:proofErr w:type="gramEnd"/>
      <w:r>
        <w:rPr>
          <w:rFonts w:asciiTheme="minorHAnsi" w:hAnsiTheme="minorHAnsi"/>
          <w:color w:val="auto"/>
          <w:sz w:val="22"/>
          <w:szCs w:val="22"/>
        </w:rPr>
        <w:t xml:space="preserve"> must be included (e.g., programme design</w:t>
      </w:r>
      <w:r w:rsidR="00BB542D">
        <w:rPr>
          <w:rFonts w:asciiTheme="minorHAnsi" w:hAnsiTheme="minorHAnsi"/>
          <w:color w:val="auto"/>
          <w:sz w:val="22"/>
          <w:szCs w:val="22"/>
        </w:rPr>
        <w:t>,</w:t>
      </w:r>
      <w:r>
        <w:rPr>
          <w:rFonts w:asciiTheme="minorHAnsi" w:hAnsiTheme="minorHAnsi"/>
          <w:color w:val="auto"/>
          <w:sz w:val="22"/>
          <w:szCs w:val="22"/>
        </w:rPr>
        <w:t xml:space="preserve"> programme delivery and</w:t>
      </w:r>
      <w:r w:rsidR="00BB542D">
        <w:rPr>
          <w:rFonts w:asciiTheme="minorHAnsi" w:hAnsiTheme="minorHAnsi"/>
          <w:color w:val="auto"/>
          <w:sz w:val="22"/>
          <w:szCs w:val="22"/>
        </w:rPr>
        <w:t xml:space="preserve"> contract management</w:t>
      </w:r>
      <w:r>
        <w:rPr>
          <w:rFonts w:asciiTheme="minorHAnsi" w:hAnsiTheme="minorHAnsi"/>
          <w:color w:val="auto"/>
          <w:sz w:val="22"/>
          <w:szCs w:val="22"/>
        </w:rPr>
        <w:t>);</w:t>
      </w:r>
    </w:p>
    <w:p w14:paraId="6C99C3E9" w14:textId="77777777" w:rsidR="00CF4227" w:rsidRDefault="00CF4227" w:rsidP="00DF3E6F">
      <w:pPr>
        <w:pStyle w:val="Default"/>
        <w:tabs>
          <w:tab w:val="left" w:pos="0"/>
        </w:tabs>
        <w:spacing w:line="276" w:lineRule="auto"/>
        <w:ind w:left="567"/>
        <w:jc w:val="both"/>
        <w:rPr>
          <w:rFonts w:asciiTheme="minorHAnsi" w:hAnsiTheme="minorHAnsi"/>
          <w:color w:val="auto"/>
          <w:sz w:val="22"/>
          <w:szCs w:val="22"/>
        </w:rPr>
      </w:pPr>
    </w:p>
    <w:p w14:paraId="728ED54C" w14:textId="5CC38D71"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A detailed curriculum vitae must be provided for each member of the project team, which must be sufficiently comprehensive to provide clear evidence of the relevant qualifications and experience of each team member;</w:t>
      </w:r>
    </w:p>
    <w:p w14:paraId="2D086A74" w14:textId="77777777" w:rsidR="00CF4227" w:rsidRDefault="00CF4227" w:rsidP="00DF3E6F">
      <w:pPr>
        <w:pStyle w:val="Default"/>
        <w:tabs>
          <w:tab w:val="left" w:pos="0"/>
        </w:tabs>
        <w:spacing w:line="276" w:lineRule="auto"/>
        <w:ind w:left="567"/>
        <w:jc w:val="both"/>
        <w:rPr>
          <w:rFonts w:asciiTheme="minorHAnsi" w:hAnsiTheme="minorHAnsi"/>
          <w:color w:val="auto"/>
          <w:sz w:val="22"/>
          <w:szCs w:val="22"/>
        </w:rPr>
      </w:pPr>
    </w:p>
    <w:p w14:paraId="61FDB2DC" w14:textId="785482A5"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The submitted curricula vitae must contain full and complete descriptions (i.e., case studies) of any similar training programmes delivered in other third-level educational organisations or organisations of comparable complexity; </w:t>
      </w:r>
    </w:p>
    <w:p w14:paraId="53F4B3E0" w14:textId="77777777" w:rsidR="00BB542D" w:rsidRDefault="00BB542D" w:rsidP="00502768">
      <w:pPr>
        <w:pStyle w:val="Default"/>
        <w:tabs>
          <w:tab w:val="left" w:pos="0"/>
        </w:tabs>
        <w:spacing w:line="276" w:lineRule="auto"/>
        <w:ind w:left="567"/>
        <w:jc w:val="both"/>
        <w:rPr>
          <w:rFonts w:asciiTheme="minorHAnsi" w:hAnsiTheme="minorHAnsi"/>
          <w:color w:val="auto"/>
          <w:sz w:val="22"/>
          <w:szCs w:val="22"/>
        </w:rPr>
      </w:pPr>
    </w:p>
    <w:p w14:paraId="4ED6FA59" w14:textId="30FC23C3" w:rsidR="00CF4227" w:rsidRDefault="00CF4227" w:rsidP="00DD3BEB">
      <w:pPr>
        <w:pStyle w:val="Default"/>
        <w:numPr>
          <w:ilvl w:val="0"/>
          <w:numId w:val="17"/>
        </w:numPr>
        <w:tabs>
          <w:tab w:val="left" w:pos="0"/>
        </w:tabs>
        <w:spacing w:line="276" w:lineRule="auto"/>
        <w:ind w:left="567" w:hanging="567"/>
        <w:jc w:val="both"/>
        <w:rPr>
          <w:rFonts w:asciiTheme="minorHAnsi" w:hAnsiTheme="minorHAnsi"/>
          <w:color w:val="auto"/>
          <w:sz w:val="22"/>
          <w:szCs w:val="22"/>
        </w:rPr>
      </w:pPr>
      <w:r>
        <w:rPr>
          <w:rFonts w:asciiTheme="minorHAnsi" w:hAnsiTheme="minorHAnsi"/>
          <w:color w:val="auto"/>
          <w:sz w:val="22"/>
          <w:szCs w:val="22"/>
        </w:rPr>
        <w:t xml:space="preserve">A statement of the philosophy and ethos of the project team must be included, which must succinctly describe the team’s understanding of, and approach to, leadership development in the third-level sector. </w:t>
      </w:r>
    </w:p>
    <w:p w14:paraId="79347711" w14:textId="77777777" w:rsidR="00CF4227" w:rsidRDefault="00CF4227" w:rsidP="00DF3E6F">
      <w:pPr>
        <w:spacing w:line="276" w:lineRule="auto"/>
      </w:pPr>
    </w:p>
    <w:p w14:paraId="2AFA4D82" w14:textId="3885B41E" w:rsidR="00CF4227" w:rsidRPr="00DF3E6F" w:rsidRDefault="00CF4227" w:rsidP="00DF3E6F">
      <w:pPr>
        <w:spacing w:line="276" w:lineRule="auto"/>
        <w:jc w:val="both"/>
        <w:rPr>
          <w:rFonts w:asciiTheme="minorHAnsi" w:hAnsiTheme="minorHAnsi"/>
        </w:rPr>
      </w:pPr>
      <w:r w:rsidRPr="00DF3E6F">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resources proposed for service delivery, </w:t>
      </w:r>
      <w:proofErr w:type="gramStart"/>
      <w:r>
        <w:rPr>
          <w:rFonts w:asciiTheme="minorHAnsi" w:hAnsiTheme="minorHAnsi" w:cs="Calibri"/>
        </w:rPr>
        <w:t>taking into account</w:t>
      </w:r>
      <w:proofErr w:type="gramEnd"/>
      <w:r>
        <w:rPr>
          <w:rFonts w:asciiTheme="minorHAnsi" w:hAnsiTheme="minorHAnsi" w:cs="Calibri"/>
        </w:rPr>
        <w:t xml:space="preserve"> the breadth and depth of their relevant expertise. </w:t>
      </w:r>
    </w:p>
    <w:p w14:paraId="7FA255EE" w14:textId="77777777" w:rsidR="00536B5B" w:rsidRDefault="00536B5B" w:rsidP="00946B64">
      <w:pPr>
        <w:pStyle w:val="Default"/>
        <w:tabs>
          <w:tab w:val="left" w:pos="0"/>
        </w:tabs>
        <w:spacing w:line="276" w:lineRule="auto"/>
        <w:jc w:val="both"/>
        <w:rPr>
          <w:rFonts w:ascii="Times New Roman" w:hAnsi="Times New Roman" w:cstheme="minorBidi"/>
          <w:color w:val="auto"/>
          <w:sz w:val="22"/>
          <w:szCs w:val="22"/>
        </w:rPr>
      </w:pPr>
    </w:p>
    <w:p w14:paraId="1E64161F" w14:textId="314D6052" w:rsidR="00496C6B" w:rsidRPr="006366C0"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1336015D" w14:textId="77777777" w:rsidR="00496C6B" w:rsidRDefault="00496C6B" w:rsidP="00946B64">
      <w:pPr>
        <w:pStyle w:val="Default"/>
        <w:tabs>
          <w:tab w:val="left" w:pos="0"/>
        </w:tabs>
        <w:spacing w:line="276" w:lineRule="auto"/>
        <w:jc w:val="both"/>
        <w:rPr>
          <w:rFonts w:asciiTheme="minorHAnsi" w:hAnsiTheme="minorHAnsi"/>
          <w:b/>
          <w:sz w:val="22"/>
          <w:szCs w:val="22"/>
        </w:rPr>
        <w:sectPr w:rsidR="00496C6B" w:rsidSect="00BE495A">
          <w:pgSz w:w="11906" w:h="16838"/>
          <w:pgMar w:top="1276" w:right="1440" w:bottom="851" w:left="1440" w:header="709" w:footer="709" w:gutter="0"/>
          <w:cols w:space="708"/>
          <w:docGrid w:linePitch="360"/>
        </w:sectPr>
      </w:pPr>
    </w:p>
    <w:p w14:paraId="2603C1F4" w14:textId="656D13B0" w:rsidR="00CF4227" w:rsidRPr="009407A6" w:rsidRDefault="00CF4227" w:rsidP="00DF3E6F">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B</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PROPOSED</w:t>
      </w:r>
      <w:proofErr w:type="gramEnd"/>
      <w:r>
        <w:rPr>
          <w:rFonts w:asciiTheme="minorHAnsi" w:hAnsiTheme="minorHAnsi"/>
          <w:b/>
          <w:sz w:val="22"/>
          <w:szCs w:val="22"/>
        </w:rPr>
        <w:t xml:space="preserve"> METHODOLOGY FOR </w:t>
      </w:r>
      <w:r w:rsidR="00BB542D">
        <w:rPr>
          <w:rFonts w:asciiTheme="minorHAnsi" w:hAnsiTheme="minorHAnsi"/>
          <w:b/>
          <w:sz w:val="22"/>
          <w:szCs w:val="22"/>
        </w:rPr>
        <w:t>PROGRAMME DESIGN</w:t>
      </w:r>
      <w:r w:rsidRPr="006366C0">
        <w:rPr>
          <w:rFonts w:asciiTheme="minorHAnsi" w:hAnsiTheme="minorHAnsi"/>
          <w:b/>
          <w:sz w:val="22"/>
          <w:szCs w:val="22"/>
        </w:rPr>
        <w:t xml:space="preserve"> (</w:t>
      </w:r>
      <w:r w:rsidR="00BB542D">
        <w:rPr>
          <w:rFonts w:asciiTheme="minorHAnsi" w:hAnsiTheme="minorHAnsi"/>
          <w:b/>
          <w:sz w:val="22"/>
          <w:szCs w:val="22"/>
        </w:rPr>
        <w:t>2</w:t>
      </w:r>
      <w:r w:rsidR="00FC3D3D">
        <w:rPr>
          <w:rFonts w:asciiTheme="minorHAnsi" w:hAnsiTheme="minorHAnsi"/>
          <w:b/>
          <w:sz w:val="22"/>
          <w:szCs w:val="22"/>
        </w:rPr>
        <w:t>5</w:t>
      </w:r>
      <w:r w:rsidRPr="006366C0">
        <w:rPr>
          <w:rFonts w:asciiTheme="minorHAnsi" w:hAnsiTheme="minorHAnsi"/>
          <w:b/>
          <w:sz w:val="22"/>
          <w:szCs w:val="22"/>
        </w:rPr>
        <w:t>%)</w:t>
      </w:r>
    </w:p>
    <w:p w14:paraId="57C704A1" w14:textId="77777777" w:rsidR="0083674C" w:rsidRDefault="0083674C" w:rsidP="0083674C">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2D2ACEE9" w14:textId="2193E394" w:rsidR="00CF4227" w:rsidRDefault="00CF4227" w:rsidP="00DF3E6F">
      <w:pPr>
        <w:pStyle w:val="Default"/>
        <w:tabs>
          <w:tab w:val="left" w:pos="0"/>
        </w:tabs>
        <w:spacing w:line="276" w:lineRule="auto"/>
        <w:jc w:val="both"/>
        <w:rPr>
          <w:rFonts w:asciiTheme="minorHAnsi" w:hAnsiTheme="minorHAnsi"/>
          <w:color w:val="auto"/>
          <w:sz w:val="22"/>
          <w:szCs w:val="22"/>
        </w:rPr>
      </w:pPr>
      <w:proofErr w:type="gramStart"/>
      <w:r w:rsidRPr="00DF3E6F">
        <w:rPr>
          <w:rFonts w:asciiTheme="minorHAnsi" w:hAnsiTheme="minorHAnsi"/>
          <w:color w:val="auto"/>
          <w:sz w:val="22"/>
          <w:szCs w:val="22"/>
        </w:rPr>
        <w:t>Taking into account</w:t>
      </w:r>
      <w:proofErr w:type="gramEnd"/>
      <w:r w:rsidRPr="00DF3E6F">
        <w:rPr>
          <w:rFonts w:asciiTheme="minorHAnsi" w:hAnsiTheme="minorHAnsi"/>
          <w:color w:val="auto"/>
          <w:sz w:val="22"/>
          <w:szCs w:val="22"/>
        </w:rPr>
        <w:t xml:space="preserve"> the provisions of Section 2</w:t>
      </w:r>
      <w:r w:rsidR="003A51A6">
        <w:rPr>
          <w:rFonts w:asciiTheme="minorHAnsi" w:hAnsiTheme="minorHAnsi"/>
          <w:color w:val="auto"/>
          <w:sz w:val="22"/>
          <w:szCs w:val="22"/>
        </w:rPr>
        <w:t>.5</w:t>
      </w:r>
      <w:r w:rsidRPr="00DF3E6F">
        <w:rPr>
          <w:rFonts w:asciiTheme="minorHAnsi" w:hAnsiTheme="minorHAnsi"/>
          <w:color w:val="auto"/>
          <w:sz w:val="22"/>
          <w:szCs w:val="22"/>
        </w:rPr>
        <w:t xml:space="preserve"> </w:t>
      </w:r>
      <w:r w:rsidR="00FC3D3D">
        <w:rPr>
          <w:rFonts w:asciiTheme="minorHAnsi" w:hAnsiTheme="minorHAnsi"/>
          <w:color w:val="auto"/>
          <w:sz w:val="22"/>
          <w:szCs w:val="22"/>
        </w:rPr>
        <w:t xml:space="preserve">and 2.6 </w:t>
      </w:r>
      <w:r w:rsidRPr="00DF3E6F">
        <w:rPr>
          <w:rFonts w:asciiTheme="minorHAnsi" w:hAnsiTheme="minorHAnsi"/>
          <w:color w:val="auto"/>
          <w:sz w:val="22"/>
          <w:szCs w:val="22"/>
        </w:rPr>
        <w:t xml:space="preserve">of this </w:t>
      </w:r>
      <w:proofErr w:type="gramStart"/>
      <w:r w:rsidR="00536B5B" w:rsidRPr="00DF3E6F">
        <w:rPr>
          <w:rFonts w:asciiTheme="minorHAnsi" w:hAnsiTheme="minorHAnsi"/>
          <w:color w:val="auto"/>
          <w:sz w:val="22"/>
          <w:szCs w:val="22"/>
        </w:rPr>
        <w:t>document</w:t>
      </w:r>
      <w:proofErr w:type="gramEnd"/>
      <w:r w:rsidR="003A51A6">
        <w:rPr>
          <w:rFonts w:asciiTheme="minorHAnsi" w:hAnsiTheme="minorHAnsi"/>
          <w:color w:val="auto"/>
          <w:sz w:val="22"/>
          <w:szCs w:val="22"/>
        </w:rPr>
        <w:t xml:space="preserve">, tenderers are required to describe in detail the </w:t>
      </w:r>
      <w:proofErr w:type="gramStart"/>
      <w:r w:rsidR="003A51A6">
        <w:rPr>
          <w:rFonts w:asciiTheme="minorHAnsi" w:hAnsiTheme="minorHAnsi"/>
          <w:color w:val="auto"/>
          <w:sz w:val="22"/>
          <w:szCs w:val="22"/>
        </w:rPr>
        <w:t>manner in which</w:t>
      </w:r>
      <w:proofErr w:type="gramEnd"/>
      <w:r w:rsidR="003A51A6">
        <w:rPr>
          <w:rFonts w:asciiTheme="minorHAnsi" w:hAnsiTheme="minorHAnsi"/>
          <w:color w:val="auto"/>
          <w:sz w:val="22"/>
          <w:szCs w:val="22"/>
        </w:rPr>
        <w:t xml:space="preserve"> the required programme shall be designed</w:t>
      </w:r>
      <w:r w:rsidR="00536B5B" w:rsidRPr="00DF3E6F">
        <w:rPr>
          <w:rFonts w:asciiTheme="minorHAnsi" w:hAnsiTheme="minorHAnsi"/>
          <w:color w:val="auto"/>
          <w:sz w:val="22"/>
          <w:szCs w:val="22"/>
        </w:rPr>
        <w:t xml:space="preserve">. </w:t>
      </w:r>
      <w:proofErr w:type="gramStart"/>
      <w:r w:rsidR="00536B5B" w:rsidRPr="00DF3E6F">
        <w:rPr>
          <w:rFonts w:asciiTheme="minorHAnsi" w:hAnsiTheme="minorHAnsi"/>
          <w:color w:val="auto"/>
          <w:sz w:val="22"/>
          <w:szCs w:val="22"/>
        </w:rPr>
        <w:t>In order to</w:t>
      </w:r>
      <w:proofErr w:type="gramEnd"/>
      <w:r w:rsidR="00536B5B" w:rsidRPr="00DF3E6F">
        <w:rPr>
          <w:rFonts w:asciiTheme="minorHAnsi" w:hAnsiTheme="minorHAnsi"/>
          <w:color w:val="auto"/>
          <w:sz w:val="22"/>
          <w:szCs w:val="22"/>
        </w:rPr>
        <w:t xml:space="preserve"> attain </w:t>
      </w:r>
      <w:r w:rsidR="00536B5B">
        <w:rPr>
          <w:rFonts w:asciiTheme="minorHAnsi" w:hAnsiTheme="minorHAnsi"/>
          <w:color w:val="auto"/>
          <w:sz w:val="22"/>
          <w:szCs w:val="22"/>
        </w:rPr>
        <w:t>the minimum required score associated with this criterion, responses must satisfactorily address each of the following elements:</w:t>
      </w:r>
    </w:p>
    <w:p w14:paraId="64F982BF" w14:textId="77777777" w:rsidR="00536B5B" w:rsidRDefault="00536B5B" w:rsidP="00DF3E6F">
      <w:pPr>
        <w:pStyle w:val="Default"/>
        <w:tabs>
          <w:tab w:val="left" w:pos="0"/>
        </w:tabs>
        <w:spacing w:line="276" w:lineRule="auto"/>
        <w:jc w:val="both"/>
        <w:rPr>
          <w:rFonts w:asciiTheme="minorHAnsi" w:hAnsiTheme="minorHAnsi"/>
          <w:color w:val="auto"/>
          <w:sz w:val="22"/>
          <w:szCs w:val="22"/>
        </w:rPr>
      </w:pPr>
    </w:p>
    <w:p w14:paraId="7F2442FD" w14:textId="55CAA845" w:rsidR="00CF4227" w:rsidRPr="00DF3E6F"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403152" w:themeColor="accent4" w:themeShade="80"/>
          <w:sz w:val="22"/>
          <w:szCs w:val="22"/>
        </w:rPr>
      </w:pPr>
      <w:r>
        <w:rPr>
          <w:rFonts w:asciiTheme="minorHAnsi" w:hAnsiTheme="minorHAnsi"/>
          <w:color w:val="auto"/>
          <w:sz w:val="22"/>
          <w:szCs w:val="22"/>
        </w:rPr>
        <w:t>Tenderers are required to provide a narrative response to each point listed under Section 2.5.1 (Programme Design Principles). All requirements of the proposed programme architecture must be described in full. The information provided must be sufficiently detailed and relevant to satisfy the Contracting Authority that all specified Programme Design Principles will be successfully delivered by the tenderer.</w:t>
      </w:r>
    </w:p>
    <w:p w14:paraId="55A81345" w14:textId="77777777" w:rsidR="006C63BA" w:rsidRPr="00DF3E6F" w:rsidRDefault="006C63BA" w:rsidP="00DF3E6F">
      <w:pPr>
        <w:pStyle w:val="Default"/>
        <w:tabs>
          <w:tab w:val="left" w:pos="0"/>
          <w:tab w:val="left" w:pos="709"/>
        </w:tabs>
        <w:spacing w:line="276" w:lineRule="auto"/>
        <w:ind w:left="709"/>
        <w:jc w:val="both"/>
        <w:rPr>
          <w:rFonts w:asciiTheme="minorHAnsi" w:hAnsiTheme="minorHAnsi"/>
          <w:color w:val="403152" w:themeColor="accent4" w:themeShade="80"/>
          <w:sz w:val="22"/>
          <w:szCs w:val="22"/>
        </w:rPr>
      </w:pPr>
    </w:p>
    <w:p w14:paraId="7B71BE8D" w14:textId="3F4C4D80" w:rsidR="006C63BA"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Tenderers must clearly describe any profiling tools, diagnostic instruments, feedback mechanisms or other psychometric development approaches that will be used to support the programme.</w:t>
      </w:r>
    </w:p>
    <w:p w14:paraId="0428E275" w14:textId="77777777" w:rsidR="00481134" w:rsidRDefault="00481134" w:rsidP="00502768">
      <w:pPr>
        <w:pStyle w:val="Default"/>
        <w:tabs>
          <w:tab w:val="left" w:pos="0"/>
          <w:tab w:val="left" w:pos="709"/>
        </w:tabs>
        <w:spacing w:line="276" w:lineRule="auto"/>
        <w:ind w:left="709"/>
        <w:jc w:val="both"/>
        <w:rPr>
          <w:rFonts w:asciiTheme="minorHAnsi" w:hAnsiTheme="minorHAnsi"/>
          <w:color w:val="auto"/>
          <w:sz w:val="22"/>
          <w:szCs w:val="22"/>
        </w:rPr>
      </w:pPr>
    </w:p>
    <w:p w14:paraId="552899D0" w14:textId="0AF3E00C" w:rsidR="009E1535" w:rsidRDefault="003A51A6"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By reference to each point listed under S</w:t>
      </w:r>
      <w:r w:rsidR="00481134">
        <w:rPr>
          <w:rFonts w:asciiTheme="minorHAnsi" w:hAnsiTheme="minorHAnsi"/>
          <w:color w:val="auto"/>
          <w:sz w:val="22"/>
          <w:szCs w:val="22"/>
        </w:rPr>
        <w:t xml:space="preserve">ection 2.5.2 (Programme Quality Standards), tenderers </w:t>
      </w:r>
      <w:r w:rsidR="009E1535">
        <w:rPr>
          <w:rFonts w:asciiTheme="minorHAnsi" w:hAnsiTheme="minorHAnsi"/>
          <w:color w:val="auto"/>
          <w:sz w:val="22"/>
          <w:szCs w:val="22"/>
        </w:rPr>
        <w:t xml:space="preserve">must outline the </w:t>
      </w:r>
      <w:proofErr w:type="gramStart"/>
      <w:r w:rsidR="009E1535">
        <w:rPr>
          <w:rFonts w:asciiTheme="minorHAnsi" w:hAnsiTheme="minorHAnsi"/>
          <w:color w:val="auto"/>
          <w:sz w:val="22"/>
          <w:szCs w:val="22"/>
        </w:rPr>
        <w:t>manner in which</w:t>
      </w:r>
      <w:proofErr w:type="gramEnd"/>
      <w:r w:rsidR="009E1535">
        <w:rPr>
          <w:rFonts w:asciiTheme="minorHAnsi" w:hAnsiTheme="minorHAnsi"/>
          <w:color w:val="auto"/>
          <w:sz w:val="22"/>
          <w:szCs w:val="22"/>
        </w:rPr>
        <w:t xml:space="preserve"> their proposed programmes will satisfy each of the </w:t>
      </w:r>
      <w:r w:rsidR="00FC3D3D">
        <w:rPr>
          <w:rFonts w:asciiTheme="minorHAnsi" w:hAnsiTheme="minorHAnsi"/>
          <w:color w:val="auto"/>
          <w:sz w:val="22"/>
          <w:szCs w:val="22"/>
        </w:rPr>
        <w:t xml:space="preserve">stated quality standards. </w:t>
      </w:r>
      <w:r w:rsidR="00FC3D3D">
        <w:rPr>
          <w:rFonts w:asciiTheme="minorHAnsi" w:hAnsiTheme="minorHAnsi"/>
          <w:color w:val="auto"/>
          <w:sz w:val="22"/>
          <w:szCs w:val="22"/>
        </w:rPr>
        <w:t xml:space="preserve">The information provided must be sufficiently detailed and relevant to satisfy the Contracting Authority that all specified Programme </w:t>
      </w:r>
      <w:r w:rsidR="00FC3D3D">
        <w:rPr>
          <w:rFonts w:asciiTheme="minorHAnsi" w:hAnsiTheme="minorHAnsi"/>
          <w:color w:val="auto"/>
          <w:sz w:val="22"/>
          <w:szCs w:val="22"/>
        </w:rPr>
        <w:t>Quality Standards</w:t>
      </w:r>
      <w:r w:rsidR="00FC3D3D">
        <w:rPr>
          <w:rFonts w:asciiTheme="minorHAnsi" w:hAnsiTheme="minorHAnsi"/>
          <w:color w:val="auto"/>
          <w:sz w:val="22"/>
          <w:szCs w:val="22"/>
        </w:rPr>
        <w:t xml:space="preserve"> will be </w:t>
      </w:r>
      <w:r w:rsidR="00FC3D3D">
        <w:rPr>
          <w:rFonts w:asciiTheme="minorHAnsi" w:hAnsiTheme="minorHAnsi"/>
          <w:color w:val="auto"/>
          <w:sz w:val="22"/>
          <w:szCs w:val="22"/>
        </w:rPr>
        <w:t>fully</w:t>
      </w:r>
      <w:r w:rsidR="00FC3D3D">
        <w:rPr>
          <w:rFonts w:asciiTheme="minorHAnsi" w:hAnsiTheme="minorHAnsi"/>
          <w:color w:val="auto"/>
          <w:sz w:val="22"/>
          <w:szCs w:val="22"/>
        </w:rPr>
        <w:t xml:space="preserve"> </w:t>
      </w:r>
      <w:r w:rsidR="00FC3D3D">
        <w:rPr>
          <w:rFonts w:asciiTheme="minorHAnsi" w:hAnsiTheme="minorHAnsi"/>
          <w:color w:val="auto"/>
          <w:sz w:val="22"/>
          <w:szCs w:val="22"/>
        </w:rPr>
        <w:t>safeguarded</w:t>
      </w:r>
      <w:r w:rsidR="00FC3D3D">
        <w:rPr>
          <w:rFonts w:asciiTheme="minorHAnsi" w:hAnsiTheme="minorHAnsi"/>
          <w:color w:val="auto"/>
          <w:sz w:val="22"/>
          <w:szCs w:val="22"/>
        </w:rPr>
        <w:t xml:space="preserve"> by the tenderer</w:t>
      </w:r>
      <w:r w:rsidR="00FC3D3D">
        <w:rPr>
          <w:rFonts w:asciiTheme="minorHAnsi" w:hAnsiTheme="minorHAnsi"/>
          <w:color w:val="auto"/>
          <w:sz w:val="22"/>
          <w:szCs w:val="22"/>
        </w:rPr>
        <w:t>’s programme design</w:t>
      </w:r>
      <w:r w:rsidR="00FC3D3D">
        <w:rPr>
          <w:rFonts w:asciiTheme="minorHAnsi" w:hAnsiTheme="minorHAnsi"/>
          <w:color w:val="auto"/>
          <w:sz w:val="22"/>
          <w:szCs w:val="22"/>
        </w:rPr>
        <w:t>.</w:t>
      </w:r>
    </w:p>
    <w:p w14:paraId="09AC6E78" w14:textId="77777777" w:rsidR="00FC3D3D" w:rsidRDefault="00FC3D3D" w:rsidP="00502768">
      <w:pPr>
        <w:pStyle w:val="Default"/>
        <w:tabs>
          <w:tab w:val="left" w:pos="0"/>
          <w:tab w:val="left" w:pos="709"/>
        </w:tabs>
        <w:spacing w:line="276" w:lineRule="auto"/>
        <w:ind w:left="709"/>
        <w:jc w:val="both"/>
        <w:rPr>
          <w:rFonts w:asciiTheme="minorHAnsi" w:hAnsiTheme="minorHAnsi"/>
          <w:color w:val="auto"/>
          <w:sz w:val="22"/>
          <w:szCs w:val="22"/>
        </w:rPr>
      </w:pPr>
    </w:p>
    <w:p w14:paraId="0A4E02B1" w14:textId="1AD4CF57" w:rsidR="00FC3D3D" w:rsidRPr="00502768" w:rsidRDefault="00FC3D3D" w:rsidP="00DD3BEB">
      <w:pPr>
        <w:pStyle w:val="Default"/>
        <w:numPr>
          <w:ilvl w:val="0"/>
          <w:numId w:val="18"/>
        </w:numPr>
        <w:tabs>
          <w:tab w:val="left" w:pos="0"/>
          <w:tab w:val="left" w:pos="709"/>
        </w:tabs>
        <w:spacing w:line="276" w:lineRule="auto"/>
        <w:ind w:left="709" w:hanging="709"/>
        <w:jc w:val="both"/>
        <w:rPr>
          <w:rFonts w:asciiTheme="minorHAnsi" w:hAnsiTheme="minorHAnsi"/>
          <w:color w:val="auto"/>
          <w:sz w:val="22"/>
          <w:szCs w:val="22"/>
        </w:rPr>
      </w:pPr>
      <w:r>
        <w:rPr>
          <w:rFonts w:asciiTheme="minorHAnsi" w:hAnsiTheme="minorHAnsi"/>
          <w:color w:val="auto"/>
          <w:sz w:val="22"/>
          <w:szCs w:val="22"/>
        </w:rPr>
        <w:t xml:space="preserve">By reference to each point listed under Section 2.6 (Peer Learning, Networks and Sustained Impact), tenderers must describe the </w:t>
      </w:r>
      <w:proofErr w:type="gramStart"/>
      <w:r>
        <w:rPr>
          <w:rFonts w:asciiTheme="minorHAnsi" w:hAnsiTheme="minorHAnsi"/>
          <w:color w:val="auto"/>
          <w:sz w:val="22"/>
          <w:szCs w:val="22"/>
        </w:rPr>
        <w:t>manner in which</w:t>
      </w:r>
      <w:proofErr w:type="gramEnd"/>
      <w:r>
        <w:rPr>
          <w:rFonts w:asciiTheme="minorHAnsi" w:hAnsiTheme="minorHAnsi"/>
          <w:color w:val="auto"/>
          <w:sz w:val="22"/>
          <w:szCs w:val="22"/>
        </w:rPr>
        <w:t xml:space="preserve"> the programme will be designed to support ongoing collaboration, support the transfer of learning and assist in the building of meaningful cross-disciplinary connections. </w:t>
      </w:r>
      <w:r>
        <w:rPr>
          <w:rFonts w:asciiTheme="minorHAnsi" w:hAnsiTheme="minorHAnsi"/>
          <w:color w:val="auto"/>
          <w:sz w:val="22"/>
          <w:szCs w:val="22"/>
        </w:rPr>
        <w:t xml:space="preserve">The information provided must be sufficiently detailed and relevant to satisfy the Contracting Authority that all specified </w:t>
      </w:r>
      <w:r>
        <w:rPr>
          <w:rFonts w:asciiTheme="minorHAnsi" w:hAnsiTheme="minorHAnsi"/>
          <w:color w:val="auto"/>
          <w:sz w:val="22"/>
          <w:szCs w:val="22"/>
        </w:rPr>
        <w:t>Peer Learning, Networks and Sustained Impact provisions</w:t>
      </w:r>
      <w:r>
        <w:rPr>
          <w:rFonts w:asciiTheme="minorHAnsi" w:hAnsiTheme="minorHAnsi"/>
          <w:color w:val="auto"/>
          <w:sz w:val="22"/>
          <w:szCs w:val="22"/>
        </w:rPr>
        <w:t xml:space="preserve"> will be fully safeguarded by the tenderer’s programme design.</w:t>
      </w:r>
    </w:p>
    <w:p w14:paraId="6A233600" w14:textId="77777777" w:rsidR="00536B5B" w:rsidRPr="00DF3E6F" w:rsidRDefault="00536B5B" w:rsidP="00DF3E6F">
      <w:pPr>
        <w:pStyle w:val="Default"/>
        <w:tabs>
          <w:tab w:val="left" w:pos="0"/>
          <w:tab w:val="left" w:pos="709"/>
        </w:tabs>
        <w:spacing w:line="276" w:lineRule="auto"/>
        <w:ind w:left="709"/>
        <w:jc w:val="both"/>
        <w:rPr>
          <w:rFonts w:asciiTheme="minorHAnsi" w:hAnsiTheme="minorHAnsi"/>
          <w:color w:val="403152" w:themeColor="accent4" w:themeShade="80"/>
          <w:sz w:val="22"/>
          <w:szCs w:val="22"/>
        </w:rPr>
      </w:pPr>
    </w:p>
    <w:p w14:paraId="21A707A1" w14:textId="5A02F8A6" w:rsidR="008E1EA8" w:rsidRPr="006366C0" w:rsidRDefault="008E1EA8" w:rsidP="008E1EA8">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w:t>
      </w:r>
      <w:r w:rsidR="00496C6B">
        <w:rPr>
          <w:rFonts w:asciiTheme="minorHAnsi" w:hAnsiTheme="minorHAnsi" w:cs="Calibri"/>
        </w:rPr>
        <w:t>responses to this criterion</w:t>
      </w:r>
      <w:r>
        <w:rPr>
          <w:rFonts w:asciiTheme="minorHAnsi" w:hAnsiTheme="minorHAnsi" w:cs="Calibri"/>
        </w:rPr>
        <w:t xml:space="preserve">, </w:t>
      </w:r>
      <w:proofErr w:type="gramStart"/>
      <w:r>
        <w:rPr>
          <w:rFonts w:asciiTheme="minorHAnsi" w:hAnsiTheme="minorHAnsi" w:cs="Calibri"/>
        </w:rPr>
        <w:t>taking into account</w:t>
      </w:r>
      <w:proofErr w:type="gramEnd"/>
      <w:r>
        <w:rPr>
          <w:rFonts w:asciiTheme="minorHAnsi" w:hAnsiTheme="minorHAnsi" w:cs="Calibri"/>
        </w:rPr>
        <w:t xml:space="preserve"> the </w:t>
      </w:r>
      <w:r w:rsidR="00FC3D3D">
        <w:rPr>
          <w:rFonts w:asciiTheme="minorHAnsi" w:hAnsiTheme="minorHAnsi" w:cs="Calibri"/>
        </w:rPr>
        <w:t>merit of programme design methodologies described.</w:t>
      </w:r>
    </w:p>
    <w:p w14:paraId="564107E9" w14:textId="77777777" w:rsidR="0083674C" w:rsidRDefault="0083674C" w:rsidP="0083674C">
      <w:pPr>
        <w:pStyle w:val="Default"/>
        <w:tabs>
          <w:tab w:val="left" w:pos="1701"/>
        </w:tabs>
        <w:spacing w:line="276" w:lineRule="auto"/>
        <w:ind w:left="1701" w:hanging="1134"/>
        <w:jc w:val="center"/>
        <w:rPr>
          <w:rFonts w:asciiTheme="minorHAnsi" w:hAnsiTheme="minorHAnsi"/>
          <w:color w:val="C00000"/>
          <w:sz w:val="22"/>
          <w:szCs w:val="22"/>
        </w:rPr>
      </w:pPr>
    </w:p>
    <w:p w14:paraId="2295061F" w14:textId="77777777" w:rsidR="00496C6B" w:rsidRPr="006366C0"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264C2F72" w14:textId="77777777" w:rsidR="00496C6B" w:rsidRDefault="00496C6B" w:rsidP="00DB4426">
      <w:pPr>
        <w:pStyle w:val="Default"/>
        <w:widowControl w:val="0"/>
        <w:tabs>
          <w:tab w:val="left" w:pos="567"/>
        </w:tabs>
        <w:spacing w:line="276" w:lineRule="auto"/>
        <w:ind w:left="567"/>
        <w:jc w:val="both"/>
        <w:rPr>
          <w:rFonts w:asciiTheme="minorHAnsi" w:hAnsiTheme="minorHAnsi"/>
          <w:sz w:val="22"/>
          <w:szCs w:val="22"/>
        </w:rPr>
        <w:sectPr w:rsidR="00496C6B" w:rsidSect="00BE495A">
          <w:pgSz w:w="11906" w:h="16838"/>
          <w:pgMar w:top="1276" w:right="1440" w:bottom="851" w:left="1440" w:header="709" w:footer="709" w:gutter="0"/>
          <w:cols w:space="708"/>
          <w:docGrid w:linePitch="360"/>
        </w:sectPr>
      </w:pPr>
    </w:p>
    <w:p w14:paraId="7953E247" w14:textId="770C0465" w:rsidR="00496C6B" w:rsidRPr="009407A6" w:rsidRDefault="00496C6B" w:rsidP="00496C6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C</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PROPOSED</w:t>
      </w:r>
      <w:proofErr w:type="gramEnd"/>
      <w:r>
        <w:rPr>
          <w:rFonts w:asciiTheme="minorHAnsi" w:hAnsiTheme="minorHAnsi"/>
          <w:b/>
          <w:sz w:val="22"/>
          <w:szCs w:val="22"/>
        </w:rPr>
        <w:t xml:space="preserve"> </w:t>
      </w:r>
      <w:r w:rsidR="00FC3D3D">
        <w:rPr>
          <w:rFonts w:asciiTheme="minorHAnsi" w:hAnsiTheme="minorHAnsi"/>
          <w:b/>
          <w:sz w:val="22"/>
          <w:szCs w:val="22"/>
        </w:rPr>
        <w:t>EVALUATION AND CONTINUOUS IMPROVEMENT MECHANISMS</w:t>
      </w:r>
      <w:r w:rsidRPr="006366C0">
        <w:rPr>
          <w:rFonts w:asciiTheme="minorHAnsi" w:hAnsiTheme="minorHAnsi"/>
          <w:b/>
          <w:sz w:val="22"/>
          <w:szCs w:val="22"/>
        </w:rPr>
        <w:t xml:space="preserve"> (</w:t>
      </w:r>
      <w:r w:rsidR="00FC3D3D">
        <w:rPr>
          <w:rFonts w:asciiTheme="minorHAnsi" w:hAnsiTheme="minorHAnsi"/>
          <w:b/>
          <w:sz w:val="22"/>
          <w:szCs w:val="22"/>
        </w:rPr>
        <w:t>15</w:t>
      </w:r>
      <w:r w:rsidRPr="006366C0">
        <w:rPr>
          <w:rFonts w:asciiTheme="minorHAnsi" w:hAnsiTheme="minorHAnsi"/>
          <w:b/>
          <w:sz w:val="22"/>
          <w:szCs w:val="22"/>
        </w:rPr>
        <w:t>%)</w:t>
      </w:r>
    </w:p>
    <w:p w14:paraId="221CADBD" w14:textId="77777777" w:rsidR="00496C6B" w:rsidRDefault="00496C6B" w:rsidP="00496C6B">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038C353F" w14:textId="5F1F1FA4" w:rsidR="00AE1BD1" w:rsidRDefault="00FC3D3D" w:rsidP="00DF3E6F">
      <w:pPr>
        <w:pStyle w:val="Default"/>
        <w:widowControl w:val="0"/>
        <w:tabs>
          <w:tab w:val="left" w:pos="567"/>
        </w:tabs>
        <w:spacing w:line="276" w:lineRule="auto"/>
        <w:jc w:val="both"/>
        <w:rPr>
          <w:rFonts w:asciiTheme="minorHAnsi" w:hAnsiTheme="minorHAnsi"/>
          <w:sz w:val="22"/>
          <w:szCs w:val="22"/>
        </w:rPr>
      </w:pPr>
      <w:r>
        <w:rPr>
          <w:rFonts w:asciiTheme="minorHAnsi" w:hAnsiTheme="minorHAnsi"/>
          <w:sz w:val="22"/>
          <w:szCs w:val="22"/>
        </w:rPr>
        <w:t xml:space="preserve">By reference </w:t>
      </w:r>
      <w:r w:rsidR="0094168E">
        <w:rPr>
          <w:rFonts w:asciiTheme="minorHAnsi" w:hAnsiTheme="minorHAnsi"/>
          <w:sz w:val="22"/>
          <w:szCs w:val="22"/>
        </w:rPr>
        <w:t xml:space="preserve">to Section 2.7 of this Invitation to Tender document, tenderers are required to outline the methodologies that will be employed </w:t>
      </w:r>
      <w:proofErr w:type="gramStart"/>
      <w:r w:rsidR="003F6BFB">
        <w:rPr>
          <w:rFonts w:asciiTheme="minorHAnsi" w:hAnsiTheme="minorHAnsi"/>
          <w:sz w:val="22"/>
          <w:szCs w:val="22"/>
        </w:rPr>
        <w:t>in order to</w:t>
      </w:r>
      <w:proofErr w:type="gramEnd"/>
      <w:r w:rsidR="003F6BFB">
        <w:rPr>
          <w:rFonts w:asciiTheme="minorHAnsi" w:hAnsiTheme="minorHAnsi"/>
          <w:sz w:val="22"/>
          <w:szCs w:val="22"/>
        </w:rPr>
        <w:t xml:space="preserve"> evaluate programme effectiveness and measure participant outcomes.</w:t>
      </w:r>
      <w:r>
        <w:rPr>
          <w:rFonts w:asciiTheme="minorHAnsi" w:hAnsiTheme="minorHAnsi"/>
          <w:sz w:val="22"/>
          <w:szCs w:val="22"/>
        </w:rPr>
        <w:t xml:space="preserve"> </w:t>
      </w:r>
      <w:proofErr w:type="gramStart"/>
      <w:r w:rsidR="00AE1BD1">
        <w:rPr>
          <w:rFonts w:asciiTheme="minorHAnsi" w:hAnsiTheme="minorHAnsi"/>
          <w:sz w:val="22"/>
          <w:szCs w:val="22"/>
        </w:rPr>
        <w:t>In order to</w:t>
      </w:r>
      <w:proofErr w:type="gramEnd"/>
      <w:r w:rsidR="00AE1BD1">
        <w:rPr>
          <w:rFonts w:asciiTheme="minorHAnsi" w:hAnsiTheme="minorHAnsi"/>
          <w:sz w:val="22"/>
          <w:szCs w:val="22"/>
        </w:rPr>
        <w:t xml:space="preserve"> attain the minimum required score associated with this criterion, tenderers are required to provide at least the following information:</w:t>
      </w:r>
    </w:p>
    <w:p w14:paraId="0EED8A0A" w14:textId="77777777" w:rsidR="00AE1BD1" w:rsidRDefault="00AE1BD1" w:rsidP="00DB4426">
      <w:pPr>
        <w:pStyle w:val="Default"/>
        <w:widowControl w:val="0"/>
        <w:tabs>
          <w:tab w:val="left" w:pos="567"/>
        </w:tabs>
        <w:spacing w:line="276" w:lineRule="auto"/>
        <w:ind w:left="1418"/>
        <w:jc w:val="both"/>
        <w:rPr>
          <w:rFonts w:asciiTheme="minorHAnsi" w:hAnsiTheme="minorHAnsi"/>
          <w:sz w:val="22"/>
          <w:szCs w:val="22"/>
        </w:rPr>
      </w:pPr>
    </w:p>
    <w:p w14:paraId="196BA4DD" w14:textId="734CD2BA" w:rsidR="00F87F65"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comprehensive participant feedback shall be gathered;</w:t>
      </w:r>
    </w:p>
    <w:p w14:paraId="3B2B4570" w14:textId="77777777" w:rsidR="00496C6B" w:rsidRDefault="00496C6B" w:rsidP="00DF3E6F">
      <w:pPr>
        <w:pStyle w:val="Default"/>
        <w:widowControl w:val="0"/>
        <w:tabs>
          <w:tab w:val="left" w:pos="567"/>
        </w:tabs>
        <w:spacing w:line="276" w:lineRule="auto"/>
        <w:ind w:left="567"/>
        <w:jc w:val="both"/>
        <w:rPr>
          <w:rFonts w:asciiTheme="minorHAnsi" w:hAnsiTheme="minorHAnsi"/>
          <w:sz w:val="22"/>
          <w:szCs w:val="22"/>
        </w:rPr>
      </w:pPr>
    </w:p>
    <w:p w14:paraId="49707480" w14:textId="653D2C65" w:rsidR="00496C6B"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the immediate and mid-term achievement of core programme objectives shall be assessed;</w:t>
      </w:r>
    </w:p>
    <w:p w14:paraId="27C004CA" w14:textId="77777777" w:rsidR="00496C6B" w:rsidRDefault="00496C6B" w:rsidP="00DF3E6F">
      <w:pPr>
        <w:pStyle w:val="Default"/>
        <w:widowControl w:val="0"/>
        <w:tabs>
          <w:tab w:val="left" w:pos="567"/>
        </w:tabs>
        <w:spacing w:line="276" w:lineRule="auto"/>
        <w:ind w:left="567"/>
        <w:jc w:val="both"/>
        <w:rPr>
          <w:rFonts w:asciiTheme="minorHAnsi" w:hAnsiTheme="minorHAnsi"/>
          <w:sz w:val="22"/>
          <w:szCs w:val="22"/>
        </w:rPr>
      </w:pPr>
    </w:p>
    <w:p w14:paraId="0A5053C5" w14:textId="76DCFE39" w:rsidR="00496C6B" w:rsidRDefault="003F6BFB" w:rsidP="00DD3BEB">
      <w:pPr>
        <w:pStyle w:val="Default"/>
        <w:widowControl w:val="0"/>
        <w:numPr>
          <w:ilvl w:val="0"/>
          <w:numId w:val="16"/>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methodology to be employed </w:t>
      </w:r>
      <w:proofErr w:type="gramStart"/>
      <w:r>
        <w:rPr>
          <w:rFonts w:asciiTheme="minorHAnsi" w:hAnsiTheme="minorHAnsi"/>
          <w:sz w:val="22"/>
          <w:szCs w:val="22"/>
        </w:rPr>
        <w:t>in order to</w:t>
      </w:r>
      <w:proofErr w:type="gramEnd"/>
      <w:r>
        <w:rPr>
          <w:rFonts w:asciiTheme="minorHAnsi" w:hAnsiTheme="minorHAnsi"/>
          <w:sz w:val="22"/>
          <w:szCs w:val="22"/>
        </w:rPr>
        <w:t xml:space="preserve"> measure qualitative and quantitative programme impact, together with a description of any recognised evaluation frameworks that will be utilised;</w:t>
      </w:r>
    </w:p>
    <w:p w14:paraId="25040B33" w14:textId="77777777" w:rsidR="00496C6B" w:rsidRPr="00934D15" w:rsidRDefault="00496C6B" w:rsidP="00DF3E6F">
      <w:pPr>
        <w:pStyle w:val="Default"/>
        <w:widowControl w:val="0"/>
        <w:tabs>
          <w:tab w:val="left" w:pos="567"/>
        </w:tabs>
        <w:spacing w:line="276" w:lineRule="auto"/>
        <w:ind w:left="720"/>
        <w:jc w:val="both"/>
        <w:rPr>
          <w:rFonts w:asciiTheme="minorHAnsi" w:hAnsiTheme="minorHAnsi"/>
          <w:sz w:val="22"/>
          <w:szCs w:val="22"/>
        </w:rPr>
      </w:pPr>
    </w:p>
    <w:p w14:paraId="2DC0538C" w14:textId="1711C141"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The </w:t>
      </w:r>
      <w:proofErr w:type="gramStart"/>
      <w:r>
        <w:rPr>
          <w:rFonts w:asciiTheme="minorHAnsi" w:hAnsiTheme="minorHAnsi"/>
          <w:sz w:val="22"/>
          <w:szCs w:val="22"/>
        </w:rPr>
        <w:t>manner in which</w:t>
      </w:r>
      <w:proofErr w:type="gramEnd"/>
      <w:r>
        <w:rPr>
          <w:rFonts w:asciiTheme="minorHAnsi" w:hAnsiTheme="minorHAnsi"/>
          <w:sz w:val="22"/>
          <w:szCs w:val="22"/>
        </w:rPr>
        <w:t xml:space="preserve"> continuous iterative improvement shall be delivered for the currency of the contract;</w:t>
      </w:r>
    </w:p>
    <w:p w14:paraId="6F8F7A15" w14:textId="77777777" w:rsidR="003F6BFB" w:rsidRDefault="003F6BFB" w:rsidP="00502768">
      <w:pPr>
        <w:pStyle w:val="Default"/>
        <w:widowControl w:val="0"/>
        <w:tabs>
          <w:tab w:val="left" w:pos="567"/>
        </w:tabs>
        <w:spacing w:line="276" w:lineRule="auto"/>
        <w:ind w:left="567"/>
        <w:jc w:val="both"/>
        <w:rPr>
          <w:rFonts w:asciiTheme="minorHAnsi" w:hAnsiTheme="minorHAnsi"/>
          <w:sz w:val="22"/>
          <w:szCs w:val="22"/>
        </w:rPr>
      </w:pPr>
    </w:p>
    <w:p w14:paraId="265DF368" w14:textId="7C06B18D" w:rsidR="00F87F65" w:rsidRPr="002A6019"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All key performance indicators and reporting mechanisms that will be deployed by the successful tenderer </w:t>
      </w:r>
      <w:proofErr w:type="gramStart"/>
      <w:r>
        <w:rPr>
          <w:rFonts w:asciiTheme="minorHAnsi" w:hAnsiTheme="minorHAnsi"/>
          <w:sz w:val="22"/>
          <w:szCs w:val="22"/>
        </w:rPr>
        <w:t>in order to</w:t>
      </w:r>
      <w:proofErr w:type="gramEnd"/>
      <w:r>
        <w:rPr>
          <w:rFonts w:asciiTheme="minorHAnsi" w:hAnsiTheme="minorHAnsi"/>
          <w:sz w:val="22"/>
          <w:szCs w:val="22"/>
        </w:rPr>
        <w:t xml:space="preserve"> demonstrate the effectiveness of the programme to Contracting Authority stakeholders.</w:t>
      </w:r>
      <w:r w:rsidR="00F87F65">
        <w:rPr>
          <w:rFonts w:asciiTheme="minorHAnsi" w:hAnsiTheme="minorHAnsi"/>
          <w:sz w:val="22"/>
          <w:szCs w:val="22"/>
        </w:rPr>
        <w:t xml:space="preserve"> </w:t>
      </w:r>
    </w:p>
    <w:p w14:paraId="3D48001E" w14:textId="4FB3072F" w:rsidR="00DA5701" w:rsidRDefault="00DA5701" w:rsidP="00DF3E6F">
      <w:pPr>
        <w:pStyle w:val="Default"/>
        <w:widowControl w:val="0"/>
        <w:tabs>
          <w:tab w:val="left" w:pos="567"/>
        </w:tabs>
        <w:spacing w:line="276" w:lineRule="auto"/>
        <w:ind w:left="1418" w:firstLine="4"/>
        <w:jc w:val="both"/>
        <w:rPr>
          <w:rFonts w:asciiTheme="minorHAnsi" w:hAnsiTheme="minorHAnsi" w:cstheme="minorBidi"/>
          <w:color w:val="auto"/>
          <w:sz w:val="22"/>
          <w:szCs w:val="22"/>
          <w:lang w:val="en-GB"/>
        </w:rPr>
      </w:pPr>
    </w:p>
    <w:p w14:paraId="52B0D222" w14:textId="5046530B" w:rsidR="00496C6B" w:rsidRPr="006366C0" w:rsidRDefault="00496C6B" w:rsidP="00496C6B">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responses to this criterion. </w:t>
      </w:r>
    </w:p>
    <w:p w14:paraId="32C5F3F6" w14:textId="77777777" w:rsidR="00496C6B" w:rsidRDefault="00496C6B" w:rsidP="00496C6B">
      <w:pPr>
        <w:pStyle w:val="Default"/>
        <w:tabs>
          <w:tab w:val="left" w:pos="1701"/>
        </w:tabs>
        <w:spacing w:line="276" w:lineRule="auto"/>
        <w:ind w:left="1701" w:hanging="1134"/>
        <w:jc w:val="center"/>
        <w:rPr>
          <w:rFonts w:asciiTheme="minorHAnsi" w:hAnsiTheme="minorHAnsi"/>
          <w:color w:val="C00000"/>
          <w:sz w:val="22"/>
          <w:szCs w:val="22"/>
        </w:rPr>
      </w:pPr>
    </w:p>
    <w:p w14:paraId="40C65AB5" w14:textId="77777777" w:rsidR="003F6BFB" w:rsidRDefault="00496C6B" w:rsidP="00496C6B">
      <w:pPr>
        <w:pStyle w:val="Default"/>
        <w:tabs>
          <w:tab w:val="left" w:pos="567"/>
        </w:tabs>
        <w:spacing w:line="276" w:lineRule="auto"/>
        <w:jc w:val="both"/>
        <w:rPr>
          <w:rFonts w:asciiTheme="minorHAnsi" w:hAnsiTheme="minorHAnsi"/>
          <w:i/>
          <w:color w:val="808080" w:themeColor="background1" w:themeShade="80"/>
          <w:sz w:val="22"/>
          <w:szCs w:val="22"/>
        </w:rPr>
        <w:sectPr w:rsidR="003F6BFB" w:rsidSect="00BE495A">
          <w:pgSz w:w="11906" w:h="16838"/>
          <w:pgMar w:top="1276" w:right="1440" w:bottom="851" w:left="1440" w:header="709" w:footer="709" w:gutter="0"/>
          <w:cols w:space="708"/>
          <w:docGrid w:linePitch="360"/>
        </w:sect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3D08B6EF" w14:textId="23C0EA52" w:rsidR="003F6BFB" w:rsidRPr="009407A6" w:rsidRDefault="003F6BFB" w:rsidP="003F6BF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Pr>
          <w:rFonts w:asciiTheme="minorHAnsi" w:hAnsiTheme="minorHAnsi"/>
          <w:b/>
          <w:sz w:val="22"/>
          <w:szCs w:val="22"/>
        </w:rPr>
        <w:t>D</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PROPOSED</w:t>
      </w:r>
      <w:proofErr w:type="gramEnd"/>
      <w:r>
        <w:rPr>
          <w:rFonts w:asciiTheme="minorHAnsi" w:hAnsiTheme="minorHAnsi"/>
          <w:b/>
          <w:sz w:val="22"/>
          <w:szCs w:val="22"/>
        </w:rPr>
        <w:t xml:space="preserve"> </w:t>
      </w:r>
      <w:r>
        <w:rPr>
          <w:rFonts w:asciiTheme="minorHAnsi" w:hAnsiTheme="minorHAnsi"/>
          <w:b/>
          <w:sz w:val="22"/>
          <w:szCs w:val="22"/>
        </w:rPr>
        <w:t xml:space="preserve">CONTRACT MANAGEMENT MECHANISMS </w:t>
      </w:r>
      <w:r w:rsidRPr="006366C0">
        <w:rPr>
          <w:rFonts w:asciiTheme="minorHAnsi" w:hAnsiTheme="minorHAnsi"/>
          <w:b/>
          <w:sz w:val="22"/>
          <w:szCs w:val="22"/>
        </w:rPr>
        <w:t>(</w:t>
      </w:r>
      <w:r>
        <w:rPr>
          <w:rFonts w:asciiTheme="minorHAnsi" w:hAnsiTheme="minorHAnsi"/>
          <w:b/>
          <w:sz w:val="22"/>
          <w:szCs w:val="22"/>
        </w:rPr>
        <w:t>1</w:t>
      </w:r>
      <w:r>
        <w:rPr>
          <w:rFonts w:asciiTheme="minorHAnsi" w:hAnsiTheme="minorHAnsi"/>
          <w:b/>
          <w:sz w:val="22"/>
          <w:szCs w:val="22"/>
        </w:rPr>
        <w:t>0</w:t>
      </w:r>
      <w:r w:rsidRPr="006366C0">
        <w:rPr>
          <w:rFonts w:asciiTheme="minorHAnsi" w:hAnsiTheme="minorHAnsi"/>
          <w:b/>
          <w:sz w:val="22"/>
          <w:szCs w:val="22"/>
        </w:rPr>
        <w:t>%)</w:t>
      </w:r>
    </w:p>
    <w:p w14:paraId="125EC093" w14:textId="77777777" w:rsidR="003F6BFB" w:rsidRDefault="003F6BFB" w:rsidP="003F6BFB">
      <w:pPr>
        <w:pStyle w:val="Default"/>
        <w:tabs>
          <w:tab w:val="left" w:pos="709"/>
        </w:tabs>
        <w:spacing w:line="276" w:lineRule="auto"/>
        <w:ind w:left="709" w:hanging="709"/>
        <w:jc w:val="both"/>
        <w:rPr>
          <w:rFonts w:asciiTheme="minorHAnsi" w:hAnsiTheme="minorHAnsi"/>
          <w:color w:val="403152" w:themeColor="accent4" w:themeShade="80"/>
          <w:sz w:val="22"/>
          <w:szCs w:val="22"/>
        </w:rPr>
      </w:pPr>
    </w:p>
    <w:p w14:paraId="580E8165" w14:textId="1C3FCB11" w:rsidR="003F6BFB" w:rsidRDefault="003F6BFB" w:rsidP="003F6BFB">
      <w:pPr>
        <w:pStyle w:val="Default"/>
        <w:widowControl w:val="0"/>
        <w:tabs>
          <w:tab w:val="left" w:pos="567"/>
        </w:tabs>
        <w:spacing w:line="276" w:lineRule="auto"/>
        <w:jc w:val="both"/>
        <w:rPr>
          <w:rFonts w:asciiTheme="minorHAnsi" w:hAnsiTheme="minorHAnsi"/>
          <w:sz w:val="22"/>
          <w:szCs w:val="22"/>
        </w:rPr>
      </w:pPr>
      <w:r>
        <w:rPr>
          <w:rFonts w:asciiTheme="minorHAnsi" w:hAnsiTheme="minorHAnsi"/>
          <w:sz w:val="22"/>
          <w:szCs w:val="22"/>
        </w:rPr>
        <w:t xml:space="preserve">Tenderers are required to describe their proposed contract management methodologies in detail, ensuring that all measures intended to safeguard the quality of the relationship between the successful tenderer and the Contracting Authority are thoroughly outlined. </w:t>
      </w:r>
      <w:proofErr w:type="gramStart"/>
      <w:r>
        <w:rPr>
          <w:rFonts w:asciiTheme="minorHAnsi" w:hAnsiTheme="minorHAnsi"/>
          <w:sz w:val="22"/>
          <w:szCs w:val="22"/>
        </w:rPr>
        <w:t>In order to</w:t>
      </w:r>
      <w:proofErr w:type="gramEnd"/>
      <w:r>
        <w:rPr>
          <w:rFonts w:asciiTheme="minorHAnsi" w:hAnsiTheme="minorHAnsi"/>
          <w:sz w:val="22"/>
          <w:szCs w:val="22"/>
        </w:rPr>
        <w:t xml:space="preserve"> attain the minimum required score associated with this criterion, tenderers are required to provide at least the following information:</w:t>
      </w:r>
    </w:p>
    <w:p w14:paraId="041BA12C" w14:textId="77777777" w:rsidR="003F6BFB" w:rsidRDefault="003F6BFB" w:rsidP="003F6BFB">
      <w:pPr>
        <w:pStyle w:val="Default"/>
        <w:widowControl w:val="0"/>
        <w:tabs>
          <w:tab w:val="left" w:pos="567"/>
        </w:tabs>
        <w:spacing w:line="276" w:lineRule="auto"/>
        <w:jc w:val="both"/>
        <w:rPr>
          <w:rFonts w:asciiTheme="minorHAnsi" w:hAnsiTheme="minorHAnsi"/>
          <w:sz w:val="22"/>
          <w:szCs w:val="22"/>
        </w:rPr>
      </w:pPr>
    </w:p>
    <w:p w14:paraId="05A52837" w14:textId="49F29D47"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A curriculum vitae for a sufficiently senior Account Manager, which must demonstrate that the individual in question possesses adequate industry experience to proactively manage the contract;</w:t>
      </w:r>
    </w:p>
    <w:p w14:paraId="606C633C" w14:textId="77777777" w:rsidR="003F6BFB" w:rsidRDefault="003F6BFB" w:rsidP="00502768">
      <w:pPr>
        <w:pStyle w:val="Default"/>
        <w:widowControl w:val="0"/>
        <w:tabs>
          <w:tab w:val="left" w:pos="567"/>
        </w:tabs>
        <w:spacing w:line="276" w:lineRule="auto"/>
        <w:ind w:left="567"/>
        <w:jc w:val="both"/>
        <w:rPr>
          <w:rFonts w:asciiTheme="minorHAnsi" w:hAnsiTheme="minorHAnsi"/>
          <w:sz w:val="22"/>
          <w:szCs w:val="22"/>
        </w:rPr>
      </w:pPr>
    </w:p>
    <w:p w14:paraId="528A6978" w14:textId="3FDD616C"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 statement of the proposed frequency and likely </w:t>
      </w:r>
      <w:proofErr w:type="gramStart"/>
      <w:r>
        <w:rPr>
          <w:rFonts w:asciiTheme="minorHAnsi" w:hAnsiTheme="minorHAnsi"/>
          <w:sz w:val="22"/>
          <w:szCs w:val="22"/>
        </w:rPr>
        <w:t>subject-matter</w:t>
      </w:r>
      <w:proofErr w:type="gramEnd"/>
      <w:r>
        <w:rPr>
          <w:rFonts w:asciiTheme="minorHAnsi" w:hAnsiTheme="minorHAnsi"/>
          <w:sz w:val="22"/>
          <w:szCs w:val="22"/>
        </w:rPr>
        <w:t xml:space="preserve"> of account management meetings, which shall afford the Contracting Authority the opportunity to review the delivery of the contract;</w:t>
      </w:r>
    </w:p>
    <w:p w14:paraId="5EAA4DAD"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08B548F7" w14:textId="105342D3" w:rsidR="003F6BFB" w:rsidRDefault="003F6BFB"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An explicit commitment to work as a strategic partner with the Contracting Authority, to include a description of the </w:t>
      </w:r>
      <w:proofErr w:type="gramStart"/>
      <w:r>
        <w:rPr>
          <w:rFonts w:asciiTheme="minorHAnsi" w:hAnsiTheme="minorHAnsi"/>
          <w:sz w:val="22"/>
          <w:szCs w:val="22"/>
        </w:rPr>
        <w:t>manner in which</w:t>
      </w:r>
      <w:proofErr w:type="gramEnd"/>
      <w:r>
        <w:rPr>
          <w:rFonts w:asciiTheme="minorHAnsi" w:hAnsiTheme="minorHAnsi"/>
          <w:sz w:val="22"/>
          <w:szCs w:val="22"/>
        </w:rPr>
        <w:t xml:space="preserve"> the programme may be amended to </w:t>
      </w:r>
      <w:proofErr w:type="gramStart"/>
      <w:r>
        <w:rPr>
          <w:rFonts w:asciiTheme="minorHAnsi" w:hAnsiTheme="minorHAnsi"/>
          <w:sz w:val="22"/>
          <w:szCs w:val="22"/>
        </w:rPr>
        <w:t>take into account</w:t>
      </w:r>
      <w:proofErr w:type="gramEnd"/>
      <w:r>
        <w:rPr>
          <w:rFonts w:asciiTheme="minorHAnsi" w:hAnsiTheme="minorHAnsi"/>
          <w:sz w:val="22"/>
          <w:szCs w:val="22"/>
        </w:rPr>
        <w:t xml:space="preserve"> evolving institutional priorities</w:t>
      </w:r>
      <w:r w:rsidR="00B53129">
        <w:rPr>
          <w:rFonts w:asciiTheme="minorHAnsi" w:hAnsiTheme="minorHAnsi"/>
          <w:sz w:val="22"/>
          <w:szCs w:val="22"/>
        </w:rPr>
        <w:t xml:space="preserve"> and changes in the global higher education landscape;</w:t>
      </w:r>
    </w:p>
    <w:p w14:paraId="1D0D51C1"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6DDC04AB" w14:textId="4347301B" w:rsidR="00B53129" w:rsidRDefault="00B53129"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All quality assurance mechanisms (either internal or third-party accredited) that will support the design and delivery of the required programme;</w:t>
      </w:r>
    </w:p>
    <w:p w14:paraId="19D4A3C7" w14:textId="77777777" w:rsidR="00B53129" w:rsidRDefault="00B53129" w:rsidP="00502768">
      <w:pPr>
        <w:pStyle w:val="Default"/>
        <w:widowControl w:val="0"/>
        <w:tabs>
          <w:tab w:val="left" w:pos="567"/>
        </w:tabs>
        <w:spacing w:line="276" w:lineRule="auto"/>
        <w:ind w:left="567"/>
        <w:jc w:val="both"/>
        <w:rPr>
          <w:rFonts w:asciiTheme="minorHAnsi" w:hAnsiTheme="minorHAnsi"/>
          <w:sz w:val="22"/>
          <w:szCs w:val="22"/>
        </w:rPr>
      </w:pPr>
    </w:p>
    <w:p w14:paraId="40FD2CB1" w14:textId="05B049E8" w:rsidR="00B53129" w:rsidRDefault="00B53129" w:rsidP="00DD3BEB">
      <w:pPr>
        <w:pStyle w:val="Default"/>
        <w:widowControl w:val="0"/>
        <w:numPr>
          <w:ilvl w:val="0"/>
          <w:numId w:val="19"/>
        </w:numPr>
        <w:tabs>
          <w:tab w:val="left" w:pos="567"/>
        </w:tabs>
        <w:spacing w:line="276" w:lineRule="auto"/>
        <w:ind w:left="567" w:hanging="567"/>
        <w:jc w:val="both"/>
        <w:rPr>
          <w:rFonts w:asciiTheme="minorHAnsi" w:hAnsiTheme="minorHAnsi"/>
          <w:sz w:val="22"/>
          <w:szCs w:val="22"/>
        </w:rPr>
      </w:pPr>
      <w:r>
        <w:rPr>
          <w:rFonts w:asciiTheme="minorHAnsi" w:hAnsiTheme="minorHAnsi"/>
          <w:sz w:val="22"/>
          <w:szCs w:val="22"/>
        </w:rPr>
        <w:t xml:space="preserve">All stakeholder engagement, communication and risk management measures and protocols that will govern the delivery of the </w:t>
      </w:r>
      <w:proofErr w:type="gramStart"/>
      <w:r>
        <w:rPr>
          <w:rFonts w:asciiTheme="minorHAnsi" w:hAnsiTheme="minorHAnsi"/>
          <w:sz w:val="22"/>
          <w:szCs w:val="22"/>
        </w:rPr>
        <w:t>contract as a whole</w:t>
      </w:r>
      <w:proofErr w:type="gramEnd"/>
      <w:r>
        <w:rPr>
          <w:rFonts w:asciiTheme="minorHAnsi" w:hAnsiTheme="minorHAnsi"/>
          <w:sz w:val="22"/>
          <w:szCs w:val="22"/>
        </w:rPr>
        <w:t>.</w:t>
      </w:r>
    </w:p>
    <w:p w14:paraId="179F2A62" w14:textId="77777777" w:rsidR="00B53129" w:rsidRDefault="00B53129" w:rsidP="00502768">
      <w:pPr>
        <w:pStyle w:val="Default"/>
        <w:widowControl w:val="0"/>
        <w:tabs>
          <w:tab w:val="left" w:pos="567"/>
        </w:tabs>
        <w:spacing w:line="276" w:lineRule="auto"/>
        <w:jc w:val="both"/>
        <w:rPr>
          <w:rFonts w:asciiTheme="minorHAnsi" w:hAnsiTheme="minorHAnsi" w:cstheme="minorBidi"/>
          <w:color w:val="auto"/>
          <w:sz w:val="22"/>
          <w:szCs w:val="22"/>
          <w:lang w:val="en-GB"/>
        </w:rPr>
      </w:pPr>
    </w:p>
    <w:p w14:paraId="50299FAF" w14:textId="77777777" w:rsidR="00B53129" w:rsidRPr="006366C0" w:rsidRDefault="00B53129" w:rsidP="00B53129">
      <w:pPr>
        <w:spacing w:line="276" w:lineRule="auto"/>
        <w:jc w:val="both"/>
        <w:rPr>
          <w:rFonts w:asciiTheme="minorHAnsi" w:hAnsiTheme="minorHAnsi" w:cs="Calibri"/>
        </w:rPr>
      </w:pPr>
      <w:r w:rsidRPr="006366C0">
        <w:rPr>
          <w:rFonts w:asciiTheme="minorHAnsi" w:hAnsiTheme="minorHAnsi" w:cs="Calibri"/>
        </w:rPr>
        <w:t xml:space="preserve">Tenderers are advised that </w:t>
      </w:r>
      <w:r>
        <w:rPr>
          <w:rFonts w:asciiTheme="minorHAnsi" w:hAnsiTheme="minorHAnsi" w:cs="Calibri"/>
        </w:rPr>
        <w:t xml:space="preserve">a failure to address any of the foregoing points, or the provision of insufficient information under any of the foregoing points, will result in a failure to attain the minimum required score associated with this criterion and the consequent elimination of the tender submission in question. Scores </w:t>
      </w:r>
      <w:proofErr w:type="gramStart"/>
      <w:r>
        <w:rPr>
          <w:rFonts w:asciiTheme="minorHAnsi" w:hAnsiTheme="minorHAnsi" w:cs="Calibri"/>
        </w:rPr>
        <w:t>in excess of</w:t>
      </w:r>
      <w:proofErr w:type="gramEnd"/>
      <w:r>
        <w:rPr>
          <w:rFonts w:asciiTheme="minorHAnsi" w:hAnsiTheme="minorHAnsi" w:cs="Calibri"/>
        </w:rPr>
        <w:t xml:space="preserve"> the minimum required score shall be apportioned by reference to the overall merit of responses to this criterion. </w:t>
      </w:r>
    </w:p>
    <w:p w14:paraId="67DFCB3F" w14:textId="77777777" w:rsidR="00B53129" w:rsidRDefault="00B53129" w:rsidP="00B53129">
      <w:pPr>
        <w:pStyle w:val="Default"/>
        <w:tabs>
          <w:tab w:val="left" w:pos="1701"/>
        </w:tabs>
        <w:spacing w:line="276" w:lineRule="auto"/>
        <w:ind w:left="1701" w:hanging="1134"/>
        <w:jc w:val="center"/>
        <w:rPr>
          <w:rFonts w:asciiTheme="minorHAnsi" w:hAnsiTheme="minorHAnsi"/>
          <w:color w:val="C00000"/>
          <w:sz w:val="22"/>
          <w:szCs w:val="22"/>
        </w:rPr>
      </w:pPr>
    </w:p>
    <w:p w14:paraId="0F852574" w14:textId="77777777" w:rsidR="00B53129" w:rsidRDefault="00B53129" w:rsidP="00B53129">
      <w:pPr>
        <w:pStyle w:val="Default"/>
        <w:tabs>
          <w:tab w:val="left" w:pos="567"/>
        </w:tabs>
        <w:spacing w:line="276" w:lineRule="auto"/>
        <w:jc w:val="both"/>
        <w:rPr>
          <w:rFonts w:asciiTheme="minorHAnsi" w:hAnsiTheme="minorHAnsi"/>
          <w:i/>
          <w:color w:val="808080" w:themeColor="background1" w:themeShade="80"/>
          <w:sz w:val="22"/>
          <w:szCs w:val="22"/>
        </w:rPr>
        <w:sectPr w:rsidR="00B53129" w:rsidSect="00B53129">
          <w:pgSz w:w="11906" w:h="16838"/>
          <w:pgMar w:top="1276" w:right="1440" w:bottom="851" w:left="1440" w:header="709" w:footer="709" w:gutter="0"/>
          <w:cols w:space="708"/>
          <w:docGrid w:linePitch="360"/>
        </w:sectPr>
      </w:pPr>
      <w:r w:rsidRPr="006366C0">
        <w:rPr>
          <w:rFonts w:asciiTheme="minorHAnsi" w:hAnsiTheme="minorHAnsi"/>
          <w:i/>
          <w:color w:val="808080" w:themeColor="background1" w:themeShade="80"/>
          <w:sz w:val="22"/>
          <w:szCs w:val="22"/>
        </w:rPr>
        <w:t>(Award criteria co</w:t>
      </w:r>
      <w:r>
        <w:rPr>
          <w:rFonts w:asciiTheme="minorHAnsi" w:hAnsiTheme="minorHAnsi"/>
          <w:i/>
          <w:color w:val="808080" w:themeColor="background1" w:themeShade="80"/>
          <w:sz w:val="22"/>
          <w:szCs w:val="22"/>
        </w:rPr>
        <w:t>ntinue</w:t>
      </w:r>
      <w:r w:rsidRPr="006366C0">
        <w:rPr>
          <w:rFonts w:asciiTheme="minorHAnsi" w:hAnsiTheme="minorHAnsi"/>
          <w:i/>
          <w:color w:val="808080" w:themeColor="background1" w:themeShade="80"/>
          <w:sz w:val="22"/>
          <w:szCs w:val="22"/>
        </w:rPr>
        <w:t xml:space="preserve"> overleaf)</w:t>
      </w:r>
    </w:p>
    <w:p w14:paraId="3F3F1523" w14:textId="77777777" w:rsidR="00B53129" w:rsidRPr="002A6019" w:rsidRDefault="00B53129" w:rsidP="00502768">
      <w:pPr>
        <w:pStyle w:val="Default"/>
        <w:widowControl w:val="0"/>
        <w:tabs>
          <w:tab w:val="left" w:pos="567"/>
        </w:tabs>
        <w:spacing w:line="276" w:lineRule="auto"/>
        <w:jc w:val="both"/>
        <w:rPr>
          <w:rFonts w:asciiTheme="minorHAnsi" w:hAnsiTheme="minorHAnsi"/>
          <w:sz w:val="22"/>
          <w:szCs w:val="22"/>
        </w:rPr>
      </w:pPr>
    </w:p>
    <w:p w14:paraId="6582A9A1" w14:textId="77777777" w:rsidR="00496C6B" w:rsidRDefault="00496C6B" w:rsidP="00BE6468">
      <w:pPr>
        <w:pStyle w:val="Default"/>
        <w:tabs>
          <w:tab w:val="left" w:pos="567"/>
        </w:tabs>
        <w:spacing w:line="276" w:lineRule="auto"/>
        <w:ind w:left="567"/>
        <w:jc w:val="both"/>
        <w:rPr>
          <w:b/>
          <w:bCs/>
          <w:sz w:val="22"/>
          <w:szCs w:val="22"/>
        </w:rPr>
        <w:sectPr w:rsidR="00496C6B" w:rsidSect="00BE495A">
          <w:pgSz w:w="11906" w:h="16838"/>
          <w:pgMar w:top="1276" w:right="1440" w:bottom="851" w:left="1440" w:header="709" w:footer="709" w:gutter="0"/>
          <w:cols w:space="708"/>
          <w:docGrid w:linePitch="360"/>
        </w:sectPr>
      </w:pPr>
    </w:p>
    <w:p w14:paraId="3CBB36BF" w14:textId="27D66848" w:rsidR="00496C6B" w:rsidRPr="009407A6" w:rsidRDefault="00496C6B" w:rsidP="00496C6B">
      <w:pPr>
        <w:pStyle w:val="Default"/>
        <w:tabs>
          <w:tab w:val="left" w:pos="0"/>
        </w:tabs>
        <w:spacing w:line="276" w:lineRule="auto"/>
        <w:jc w:val="both"/>
        <w:rPr>
          <w:rFonts w:asciiTheme="minorHAnsi" w:hAnsiTheme="minorHAnsi"/>
          <w:color w:val="auto"/>
          <w:sz w:val="22"/>
          <w:szCs w:val="22"/>
        </w:rPr>
      </w:pPr>
      <w:r w:rsidRPr="006366C0">
        <w:rPr>
          <w:rFonts w:asciiTheme="minorHAnsi" w:hAnsiTheme="minorHAnsi"/>
          <w:b/>
          <w:sz w:val="22"/>
          <w:szCs w:val="22"/>
        </w:rPr>
        <w:lastRenderedPageBreak/>
        <w:t xml:space="preserve">CRITERION </w:t>
      </w:r>
      <w:r w:rsidR="00B53129">
        <w:rPr>
          <w:rFonts w:asciiTheme="minorHAnsi" w:hAnsiTheme="minorHAnsi"/>
          <w:b/>
          <w:sz w:val="22"/>
          <w:szCs w:val="22"/>
        </w:rPr>
        <w:t>E</w:t>
      </w:r>
      <w:r w:rsidRPr="006366C0">
        <w:rPr>
          <w:rFonts w:asciiTheme="minorHAnsi" w:hAnsiTheme="minorHAnsi"/>
          <w:b/>
          <w:sz w:val="22"/>
          <w:szCs w:val="22"/>
        </w:rPr>
        <w:t xml:space="preserve"> </w:t>
      </w:r>
      <w:proofErr w:type="gramStart"/>
      <w:r w:rsidRPr="006366C0">
        <w:rPr>
          <w:rFonts w:asciiTheme="minorHAnsi" w:hAnsiTheme="minorHAnsi"/>
          <w:b/>
          <w:sz w:val="22"/>
          <w:szCs w:val="22"/>
        </w:rPr>
        <w:t xml:space="preserve">-  </w:t>
      </w:r>
      <w:r>
        <w:rPr>
          <w:rFonts w:asciiTheme="minorHAnsi" w:hAnsiTheme="minorHAnsi"/>
          <w:b/>
          <w:sz w:val="22"/>
          <w:szCs w:val="22"/>
        </w:rPr>
        <w:t>ULTIMATE</w:t>
      </w:r>
      <w:proofErr w:type="gramEnd"/>
      <w:r>
        <w:rPr>
          <w:rFonts w:asciiTheme="minorHAnsi" w:hAnsiTheme="minorHAnsi"/>
          <w:b/>
          <w:sz w:val="22"/>
          <w:szCs w:val="22"/>
        </w:rPr>
        <w:t xml:space="preserve"> COST</w:t>
      </w:r>
      <w:r w:rsidRPr="006366C0">
        <w:rPr>
          <w:rFonts w:asciiTheme="minorHAnsi" w:hAnsiTheme="minorHAnsi"/>
          <w:b/>
          <w:sz w:val="22"/>
          <w:szCs w:val="22"/>
        </w:rPr>
        <w:t xml:space="preserve"> (</w:t>
      </w:r>
      <w:r>
        <w:rPr>
          <w:rFonts w:asciiTheme="minorHAnsi" w:hAnsiTheme="minorHAnsi"/>
          <w:b/>
          <w:sz w:val="22"/>
          <w:szCs w:val="22"/>
        </w:rPr>
        <w:t>30</w:t>
      </w:r>
      <w:r w:rsidRPr="006366C0">
        <w:rPr>
          <w:rFonts w:asciiTheme="minorHAnsi" w:hAnsiTheme="minorHAnsi"/>
          <w:b/>
          <w:sz w:val="22"/>
          <w:szCs w:val="22"/>
        </w:rPr>
        <w:t>%)</w:t>
      </w:r>
    </w:p>
    <w:p w14:paraId="24EC1B6A" w14:textId="77777777" w:rsidR="00A25E3F" w:rsidRPr="00653C9D" w:rsidRDefault="00A25E3F" w:rsidP="00653C9D">
      <w:pPr>
        <w:pStyle w:val="ListParagraph"/>
        <w:spacing w:after="0"/>
        <w:ind w:left="567"/>
        <w:jc w:val="both"/>
        <w:rPr>
          <w:rFonts w:cs="Arial"/>
          <w:spacing w:val="-2"/>
          <w:szCs w:val="20"/>
        </w:rPr>
      </w:pPr>
    </w:p>
    <w:p w14:paraId="1A8F1333" w14:textId="603B77DB" w:rsidR="00560D1A" w:rsidRDefault="00560D1A" w:rsidP="00DF3E6F">
      <w:pPr>
        <w:pStyle w:val="Default"/>
        <w:tabs>
          <w:tab w:val="left" w:pos="0"/>
        </w:tabs>
        <w:spacing w:line="276" w:lineRule="auto"/>
        <w:jc w:val="both"/>
        <w:rPr>
          <w:sz w:val="22"/>
          <w:szCs w:val="22"/>
        </w:rPr>
      </w:pPr>
      <w:r w:rsidRPr="008110DD">
        <w:rPr>
          <w:sz w:val="22"/>
          <w:szCs w:val="22"/>
        </w:rPr>
        <w:t xml:space="preserve">Tenderers are required to complete the Form of Tender </w:t>
      </w:r>
      <w:r w:rsidR="000F46F8">
        <w:rPr>
          <w:sz w:val="22"/>
          <w:szCs w:val="22"/>
        </w:rPr>
        <w:t>contained in Appendix 1</w:t>
      </w:r>
      <w:r w:rsidRPr="008110DD">
        <w:rPr>
          <w:sz w:val="22"/>
          <w:szCs w:val="22"/>
        </w:rPr>
        <w:t>. The Form of Tender must be signed</w:t>
      </w:r>
      <w:r w:rsidR="000F46F8">
        <w:rPr>
          <w:sz w:val="22"/>
          <w:szCs w:val="22"/>
        </w:rPr>
        <w:t xml:space="preserve"> and</w:t>
      </w:r>
      <w:r w:rsidRPr="008110DD">
        <w:rPr>
          <w:sz w:val="22"/>
          <w:szCs w:val="22"/>
        </w:rPr>
        <w:t xml:space="preserve"> dated.</w:t>
      </w:r>
      <w:r>
        <w:rPr>
          <w:sz w:val="22"/>
          <w:szCs w:val="22"/>
        </w:rPr>
        <w:t xml:space="preserve"> The </w:t>
      </w:r>
      <w:r w:rsidR="002B724E">
        <w:rPr>
          <w:sz w:val="22"/>
          <w:szCs w:val="22"/>
        </w:rPr>
        <w:t>Form of Tender</w:t>
      </w:r>
      <w:r w:rsidR="00496C6B">
        <w:rPr>
          <w:sz w:val="22"/>
          <w:szCs w:val="22"/>
        </w:rPr>
        <w:t xml:space="preserve"> seeks (</w:t>
      </w:r>
      <w:proofErr w:type="spellStart"/>
      <w:r w:rsidR="00496C6B">
        <w:rPr>
          <w:sz w:val="22"/>
          <w:szCs w:val="22"/>
        </w:rPr>
        <w:t>i</w:t>
      </w:r>
      <w:proofErr w:type="spellEnd"/>
      <w:r w:rsidR="00496C6B">
        <w:rPr>
          <w:sz w:val="22"/>
          <w:szCs w:val="22"/>
        </w:rPr>
        <w:t>) a fixed price for the</w:t>
      </w:r>
      <w:r w:rsidR="00851A48">
        <w:rPr>
          <w:sz w:val="22"/>
          <w:szCs w:val="22"/>
        </w:rPr>
        <w:t xml:space="preserve"> design and</w:t>
      </w:r>
      <w:r w:rsidR="00496C6B">
        <w:rPr>
          <w:sz w:val="22"/>
          <w:szCs w:val="22"/>
        </w:rPr>
        <w:t xml:space="preserve"> delivery of the required training programme and (ii) a daily rate to govern any ad-hoc or unforeseen work over the duration of this contract. The Form of Tender</w:t>
      </w:r>
      <w:r>
        <w:rPr>
          <w:sz w:val="22"/>
          <w:szCs w:val="22"/>
        </w:rPr>
        <w:t xml:space="preserve"> details the </w:t>
      </w:r>
      <w:proofErr w:type="gramStart"/>
      <w:r>
        <w:rPr>
          <w:sz w:val="22"/>
          <w:szCs w:val="22"/>
        </w:rPr>
        <w:t>manner in which</w:t>
      </w:r>
      <w:proofErr w:type="gramEnd"/>
      <w:r>
        <w:rPr>
          <w:sz w:val="22"/>
          <w:szCs w:val="22"/>
        </w:rPr>
        <w:t xml:space="preserve"> a single cost figure will be arrived at for evaluation purposes.</w:t>
      </w:r>
      <w:r w:rsidRPr="008110DD">
        <w:rPr>
          <w:sz w:val="22"/>
          <w:szCs w:val="22"/>
        </w:rPr>
        <w:t xml:space="preserve"> </w:t>
      </w:r>
      <w:r>
        <w:rPr>
          <w:sz w:val="22"/>
          <w:szCs w:val="22"/>
        </w:rPr>
        <w:t xml:space="preserve">Scores </w:t>
      </w:r>
      <w:r w:rsidRPr="008110DD">
        <w:rPr>
          <w:sz w:val="22"/>
          <w:szCs w:val="22"/>
        </w:rPr>
        <w:t>will be apportioned to financial proposals as follows:</w:t>
      </w:r>
    </w:p>
    <w:p w14:paraId="7DE04764" w14:textId="77777777" w:rsidR="00560D1A" w:rsidRPr="00AC598E" w:rsidRDefault="00560D1A" w:rsidP="00560D1A">
      <w:pPr>
        <w:pStyle w:val="Default"/>
        <w:tabs>
          <w:tab w:val="left" w:pos="567"/>
        </w:tabs>
        <w:spacing w:line="276" w:lineRule="auto"/>
        <w:ind w:left="567"/>
        <w:jc w:val="both"/>
        <w:rPr>
          <w:sz w:val="22"/>
          <w:szCs w:val="22"/>
        </w:rPr>
      </w:pPr>
    </w:p>
    <w:p w14:paraId="201FCC8E" w14:textId="21676707" w:rsidR="00560D1A" w:rsidRDefault="00560D1A" w:rsidP="00DF3E6F">
      <w:pPr>
        <w:pStyle w:val="Default"/>
        <w:tabs>
          <w:tab w:val="left" w:pos="0"/>
        </w:tabs>
        <w:spacing w:line="276" w:lineRule="auto"/>
        <w:jc w:val="center"/>
        <w:rPr>
          <w:i/>
          <w:iCs/>
          <w:color w:val="C00000"/>
          <w:sz w:val="22"/>
          <w:szCs w:val="22"/>
        </w:rPr>
      </w:pPr>
      <w:r w:rsidRPr="00EE46E2">
        <w:rPr>
          <w:i/>
          <w:iCs/>
          <w:color w:val="C00000"/>
          <w:sz w:val="22"/>
          <w:szCs w:val="22"/>
        </w:rPr>
        <w:t>Points awarded = (the maximum score achievable) multiplied by (the</w:t>
      </w:r>
      <w:r>
        <w:rPr>
          <w:i/>
          <w:iCs/>
          <w:color w:val="C00000"/>
          <w:sz w:val="22"/>
          <w:szCs w:val="22"/>
        </w:rPr>
        <w:t xml:space="preserve"> notional ultimate </w:t>
      </w:r>
      <w:r w:rsidRPr="00EE46E2">
        <w:rPr>
          <w:i/>
          <w:iCs/>
          <w:color w:val="C00000"/>
          <w:sz w:val="22"/>
          <w:szCs w:val="22"/>
        </w:rPr>
        <w:t>cost of the lowest-cost valid</w:t>
      </w:r>
      <w:r>
        <w:rPr>
          <w:i/>
          <w:iCs/>
          <w:color w:val="C00000"/>
          <w:sz w:val="22"/>
          <w:szCs w:val="22"/>
        </w:rPr>
        <w:t xml:space="preserve"> </w:t>
      </w:r>
      <w:r w:rsidRPr="00EE46E2">
        <w:rPr>
          <w:i/>
          <w:iCs/>
          <w:color w:val="C00000"/>
          <w:sz w:val="22"/>
          <w:szCs w:val="22"/>
        </w:rPr>
        <w:t>tender</w:t>
      </w:r>
      <w:r>
        <w:rPr>
          <w:i/>
          <w:iCs/>
          <w:color w:val="C00000"/>
          <w:sz w:val="22"/>
          <w:szCs w:val="22"/>
        </w:rPr>
        <w:t>*</w:t>
      </w:r>
      <w:r w:rsidRPr="00EE46E2">
        <w:rPr>
          <w:i/>
          <w:iCs/>
          <w:color w:val="C00000"/>
          <w:sz w:val="22"/>
          <w:szCs w:val="22"/>
        </w:rPr>
        <w:t xml:space="preserve">) divided by (the </w:t>
      </w:r>
      <w:r>
        <w:rPr>
          <w:i/>
          <w:iCs/>
          <w:color w:val="C00000"/>
          <w:sz w:val="22"/>
          <w:szCs w:val="22"/>
        </w:rPr>
        <w:t xml:space="preserve">notional ultimate </w:t>
      </w:r>
      <w:r w:rsidRPr="00EE46E2">
        <w:rPr>
          <w:i/>
          <w:iCs/>
          <w:color w:val="C00000"/>
          <w:sz w:val="22"/>
          <w:szCs w:val="22"/>
        </w:rPr>
        <w:t>cost of the valid tender</w:t>
      </w:r>
      <w:r>
        <w:rPr>
          <w:i/>
          <w:iCs/>
          <w:color w:val="C00000"/>
          <w:sz w:val="22"/>
          <w:szCs w:val="22"/>
        </w:rPr>
        <w:t>*</w:t>
      </w:r>
      <w:r w:rsidRPr="00EE46E2">
        <w:rPr>
          <w:i/>
          <w:iCs/>
          <w:color w:val="C00000"/>
          <w:sz w:val="22"/>
          <w:szCs w:val="22"/>
        </w:rPr>
        <w:t xml:space="preserve"> in question).</w:t>
      </w:r>
    </w:p>
    <w:p w14:paraId="55C6393B" w14:textId="77777777" w:rsidR="00A25E3F" w:rsidRDefault="00A25E3F" w:rsidP="00A25E3F">
      <w:pPr>
        <w:pStyle w:val="Default"/>
        <w:tabs>
          <w:tab w:val="left" w:pos="567"/>
        </w:tabs>
        <w:spacing w:line="276" w:lineRule="auto"/>
        <w:ind w:left="567"/>
        <w:rPr>
          <w:rFonts w:asciiTheme="minorHAnsi" w:hAnsiTheme="minorHAnsi"/>
          <w:i/>
          <w:color w:val="C00000"/>
          <w:spacing w:val="-2"/>
          <w:sz w:val="22"/>
          <w:szCs w:val="20"/>
        </w:rPr>
      </w:pPr>
    </w:p>
    <w:p w14:paraId="308E78C8" w14:textId="49AFE71D" w:rsidR="00A25E3F" w:rsidRPr="00A25E3F" w:rsidRDefault="00A25E3F" w:rsidP="00DF3E6F">
      <w:pPr>
        <w:pStyle w:val="Default"/>
        <w:tabs>
          <w:tab w:val="left" w:pos="0"/>
        </w:tabs>
        <w:spacing w:line="276" w:lineRule="auto"/>
        <w:jc w:val="both"/>
        <w:rPr>
          <w:rFonts w:asciiTheme="minorHAnsi" w:hAnsiTheme="minorHAnsi" w:cs="Arial"/>
          <w:color w:val="auto"/>
          <w:spacing w:val="-2"/>
          <w:sz w:val="22"/>
          <w:szCs w:val="20"/>
          <w:lang w:val="en-GB"/>
        </w:rPr>
      </w:pPr>
      <w:r w:rsidRPr="00A25E3F">
        <w:rPr>
          <w:rFonts w:asciiTheme="minorHAnsi" w:hAnsiTheme="minorHAnsi" w:cs="Arial"/>
          <w:color w:val="auto"/>
          <w:spacing w:val="-2"/>
          <w:sz w:val="22"/>
          <w:szCs w:val="20"/>
          <w:lang w:val="en-GB"/>
        </w:rPr>
        <w:t xml:space="preserve">*NOTE: </w:t>
      </w:r>
      <w:r w:rsidR="00496C6B">
        <w:rPr>
          <w:rFonts w:asciiTheme="minorHAnsi" w:hAnsiTheme="minorHAnsi" w:cs="Arial"/>
          <w:color w:val="auto"/>
          <w:spacing w:val="-2"/>
          <w:sz w:val="22"/>
          <w:szCs w:val="20"/>
          <w:lang w:val="en-GB"/>
        </w:rPr>
        <w:t>T</w:t>
      </w:r>
      <w:r>
        <w:rPr>
          <w:rFonts w:asciiTheme="minorHAnsi" w:hAnsiTheme="minorHAnsi" w:cs="Arial"/>
          <w:color w:val="auto"/>
          <w:spacing w:val="-2"/>
          <w:sz w:val="22"/>
          <w:szCs w:val="20"/>
          <w:lang w:val="en-GB"/>
        </w:rPr>
        <w:t xml:space="preserve">he phrase ‘valid tender’ refers to any tender submission not eliminated by virtue of a failure to attain a minimum required score associated with a qualitative criterion. </w:t>
      </w:r>
    </w:p>
    <w:p w14:paraId="70ABC3FC" w14:textId="77777777" w:rsidR="00A25E3F" w:rsidRDefault="00A25E3F" w:rsidP="00AF6743">
      <w:pPr>
        <w:pStyle w:val="Default"/>
        <w:tabs>
          <w:tab w:val="left" w:pos="567"/>
        </w:tabs>
        <w:spacing w:line="276" w:lineRule="auto"/>
        <w:ind w:left="567"/>
        <w:jc w:val="both"/>
        <w:rPr>
          <w:sz w:val="22"/>
          <w:szCs w:val="22"/>
        </w:rPr>
      </w:pPr>
    </w:p>
    <w:p w14:paraId="088A99B4" w14:textId="7C421BF2" w:rsidR="00AF6743" w:rsidRPr="00495DEB"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w:t>
      </w:r>
      <w:r w:rsidR="00496C6B">
        <w:rPr>
          <w:i/>
          <w:color w:val="17365D" w:themeColor="text2" w:themeShade="BF"/>
          <w:sz w:val="22"/>
          <w:szCs w:val="22"/>
        </w:rPr>
        <w:t>2</w:t>
      </w:r>
      <w:r w:rsidRPr="00495DEB">
        <w:rPr>
          <w:i/>
          <w:color w:val="17365D" w:themeColor="text2" w:themeShade="BF"/>
          <w:sz w:val="22"/>
          <w:szCs w:val="22"/>
        </w:rPr>
        <w:tab/>
      </w:r>
      <w:r>
        <w:rPr>
          <w:rFonts w:asciiTheme="minorHAnsi" w:hAnsiTheme="minorHAnsi"/>
          <w:i/>
          <w:iCs/>
          <w:color w:val="17365D" w:themeColor="text2" w:themeShade="BF"/>
          <w:sz w:val="22"/>
          <w:szCs w:val="22"/>
          <w:u w:val="single"/>
        </w:rPr>
        <w:t xml:space="preserve">Minimum Qualitative Score Required  </w:t>
      </w:r>
    </w:p>
    <w:p w14:paraId="48374B4F" w14:textId="77777777" w:rsidR="00AF6743" w:rsidRPr="00166D12" w:rsidRDefault="00AF6743" w:rsidP="00AF6743">
      <w:pPr>
        <w:pStyle w:val="Default"/>
        <w:tabs>
          <w:tab w:val="left" w:pos="567"/>
        </w:tabs>
        <w:spacing w:line="276" w:lineRule="auto"/>
        <w:jc w:val="both"/>
        <w:rPr>
          <w:sz w:val="22"/>
          <w:szCs w:val="22"/>
        </w:rPr>
      </w:pPr>
    </w:p>
    <w:p w14:paraId="0C50E307" w14:textId="0F372002" w:rsidR="00EB588D" w:rsidRDefault="00EB588D" w:rsidP="00EB588D">
      <w:pPr>
        <w:pStyle w:val="Default"/>
        <w:tabs>
          <w:tab w:val="left" w:pos="567"/>
        </w:tabs>
        <w:spacing w:line="276" w:lineRule="auto"/>
        <w:jc w:val="both"/>
        <w:rPr>
          <w:sz w:val="22"/>
          <w:szCs w:val="20"/>
        </w:rPr>
      </w:pPr>
      <w:r>
        <w:rPr>
          <w:sz w:val="22"/>
          <w:szCs w:val="20"/>
        </w:rPr>
        <w:t xml:space="preserve">Tenderers should note that they must achieve a minimum rating of ‘acceptable,’ or 60% of the total marks available, for </w:t>
      </w:r>
      <w:r w:rsidR="00F059CF">
        <w:rPr>
          <w:sz w:val="22"/>
          <w:szCs w:val="20"/>
        </w:rPr>
        <w:t>all qualitative award criteria</w:t>
      </w:r>
      <w:r>
        <w:rPr>
          <w:sz w:val="22"/>
          <w:szCs w:val="20"/>
        </w:rPr>
        <w:t xml:space="preserve">. For the avoidance of doubt, a failure to attain any minimum required score will result in the elimination of the </w:t>
      </w:r>
      <w:r w:rsidR="00F059CF">
        <w:rPr>
          <w:sz w:val="22"/>
          <w:szCs w:val="20"/>
        </w:rPr>
        <w:t>tender submission</w:t>
      </w:r>
      <w:r>
        <w:rPr>
          <w:sz w:val="22"/>
          <w:szCs w:val="20"/>
        </w:rPr>
        <w:t xml:space="preserve"> from further consideration. Should a </w:t>
      </w:r>
      <w:r w:rsidR="00F059CF">
        <w:rPr>
          <w:sz w:val="22"/>
          <w:szCs w:val="20"/>
        </w:rPr>
        <w:t xml:space="preserve">tender submission </w:t>
      </w:r>
      <w:r>
        <w:rPr>
          <w:sz w:val="22"/>
          <w:szCs w:val="20"/>
        </w:rPr>
        <w:t xml:space="preserve">fail to attain a minimum required score, </w:t>
      </w:r>
      <w:r w:rsidR="00F059CF">
        <w:rPr>
          <w:sz w:val="22"/>
          <w:szCs w:val="20"/>
        </w:rPr>
        <w:t>t</w:t>
      </w:r>
      <w:r>
        <w:rPr>
          <w:sz w:val="22"/>
          <w:szCs w:val="20"/>
        </w:rPr>
        <w:t>enderers</w:t>
      </w:r>
      <w:r w:rsidR="00496C6B">
        <w:rPr>
          <w:sz w:val="22"/>
          <w:szCs w:val="20"/>
        </w:rPr>
        <w:t>’</w:t>
      </w:r>
      <w:r>
        <w:rPr>
          <w:sz w:val="22"/>
          <w:szCs w:val="20"/>
        </w:rPr>
        <w:t xml:space="preserve"> attention is drawn to the fact that the following provisions shall apply:</w:t>
      </w:r>
    </w:p>
    <w:p w14:paraId="16224868" w14:textId="77777777" w:rsidR="00EB588D" w:rsidRDefault="00EB588D" w:rsidP="00EB588D">
      <w:pPr>
        <w:pStyle w:val="Default"/>
        <w:tabs>
          <w:tab w:val="left" w:pos="567"/>
        </w:tabs>
        <w:spacing w:line="276" w:lineRule="auto"/>
        <w:jc w:val="both"/>
        <w:rPr>
          <w:sz w:val="22"/>
          <w:szCs w:val="20"/>
        </w:rPr>
      </w:pPr>
    </w:p>
    <w:p w14:paraId="3C406E7C" w14:textId="77777777" w:rsidR="00F059CF" w:rsidRDefault="00F059CF" w:rsidP="00065CE1">
      <w:pPr>
        <w:pStyle w:val="Default"/>
        <w:numPr>
          <w:ilvl w:val="0"/>
          <w:numId w:val="11"/>
        </w:numPr>
        <w:tabs>
          <w:tab w:val="left" w:pos="567"/>
        </w:tabs>
        <w:spacing w:line="276" w:lineRule="auto"/>
        <w:ind w:left="567" w:hanging="567"/>
        <w:jc w:val="both"/>
        <w:rPr>
          <w:sz w:val="22"/>
          <w:szCs w:val="20"/>
        </w:rPr>
      </w:pPr>
      <w:r>
        <w:rPr>
          <w:sz w:val="22"/>
          <w:szCs w:val="20"/>
        </w:rPr>
        <w:t>The tender s</w:t>
      </w:r>
      <w:r w:rsidR="00EB588D">
        <w:rPr>
          <w:sz w:val="22"/>
          <w:szCs w:val="20"/>
        </w:rPr>
        <w:t xml:space="preserve">ubmission question shall not be subject to a comparative assessment against other </w:t>
      </w:r>
      <w:r>
        <w:rPr>
          <w:sz w:val="22"/>
          <w:szCs w:val="20"/>
        </w:rPr>
        <w:t>tender submissions.</w:t>
      </w:r>
    </w:p>
    <w:p w14:paraId="0EDB6770" w14:textId="77777777" w:rsidR="00F059CF" w:rsidRDefault="00F059CF" w:rsidP="00F059CF">
      <w:pPr>
        <w:pStyle w:val="Default"/>
        <w:tabs>
          <w:tab w:val="left" w:pos="567"/>
        </w:tabs>
        <w:spacing w:line="276" w:lineRule="auto"/>
        <w:ind w:left="567"/>
        <w:jc w:val="both"/>
        <w:rPr>
          <w:sz w:val="22"/>
          <w:szCs w:val="20"/>
        </w:rPr>
      </w:pPr>
    </w:p>
    <w:p w14:paraId="121BE5BE" w14:textId="676B67F2" w:rsidR="00F059CF" w:rsidRDefault="00EB588D" w:rsidP="00065CE1">
      <w:pPr>
        <w:pStyle w:val="Default"/>
        <w:numPr>
          <w:ilvl w:val="0"/>
          <w:numId w:val="11"/>
        </w:numPr>
        <w:tabs>
          <w:tab w:val="left" w:pos="567"/>
        </w:tabs>
        <w:spacing w:line="276" w:lineRule="auto"/>
        <w:ind w:left="567" w:hanging="567"/>
        <w:jc w:val="both"/>
        <w:rPr>
          <w:sz w:val="22"/>
          <w:szCs w:val="20"/>
        </w:rPr>
      </w:pPr>
      <w:r w:rsidRPr="00F059CF">
        <w:rPr>
          <w:sz w:val="22"/>
          <w:szCs w:val="20"/>
        </w:rPr>
        <w:t>The</w:t>
      </w:r>
      <w:r w:rsidR="00F059CF">
        <w:rPr>
          <w:sz w:val="22"/>
          <w:szCs w:val="20"/>
        </w:rPr>
        <w:t xml:space="preserve"> proposed</w:t>
      </w:r>
      <w:r w:rsidRPr="00F059CF">
        <w:rPr>
          <w:sz w:val="22"/>
          <w:szCs w:val="20"/>
        </w:rPr>
        <w:t xml:space="preserve"> financial </w:t>
      </w:r>
      <w:r w:rsidR="00E505F6">
        <w:rPr>
          <w:sz w:val="22"/>
          <w:szCs w:val="20"/>
        </w:rPr>
        <w:t xml:space="preserve">information </w:t>
      </w:r>
      <w:r w:rsidR="00F059CF">
        <w:rPr>
          <w:sz w:val="22"/>
          <w:szCs w:val="20"/>
        </w:rPr>
        <w:t>contained in the tender s</w:t>
      </w:r>
      <w:r w:rsidRPr="00F059CF">
        <w:rPr>
          <w:sz w:val="22"/>
          <w:szCs w:val="20"/>
        </w:rPr>
        <w:t xml:space="preserve">ubmission </w:t>
      </w:r>
      <w:r w:rsidR="00F059CF">
        <w:rPr>
          <w:sz w:val="22"/>
          <w:szCs w:val="20"/>
        </w:rPr>
        <w:t xml:space="preserve">in question </w:t>
      </w:r>
      <w:r w:rsidRPr="00F059CF">
        <w:rPr>
          <w:sz w:val="22"/>
          <w:szCs w:val="20"/>
        </w:rPr>
        <w:t>shall not be subject to evaluation under Aw</w:t>
      </w:r>
      <w:r w:rsidR="00F059CF">
        <w:rPr>
          <w:sz w:val="22"/>
          <w:szCs w:val="20"/>
        </w:rPr>
        <w:t xml:space="preserve">ard Criterion </w:t>
      </w:r>
      <w:r w:rsidR="008034A7">
        <w:rPr>
          <w:sz w:val="22"/>
          <w:szCs w:val="20"/>
        </w:rPr>
        <w:t>E</w:t>
      </w:r>
      <w:r w:rsidR="00F059CF">
        <w:rPr>
          <w:sz w:val="22"/>
          <w:szCs w:val="20"/>
        </w:rPr>
        <w:t xml:space="preserve">. </w:t>
      </w:r>
      <w:r w:rsidRPr="00F059CF">
        <w:rPr>
          <w:sz w:val="22"/>
          <w:szCs w:val="20"/>
        </w:rPr>
        <w:t xml:space="preserve"> </w:t>
      </w:r>
    </w:p>
    <w:p w14:paraId="53496A63" w14:textId="77777777" w:rsidR="00F059CF" w:rsidRDefault="00F059CF" w:rsidP="00F059CF">
      <w:pPr>
        <w:pStyle w:val="Default"/>
        <w:tabs>
          <w:tab w:val="left" w:pos="567"/>
        </w:tabs>
        <w:spacing w:line="276" w:lineRule="auto"/>
        <w:ind w:left="567"/>
        <w:jc w:val="both"/>
        <w:rPr>
          <w:sz w:val="22"/>
          <w:szCs w:val="20"/>
        </w:rPr>
      </w:pPr>
    </w:p>
    <w:p w14:paraId="428332EE" w14:textId="656E1569" w:rsidR="00F059CF" w:rsidRDefault="00F059CF" w:rsidP="00065CE1">
      <w:pPr>
        <w:pStyle w:val="Default"/>
        <w:numPr>
          <w:ilvl w:val="0"/>
          <w:numId w:val="11"/>
        </w:numPr>
        <w:tabs>
          <w:tab w:val="left" w:pos="567"/>
        </w:tabs>
        <w:spacing w:line="276" w:lineRule="auto"/>
        <w:ind w:left="567" w:hanging="567"/>
        <w:jc w:val="both"/>
        <w:rPr>
          <w:sz w:val="22"/>
          <w:szCs w:val="20"/>
        </w:rPr>
      </w:pPr>
      <w:r>
        <w:rPr>
          <w:sz w:val="22"/>
          <w:szCs w:val="20"/>
        </w:rPr>
        <w:t>The t</w:t>
      </w:r>
      <w:r w:rsidR="00EB588D" w:rsidRPr="00F059CF">
        <w:rPr>
          <w:sz w:val="22"/>
          <w:szCs w:val="20"/>
        </w:rPr>
        <w:t xml:space="preserve">enderer in question will be notified of the reasons for the failure to attain the minimum required score. Additionally, the </w:t>
      </w:r>
      <w:r w:rsidR="00F87F65">
        <w:rPr>
          <w:sz w:val="22"/>
          <w:szCs w:val="20"/>
        </w:rPr>
        <w:t>t</w:t>
      </w:r>
      <w:r w:rsidR="00EB588D" w:rsidRPr="00F059CF">
        <w:rPr>
          <w:sz w:val="22"/>
          <w:szCs w:val="20"/>
        </w:rPr>
        <w:t>enderer in question shall be informed of the name of the successful Tenderer and shall be informed of the duration of the standstill period</w:t>
      </w:r>
      <w:r>
        <w:rPr>
          <w:sz w:val="22"/>
          <w:szCs w:val="20"/>
        </w:rPr>
        <w:t xml:space="preserve"> (if any such standstill period is applicable under national law)</w:t>
      </w:r>
      <w:r w:rsidR="00EB588D" w:rsidRPr="00F059CF">
        <w:rPr>
          <w:sz w:val="22"/>
          <w:szCs w:val="20"/>
        </w:rPr>
        <w:t>.</w:t>
      </w:r>
    </w:p>
    <w:p w14:paraId="3E459B91" w14:textId="77777777" w:rsidR="00F059CF" w:rsidRDefault="00F059CF" w:rsidP="00F059CF">
      <w:pPr>
        <w:pStyle w:val="Default"/>
        <w:tabs>
          <w:tab w:val="left" w:pos="567"/>
        </w:tabs>
        <w:spacing w:line="276" w:lineRule="auto"/>
        <w:ind w:left="567"/>
        <w:jc w:val="both"/>
        <w:rPr>
          <w:sz w:val="22"/>
          <w:szCs w:val="20"/>
        </w:rPr>
      </w:pPr>
    </w:p>
    <w:p w14:paraId="0F6DF1FB" w14:textId="77777777" w:rsidR="00AF6743" w:rsidRPr="00F059CF" w:rsidRDefault="00EB588D" w:rsidP="00065CE1">
      <w:pPr>
        <w:pStyle w:val="Default"/>
        <w:numPr>
          <w:ilvl w:val="0"/>
          <w:numId w:val="11"/>
        </w:numPr>
        <w:tabs>
          <w:tab w:val="left" w:pos="567"/>
        </w:tabs>
        <w:spacing w:line="276" w:lineRule="auto"/>
        <w:ind w:left="567" w:hanging="567"/>
        <w:jc w:val="both"/>
        <w:rPr>
          <w:sz w:val="22"/>
          <w:szCs w:val="20"/>
        </w:rPr>
      </w:pPr>
      <w:r w:rsidRPr="00F059CF">
        <w:rPr>
          <w:sz w:val="22"/>
          <w:szCs w:val="20"/>
        </w:rPr>
        <w:t>On the basis that no comparative as</w:t>
      </w:r>
      <w:r w:rsidR="00F059CF">
        <w:rPr>
          <w:sz w:val="22"/>
          <w:szCs w:val="20"/>
        </w:rPr>
        <w:t xml:space="preserve">sessment will have taken place </w:t>
      </w:r>
      <w:r w:rsidRPr="00F059CF">
        <w:rPr>
          <w:sz w:val="22"/>
          <w:szCs w:val="20"/>
        </w:rPr>
        <w:t>and the</w:t>
      </w:r>
      <w:r w:rsidR="00F059CF">
        <w:rPr>
          <w:sz w:val="22"/>
          <w:szCs w:val="20"/>
        </w:rPr>
        <w:t xml:space="preserve"> proposed</w:t>
      </w:r>
      <w:r w:rsidRPr="00F059CF">
        <w:rPr>
          <w:sz w:val="22"/>
          <w:szCs w:val="20"/>
        </w:rPr>
        <w:t xml:space="preserve"> financial </w:t>
      </w:r>
      <w:r w:rsidR="00F059CF">
        <w:rPr>
          <w:sz w:val="22"/>
          <w:szCs w:val="20"/>
        </w:rPr>
        <w:t>commission of the t</w:t>
      </w:r>
      <w:r w:rsidRPr="00F059CF">
        <w:rPr>
          <w:sz w:val="22"/>
          <w:szCs w:val="20"/>
        </w:rPr>
        <w:t>enderer in question will not have been assessed, the characteristics and relative advantage</w:t>
      </w:r>
      <w:r w:rsidR="00F059CF">
        <w:rPr>
          <w:sz w:val="22"/>
          <w:szCs w:val="20"/>
        </w:rPr>
        <w:t>s of the successful t</w:t>
      </w:r>
      <w:r w:rsidRPr="00F059CF">
        <w:rPr>
          <w:sz w:val="22"/>
          <w:szCs w:val="20"/>
        </w:rPr>
        <w:t xml:space="preserve">enderer under any qualitative or financial criterion will not be provided, by virtue of the fact that the Contracting Authority will not have access to such information. </w:t>
      </w:r>
    </w:p>
    <w:p w14:paraId="07E8D7AB" w14:textId="77777777" w:rsidR="00F059CF" w:rsidRDefault="00F059CF" w:rsidP="00EB588D">
      <w:pPr>
        <w:pStyle w:val="ListParagraph"/>
        <w:spacing w:after="0"/>
        <w:ind w:left="0" w:right="1110"/>
        <w:jc w:val="both"/>
        <w:rPr>
          <w:i/>
          <w:color w:val="1F497D" w:themeColor="text2"/>
        </w:rPr>
      </w:pPr>
    </w:p>
    <w:p w14:paraId="0AA6786B" w14:textId="50D3A167" w:rsidR="00EB588D" w:rsidRPr="00F059CF" w:rsidRDefault="00F059CF" w:rsidP="00F059CF">
      <w:pPr>
        <w:pStyle w:val="ListParagraph"/>
        <w:tabs>
          <w:tab w:val="left" w:pos="567"/>
        </w:tabs>
        <w:spacing w:after="0"/>
        <w:ind w:left="0" w:right="1110"/>
        <w:jc w:val="both"/>
        <w:rPr>
          <w:i/>
          <w:color w:val="1F497D" w:themeColor="text2"/>
        </w:rPr>
      </w:pPr>
      <w:r>
        <w:rPr>
          <w:i/>
          <w:color w:val="1F497D" w:themeColor="text2"/>
        </w:rPr>
        <w:t>6</w:t>
      </w:r>
      <w:r w:rsidR="00EB588D">
        <w:rPr>
          <w:i/>
          <w:color w:val="1F497D" w:themeColor="text2"/>
        </w:rPr>
        <w:t>.</w:t>
      </w:r>
      <w:r w:rsidR="00496C6B">
        <w:rPr>
          <w:i/>
          <w:color w:val="1F497D" w:themeColor="text2"/>
        </w:rPr>
        <w:t>3</w:t>
      </w:r>
      <w:r w:rsidR="00EB588D" w:rsidRPr="004B5E8D">
        <w:rPr>
          <w:i/>
          <w:color w:val="1F497D" w:themeColor="text2"/>
        </w:rPr>
        <w:tab/>
      </w:r>
      <w:r w:rsidR="00EB588D" w:rsidRPr="004B5E8D">
        <w:rPr>
          <w:i/>
          <w:color w:val="1F497D" w:themeColor="text2"/>
          <w:u w:val="single"/>
        </w:rPr>
        <w:t>Verification and Clarification Meetings</w:t>
      </w:r>
    </w:p>
    <w:p w14:paraId="2F664450" w14:textId="77777777" w:rsidR="00EB588D" w:rsidRPr="005F24B3" w:rsidRDefault="00EB588D" w:rsidP="00EB588D">
      <w:pPr>
        <w:pStyle w:val="ListParagraph"/>
        <w:spacing w:after="0"/>
        <w:ind w:left="0" w:right="1110"/>
        <w:jc w:val="both"/>
        <w:rPr>
          <w:color w:val="1F497D" w:themeColor="text2"/>
          <w:u w:val="single"/>
        </w:rPr>
      </w:pPr>
    </w:p>
    <w:p w14:paraId="015787AF" w14:textId="77777777" w:rsidR="00EB588D" w:rsidRPr="005F24B3" w:rsidRDefault="00EB588D" w:rsidP="00EB588D">
      <w:pPr>
        <w:pStyle w:val="Default"/>
        <w:tabs>
          <w:tab w:val="left" w:pos="567"/>
        </w:tabs>
        <w:spacing w:line="276" w:lineRule="auto"/>
        <w:jc w:val="both"/>
        <w:rPr>
          <w:rFonts w:asciiTheme="minorHAnsi" w:hAnsiTheme="minorHAnsi"/>
          <w:color w:val="auto"/>
          <w:sz w:val="22"/>
          <w:szCs w:val="22"/>
        </w:rPr>
      </w:pPr>
      <w:r w:rsidRPr="005F24B3">
        <w:rPr>
          <w:sz w:val="22"/>
          <w:szCs w:val="22"/>
        </w:rPr>
        <w:t xml:space="preserve">Meetings for the purpose of verification and/or clarification may be carried out </w:t>
      </w:r>
      <w:r>
        <w:rPr>
          <w:sz w:val="22"/>
          <w:szCs w:val="22"/>
        </w:rPr>
        <w:t>w</w:t>
      </w:r>
      <w:r w:rsidRPr="005F24B3">
        <w:rPr>
          <w:sz w:val="22"/>
          <w:szCs w:val="22"/>
        </w:rPr>
        <w:t xml:space="preserve">ith certain </w:t>
      </w:r>
      <w:r>
        <w:rPr>
          <w:sz w:val="22"/>
          <w:szCs w:val="22"/>
        </w:rPr>
        <w:t>t</w:t>
      </w:r>
      <w:r w:rsidRPr="005F24B3">
        <w:rPr>
          <w:sz w:val="22"/>
          <w:szCs w:val="22"/>
        </w:rPr>
        <w:t xml:space="preserve">enderers as an element of the evaluation process and solely </w:t>
      </w:r>
      <w:proofErr w:type="gramStart"/>
      <w:r w:rsidRPr="005F24B3">
        <w:rPr>
          <w:sz w:val="22"/>
          <w:szCs w:val="22"/>
        </w:rPr>
        <w:t>in order to</w:t>
      </w:r>
      <w:proofErr w:type="gramEnd"/>
      <w:r w:rsidRPr="005F24B3">
        <w:rPr>
          <w:sz w:val="22"/>
          <w:szCs w:val="22"/>
        </w:rPr>
        <w:t xml:space="preserve"> identify the most economically advantageous tender. Such meetings may be required </w:t>
      </w:r>
      <w:proofErr w:type="gramStart"/>
      <w:r w:rsidRPr="005F24B3">
        <w:rPr>
          <w:sz w:val="22"/>
          <w:szCs w:val="22"/>
        </w:rPr>
        <w:t>in order to</w:t>
      </w:r>
      <w:proofErr w:type="gramEnd"/>
      <w:r w:rsidRPr="005F24B3">
        <w:rPr>
          <w:sz w:val="22"/>
          <w:szCs w:val="22"/>
        </w:rPr>
        <w:t xml:space="preserve"> verify the scores achieved by tenderers in respect of their written tender submissions, or to resolve any procedural ambiguities. Following such meetings, any scores provisionally awarded by the Contracting Authority may </w:t>
      </w:r>
      <w:r w:rsidRPr="005F24B3">
        <w:rPr>
          <w:sz w:val="22"/>
          <w:szCs w:val="22"/>
        </w:rPr>
        <w:lastRenderedPageBreak/>
        <w:t xml:space="preserve">legitimately be revised and/or amended </w:t>
      </w:r>
      <w:proofErr w:type="gramStart"/>
      <w:r w:rsidRPr="005F24B3">
        <w:rPr>
          <w:sz w:val="22"/>
          <w:szCs w:val="22"/>
        </w:rPr>
        <w:t>in order to</w:t>
      </w:r>
      <w:proofErr w:type="gramEnd"/>
      <w:r w:rsidRPr="005F24B3">
        <w:rPr>
          <w:sz w:val="22"/>
          <w:szCs w:val="22"/>
        </w:rPr>
        <w:t xml:space="preserve"> </w:t>
      </w:r>
      <w:proofErr w:type="gramStart"/>
      <w:r w:rsidRPr="005F24B3">
        <w:rPr>
          <w:sz w:val="22"/>
          <w:szCs w:val="22"/>
        </w:rPr>
        <w:t>take into account</w:t>
      </w:r>
      <w:proofErr w:type="gramEnd"/>
      <w:r w:rsidRPr="005F24B3">
        <w:rPr>
          <w:sz w:val="22"/>
          <w:szCs w:val="22"/>
        </w:rPr>
        <w:t xml:space="preserve"> matters discussed. For the avoidance of doubt, tenderers should note that mere performance at interview will not of itself be evaluated. </w:t>
      </w:r>
      <w:r w:rsidRPr="005F24B3">
        <w:rPr>
          <w:rFonts w:asciiTheme="minorHAnsi" w:hAnsiTheme="minorHAnsi"/>
          <w:color w:val="auto"/>
          <w:sz w:val="22"/>
          <w:szCs w:val="22"/>
        </w:rPr>
        <w:t xml:space="preserve">A request to attend a clarification or verification meeting should not be construed as an indication of success in this competition; no legitimate expectations should arise from any such request. </w:t>
      </w:r>
    </w:p>
    <w:p w14:paraId="15FCF727" w14:textId="77777777" w:rsidR="00EB588D" w:rsidRPr="005F24B3" w:rsidRDefault="00EB588D" w:rsidP="00EB588D">
      <w:pPr>
        <w:pStyle w:val="Default"/>
        <w:tabs>
          <w:tab w:val="left" w:pos="567"/>
        </w:tabs>
        <w:spacing w:line="276" w:lineRule="auto"/>
        <w:jc w:val="both"/>
        <w:rPr>
          <w:sz w:val="22"/>
          <w:szCs w:val="22"/>
        </w:rPr>
      </w:pPr>
    </w:p>
    <w:p w14:paraId="24A25DF3" w14:textId="77777777" w:rsidR="00EB588D" w:rsidRPr="005F24B3" w:rsidRDefault="00EB588D" w:rsidP="00EB588D">
      <w:pPr>
        <w:pStyle w:val="Default"/>
        <w:spacing w:line="276" w:lineRule="auto"/>
        <w:jc w:val="both"/>
        <w:rPr>
          <w:rFonts w:asciiTheme="minorHAnsi" w:hAnsiTheme="minorHAnsi" w:cs="Times New Roman"/>
          <w:b/>
          <w:bCs/>
          <w:color w:val="auto"/>
          <w:sz w:val="22"/>
          <w:szCs w:val="22"/>
        </w:rPr>
      </w:pPr>
      <w:r w:rsidRPr="005F24B3">
        <w:rPr>
          <w:b/>
          <w:sz w:val="22"/>
          <w:szCs w:val="22"/>
        </w:rPr>
        <w:t xml:space="preserve">Notwithstanding the foregoing, </w:t>
      </w:r>
      <w:r w:rsidRPr="005F24B3">
        <w:rPr>
          <w:rFonts w:asciiTheme="minorHAnsi" w:hAnsiTheme="minorHAnsi" w:cs="Times New Roman"/>
          <w:b/>
          <w:bCs/>
          <w:color w:val="auto"/>
          <w:sz w:val="22"/>
          <w:szCs w:val="22"/>
        </w:rPr>
        <w:t>without prej</w:t>
      </w:r>
      <w:r>
        <w:rPr>
          <w:rFonts w:asciiTheme="minorHAnsi" w:hAnsiTheme="minorHAnsi" w:cs="Times New Roman"/>
          <w:b/>
          <w:bCs/>
          <w:color w:val="auto"/>
          <w:sz w:val="22"/>
          <w:szCs w:val="22"/>
        </w:rPr>
        <w:t xml:space="preserve">udice to the principle of equal </w:t>
      </w:r>
      <w:r w:rsidRPr="005F24B3">
        <w:rPr>
          <w:rFonts w:asciiTheme="minorHAnsi" w:hAnsiTheme="minorHAnsi" w:cs="Times New Roman"/>
          <w:b/>
          <w:bCs/>
          <w:color w:val="auto"/>
          <w:sz w:val="22"/>
          <w:szCs w:val="22"/>
        </w:rPr>
        <w:t xml:space="preserve">treatment, the Contracting Authority is not obliged to engage in a clarification process in respect of tender submissions involving missing or incomplete information. Therefore, tenderers are advised to ensure that they return comprehensive tender submissions </w:t>
      </w:r>
      <w:proofErr w:type="gramStart"/>
      <w:r w:rsidRPr="005F24B3">
        <w:rPr>
          <w:rFonts w:asciiTheme="minorHAnsi" w:hAnsiTheme="minorHAnsi" w:cs="Times New Roman"/>
          <w:b/>
          <w:bCs/>
          <w:color w:val="auto"/>
          <w:sz w:val="22"/>
          <w:szCs w:val="22"/>
        </w:rPr>
        <w:t>in order to</w:t>
      </w:r>
      <w:proofErr w:type="gramEnd"/>
      <w:r w:rsidRPr="005F24B3">
        <w:rPr>
          <w:rFonts w:asciiTheme="minorHAnsi" w:hAnsiTheme="minorHAnsi" w:cs="Times New Roman"/>
          <w:b/>
          <w:bCs/>
          <w:color w:val="auto"/>
          <w:sz w:val="22"/>
          <w:szCs w:val="22"/>
        </w:rPr>
        <w:t xml:space="preserve"> avoid the risk of elimination from the competition.</w:t>
      </w:r>
    </w:p>
    <w:p w14:paraId="03FAFCE6" w14:textId="77777777" w:rsidR="00EB588D" w:rsidRPr="005F24B3" w:rsidRDefault="00EB588D" w:rsidP="00EB588D">
      <w:pPr>
        <w:ind w:right="1110"/>
        <w:jc w:val="both"/>
        <w:rPr>
          <w:rFonts w:ascii="Calibri" w:hAnsi="Calibri" w:cs="Calibri"/>
          <w:color w:val="000000"/>
        </w:rPr>
      </w:pPr>
    </w:p>
    <w:p w14:paraId="4EC4B592" w14:textId="77777777" w:rsidR="00EB588D" w:rsidRPr="005F24B3" w:rsidRDefault="00EB588D" w:rsidP="00F059CF">
      <w:pPr>
        <w:tabs>
          <w:tab w:val="left" w:pos="284"/>
        </w:tabs>
        <w:spacing w:line="276" w:lineRule="auto"/>
        <w:jc w:val="both"/>
        <w:rPr>
          <w:rFonts w:ascii="Calibri" w:hAnsi="Calibri" w:cs="Calibri"/>
          <w:color w:val="000000"/>
        </w:rPr>
      </w:pPr>
      <w:r w:rsidRPr="005F24B3">
        <w:rPr>
          <w:rFonts w:ascii="Calibri" w:hAnsi="Calibri" w:cs="Calibri"/>
          <w:color w:val="000000"/>
        </w:rPr>
        <w:t xml:space="preserve">The Contracting Authority expressly warrants that any clarification or verification activities will not introduce new conditions to the competition, will not have the effect of amending the assessment methodology described in this Invitation to Tender documentation and will not pejoratively impact upon the principles of equal treatment and transparency in accordance with which this procurement exercise is being conducted. </w:t>
      </w:r>
      <w:proofErr w:type="gramStart"/>
      <w:r w:rsidRPr="005F24B3">
        <w:rPr>
          <w:rFonts w:ascii="Calibri" w:hAnsi="Calibri" w:cs="Calibri"/>
          <w:color w:val="000000"/>
        </w:rPr>
        <w:t>In particular, any</w:t>
      </w:r>
      <w:proofErr w:type="gramEnd"/>
      <w:r w:rsidRPr="005F24B3">
        <w:rPr>
          <w:rFonts w:ascii="Calibri" w:hAnsi="Calibri" w:cs="Calibri"/>
          <w:color w:val="000000"/>
        </w:rPr>
        <w:t xml:space="preserve"> information becoming apparent during any verification or clarification meeting will be relied upon only in the context of the award criteria, sub-criteria, weightings and specification of requirements contained in this Invitation to Tender documentation. </w:t>
      </w:r>
    </w:p>
    <w:p w14:paraId="6B767219" w14:textId="77777777" w:rsidR="00AF6743" w:rsidRDefault="00AF6743" w:rsidP="00AF6743">
      <w:pPr>
        <w:pStyle w:val="Default"/>
        <w:tabs>
          <w:tab w:val="left" w:pos="0"/>
          <w:tab w:val="left" w:pos="567"/>
        </w:tabs>
        <w:spacing w:line="276" w:lineRule="auto"/>
        <w:jc w:val="both"/>
        <w:rPr>
          <w:sz w:val="22"/>
          <w:szCs w:val="20"/>
        </w:rPr>
      </w:pPr>
    </w:p>
    <w:p w14:paraId="3A041953" w14:textId="61E3BA7E" w:rsidR="00AF6743" w:rsidRPr="00495DEB" w:rsidRDefault="00AF6743" w:rsidP="00AF6743">
      <w:pPr>
        <w:pStyle w:val="Default"/>
        <w:tabs>
          <w:tab w:val="left" w:pos="567"/>
        </w:tabs>
        <w:spacing w:line="276" w:lineRule="auto"/>
        <w:jc w:val="both"/>
        <w:rPr>
          <w:rFonts w:asciiTheme="minorHAnsi" w:hAnsiTheme="minorHAnsi"/>
          <w:i/>
          <w:iCs/>
          <w:color w:val="17365D" w:themeColor="text2" w:themeShade="BF"/>
          <w:sz w:val="22"/>
          <w:szCs w:val="22"/>
          <w:u w:val="single"/>
        </w:rPr>
      </w:pPr>
      <w:r>
        <w:rPr>
          <w:i/>
          <w:color w:val="17365D" w:themeColor="text2" w:themeShade="BF"/>
          <w:sz w:val="22"/>
          <w:szCs w:val="22"/>
        </w:rPr>
        <w:t>6</w:t>
      </w:r>
      <w:r w:rsidRPr="00495DEB">
        <w:rPr>
          <w:i/>
          <w:color w:val="17365D" w:themeColor="text2" w:themeShade="BF"/>
          <w:sz w:val="22"/>
          <w:szCs w:val="22"/>
        </w:rPr>
        <w:t>.</w:t>
      </w:r>
      <w:r w:rsidR="00496C6B">
        <w:rPr>
          <w:i/>
          <w:color w:val="17365D" w:themeColor="text2" w:themeShade="BF"/>
          <w:sz w:val="22"/>
          <w:szCs w:val="22"/>
        </w:rPr>
        <w:t>4</w:t>
      </w:r>
      <w:r w:rsidRPr="00495DEB">
        <w:rPr>
          <w:i/>
          <w:color w:val="17365D" w:themeColor="text2" w:themeShade="BF"/>
          <w:sz w:val="22"/>
          <w:szCs w:val="22"/>
        </w:rPr>
        <w:tab/>
      </w:r>
      <w:r>
        <w:rPr>
          <w:rFonts w:asciiTheme="minorHAnsi" w:hAnsiTheme="minorHAnsi"/>
          <w:i/>
          <w:iCs/>
          <w:color w:val="17365D" w:themeColor="text2" w:themeShade="BF"/>
          <w:sz w:val="22"/>
          <w:szCs w:val="22"/>
          <w:u w:val="single"/>
        </w:rPr>
        <w:t xml:space="preserve">Acceptance of Assessment Methodology  </w:t>
      </w:r>
    </w:p>
    <w:p w14:paraId="4A4C62E3" w14:textId="77777777" w:rsidR="00AF6743" w:rsidRDefault="00AF6743" w:rsidP="00AF6743">
      <w:pPr>
        <w:pStyle w:val="Default"/>
        <w:tabs>
          <w:tab w:val="left" w:pos="567"/>
        </w:tabs>
        <w:spacing w:line="276" w:lineRule="auto"/>
        <w:ind w:left="284"/>
        <w:jc w:val="both"/>
        <w:rPr>
          <w:sz w:val="22"/>
          <w:szCs w:val="20"/>
        </w:rPr>
      </w:pPr>
    </w:p>
    <w:p w14:paraId="6F7A8138" w14:textId="3FEC7620" w:rsidR="00AF6743" w:rsidRDefault="00AF6743" w:rsidP="00AF6743">
      <w:pPr>
        <w:pStyle w:val="Default"/>
        <w:tabs>
          <w:tab w:val="left" w:pos="567"/>
        </w:tabs>
        <w:spacing w:line="276" w:lineRule="auto"/>
        <w:jc w:val="both"/>
        <w:rPr>
          <w:rFonts w:cs="Times New Roman"/>
          <w:color w:val="auto"/>
          <w:sz w:val="22"/>
          <w:szCs w:val="22"/>
        </w:rPr>
      </w:pPr>
      <w:r>
        <w:rPr>
          <w:rFonts w:cs="Times New Roman"/>
          <w:color w:val="auto"/>
          <w:sz w:val="22"/>
          <w:szCs w:val="22"/>
        </w:rPr>
        <w:t xml:space="preserve">By submitting a tender, each tenderer acknowledges that the evaluation of tender submissions will be conducted in accordance with the procedures laid down in this Invitation to Tender document. Any queries, reservations or observations should properly be raised by tenderers via the communications protocol contained in Section </w:t>
      </w:r>
      <w:r w:rsidR="003D5B94">
        <w:rPr>
          <w:rFonts w:cs="Times New Roman"/>
          <w:color w:val="auto"/>
          <w:sz w:val="22"/>
          <w:szCs w:val="22"/>
        </w:rPr>
        <w:t>3</w:t>
      </w:r>
      <w:r>
        <w:rPr>
          <w:rFonts w:cs="Times New Roman"/>
          <w:color w:val="auto"/>
          <w:sz w:val="22"/>
          <w:szCs w:val="22"/>
        </w:rPr>
        <w:t xml:space="preserve"> of this document prior to the submission of a tender. </w:t>
      </w:r>
    </w:p>
    <w:p w14:paraId="202EA005" w14:textId="77777777" w:rsidR="003D5B94" w:rsidRDefault="003D5B94" w:rsidP="00AF6743">
      <w:pPr>
        <w:pStyle w:val="Default"/>
        <w:tabs>
          <w:tab w:val="left" w:pos="567"/>
        </w:tabs>
        <w:spacing w:line="276" w:lineRule="auto"/>
        <w:jc w:val="both"/>
        <w:rPr>
          <w:rFonts w:cs="Times New Roman"/>
          <w:color w:val="auto"/>
          <w:sz w:val="22"/>
          <w:szCs w:val="22"/>
        </w:rPr>
      </w:pPr>
    </w:p>
    <w:p w14:paraId="5483DBE3" w14:textId="787657F3" w:rsidR="003D5B94" w:rsidRPr="0099726E" w:rsidRDefault="003D5B94" w:rsidP="003D5B94">
      <w:pPr>
        <w:pStyle w:val="Default"/>
        <w:tabs>
          <w:tab w:val="left" w:pos="567"/>
        </w:tabs>
        <w:spacing w:line="276" w:lineRule="auto"/>
        <w:jc w:val="both"/>
        <w:rPr>
          <w:i/>
          <w:color w:val="17365D" w:themeColor="text2" w:themeShade="BF"/>
          <w:sz w:val="22"/>
          <w:szCs w:val="22"/>
          <w:u w:val="single"/>
        </w:rPr>
      </w:pPr>
      <w:r>
        <w:rPr>
          <w:i/>
          <w:color w:val="17365D" w:themeColor="text2" w:themeShade="BF"/>
          <w:sz w:val="22"/>
          <w:szCs w:val="22"/>
        </w:rPr>
        <w:t>6.</w:t>
      </w:r>
      <w:r w:rsidR="00496C6B">
        <w:rPr>
          <w:i/>
          <w:color w:val="17365D" w:themeColor="text2" w:themeShade="BF"/>
          <w:sz w:val="22"/>
          <w:szCs w:val="22"/>
        </w:rPr>
        <w:t>5</w:t>
      </w:r>
      <w:r w:rsidRPr="00967C9B">
        <w:rPr>
          <w:i/>
          <w:color w:val="17365D" w:themeColor="text2" w:themeShade="BF"/>
          <w:sz w:val="22"/>
          <w:szCs w:val="22"/>
        </w:rPr>
        <w:tab/>
      </w:r>
      <w:r>
        <w:rPr>
          <w:i/>
          <w:color w:val="17365D" w:themeColor="text2" w:themeShade="BF"/>
          <w:sz w:val="22"/>
          <w:szCs w:val="22"/>
        </w:rPr>
        <w:tab/>
      </w:r>
      <w:r>
        <w:rPr>
          <w:i/>
          <w:color w:val="17365D" w:themeColor="text2" w:themeShade="BF"/>
          <w:sz w:val="22"/>
          <w:szCs w:val="22"/>
          <w:u w:val="single"/>
        </w:rPr>
        <w:t>General Conditions of Evaluation</w:t>
      </w:r>
    </w:p>
    <w:p w14:paraId="619769DB" w14:textId="77777777" w:rsidR="003D5B94" w:rsidRPr="00D46754" w:rsidRDefault="003D5B94" w:rsidP="003D5B94">
      <w:pPr>
        <w:spacing w:line="276" w:lineRule="auto"/>
        <w:jc w:val="both"/>
        <w:rPr>
          <w:rFonts w:asciiTheme="minorHAnsi" w:hAnsiTheme="minorHAnsi"/>
          <w:szCs w:val="20"/>
          <w:lang w:val="en-GB"/>
        </w:rPr>
      </w:pPr>
    </w:p>
    <w:p w14:paraId="08C4E0F6" w14:textId="77777777" w:rsidR="003D5B94" w:rsidRDefault="003D5B94" w:rsidP="003D5B94">
      <w:pPr>
        <w:pStyle w:val="ListParagraph"/>
        <w:ind w:left="0"/>
        <w:jc w:val="both"/>
        <w:rPr>
          <w:szCs w:val="20"/>
        </w:rPr>
      </w:pPr>
      <w:r w:rsidRPr="000B1795">
        <w:rPr>
          <w:szCs w:val="20"/>
        </w:rPr>
        <w:t xml:space="preserve">As a general condition of evaluation, the Contracting Authority will utilise the evaluation process </w:t>
      </w:r>
      <w:proofErr w:type="gramStart"/>
      <w:r w:rsidRPr="000B1795">
        <w:rPr>
          <w:szCs w:val="20"/>
        </w:rPr>
        <w:t>in order to</w:t>
      </w:r>
      <w:proofErr w:type="gramEnd"/>
      <w:r w:rsidRPr="000B1795">
        <w:rPr>
          <w:szCs w:val="20"/>
        </w:rPr>
        <w:t xml:space="preserve"> determine whether each tender submission is substantially responsive to the requirements of this Invitation to Tender document. If a material deviation exists that limits in any substantial way the Contracting Authority’s rights or the tenderer’s obligations under the </w:t>
      </w:r>
      <w:r>
        <w:rPr>
          <w:szCs w:val="20"/>
        </w:rPr>
        <w:t>agreement</w:t>
      </w:r>
      <w:r w:rsidRPr="000B1795">
        <w:rPr>
          <w:szCs w:val="20"/>
        </w:rPr>
        <w:t xml:space="preserve"> to be awarded, the tender submission may, depending upon the severity of the deviation in question, be rejected.</w:t>
      </w:r>
    </w:p>
    <w:p w14:paraId="03F6EE26" w14:textId="77777777" w:rsidR="003D5B94" w:rsidRPr="000B1795" w:rsidRDefault="003D5B94" w:rsidP="003D5B94">
      <w:pPr>
        <w:pStyle w:val="ListParagraph"/>
        <w:rPr>
          <w:szCs w:val="20"/>
        </w:rPr>
      </w:pPr>
    </w:p>
    <w:p w14:paraId="331AE4CC" w14:textId="21943F00" w:rsidR="003D5B94" w:rsidRPr="000B1795" w:rsidRDefault="003D5B94" w:rsidP="003D5B94">
      <w:pPr>
        <w:pStyle w:val="ListParagraph"/>
        <w:ind w:left="0"/>
        <w:jc w:val="both"/>
        <w:rPr>
          <w:szCs w:val="20"/>
        </w:rPr>
      </w:pPr>
      <w:r w:rsidRPr="000B1795">
        <w:rPr>
          <w:szCs w:val="20"/>
        </w:rPr>
        <w:t xml:space="preserve">The evaluation team shall rely upon the following scoring bands for the purposes of apportioning scores under the qualitative </w:t>
      </w:r>
      <w:r>
        <w:rPr>
          <w:szCs w:val="20"/>
        </w:rPr>
        <w:t>award criteria</w:t>
      </w:r>
      <w:r w:rsidRPr="000B1795">
        <w:rPr>
          <w:szCs w:val="20"/>
        </w:rPr>
        <w:t>:</w:t>
      </w:r>
    </w:p>
    <w:p w14:paraId="29C83A68" w14:textId="20505AC9" w:rsidR="003D5B94" w:rsidRPr="00DB4426" w:rsidRDefault="00AE1BD1" w:rsidP="00DB4426">
      <w:pPr>
        <w:rPr>
          <w:rFonts w:asciiTheme="minorHAnsi" w:hAnsiTheme="minorHAnsi" w:cs="Arial"/>
          <w:i/>
          <w:sz w:val="20"/>
          <w:szCs w:val="20"/>
        </w:rPr>
      </w:pPr>
      <w:r w:rsidRPr="00DB4426">
        <w:rPr>
          <w:rFonts w:asciiTheme="minorHAnsi" w:hAnsiTheme="minorHAnsi" w:cs="Arial"/>
          <w:i/>
          <w:color w:val="808080" w:themeColor="background1" w:themeShade="80"/>
          <w:sz w:val="20"/>
          <w:szCs w:val="20"/>
        </w:rPr>
        <w:t>(Scoring bands detailed overleaf)</w:t>
      </w:r>
    </w:p>
    <w:p w14:paraId="45B128D2" w14:textId="77777777" w:rsidR="00AE1BD1" w:rsidRDefault="00AE1BD1" w:rsidP="00F15B70">
      <w:pPr>
        <w:rPr>
          <w:rFonts w:ascii="Arial" w:hAnsi="Arial" w:cs="Arial"/>
          <w:sz w:val="20"/>
          <w:szCs w:val="20"/>
        </w:rPr>
        <w:sectPr w:rsidR="00AE1BD1" w:rsidSect="00BE495A">
          <w:pgSz w:w="11906" w:h="16838"/>
          <w:pgMar w:top="1276" w:right="1440" w:bottom="851" w:left="1440" w:header="709" w:footer="709" w:gutter="0"/>
          <w:cols w:space="708"/>
          <w:docGrid w:linePitch="360"/>
        </w:sectPr>
      </w:pPr>
    </w:p>
    <w:p w14:paraId="547A8C05" w14:textId="2A16BF2F" w:rsidR="00AE1BD1" w:rsidRPr="00DB4426" w:rsidRDefault="00AE1BD1" w:rsidP="00DB4426">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536"/>
        <w:gridCol w:w="3043"/>
        <w:gridCol w:w="5329"/>
      </w:tblGrid>
      <w:tr w:rsidR="003D5B94" w14:paraId="23ED1348" w14:textId="77777777" w:rsidTr="001D64EA">
        <w:trPr>
          <w:trHeight w:val="510"/>
        </w:trPr>
        <w:tc>
          <w:tcPr>
            <w:tcW w:w="537" w:type="dxa"/>
            <w:vMerge w:val="restart"/>
            <w:shd w:val="clear" w:color="auto" w:fill="F2DBDB" w:themeFill="accent2" w:themeFillTint="33"/>
            <w:textDirection w:val="btLr"/>
            <w:vAlign w:val="center"/>
          </w:tcPr>
          <w:p w14:paraId="01756886" w14:textId="77777777" w:rsidR="003D5B94" w:rsidRPr="00E61682" w:rsidRDefault="003D5B94" w:rsidP="001D64EA">
            <w:pPr>
              <w:ind w:left="113" w:right="113"/>
              <w:jc w:val="center"/>
              <w:rPr>
                <w:rFonts w:asciiTheme="minorHAnsi" w:hAnsiTheme="minorHAnsi" w:cs="Arial"/>
                <w:color w:val="C00000"/>
                <w:szCs w:val="20"/>
              </w:rPr>
            </w:pPr>
            <w:r w:rsidRPr="00E61682">
              <w:rPr>
                <w:rFonts w:asciiTheme="minorHAnsi" w:hAnsiTheme="minorHAnsi" w:cs="Arial"/>
                <w:color w:val="C00000"/>
                <w:szCs w:val="20"/>
              </w:rPr>
              <w:t>ELIMINATED</w:t>
            </w:r>
          </w:p>
        </w:tc>
        <w:tc>
          <w:tcPr>
            <w:tcW w:w="3119" w:type="dxa"/>
            <w:vAlign w:val="center"/>
          </w:tcPr>
          <w:p w14:paraId="10378DC3"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0% of marks available</w:t>
            </w:r>
          </w:p>
        </w:tc>
        <w:tc>
          <w:tcPr>
            <w:tcW w:w="5478" w:type="dxa"/>
            <w:vAlign w:val="center"/>
          </w:tcPr>
          <w:p w14:paraId="3E462458"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No response</w:t>
            </w:r>
          </w:p>
        </w:tc>
      </w:tr>
      <w:tr w:rsidR="003D5B94" w14:paraId="03A7E275" w14:textId="77777777" w:rsidTr="001D64EA">
        <w:trPr>
          <w:trHeight w:val="510"/>
        </w:trPr>
        <w:tc>
          <w:tcPr>
            <w:tcW w:w="537" w:type="dxa"/>
            <w:vMerge/>
            <w:shd w:val="clear" w:color="auto" w:fill="F2DBDB" w:themeFill="accent2" w:themeFillTint="33"/>
            <w:vAlign w:val="center"/>
          </w:tcPr>
          <w:p w14:paraId="59098214" w14:textId="77777777" w:rsidR="003D5B94" w:rsidRPr="004267FF" w:rsidRDefault="003D5B94" w:rsidP="001D64EA">
            <w:pPr>
              <w:jc w:val="center"/>
              <w:rPr>
                <w:rFonts w:asciiTheme="minorHAnsi" w:hAnsiTheme="minorHAnsi" w:cs="Arial"/>
                <w:szCs w:val="20"/>
              </w:rPr>
            </w:pPr>
          </w:p>
        </w:tc>
        <w:tc>
          <w:tcPr>
            <w:tcW w:w="3119" w:type="dxa"/>
            <w:vAlign w:val="center"/>
          </w:tcPr>
          <w:p w14:paraId="5CD019B2"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20% of marks available</w:t>
            </w:r>
          </w:p>
        </w:tc>
        <w:tc>
          <w:tcPr>
            <w:tcW w:w="5478" w:type="dxa"/>
            <w:vAlign w:val="center"/>
          </w:tcPr>
          <w:p w14:paraId="3676B91A"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Poor</w:t>
            </w:r>
          </w:p>
        </w:tc>
      </w:tr>
      <w:tr w:rsidR="003D5B94" w14:paraId="0BD3E37A" w14:textId="77777777" w:rsidTr="001D64EA">
        <w:trPr>
          <w:trHeight w:val="510"/>
        </w:trPr>
        <w:tc>
          <w:tcPr>
            <w:tcW w:w="537" w:type="dxa"/>
            <w:vMerge/>
            <w:shd w:val="clear" w:color="auto" w:fill="F2DBDB" w:themeFill="accent2" w:themeFillTint="33"/>
            <w:vAlign w:val="center"/>
          </w:tcPr>
          <w:p w14:paraId="5AA744F8" w14:textId="77777777" w:rsidR="003D5B94" w:rsidRPr="004267FF" w:rsidRDefault="003D5B94" w:rsidP="001D64EA">
            <w:pPr>
              <w:jc w:val="center"/>
              <w:rPr>
                <w:rFonts w:asciiTheme="minorHAnsi" w:hAnsiTheme="minorHAnsi" w:cs="Arial"/>
                <w:szCs w:val="20"/>
              </w:rPr>
            </w:pPr>
          </w:p>
        </w:tc>
        <w:tc>
          <w:tcPr>
            <w:tcW w:w="3119" w:type="dxa"/>
            <w:vAlign w:val="center"/>
          </w:tcPr>
          <w:p w14:paraId="5E0DCD36"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40% of marks available</w:t>
            </w:r>
          </w:p>
        </w:tc>
        <w:tc>
          <w:tcPr>
            <w:tcW w:w="5478" w:type="dxa"/>
            <w:vAlign w:val="center"/>
          </w:tcPr>
          <w:p w14:paraId="528678C4" w14:textId="77777777" w:rsidR="003D5B94" w:rsidRPr="004267FF" w:rsidRDefault="003D5B94" w:rsidP="001D64EA">
            <w:pPr>
              <w:jc w:val="center"/>
              <w:rPr>
                <w:rFonts w:asciiTheme="minorHAnsi" w:hAnsiTheme="minorHAnsi" w:cs="Arial"/>
                <w:szCs w:val="20"/>
              </w:rPr>
            </w:pPr>
            <w:r>
              <w:rPr>
                <w:rFonts w:asciiTheme="minorHAnsi" w:hAnsiTheme="minorHAnsi" w:cs="Arial"/>
                <w:szCs w:val="20"/>
              </w:rPr>
              <w:t>Mediocre</w:t>
            </w:r>
          </w:p>
        </w:tc>
      </w:tr>
      <w:tr w:rsidR="003D5B94" w14:paraId="12030852" w14:textId="77777777" w:rsidTr="001D64EA">
        <w:trPr>
          <w:trHeight w:val="510"/>
        </w:trPr>
        <w:tc>
          <w:tcPr>
            <w:tcW w:w="537" w:type="dxa"/>
            <w:vMerge w:val="restart"/>
            <w:shd w:val="clear" w:color="auto" w:fill="EAF1DD" w:themeFill="accent3" w:themeFillTint="33"/>
            <w:textDirection w:val="btLr"/>
            <w:vAlign w:val="center"/>
          </w:tcPr>
          <w:p w14:paraId="0806FAB3" w14:textId="77777777" w:rsidR="003D5B94" w:rsidRPr="004267FF" w:rsidRDefault="003D5B94" w:rsidP="001D64EA">
            <w:pPr>
              <w:ind w:left="113" w:right="113"/>
              <w:jc w:val="center"/>
              <w:rPr>
                <w:rFonts w:asciiTheme="minorHAnsi" w:hAnsiTheme="minorHAnsi" w:cs="Arial"/>
                <w:szCs w:val="20"/>
              </w:rPr>
            </w:pPr>
            <w:r>
              <w:rPr>
                <w:rFonts w:asciiTheme="minorHAnsi" w:hAnsiTheme="minorHAnsi" w:cs="Arial"/>
                <w:szCs w:val="20"/>
              </w:rPr>
              <w:t xml:space="preserve">ELIGIBLE </w:t>
            </w:r>
          </w:p>
        </w:tc>
        <w:tc>
          <w:tcPr>
            <w:tcW w:w="3119" w:type="dxa"/>
            <w:vAlign w:val="center"/>
          </w:tcPr>
          <w:p w14:paraId="0ECC5A74"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60% of marks available</w:t>
            </w:r>
          </w:p>
        </w:tc>
        <w:tc>
          <w:tcPr>
            <w:tcW w:w="5478" w:type="dxa"/>
            <w:vAlign w:val="center"/>
          </w:tcPr>
          <w:p w14:paraId="50B6DB2C"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Acceptable</w:t>
            </w:r>
          </w:p>
        </w:tc>
      </w:tr>
      <w:tr w:rsidR="003D5B94" w14:paraId="6CD100DC" w14:textId="77777777" w:rsidTr="001D64EA">
        <w:trPr>
          <w:trHeight w:val="510"/>
        </w:trPr>
        <w:tc>
          <w:tcPr>
            <w:tcW w:w="537" w:type="dxa"/>
            <w:vMerge/>
            <w:shd w:val="clear" w:color="auto" w:fill="EAF1DD" w:themeFill="accent3" w:themeFillTint="33"/>
            <w:vAlign w:val="center"/>
          </w:tcPr>
          <w:p w14:paraId="1962E365" w14:textId="77777777" w:rsidR="003D5B94" w:rsidRPr="004267FF" w:rsidRDefault="003D5B94" w:rsidP="001D64EA">
            <w:pPr>
              <w:jc w:val="center"/>
              <w:rPr>
                <w:rFonts w:asciiTheme="minorHAnsi" w:hAnsiTheme="minorHAnsi" w:cs="Arial"/>
                <w:szCs w:val="20"/>
              </w:rPr>
            </w:pPr>
          </w:p>
        </w:tc>
        <w:tc>
          <w:tcPr>
            <w:tcW w:w="3119" w:type="dxa"/>
            <w:vAlign w:val="center"/>
          </w:tcPr>
          <w:p w14:paraId="01BA569D"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70% of marks available</w:t>
            </w:r>
          </w:p>
        </w:tc>
        <w:tc>
          <w:tcPr>
            <w:tcW w:w="5478" w:type="dxa"/>
            <w:vAlign w:val="center"/>
          </w:tcPr>
          <w:p w14:paraId="64996BFF"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Good</w:t>
            </w:r>
          </w:p>
        </w:tc>
      </w:tr>
      <w:tr w:rsidR="003D5B94" w14:paraId="080FAD0D" w14:textId="77777777" w:rsidTr="001D64EA">
        <w:trPr>
          <w:trHeight w:val="510"/>
        </w:trPr>
        <w:tc>
          <w:tcPr>
            <w:tcW w:w="537" w:type="dxa"/>
            <w:vMerge/>
            <w:shd w:val="clear" w:color="auto" w:fill="EAF1DD" w:themeFill="accent3" w:themeFillTint="33"/>
            <w:vAlign w:val="center"/>
          </w:tcPr>
          <w:p w14:paraId="291AE5FE" w14:textId="77777777" w:rsidR="003D5B94" w:rsidRPr="004267FF" w:rsidRDefault="003D5B94" w:rsidP="001D64EA">
            <w:pPr>
              <w:jc w:val="center"/>
              <w:rPr>
                <w:rFonts w:asciiTheme="minorHAnsi" w:hAnsiTheme="minorHAnsi" w:cs="Arial"/>
                <w:szCs w:val="20"/>
              </w:rPr>
            </w:pPr>
          </w:p>
        </w:tc>
        <w:tc>
          <w:tcPr>
            <w:tcW w:w="3119" w:type="dxa"/>
            <w:vAlign w:val="center"/>
          </w:tcPr>
          <w:p w14:paraId="07F614AC"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80% of marks available</w:t>
            </w:r>
          </w:p>
        </w:tc>
        <w:tc>
          <w:tcPr>
            <w:tcW w:w="5478" w:type="dxa"/>
            <w:vAlign w:val="center"/>
          </w:tcPr>
          <w:p w14:paraId="0683C45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Very Good</w:t>
            </w:r>
          </w:p>
        </w:tc>
      </w:tr>
      <w:tr w:rsidR="003D5B94" w14:paraId="41FBB0CB" w14:textId="77777777" w:rsidTr="001D64EA">
        <w:trPr>
          <w:trHeight w:val="510"/>
        </w:trPr>
        <w:tc>
          <w:tcPr>
            <w:tcW w:w="537" w:type="dxa"/>
            <w:vMerge/>
            <w:shd w:val="clear" w:color="auto" w:fill="EAF1DD" w:themeFill="accent3" w:themeFillTint="33"/>
            <w:vAlign w:val="center"/>
          </w:tcPr>
          <w:p w14:paraId="5C6E79BA" w14:textId="77777777" w:rsidR="003D5B94" w:rsidRPr="004267FF" w:rsidRDefault="003D5B94" w:rsidP="001D64EA">
            <w:pPr>
              <w:jc w:val="center"/>
              <w:rPr>
                <w:rFonts w:asciiTheme="minorHAnsi" w:hAnsiTheme="minorHAnsi" w:cs="Arial"/>
                <w:szCs w:val="20"/>
              </w:rPr>
            </w:pPr>
          </w:p>
        </w:tc>
        <w:tc>
          <w:tcPr>
            <w:tcW w:w="3119" w:type="dxa"/>
            <w:vAlign w:val="center"/>
          </w:tcPr>
          <w:p w14:paraId="1540C2A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90% of marks available</w:t>
            </w:r>
          </w:p>
        </w:tc>
        <w:tc>
          <w:tcPr>
            <w:tcW w:w="5478" w:type="dxa"/>
            <w:vAlign w:val="center"/>
          </w:tcPr>
          <w:p w14:paraId="7077E0E5"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Excellent</w:t>
            </w:r>
          </w:p>
        </w:tc>
      </w:tr>
      <w:tr w:rsidR="003D5B94" w14:paraId="689B1A25" w14:textId="77777777" w:rsidTr="001D64EA">
        <w:trPr>
          <w:trHeight w:val="510"/>
        </w:trPr>
        <w:tc>
          <w:tcPr>
            <w:tcW w:w="537" w:type="dxa"/>
            <w:vMerge/>
            <w:shd w:val="clear" w:color="auto" w:fill="EAF1DD" w:themeFill="accent3" w:themeFillTint="33"/>
            <w:vAlign w:val="center"/>
          </w:tcPr>
          <w:p w14:paraId="6FBA4278" w14:textId="77777777" w:rsidR="003D5B94" w:rsidRPr="004267FF" w:rsidRDefault="003D5B94" w:rsidP="001D64EA">
            <w:pPr>
              <w:jc w:val="center"/>
              <w:rPr>
                <w:rFonts w:asciiTheme="minorHAnsi" w:hAnsiTheme="minorHAnsi" w:cs="Arial"/>
                <w:szCs w:val="20"/>
              </w:rPr>
            </w:pPr>
          </w:p>
        </w:tc>
        <w:tc>
          <w:tcPr>
            <w:tcW w:w="3119" w:type="dxa"/>
            <w:vAlign w:val="center"/>
          </w:tcPr>
          <w:p w14:paraId="5794F6EB"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100% of marks available</w:t>
            </w:r>
          </w:p>
        </w:tc>
        <w:tc>
          <w:tcPr>
            <w:tcW w:w="5478" w:type="dxa"/>
            <w:vAlign w:val="center"/>
          </w:tcPr>
          <w:p w14:paraId="08D182FF" w14:textId="77777777" w:rsidR="003D5B94" w:rsidRPr="004267FF" w:rsidRDefault="003D5B94" w:rsidP="001D64EA">
            <w:pPr>
              <w:jc w:val="center"/>
              <w:rPr>
                <w:rFonts w:asciiTheme="minorHAnsi" w:hAnsiTheme="minorHAnsi" w:cs="Arial"/>
                <w:szCs w:val="20"/>
              </w:rPr>
            </w:pPr>
            <w:r w:rsidRPr="004267FF">
              <w:rPr>
                <w:rFonts w:asciiTheme="minorHAnsi" w:hAnsiTheme="minorHAnsi" w:cs="Arial"/>
                <w:szCs w:val="20"/>
              </w:rPr>
              <w:t>Outstanding</w:t>
            </w:r>
          </w:p>
        </w:tc>
      </w:tr>
    </w:tbl>
    <w:p w14:paraId="2146EF69" w14:textId="77777777" w:rsidR="003D5B94" w:rsidRPr="00345BB9" w:rsidRDefault="003D5B94" w:rsidP="003D5B94">
      <w:pPr>
        <w:pStyle w:val="Default"/>
        <w:tabs>
          <w:tab w:val="left" w:pos="567"/>
        </w:tabs>
        <w:spacing w:line="276" w:lineRule="auto"/>
        <w:jc w:val="both"/>
        <w:rPr>
          <w:i/>
          <w:color w:val="17365D" w:themeColor="text2" w:themeShade="BF"/>
          <w:sz w:val="22"/>
          <w:szCs w:val="22"/>
          <w:u w:val="single"/>
        </w:rPr>
      </w:pPr>
    </w:p>
    <w:p w14:paraId="6F16ED71" w14:textId="77777777" w:rsidR="003D5B94" w:rsidRPr="00D10CA4" w:rsidRDefault="003D5B94" w:rsidP="003D5B94">
      <w:pPr>
        <w:spacing w:line="276" w:lineRule="auto"/>
        <w:jc w:val="both"/>
        <w:rPr>
          <w:rFonts w:cstheme="minorHAnsi"/>
          <w:b/>
        </w:rPr>
      </w:pPr>
    </w:p>
    <w:p w14:paraId="5DA00A46" w14:textId="77777777" w:rsidR="003D5B94" w:rsidRDefault="003D5B94" w:rsidP="003D5B94">
      <w:pPr>
        <w:spacing w:line="276" w:lineRule="auto"/>
        <w:jc w:val="both"/>
        <w:rPr>
          <w:rFonts w:cstheme="minorHAnsi"/>
        </w:rPr>
      </w:pPr>
    </w:p>
    <w:p w14:paraId="5FB713F1" w14:textId="77777777" w:rsidR="003D5B94" w:rsidRPr="000A6845" w:rsidRDefault="003D5B94" w:rsidP="003D5B94">
      <w:pPr>
        <w:spacing w:line="276" w:lineRule="auto"/>
        <w:jc w:val="both"/>
        <w:rPr>
          <w:rFonts w:cstheme="minorHAnsi"/>
        </w:rPr>
      </w:pPr>
    </w:p>
    <w:p w14:paraId="21F7C3BA" w14:textId="77777777" w:rsidR="003D5B94" w:rsidRDefault="003D5B94" w:rsidP="00AF6743">
      <w:pPr>
        <w:pStyle w:val="Default"/>
        <w:tabs>
          <w:tab w:val="left" w:pos="567"/>
        </w:tabs>
        <w:spacing w:line="276" w:lineRule="auto"/>
        <w:jc w:val="both"/>
        <w:rPr>
          <w:sz w:val="22"/>
          <w:szCs w:val="20"/>
        </w:rPr>
      </w:pPr>
    </w:p>
    <w:p w14:paraId="52BBD12E" w14:textId="77777777" w:rsidR="00AF6743" w:rsidRDefault="00AF6743" w:rsidP="00AF6743">
      <w:pPr>
        <w:pStyle w:val="Heading1"/>
        <w:jc w:val="center"/>
      </w:pPr>
      <w:bookmarkStart w:id="15" w:name="_Toc234350981"/>
      <w:r>
        <w:lastRenderedPageBreak/>
        <w:t>APPENDIX 1</w:t>
      </w:r>
      <w:r w:rsidRPr="00992D47">
        <w:t xml:space="preserve"> </w:t>
      </w:r>
      <w:r>
        <w:t xml:space="preserve">– </w:t>
      </w:r>
      <w:r w:rsidR="00F059CF">
        <w:t>FORM OF TENDER</w:t>
      </w:r>
      <w:bookmarkEnd w:id="15"/>
    </w:p>
    <w:p w14:paraId="0A54AD21" w14:textId="77777777" w:rsidR="00AF6743" w:rsidRPr="00EE3C18" w:rsidRDefault="00AF6743" w:rsidP="00AF6743"/>
    <w:p w14:paraId="6D826F2D" w14:textId="2D1C7B0E" w:rsidR="00AF6743" w:rsidRPr="000E2D90" w:rsidRDefault="00AF6743" w:rsidP="00AF6743">
      <w:pPr>
        <w:pStyle w:val="BodyText3"/>
        <w:spacing w:after="0"/>
        <w:jc w:val="both"/>
        <w:rPr>
          <w:i/>
          <w:color w:val="8E0000"/>
          <w:sz w:val="22"/>
          <w:szCs w:val="22"/>
        </w:rPr>
      </w:pPr>
      <w:r w:rsidRPr="003437F4">
        <w:rPr>
          <w:i/>
          <w:color w:val="8E0000"/>
          <w:sz w:val="22"/>
          <w:szCs w:val="22"/>
        </w:rPr>
        <w:t xml:space="preserve">This </w:t>
      </w:r>
      <w:r w:rsidR="002B724E" w:rsidRPr="003437F4">
        <w:rPr>
          <w:i/>
          <w:color w:val="8E0000"/>
          <w:sz w:val="22"/>
          <w:szCs w:val="22"/>
        </w:rPr>
        <w:t xml:space="preserve">Form </w:t>
      </w:r>
      <w:r w:rsidR="002B724E">
        <w:rPr>
          <w:i/>
          <w:color w:val="8E0000"/>
          <w:sz w:val="22"/>
          <w:szCs w:val="22"/>
        </w:rPr>
        <w:t>o</w:t>
      </w:r>
      <w:r w:rsidR="002B724E" w:rsidRPr="003437F4">
        <w:rPr>
          <w:i/>
          <w:color w:val="8E0000"/>
          <w:sz w:val="22"/>
          <w:szCs w:val="22"/>
        </w:rPr>
        <w:t xml:space="preserve">f Tender </w:t>
      </w:r>
      <w:r w:rsidRPr="003437F4">
        <w:rPr>
          <w:i/>
          <w:color w:val="8E0000"/>
          <w:sz w:val="22"/>
          <w:szCs w:val="22"/>
        </w:rPr>
        <w:t xml:space="preserve">must be completed, signed and returned by tenderers. </w:t>
      </w:r>
      <w:r w:rsidR="004278F1">
        <w:rPr>
          <w:i/>
          <w:color w:val="8E0000"/>
          <w:sz w:val="22"/>
          <w:szCs w:val="22"/>
        </w:rPr>
        <w:t>The purpose of this document is to facilitate the evaluation of tender submissions on a like-for-like basis. Any action that frustrates this aim may result in the elimination of the tender submission in question as inadmissible. Additionally, a</w:t>
      </w:r>
      <w:r w:rsidRPr="003437F4">
        <w:rPr>
          <w:i/>
          <w:color w:val="8E0000"/>
          <w:sz w:val="22"/>
          <w:szCs w:val="22"/>
        </w:rPr>
        <w:t xml:space="preserve">ny amendment to the structure of this document, or any qualification of financial offers, may, at the sole discretion of the Contracting Authority, result in the elimination of the tender </w:t>
      </w:r>
      <w:r w:rsidR="004278F1">
        <w:rPr>
          <w:i/>
          <w:color w:val="8E0000"/>
          <w:sz w:val="22"/>
          <w:szCs w:val="22"/>
        </w:rPr>
        <w:t>submission in question as inadmissible.</w:t>
      </w:r>
    </w:p>
    <w:p w14:paraId="3FF00749" w14:textId="77777777" w:rsidR="00AF6743" w:rsidRPr="00EE3C18" w:rsidRDefault="00AF6743" w:rsidP="00AF6743">
      <w:pPr>
        <w:pStyle w:val="BodyText3"/>
        <w:spacing w:after="0"/>
        <w:rPr>
          <w:b/>
          <w:color w:val="C00000"/>
          <w:sz w:val="22"/>
          <w:szCs w:val="22"/>
        </w:rPr>
      </w:pPr>
    </w:p>
    <w:p w14:paraId="765451C2" w14:textId="55711865" w:rsidR="00AF6743" w:rsidRDefault="00AF6743">
      <w:pPr>
        <w:tabs>
          <w:tab w:val="left" w:pos="2835"/>
        </w:tabs>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00F87F65">
        <w:rPr>
          <w:rFonts w:asciiTheme="minorHAnsi" w:hAnsiTheme="minorHAnsi"/>
          <w:b/>
        </w:rPr>
        <w:tab/>
      </w:r>
      <w:r w:rsidR="00F22438">
        <w:rPr>
          <w:rFonts w:asciiTheme="minorHAnsi" w:eastAsia="Arial Unicode MS" w:hAnsiTheme="minorHAnsi" w:cs="Arial Unicode MS"/>
        </w:rPr>
        <w:t>University College Dublin</w:t>
      </w:r>
    </w:p>
    <w:p w14:paraId="1BD1824E" w14:textId="77777777" w:rsidR="00AF6743" w:rsidRPr="00EE3C18" w:rsidRDefault="00AF6743" w:rsidP="00AF6743">
      <w:pPr>
        <w:rPr>
          <w:rFonts w:asciiTheme="minorHAnsi" w:hAnsiTheme="minorHAnsi"/>
          <w:b/>
        </w:rPr>
      </w:pPr>
      <w:r w:rsidRPr="00EE3C18">
        <w:rPr>
          <w:rFonts w:asciiTheme="minorHAnsi" w:eastAsia="Arial Unicode MS" w:hAnsiTheme="minorHAnsi" w:cs="Arial Unicode MS"/>
        </w:rPr>
        <w:t xml:space="preserve"> </w:t>
      </w:r>
    </w:p>
    <w:p w14:paraId="5CFC3F60" w14:textId="6441524E" w:rsidR="00560D1A" w:rsidRDefault="00AF6743" w:rsidP="000030B9">
      <w:pPr>
        <w:pStyle w:val="Default"/>
        <w:ind w:left="2880" w:hanging="2880"/>
        <w:rPr>
          <w:rFonts w:asciiTheme="minorHAnsi" w:hAnsiTheme="minorHAnsi" w:cs="Times New Roman"/>
          <w:b/>
          <w:bCs/>
          <w:color w:val="auto"/>
          <w:sz w:val="22"/>
          <w:szCs w:val="22"/>
        </w:rPr>
      </w:pPr>
      <w:r w:rsidRPr="00EE3C18">
        <w:rPr>
          <w:rFonts w:asciiTheme="minorHAnsi" w:hAnsiTheme="minorHAnsi"/>
          <w:b/>
          <w:sz w:val="22"/>
          <w:szCs w:val="22"/>
        </w:rPr>
        <w:t xml:space="preserve">Competition: </w:t>
      </w:r>
      <w:r w:rsidR="00004183">
        <w:rPr>
          <w:rFonts w:asciiTheme="minorHAnsi" w:hAnsiTheme="minorHAnsi"/>
          <w:b/>
          <w:sz w:val="22"/>
          <w:szCs w:val="22"/>
        </w:rPr>
        <w:tab/>
      </w:r>
      <w:r w:rsidR="001B79EE">
        <w:rPr>
          <w:rFonts w:asciiTheme="minorHAnsi" w:hAnsiTheme="minorHAnsi"/>
          <w:b/>
          <w:sz w:val="22"/>
          <w:szCs w:val="22"/>
        </w:rPr>
        <w:t>C</w:t>
      </w:r>
      <w:r w:rsidR="00560D1A">
        <w:rPr>
          <w:rFonts w:asciiTheme="minorHAnsi" w:hAnsiTheme="minorHAnsi" w:cs="Times New Roman"/>
          <w:b/>
          <w:bCs/>
          <w:color w:val="auto"/>
          <w:sz w:val="22"/>
          <w:szCs w:val="22"/>
        </w:rPr>
        <w:t xml:space="preserve">ONTRACT FOR THE </w:t>
      </w:r>
      <w:r w:rsidR="000030B9">
        <w:rPr>
          <w:rFonts w:asciiTheme="minorHAnsi" w:hAnsiTheme="minorHAnsi" w:cs="Times New Roman"/>
          <w:b/>
          <w:bCs/>
          <w:color w:val="auto"/>
          <w:sz w:val="22"/>
          <w:szCs w:val="22"/>
        </w:rPr>
        <w:t>DESIGN AND DELIVERY OF RESEARCH LEADERS           DEVELOPMENT PROGRAMME FOR UCD</w:t>
      </w:r>
    </w:p>
    <w:p w14:paraId="38FF6269" w14:textId="77777777" w:rsidR="000030B9" w:rsidRDefault="000030B9" w:rsidP="000030B9">
      <w:pPr>
        <w:pStyle w:val="Default"/>
        <w:ind w:left="2880" w:hanging="2880"/>
        <w:rPr>
          <w:rFonts w:asciiTheme="minorHAnsi" w:hAnsiTheme="minorHAnsi" w:cs="Times New Roman"/>
          <w:b/>
          <w:bCs/>
          <w:color w:val="auto"/>
          <w:sz w:val="22"/>
          <w:szCs w:val="22"/>
        </w:rPr>
      </w:pPr>
    </w:p>
    <w:p w14:paraId="416A74E1" w14:textId="5840A14F" w:rsidR="00AF6743" w:rsidRDefault="00653C9D" w:rsidP="00653C9D">
      <w:pPr>
        <w:pStyle w:val="CommentSubject"/>
        <w:tabs>
          <w:tab w:val="left" w:pos="2977"/>
        </w:tabs>
        <w:rPr>
          <w:rFonts w:asciiTheme="minorHAnsi" w:hAnsiTheme="minorHAnsi"/>
          <w:bCs w:val="0"/>
          <w:sz w:val="22"/>
          <w:szCs w:val="22"/>
        </w:rPr>
      </w:pPr>
      <w:r w:rsidRPr="00653C9D">
        <w:rPr>
          <w:rFonts w:asciiTheme="minorHAnsi" w:hAnsiTheme="minorHAnsi"/>
          <w:b/>
          <w:bCs w:val="0"/>
          <w:sz w:val="22"/>
          <w:szCs w:val="22"/>
        </w:rPr>
        <w:t>From:</w:t>
      </w:r>
      <w:r>
        <w:rPr>
          <w:rFonts w:asciiTheme="minorHAnsi" w:hAnsiTheme="minorHAnsi"/>
          <w:bCs w:val="0"/>
          <w:sz w:val="22"/>
          <w:szCs w:val="22"/>
        </w:rPr>
        <w:t xml:space="preserve"> </w:t>
      </w:r>
      <w:r>
        <w:rPr>
          <w:rFonts w:asciiTheme="minorHAnsi" w:hAnsiTheme="minorHAnsi"/>
          <w:bCs w:val="0"/>
          <w:sz w:val="22"/>
          <w:szCs w:val="22"/>
        </w:rPr>
        <w:tab/>
      </w:r>
      <w:r w:rsidR="00AF6743" w:rsidRPr="00EE3C18">
        <w:rPr>
          <w:rFonts w:asciiTheme="minorHAnsi" w:hAnsiTheme="minorHAnsi"/>
          <w:bCs w:val="0"/>
          <w:sz w:val="22"/>
          <w:szCs w:val="22"/>
        </w:rPr>
        <w:t>____________</w:t>
      </w:r>
      <w:r w:rsidR="006A6CCE">
        <w:rPr>
          <w:rFonts w:asciiTheme="minorHAnsi" w:hAnsiTheme="minorHAnsi"/>
          <w:bCs w:val="0"/>
          <w:sz w:val="22"/>
          <w:szCs w:val="22"/>
        </w:rPr>
        <w:t>_______________</w:t>
      </w:r>
      <w:r w:rsidR="00AF6743" w:rsidRPr="00EE3C18">
        <w:rPr>
          <w:rFonts w:asciiTheme="minorHAnsi" w:hAnsiTheme="minorHAnsi"/>
          <w:bCs w:val="0"/>
          <w:sz w:val="22"/>
          <w:szCs w:val="22"/>
        </w:rPr>
        <w:t>______________</w:t>
      </w:r>
    </w:p>
    <w:p w14:paraId="2C12A013" w14:textId="77777777" w:rsidR="00AF6743" w:rsidRDefault="00AF6743" w:rsidP="00DF3E6F">
      <w:pPr>
        <w:pStyle w:val="CommentText"/>
        <w:spacing w:line="276" w:lineRule="auto"/>
      </w:pPr>
    </w:p>
    <w:p w14:paraId="1FEA4045" w14:textId="38A9A3B9" w:rsidR="00560D1A" w:rsidRDefault="00AF6743" w:rsidP="00DF3E6F">
      <w:pPr>
        <w:spacing w:line="276" w:lineRule="auto"/>
        <w:jc w:val="both"/>
        <w:rPr>
          <w:rFonts w:asciiTheme="minorHAnsi" w:hAnsiTheme="minorHAnsi"/>
          <w:b/>
        </w:rPr>
      </w:pPr>
      <w:r w:rsidRPr="00EE3C18">
        <w:rPr>
          <w:rFonts w:asciiTheme="minorHAnsi" w:hAnsiTheme="minorHAnsi"/>
        </w:rPr>
        <w:t>I/We, having read the full Tender Documents and associated Appendices, do hereby offer to provide the whole of the services described to th</w:t>
      </w:r>
      <w:r>
        <w:rPr>
          <w:rFonts w:asciiTheme="minorHAnsi" w:hAnsiTheme="minorHAnsi"/>
        </w:rPr>
        <w:t>e entire satisfaction of the Contracting Authority</w:t>
      </w:r>
      <w:r w:rsidRPr="00EE3C18">
        <w:rPr>
          <w:rFonts w:asciiTheme="minorHAnsi" w:hAnsiTheme="minorHAnsi"/>
        </w:rPr>
        <w:t xml:space="preserve">, for the following </w:t>
      </w:r>
      <w:r w:rsidRPr="00EE3C18">
        <w:rPr>
          <w:rFonts w:asciiTheme="minorHAnsi" w:hAnsiTheme="minorHAnsi"/>
          <w:bCs/>
        </w:rPr>
        <w:t>prices</w:t>
      </w:r>
      <w:r>
        <w:rPr>
          <w:rFonts w:asciiTheme="minorHAnsi" w:hAnsiTheme="minorHAnsi"/>
        </w:rPr>
        <w:t>, and will enter into</w:t>
      </w:r>
      <w:r w:rsidRPr="00EE3C18">
        <w:rPr>
          <w:rFonts w:asciiTheme="minorHAnsi" w:hAnsiTheme="minorHAnsi"/>
        </w:rPr>
        <w:t xml:space="preserve"> a </w:t>
      </w:r>
      <w:r>
        <w:rPr>
          <w:rFonts w:asciiTheme="minorHAnsi" w:hAnsiTheme="minorHAnsi"/>
        </w:rPr>
        <w:t>contract</w:t>
      </w:r>
      <w:r w:rsidRPr="00EE3C18">
        <w:rPr>
          <w:rFonts w:asciiTheme="minorHAnsi" w:hAnsiTheme="minorHAnsi"/>
        </w:rPr>
        <w:t xml:space="preserve"> accordingly:</w:t>
      </w:r>
      <w:r w:rsidR="00560D1A" w:rsidDel="00560D1A">
        <w:rPr>
          <w:rFonts w:asciiTheme="minorHAnsi" w:hAnsiTheme="minorHAnsi"/>
        </w:rPr>
        <w:t xml:space="preserve"> </w:t>
      </w:r>
    </w:p>
    <w:p w14:paraId="1F0A8DE4" w14:textId="77777777" w:rsidR="00560D1A" w:rsidRDefault="00560D1A" w:rsidP="004A48F3">
      <w:pPr>
        <w:jc w:val="both"/>
        <w:rPr>
          <w:rFonts w:asciiTheme="minorHAnsi" w:hAnsiTheme="minorHAnsi"/>
          <w:b/>
        </w:rPr>
      </w:pPr>
    </w:p>
    <w:tbl>
      <w:tblPr>
        <w:tblStyle w:val="TableGrid"/>
        <w:tblW w:w="0" w:type="auto"/>
        <w:tblLook w:val="04A0" w:firstRow="1" w:lastRow="0" w:firstColumn="1" w:lastColumn="0" w:noHBand="0" w:noVBand="1"/>
      </w:tblPr>
      <w:tblGrid>
        <w:gridCol w:w="3421"/>
        <w:gridCol w:w="1657"/>
        <w:gridCol w:w="1767"/>
        <w:gridCol w:w="2171"/>
      </w:tblGrid>
      <w:tr w:rsidR="004278F1" w14:paraId="6670A5D3" w14:textId="77777777" w:rsidTr="00A36589">
        <w:trPr>
          <w:trHeight w:val="6432"/>
        </w:trPr>
        <w:tc>
          <w:tcPr>
            <w:tcW w:w="9242" w:type="dxa"/>
            <w:gridSpan w:val="4"/>
            <w:tcBorders>
              <w:bottom w:val="single" w:sz="4" w:space="0" w:color="auto"/>
            </w:tcBorders>
            <w:shd w:val="clear" w:color="auto" w:fill="F2F2F2" w:themeFill="background1" w:themeFillShade="F2"/>
            <w:vAlign w:val="center"/>
          </w:tcPr>
          <w:p w14:paraId="39AA3558" w14:textId="3BA37AEF" w:rsidR="004278F1" w:rsidRDefault="004278F1" w:rsidP="00DF3E6F">
            <w:pPr>
              <w:pStyle w:val="ListParagraph"/>
              <w:spacing w:after="0"/>
              <w:ind w:left="0"/>
              <w:jc w:val="center"/>
              <w:rPr>
                <w:b/>
              </w:rPr>
            </w:pPr>
            <w:r>
              <w:rPr>
                <w:b/>
              </w:rPr>
              <w:t>FIXED FEE FOR DESIGN AND DEVELOPMENT OF TRAINING PROGRAMME</w:t>
            </w:r>
          </w:p>
          <w:p w14:paraId="51CD548C" w14:textId="77777777" w:rsidR="004278F1" w:rsidRPr="00A36589" w:rsidRDefault="004278F1" w:rsidP="00DF3E6F">
            <w:pPr>
              <w:pStyle w:val="ListParagraph"/>
              <w:spacing w:after="0"/>
              <w:ind w:left="0"/>
              <w:jc w:val="center"/>
              <w:rPr>
                <w:b/>
                <w:sz w:val="6"/>
              </w:rPr>
            </w:pPr>
          </w:p>
          <w:p w14:paraId="044E4DEC" w14:textId="7BA98513" w:rsidR="004278F1" w:rsidRPr="00DF3E6F" w:rsidRDefault="004278F1" w:rsidP="00DF3E6F">
            <w:pPr>
              <w:pStyle w:val="ListParagraph"/>
              <w:spacing w:after="0" w:line="240" w:lineRule="auto"/>
              <w:ind w:left="0"/>
              <w:jc w:val="both"/>
              <w:rPr>
                <w:sz w:val="18"/>
              </w:rPr>
            </w:pPr>
            <w:r w:rsidRPr="00DF3E6F">
              <w:rPr>
                <w:sz w:val="18"/>
              </w:rPr>
              <w:t xml:space="preserve">Tenderers are required to provide a fixed fee for the design and development of the required training programme. </w:t>
            </w:r>
            <w:r>
              <w:rPr>
                <w:sz w:val="18"/>
              </w:rPr>
              <w:t>Tenderers are advised of the following:</w:t>
            </w:r>
          </w:p>
          <w:p w14:paraId="41112F0A" w14:textId="77777777" w:rsidR="004278F1" w:rsidRPr="00A36589" w:rsidRDefault="004278F1" w:rsidP="00DF3E6F">
            <w:pPr>
              <w:pStyle w:val="ListParagraph"/>
              <w:tabs>
                <w:tab w:val="left" w:pos="426"/>
              </w:tabs>
              <w:spacing w:after="0" w:line="240" w:lineRule="auto"/>
              <w:ind w:left="567" w:hanging="567"/>
              <w:jc w:val="both"/>
              <w:rPr>
                <w:sz w:val="14"/>
              </w:rPr>
            </w:pPr>
          </w:p>
          <w:p w14:paraId="302E4A8C" w14:textId="5D50432E" w:rsidR="004278F1" w:rsidRDefault="004278F1" w:rsidP="00DD3BEB">
            <w:pPr>
              <w:pStyle w:val="ListParagraph"/>
              <w:numPr>
                <w:ilvl w:val="0"/>
                <w:numId w:val="20"/>
              </w:numPr>
              <w:tabs>
                <w:tab w:val="left" w:pos="567"/>
              </w:tabs>
              <w:spacing w:after="0" w:line="240" w:lineRule="auto"/>
              <w:ind w:left="567" w:hanging="567"/>
              <w:jc w:val="both"/>
              <w:rPr>
                <w:sz w:val="18"/>
              </w:rPr>
            </w:pPr>
            <w:r w:rsidRPr="00DF3E6F">
              <w:rPr>
                <w:sz w:val="18"/>
              </w:rPr>
              <w:t>A daily rate</w:t>
            </w:r>
            <w:r w:rsidR="00946B64" w:rsidRPr="00934D15">
              <w:rPr>
                <w:sz w:val="18"/>
              </w:rPr>
              <w:t xml:space="preserve"> refers to a 7.5 hour day and</w:t>
            </w:r>
            <w:r w:rsidR="00946B64">
              <w:rPr>
                <w:sz w:val="18"/>
              </w:rPr>
              <w:t xml:space="preserve"> governs </w:t>
            </w:r>
            <w:r w:rsidRPr="00DF3E6F">
              <w:rPr>
                <w:sz w:val="18"/>
              </w:rPr>
              <w:t xml:space="preserve">work performed either on the Contracting Authority’s premises or remotely. Additionally, all hourly rates </w:t>
            </w:r>
            <w:r w:rsidR="00946B64">
              <w:rPr>
                <w:sz w:val="18"/>
              </w:rPr>
              <w:t>govern</w:t>
            </w:r>
            <w:r w:rsidRPr="00DF3E6F">
              <w:rPr>
                <w:sz w:val="18"/>
              </w:rPr>
              <w:t xml:space="preserve"> work performed either on the Contracting Authority’s premises or remotely.</w:t>
            </w:r>
          </w:p>
          <w:p w14:paraId="301AE2C6" w14:textId="77777777" w:rsidR="004278F1" w:rsidRPr="00A36589" w:rsidRDefault="004278F1" w:rsidP="00DF3E6F">
            <w:pPr>
              <w:pStyle w:val="ListParagraph"/>
              <w:tabs>
                <w:tab w:val="left" w:pos="426"/>
              </w:tabs>
              <w:spacing w:after="0" w:line="240" w:lineRule="auto"/>
              <w:ind w:left="567" w:hanging="567"/>
              <w:jc w:val="both"/>
              <w:rPr>
                <w:sz w:val="14"/>
              </w:rPr>
            </w:pPr>
          </w:p>
          <w:p w14:paraId="7EB85C54" w14:textId="77777777" w:rsidR="004278F1" w:rsidRDefault="004278F1" w:rsidP="00DD3BEB">
            <w:pPr>
              <w:pStyle w:val="ListParagraph"/>
              <w:numPr>
                <w:ilvl w:val="0"/>
                <w:numId w:val="20"/>
              </w:numPr>
              <w:tabs>
                <w:tab w:val="left" w:pos="567"/>
              </w:tabs>
              <w:spacing w:after="0" w:line="240" w:lineRule="auto"/>
              <w:ind w:left="567" w:hanging="567"/>
              <w:jc w:val="both"/>
              <w:rPr>
                <w:sz w:val="18"/>
              </w:rPr>
            </w:pPr>
            <w:r w:rsidRPr="00934D15">
              <w:rPr>
                <w:sz w:val="18"/>
              </w:rPr>
              <w:t xml:space="preserve">Daily rates and hourly rates </w:t>
            </w:r>
            <w:r>
              <w:rPr>
                <w:sz w:val="18"/>
              </w:rPr>
              <w:t xml:space="preserve">shall be tendered in Euro and shall be exclusive of VAT. </w:t>
            </w:r>
          </w:p>
          <w:p w14:paraId="01BAEF3E" w14:textId="77777777" w:rsidR="004278F1" w:rsidRPr="00A36589" w:rsidRDefault="004278F1" w:rsidP="00DF3E6F">
            <w:pPr>
              <w:pStyle w:val="ListParagraph"/>
              <w:tabs>
                <w:tab w:val="left" w:pos="426"/>
              </w:tabs>
              <w:ind w:left="567" w:hanging="567"/>
              <w:jc w:val="both"/>
              <w:rPr>
                <w:sz w:val="14"/>
              </w:rPr>
            </w:pPr>
          </w:p>
          <w:p w14:paraId="40CA6C4C" w14:textId="0A138945" w:rsidR="004278F1" w:rsidRDefault="004278F1" w:rsidP="00DD3BEB">
            <w:pPr>
              <w:pStyle w:val="ListParagraph"/>
              <w:numPr>
                <w:ilvl w:val="0"/>
                <w:numId w:val="20"/>
              </w:numPr>
              <w:tabs>
                <w:tab w:val="left" w:pos="567"/>
              </w:tabs>
              <w:spacing w:after="0" w:line="240" w:lineRule="auto"/>
              <w:ind w:left="567" w:hanging="567"/>
              <w:jc w:val="both"/>
              <w:rPr>
                <w:sz w:val="18"/>
              </w:rPr>
            </w:pPr>
            <w:r>
              <w:rPr>
                <w:sz w:val="18"/>
              </w:rPr>
              <w:t xml:space="preserve">Daily rates and hourly rates shall be inclusive of </w:t>
            </w:r>
            <w:r w:rsidR="000C482E">
              <w:rPr>
                <w:sz w:val="18"/>
              </w:rPr>
              <w:t xml:space="preserve">all </w:t>
            </w:r>
            <w:r w:rsidR="000C482E" w:rsidRPr="00DF3E6F">
              <w:rPr>
                <w:sz w:val="18"/>
              </w:rPr>
              <w:t>preparation and delivery time incurred, all course materials, all intellectual property costs, the costs associated with the application of any proprietary project management toolkits or systems, all administrative costs associated with preparing course material, all travel costs, all subsistence costs and all costs or charges of every description.</w:t>
            </w:r>
            <w:r w:rsidR="00DF3E6F">
              <w:rPr>
                <w:sz w:val="18"/>
              </w:rPr>
              <w:t xml:space="preserve"> Concerning travel and subsistence, tenderers are advised that UCD has secured preferential rates with local hotels; UCD shall share such details with the successful tenderer following the award of this contract. </w:t>
            </w:r>
          </w:p>
          <w:p w14:paraId="30A982D1" w14:textId="77777777" w:rsidR="004278F1" w:rsidRPr="00A36589" w:rsidRDefault="004278F1" w:rsidP="00DF3E6F">
            <w:pPr>
              <w:pStyle w:val="ListParagraph"/>
              <w:tabs>
                <w:tab w:val="left" w:pos="426"/>
              </w:tabs>
              <w:ind w:left="567" w:hanging="567"/>
              <w:jc w:val="both"/>
              <w:rPr>
                <w:sz w:val="14"/>
              </w:rPr>
            </w:pPr>
          </w:p>
          <w:p w14:paraId="5C7BE106" w14:textId="4FECBC47" w:rsidR="00946B64" w:rsidRDefault="00946B64" w:rsidP="00DD3BEB">
            <w:pPr>
              <w:pStyle w:val="ListParagraph"/>
              <w:numPr>
                <w:ilvl w:val="0"/>
                <w:numId w:val="20"/>
              </w:numPr>
              <w:tabs>
                <w:tab w:val="left" w:pos="567"/>
              </w:tabs>
              <w:spacing w:after="0" w:line="240" w:lineRule="auto"/>
              <w:ind w:left="567" w:hanging="567"/>
              <w:jc w:val="both"/>
              <w:rPr>
                <w:sz w:val="18"/>
              </w:rPr>
            </w:pPr>
            <w:r>
              <w:rPr>
                <w:sz w:val="18"/>
              </w:rPr>
              <w:t>Suggested quantities</w:t>
            </w:r>
            <w:r w:rsidR="004278F1">
              <w:rPr>
                <w:sz w:val="18"/>
              </w:rPr>
              <w:t xml:space="preserve"> of days or hours </w:t>
            </w:r>
            <w:r>
              <w:rPr>
                <w:sz w:val="18"/>
              </w:rPr>
              <w:t xml:space="preserve">have </w:t>
            </w:r>
            <w:r w:rsidR="004278F1">
              <w:rPr>
                <w:sz w:val="18"/>
              </w:rPr>
              <w:t>been inserted for certain elements</w:t>
            </w:r>
            <w:r>
              <w:rPr>
                <w:sz w:val="18"/>
              </w:rPr>
              <w:t xml:space="preserve"> of the required programme</w:t>
            </w:r>
            <w:r w:rsidR="004278F1">
              <w:rPr>
                <w:sz w:val="18"/>
              </w:rPr>
              <w:t xml:space="preserve">. However, where so indicated, tenderers may legitimately </w:t>
            </w:r>
            <w:r>
              <w:rPr>
                <w:sz w:val="18"/>
              </w:rPr>
              <w:t>amend the quantities listed to accurately reflect the duration and nature of their proposed programmes. In such circumstances, the durations proposed hereunder must accurately correspond to the durations proposed by tenderers in response to the qualitative award criteria contained in Section 6 of the Invitation to Tender document.</w:t>
            </w:r>
          </w:p>
          <w:p w14:paraId="6EEF2C51" w14:textId="77777777" w:rsidR="00946B64" w:rsidRPr="00A36589" w:rsidRDefault="00946B64" w:rsidP="00DF3E6F">
            <w:pPr>
              <w:pStyle w:val="ListParagraph"/>
              <w:jc w:val="both"/>
              <w:rPr>
                <w:sz w:val="14"/>
              </w:rPr>
            </w:pPr>
          </w:p>
          <w:p w14:paraId="3BCDEFAD" w14:textId="7F769267" w:rsidR="004278F1" w:rsidRPr="00DF3E6F" w:rsidRDefault="00946B64" w:rsidP="00DD3BEB">
            <w:pPr>
              <w:pStyle w:val="ListParagraph"/>
              <w:numPr>
                <w:ilvl w:val="0"/>
                <w:numId w:val="20"/>
              </w:numPr>
              <w:tabs>
                <w:tab w:val="left" w:pos="567"/>
              </w:tabs>
              <w:spacing w:after="0" w:line="240" w:lineRule="auto"/>
              <w:ind w:left="567" w:hanging="567"/>
              <w:jc w:val="both"/>
              <w:rPr>
                <w:sz w:val="18"/>
              </w:rPr>
            </w:pPr>
            <w:proofErr w:type="gramStart"/>
            <w:r>
              <w:rPr>
                <w:sz w:val="18"/>
              </w:rPr>
              <w:t>In the event that</w:t>
            </w:r>
            <w:proofErr w:type="gramEnd"/>
            <w:r>
              <w:rPr>
                <w:sz w:val="18"/>
              </w:rPr>
              <w:t xml:space="preserve"> the Contracting Authority avails of the option to extend this contract to encompass the delivery of this training course in subsequent years, the fixed fee will be altered by the subtraction of the ‘Preparatory Work’ subtotal from the overall fixed fee. The resulting figure will be adjusted in accordance with any changes, whether positive or negative, to the Irish Consumer Price Index since the award of contract.</w:t>
            </w:r>
            <w:r w:rsidRPr="00DF3E6F">
              <w:rPr>
                <w:sz w:val="18"/>
              </w:rPr>
              <w:t xml:space="preserve"> </w:t>
            </w:r>
            <w:r w:rsidR="004278F1" w:rsidRPr="00DF3E6F">
              <w:rPr>
                <w:sz w:val="18"/>
              </w:rPr>
              <w:t xml:space="preserve"> </w:t>
            </w:r>
          </w:p>
        </w:tc>
      </w:tr>
      <w:tr w:rsidR="004278F1" w14:paraId="4AE98694" w14:textId="77777777" w:rsidTr="00DF3E6F">
        <w:trPr>
          <w:trHeight w:val="397"/>
        </w:trPr>
        <w:tc>
          <w:tcPr>
            <w:tcW w:w="9242"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6F3477EC" w14:textId="05CBDFD1" w:rsidR="004278F1" w:rsidRPr="00DF3E6F" w:rsidRDefault="004278F1" w:rsidP="00DF3E6F">
            <w:pPr>
              <w:pStyle w:val="ListParagraph"/>
              <w:spacing w:after="0"/>
              <w:ind w:left="0"/>
              <w:jc w:val="center"/>
              <w:rPr>
                <w:b/>
              </w:rPr>
            </w:pPr>
            <w:r w:rsidRPr="00DF3E6F">
              <w:rPr>
                <w:b/>
                <w:sz w:val="20"/>
              </w:rPr>
              <w:t>Preparatory Work</w:t>
            </w:r>
          </w:p>
        </w:tc>
      </w:tr>
      <w:tr w:rsidR="00DF3E6F" w14:paraId="0581575D" w14:textId="77777777" w:rsidTr="00DF3E6F">
        <w:trPr>
          <w:trHeight w:val="718"/>
        </w:trPr>
        <w:tc>
          <w:tcPr>
            <w:tcW w:w="5211" w:type="dxa"/>
            <w:gridSpan w:val="2"/>
            <w:tcBorders>
              <w:left w:val="single" w:sz="4" w:space="0" w:color="auto"/>
            </w:tcBorders>
            <w:shd w:val="clear" w:color="auto" w:fill="F2F2F2" w:themeFill="background1" w:themeFillShade="F2"/>
            <w:vAlign w:val="center"/>
          </w:tcPr>
          <w:p w14:paraId="50CC7CE3" w14:textId="63032820" w:rsidR="004278F1" w:rsidRPr="00DF3E6F" w:rsidRDefault="00DF3E6F" w:rsidP="00DF3E6F">
            <w:pPr>
              <w:jc w:val="center"/>
              <w:rPr>
                <w:rFonts w:asciiTheme="minorHAnsi" w:hAnsiTheme="minorHAnsi"/>
                <w:sz w:val="20"/>
              </w:rPr>
            </w:pPr>
            <w:r>
              <w:rPr>
                <w:rFonts w:asciiTheme="minorHAnsi" w:hAnsiTheme="minorHAnsi"/>
                <w:sz w:val="20"/>
              </w:rPr>
              <w:t>Category</w:t>
            </w:r>
          </w:p>
        </w:tc>
        <w:tc>
          <w:tcPr>
            <w:tcW w:w="1803" w:type="dxa"/>
            <w:shd w:val="clear" w:color="auto" w:fill="F2F2F2" w:themeFill="background1" w:themeFillShade="F2"/>
            <w:vAlign w:val="center"/>
          </w:tcPr>
          <w:p w14:paraId="2542A375" w14:textId="39299192" w:rsidR="004278F1" w:rsidRPr="00DF3E6F" w:rsidRDefault="00946B64" w:rsidP="00DF3E6F">
            <w:pPr>
              <w:jc w:val="center"/>
              <w:rPr>
                <w:rFonts w:asciiTheme="minorHAnsi" w:hAnsiTheme="minorHAnsi"/>
                <w:sz w:val="20"/>
              </w:rPr>
            </w:pPr>
            <w:r w:rsidRPr="00DF3E6F">
              <w:rPr>
                <w:rFonts w:asciiTheme="minorHAnsi" w:hAnsiTheme="minorHAnsi"/>
                <w:sz w:val="20"/>
              </w:rPr>
              <w:t>No. of Days Required</w:t>
            </w:r>
          </w:p>
        </w:tc>
        <w:tc>
          <w:tcPr>
            <w:tcW w:w="2228" w:type="dxa"/>
            <w:tcBorders>
              <w:right w:val="single" w:sz="4" w:space="0" w:color="auto"/>
            </w:tcBorders>
            <w:shd w:val="clear" w:color="auto" w:fill="F2F2F2" w:themeFill="background1" w:themeFillShade="F2"/>
            <w:vAlign w:val="center"/>
          </w:tcPr>
          <w:p w14:paraId="08858664" w14:textId="0AC25A05" w:rsidR="004278F1" w:rsidRPr="00DF3E6F" w:rsidRDefault="00946B64" w:rsidP="00DF3E6F">
            <w:pPr>
              <w:jc w:val="center"/>
              <w:rPr>
                <w:rFonts w:asciiTheme="minorHAnsi" w:hAnsiTheme="minorHAnsi"/>
                <w:sz w:val="20"/>
              </w:rPr>
            </w:pPr>
            <w:r w:rsidRPr="00DF3E6F">
              <w:rPr>
                <w:rFonts w:asciiTheme="minorHAnsi" w:hAnsiTheme="minorHAnsi"/>
                <w:sz w:val="20"/>
              </w:rPr>
              <w:t>Subtotal</w:t>
            </w:r>
          </w:p>
        </w:tc>
      </w:tr>
      <w:tr w:rsidR="00DF3E6F" w14:paraId="6AF5605D" w14:textId="77777777" w:rsidTr="00A36589">
        <w:trPr>
          <w:trHeight w:val="454"/>
        </w:trPr>
        <w:tc>
          <w:tcPr>
            <w:tcW w:w="3510" w:type="dxa"/>
            <w:tcBorders>
              <w:left w:val="single" w:sz="4" w:space="0" w:color="auto"/>
            </w:tcBorders>
            <w:vAlign w:val="center"/>
          </w:tcPr>
          <w:p w14:paraId="60240F2F" w14:textId="0B2735B6" w:rsidR="00DF3E6F" w:rsidRPr="00A36589" w:rsidRDefault="00DF3E6F">
            <w:pPr>
              <w:jc w:val="center"/>
              <w:rPr>
                <w:rFonts w:asciiTheme="minorHAnsi" w:hAnsiTheme="minorHAnsi"/>
                <w:sz w:val="20"/>
              </w:rPr>
            </w:pPr>
            <w:r w:rsidRPr="00A36589">
              <w:rPr>
                <w:rFonts w:asciiTheme="minorHAnsi" w:hAnsiTheme="minorHAnsi"/>
                <w:sz w:val="20"/>
              </w:rPr>
              <w:t>Administrative Daily Rate</w:t>
            </w:r>
            <w:r>
              <w:rPr>
                <w:rFonts w:asciiTheme="minorHAnsi" w:hAnsiTheme="minorHAnsi"/>
                <w:sz w:val="20"/>
              </w:rPr>
              <w:t xml:space="preserve"> (€, Exc. VAT)</w:t>
            </w:r>
          </w:p>
        </w:tc>
        <w:tc>
          <w:tcPr>
            <w:tcW w:w="1701" w:type="dxa"/>
            <w:tcBorders>
              <w:left w:val="single" w:sz="4" w:space="0" w:color="auto"/>
            </w:tcBorders>
            <w:vAlign w:val="center"/>
          </w:tcPr>
          <w:p w14:paraId="2F86655F" w14:textId="35AD73AE" w:rsidR="00DF3E6F" w:rsidRPr="00DF3E6F" w:rsidRDefault="00DF3E6F">
            <w:pPr>
              <w:jc w:val="center"/>
              <w:rPr>
                <w:rFonts w:asciiTheme="minorHAnsi" w:hAnsiTheme="minorHAnsi"/>
                <w:i/>
                <w:color w:val="A6A6A6" w:themeColor="background1" w:themeShade="A6"/>
                <w:sz w:val="20"/>
              </w:rPr>
            </w:pPr>
            <w:r w:rsidRPr="00483C98">
              <w:rPr>
                <w:rFonts w:asciiTheme="minorHAnsi" w:hAnsiTheme="minorHAnsi"/>
                <w:i/>
                <w:color w:val="A6A6A6" w:themeColor="background1" w:themeShade="A6"/>
                <w:sz w:val="20"/>
              </w:rPr>
              <w:t>Insert</w:t>
            </w:r>
          </w:p>
        </w:tc>
        <w:tc>
          <w:tcPr>
            <w:tcW w:w="1803" w:type="dxa"/>
            <w:vAlign w:val="center"/>
          </w:tcPr>
          <w:p w14:paraId="5CBA0414" w14:textId="367487B1"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Insert</w:t>
            </w:r>
          </w:p>
        </w:tc>
        <w:tc>
          <w:tcPr>
            <w:tcW w:w="2228" w:type="dxa"/>
            <w:tcBorders>
              <w:right w:val="single" w:sz="4" w:space="0" w:color="auto"/>
            </w:tcBorders>
            <w:vAlign w:val="center"/>
          </w:tcPr>
          <w:p w14:paraId="673B59EA" w14:textId="25D62BB9"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 xml:space="preserve">Insert </w:t>
            </w:r>
          </w:p>
        </w:tc>
      </w:tr>
      <w:tr w:rsidR="00DF3E6F" w14:paraId="2616EA11" w14:textId="77777777" w:rsidTr="00A36589">
        <w:trPr>
          <w:trHeight w:val="454"/>
        </w:trPr>
        <w:tc>
          <w:tcPr>
            <w:tcW w:w="3510" w:type="dxa"/>
            <w:tcBorders>
              <w:left w:val="single" w:sz="4" w:space="0" w:color="auto"/>
              <w:bottom w:val="single" w:sz="4" w:space="0" w:color="auto"/>
            </w:tcBorders>
            <w:vAlign w:val="center"/>
          </w:tcPr>
          <w:p w14:paraId="17F2FF89" w14:textId="6AD6ED7C" w:rsidR="00DF3E6F" w:rsidRPr="00A36589" w:rsidDel="00DF3E6F" w:rsidRDefault="00DF3E6F" w:rsidP="00DF3E6F">
            <w:pPr>
              <w:jc w:val="center"/>
              <w:rPr>
                <w:rFonts w:asciiTheme="minorHAnsi" w:hAnsiTheme="minorHAnsi"/>
                <w:sz w:val="20"/>
              </w:rPr>
            </w:pPr>
            <w:r w:rsidRPr="00A36589">
              <w:rPr>
                <w:rFonts w:asciiTheme="minorHAnsi" w:hAnsiTheme="minorHAnsi"/>
                <w:sz w:val="20"/>
              </w:rPr>
              <w:t>Facilitator Daily Rate</w:t>
            </w:r>
            <w:r>
              <w:rPr>
                <w:rFonts w:asciiTheme="minorHAnsi" w:hAnsiTheme="minorHAnsi"/>
                <w:sz w:val="20"/>
              </w:rPr>
              <w:t xml:space="preserve"> (€, Exc. VAT)</w:t>
            </w:r>
          </w:p>
        </w:tc>
        <w:tc>
          <w:tcPr>
            <w:tcW w:w="1701" w:type="dxa"/>
            <w:tcBorders>
              <w:left w:val="single" w:sz="4" w:space="0" w:color="auto"/>
              <w:bottom w:val="single" w:sz="4" w:space="0" w:color="auto"/>
            </w:tcBorders>
            <w:vAlign w:val="center"/>
          </w:tcPr>
          <w:p w14:paraId="5B76F2DE" w14:textId="5A3BBAB8" w:rsidR="00DF3E6F" w:rsidRPr="00DF3E6F" w:rsidDel="00DF3E6F" w:rsidRDefault="00DF3E6F">
            <w:pPr>
              <w:jc w:val="center"/>
              <w:rPr>
                <w:rFonts w:asciiTheme="minorHAnsi" w:hAnsiTheme="minorHAnsi"/>
                <w:i/>
                <w:color w:val="A6A6A6" w:themeColor="background1" w:themeShade="A6"/>
                <w:sz w:val="20"/>
              </w:rPr>
            </w:pPr>
            <w:r w:rsidRPr="00483C98">
              <w:rPr>
                <w:rFonts w:asciiTheme="minorHAnsi" w:hAnsiTheme="minorHAnsi"/>
                <w:i/>
                <w:color w:val="A6A6A6" w:themeColor="background1" w:themeShade="A6"/>
                <w:sz w:val="20"/>
              </w:rPr>
              <w:t>Insert</w:t>
            </w:r>
          </w:p>
        </w:tc>
        <w:tc>
          <w:tcPr>
            <w:tcW w:w="1803" w:type="dxa"/>
            <w:tcBorders>
              <w:bottom w:val="single" w:sz="4" w:space="0" w:color="auto"/>
            </w:tcBorders>
            <w:vAlign w:val="center"/>
          </w:tcPr>
          <w:p w14:paraId="6041EA15" w14:textId="43317589"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Insert</w:t>
            </w:r>
          </w:p>
        </w:tc>
        <w:tc>
          <w:tcPr>
            <w:tcW w:w="2228" w:type="dxa"/>
            <w:tcBorders>
              <w:bottom w:val="single" w:sz="4" w:space="0" w:color="auto"/>
              <w:right w:val="single" w:sz="4" w:space="0" w:color="auto"/>
            </w:tcBorders>
            <w:vAlign w:val="center"/>
          </w:tcPr>
          <w:p w14:paraId="5BBE1420" w14:textId="65321782" w:rsidR="00DF3E6F" w:rsidRPr="00DF3E6F" w:rsidRDefault="00DF3E6F" w:rsidP="00DF3E6F">
            <w:pPr>
              <w:jc w:val="center"/>
              <w:rPr>
                <w:rFonts w:asciiTheme="minorHAnsi" w:hAnsiTheme="minorHAnsi"/>
                <w:i/>
                <w:color w:val="A6A6A6" w:themeColor="background1" w:themeShade="A6"/>
                <w:sz w:val="20"/>
              </w:rPr>
            </w:pPr>
            <w:r w:rsidRPr="00DF3E6F">
              <w:rPr>
                <w:rFonts w:asciiTheme="minorHAnsi" w:hAnsiTheme="minorHAnsi"/>
                <w:i/>
                <w:color w:val="A6A6A6" w:themeColor="background1" w:themeShade="A6"/>
                <w:sz w:val="20"/>
              </w:rPr>
              <w:t xml:space="preserve">Insert </w:t>
            </w:r>
          </w:p>
        </w:tc>
      </w:tr>
    </w:tbl>
    <w:p w14:paraId="51191994" w14:textId="77777777" w:rsidR="00015C76" w:rsidRDefault="00015C76"/>
    <w:p w14:paraId="4AF712B7" w14:textId="77777777" w:rsidR="00015C76" w:rsidRDefault="00015C76"/>
    <w:tbl>
      <w:tblPr>
        <w:tblStyle w:val="TableGrid"/>
        <w:tblW w:w="0" w:type="auto"/>
        <w:tblLook w:val="04A0" w:firstRow="1" w:lastRow="0" w:firstColumn="1" w:lastColumn="0" w:noHBand="0" w:noVBand="1"/>
      </w:tblPr>
      <w:tblGrid>
        <w:gridCol w:w="3420"/>
        <w:gridCol w:w="3457"/>
        <w:gridCol w:w="2139"/>
      </w:tblGrid>
      <w:tr w:rsidR="00015C76" w14:paraId="3DE4AA93" w14:textId="77777777" w:rsidTr="00502768">
        <w:trPr>
          <w:trHeight w:val="397"/>
        </w:trPr>
        <w:tc>
          <w:tcPr>
            <w:tcW w:w="9016" w:type="dxa"/>
            <w:gridSpan w:val="3"/>
            <w:tcBorders>
              <w:top w:val="single" w:sz="4" w:space="0" w:color="auto"/>
            </w:tcBorders>
            <w:shd w:val="clear" w:color="auto" w:fill="D9D9D9" w:themeFill="background1" w:themeFillShade="D9"/>
            <w:vAlign w:val="center"/>
          </w:tcPr>
          <w:p w14:paraId="43981EDC" w14:textId="234E44FF" w:rsidR="00015C76" w:rsidRDefault="008034A7" w:rsidP="007E6DCC">
            <w:pPr>
              <w:pStyle w:val="ListParagraph"/>
              <w:spacing w:after="0"/>
              <w:ind w:left="0"/>
              <w:jc w:val="center"/>
              <w:rPr>
                <w:b/>
              </w:rPr>
            </w:pPr>
            <w:r>
              <w:rPr>
                <w:b/>
                <w:sz w:val="20"/>
              </w:rPr>
              <w:t>Programme Delivery</w:t>
            </w:r>
          </w:p>
        </w:tc>
      </w:tr>
      <w:tr w:rsidR="00015C76" w:rsidRPr="006366C0" w14:paraId="4A824F1B" w14:textId="77777777" w:rsidTr="00502768">
        <w:trPr>
          <w:trHeight w:val="1537"/>
        </w:trPr>
        <w:tc>
          <w:tcPr>
            <w:tcW w:w="3420" w:type="dxa"/>
            <w:shd w:val="clear" w:color="auto" w:fill="F2F2F2" w:themeFill="background1" w:themeFillShade="F2"/>
            <w:vAlign w:val="center"/>
          </w:tcPr>
          <w:p w14:paraId="14183C34" w14:textId="25329A48" w:rsidR="00015C76" w:rsidRDefault="00015C76" w:rsidP="007E6DCC">
            <w:pPr>
              <w:jc w:val="center"/>
              <w:rPr>
                <w:rFonts w:asciiTheme="minorHAnsi" w:hAnsiTheme="minorHAnsi"/>
                <w:sz w:val="20"/>
              </w:rPr>
            </w:pPr>
            <w:r w:rsidRPr="006366C0">
              <w:rPr>
                <w:rFonts w:asciiTheme="minorHAnsi" w:hAnsiTheme="minorHAnsi"/>
                <w:sz w:val="20"/>
              </w:rPr>
              <w:t>Daily Rate</w:t>
            </w:r>
            <w:r>
              <w:rPr>
                <w:rFonts w:asciiTheme="minorHAnsi" w:hAnsiTheme="minorHAnsi"/>
                <w:sz w:val="20"/>
              </w:rPr>
              <w:t xml:space="preserve"> for Programme Delivery</w:t>
            </w:r>
          </w:p>
          <w:p w14:paraId="0A5BA9ED" w14:textId="77777777" w:rsidR="00015C76" w:rsidRDefault="00015C76" w:rsidP="007E6DCC">
            <w:pPr>
              <w:jc w:val="center"/>
              <w:rPr>
                <w:rFonts w:asciiTheme="minorHAnsi" w:hAnsiTheme="minorHAnsi"/>
                <w:sz w:val="20"/>
              </w:rPr>
            </w:pPr>
          </w:p>
          <w:p w14:paraId="08709C47" w14:textId="3E245D33" w:rsidR="00015C76" w:rsidRPr="006366C0" w:rsidRDefault="00015C76" w:rsidP="007E6DCC">
            <w:pPr>
              <w:jc w:val="center"/>
              <w:rPr>
                <w:rFonts w:asciiTheme="minorHAnsi" w:hAnsiTheme="minorHAnsi"/>
                <w:sz w:val="20"/>
              </w:rPr>
            </w:pPr>
            <w:r w:rsidRPr="006366C0">
              <w:rPr>
                <w:rFonts w:asciiTheme="minorHAnsi" w:hAnsiTheme="minorHAnsi"/>
                <w:sz w:val="20"/>
              </w:rPr>
              <w:t xml:space="preserve"> (€, Exc. VAT)</w:t>
            </w:r>
          </w:p>
        </w:tc>
        <w:tc>
          <w:tcPr>
            <w:tcW w:w="3457" w:type="dxa"/>
            <w:shd w:val="clear" w:color="auto" w:fill="F2F2F2" w:themeFill="background1" w:themeFillShade="F2"/>
            <w:vAlign w:val="center"/>
          </w:tcPr>
          <w:p w14:paraId="6327FF39" w14:textId="56AD2288" w:rsidR="00015C76" w:rsidRDefault="00015C76" w:rsidP="007E6DCC">
            <w:pPr>
              <w:jc w:val="center"/>
              <w:rPr>
                <w:rFonts w:asciiTheme="minorHAnsi" w:hAnsiTheme="minorHAnsi"/>
                <w:sz w:val="20"/>
              </w:rPr>
            </w:pPr>
            <w:r w:rsidRPr="006366C0">
              <w:rPr>
                <w:rFonts w:asciiTheme="minorHAnsi" w:hAnsiTheme="minorHAnsi"/>
                <w:sz w:val="20"/>
              </w:rPr>
              <w:t xml:space="preserve">No. of </w:t>
            </w:r>
            <w:r>
              <w:rPr>
                <w:rFonts w:asciiTheme="minorHAnsi" w:hAnsiTheme="minorHAnsi"/>
                <w:sz w:val="20"/>
              </w:rPr>
              <w:t>Days Required</w:t>
            </w:r>
          </w:p>
          <w:p w14:paraId="107706BA" w14:textId="77777777" w:rsidR="00015C76" w:rsidRPr="00DF3E6F" w:rsidRDefault="00015C76" w:rsidP="007E6DCC">
            <w:pPr>
              <w:jc w:val="center"/>
              <w:rPr>
                <w:rFonts w:asciiTheme="minorHAnsi" w:hAnsiTheme="minorHAnsi"/>
                <w:sz w:val="10"/>
              </w:rPr>
            </w:pPr>
          </w:p>
          <w:p w14:paraId="4149B8F4" w14:textId="0CB9A4A2" w:rsidR="00015C76" w:rsidRPr="006366C0" w:rsidRDefault="008034A7" w:rsidP="00934D15">
            <w:pPr>
              <w:jc w:val="center"/>
              <w:rPr>
                <w:rFonts w:asciiTheme="minorHAnsi" w:hAnsiTheme="minorHAnsi"/>
                <w:i/>
                <w:sz w:val="18"/>
                <w:szCs w:val="18"/>
              </w:rPr>
            </w:pPr>
            <w:r>
              <w:rPr>
                <w:rFonts w:asciiTheme="minorHAnsi" w:hAnsiTheme="minorHAnsi"/>
                <w:i/>
                <w:sz w:val="18"/>
                <w:szCs w:val="18"/>
              </w:rPr>
              <w:t>5</w:t>
            </w:r>
            <w:r w:rsidR="00015C76" w:rsidRPr="006366C0">
              <w:rPr>
                <w:rFonts w:asciiTheme="minorHAnsi" w:hAnsiTheme="minorHAnsi"/>
                <w:i/>
                <w:sz w:val="18"/>
                <w:szCs w:val="18"/>
              </w:rPr>
              <w:t xml:space="preserve"> </w:t>
            </w:r>
            <w:r w:rsidR="00015C76">
              <w:rPr>
                <w:rFonts w:asciiTheme="minorHAnsi" w:hAnsiTheme="minorHAnsi"/>
                <w:i/>
                <w:sz w:val="18"/>
                <w:szCs w:val="18"/>
              </w:rPr>
              <w:t xml:space="preserve">days have been suggested, as per the Specification of Requirements. </w:t>
            </w:r>
            <w:r w:rsidR="00015C76" w:rsidRPr="006366C0">
              <w:rPr>
                <w:rFonts w:asciiTheme="minorHAnsi" w:hAnsiTheme="minorHAnsi"/>
                <w:i/>
                <w:sz w:val="18"/>
                <w:szCs w:val="18"/>
              </w:rPr>
              <w:t>This quantity may be amended to reflect a tenderer’s proposed programme format.</w:t>
            </w:r>
          </w:p>
        </w:tc>
        <w:tc>
          <w:tcPr>
            <w:tcW w:w="2139" w:type="dxa"/>
            <w:shd w:val="clear" w:color="auto" w:fill="F2F2F2" w:themeFill="background1" w:themeFillShade="F2"/>
            <w:vAlign w:val="center"/>
          </w:tcPr>
          <w:p w14:paraId="44494900" w14:textId="77777777" w:rsidR="00015C76" w:rsidRPr="006366C0" w:rsidRDefault="00015C76" w:rsidP="007E6DCC">
            <w:pPr>
              <w:jc w:val="center"/>
              <w:rPr>
                <w:rFonts w:asciiTheme="minorHAnsi" w:hAnsiTheme="minorHAnsi"/>
                <w:sz w:val="20"/>
              </w:rPr>
            </w:pPr>
            <w:r w:rsidRPr="006366C0">
              <w:rPr>
                <w:rFonts w:asciiTheme="minorHAnsi" w:hAnsiTheme="minorHAnsi"/>
                <w:sz w:val="20"/>
              </w:rPr>
              <w:t>Subtotal</w:t>
            </w:r>
          </w:p>
        </w:tc>
      </w:tr>
      <w:tr w:rsidR="00015C76" w14:paraId="675B91BC" w14:textId="77777777" w:rsidTr="00502768">
        <w:trPr>
          <w:trHeight w:val="454"/>
        </w:trPr>
        <w:tc>
          <w:tcPr>
            <w:tcW w:w="3420" w:type="dxa"/>
            <w:vAlign w:val="center"/>
          </w:tcPr>
          <w:p w14:paraId="04218AF1" w14:textId="77777777" w:rsidR="00015C76" w:rsidRDefault="00015C76" w:rsidP="007E6DCC">
            <w:pPr>
              <w:jc w:val="center"/>
              <w:rPr>
                <w:rFonts w:asciiTheme="minorHAnsi" w:hAnsiTheme="minorHAnsi"/>
                <w:b/>
              </w:rPr>
            </w:pPr>
            <w:r w:rsidRPr="006366C0">
              <w:rPr>
                <w:rFonts w:asciiTheme="minorHAnsi" w:hAnsiTheme="minorHAnsi"/>
                <w:i/>
                <w:color w:val="A6A6A6" w:themeColor="background1" w:themeShade="A6"/>
                <w:sz w:val="20"/>
              </w:rPr>
              <w:t>Insert</w:t>
            </w:r>
          </w:p>
        </w:tc>
        <w:tc>
          <w:tcPr>
            <w:tcW w:w="3457" w:type="dxa"/>
            <w:vAlign w:val="center"/>
          </w:tcPr>
          <w:p w14:paraId="15DBE1A5" w14:textId="48EDA4F5" w:rsidR="00015C76" w:rsidRPr="006366C0" w:rsidRDefault="008034A7" w:rsidP="007E6DCC">
            <w:pPr>
              <w:jc w:val="center"/>
              <w:rPr>
                <w:rFonts w:asciiTheme="minorHAnsi" w:hAnsiTheme="minorHAnsi"/>
                <w:b/>
              </w:rPr>
            </w:pPr>
            <w:r>
              <w:rPr>
                <w:rFonts w:asciiTheme="minorHAnsi" w:hAnsiTheme="minorHAnsi"/>
                <w:sz w:val="20"/>
              </w:rPr>
              <w:t>5</w:t>
            </w:r>
          </w:p>
        </w:tc>
        <w:tc>
          <w:tcPr>
            <w:tcW w:w="2139" w:type="dxa"/>
            <w:vAlign w:val="center"/>
          </w:tcPr>
          <w:p w14:paraId="2F6C4338" w14:textId="77777777" w:rsidR="00015C76" w:rsidRDefault="00015C76" w:rsidP="007E6DCC">
            <w:pPr>
              <w:jc w:val="center"/>
              <w:rPr>
                <w:rFonts w:asciiTheme="minorHAnsi" w:hAnsiTheme="minorHAnsi"/>
                <w:b/>
              </w:rPr>
            </w:pPr>
            <w:r w:rsidRPr="006366C0">
              <w:rPr>
                <w:rFonts w:asciiTheme="minorHAnsi" w:hAnsiTheme="minorHAnsi"/>
                <w:i/>
                <w:color w:val="A6A6A6" w:themeColor="background1" w:themeShade="A6"/>
                <w:sz w:val="20"/>
              </w:rPr>
              <w:t xml:space="preserve">Insert </w:t>
            </w:r>
          </w:p>
        </w:tc>
      </w:tr>
      <w:tr w:rsidR="00684647" w14:paraId="48DC68A6" w14:textId="77777777" w:rsidTr="00502768">
        <w:trPr>
          <w:trHeight w:val="454"/>
        </w:trPr>
        <w:tc>
          <w:tcPr>
            <w:tcW w:w="6877" w:type="dxa"/>
            <w:gridSpan w:val="2"/>
            <w:shd w:val="clear" w:color="auto" w:fill="808080" w:themeFill="background1" w:themeFillShade="80"/>
            <w:vAlign w:val="center"/>
          </w:tcPr>
          <w:p w14:paraId="119795CC" w14:textId="5653E181" w:rsidR="00684647" w:rsidRPr="00DF3E6F" w:rsidRDefault="00684647" w:rsidP="00DF3E6F">
            <w:pPr>
              <w:jc w:val="right"/>
              <w:rPr>
                <w:rFonts w:asciiTheme="minorHAnsi" w:hAnsiTheme="minorHAnsi"/>
                <w:b/>
                <w:sz w:val="20"/>
              </w:rPr>
            </w:pPr>
            <w:r w:rsidRPr="00DF3E6F">
              <w:rPr>
                <w:rFonts w:asciiTheme="minorHAnsi" w:hAnsiTheme="minorHAnsi"/>
                <w:b/>
                <w:color w:val="FFFFFF" w:themeColor="background1"/>
                <w:sz w:val="20"/>
              </w:rPr>
              <w:t>SUBTOTAL #1 – FIXED FEE FOR PROGRAMME DELIVERY</w:t>
            </w:r>
          </w:p>
        </w:tc>
        <w:tc>
          <w:tcPr>
            <w:tcW w:w="2139" w:type="dxa"/>
            <w:vAlign w:val="center"/>
          </w:tcPr>
          <w:p w14:paraId="7F5A5E31" w14:textId="5DEB3DAD" w:rsidR="00684647" w:rsidRPr="006366C0" w:rsidRDefault="00684647"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bl>
    <w:p w14:paraId="62FA9D80" w14:textId="77777777" w:rsidR="00DF3E6F" w:rsidRDefault="00DF3E6F"/>
    <w:tbl>
      <w:tblPr>
        <w:tblStyle w:val="TableGrid"/>
        <w:tblW w:w="0" w:type="auto"/>
        <w:tblLook w:val="04A0" w:firstRow="1" w:lastRow="0" w:firstColumn="1" w:lastColumn="0" w:noHBand="0" w:noVBand="1"/>
      </w:tblPr>
      <w:tblGrid>
        <w:gridCol w:w="3139"/>
        <w:gridCol w:w="4570"/>
        <w:gridCol w:w="1307"/>
      </w:tblGrid>
      <w:tr w:rsidR="000C482E" w14:paraId="1ED1C396" w14:textId="77777777" w:rsidTr="00502768">
        <w:trPr>
          <w:trHeight w:val="5219"/>
        </w:trPr>
        <w:tc>
          <w:tcPr>
            <w:tcW w:w="9016" w:type="dxa"/>
            <w:gridSpan w:val="3"/>
            <w:tcBorders>
              <w:bottom w:val="single" w:sz="4" w:space="0" w:color="auto"/>
            </w:tcBorders>
            <w:shd w:val="clear" w:color="auto" w:fill="F2F2F2" w:themeFill="background1" w:themeFillShade="F2"/>
            <w:vAlign w:val="center"/>
          </w:tcPr>
          <w:p w14:paraId="0BB3DBAC" w14:textId="09F457D1" w:rsidR="000C482E" w:rsidRDefault="000C482E" w:rsidP="007E6DCC">
            <w:pPr>
              <w:pStyle w:val="ListParagraph"/>
              <w:spacing w:after="0"/>
              <w:ind w:left="0"/>
              <w:jc w:val="center"/>
              <w:rPr>
                <w:b/>
              </w:rPr>
            </w:pPr>
            <w:r>
              <w:rPr>
                <w:b/>
              </w:rPr>
              <w:t>DAILY RATE TO GOVERN ADDITIONAL WORK</w:t>
            </w:r>
          </w:p>
          <w:p w14:paraId="0DFF12C7" w14:textId="77777777" w:rsidR="000C482E" w:rsidRPr="006366C0" w:rsidRDefault="000C482E" w:rsidP="007E6DCC">
            <w:pPr>
              <w:pStyle w:val="ListParagraph"/>
              <w:spacing w:after="0"/>
              <w:ind w:left="0"/>
              <w:jc w:val="center"/>
              <w:rPr>
                <w:b/>
                <w:sz w:val="18"/>
              </w:rPr>
            </w:pPr>
          </w:p>
          <w:p w14:paraId="0FE463FE" w14:textId="70A10A0F" w:rsidR="000C482E" w:rsidRDefault="000C482E" w:rsidP="00DF3E6F">
            <w:pPr>
              <w:tabs>
                <w:tab w:val="left" w:pos="567"/>
              </w:tabs>
              <w:jc w:val="both"/>
              <w:rPr>
                <w:sz w:val="18"/>
              </w:rPr>
            </w:pPr>
            <w:r>
              <w:rPr>
                <w:rFonts w:asciiTheme="minorHAnsi" w:hAnsiTheme="minorHAnsi"/>
                <w:sz w:val="18"/>
                <w:lang w:val="en-GB"/>
              </w:rPr>
              <w:t>In addition to the fixed fee for the delivery of the required training programme, tenderers are required to provide a daily rate to govern any additional or ad-hoc work potentially required under the contract. Tenderers are advised of the following:</w:t>
            </w:r>
          </w:p>
          <w:p w14:paraId="791213A3" w14:textId="77777777" w:rsidR="000C482E" w:rsidRDefault="000C482E" w:rsidP="00DF3E6F">
            <w:pPr>
              <w:tabs>
                <w:tab w:val="left" w:pos="567"/>
              </w:tabs>
              <w:jc w:val="both"/>
              <w:rPr>
                <w:sz w:val="18"/>
              </w:rPr>
            </w:pPr>
          </w:p>
          <w:p w14:paraId="2F82EE7B"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Pr>
                <w:sz w:val="18"/>
              </w:rPr>
              <w:t>The daily rate governing additional work shall only apply to work that has been authorised in advance by the Contracting Authority as being genuinely additional to the specified training programme.</w:t>
            </w:r>
          </w:p>
          <w:p w14:paraId="2218BEB8" w14:textId="77777777" w:rsidR="000C482E" w:rsidRDefault="000C482E" w:rsidP="00DF3E6F">
            <w:pPr>
              <w:pStyle w:val="ListParagraph"/>
              <w:tabs>
                <w:tab w:val="left" w:pos="567"/>
              </w:tabs>
              <w:spacing w:after="0" w:line="240" w:lineRule="auto"/>
              <w:ind w:left="567"/>
              <w:jc w:val="both"/>
              <w:rPr>
                <w:sz w:val="18"/>
              </w:rPr>
            </w:pPr>
          </w:p>
          <w:p w14:paraId="02052A17" w14:textId="5FDE1721" w:rsidR="000C482E" w:rsidRPr="00934D15" w:rsidRDefault="000C482E" w:rsidP="00DD3BEB">
            <w:pPr>
              <w:pStyle w:val="ListParagraph"/>
              <w:numPr>
                <w:ilvl w:val="0"/>
                <w:numId w:val="21"/>
              </w:numPr>
              <w:tabs>
                <w:tab w:val="left" w:pos="567"/>
              </w:tabs>
              <w:spacing w:after="0" w:line="240" w:lineRule="auto"/>
              <w:ind w:left="567" w:hanging="567"/>
              <w:jc w:val="both"/>
              <w:rPr>
                <w:sz w:val="18"/>
              </w:rPr>
            </w:pPr>
            <w:r w:rsidRPr="00934D15">
              <w:rPr>
                <w:sz w:val="18"/>
              </w:rPr>
              <w:t>The daily rate governing additional work shall apply equally to work performed either on the Contracting Authority’s premises or remotely</w:t>
            </w:r>
            <w:r>
              <w:rPr>
                <w:sz w:val="18"/>
              </w:rPr>
              <w:t xml:space="preserve">. </w:t>
            </w:r>
            <w:r w:rsidRPr="00934D15">
              <w:rPr>
                <w:sz w:val="18"/>
              </w:rPr>
              <w:t xml:space="preserve"> </w:t>
            </w:r>
          </w:p>
          <w:p w14:paraId="4036276D" w14:textId="77777777" w:rsidR="000C482E" w:rsidRDefault="000C482E" w:rsidP="00DF3E6F">
            <w:pPr>
              <w:pStyle w:val="ListParagraph"/>
              <w:tabs>
                <w:tab w:val="left" w:pos="567"/>
              </w:tabs>
              <w:spacing w:after="0" w:line="240" w:lineRule="auto"/>
              <w:ind w:left="567"/>
              <w:jc w:val="both"/>
              <w:rPr>
                <w:sz w:val="18"/>
              </w:rPr>
            </w:pPr>
          </w:p>
          <w:p w14:paraId="3C70972E"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sidRPr="006366C0">
              <w:rPr>
                <w:sz w:val="18"/>
              </w:rPr>
              <w:t>The daily rate governing additional work</w:t>
            </w:r>
            <w:r>
              <w:rPr>
                <w:sz w:val="18"/>
              </w:rPr>
              <w:t xml:space="preserve"> shall be tendered in Euro and shall be exclusive of VAT. </w:t>
            </w:r>
          </w:p>
          <w:p w14:paraId="19EB2459" w14:textId="77777777" w:rsidR="000C482E" w:rsidRPr="00DF3E6F" w:rsidRDefault="000C482E" w:rsidP="00DF3E6F">
            <w:pPr>
              <w:pStyle w:val="ListParagraph"/>
              <w:rPr>
                <w:sz w:val="18"/>
              </w:rPr>
            </w:pPr>
          </w:p>
          <w:p w14:paraId="7BAD8301" w14:textId="77777777" w:rsidR="000C482E" w:rsidRDefault="000C482E" w:rsidP="00DD3BEB">
            <w:pPr>
              <w:pStyle w:val="ListParagraph"/>
              <w:numPr>
                <w:ilvl w:val="0"/>
                <w:numId w:val="21"/>
              </w:numPr>
              <w:tabs>
                <w:tab w:val="left" w:pos="567"/>
              </w:tabs>
              <w:spacing w:after="0" w:line="240" w:lineRule="auto"/>
              <w:ind w:left="567" w:hanging="567"/>
              <w:jc w:val="both"/>
              <w:rPr>
                <w:sz w:val="18"/>
              </w:rPr>
            </w:pPr>
            <w:r w:rsidRPr="00DF3E6F">
              <w:rPr>
                <w:sz w:val="18"/>
              </w:rPr>
              <w:t>The daily rate governing additional work shall be inclusive of all preparation and delivery time incurred, all course materials, all intellectual property costs, the costs associated with the application of any proprietary project management toolkits or systems, all administrative costs associated with preparing course material, all travel costs, all subsistence costs and all costs or charges of every description.</w:t>
            </w:r>
          </w:p>
          <w:p w14:paraId="53CDFD71" w14:textId="77777777" w:rsidR="000C482E" w:rsidRPr="00DF3E6F" w:rsidRDefault="000C482E" w:rsidP="00DF3E6F">
            <w:pPr>
              <w:pStyle w:val="ListParagraph"/>
              <w:rPr>
                <w:sz w:val="18"/>
              </w:rPr>
            </w:pPr>
          </w:p>
          <w:p w14:paraId="40552DFB" w14:textId="282A69FB" w:rsidR="000C482E" w:rsidRPr="00DF3E6F" w:rsidRDefault="000C482E" w:rsidP="00DD3BEB">
            <w:pPr>
              <w:pStyle w:val="ListParagraph"/>
              <w:numPr>
                <w:ilvl w:val="0"/>
                <w:numId w:val="21"/>
              </w:numPr>
              <w:tabs>
                <w:tab w:val="left" w:pos="567"/>
              </w:tabs>
              <w:spacing w:after="0" w:line="240" w:lineRule="auto"/>
              <w:ind w:left="567" w:hanging="567"/>
              <w:jc w:val="both"/>
              <w:rPr>
                <w:sz w:val="18"/>
              </w:rPr>
            </w:pPr>
            <w:r w:rsidRPr="00DF3E6F">
              <w:rPr>
                <w:sz w:val="18"/>
              </w:rPr>
              <w:t xml:space="preserve">The ‘notional quantity of additional days’ employed is utilised solely for evaluation purposes and constitutes no guarantee regarding the quantity of additional or ad-hoc work potentially required. Additional or ad-hoc work shall be </w:t>
            </w:r>
            <w:r w:rsidR="00934D15">
              <w:rPr>
                <w:sz w:val="18"/>
              </w:rPr>
              <w:t xml:space="preserve">procured solely as the need arises over the term of the contract. </w:t>
            </w:r>
          </w:p>
        </w:tc>
      </w:tr>
      <w:tr w:rsidR="00934D15" w14:paraId="3FF6A5BC" w14:textId="77777777" w:rsidTr="00502768">
        <w:trPr>
          <w:trHeight w:val="454"/>
        </w:trPr>
        <w:tc>
          <w:tcPr>
            <w:tcW w:w="9016"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70491D51" w14:textId="6D0BC613" w:rsidR="000C482E" w:rsidRPr="006366C0" w:rsidRDefault="00DF3E6F" w:rsidP="007E6DCC">
            <w:pPr>
              <w:pStyle w:val="ListParagraph"/>
              <w:spacing w:after="0"/>
              <w:ind w:left="0"/>
              <w:jc w:val="center"/>
              <w:rPr>
                <w:b/>
              </w:rPr>
            </w:pPr>
            <w:r>
              <w:rPr>
                <w:b/>
                <w:sz w:val="20"/>
              </w:rPr>
              <w:t>Additional</w:t>
            </w:r>
            <w:r w:rsidRPr="006366C0">
              <w:rPr>
                <w:b/>
                <w:sz w:val="20"/>
              </w:rPr>
              <w:t xml:space="preserve"> </w:t>
            </w:r>
            <w:r w:rsidR="000C482E" w:rsidRPr="006366C0">
              <w:rPr>
                <w:b/>
                <w:sz w:val="20"/>
              </w:rPr>
              <w:t>Work</w:t>
            </w:r>
          </w:p>
        </w:tc>
      </w:tr>
      <w:tr w:rsidR="000C482E" w14:paraId="3650AF36" w14:textId="77777777" w:rsidTr="00502768">
        <w:trPr>
          <w:trHeight w:val="454"/>
        </w:trPr>
        <w:tc>
          <w:tcPr>
            <w:tcW w:w="3139" w:type="dxa"/>
            <w:tcBorders>
              <w:left w:val="single" w:sz="4" w:space="0" w:color="auto"/>
            </w:tcBorders>
            <w:shd w:val="clear" w:color="auto" w:fill="F2F2F2" w:themeFill="background1" w:themeFillShade="F2"/>
            <w:vAlign w:val="center"/>
          </w:tcPr>
          <w:p w14:paraId="7440FA21" w14:textId="77BAC501" w:rsidR="000C482E" w:rsidRPr="006366C0" w:rsidRDefault="000C482E" w:rsidP="007E6DCC">
            <w:pPr>
              <w:jc w:val="center"/>
              <w:rPr>
                <w:rFonts w:asciiTheme="minorHAnsi" w:hAnsiTheme="minorHAnsi"/>
                <w:sz w:val="20"/>
              </w:rPr>
            </w:pPr>
            <w:r w:rsidRPr="006366C0">
              <w:rPr>
                <w:rFonts w:asciiTheme="minorHAnsi" w:hAnsiTheme="minorHAnsi"/>
                <w:sz w:val="20"/>
              </w:rPr>
              <w:t>Daily Rate (€, Exc. VAT)</w:t>
            </w:r>
          </w:p>
        </w:tc>
        <w:tc>
          <w:tcPr>
            <w:tcW w:w="4570" w:type="dxa"/>
            <w:shd w:val="clear" w:color="auto" w:fill="F2F2F2" w:themeFill="background1" w:themeFillShade="F2"/>
            <w:vAlign w:val="center"/>
          </w:tcPr>
          <w:p w14:paraId="7BC8C636" w14:textId="5D493254" w:rsidR="000C482E" w:rsidRPr="006366C0" w:rsidRDefault="000C482E" w:rsidP="00934D15">
            <w:pPr>
              <w:jc w:val="center"/>
              <w:rPr>
                <w:rFonts w:asciiTheme="minorHAnsi" w:hAnsiTheme="minorHAnsi"/>
                <w:sz w:val="20"/>
              </w:rPr>
            </w:pPr>
            <w:r w:rsidRPr="006366C0">
              <w:rPr>
                <w:rFonts w:asciiTheme="minorHAnsi" w:hAnsiTheme="minorHAnsi"/>
                <w:sz w:val="20"/>
              </w:rPr>
              <w:t>No</w:t>
            </w:r>
            <w:r w:rsidR="00934D15">
              <w:rPr>
                <w:rFonts w:asciiTheme="minorHAnsi" w:hAnsiTheme="minorHAnsi"/>
                <w:sz w:val="20"/>
              </w:rPr>
              <w:t>tional Quantity of Additional Days</w:t>
            </w:r>
          </w:p>
        </w:tc>
        <w:tc>
          <w:tcPr>
            <w:tcW w:w="1307" w:type="dxa"/>
            <w:tcBorders>
              <w:right w:val="single" w:sz="4" w:space="0" w:color="auto"/>
            </w:tcBorders>
            <w:shd w:val="clear" w:color="auto" w:fill="F2F2F2" w:themeFill="background1" w:themeFillShade="F2"/>
            <w:vAlign w:val="center"/>
          </w:tcPr>
          <w:p w14:paraId="6068FA21" w14:textId="77777777" w:rsidR="000C482E" w:rsidRPr="006366C0" w:rsidRDefault="000C482E" w:rsidP="007E6DCC">
            <w:pPr>
              <w:jc w:val="center"/>
              <w:rPr>
                <w:rFonts w:asciiTheme="minorHAnsi" w:hAnsiTheme="minorHAnsi"/>
                <w:sz w:val="20"/>
              </w:rPr>
            </w:pPr>
            <w:r w:rsidRPr="006366C0">
              <w:rPr>
                <w:rFonts w:asciiTheme="minorHAnsi" w:hAnsiTheme="minorHAnsi"/>
                <w:sz w:val="20"/>
              </w:rPr>
              <w:t>Subtotal</w:t>
            </w:r>
          </w:p>
        </w:tc>
      </w:tr>
      <w:tr w:rsidR="00934D15" w14:paraId="6DE8A261" w14:textId="77777777" w:rsidTr="00502768">
        <w:trPr>
          <w:trHeight w:val="454"/>
        </w:trPr>
        <w:tc>
          <w:tcPr>
            <w:tcW w:w="3139" w:type="dxa"/>
            <w:tcBorders>
              <w:left w:val="single" w:sz="4" w:space="0" w:color="auto"/>
            </w:tcBorders>
            <w:vAlign w:val="center"/>
          </w:tcPr>
          <w:p w14:paraId="505E81AF" w14:textId="77777777" w:rsidR="000C482E" w:rsidRPr="006366C0" w:rsidRDefault="000C482E"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c>
          <w:tcPr>
            <w:tcW w:w="4570" w:type="dxa"/>
            <w:vAlign w:val="center"/>
          </w:tcPr>
          <w:p w14:paraId="54A1F2F6" w14:textId="3D333814" w:rsidR="000C482E" w:rsidRPr="00DF3E6F" w:rsidRDefault="00934D15" w:rsidP="007E6DCC">
            <w:pPr>
              <w:jc w:val="center"/>
              <w:rPr>
                <w:rFonts w:asciiTheme="minorHAnsi" w:hAnsiTheme="minorHAnsi"/>
                <w:color w:val="A6A6A6" w:themeColor="background1" w:themeShade="A6"/>
                <w:sz w:val="20"/>
              </w:rPr>
            </w:pPr>
            <w:r w:rsidRPr="00DF3E6F">
              <w:rPr>
                <w:rFonts w:asciiTheme="minorHAnsi" w:hAnsiTheme="minorHAnsi"/>
                <w:sz w:val="20"/>
              </w:rPr>
              <w:t>10</w:t>
            </w:r>
          </w:p>
        </w:tc>
        <w:tc>
          <w:tcPr>
            <w:tcW w:w="1307" w:type="dxa"/>
            <w:tcBorders>
              <w:right w:val="single" w:sz="4" w:space="0" w:color="auto"/>
            </w:tcBorders>
            <w:vAlign w:val="center"/>
          </w:tcPr>
          <w:p w14:paraId="63F29FC8" w14:textId="77777777" w:rsidR="000C482E" w:rsidRPr="006366C0" w:rsidRDefault="000C482E" w:rsidP="007E6DCC">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 xml:space="preserve">Insert </w:t>
            </w:r>
          </w:p>
        </w:tc>
      </w:tr>
      <w:tr w:rsidR="00934D15" w14:paraId="2C7EDACF" w14:textId="77777777" w:rsidTr="00502768">
        <w:trPr>
          <w:trHeight w:val="454"/>
        </w:trPr>
        <w:tc>
          <w:tcPr>
            <w:tcW w:w="7709" w:type="dxa"/>
            <w:gridSpan w:val="2"/>
            <w:tcBorders>
              <w:left w:val="single" w:sz="4" w:space="0" w:color="auto"/>
              <w:bottom w:val="single" w:sz="4" w:space="0" w:color="auto"/>
            </w:tcBorders>
            <w:shd w:val="clear" w:color="auto" w:fill="808080" w:themeFill="background1" w:themeFillShade="80"/>
            <w:vAlign w:val="center"/>
          </w:tcPr>
          <w:p w14:paraId="741DE842" w14:textId="54E821E9" w:rsidR="00934D15" w:rsidRPr="006366C0" w:rsidRDefault="00934D15" w:rsidP="00DF3E6F">
            <w:pPr>
              <w:jc w:val="right"/>
              <w:rPr>
                <w:rFonts w:asciiTheme="minorHAnsi" w:hAnsiTheme="minorHAnsi"/>
                <w:i/>
                <w:color w:val="A6A6A6" w:themeColor="background1" w:themeShade="A6"/>
                <w:sz w:val="20"/>
              </w:rPr>
            </w:pPr>
            <w:r w:rsidRPr="006366C0">
              <w:rPr>
                <w:rFonts w:asciiTheme="minorHAnsi" w:hAnsiTheme="minorHAnsi"/>
                <w:b/>
                <w:color w:val="FFFFFF" w:themeColor="background1"/>
                <w:sz w:val="20"/>
              </w:rPr>
              <w:t>SUBTOTAL #</w:t>
            </w:r>
            <w:r>
              <w:rPr>
                <w:rFonts w:asciiTheme="minorHAnsi" w:hAnsiTheme="minorHAnsi"/>
                <w:b/>
                <w:color w:val="FFFFFF" w:themeColor="background1"/>
                <w:sz w:val="20"/>
              </w:rPr>
              <w:t>2</w:t>
            </w:r>
            <w:r w:rsidRPr="006366C0">
              <w:rPr>
                <w:rFonts w:asciiTheme="minorHAnsi" w:hAnsiTheme="minorHAnsi"/>
                <w:b/>
                <w:color w:val="FFFFFF" w:themeColor="background1"/>
                <w:sz w:val="20"/>
              </w:rPr>
              <w:t xml:space="preserve"> – </w:t>
            </w:r>
            <w:r>
              <w:rPr>
                <w:rFonts w:asciiTheme="minorHAnsi" w:hAnsiTheme="minorHAnsi"/>
                <w:b/>
                <w:color w:val="FFFFFF" w:themeColor="background1"/>
                <w:sz w:val="20"/>
              </w:rPr>
              <w:t xml:space="preserve">POTENTIAL ADDITIONAL DAYS </w:t>
            </w:r>
          </w:p>
        </w:tc>
        <w:tc>
          <w:tcPr>
            <w:tcW w:w="1307" w:type="dxa"/>
            <w:tcBorders>
              <w:bottom w:val="single" w:sz="4" w:space="0" w:color="auto"/>
              <w:right w:val="single" w:sz="4" w:space="0" w:color="auto"/>
            </w:tcBorders>
            <w:vAlign w:val="center"/>
          </w:tcPr>
          <w:p w14:paraId="3A6414CD" w14:textId="77777777" w:rsidR="00934D15" w:rsidRPr="006366C0" w:rsidRDefault="00934D15" w:rsidP="007E6DCC">
            <w:pPr>
              <w:jc w:val="center"/>
              <w:rPr>
                <w:rFonts w:asciiTheme="minorHAnsi" w:hAnsiTheme="minorHAnsi"/>
                <w:i/>
                <w:color w:val="A6A6A6" w:themeColor="background1" w:themeShade="A6"/>
                <w:sz w:val="20"/>
              </w:rPr>
            </w:pPr>
          </w:p>
        </w:tc>
      </w:tr>
    </w:tbl>
    <w:p w14:paraId="2E6812BC" w14:textId="77777777" w:rsidR="00A0152A" w:rsidRDefault="00A0152A"/>
    <w:tbl>
      <w:tblPr>
        <w:tblStyle w:val="TableGrid"/>
        <w:tblW w:w="0" w:type="auto"/>
        <w:tblLook w:val="04A0" w:firstRow="1" w:lastRow="0" w:firstColumn="1" w:lastColumn="0" w:noHBand="0" w:noVBand="1"/>
      </w:tblPr>
      <w:tblGrid>
        <w:gridCol w:w="7709"/>
        <w:gridCol w:w="1307"/>
      </w:tblGrid>
      <w:tr w:rsidR="00934D15" w:rsidRPr="006366C0" w14:paraId="7B596ED3" w14:textId="77777777" w:rsidTr="00502768">
        <w:trPr>
          <w:trHeight w:val="454"/>
        </w:trPr>
        <w:tc>
          <w:tcPr>
            <w:tcW w:w="7709" w:type="dxa"/>
            <w:shd w:val="clear" w:color="auto" w:fill="808080" w:themeFill="background1" w:themeFillShade="80"/>
            <w:vAlign w:val="center"/>
          </w:tcPr>
          <w:p w14:paraId="30AAAE31" w14:textId="191D18FC" w:rsidR="00934D15" w:rsidRPr="006366C0" w:rsidRDefault="00934D15" w:rsidP="00934D15">
            <w:pPr>
              <w:jc w:val="right"/>
              <w:rPr>
                <w:rFonts w:asciiTheme="minorHAnsi" w:hAnsiTheme="minorHAnsi"/>
                <w:b/>
                <w:sz w:val="20"/>
              </w:rPr>
            </w:pPr>
            <w:r w:rsidRPr="006366C0">
              <w:rPr>
                <w:rFonts w:asciiTheme="minorHAnsi" w:hAnsiTheme="minorHAnsi"/>
                <w:b/>
                <w:color w:val="FFFFFF" w:themeColor="background1"/>
                <w:sz w:val="20"/>
              </w:rPr>
              <w:t>SUBTOTAL #1 – FIXED FEE FOR PROGRAMME DELIVERY</w:t>
            </w:r>
          </w:p>
        </w:tc>
        <w:tc>
          <w:tcPr>
            <w:tcW w:w="1307" w:type="dxa"/>
            <w:vAlign w:val="center"/>
          </w:tcPr>
          <w:p w14:paraId="1EE96877" w14:textId="77777777" w:rsidR="00934D15" w:rsidRPr="006366C0" w:rsidRDefault="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r w:rsidR="00934D15" w:rsidRPr="006366C0" w14:paraId="16215F37" w14:textId="77777777" w:rsidTr="00502768">
        <w:trPr>
          <w:trHeight w:val="454"/>
        </w:trPr>
        <w:tc>
          <w:tcPr>
            <w:tcW w:w="7709" w:type="dxa"/>
            <w:shd w:val="clear" w:color="auto" w:fill="808080" w:themeFill="background1" w:themeFillShade="80"/>
            <w:vAlign w:val="center"/>
          </w:tcPr>
          <w:p w14:paraId="6F1DCE0D" w14:textId="7205199F" w:rsidR="00934D15" w:rsidRPr="006366C0" w:rsidRDefault="00934D15" w:rsidP="00934D15">
            <w:pPr>
              <w:jc w:val="right"/>
              <w:rPr>
                <w:rFonts w:asciiTheme="minorHAnsi" w:hAnsiTheme="minorHAnsi"/>
                <w:b/>
                <w:color w:val="FFFFFF" w:themeColor="background1"/>
                <w:sz w:val="20"/>
              </w:rPr>
            </w:pPr>
            <w:r w:rsidRPr="006366C0">
              <w:rPr>
                <w:rFonts w:asciiTheme="minorHAnsi" w:hAnsiTheme="minorHAnsi"/>
                <w:b/>
                <w:color w:val="FFFFFF" w:themeColor="background1"/>
                <w:sz w:val="20"/>
              </w:rPr>
              <w:t>SUBTOTAL #</w:t>
            </w:r>
            <w:r>
              <w:rPr>
                <w:rFonts w:asciiTheme="minorHAnsi" w:hAnsiTheme="minorHAnsi"/>
                <w:b/>
                <w:color w:val="FFFFFF" w:themeColor="background1"/>
                <w:sz w:val="20"/>
              </w:rPr>
              <w:t>2</w:t>
            </w:r>
            <w:r w:rsidRPr="006366C0">
              <w:rPr>
                <w:rFonts w:asciiTheme="minorHAnsi" w:hAnsiTheme="minorHAnsi"/>
                <w:b/>
                <w:color w:val="FFFFFF" w:themeColor="background1"/>
                <w:sz w:val="20"/>
              </w:rPr>
              <w:t xml:space="preserve"> – </w:t>
            </w:r>
            <w:r>
              <w:rPr>
                <w:rFonts w:asciiTheme="minorHAnsi" w:hAnsiTheme="minorHAnsi"/>
                <w:b/>
                <w:color w:val="FFFFFF" w:themeColor="background1"/>
                <w:sz w:val="20"/>
              </w:rPr>
              <w:t>POTENTIAL ADDITIONAL DAYS</w:t>
            </w:r>
          </w:p>
        </w:tc>
        <w:tc>
          <w:tcPr>
            <w:tcW w:w="1307" w:type="dxa"/>
            <w:vAlign w:val="center"/>
          </w:tcPr>
          <w:p w14:paraId="6576B597" w14:textId="6278F630" w:rsidR="00934D15" w:rsidRPr="006366C0" w:rsidRDefault="00934D15" w:rsidP="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r w:rsidR="00934D15" w:rsidRPr="006366C0" w14:paraId="49F902C5" w14:textId="77777777" w:rsidTr="00502768">
        <w:trPr>
          <w:trHeight w:val="454"/>
        </w:trPr>
        <w:tc>
          <w:tcPr>
            <w:tcW w:w="7709" w:type="dxa"/>
            <w:shd w:val="clear" w:color="auto" w:fill="000000" w:themeFill="text1"/>
            <w:vAlign w:val="center"/>
          </w:tcPr>
          <w:p w14:paraId="0C1DF450" w14:textId="70EC1E7F" w:rsidR="00934D15" w:rsidRPr="006366C0" w:rsidRDefault="00934D15" w:rsidP="00934D15">
            <w:pPr>
              <w:jc w:val="right"/>
              <w:rPr>
                <w:rFonts w:asciiTheme="minorHAnsi" w:hAnsiTheme="minorHAnsi"/>
                <w:b/>
                <w:color w:val="FFFFFF" w:themeColor="background1"/>
                <w:sz w:val="20"/>
              </w:rPr>
            </w:pPr>
            <w:r>
              <w:rPr>
                <w:rFonts w:asciiTheme="minorHAnsi" w:hAnsiTheme="minorHAnsi"/>
                <w:b/>
                <w:color w:val="FFFFFF" w:themeColor="background1"/>
                <w:sz w:val="20"/>
              </w:rPr>
              <w:t>ULTIMATE COST FOR EVALUATION PURPOSES</w:t>
            </w:r>
          </w:p>
        </w:tc>
        <w:tc>
          <w:tcPr>
            <w:tcW w:w="1307" w:type="dxa"/>
            <w:vAlign w:val="center"/>
          </w:tcPr>
          <w:p w14:paraId="74325523" w14:textId="2FA6082A" w:rsidR="00934D15" w:rsidRPr="006366C0" w:rsidRDefault="00934D15" w:rsidP="00934D15">
            <w:pPr>
              <w:jc w:val="center"/>
              <w:rPr>
                <w:rFonts w:asciiTheme="minorHAnsi" w:hAnsiTheme="minorHAnsi"/>
                <w:i/>
                <w:color w:val="A6A6A6" w:themeColor="background1" w:themeShade="A6"/>
                <w:sz w:val="20"/>
              </w:rPr>
            </w:pPr>
            <w:r w:rsidRPr="006366C0">
              <w:rPr>
                <w:rFonts w:asciiTheme="minorHAnsi" w:hAnsiTheme="minorHAnsi"/>
                <w:i/>
                <w:color w:val="A6A6A6" w:themeColor="background1" w:themeShade="A6"/>
                <w:sz w:val="20"/>
              </w:rPr>
              <w:t>Insert</w:t>
            </w:r>
          </w:p>
        </w:tc>
      </w:tr>
    </w:tbl>
    <w:p w14:paraId="7549A718" w14:textId="77777777" w:rsidR="00684647" w:rsidRDefault="00684647" w:rsidP="004A48F3">
      <w:pPr>
        <w:jc w:val="both"/>
        <w:rPr>
          <w:rFonts w:asciiTheme="minorHAnsi" w:hAnsiTheme="minorHAnsi"/>
          <w:b/>
        </w:rPr>
      </w:pPr>
    </w:p>
    <w:p w14:paraId="183B31D2" w14:textId="4D1C0972" w:rsidR="00AF6743" w:rsidRPr="00EE3C18" w:rsidRDefault="00AF6743" w:rsidP="00AF6743">
      <w:pPr>
        <w:jc w:val="both"/>
        <w:rPr>
          <w:rFonts w:asciiTheme="minorHAnsi" w:hAnsiTheme="minorHAnsi"/>
          <w:b/>
          <w:bCs/>
          <w:lang w:val="en-GB"/>
        </w:rPr>
      </w:pPr>
      <w:r w:rsidRPr="00EE3C18">
        <w:rPr>
          <w:rFonts w:asciiTheme="minorHAnsi" w:hAnsiTheme="minorHAnsi"/>
          <w:b/>
          <w:bCs/>
          <w:lang w:val="en-GB"/>
        </w:rPr>
        <w:t xml:space="preserve">I/We confirm that I/we: </w:t>
      </w:r>
    </w:p>
    <w:p w14:paraId="570F37EE" w14:textId="77777777" w:rsidR="00F22438" w:rsidRDefault="00F22438" w:rsidP="00F22438">
      <w:pPr>
        <w:spacing w:line="276" w:lineRule="auto"/>
        <w:ind w:left="360"/>
        <w:jc w:val="both"/>
        <w:rPr>
          <w:rFonts w:asciiTheme="minorHAnsi" w:hAnsiTheme="minorHAnsi"/>
        </w:rPr>
      </w:pPr>
    </w:p>
    <w:p w14:paraId="7DE1909B"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Will keep this offer open for acceptance by the Contracting Authority for a period of twelve months from the date of deadline for submission of tenders;</w:t>
      </w:r>
    </w:p>
    <w:p w14:paraId="517580C5" w14:textId="77777777" w:rsidR="00AF6743" w:rsidRPr="00DF3E6F" w:rsidRDefault="00AF6743" w:rsidP="00AF6743">
      <w:pPr>
        <w:ind w:left="360"/>
        <w:jc w:val="both"/>
        <w:rPr>
          <w:rFonts w:asciiTheme="minorHAnsi" w:hAnsiTheme="minorHAnsi"/>
          <w:sz w:val="21"/>
          <w:szCs w:val="21"/>
        </w:rPr>
      </w:pPr>
    </w:p>
    <w:p w14:paraId="23D9E627"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lastRenderedPageBreak/>
        <w:t>Agree that you are not bound to accept the most economically advantageous tender or any tender you may receive;</w:t>
      </w:r>
    </w:p>
    <w:p w14:paraId="795F1ED0" w14:textId="77777777" w:rsidR="00AF6743" w:rsidRPr="00DF3E6F" w:rsidRDefault="00AF6743" w:rsidP="00AF6743">
      <w:pPr>
        <w:ind w:left="360"/>
        <w:jc w:val="both"/>
        <w:rPr>
          <w:rFonts w:asciiTheme="minorHAnsi" w:hAnsiTheme="minorHAnsi"/>
          <w:sz w:val="21"/>
          <w:szCs w:val="21"/>
        </w:rPr>
      </w:pPr>
    </w:p>
    <w:p w14:paraId="512DF7B0" w14:textId="47A33F6B"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Have read and thoroughly examined the </w:t>
      </w:r>
      <w:r w:rsidR="00934D15" w:rsidRPr="00DF3E6F">
        <w:rPr>
          <w:rFonts w:asciiTheme="minorHAnsi" w:hAnsiTheme="minorHAnsi"/>
          <w:sz w:val="21"/>
          <w:szCs w:val="21"/>
        </w:rPr>
        <w:t>Invitation to T</w:t>
      </w:r>
      <w:r w:rsidRPr="00DF3E6F">
        <w:rPr>
          <w:rFonts w:asciiTheme="minorHAnsi" w:hAnsiTheme="minorHAnsi"/>
          <w:sz w:val="21"/>
          <w:szCs w:val="21"/>
        </w:rPr>
        <w:t>ender document;</w:t>
      </w:r>
    </w:p>
    <w:p w14:paraId="6B840AF4" w14:textId="77777777" w:rsidR="00AF6743" w:rsidRPr="00DF3E6F" w:rsidRDefault="00AF6743" w:rsidP="00AF6743">
      <w:pPr>
        <w:ind w:left="360"/>
        <w:jc w:val="both"/>
        <w:rPr>
          <w:rFonts w:asciiTheme="minorHAnsi" w:hAnsiTheme="minorHAnsi"/>
          <w:sz w:val="21"/>
          <w:szCs w:val="21"/>
        </w:rPr>
      </w:pPr>
    </w:p>
    <w:p w14:paraId="43A521AF" w14:textId="0307329F"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Fully understand the</w:t>
      </w:r>
      <w:r w:rsidR="00934D15" w:rsidRPr="00DF3E6F">
        <w:rPr>
          <w:rFonts w:asciiTheme="minorHAnsi" w:hAnsiTheme="minorHAnsi"/>
          <w:sz w:val="21"/>
          <w:szCs w:val="21"/>
        </w:rPr>
        <w:t xml:space="preserve"> Invitation to T</w:t>
      </w:r>
      <w:r w:rsidRPr="00DF3E6F">
        <w:rPr>
          <w:rFonts w:asciiTheme="minorHAnsi" w:hAnsiTheme="minorHAnsi"/>
          <w:sz w:val="21"/>
          <w:szCs w:val="21"/>
        </w:rPr>
        <w:t>ender document and the Contracting Authority’s requirements;</w:t>
      </w:r>
    </w:p>
    <w:p w14:paraId="310A17E8" w14:textId="77777777" w:rsidR="00AF6743" w:rsidRPr="00DF3E6F" w:rsidRDefault="00AF6743" w:rsidP="00AF6743">
      <w:pPr>
        <w:ind w:left="360"/>
        <w:jc w:val="both"/>
        <w:rPr>
          <w:rFonts w:asciiTheme="minorHAnsi" w:hAnsiTheme="minorHAnsi"/>
          <w:sz w:val="21"/>
          <w:szCs w:val="21"/>
        </w:rPr>
      </w:pPr>
    </w:p>
    <w:p w14:paraId="6B43F73F" w14:textId="462DB715"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Undertake to treat the details of this </w:t>
      </w:r>
      <w:r w:rsidR="00934D15" w:rsidRPr="00DF3E6F">
        <w:rPr>
          <w:rFonts w:asciiTheme="minorHAnsi" w:hAnsiTheme="minorHAnsi"/>
          <w:sz w:val="21"/>
          <w:szCs w:val="21"/>
        </w:rPr>
        <w:t xml:space="preserve">Invitation to Tender </w:t>
      </w:r>
      <w:r w:rsidRPr="00DF3E6F">
        <w:rPr>
          <w:rFonts w:asciiTheme="minorHAnsi" w:hAnsiTheme="minorHAnsi"/>
          <w:sz w:val="21"/>
          <w:szCs w:val="21"/>
        </w:rPr>
        <w:t>document, the resulting tender submission and any subsequent clarifications as private and confidential;</w:t>
      </w:r>
    </w:p>
    <w:p w14:paraId="29710F2B" w14:textId="77777777" w:rsidR="00AF6743" w:rsidRPr="00DF3E6F" w:rsidRDefault="00AF6743" w:rsidP="00AF6743">
      <w:pPr>
        <w:ind w:left="360"/>
        <w:jc w:val="both"/>
        <w:rPr>
          <w:rFonts w:asciiTheme="minorHAnsi" w:hAnsiTheme="minorHAnsi"/>
          <w:sz w:val="21"/>
          <w:szCs w:val="21"/>
        </w:rPr>
      </w:pPr>
    </w:p>
    <w:p w14:paraId="715FB205" w14:textId="62D578BF"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 xml:space="preserve">Acknowledge that acceptance by the Contracting Authority of a tender will not constitute a binding and enforceable agreement and that a legally enforceable agreement will not exist until and unless the contract has been formally </w:t>
      </w:r>
      <w:r w:rsidR="00934D15" w:rsidRPr="00DF3E6F">
        <w:rPr>
          <w:rFonts w:asciiTheme="minorHAnsi" w:hAnsiTheme="minorHAnsi"/>
          <w:sz w:val="21"/>
          <w:szCs w:val="21"/>
        </w:rPr>
        <w:t xml:space="preserve">concluded </w:t>
      </w:r>
      <w:r w:rsidRPr="00DF3E6F">
        <w:rPr>
          <w:rFonts w:asciiTheme="minorHAnsi" w:hAnsiTheme="minorHAnsi"/>
          <w:sz w:val="21"/>
          <w:szCs w:val="21"/>
        </w:rPr>
        <w:t>by the Contracting Authority</w:t>
      </w:r>
      <w:r w:rsidR="00934D15" w:rsidRPr="00DF3E6F">
        <w:rPr>
          <w:rFonts w:asciiTheme="minorHAnsi" w:hAnsiTheme="minorHAnsi"/>
          <w:sz w:val="21"/>
          <w:szCs w:val="21"/>
        </w:rPr>
        <w:t xml:space="preserve"> and the successful tenderer</w:t>
      </w:r>
      <w:r w:rsidRPr="00DF3E6F">
        <w:rPr>
          <w:rFonts w:asciiTheme="minorHAnsi" w:hAnsiTheme="minorHAnsi"/>
          <w:sz w:val="21"/>
          <w:szCs w:val="21"/>
        </w:rPr>
        <w:t xml:space="preserve">; </w:t>
      </w:r>
    </w:p>
    <w:p w14:paraId="7F3D5C01" w14:textId="77777777" w:rsidR="00AF6743" w:rsidRPr="00DF3E6F" w:rsidRDefault="00AF6743" w:rsidP="00AF6743">
      <w:pPr>
        <w:ind w:left="360"/>
        <w:jc w:val="both"/>
        <w:rPr>
          <w:rFonts w:asciiTheme="minorHAnsi" w:hAnsiTheme="minorHAnsi"/>
          <w:sz w:val="21"/>
          <w:szCs w:val="21"/>
        </w:rPr>
      </w:pPr>
    </w:p>
    <w:p w14:paraId="6FFF8BAB" w14:textId="77777777" w:rsidR="00AF6743" w:rsidRPr="00DF3E6F" w:rsidRDefault="00AF6743" w:rsidP="00AF6743">
      <w:pPr>
        <w:numPr>
          <w:ilvl w:val="0"/>
          <w:numId w:val="2"/>
        </w:numPr>
        <w:spacing w:line="276" w:lineRule="auto"/>
        <w:jc w:val="both"/>
        <w:rPr>
          <w:rFonts w:asciiTheme="minorHAnsi" w:hAnsiTheme="minorHAnsi"/>
          <w:sz w:val="21"/>
          <w:szCs w:val="21"/>
        </w:rPr>
      </w:pPr>
      <w:r w:rsidRPr="00DF3E6F">
        <w:rPr>
          <w:rFonts w:asciiTheme="minorHAnsi" w:hAnsiTheme="minorHAnsi"/>
          <w:sz w:val="21"/>
          <w:szCs w:val="21"/>
        </w:rPr>
        <w:t>Have availed of all offers for additional information or have otherwise satisfied myself/ourselves as to conditions that may in any manner affect the performance of the contract;</w:t>
      </w:r>
    </w:p>
    <w:p w14:paraId="399E2252" w14:textId="77777777" w:rsidR="00AF6743" w:rsidRPr="00DF3E6F" w:rsidRDefault="00AF6743" w:rsidP="00AF6743">
      <w:pPr>
        <w:ind w:left="360"/>
        <w:jc w:val="both"/>
        <w:rPr>
          <w:rFonts w:asciiTheme="minorHAnsi" w:hAnsiTheme="minorHAnsi"/>
          <w:sz w:val="21"/>
          <w:szCs w:val="21"/>
        </w:rPr>
      </w:pPr>
    </w:p>
    <w:p w14:paraId="02977FBB" w14:textId="77777777" w:rsidR="00AF6743" w:rsidRPr="00DF3E6F" w:rsidRDefault="00AF6743" w:rsidP="00AF6743">
      <w:pPr>
        <w:pStyle w:val="ListParagraph"/>
        <w:numPr>
          <w:ilvl w:val="0"/>
          <w:numId w:val="2"/>
        </w:numPr>
        <w:spacing w:after="0"/>
        <w:contextualSpacing w:val="0"/>
        <w:jc w:val="both"/>
        <w:rPr>
          <w:iCs/>
          <w:sz w:val="21"/>
          <w:szCs w:val="21"/>
        </w:rPr>
      </w:pPr>
      <w:r w:rsidRPr="00DF3E6F">
        <w:rPr>
          <w:iCs/>
          <w:sz w:val="21"/>
          <w:szCs w:val="21"/>
        </w:rPr>
        <w:t xml:space="preserve">Have included in our pricing submission everything necessary for the performance of this contract as specified, including all elements that are either expressly stated in the Tender Documents or contained in any supplementary </w:t>
      </w:r>
      <w:proofErr w:type="gramStart"/>
      <w:r w:rsidRPr="00DF3E6F">
        <w:rPr>
          <w:iCs/>
          <w:sz w:val="21"/>
          <w:szCs w:val="21"/>
        </w:rPr>
        <w:t>information</w:t>
      </w:r>
      <w:proofErr w:type="gramEnd"/>
      <w:r w:rsidRPr="00DF3E6F">
        <w:rPr>
          <w:iCs/>
          <w:sz w:val="21"/>
          <w:szCs w:val="21"/>
        </w:rPr>
        <w:t xml:space="preserve"> or which could reasonably be inferred therefrom;</w:t>
      </w:r>
    </w:p>
    <w:p w14:paraId="090BD78B" w14:textId="77777777" w:rsidR="00AF6743" w:rsidRPr="00DF3E6F" w:rsidRDefault="00AF6743" w:rsidP="00AF6743">
      <w:pPr>
        <w:ind w:left="360"/>
        <w:jc w:val="both"/>
        <w:rPr>
          <w:rFonts w:asciiTheme="minorHAnsi" w:hAnsiTheme="minorHAnsi"/>
          <w:sz w:val="21"/>
          <w:szCs w:val="21"/>
        </w:rPr>
      </w:pPr>
    </w:p>
    <w:p w14:paraId="2658A23A" w14:textId="77777777" w:rsidR="00AF6743" w:rsidRPr="00DF3E6F" w:rsidRDefault="00AF6743" w:rsidP="00AF6743">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 xml:space="preserve">Have found no errors, omissions, conflicts or ambiguities in the tender </w:t>
      </w:r>
      <w:r w:rsidR="00F22438" w:rsidRPr="00DF3E6F">
        <w:rPr>
          <w:rFonts w:asciiTheme="minorHAnsi" w:hAnsiTheme="minorHAnsi"/>
          <w:sz w:val="21"/>
          <w:szCs w:val="21"/>
        </w:rPr>
        <w:t>document, except those which I/w</w:t>
      </w:r>
      <w:r w:rsidRPr="00DF3E6F">
        <w:rPr>
          <w:rFonts w:asciiTheme="minorHAnsi" w:hAnsiTheme="minorHAnsi"/>
          <w:sz w:val="21"/>
          <w:szCs w:val="21"/>
        </w:rPr>
        <w:t>e have brought to the attention of the Contracting Authority before the latest date for submitting queries;</w:t>
      </w:r>
    </w:p>
    <w:p w14:paraId="3154546B" w14:textId="77777777" w:rsidR="00AF6743" w:rsidRPr="00DF3E6F" w:rsidRDefault="00AF6743" w:rsidP="00AF6743">
      <w:pPr>
        <w:spacing w:line="276" w:lineRule="auto"/>
        <w:ind w:left="360"/>
        <w:jc w:val="both"/>
        <w:rPr>
          <w:rFonts w:asciiTheme="minorHAnsi" w:hAnsiTheme="minorHAnsi"/>
          <w:b/>
          <w:sz w:val="21"/>
          <w:szCs w:val="21"/>
        </w:rPr>
      </w:pPr>
    </w:p>
    <w:p w14:paraId="0B3750CC" w14:textId="77777777" w:rsidR="00AF6743" w:rsidRPr="00DF3E6F" w:rsidRDefault="00AF6743" w:rsidP="00AF6743">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Have included for compliance with all statutory requirements applicable in Ireland and those applicable in any country where parts of the contract may be performed that are in force seven days prior to the deadline for receipt of tenders;</w:t>
      </w:r>
    </w:p>
    <w:p w14:paraId="64235B9D" w14:textId="77777777" w:rsidR="00AF6743" w:rsidRPr="00DF3E6F" w:rsidRDefault="00AF6743" w:rsidP="00AF6743">
      <w:pPr>
        <w:ind w:left="360"/>
        <w:jc w:val="both"/>
        <w:rPr>
          <w:rFonts w:asciiTheme="minorHAnsi" w:hAnsiTheme="minorHAnsi"/>
          <w:b/>
          <w:sz w:val="21"/>
          <w:szCs w:val="21"/>
        </w:rPr>
      </w:pPr>
    </w:p>
    <w:p w14:paraId="41DDBFCA" w14:textId="6E651570" w:rsidR="00AF6743" w:rsidRPr="00DF3E6F" w:rsidRDefault="00AF6743" w:rsidP="00D104EB">
      <w:pPr>
        <w:numPr>
          <w:ilvl w:val="0"/>
          <w:numId w:val="2"/>
        </w:numPr>
        <w:spacing w:line="276" w:lineRule="auto"/>
        <w:jc w:val="both"/>
        <w:rPr>
          <w:rFonts w:asciiTheme="minorHAnsi" w:hAnsiTheme="minorHAnsi"/>
          <w:b/>
          <w:sz w:val="21"/>
          <w:szCs w:val="21"/>
        </w:rPr>
      </w:pPr>
      <w:r w:rsidRPr="00DF3E6F">
        <w:rPr>
          <w:rFonts w:asciiTheme="minorHAnsi" w:hAnsiTheme="minorHAnsi"/>
          <w:sz w:val="21"/>
          <w:szCs w:val="21"/>
        </w:rPr>
        <w:t>Will not, if awarded this contract, employ labour in a manner that is discriminatory in relation to gender, race, religious beliefs, age, etc</w:t>
      </w:r>
      <w:r w:rsidR="00F15B70" w:rsidRPr="00DF3E6F">
        <w:rPr>
          <w:rFonts w:asciiTheme="minorHAnsi" w:hAnsiTheme="minorHAnsi"/>
          <w:sz w:val="21"/>
          <w:szCs w:val="21"/>
        </w:rPr>
        <w:t xml:space="preserve"> and w</w:t>
      </w:r>
      <w:r w:rsidRPr="00DF3E6F">
        <w:rPr>
          <w:rFonts w:asciiTheme="minorHAnsi" w:hAnsiTheme="minorHAnsi"/>
          <w:sz w:val="21"/>
          <w:szCs w:val="21"/>
        </w:rPr>
        <w:t>ill not, if awarded this contract, source any goods or services in countries subject to official international trading sanctions.</w:t>
      </w:r>
    </w:p>
    <w:p w14:paraId="7313764F" w14:textId="77777777" w:rsidR="00AF6743" w:rsidRPr="00EE3C18" w:rsidRDefault="00AF6743" w:rsidP="00AF6743">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AF6743" w:rsidRPr="00EE3C18" w14:paraId="37C2B857" w14:textId="77777777" w:rsidTr="00BE495A">
        <w:trPr>
          <w:trHeight w:val="340"/>
        </w:trPr>
        <w:tc>
          <w:tcPr>
            <w:tcW w:w="1843" w:type="dxa"/>
            <w:vAlign w:val="center"/>
          </w:tcPr>
          <w:p w14:paraId="4CAEA1F2"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14:paraId="62879475"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06573AA7"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14:paraId="5B71CC98"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AF6743" w:rsidRPr="00EE3C18" w14:paraId="7D8388C8" w14:textId="77777777" w:rsidTr="00BE495A">
        <w:trPr>
          <w:trHeight w:val="340"/>
        </w:trPr>
        <w:tc>
          <w:tcPr>
            <w:tcW w:w="1843" w:type="dxa"/>
            <w:vAlign w:val="center"/>
          </w:tcPr>
          <w:p w14:paraId="4426A245"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14:paraId="192C018B"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4843E81E"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14:paraId="702CB0B2"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AF6743" w:rsidRPr="00EE3C18" w14:paraId="733012EA" w14:textId="77777777" w:rsidTr="00BE495A">
        <w:trPr>
          <w:trHeight w:val="340"/>
        </w:trPr>
        <w:tc>
          <w:tcPr>
            <w:tcW w:w="1843" w:type="dxa"/>
            <w:vAlign w:val="center"/>
          </w:tcPr>
          <w:p w14:paraId="3A23650E"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14:paraId="7AE8A26C"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14:paraId="49AC0F5B" w14:textId="77777777" w:rsidR="00AF6743" w:rsidRPr="00EE3C18" w:rsidRDefault="00AF6743" w:rsidP="00BE495A">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14:paraId="68D5F54A" w14:textId="77777777" w:rsidR="00AF6743" w:rsidRPr="00EE3C18" w:rsidRDefault="00AF6743" w:rsidP="00BE495A">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14:paraId="16527E97" w14:textId="77777777" w:rsidR="00AF6743" w:rsidRPr="00EE3C18" w:rsidRDefault="00AF6743" w:rsidP="00AF6743">
      <w:pPr>
        <w:jc w:val="center"/>
        <w:rPr>
          <w:rFonts w:asciiTheme="minorHAnsi" w:hAnsiTheme="minorHAnsi"/>
          <w:b/>
          <w:bCs/>
          <w:color w:val="C00000"/>
          <w:u w:val="single"/>
        </w:rPr>
      </w:pPr>
    </w:p>
    <w:p w14:paraId="75CF29C3" w14:textId="77777777" w:rsidR="00AF6743" w:rsidRDefault="00AF6743" w:rsidP="00AF6743">
      <w:pPr>
        <w:jc w:val="center"/>
        <w:rPr>
          <w:rFonts w:asciiTheme="minorHAnsi" w:hAnsiTheme="minorHAnsi"/>
          <w:b/>
          <w:bCs/>
          <w:color w:val="C00000"/>
          <w:u w:val="single"/>
        </w:rPr>
      </w:pPr>
      <w:r w:rsidRPr="00EE3C18">
        <w:rPr>
          <w:rFonts w:asciiTheme="minorHAnsi" w:hAnsiTheme="minorHAnsi"/>
          <w:b/>
          <w:bCs/>
          <w:color w:val="C00000"/>
          <w:u w:val="single"/>
        </w:rPr>
        <w:t>A Tenderer’s failure to sign and date this Form of Tender and to complete all sections will invalidate the tender submission.</w:t>
      </w:r>
    </w:p>
    <w:p w14:paraId="648E4F1B" w14:textId="695B677A" w:rsidR="00AF6743" w:rsidRDefault="00AF6743" w:rsidP="00AF6743">
      <w:pPr>
        <w:pStyle w:val="Heading1"/>
        <w:jc w:val="center"/>
      </w:pPr>
      <w:bookmarkStart w:id="16" w:name="_Toc374368031"/>
      <w:bookmarkStart w:id="17" w:name="_Toc451412324"/>
      <w:bookmarkStart w:id="18" w:name="_Toc477358924"/>
      <w:bookmarkStart w:id="19" w:name="_Toc234350982"/>
      <w:r w:rsidRPr="00276DCD">
        <w:lastRenderedPageBreak/>
        <w:t xml:space="preserve">APPENDIX </w:t>
      </w:r>
      <w:r w:rsidR="00E505F6">
        <w:t>2</w:t>
      </w:r>
      <w:r w:rsidR="008B09D6" w:rsidRPr="00276DCD">
        <w:t xml:space="preserve"> </w:t>
      </w:r>
      <w:r w:rsidRPr="00276DCD">
        <w:t xml:space="preserve">– </w:t>
      </w:r>
      <w:bookmarkEnd w:id="16"/>
      <w:r>
        <w:t>EUROPEAN SINGLE PROCUREMENT DOCUMENT</w:t>
      </w:r>
      <w:bookmarkEnd w:id="17"/>
      <w:bookmarkEnd w:id="18"/>
      <w:bookmarkEnd w:id="19"/>
    </w:p>
    <w:p w14:paraId="427D986C" w14:textId="77777777" w:rsidR="00AF6743" w:rsidRDefault="00AF6743" w:rsidP="00AF6743">
      <w:pPr>
        <w:ind w:right="-613"/>
        <w:jc w:val="both"/>
      </w:pPr>
    </w:p>
    <w:p w14:paraId="674D4A5D" w14:textId="77777777" w:rsidR="00AF6743" w:rsidRDefault="00AF6743" w:rsidP="00065CE1">
      <w:pPr>
        <w:pStyle w:val="ListParagraph"/>
        <w:numPr>
          <w:ilvl w:val="0"/>
          <w:numId w:val="1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14:paraId="1B2AB78A" w14:textId="77777777" w:rsidR="00AF6743" w:rsidRDefault="00AF6743" w:rsidP="00AF6743">
      <w:pPr>
        <w:pStyle w:val="ListParagraph"/>
        <w:ind w:left="567" w:right="-46" w:hanging="567"/>
        <w:jc w:val="both"/>
      </w:pPr>
    </w:p>
    <w:p w14:paraId="50CFF63C" w14:textId="77777777" w:rsidR="00AF6743" w:rsidRDefault="00AF6743" w:rsidP="00065CE1">
      <w:pPr>
        <w:pStyle w:val="ListParagraph"/>
        <w:numPr>
          <w:ilvl w:val="0"/>
          <w:numId w:val="10"/>
        </w:numPr>
        <w:ind w:left="567" w:right="-46" w:hanging="567"/>
        <w:jc w:val="both"/>
      </w:pPr>
      <w:r w:rsidRPr="00E575AF">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14:paraId="5526321D" w14:textId="77777777" w:rsidR="00AF6743" w:rsidRDefault="00AF6743" w:rsidP="00AF6743">
      <w:pPr>
        <w:pStyle w:val="ListParagraph"/>
        <w:ind w:left="567" w:hanging="567"/>
      </w:pPr>
    </w:p>
    <w:p w14:paraId="355D65F7" w14:textId="77777777" w:rsidR="00AF6743" w:rsidRDefault="00AF6743" w:rsidP="00065CE1">
      <w:pPr>
        <w:pStyle w:val="ListParagraph"/>
        <w:numPr>
          <w:ilvl w:val="0"/>
          <w:numId w:val="10"/>
        </w:numPr>
        <w:ind w:left="567" w:right="-46" w:hanging="567"/>
        <w:jc w:val="both"/>
      </w:pPr>
      <w:r w:rsidRPr="00E575AF">
        <w:t xml:space="preserve">Any misrepresentation in respect of the completed document will result in the tenderer’s elimination from this and future procurement competitions. </w:t>
      </w:r>
    </w:p>
    <w:p w14:paraId="5B1D8FFE" w14:textId="77777777" w:rsidR="00AF6743" w:rsidRDefault="00AF6743" w:rsidP="00AF6743">
      <w:pPr>
        <w:pStyle w:val="ListParagraph"/>
      </w:pPr>
    </w:p>
    <w:p w14:paraId="1829E642" w14:textId="77777777" w:rsidR="00AF6743" w:rsidRDefault="00AF6743" w:rsidP="00065CE1">
      <w:pPr>
        <w:pStyle w:val="ListParagraph"/>
        <w:numPr>
          <w:ilvl w:val="0"/>
          <w:numId w:val="10"/>
        </w:numPr>
        <w:ind w:left="567" w:right="-46" w:hanging="567"/>
        <w:jc w:val="both"/>
      </w:pPr>
      <w:r>
        <w:t xml:space="preserve">Tenderers may reuse a European Single Procurement Document previously submitted in respect of another competition. Alternatively, </w:t>
      </w:r>
      <w:proofErr w:type="gramStart"/>
      <w:r>
        <w:t>in the event that</w:t>
      </w:r>
      <w:proofErr w:type="gramEnd"/>
      <w:r>
        <w:t xml:space="preserve">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w:t>
      </w:r>
      <w:proofErr w:type="gramStart"/>
      <w:r>
        <w:t>all of</w:t>
      </w:r>
      <w:proofErr w:type="gramEnd"/>
      <w:r>
        <w:t xml:space="preserve"> the information sought by this document. </w:t>
      </w:r>
    </w:p>
    <w:p w14:paraId="1A73236F" w14:textId="77777777" w:rsidR="00AF6743" w:rsidRDefault="00AF6743" w:rsidP="00AF6743">
      <w:pPr>
        <w:pStyle w:val="ListParagraph"/>
        <w:ind w:left="567" w:hanging="567"/>
      </w:pPr>
    </w:p>
    <w:p w14:paraId="4E23084E" w14:textId="77777777" w:rsidR="00AF6743" w:rsidRDefault="00AF6743" w:rsidP="00065CE1">
      <w:pPr>
        <w:pStyle w:val="ListParagraph"/>
        <w:numPr>
          <w:ilvl w:val="0"/>
          <w:numId w:val="10"/>
        </w:numPr>
        <w:ind w:left="567" w:right="-46" w:hanging="567"/>
        <w:jc w:val="both"/>
      </w:pPr>
      <w:r w:rsidRPr="00E575AF">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proofErr w:type="gramStart"/>
      <w:r w:rsidRPr="00E575AF">
        <w:rPr>
          <w:b/>
        </w:rPr>
        <w:t>In particular, before</w:t>
      </w:r>
      <w:proofErr w:type="gramEnd"/>
      <w:r w:rsidRPr="00E575AF">
        <w:rPr>
          <w:b/>
        </w:rPr>
        <w:t xml:space="preserve"> reaching an award decision, the Contracting Authority may require the successful tenderer to provide all supporting documentation necessary to confirm the assertions made hereunder. </w:t>
      </w:r>
      <w:r w:rsidRPr="00E575AF">
        <w:rPr>
          <w:sz w:val="20"/>
          <w:szCs w:val="20"/>
        </w:rPr>
        <w:t xml:space="preserve"> </w:t>
      </w:r>
    </w:p>
    <w:p w14:paraId="31026DE8" w14:textId="77777777" w:rsidR="00AF6743" w:rsidRDefault="00AF6743" w:rsidP="00AF6743">
      <w:pPr>
        <w:pStyle w:val="ListParagraph"/>
        <w:ind w:left="567" w:hanging="567"/>
      </w:pPr>
    </w:p>
    <w:p w14:paraId="453F2164" w14:textId="77777777" w:rsidR="00AF6743" w:rsidRPr="00E575AF" w:rsidRDefault="00AF6743" w:rsidP="00065CE1">
      <w:pPr>
        <w:pStyle w:val="ListParagraph"/>
        <w:numPr>
          <w:ilvl w:val="0"/>
          <w:numId w:val="10"/>
        </w:numPr>
        <w:ind w:left="567" w:right="-46" w:hanging="567"/>
        <w:jc w:val="both"/>
      </w:pPr>
      <w:r w:rsidRPr="00E575AF">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14:paraId="21F0D771" w14:textId="77777777" w:rsidR="00AF6743" w:rsidRDefault="00AF6743" w:rsidP="00AF6743">
      <w:pPr>
        <w:spacing w:line="276" w:lineRule="auto"/>
        <w:ind w:left="-567" w:right="-613" w:hanging="709"/>
        <w:jc w:val="center"/>
        <w:rPr>
          <w:rFonts w:asciiTheme="minorHAnsi" w:hAnsiTheme="minorHAnsi"/>
          <w:sz w:val="20"/>
        </w:rPr>
        <w:sectPr w:rsidR="00AF6743" w:rsidSect="00DF3E6F">
          <w:pgSz w:w="11906" w:h="16838"/>
          <w:pgMar w:top="1276" w:right="1440" w:bottom="568" w:left="1440" w:header="709" w:footer="709" w:gutter="0"/>
          <w:cols w:space="708"/>
          <w:docGrid w:linePitch="360"/>
        </w:sectPr>
      </w:pPr>
    </w:p>
    <w:tbl>
      <w:tblPr>
        <w:tblStyle w:val="TableGrid1"/>
        <w:tblW w:w="9952" w:type="dxa"/>
        <w:tblInd w:w="-459" w:type="dxa"/>
        <w:tblLook w:val="04A0" w:firstRow="1" w:lastRow="0" w:firstColumn="1" w:lastColumn="0" w:noHBand="0" w:noVBand="1"/>
      </w:tblPr>
      <w:tblGrid>
        <w:gridCol w:w="4849"/>
        <w:gridCol w:w="5103"/>
      </w:tblGrid>
      <w:tr w:rsidR="00AF6743" w:rsidRPr="00403E0D" w14:paraId="3993AC67" w14:textId="77777777" w:rsidTr="0086146D">
        <w:trPr>
          <w:trHeight w:val="397"/>
        </w:trPr>
        <w:tc>
          <w:tcPr>
            <w:tcW w:w="9952" w:type="dxa"/>
            <w:gridSpan w:val="2"/>
            <w:shd w:val="clear" w:color="auto" w:fill="17365D" w:themeFill="text2" w:themeFillShade="BF"/>
            <w:vAlign w:val="center"/>
          </w:tcPr>
          <w:p w14:paraId="2F85C2E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 – INFORMATION CONCERNING THE PROCUREMENT PROCEDURE AND THE CONTRACTING AUTHORITY</w:t>
            </w:r>
          </w:p>
        </w:tc>
      </w:tr>
      <w:tr w:rsidR="00AF6743" w:rsidRPr="00403E0D" w14:paraId="3561ED7B" w14:textId="77777777" w:rsidTr="0086146D">
        <w:trPr>
          <w:trHeight w:val="397"/>
        </w:trPr>
        <w:tc>
          <w:tcPr>
            <w:tcW w:w="4849" w:type="dxa"/>
            <w:shd w:val="clear" w:color="auto" w:fill="A6A6A6" w:themeFill="background1" w:themeFillShade="A6"/>
            <w:vAlign w:val="center"/>
          </w:tcPr>
          <w:p w14:paraId="7149CEFF" w14:textId="77777777" w:rsidR="00AF6743" w:rsidRPr="00653C9D" w:rsidRDefault="00AF6743" w:rsidP="00BE495A">
            <w:pPr>
              <w:ind w:left="-567" w:right="-108"/>
              <w:jc w:val="center"/>
              <w:rPr>
                <w:rFonts w:asciiTheme="minorHAnsi" w:hAnsiTheme="minorHAnsi"/>
                <w:b/>
                <w:sz w:val="20"/>
              </w:rPr>
            </w:pPr>
            <w:r w:rsidRPr="00653C9D">
              <w:rPr>
                <w:rFonts w:asciiTheme="minorHAnsi" w:hAnsiTheme="minorHAnsi"/>
                <w:b/>
                <w:sz w:val="20"/>
              </w:rPr>
              <w:t>IDENTITY OF THE PROCURER:</w:t>
            </w:r>
          </w:p>
        </w:tc>
        <w:tc>
          <w:tcPr>
            <w:tcW w:w="5103" w:type="dxa"/>
            <w:shd w:val="clear" w:color="auto" w:fill="A6A6A6" w:themeFill="background1" w:themeFillShade="A6"/>
            <w:vAlign w:val="center"/>
          </w:tcPr>
          <w:p w14:paraId="3796F5D6" w14:textId="77777777" w:rsidR="00AF6743" w:rsidRPr="00653C9D" w:rsidRDefault="00AF6743" w:rsidP="00BE495A">
            <w:pPr>
              <w:ind w:left="-108"/>
              <w:jc w:val="center"/>
              <w:rPr>
                <w:rFonts w:asciiTheme="minorHAnsi" w:hAnsiTheme="minorHAnsi"/>
                <w:b/>
                <w:sz w:val="20"/>
              </w:rPr>
            </w:pPr>
            <w:r w:rsidRPr="00653C9D">
              <w:rPr>
                <w:rFonts w:asciiTheme="minorHAnsi" w:hAnsiTheme="minorHAnsi"/>
                <w:b/>
                <w:sz w:val="20"/>
              </w:rPr>
              <w:t>ANSWER:</w:t>
            </w:r>
          </w:p>
        </w:tc>
      </w:tr>
      <w:tr w:rsidR="00AF6743" w:rsidRPr="00403E0D" w14:paraId="044E04F3" w14:textId="77777777" w:rsidTr="0086146D">
        <w:trPr>
          <w:trHeight w:val="397"/>
        </w:trPr>
        <w:tc>
          <w:tcPr>
            <w:tcW w:w="4849" w:type="dxa"/>
            <w:shd w:val="clear" w:color="auto" w:fill="F2F2F2" w:themeFill="background1" w:themeFillShade="F2"/>
            <w:vAlign w:val="center"/>
          </w:tcPr>
          <w:p w14:paraId="08E0604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Name:</w:t>
            </w:r>
          </w:p>
        </w:tc>
        <w:tc>
          <w:tcPr>
            <w:tcW w:w="5103" w:type="dxa"/>
            <w:vAlign w:val="center"/>
          </w:tcPr>
          <w:p w14:paraId="22D9458D" w14:textId="77777777" w:rsidR="00AF6743" w:rsidRPr="00653C9D" w:rsidRDefault="00F22438" w:rsidP="00BE495A">
            <w:pPr>
              <w:spacing w:line="276" w:lineRule="auto"/>
              <w:ind w:right="-108"/>
              <w:rPr>
                <w:rFonts w:asciiTheme="minorHAnsi" w:hAnsiTheme="minorHAnsi"/>
                <w:sz w:val="20"/>
              </w:rPr>
            </w:pPr>
            <w:r>
              <w:rPr>
                <w:rFonts w:asciiTheme="minorHAnsi" w:hAnsiTheme="minorHAnsi"/>
                <w:sz w:val="20"/>
              </w:rPr>
              <w:t>University College Dublin</w:t>
            </w:r>
          </w:p>
        </w:tc>
      </w:tr>
      <w:tr w:rsidR="00653C9D" w:rsidRPr="00403E0D" w14:paraId="5CFE34A6" w14:textId="77777777" w:rsidTr="0086146D">
        <w:trPr>
          <w:trHeight w:val="397"/>
        </w:trPr>
        <w:tc>
          <w:tcPr>
            <w:tcW w:w="4849" w:type="dxa"/>
            <w:shd w:val="clear" w:color="auto" w:fill="F2F2F2" w:themeFill="background1" w:themeFillShade="F2"/>
            <w:vAlign w:val="center"/>
          </w:tcPr>
          <w:p w14:paraId="40207FC5" w14:textId="77777777" w:rsidR="00653C9D" w:rsidRPr="00653C9D" w:rsidRDefault="00653C9D" w:rsidP="00BE495A">
            <w:pPr>
              <w:ind w:right="-613"/>
              <w:rPr>
                <w:rFonts w:asciiTheme="minorHAnsi" w:hAnsiTheme="minorHAnsi"/>
                <w:sz w:val="20"/>
              </w:rPr>
            </w:pPr>
            <w:r w:rsidRPr="00653C9D">
              <w:rPr>
                <w:rFonts w:asciiTheme="minorHAnsi" w:hAnsiTheme="minorHAnsi"/>
                <w:sz w:val="20"/>
              </w:rPr>
              <w:t>Which procurement is concerned?</w:t>
            </w:r>
          </w:p>
        </w:tc>
        <w:tc>
          <w:tcPr>
            <w:tcW w:w="5103" w:type="dxa"/>
            <w:vAlign w:val="center"/>
          </w:tcPr>
          <w:p w14:paraId="615439FF" w14:textId="77777777" w:rsidR="00650DB5" w:rsidRPr="000F0426" w:rsidRDefault="00650DB5" w:rsidP="00650DB5">
            <w:pPr>
              <w:pStyle w:val="Default"/>
              <w:jc w:val="center"/>
              <w:rPr>
                <w:rFonts w:asciiTheme="minorHAnsi" w:hAnsiTheme="minorHAnsi" w:cs="Times New Roman"/>
                <w:b/>
                <w:color w:val="auto"/>
                <w:sz w:val="22"/>
                <w:szCs w:val="22"/>
              </w:rPr>
            </w:pPr>
          </w:p>
          <w:p w14:paraId="54232C43" w14:textId="49A41791" w:rsidR="0086146D" w:rsidRDefault="003213DF" w:rsidP="0086146D">
            <w:pPr>
              <w:pStyle w:val="Default"/>
              <w:rPr>
                <w:rFonts w:asciiTheme="minorHAnsi" w:hAnsiTheme="minorHAnsi" w:cs="Times New Roman"/>
                <w:b/>
                <w:bCs/>
                <w:color w:val="auto"/>
                <w:sz w:val="22"/>
                <w:szCs w:val="22"/>
              </w:rPr>
            </w:pPr>
            <w:r>
              <w:rPr>
                <w:rFonts w:asciiTheme="minorHAnsi" w:hAnsiTheme="minorHAnsi" w:cs="Times New Roman"/>
                <w:b/>
                <w:bCs/>
                <w:color w:val="auto"/>
                <w:sz w:val="22"/>
                <w:szCs w:val="22"/>
              </w:rPr>
              <w:t>A CONTRACT</w:t>
            </w:r>
            <w:r w:rsidR="0086146D">
              <w:rPr>
                <w:rFonts w:asciiTheme="minorHAnsi" w:hAnsiTheme="minorHAnsi" w:cs="Times New Roman"/>
                <w:b/>
                <w:bCs/>
                <w:color w:val="auto"/>
                <w:sz w:val="22"/>
                <w:szCs w:val="22"/>
              </w:rPr>
              <w:t xml:space="preserve"> FOR THE </w:t>
            </w:r>
            <w:r w:rsidR="000030B9">
              <w:rPr>
                <w:rFonts w:asciiTheme="minorHAnsi" w:hAnsiTheme="minorHAnsi" w:cs="Times New Roman"/>
                <w:b/>
                <w:bCs/>
                <w:color w:val="auto"/>
                <w:sz w:val="22"/>
                <w:szCs w:val="22"/>
              </w:rPr>
              <w:t>DESIGN AND DELIVERY OF A RESEARCH LEADERS DEVELOPMENT PROGRAMME</w:t>
            </w:r>
          </w:p>
          <w:p w14:paraId="39D289D3" w14:textId="0426D8B5" w:rsidR="00653C9D" w:rsidRPr="00653C9D" w:rsidRDefault="00653C9D" w:rsidP="00653C9D">
            <w:pPr>
              <w:pStyle w:val="Default"/>
              <w:ind w:left="34"/>
              <w:jc w:val="both"/>
              <w:rPr>
                <w:rFonts w:asciiTheme="minorHAnsi" w:eastAsia="Arial Unicode MS" w:hAnsiTheme="minorHAnsi" w:cs="Arial Unicode MS"/>
                <w:color w:val="auto"/>
                <w:sz w:val="20"/>
                <w:szCs w:val="22"/>
              </w:rPr>
            </w:pPr>
          </w:p>
        </w:tc>
      </w:tr>
      <w:tr w:rsidR="00653C9D" w:rsidRPr="00403E0D" w14:paraId="58DBE722" w14:textId="77777777" w:rsidTr="0086146D">
        <w:trPr>
          <w:trHeight w:val="397"/>
        </w:trPr>
        <w:tc>
          <w:tcPr>
            <w:tcW w:w="4849" w:type="dxa"/>
            <w:shd w:val="clear" w:color="auto" w:fill="F2F2F2" w:themeFill="background1" w:themeFillShade="F2"/>
            <w:vAlign w:val="center"/>
          </w:tcPr>
          <w:p w14:paraId="1F36ABB5" w14:textId="77777777" w:rsidR="00653C9D" w:rsidRPr="00653C9D" w:rsidRDefault="00653C9D" w:rsidP="00BE495A">
            <w:pPr>
              <w:ind w:right="-613"/>
              <w:rPr>
                <w:rFonts w:asciiTheme="minorHAnsi" w:hAnsiTheme="minorHAnsi"/>
                <w:sz w:val="20"/>
              </w:rPr>
            </w:pPr>
            <w:r w:rsidRPr="00653C9D">
              <w:rPr>
                <w:rFonts w:asciiTheme="minorHAnsi" w:hAnsiTheme="minorHAnsi"/>
                <w:sz w:val="20"/>
              </w:rPr>
              <w:t>Title or short description of the procurement:</w:t>
            </w:r>
          </w:p>
        </w:tc>
        <w:tc>
          <w:tcPr>
            <w:tcW w:w="5103" w:type="dxa"/>
            <w:vAlign w:val="center"/>
          </w:tcPr>
          <w:p w14:paraId="3AB03847" w14:textId="77777777" w:rsidR="000030B9" w:rsidRPr="000F0426" w:rsidRDefault="000030B9" w:rsidP="000030B9">
            <w:pPr>
              <w:pStyle w:val="Default"/>
              <w:jc w:val="center"/>
              <w:rPr>
                <w:rFonts w:asciiTheme="minorHAnsi" w:hAnsiTheme="minorHAnsi" w:cs="Times New Roman"/>
                <w:b/>
                <w:color w:val="auto"/>
                <w:sz w:val="22"/>
                <w:szCs w:val="22"/>
              </w:rPr>
            </w:pPr>
          </w:p>
          <w:p w14:paraId="156BC680" w14:textId="77777777" w:rsidR="000030B9" w:rsidRDefault="000030B9" w:rsidP="000030B9">
            <w:pPr>
              <w:pStyle w:val="Default"/>
              <w:rPr>
                <w:rFonts w:asciiTheme="minorHAnsi" w:hAnsiTheme="minorHAnsi" w:cs="Times New Roman"/>
                <w:b/>
                <w:bCs/>
                <w:color w:val="auto"/>
                <w:sz w:val="22"/>
                <w:szCs w:val="22"/>
              </w:rPr>
            </w:pPr>
            <w:r>
              <w:rPr>
                <w:rFonts w:asciiTheme="minorHAnsi" w:hAnsiTheme="minorHAnsi"/>
                <w:b/>
                <w:sz w:val="22"/>
                <w:szCs w:val="22"/>
              </w:rPr>
              <w:t>C</w:t>
            </w:r>
            <w:r>
              <w:rPr>
                <w:rFonts w:asciiTheme="minorHAnsi" w:hAnsiTheme="minorHAnsi" w:cs="Times New Roman"/>
                <w:b/>
                <w:bCs/>
                <w:color w:val="auto"/>
                <w:sz w:val="22"/>
                <w:szCs w:val="22"/>
              </w:rPr>
              <w:t>ONTRACT FOR THE DESIGN AND DELIVERY OF A RESEARCH LEADERS DEVELOPMENT PROGRAMME</w:t>
            </w:r>
          </w:p>
          <w:p w14:paraId="0F660BB5" w14:textId="3040A536" w:rsidR="00653C9D" w:rsidRPr="00653C9D" w:rsidRDefault="00653C9D" w:rsidP="00653C9D">
            <w:pPr>
              <w:pStyle w:val="Default"/>
              <w:ind w:left="34"/>
              <w:jc w:val="both"/>
              <w:rPr>
                <w:rFonts w:asciiTheme="minorHAnsi" w:hAnsiTheme="minorHAnsi" w:cs="Times New Roman"/>
                <w:bCs/>
                <w:color w:val="auto"/>
                <w:sz w:val="20"/>
                <w:szCs w:val="22"/>
              </w:rPr>
            </w:pPr>
          </w:p>
        </w:tc>
      </w:tr>
      <w:tr w:rsidR="00AF6743" w:rsidRPr="00403E0D" w14:paraId="7182D752" w14:textId="77777777" w:rsidTr="0086146D">
        <w:trPr>
          <w:trHeight w:val="397"/>
        </w:trPr>
        <w:tc>
          <w:tcPr>
            <w:tcW w:w="4849" w:type="dxa"/>
            <w:shd w:val="clear" w:color="auto" w:fill="F2F2F2" w:themeFill="background1" w:themeFillShade="F2"/>
            <w:vAlign w:val="center"/>
          </w:tcPr>
          <w:p w14:paraId="073EEF07"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File reference number attributed:</w:t>
            </w:r>
          </w:p>
        </w:tc>
        <w:tc>
          <w:tcPr>
            <w:tcW w:w="5103" w:type="dxa"/>
            <w:vAlign w:val="center"/>
          </w:tcPr>
          <w:p w14:paraId="146493B2" w14:textId="25F8A7F5" w:rsidR="00AF6743" w:rsidRPr="00653C9D" w:rsidRDefault="00C24110" w:rsidP="00401853">
            <w:pPr>
              <w:ind w:right="-108"/>
              <w:rPr>
                <w:rFonts w:asciiTheme="minorHAnsi" w:hAnsiTheme="minorHAnsi"/>
                <w:sz w:val="20"/>
                <w:highlight w:val="yellow"/>
              </w:rPr>
            </w:pPr>
            <w:r>
              <w:rPr>
                <w:rFonts w:asciiTheme="minorHAnsi" w:hAnsiTheme="minorHAnsi"/>
                <w:sz w:val="20"/>
              </w:rPr>
              <w:t>UCDOPP</w:t>
            </w:r>
            <w:r w:rsidR="000030B9">
              <w:rPr>
                <w:rFonts w:asciiTheme="minorHAnsi" w:hAnsiTheme="minorHAnsi"/>
                <w:sz w:val="20"/>
              </w:rPr>
              <w:t>5</w:t>
            </w:r>
            <w:r w:rsidR="00D05CA5">
              <w:rPr>
                <w:rFonts w:asciiTheme="minorHAnsi" w:hAnsiTheme="minorHAnsi"/>
                <w:sz w:val="20"/>
              </w:rPr>
              <w:t>60</w:t>
            </w:r>
            <w:r w:rsidR="00A04A9A">
              <w:rPr>
                <w:rFonts w:asciiTheme="minorHAnsi" w:hAnsiTheme="minorHAnsi"/>
                <w:sz w:val="20"/>
              </w:rPr>
              <w:t>8</w:t>
            </w:r>
          </w:p>
        </w:tc>
      </w:tr>
    </w:tbl>
    <w:p w14:paraId="438B65D1" w14:textId="77777777" w:rsidR="00AF6743" w:rsidRPr="00403E0D" w:rsidRDefault="00AF6743" w:rsidP="00AF6743">
      <w:pPr>
        <w:spacing w:after="200" w:line="276" w:lineRule="auto"/>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5464AAD7" w14:textId="77777777" w:rsidTr="00BE495A">
        <w:trPr>
          <w:trHeight w:val="397"/>
        </w:trPr>
        <w:tc>
          <w:tcPr>
            <w:tcW w:w="10206" w:type="dxa"/>
            <w:gridSpan w:val="2"/>
            <w:shd w:val="clear" w:color="auto" w:fill="17365D" w:themeFill="text2" w:themeFillShade="BF"/>
            <w:vAlign w:val="center"/>
          </w:tcPr>
          <w:p w14:paraId="55CDD4A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II – INFORMATION CONCERNING THE ECONOMIC OPERATOR</w:t>
            </w:r>
          </w:p>
        </w:tc>
      </w:tr>
      <w:tr w:rsidR="00AF6743" w:rsidRPr="00653C9D" w14:paraId="1905D588" w14:textId="77777777" w:rsidTr="00BE495A">
        <w:trPr>
          <w:trHeight w:val="397"/>
        </w:trPr>
        <w:tc>
          <w:tcPr>
            <w:tcW w:w="10206" w:type="dxa"/>
            <w:gridSpan w:val="2"/>
            <w:shd w:val="clear" w:color="auto" w:fill="DBE5F1" w:themeFill="accent1" w:themeFillTint="33"/>
            <w:vAlign w:val="center"/>
          </w:tcPr>
          <w:p w14:paraId="34FAEA93" w14:textId="77777777" w:rsidR="00AF6743" w:rsidRPr="00653C9D" w:rsidRDefault="00AF6743" w:rsidP="00BE495A">
            <w:pPr>
              <w:ind w:right="-613"/>
              <w:jc w:val="center"/>
              <w:rPr>
                <w:rFonts w:asciiTheme="minorHAnsi" w:hAnsiTheme="minorHAnsi"/>
                <w:sz w:val="20"/>
              </w:rPr>
            </w:pPr>
            <w:r w:rsidRPr="00653C9D">
              <w:rPr>
                <w:rFonts w:asciiTheme="minorHAnsi" w:hAnsiTheme="minorHAnsi"/>
                <w:sz w:val="20"/>
              </w:rPr>
              <w:t>A: INFORMATION ABOUT THE ECONOMIC OPERATOR</w:t>
            </w:r>
          </w:p>
        </w:tc>
      </w:tr>
      <w:tr w:rsidR="00AF6743" w:rsidRPr="00653C9D" w14:paraId="455FC6B4" w14:textId="77777777" w:rsidTr="00BE495A">
        <w:trPr>
          <w:trHeight w:val="397"/>
        </w:trPr>
        <w:tc>
          <w:tcPr>
            <w:tcW w:w="5103" w:type="dxa"/>
            <w:shd w:val="clear" w:color="auto" w:fill="A6A6A6" w:themeFill="background1" w:themeFillShade="A6"/>
            <w:vAlign w:val="center"/>
          </w:tcPr>
          <w:p w14:paraId="0FDD8ADD"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IDENTIFICATION:</w:t>
            </w:r>
          </w:p>
        </w:tc>
        <w:tc>
          <w:tcPr>
            <w:tcW w:w="5103" w:type="dxa"/>
            <w:shd w:val="clear" w:color="auto" w:fill="A6A6A6" w:themeFill="background1" w:themeFillShade="A6"/>
            <w:vAlign w:val="center"/>
          </w:tcPr>
          <w:p w14:paraId="41250C90" w14:textId="77777777" w:rsidR="00AF6743" w:rsidRPr="00653C9D" w:rsidRDefault="00AF6743" w:rsidP="00BE495A">
            <w:pPr>
              <w:ind w:left="-108" w:right="-108"/>
              <w:jc w:val="center"/>
              <w:rPr>
                <w:rFonts w:asciiTheme="minorHAnsi" w:hAnsiTheme="minorHAnsi"/>
                <w:b/>
                <w:sz w:val="20"/>
              </w:rPr>
            </w:pPr>
            <w:r w:rsidRPr="00653C9D">
              <w:rPr>
                <w:rFonts w:asciiTheme="minorHAnsi" w:hAnsiTheme="minorHAnsi"/>
                <w:b/>
                <w:sz w:val="20"/>
              </w:rPr>
              <w:t>ANSWER:</w:t>
            </w:r>
          </w:p>
        </w:tc>
      </w:tr>
      <w:tr w:rsidR="00AF6743" w:rsidRPr="00653C9D" w14:paraId="61693D08" w14:textId="77777777" w:rsidTr="00BE495A">
        <w:trPr>
          <w:trHeight w:val="397"/>
        </w:trPr>
        <w:tc>
          <w:tcPr>
            <w:tcW w:w="5103" w:type="dxa"/>
            <w:shd w:val="clear" w:color="auto" w:fill="F2F2F2" w:themeFill="background1" w:themeFillShade="F2"/>
            <w:vAlign w:val="center"/>
          </w:tcPr>
          <w:p w14:paraId="0656D1CB"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Name:</w:t>
            </w:r>
          </w:p>
        </w:tc>
        <w:tc>
          <w:tcPr>
            <w:tcW w:w="5103" w:type="dxa"/>
            <w:vAlign w:val="center"/>
          </w:tcPr>
          <w:p w14:paraId="4BBB0986"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01B78441" w14:textId="77777777" w:rsidTr="00BE495A">
        <w:trPr>
          <w:trHeight w:val="1155"/>
        </w:trPr>
        <w:tc>
          <w:tcPr>
            <w:tcW w:w="5103" w:type="dxa"/>
            <w:shd w:val="clear" w:color="auto" w:fill="F2F2F2" w:themeFill="background1" w:themeFillShade="F2"/>
            <w:vAlign w:val="center"/>
          </w:tcPr>
          <w:p w14:paraId="1D57569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VAT-number, if applicable:</w:t>
            </w:r>
          </w:p>
          <w:p w14:paraId="3AA0B96A" w14:textId="77777777" w:rsidR="00AF6743" w:rsidRPr="00653C9D" w:rsidRDefault="00AF6743" w:rsidP="00BE495A">
            <w:pPr>
              <w:ind w:right="-613"/>
              <w:rPr>
                <w:rFonts w:asciiTheme="minorHAnsi" w:hAnsiTheme="minorHAnsi"/>
                <w:sz w:val="20"/>
              </w:rPr>
            </w:pPr>
          </w:p>
          <w:p w14:paraId="42F5EEF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(If no VAT-number is applicable, please indicate another national identification number, if required and applicable)</w:t>
            </w:r>
          </w:p>
        </w:tc>
        <w:tc>
          <w:tcPr>
            <w:tcW w:w="5103" w:type="dxa"/>
            <w:vAlign w:val="center"/>
          </w:tcPr>
          <w:p w14:paraId="6FDCB924"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7D45E45C" w14:textId="77777777" w:rsidTr="00BE495A">
        <w:trPr>
          <w:trHeight w:val="397"/>
        </w:trPr>
        <w:tc>
          <w:tcPr>
            <w:tcW w:w="5103" w:type="dxa"/>
            <w:shd w:val="clear" w:color="auto" w:fill="F2F2F2" w:themeFill="background1" w:themeFillShade="F2"/>
            <w:vAlign w:val="center"/>
          </w:tcPr>
          <w:p w14:paraId="785973EC"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Postal Address:</w:t>
            </w:r>
          </w:p>
        </w:tc>
        <w:tc>
          <w:tcPr>
            <w:tcW w:w="5103" w:type="dxa"/>
            <w:vAlign w:val="center"/>
          </w:tcPr>
          <w:p w14:paraId="1AC11B6D"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71EB6D0A" w14:textId="77777777" w:rsidTr="00BE495A">
        <w:trPr>
          <w:trHeight w:val="397"/>
        </w:trPr>
        <w:tc>
          <w:tcPr>
            <w:tcW w:w="5103" w:type="dxa"/>
            <w:shd w:val="clear" w:color="auto" w:fill="F2F2F2" w:themeFill="background1" w:themeFillShade="F2"/>
            <w:vAlign w:val="center"/>
          </w:tcPr>
          <w:p w14:paraId="7D568D5D"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Contact Person or Persons:</w:t>
            </w:r>
          </w:p>
        </w:tc>
        <w:tc>
          <w:tcPr>
            <w:tcW w:w="5103" w:type="dxa"/>
            <w:vAlign w:val="center"/>
          </w:tcPr>
          <w:p w14:paraId="7C7A1102"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6535F435" w14:textId="77777777" w:rsidTr="00BE495A">
        <w:trPr>
          <w:trHeight w:val="397"/>
        </w:trPr>
        <w:tc>
          <w:tcPr>
            <w:tcW w:w="5103" w:type="dxa"/>
            <w:shd w:val="clear" w:color="auto" w:fill="F2F2F2" w:themeFill="background1" w:themeFillShade="F2"/>
            <w:vAlign w:val="center"/>
          </w:tcPr>
          <w:p w14:paraId="6FC30773"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Telephone:</w:t>
            </w:r>
          </w:p>
        </w:tc>
        <w:tc>
          <w:tcPr>
            <w:tcW w:w="5103" w:type="dxa"/>
            <w:vAlign w:val="center"/>
          </w:tcPr>
          <w:p w14:paraId="2801B97F"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3FEBA066" w14:textId="77777777" w:rsidTr="00BE495A">
        <w:trPr>
          <w:trHeight w:val="397"/>
        </w:trPr>
        <w:tc>
          <w:tcPr>
            <w:tcW w:w="5103" w:type="dxa"/>
            <w:shd w:val="clear" w:color="auto" w:fill="F2F2F2" w:themeFill="background1" w:themeFillShade="F2"/>
            <w:vAlign w:val="center"/>
          </w:tcPr>
          <w:p w14:paraId="61E6827F" w14:textId="77777777" w:rsidR="00AF6743" w:rsidRPr="00653C9D" w:rsidRDefault="00AF6743" w:rsidP="00BE495A">
            <w:pPr>
              <w:rPr>
                <w:rFonts w:asciiTheme="minorHAnsi" w:hAnsiTheme="minorHAnsi"/>
                <w:sz w:val="20"/>
              </w:rPr>
            </w:pPr>
            <w:r w:rsidRPr="00653C9D">
              <w:rPr>
                <w:rFonts w:asciiTheme="minorHAnsi" w:hAnsiTheme="minorHAnsi"/>
                <w:sz w:val="20"/>
              </w:rPr>
              <w:t>E-mail:</w:t>
            </w:r>
          </w:p>
        </w:tc>
        <w:tc>
          <w:tcPr>
            <w:tcW w:w="5103" w:type="dxa"/>
            <w:vAlign w:val="center"/>
          </w:tcPr>
          <w:p w14:paraId="63293BE5"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30C1EFF" w14:textId="77777777" w:rsidTr="00BE495A">
        <w:trPr>
          <w:trHeight w:val="397"/>
        </w:trPr>
        <w:tc>
          <w:tcPr>
            <w:tcW w:w="5103" w:type="dxa"/>
            <w:shd w:val="clear" w:color="auto" w:fill="F2F2F2" w:themeFill="background1" w:themeFillShade="F2"/>
            <w:vAlign w:val="center"/>
          </w:tcPr>
          <w:p w14:paraId="4D754B9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Internet address, if applicable:</w:t>
            </w:r>
          </w:p>
        </w:tc>
        <w:tc>
          <w:tcPr>
            <w:tcW w:w="5103" w:type="dxa"/>
            <w:vAlign w:val="center"/>
          </w:tcPr>
          <w:p w14:paraId="27E18DDD"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B076029" w14:textId="77777777" w:rsidTr="00BE495A">
        <w:trPr>
          <w:trHeight w:val="397"/>
        </w:trPr>
        <w:tc>
          <w:tcPr>
            <w:tcW w:w="5103" w:type="dxa"/>
            <w:shd w:val="clear" w:color="auto" w:fill="A6A6A6" w:themeFill="background1" w:themeFillShade="A6"/>
            <w:vAlign w:val="center"/>
          </w:tcPr>
          <w:p w14:paraId="530DC998"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GENERAL INFORMATION:</w:t>
            </w:r>
          </w:p>
        </w:tc>
        <w:tc>
          <w:tcPr>
            <w:tcW w:w="5103" w:type="dxa"/>
            <w:shd w:val="clear" w:color="auto" w:fill="A6A6A6" w:themeFill="background1" w:themeFillShade="A6"/>
            <w:vAlign w:val="center"/>
          </w:tcPr>
          <w:p w14:paraId="52FBA575"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1E776E7A" w14:textId="77777777" w:rsidTr="00BE495A">
        <w:trPr>
          <w:trHeight w:val="965"/>
        </w:trPr>
        <w:tc>
          <w:tcPr>
            <w:tcW w:w="5103" w:type="dxa"/>
            <w:shd w:val="clear" w:color="auto" w:fill="F2F2F2" w:themeFill="background1" w:themeFillShade="F2"/>
            <w:vAlign w:val="center"/>
          </w:tcPr>
          <w:p w14:paraId="0500B288" w14:textId="77777777" w:rsidR="00AF6743" w:rsidRPr="00653C9D" w:rsidRDefault="00AF6743" w:rsidP="00BE495A">
            <w:pPr>
              <w:rPr>
                <w:rFonts w:asciiTheme="minorHAnsi" w:hAnsiTheme="minorHAnsi"/>
                <w:sz w:val="20"/>
              </w:rPr>
            </w:pPr>
            <w:r w:rsidRPr="00653C9D">
              <w:rPr>
                <w:rFonts w:asciiTheme="minorHAnsi" w:hAnsiTheme="minorHAnsi"/>
                <w:sz w:val="20"/>
              </w:rPr>
              <w:t>Is the economic operator a Micro, a Small or a Medium-Sized Enterprise?</w:t>
            </w:r>
          </w:p>
        </w:tc>
        <w:tc>
          <w:tcPr>
            <w:tcW w:w="5103" w:type="dxa"/>
            <w:vAlign w:val="center"/>
          </w:tcPr>
          <w:p w14:paraId="06CDB04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BF02EFF" w14:textId="77777777" w:rsidR="00AF6743" w:rsidRPr="00653C9D" w:rsidRDefault="00AF6743" w:rsidP="00BE495A">
            <w:pPr>
              <w:ind w:right="-613"/>
              <w:rPr>
                <w:rFonts w:asciiTheme="minorHAnsi" w:hAnsiTheme="minorHAnsi"/>
                <w:sz w:val="20"/>
              </w:rPr>
            </w:pPr>
          </w:p>
          <w:p w14:paraId="68479DA3"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 xml:space="preserve">Define which: </w:t>
            </w:r>
            <w:r w:rsidRPr="00653C9D">
              <w:rPr>
                <w:rFonts w:asciiTheme="minorHAnsi" w:hAnsiTheme="minorHAnsi"/>
                <w:i/>
                <w:sz w:val="20"/>
              </w:rPr>
              <w:t xml:space="preserve">Insert </w:t>
            </w:r>
          </w:p>
        </w:tc>
      </w:tr>
      <w:tr w:rsidR="00AF6743" w:rsidRPr="00653C9D" w14:paraId="039DEE33" w14:textId="77777777" w:rsidTr="00BE495A">
        <w:trPr>
          <w:trHeight w:val="1391"/>
        </w:trPr>
        <w:tc>
          <w:tcPr>
            <w:tcW w:w="5103" w:type="dxa"/>
            <w:shd w:val="clear" w:color="auto" w:fill="F2F2F2" w:themeFill="background1" w:themeFillShade="F2"/>
            <w:vAlign w:val="center"/>
          </w:tcPr>
          <w:p w14:paraId="66D60640"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14:paraId="3BBAAD7A" w14:textId="77777777" w:rsidR="00AF6743" w:rsidRPr="00653C9D" w:rsidRDefault="00AF6743" w:rsidP="00BE495A">
            <w:pPr>
              <w:ind w:right="-613"/>
              <w:rPr>
                <w:rFonts w:asciiTheme="minorHAnsi" w:hAnsiTheme="minorHAnsi"/>
                <w:color w:val="7A0000"/>
                <w:sz w:val="20"/>
              </w:rPr>
            </w:pPr>
            <w:r w:rsidRPr="00653C9D">
              <w:rPr>
                <w:rFonts w:asciiTheme="minorHAnsi" w:hAnsiTheme="minorHAnsi"/>
                <w:color w:val="7A0000"/>
                <w:sz w:val="20"/>
              </w:rPr>
              <w:t>NOT APPLICABLE</w:t>
            </w:r>
          </w:p>
        </w:tc>
      </w:tr>
      <w:tr w:rsidR="00AF6743" w:rsidRPr="00653C9D" w14:paraId="6CD53F04" w14:textId="77777777" w:rsidTr="00BE495A">
        <w:trPr>
          <w:trHeight w:val="1708"/>
        </w:trPr>
        <w:tc>
          <w:tcPr>
            <w:tcW w:w="5103" w:type="dxa"/>
            <w:shd w:val="clear" w:color="auto" w:fill="F2F2F2" w:themeFill="background1" w:themeFillShade="F2"/>
            <w:vAlign w:val="center"/>
          </w:tcPr>
          <w:p w14:paraId="5CC7DBF0"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yes, what is the corresponding percentage of disabled or disadvantaged workers?</w:t>
            </w:r>
          </w:p>
          <w:p w14:paraId="7A4D75FA" w14:textId="77777777" w:rsidR="00AF6743" w:rsidRPr="00653C9D" w:rsidRDefault="00AF6743" w:rsidP="00BE495A">
            <w:pPr>
              <w:jc w:val="both"/>
              <w:rPr>
                <w:rFonts w:asciiTheme="minorHAnsi" w:hAnsiTheme="minorHAnsi"/>
                <w:sz w:val="20"/>
              </w:rPr>
            </w:pPr>
          </w:p>
          <w:p w14:paraId="08B3F85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required, please specify which category or categories of disabled or disadvantaged workers the employees concerned belong to.</w:t>
            </w:r>
          </w:p>
        </w:tc>
        <w:tc>
          <w:tcPr>
            <w:tcW w:w="5103" w:type="dxa"/>
            <w:vAlign w:val="center"/>
          </w:tcPr>
          <w:p w14:paraId="7B4A4F68" w14:textId="77777777" w:rsidR="00AF6743" w:rsidRPr="00653C9D" w:rsidRDefault="00AF6743" w:rsidP="00BE495A">
            <w:pPr>
              <w:ind w:right="-613"/>
              <w:rPr>
                <w:rFonts w:asciiTheme="minorHAnsi" w:hAnsiTheme="minorHAnsi"/>
                <w:i/>
                <w:color w:val="7A0000"/>
                <w:sz w:val="20"/>
              </w:rPr>
            </w:pPr>
            <w:r w:rsidRPr="00653C9D">
              <w:rPr>
                <w:rFonts w:asciiTheme="minorHAnsi" w:hAnsiTheme="minorHAnsi"/>
                <w:color w:val="7A0000"/>
                <w:sz w:val="20"/>
              </w:rPr>
              <w:t>NOT APPLICABLE</w:t>
            </w:r>
          </w:p>
        </w:tc>
      </w:tr>
      <w:tr w:rsidR="00AF6743" w:rsidRPr="00653C9D" w14:paraId="34FA9135" w14:textId="77777777" w:rsidTr="00BE495A">
        <w:trPr>
          <w:trHeight w:val="1125"/>
        </w:trPr>
        <w:tc>
          <w:tcPr>
            <w:tcW w:w="5103" w:type="dxa"/>
            <w:shd w:val="clear" w:color="auto" w:fill="F2F2F2" w:themeFill="background1" w:themeFillShade="F2"/>
            <w:vAlign w:val="center"/>
          </w:tcPr>
          <w:p w14:paraId="4BDF6E9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applicable, is the economic operator registered on an official list of approved economic operators or does it have an equivalent certificate (e.g., under a national [pre]qualification system)?</w:t>
            </w:r>
          </w:p>
        </w:tc>
        <w:tc>
          <w:tcPr>
            <w:tcW w:w="5103" w:type="dxa"/>
            <w:vAlign w:val="center"/>
          </w:tcPr>
          <w:p w14:paraId="55A1A317"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 xml:space="preserve">Yes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r w:rsidRPr="00653C9D">
              <w:rPr>
                <w:rFonts w:asciiTheme="minorHAnsi" w:hAnsiTheme="minorHAnsi"/>
                <w:sz w:val="20"/>
              </w:rPr>
              <w:tab/>
              <w:t xml:space="preserve">Not Applicable </w:t>
            </w:r>
            <w:r w:rsidRPr="00653C9D">
              <w:rPr>
                <w:rFonts w:asciiTheme="minorHAnsi" w:hAnsiTheme="minorHAnsi"/>
                <w:sz w:val="20"/>
              </w:rPr>
              <w:sym w:font="Wingdings 2" w:char="F035"/>
            </w:r>
          </w:p>
        </w:tc>
      </w:tr>
      <w:tr w:rsidR="00AF6743" w:rsidRPr="00653C9D" w14:paraId="4B1ED2AF" w14:textId="77777777" w:rsidTr="00BE495A">
        <w:trPr>
          <w:trHeight w:val="985"/>
        </w:trPr>
        <w:tc>
          <w:tcPr>
            <w:tcW w:w="10206" w:type="dxa"/>
            <w:gridSpan w:val="2"/>
            <w:vAlign w:val="center"/>
          </w:tcPr>
          <w:p w14:paraId="0BA16EA8" w14:textId="77777777" w:rsidR="00AF6743" w:rsidRPr="00653C9D" w:rsidRDefault="00AF6743" w:rsidP="00BE495A">
            <w:pPr>
              <w:jc w:val="center"/>
              <w:rPr>
                <w:rFonts w:asciiTheme="minorHAnsi" w:hAnsiTheme="minorHAnsi"/>
                <w:i/>
                <w:color w:val="7A0000"/>
                <w:sz w:val="20"/>
              </w:rPr>
            </w:pPr>
            <w:r w:rsidRPr="00653C9D">
              <w:rPr>
                <w:rFonts w:asciiTheme="minorHAnsi" w:hAnsiTheme="minorHAnsi"/>
                <w:i/>
                <w:color w:val="7A0000"/>
                <w:sz w:val="20"/>
              </w:rPr>
              <w:t>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answer the remaining parts of this Section, Section B and, where relevant, Section C of Part II. Then complete and sign Part VI. (i.e., 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there is no need to complete Parts III and IV of this Appendix).</w:t>
            </w:r>
          </w:p>
        </w:tc>
      </w:tr>
      <w:tr w:rsidR="00AF6743" w:rsidRPr="00653C9D" w14:paraId="224F01F3" w14:textId="77777777" w:rsidTr="00BE495A">
        <w:trPr>
          <w:trHeight w:val="810"/>
        </w:trPr>
        <w:tc>
          <w:tcPr>
            <w:tcW w:w="5103" w:type="dxa"/>
            <w:shd w:val="clear" w:color="auto" w:fill="F2F2F2" w:themeFill="background1" w:themeFillShade="F2"/>
            <w:vAlign w:val="center"/>
          </w:tcPr>
          <w:p w14:paraId="7885717E"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Please provide the name of the list or certification and the relevant registration or certificate number, if applicable:</w:t>
            </w:r>
          </w:p>
        </w:tc>
        <w:tc>
          <w:tcPr>
            <w:tcW w:w="5103" w:type="dxa"/>
            <w:vAlign w:val="center"/>
          </w:tcPr>
          <w:p w14:paraId="325FDA86"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1B1FF379" w14:textId="77777777" w:rsidTr="00BE495A">
        <w:trPr>
          <w:trHeight w:val="850"/>
        </w:trPr>
        <w:tc>
          <w:tcPr>
            <w:tcW w:w="5103" w:type="dxa"/>
            <w:shd w:val="clear" w:color="auto" w:fill="F2F2F2" w:themeFill="background1" w:themeFillShade="F2"/>
            <w:vAlign w:val="center"/>
          </w:tcPr>
          <w:p w14:paraId="4C0A94C1"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the certificate of registration or certification is available electronically, please state:</w:t>
            </w:r>
          </w:p>
        </w:tc>
        <w:tc>
          <w:tcPr>
            <w:tcW w:w="5103" w:type="dxa"/>
            <w:vAlign w:val="center"/>
          </w:tcPr>
          <w:p w14:paraId="4CF982E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 web address, issuing authority or body, precise reference of the documentation.</w:t>
            </w:r>
          </w:p>
        </w:tc>
      </w:tr>
      <w:tr w:rsidR="00AF6743" w:rsidRPr="00653C9D" w14:paraId="08000638" w14:textId="77777777" w:rsidTr="00BE495A">
        <w:trPr>
          <w:trHeight w:val="976"/>
        </w:trPr>
        <w:tc>
          <w:tcPr>
            <w:tcW w:w="5103" w:type="dxa"/>
            <w:shd w:val="clear" w:color="auto" w:fill="F2F2F2" w:themeFill="background1" w:themeFillShade="F2"/>
            <w:vAlign w:val="center"/>
          </w:tcPr>
          <w:p w14:paraId="33CC1FBB"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Please state the references on which the registration or certification is based and, where applicable, the classification obtained in the official list: </w:t>
            </w:r>
          </w:p>
        </w:tc>
        <w:tc>
          <w:tcPr>
            <w:tcW w:w="5103" w:type="dxa"/>
            <w:vAlign w:val="center"/>
          </w:tcPr>
          <w:p w14:paraId="38EA1A4E"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7BA67C20" w14:textId="77777777" w:rsidTr="00BE495A">
        <w:trPr>
          <w:trHeight w:val="1422"/>
        </w:trPr>
        <w:tc>
          <w:tcPr>
            <w:tcW w:w="5103" w:type="dxa"/>
            <w:shd w:val="clear" w:color="auto" w:fill="F2F2F2" w:themeFill="background1" w:themeFillShade="F2"/>
            <w:vAlign w:val="center"/>
          </w:tcPr>
          <w:p w14:paraId="03FB4AB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lastRenderedPageBreak/>
              <w:t xml:space="preserve">Does the registration or certification cover </w:t>
            </w:r>
            <w:proofErr w:type="gramStart"/>
            <w:r w:rsidRPr="00653C9D">
              <w:rPr>
                <w:rFonts w:asciiTheme="minorHAnsi" w:hAnsiTheme="minorHAnsi"/>
                <w:sz w:val="20"/>
              </w:rPr>
              <w:t>all of</w:t>
            </w:r>
            <w:proofErr w:type="gramEnd"/>
            <w:r w:rsidRPr="00653C9D">
              <w:rPr>
                <w:rFonts w:asciiTheme="minorHAnsi" w:hAnsiTheme="minorHAnsi"/>
                <w:sz w:val="20"/>
              </w:rPr>
              <w:t xml:space="preserve"> the required selection criteria?</w:t>
            </w:r>
          </w:p>
          <w:p w14:paraId="5A6D328E" w14:textId="77777777" w:rsidR="00AF6743" w:rsidRPr="00653C9D" w:rsidRDefault="00AF6743" w:rsidP="00BE495A">
            <w:pPr>
              <w:ind w:right="33"/>
              <w:jc w:val="both"/>
              <w:rPr>
                <w:rFonts w:asciiTheme="minorHAnsi" w:hAnsiTheme="minorHAnsi"/>
                <w:sz w:val="20"/>
              </w:rPr>
            </w:pPr>
          </w:p>
          <w:p w14:paraId="2A394BA7"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‘no,’ please complete and sign Appendix IV of this document.)</w:t>
            </w:r>
          </w:p>
        </w:tc>
        <w:tc>
          <w:tcPr>
            <w:tcW w:w="5103" w:type="dxa"/>
            <w:vAlign w:val="center"/>
          </w:tcPr>
          <w:p w14:paraId="731805E1"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0EE55753" w14:textId="77777777" w:rsidTr="00BE495A">
        <w:trPr>
          <w:trHeight w:val="1818"/>
        </w:trPr>
        <w:tc>
          <w:tcPr>
            <w:tcW w:w="5103" w:type="dxa"/>
            <w:shd w:val="clear" w:color="auto" w:fill="F2F2F2" w:themeFill="background1" w:themeFillShade="F2"/>
            <w:vAlign w:val="center"/>
          </w:tcPr>
          <w:p w14:paraId="3CF4CD56"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Will the economic operator be able to provide a certificate </w:t>
            </w:r>
            <w:proofErr w:type="gramStart"/>
            <w:r w:rsidRPr="00653C9D">
              <w:rPr>
                <w:rFonts w:asciiTheme="minorHAnsi" w:hAnsiTheme="minorHAnsi"/>
                <w:sz w:val="20"/>
              </w:rPr>
              <w:t>with regard to</w:t>
            </w:r>
            <w:proofErr w:type="gramEnd"/>
            <w:r w:rsidRPr="00653C9D">
              <w:rPr>
                <w:rFonts w:asciiTheme="minorHAnsi" w:hAnsiTheme="minorHAnsi"/>
                <w:sz w:val="20"/>
              </w:rPr>
              <w:t xml:space="preserve">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14:paraId="167643DF"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52167D81" w14:textId="77777777" w:rsidR="00AF6743" w:rsidRPr="00653C9D" w:rsidRDefault="00AF6743" w:rsidP="00BE495A">
            <w:pPr>
              <w:ind w:right="-613"/>
              <w:rPr>
                <w:rFonts w:asciiTheme="minorHAnsi" w:hAnsiTheme="minorHAnsi"/>
                <w:sz w:val="20"/>
              </w:rPr>
            </w:pPr>
          </w:p>
          <w:p w14:paraId="43D9A03F"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35227CB8" w14:textId="77777777" w:rsidTr="00BE495A">
        <w:trPr>
          <w:trHeight w:val="397"/>
        </w:trPr>
        <w:tc>
          <w:tcPr>
            <w:tcW w:w="5103" w:type="dxa"/>
            <w:shd w:val="clear" w:color="auto" w:fill="A6A6A6" w:themeFill="background1" w:themeFillShade="A6"/>
            <w:vAlign w:val="center"/>
          </w:tcPr>
          <w:p w14:paraId="0F53B4BE"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FORM OF PARTICIPATION</w:t>
            </w:r>
          </w:p>
        </w:tc>
        <w:tc>
          <w:tcPr>
            <w:tcW w:w="5103" w:type="dxa"/>
            <w:shd w:val="clear" w:color="auto" w:fill="A6A6A6" w:themeFill="background1" w:themeFillShade="A6"/>
            <w:vAlign w:val="center"/>
          </w:tcPr>
          <w:p w14:paraId="1949893C"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B952C68" w14:textId="77777777" w:rsidTr="00BE495A">
        <w:trPr>
          <w:trHeight w:val="870"/>
        </w:trPr>
        <w:tc>
          <w:tcPr>
            <w:tcW w:w="5103" w:type="dxa"/>
            <w:shd w:val="clear" w:color="auto" w:fill="F2F2F2" w:themeFill="background1" w:themeFillShade="F2"/>
            <w:vAlign w:val="center"/>
          </w:tcPr>
          <w:p w14:paraId="071761F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participating in the procurement procedure together with others?</w:t>
            </w:r>
          </w:p>
        </w:tc>
        <w:tc>
          <w:tcPr>
            <w:tcW w:w="5103" w:type="dxa"/>
            <w:vAlign w:val="center"/>
          </w:tcPr>
          <w:p w14:paraId="2716AA6F"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590D55C3" w14:textId="77777777" w:rsidTr="00BE495A">
        <w:trPr>
          <w:trHeight w:val="684"/>
        </w:trPr>
        <w:tc>
          <w:tcPr>
            <w:tcW w:w="10206" w:type="dxa"/>
            <w:gridSpan w:val="2"/>
            <w:vAlign w:val="center"/>
          </w:tcPr>
          <w:p w14:paraId="14D56195" w14:textId="77777777" w:rsidR="00AF6743" w:rsidRPr="00653C9D" w:rsidRDefault="00AF6743" w:rsidP="00BE495A">
            <w:pPr>
              <w:jc w:val="center"/>
              <w:rPr>
                <w:rFonts w:asciiTheme="minorHAnsi" w:hAnsiTheme="minorHAnsi"/>
                <w:sz w:val="20"/>
              </w:rPr>
            </w:pPr>
            <w:r w:rsidRPr="00653C9D">
              <w:rPr>
                <w:rFonts w:asciiTheme="minorHAnsi" w:hAnsiTheme="minorHAnsi"/>
                <w:i/>
                <w:color w:val="7A0000"/>
                <w:sz w:val="20"/>
              </w:rPr>
              <w:t>If you have answered ‘</w:t>
            </w:r>
            <w:proofErr w:type="spellStart"/>
            <w:r w:rsidRPr="00653C9D">
              <w:rPr>
                <w:rFonts w:asciiTheme="minorHAnsi" w:hAnsiTheme="minorHAnsi"/>
                <w:i/>
                <w:color w:val="7A0000"/>
                <w:sz w:val="20"/>
              </w:rPr>
              <w:t>yes’</w:t>
            </w:r>
            <w:proofErr w:type="spellEnd"/>
            <w:r w:rsidRPr="00653C9D">
              <w:rPr>
                <w:rFonts w:asciiTheme="minorHAnsi" w:hAnsiTheme="minorHAnsi"/>
                <w:i/>
                <w:color w:val="7A0000"/>
                <w:sz w:val="20"/>
              </w:rPr>
              <w:t xml:space="preserve"> to the above question, please ensure that the others concerned provide a separate ESPD document and please answer the questions below:</w:t>
            </w:r>
          </w:p>
        </w:tc>
      </w:tr>
      <w:tr w:rsidR="00AF6743" w:rsidRPr="00653C9D" w14:paraId="340D6936" w14:textId="77777777" w:rsidTr="00BE495A">
        <w:trPr>
          <w:trHeight w:val="870"/>
        </w:trPr>
        <w:tc>
          <w:tcPr>
            <w:tcW w:w="5103" w:type="dxa"/>
            <w:shd w:val="clear" w:color="auto" w:fill="F2F2F2" w:themeFill="background1" w:themeFillShade="F2"/>
            <w:vAlign w:val="center"/>
          </w:tcPr>
          <w:p w14:paraId="6FA0025D"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‘yes,’ please indicate the role of the economic operator in the group (e.g., leader, responsible for specific tasks, etc.):</w:t>
            </w:r>
          </w:p>
        </w:tc>
        <w:tc>
          <w:tcPr>
            <w:tcW w:w="5103" w:type="dxa"/>
            <w:vAlign w:val="center"/>
          </w:tcPr>
          <w:p w14:paraId="68879288"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Insert</w:t>
            </w:r>
          </w:p>
        </w:tc>
      </w:tr>
      <w:tr w:rsidR="00AF6743" w:rsidRPr="00653C9D" w14:paraId="6E8C2F28" w14:textId="77777777" w:rsidTr="00BE495A">
        <w:trPr>
          <w:trHeight w:val="870"/>
        </w:trPr>
        <w:tc>
          <w:tcPr>
            <w:tcW w:w="5103" w:type="dxa"/>
            <w:shd w:val="clear" w:color="auto" w:fill="F2F2F2" w:themeFill="background1" w:themeFillShade="F2"/>
            <w:vAlign w:val="center"/>
          </w:tcPr>
          <w:p w14:paraId="018A157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If ‘yes,’ please identify the other economic operators participating in the procurement procedure together: </w:t>
            </w:r>
          </w:p>
        </w:tc>
        <w:tc>
          <w:tcPr>
            <w:tcW w:w="5103" w:type="dxa"/>
            <w:vAlign w:val="center"/>
          </w:tcPr>
          <w:p w14:paraId="2966F9DC"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D421390" w14:textId="77777777" w:rsidTr="00BE495A">
        <w:trPr>
          <w:trHeight w:val="870"/>
        </w:trPr>
        <w:tc>
          <w:tcPr>
            <w:tcW w:w="5103" w:type="dxa"/>
            <w:shd w:val="clear" w:color="auto" w:fill="F2F2F2" w:themeFill="background1" w:themeFillShade="F2"/>
            <w:vAlign w:val="center"/>
          </w:tcPr>
          <w:p w14:paraId="12FA0CC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Where applicable, please insert the name of the participating group:</w:t>
            </w:r>
          </w:p>
        </w:tc>
        <w:tc>
          <w:tcPr>
            <w:tcW w:w="5103" w:type="dxa"/>
            <w:vAlign w:val="center"/>
          </w:tcPr>
          <w:p w14:paraId="1DC803AF"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90D51D4" w14:textId="77777777" w:rsidTr="00BE495A">
        <w:trPr>
          <w:trHeight w:val="397"/>
        </w:trPr>
        <w:tc>
          <w:tcPr>
            <w:tcW w:w="5103" w:type="dxa"/>
            <w:tcBorders>
              <w:bottom w:val="single" w:sz="4" w:space="0" w:color="auto"/>
            </w:tcBorders>
            <w:shd w:val="clear" w:color="auto" w:fill="A6A6A6" w:themeFill="background1" w:themeFillShade="A6"/>
            <w:vAlign w:val="center"/>
          </w:tcPr>
          <w:p w14:paraId="0AF53DA1"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LOTS:</w:t>
            </w:r>
          </w:p>
        </w:tc>
        <w:tc>
          <w:tcPr>
            <w:tcW w:w="5103" w:type="dxa"/>
            <w:shd w:val="clear" w:color="auto" w:fill="A6A6A6" w:themeFill="background1" w:themeFillShade="A6"/>
            <w:vAlign w:val="center"/>
          </w:tcPr>
          <w:p w14:paraId="7D49F372"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155EC762" w14:textId="77777777" w:rsidTr="00BE495A">
        <w:trPr>
          <w:trHeight w:val="689"/>
        </w:trPr>
        <w:tc>
          <w:tcPr>
            <w:tcW w:w="5103" w:type="dxa"/>
            <w:tcBorders>
              <w:bottom w:val="single" w:sz="4" w:space="0" w:color="auto"/>
            </w:tcBorders>
            <w:shd w:val="clear" w:color="auto" w:fill="F2F2F2" w:themeFill="background1" w:themeFillShade="F2"/>
            <w:vAlign w:val="center"/>
          </w:tcPr>
          <w:p w14:paraId="2F08FDC5"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Where applicable, please indicate the lot(s) for which the economic operator wishes to tender:</w:t>
            </w:r>
          </w:p>
        </w:tc>
        <w:tc>
          <w:tcPr>
            <w:tcW w:w="5103" w:type="dxa"/>
            <w:vAlign w:val="center"/>
          </w:tcPr>
          <w:p w14:paraId="06FC3A8C" w14:textId="77777777" w:rsidR="00AF6743" w:rsidRPr="00653C9D" w:rsidRDefault="00AF6743" w:rsidP="00BE495A">
            <w:pPr>
              <w:ind w:right="-613"/>
              <w:rPr>
                <w:rFonts w:asciiTheme="minorHAnsi" w:hAnsiTheme="minorHAnsi"/>
                <w:b/>
                <w:sz w:val="20"/>
              </w:rPr>
            </w:pPr>
            <w:r w:rsidRPr="00653C9D">
              <w:rPr>
                <w:rFonts w:asciiTheme="minorHAnsi" w:hAnsiTheme="minorHAnsi"/>
                <w:color w:val="7A0000"/>
                <w:sz w:val="20"/>
              </w:rPr>
              <w:t>NOT APPLICABLE</w:t>
            </w:r>
          </w:p>
        </w:tc>
      </w:tr>
      <w:tr w:rsidR="00AF6743" w:rsidRPr="00653C9D" w14:paraId="3D3DF01F"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7013A8C1"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t>B: INFORMATION ABOUT REPRESENTATIVES OF THE ECONOMIC OPERATOR</w:t>
            </w:r>
          </w:p>
        </w:tc>
      </w:tr>
      <w:tr w:rsidR="00AF6743" w:rsidRPr="00653C9D" w14:paraId="66E3E377" w14:textId="77777777" w:rsidTr="00BE495A">
        <w:trPr>
          <w:trHeight w:val="718"/>
        </w:trPr>
        <w:tc>
          <w:tcPr>
            <w:tcW w:w="10206" w:type="dxa"/>
            <w:gridSpan w:val="2"/>
            <w:vAlign w:val="center"/>
          </w:tcPr>
          <w:p w14:paraId="0C31A06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i/>
                <w:color w:val="7A0000"/>
                <w:sz w:val="20"/>
              </w:rPr>
              <w:t>Where applicable, please indicate the name(s) and address(es) of the person(s) empowered to represent the economic operator for the purposes of this procurement procedure:</w:t>
            </w:r>
          </w:p>
        </w:tc>
      </w:tr>
      <w:tr w:rsidR="00AF6743" w:rsidRPr="00653C9D" w14:paraId="5F72D49A" w14:textId="77777777" w:rsidTr="00BE495A">
        <w:trPr>
          <w:trHeight w:val="397"/>
        </w:trPr>
        <w:tc>
          <w:tcPr>
            <w:tcW w:w="5103" w:type="dxa"/>
            <w:tcBorders>
              <w:bottom w:val="single" w:sz="4" w:space="0" w:color="auto"/>
            </w:tcBorders>
            <w:shd w:val="clear" w:color="auto" w:fill="A6A6A6" w:themeFill="background1" w:themeFillShade="A6"/>
            <w:vAlign w:val="center"/>
          </w:tcPr>
          <w:p w14:paraId="4F9A27B8"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REPRESENTATION, IF ANY:</w:t>
            </w:r>
          </w:p>
        </w:tc>
        <w:tc>
          <w:tcPr>
            <w:tcW w:w="5103" w:type="dxa"/>
            <w:shd w:val="clear" w:color="auto" w:fill="A6A6A6" w:themeFill="background1" w:themeFillShade="A6"/>
            <w:vAlign w:val="center"/>
          </w:tcPr>
          <w:p w14:paraId="67F28F5D"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63F1E366" w14:textId="77777777" w:rsidTr="00BE495A">
        <w:trPr>
          <w:trHeight w:val="689"/>
        </w:trPr>
        <w:tc>
          <w:tcPr>
            <w:tcW w:w="5103" w:type="dxa"/>
            <w:shd w:val="clear" w:color="auto" w:fill="F2F2F2" w:themeFill="background1" w:themeFillShade="F2"/>
            <w:vAlign w:val="center"/>
          </w:tcPr>
          <w:p w14:paraId="5352EE69"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Full Name:</w:t>
            </w:r>
          </w:p>
          <w:p w14:paraId="2F912383"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(Accompanied by the date and place of birth, if required)</w:t>
            </w:r>
          </w:p>
        </w:tc>
        <w:tc>
          <w:tcPr>
            <w:tcW w:w="5103" w:type="dxa"/>
            <w:vAlign w:val="center"/>
          </w:tcPr>
          <w:p w14:paraId="6E0C2B9C" w14:textId="77777777" w:rsidR="00AF6743" w:rsidRPr="00653C9D" w:rsidRDefault="00AF6743" w:rsidP="00BE495A">
            <w:pPr>
              <w:ind w:right="-108"/>
              <w:rPr>
                <w:rFonts w:asciiTheme="minorHAnsi" w:hAnsiTheme="minorHAnsi"/>
                <w:b/>
                <w:sz w:val="20"/>
              </w:rPr>
            </w:pPr>
            <w:r w:rsidRPr="00653C9D">
              <w:rPr>
                <w:rFonts w:asciiTheme="minorHAnsi" w:hAnsiTheme="minorHAnsi"/>
                <w:i/>
                <w:sz w:val="20"/>
              </w:rPr>
              <w:t>Insert</w:t>
            </w:r>
          </w:p>
        </w:tc>
      </w:tr>
      <w:tr w:rsidR="00AF6743" w:rsidRPr="00653C9D" w14:paraId="486D97D0" w14:textId="77777777" w:rsidTr="00BE495A">
        <w:trPr>
          <w:trHeight w:val="397"/>
        </w:trPr>
        <w:tc>
          <w:tcPr>
            <w:tcW w:w="5103" w:type="dxa"/>
            <w:shd w:val="clear" w:color="auto" w:fill="F2F2F2" w:themeFill="background1" w:themeFillShade="F2"/>
            <w:vAlign w:val="center"/>
          </w:tcPr>
          <w:p w14:paraId="51ADB744"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Position / Acting in the capacity of:</w:t>
            </w:r>
          </w:p>
        </w:tc>
        <w:tc>
          <w:tcPr>
            <w:tcW w:w="5103" w:type="dxa"/>
            <w:vAlign w:val="center"/>
          </w:tcPr>
          <w:p w14:paraId="105C852C"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13540D56" w14:textId="77777777" w:rsidTr="00BE495A">
        <w:trPr>
          <w:trHeight w:val="397"/>
        </w:trPr>
        <w:tc>
          <w:tcPr>
            <w:tcW w:w="5103" w:type="dxa"/>
            <w:shd w:val="clear" w:color="auto" w:fill="F2F2F2" w:themeFill="background1" w:themeFillShade="F2"/>
            <w:vAlign w:val="center"/>
          </w:tcPr>
          <w:p w14:paraId="2F65F48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Postal Address:</w:t>
            </w:r>
          </w:p>
        </w:tc>
        <w:tc>
          <w:tcPr>
            <w:tcW w:w="5103" w:type="dxa"/>
            <w:vAlign w:val="center"/>
          </w:tcPr>
          <w:p w14:paraId="7563DE4C"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C7B79FA" w14:textId="77777777" w:rsidTr="00BE495A">
        <w:trPr>
          <w:trHeight w:val="397"/>
        </w:trPr>
        <w:tc>
          <w:tcPr>
            <w:tcW w:w="5103" w:type="dxa"/>
            <w:shd w:val="clear" w:color="auto" w:fill="F2F2F2" w:themeFill="background1" w:themeFillShade="F2"/>
            <w:vAlign w:val="center"/>
          </w:tcPr>
          <w:p w14:paraId="1A905C4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Telephone:</w:t>
            </w:r>
          </w:p>
        </w:tc>
        <w:tc>
          <w:tcPr>
            <w:tcW w:w="5103" w:type="dxa"/>
            <w:vAlign w:val="center"/>
          </w:tcPr>
          <w:p w14:paraId="2F3201CA"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59ACCAA1" w14:textId="77777777" w:rsidTr="00BE495A">
        <w:trPr>
          <w:trHeight w:val="397"/>
        </w:trPr>
        <w:tc>
          <w:tcPr>
            <w:tcW w:w="5103" w:type="dxa"/>
            <w:shd w:val="clear" w:color="auto" w:fill="F2F2F2" w:themeFill="background1" w:themeFillShade="F2"/>
            <w:vAlign w:val="center"/>
          </w:tcPr>
          <w:p w14:paraId="18032C43"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E-mail:</w:t>
            </w:r>
          </w:p>
        </w:tc>
        <w:tc>
          <w:tcPr>
            <w:tcW w:w="5103" w:type="dxa"/>
            <w:vAlign w:val="center"/>
          </w:tcPr>
          <w:p w14:paraId="4CC5C1E8"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61FEF52D" w14:textId="77777777" w:rsidTr="00BE495A">
        <w:trPr>
          <w:trHeight w:val="810"/>
        </w:trPr>
        <w:tc>
          <w:tcPr>
            <w:tcW w:w="5103" w:type="dxa"/>
            <w:tcBorders>
              <w:bottom w:val="single" w:sz="4" w:space="0" w:color="auto"/>
            </w:tcBorders>
            <w:shd w:val="clear" w:color="auto" w:fill="F2F2F2" w:themeFill="background1" w:themeFillShade="F2"/>
            <w:vAlign w:val="center"/>
          </w:tcPr>
          <w:p w14:paraId="54E66B2A"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necessary, please provide detailed information regarding the representation (e.g., its form, extent, purpose, etc).</w:t>
            </w:r>
          </w:p>
        </w:tc>
        <w:tc>
          <w:tcPr>
            <w:tcW w:w="5103" w:type="dxa"/>
            <w:vAlign w:val="center"/>
          </w:tcPr>
          <w:p w14:paraId="26A9FA95" w14:textId="77777777" w:rsidR="00AF6743" w:rsidRPr="00653C9D" w:rsidRDefault="00AF6743" w:rsidP="00BE495A">
            <w:pPr>
              <w:rPr>
                <w:rFonts w:asciiTheme="minorHAnsi" w:hAnsiTheme="minorHAnsi"/>
                <w:i/>
                <w:sz w:val="20"/>
              </w:rPr>
            </w:pPr>
            <w:r w:rsidRPr="00653C9D">
              <w:rPr>
                <w:rFonts w:asciiTheme="minorHAnsi" w:hAnsiTheme="minorHAnsi"/>
                <w:i/>
                <w:sz w:val="20"/>
              </w:rPr>
              <w:t>Insert</w:t>
            </w:r>
          </w:p>
        </w:tc>
      </w:tr>
    </w:tbl>
    <w:p w14:paraId="0D10B164" w14:textId="77777777" w:rsidR="00AF6743" w:rsidRPr="00653C9D" w:rsidRDefault="00AF6743" w:rsidP="00AF6743">
      <w:pPr>
        <w:spacing w:after="200" w:line="276" w:lineRule="auto"/>
        <w:rPr>
          <w:rFonts w:asciiTheme="minorHAnsi" w:hAnsiTheme="minorHAnsi"/>
        </w:rPr>
      </w:pPr>
    </w:p>
    <w:p w14:paraId="54720E56" w14:textId="77777777" w:rsidR="00AF6743" w:rsidRPr="00653C9D" w:rsidRDefault="00AF6743" w:rsidP="00AF6743">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3B06EB08"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369CDE3F"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lastRenderedPageBreak/>
              <w:t>C: INFORMATION ABOUT RELIANCE ON THE CAPACITIES OF OTHER ENTITIES</w:t>
            </w:r>
          </w:p>
        </w:tc>
      </w:tr>
      <w:tr w:rsidR="00AF6743" w:rsidRPr="00653C9D" w14:paraId="10076FD3" w14:textId="77777777" w:rsidTr="00BE495A">
        <w:trPr>
          <w:trHeight w:val="397"/>
        </w:trPr>
        <w:tc>
          <w:tcPr>
            <w:tcW w:w="5103" w:type="dxa"/>
            <w:tcBorders>
              <w:bottom w:val="single" w:sz="4" w:space="0" w:color="auto"/>
            </w:tcBorders>
            <w:shd w:val="clear" w:color="auto" w:fill="A6A6A6" w:themeFill="background1" w:themeFillShade="A6"/>
            <w:vAlign w:val="center"/>
          </w:tcPr>
          <w:p w14:paraId="13736B13"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RELIANCE:</w:t>
            </w:r>
          </w:p>
        </w:tc>
        <w:tc>
          <w:tcPr>
            <w:tcW w:w="5103" w:type="dxa"/>
            <w:shd w:val="clear" w:color="auto" w:fill="A6A6A6" w:themeFill="background1" w:themeFillShade="A6"/>
            <w:vAlign w:val="center"/>
          </w:tcPr>
          <w:p w14:paraId="4DDF7139"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51909EAC" w14:textId="77777777" w:rsidTr="00BE495A">
        <w:trPr>
          <w:trHeight w:val="1145"/>
        </w:trPr>
        <w:tc>
          <w:tcPr>
            <w:tcW w:w="5103" w:type="dxa"/>
            <w:shd w:val="clear" w:color="auto" w:fill="F2F2F2" w:themeFill="background1" w:themeFillShade="F2"/>
            <w:vAlign w:val="center"/>
          </w:tcPr>
          <w:p w14:paraId="0859BC82"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 xml:space="preserve">Does the economic operator rely on the capacities of other entities </w:t>
            </w:r>
            <w:proofErr w:type="gramStart"/>
            <w:r w:rsidRPr="00653C9D">
              <w:rPr>
                <w:rFonts w:asciiTheme="minorHAnsi" w:hAnsiTheme="minorHAnsi"/>
                <w:sz w:val="20"/>
              </w:rPr>
              <w:t>in order to</w:t>
            </w:r>
            <w:proofErr w:type="gramEnd"/>
            <w:r w:rsidRPr="00653C9D">
              <w:rPr>
                <w:rFonts w:asciiTheme="minorHAnsi" w:hAnsiTheme="minorHAnsi"/>
                <w:sz w:val="20"/>
              </w:rPr>
              <w:t xml:space="preserve"> meet the eligibility criteria for this competition as set out in Section 5 of the associated Invitation to Tender document?</w:t>
            </w:r>
          </w:p>
        </w:tc>
        <w:tc>
          <w:tcPr>
            <w:tcW w:w="5103" w:type="dxa"/>
            <w:vAlign w:val="center"/>
          </w:tcPr>
          <w:p w14:paraId="75A18C4F"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6D7A78DC" w14:textId="77777777" w:rsidTr="00BE495A">
        <w:trPr>
          <w:trHeight w:val="2248"/>
        </w:trPr>
        <w:tc>
          <w:tcPr>
            <w:tcW w:w="10206" w:type="dxa"/>
            <w:gridSpan w:val="2"/>
            <w:vAlign w:val="center"/>
          </w:tcPr>
          <w:p w14:paraId="3423FC95" w14:textId="77777777" w:rsidR="00AF6743" w:rsidRPr="00653C9D" w:rsidRDefault="00AF6743" w:rsidP="00BE495A">
            <w:pPr>
              <w:jc w:val="both"/>
              <w:rPr>
                <w:rFonts w:asciiTheme="minorHAnsi" w:hAnsiTheme="minorHAnsi"/>
                <w:i/>
                <w:color w:val="7A0000"/>
                <w:sz w:val="20"/>
              </w:rPr>
            </w:pPr>
            <w:r w:rsidRPr="00653C9D">
              <w:rPr>
                <w:rFonts w:asciiTheme="minorHAnsi" w:hAnsiTheme="minorHAnsi"/>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39DC0A2" w14:textId="77777777" w:rsidR="00AF6743" w:rsidRPr="00653C9D" w:rsidRDefault="00AF6743" w:rsidP="00BE495A">
            <w:pPr>
              <w:jc w:val="both"/>
              <w:rPr>
                <w:rFonts w:asciiTheme="minorHAnsi" w:hAnsiTheme="minorHAnsi"/>
                <w:i/>
                <w:color w:val="7A0000"/>
                <w:sz w:val="20"/>
              </w:rPr>
            </w:pPr>
          </w:p>
          <w:p w14:paraId="35F40542" w14:textId="77777777" w:rsidR="00AF6743" w:rsidRPr="00653C9D" w:rsidRDefault="00AF6743" w:rsidP="00BE495A">
            <w:pPr>
              <w:jc w:val="both"/>
              <w:rPr>
                <w:rFonts w:asciiTheme="minorHAnsi" w:hAnsiTheme="minorHAnsi"/>
              </w:rPr>
            </w:pPr>
            <w:r w:rsidRPr="00653C9D">
              <w:rPr>
                <w:rFonts w:asciiTheme="minorHAnsi" w:hAnsiTheme="minorHAnsi"/>
                <w:i/>
                <w:color w:val="7A0000"/>
                <w:sz w:val="20"/>
              </w:rPr>
              <w:t xml:space="preserve">Insofar as it is relevant for the specific capacity or capacities on which the economic operator relies, it may also be necessary for </w:t>
            </w:r>
            <w:proofErr w:type="gramStart"/>
            <w:r w:rsidRPr="00653C9D">
              <w:rPr>
                <w:rFonts w:asciiTheme="minorHAnsi" w:hAnsiTheme="minorHAnsi"/>
                <w:i/>
                <w:color w:val="7A0000"/>
                <w:sz w:val="20"/>
              </w:rPr>
              <w:t>some</w:t>
            </w:r>
            <w:proofErr w:type="gramEnd"/>
            <w:r w:rsidRPr="00653C9D">
              <w:rPr>
                <w:rFonts w:asciiTheme="minorHAnsi" w:hAnsiTheme="minorHAnsi"/>
                <w:i/>
                <w:color w:val="7A0000"/>
                <w:sz w:val="20"/>
              </w:rPr>
              <w:t xml:space="preserve"> or </w:t>
            </w:r>
            <w:proofErr w:type="gramStart"/>
            <w:r w:rsidRPr="00653C9D">
              <w:rPr>
                <w:rFonts w:asciiTheme="minorHAnsi" w:hAnsiTheme="minorHAnsi"/>
                <w:i/>
                <w:color w:val="7A0000"/>
                <w:sz w:val="20"/>
              </w:rPr>
              <w:t>all of</w:t>
            </w:r>
            <w:proofErr w:type="gramEnd"/>
            <w:r w:rsidRPr="00653C9D">
              <w:rPr>
                <w:rFonts w:asciiTheme="minorHAnsi" w:hAnsiTheme="minorHAnsi"/>
                <w:i/>
                <w:color w:val="7A0000"/>
                <w:sz w:val="20"/>
              </w:rPr>
              <w:t xml:space="preserve"> the entities concerned to complete Part IV of this Appendix.</w:t>
            </w:r>
          </w:p>
        </w:tc>
      </w:tr>
      <w:tr w:rsidR="00AF6743" w:rsidRPr="00653C9D" w14:paraId="32D6CA15"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0E7B7F7E" w14:textId="77777777" w:rsidR="00AF6743" w:rsidRPr="00653C9D" w:rsidRDefault="00AF6743" w:rsidP="00BE495A">
            <w:pPr>
              <w:jc w:val="center"/>
              <w:rPr>
                <w:rFonts w:asciiTheme="minorHAnsi" w:hAnsiTheme="minorHAnsi"/>
                <w:sz w:val="20"/>
              </w:rPr>
            </w:pPr>
            <w:r w:rsidRPr="00653C9D">
              <w:rPr>
                <w:rFonts w:asciiTheme="minorHAnsi" w:hAnsiTheme="minorHAnsi"/>
                <w:sz w:val="20"/>
              </w:rPr>
              <w:t xml:space="preserve">D: INFORMATION CONCERNING SUBCONTRACTORS ON WHOSE CAPACITY THE ECONOMIC OPERATOR DOES NOT </w:t>
            </w:r>
            <w:proofErr w:type="gramStart"/>
            <w:r w:rsidRPr="00653C9D">
              <w:rPr>
                <w:rFonts w:asciiTheme="minorHAnsi" w:hAnsiTheme="minorHAnsi"/>
                <w:sz w:val="20"/>
              </w:rPr>
              <w:t>RELY</w:t>
            </w:r>
            <w:proofErr w:type="gramEnd"/>
          </w:p>
        </w:tc>
      </w:tr>
      <w:tr w:rsidR="00AF6743" w:rsidRPr="00653C9D" w14:paraId="02036530" w14:textId="77777777" w:rsidTr="00BE495A">
        <w:trPr>
          <w:trHeight w:val="397"/>
        </w:trPr>
        <w:tc>
          <w:tcPr>
            <w:tcW w:w="5103" w:type="dxa"/>
            <w:tcBorders>
              <w:bottom w:val="single" w:sz="4" w:space="0" w:color="auto"/>
            </w:tcBorders>
            <w:shd w:val="clear" w:color="auto" w:fill="A6A6A6" w:themeFill="background1" w:themeFillShade="A6"/>
            <w:vAlign w:val="center"/>
          </w:tcPr>
          <w:p w14:paraId="75136224"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SUBCONTRACTING</w:t>
            </w:r>
          </w:p>
        </w:tc>
        <w:tc>
          <w:tcPr>
            <w:tcW w:w="5103" w:type="dxa"/>
            <w:shd w:val="clear" w:color="auto" w:fill="A6A6A6" w:themeFill="background1" w:themeFillShade="A6"/>
            <w:vAlign w:val="center"/>
          </w:tcPr>
          <w:p w14:paraId="03A8E91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0DFF87E7" w14:textId="77777777" w:rsidTr="00BE495A">
        <w:trPr>
          <w:trHeight w:val="1145"/>
        </w:trPr>
        <w:tc>
          <w:tcPr>
            <w:tcW w:w="5103" w:type="dxa"/>
            <w:shd w:val="clear" w:color="auto" w:fill="F2F2F2" w:themeFill="background1" w:themeFillShade="F2"/>
            <w:vAlign w:val="center"/>
          </w:tcPr>
          <w:p w14:paraId="574D94A3"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Does the economic operator intend to subcontract any share of the contract to third parties?</w:t>
            </w:r>
          </w:p>
        </w:tc>
        <w:tc>
          <w:tcPr>
            <w:tcW w:w="5103" w:type="dxa"/>
            <w:vAlign w:val="center"/>
          </w:tcPr>
          <w:p w14:paraId="564C25E1"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42561276" w14:textId="77777777" w:rsidR="00AF6743" w:rsidRPr="00653C9D" w:rsidRDefault="00AF6743" w:rsidP="00BE495A">
            <w:pPr>
              <w:ind w:right="-108"/>
              <w:rPr>
                <w:rFonts w:asciiTheme="minorHAnsi" w:hAnsiTheme="minorHAnsi"/>
                <w:sz w:val="20"/>
              </w:rPr>
            </w:pPr>
          </w:p>
          <w:p w14:paraId="7B0F1E04"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 xml:space="preserve">If ‘yes,’ and so </w:t>
            </w:r>
            <w:proofErr w:type="gramStart"/>
            <w:r w:rsidRPr="00653C9D">
              <w:rPr>
                <w:rFonts w:asciiTheme="minorHAnsi" w:hAnsiTheme="minorHAnsi"/>
                <w:sz w:val="20"/>
              </w:rPr>
              <w:t>far</w:t>
            </w:r>
            <w:proofErr w:type="gramEnd"/>
            <w:r w:rsidRPr="00653C9D">
              <w:rPr>
                <w:rFonts w:asciiTheme="minorHAnsi" w:hAnsiTheme="minorHAnsi"/>
                <w:sz w:val="20"/>
              </w:rPr>
              <w:t xml:space="preserve"> as is known, please list the proposed subcontractors.</w:t>
            </w:r>
          </w:p>
        </w:tc>
      </w:tr>
      <w:tr w:rsidR="00AF6743" w:rsidRPr="00653C9D" w14:paraId="5D4B2F9F" w14:textId="77777777" w:rsidTr="00BE495A">
        <w:trPr>
          <w:trHeight w:val="718"/>
        </w:trPr>
        <w:tc>
          <w:tcPr>
            <w:tcW w:w="10206" w:type="dxa"/>
            <w:gridSpan w:val="2"/>
            <w:vAlign w:val="center"/>
          </w:tcPr>
          <w:p w14:paraId="1F0D538E" w14:textId="77777777" w:rsidR="00AF6743" w:rsidRPr="00653C9D" w:rsidRDefault="00AF6743" w:rsidP="00BE495A">
            <w:pPr>
              <w:ind w:right="33"/>
              <w:jc w:val="center"/>
              <w:rPr>
                <w:rFonts w:asciiTheme="minorHAnsi" w:hAnsiTheme="minorHAnsi"/>
                <w:i/>
                <w:color w:val="7A0000"/>
                <w:sz w:val="20"/>
              </w:rPr>
            </w:pPr>
            <w:r w:rsidRPr="00653C9D">
              <w:rPr>
                <w:rFonts w:asciiTheme="minorHAnsi" w:hAnsiTheme="minorHAnsi"/>
                <w:i/>
                <w:color w:val="7A0000"/>
                <w:sz w:val="20"/>
              </w:rPr>
              <w:t>If ‘yes,’ please provide the information required under Sections A and B of this part for each of the subcontractors concerned.</w:t>
            </w:r>
          </w:p>
        </w:tc>
      </w:tr>
    </w:tbl>
    <w:p w14:paraId="286EDA14" w14:textId="77777777" w:rsidR="00AF6743" w:rsidRPr="00653C9D" w:rsidRDefault="00AF6743" w:rsidP="00AF6743">
      <w:pPr>
        <w:spacing w:after="200" w:line="276" w:lineRule="auto"/>
        <w:ind w:right="-108"/>
        <w:jc w:val="center"/>
        <w:rPr>
          <w:rFonts w:asciiTheme="minorHAnsi" w:hAnsiTheme="minorHAnsi"/>
          <w:b/>
          <w:sz w:val="20"/>
        </w:rPr>
        <w:sectPr w:rsidR="00AF6743" w:rsidRPr="00653C9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03661A9E" w14:textId="77777777" w:rsidTr="00BE495A">
        <w:trPr>
          <w:trHeight w:val="397"/>
        </w:trPr>
        <w:tc>
          <w:tcPr>
            <w:tcW w:w="10206" w:type="dxa"/>
            <w:gridSpan w:val="2"/>
            <w:shd w:val="clear" w:color="auto" w:fill="17365D" w:themeFill="text2" w:themeFillShade="BF"/>
            <w:vAlign w:val="center"/>
          </w:tcPr>
          <w:p w14:paraId="3FB0F9A6"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III – EXCLUSION GROUNDS</w:t>
            </w:r>
          </w:p>
        </w:tc>
      </w:tr>
      <w:tr w:rsidR="00AF6743" w:rsidRPr="00653C9D" w14:paraId="501B8BE2" w14:textId="77777777" w:rsidTr="00BE495A">
        <w:trPr>
          <w:trHeight w:val="397"/>
        </w:trPr>
        <w:tc>
          <w:tcPr>
            <w:tcW w:w="10206" w:type="dxa"/>
            <w:gridSpan w:val="2"/>
            <w:shd w:val="clear" w:color="auto" w:fill="DBE5F1" w:themeFill="accent1" w:themeFillTint="33"/>
            <w:vAlign w:val="center"/>
          </w:tcPr>
          <w:p w14:paraId="7F17D38C" w14:textId="77777777" w:rsidR="00AF6743" w:rsidRPr="00653C9D" w:rsidRDefault="00AF6743" w:rsidP="00BE495A">
            <w:pPr>
              <w:ind w:right="-613"/>
              <w:jc w:val="center"/>
              <w:rPr>
                <w:rFonts w:asciiTheme="minorHAnsi" w:hAnsiTheme="minorHAnsi"/>
                <w:sz w:val="20"/>
              </w:rPr>
            </w:pPr>
            <w:r w:rsidRPr="00653C9D">
              <w:rPr>
                <w:rFonts w:asciiTheme="minorHAnsi" w:hAnsiTheme="minorHAnsi"/>
                <w:sz w:val="20"/>
              </w:rPr>
              <w:t>A: GROUNDS RELATING TO CRIMINAL CONVICTIONS</w:t>
            </w:r>
          </w:p>
        </w:tc>
      </w:tr>
      <w:tr w:rsidR="00AF6743" w:rsidRPr="00653C9D" w14:paraId="68BE6F90" w14:textId="77777777" w:rsidTr="00BE495A">
        <w:trPr>
          <w:trHeight w:val="2298"/>
        </w:trPr>
        <w:tc>
          <w:tcPr>
            <w:tcW w:w="10206" w:type="dxa"/>
            <w:gridSpan w:val="2"/>
            <w:vAlign w:val="center"/>
          </w:tcPr>
          <w:p w14:paraId="4BD237D7" w14:textId="77777777" w:rsidR="00AF6743" w:rsidRPr="00653C9D" w:rsidRDefault="00AF6743" w:rsidP="00BE495A">
            <w:pPr>
              <w:ind w:right="-108"/>
              <w:rPr>
                <w:rFonts w:asciiTheme="minorHAnsi" w:hAnsiTheme="minorHAnsi"/>
                <w:i/>
                <w:color w:val="7A0000"/>
                <w:sz w:val="20"/>
              </w:rPr>
            </w:pPr>
            <w:r w:rsidRPr="00653C9D">
              <w:rPr>
                <w:rFonts w:asciiTheme="minorHAnsi" w:hAnsiTheme="minorHAnsi"/>
                <w:i/>
                <w:color w:val="7A0000"/>
                <w:sz w:val="20"/>
              </w:rPr>
              <w:t>Article 57.1 of Directive 2014/24/EU sets out the following reasons for exclusion:</w:t>
            </w:r>
          </w:p>
          <w:p w14:paraId="5AB50BAB" w14:textId="77777777" w:rsidR="00AF6743" w:rsidRPr="00653C9D" w:rsidRDefault="00AF6743" w:rsidP="00BE495A">
            <w:pPr>
              <w:ind w:right="-108"/>
              <w:rPr>
                <w:rFonts w:asciiTheme="minorHAnsi" w:hAnsiTheme="minorHAnsi"/>
                <w:i/>
                <w:color w:val="7A0000"/>
                <w:sz w:val="20"/>
              </w:rPr>
            </w:pPr>
          </w:p>
          <w:p w14:paraId="6E8D93C8"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Participation in a criminal organisation;</w:t>
            </w:r>
          </w:p>
          <w:p w14:paraId="486B58BD"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Corruption;</w:t>
            </w:r>
          </w:p>
          <w:p w14:paraId="593838E1"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Fraud;</w:t>
            </w:r>
          </w:p>
          <w:p w14:paraId="5CEAF0FE"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Terrorist offences or offences linked to terrorist activities;</w:t>
            </w:r>
          </w:p>
          <w:p w14:paraId="3C2C37A2" w14:textId="77777777" w:rsidR="00AF6743" w:rsidRPr="00653C9D" w:rsidRDefault="00AF6743" w:rsidP="00065CE1">
            <w:pPr>
              <w:numPr>
                <w:ilvl w:val="0"/>
                <w:numId w:val="7"/>
              </w:numPr>
              <w:ind w:right="-108"/>
              <w:contextualSpacing/>
              <w:rPr>
                <w:rFonts w:asciiTheme="minorHAnsi" w:hAnsiTheme="minorHAnsi"/>
                <w:i/>
                <w:color w:val="7A0000"/>
                <w:sz w:val="20"/>
              </w:rPr>
            </w:pPr>
            <w:r w:rsidRPr="00653C9D">
              <w:rPr>
                <w:rFonts w:asciiTheme="minorHAnsi" w:hAnsiTheme="minorHAnsi"/>
                <w:i/>
                <w:color w:val="7A0000"/>
                <w:sz w:val="20"/>
              </w:rPr>
              <w:t>Money laundering or terrorist financing;</w:t>
            </w:r>
          </w:p>
          <w:p w14:paraId="075F2942" w14:textId="77777777" w:rsidR="00AF6743" w:rsidRPr="00653C9D" w:rsidRDefault="00AF6743" w:rsidP="00065CE1">
            <w:pPr>
              <w:numPr>
                <w:ilvl w:val="0"/>
                <w:numId w:val="7"/>
              </w:numPr>
              <w:ind w:right="-108"/>
              <w:contextualSpacing/>
              <w:rPr>
                <w:rFonts w:asciiTheme="minorHAnsi" w:hAnsiTheme="minorHAnsi"/>
                <w:b/>
                <w:color w:val="7A0000"/>
                <w:sz w:val="20"/>
              </w:rPr>
            </w:pPr>
            <w:r w:rsidRPr="00653C9D">
              <w:rPr>
                <w:rFonts w:asciiTheme="minorHAnsi" w:hAnsiTheme="minorHAnsi"/>
                <w:i/>
                <w:color w:val="7A0000"/>
                <w:sz w:val="20"/>
              </w:rPr>
              <w:t>Child labour and other forms of trafficking in human beings.</w:t>
            </w:r>
          </w:p>
        </w:tc>
      </w:tr>
      <w:tr w:rsidR="00AF6743" w:rsidRPr="00653C9D" w14:paraId="7F766710" w14:textId="77777777" w:rsidTr="00BE495A">
        <w:trPr>
          <w:trHeight w:val="397"/>
        </w:trPr>
        <w:tc>
          <w:tcPr>
            <w:tcW w:w="5103" w:type="dxa"/>
            <w:shd w:val="clear" w:color="auto" w:fill="A6A6A6" w:themeFill="background1" w:themeFillShade="A6"/>
            <w:vAlign w:val="center"/>
          </w:tcPr>
          <w:p w14:paraId="6CCAD60E" w14:textId="77777777" w:rsidR="00AF6743" w:rsidRPr="00653C9D" w:rsidRDefault="00AF6743" w:rsidP="00BE495A">
            <w:pPr>
              <w:jc w:val="center"/>
              <w:rPr>
                <w:rFonts w:asciiTheme="minorHAnsi" w:hAnsiTheme="minorHAnsi"/>
                <w:b/>
                <w:sz w:val="20"/>
              </w:rPr>
            </w:pPr>
            <w:r w:rsidRPr="00653C9D">
              <w:rPr>
                <w:rFonts w:asciiTheme="minorHAnsi" w:hAnsiTheme="minorHAnsi"/>
                <w:b/>
                <w:sz w:val="20"/>
              </w:rPr>
              <w:t>GROUNDS:</w:t>
            </w:r>
          </w:p>
        </w:tc>
        <w:tc>
          <w:tcPr>
            <w:tcW w:w="5103" w:type="dxa"/>
            <w:shd w:val="clear" w:color="auto" w:fill="A6A6A6" w:themeFill="background1" w:themeFillShade="A6"/>
            <w:vAlign w:val="center"/>
          </w:tcPr>
          <w:p w14:paraId="3C82C2C2"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F6F30F3" w14:textId="77777777" w:rsidTr="00BE495A">
        <w:trPr>
          <w:trHeight w:val="1996"/>
        </w:trPr>
        <w:tc>
          <w:tcPr>
            <w:tcW w:w="5103" w:type="dxa"/>
            <w:shd w:val="clear" w:color="auto" w:fill="F2F2F2" w:themeFill="background1" w:themeFillShade="F2"/>
            <w:vAlign w:val="center"/>
          </w:tcPr>
          <w:p w14:paraId="7C5CC1CD"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vAlign w:val="center"/>
          </w:tcPr>
          <w:p w14:paraId="0D83D262"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52AA54A" w14:textId="77777777" w:rsidR="00AF6743" w:rsidRPr="00653C9D" w:rsidRDefault="00AF6743" w:rsidP="00BE495A">
            <w:pPr>
              <w:ind w:right="-108"/>
              <w:rPr>
                <w:rFonts w:asciiTheme="minorHAnsi" w:hAnsiTheme="minorHAnsi"/>
                <w:sz w:val="20"/>
              </w:rPr>
            </w:pPr>
          </w:p>
          <w:p w14:paraId="2013B764"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6EF729A6" w14:textId="77777777" w:rsidTr="00BE495A">
        <w:trPr>
          <w:trHeight w:val="397"/>
        </w:trPr>
        <w:tc>
          <w:tcPr>
            <w:tcW w:w="10206" w:type="dxa"/>
            <w:gridSpan w:val="2"/>
            <w:vAlign w:val="center"/>
          </w:tcPr>
          <w:p w14:paraId="57B5A7E7" w14:textId="77777777" w:rsidR="00AF6743" w:rsidRPr="00653C9D" w:rsidRDefault="00AF6743" w:rsidP="00BE495A">
            <w:pPr>
              <w:ind w:right="-108"/>
              <w:jc w:val="center"/>
              <w:rPr>
                <w:rFonts w:asciiTheme="minorHAnsi" w:hAnsiTheme="minorHAnsi"/>
                <w:i/>
                <w:color w:val="7A0000"/>
                <w:sz w:val="20"/>
              </w:rPr>
            </w:pPr>
            <w:r w:rsidRPr="00653C9D">
              <w:rPr>
                <w:rFonts w:asciiTheme="minorHAnsi" w:hAnsiTheme="minorHAnsi"/>
                <w:i/>
                <w:color w:val="7A0000"/>
                <w:sz w:val="20"/>
              </w:rPr>
              <w:t>If ‘yes,’ please provide the following information:</w:t>
            </w:r>
          </w:p>
        </w:tc>
      </w:tr>
      <w:tr w:rsidR="00AF6743" w:rsidRPr="00653C9D" w14:paraId="01810BCA" w14:textId="77777777" w:rsidTr="00BE495A">
        <w:trPr>
          <w:trHeight w:val="1009"/>
        </w:trPr>
        <w:tc>
          <w:tcPr>
            <w:tcW w:w="5103" w:type="dxa"/>
            <w:shd w:val="clear" w:color="auto" w:fill="F2F2F2" w:themeFill="background1" w:themeFillShade="F2"/>
            <w:vAlign w:val="center"/>
          </w:tcPr>
          <w:p w14:paraId="1B05B24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Date of conviction, which of the grounds for conviction (points 1 to 6 above) is concerned and the reason(s) for the conviction:</w:t>
            </w:r>
          </w:p>
        </w:tc>
        <w:tc>
          <w:tcPr>
            <w:tcW w:w="5103" w:type="dxa"/>
            <w:vAlign w:val="center"/>
          </w:tcPr>
          <w:p w14:paraId="44941F49"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 dates, points and reasons.</w:t>
            </w:r>
          </w:p>
        </w:tc>
      </w:tr>
      <w:tr w:rsidR="00AF6743" w:rsidRPr="00653C9D" w14:paraId="3DB3D59A" w14:textId="77777777" w:rsidTr="00BE495A">
        <w:trPr>
          <w:trHeight w:val="397"/>
        </w:trPr>
        <w:tc>
          <w:tcPr>
            <w:tcW w:w="5103" w:type="dxa"/>
            <w:shd w:val="clear" w:color="auto" w:fill="F2F2F2" w:themeFill="background1" w:themeFillShade="F2"/>
            <w:vAlign w:val="center"/>
          </w:tcPr>
          <w:p w14:paraId="4EADF6CF"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Identify who has been convicted:</w:t>
            </w:r>
          </w:p>
        </w:tc>
        <w:tc>
          <w:tcPr>
            <w:tcW w:w="5103" w:type="dxa"/>
            <w:vAlign w:val="center"/>
          </w:tcPr>
          <w:p w14:paraId="02E24669" w14:textId="77777777" w:rsidR="00AF6743" w:rsidRPr="00653C9D" w:rsidRDefault="00AF6743" w:rsidP="00BE495A">
            <w:pPr>
              <w:ind w:right="-613"/>
              <w:rPr>
                <w:rFonts w:asciiTheme="minorHAnsi" w:hAnsiTheme="minorHAnsi"/>
                <w:i/>
                <w:sz w:val="20"/>
              </w:rPr>
            </w:pPr>
            <w:r w:rsidRPr="00653C9D">
              <w:rPr>
                <w:rFonts w:asciiTheme="minorHAnsi" w:hAnsiTheme="minorHAnsi"/>
                <w:i/>
                <w:sz w:val="20"/>
              </w:rPr>
              <w:t>Insert</w:t>
            </w:r>
          </w:p>
        </w:tc>
      </w:tr>
      <w:tr w:rsidR="00AF6743" w:rsidRPr="00653C9D" w14:paraId="46791C77" w14:textId="77777777" w:rsidTr="00BE495A">
        <w:trPr>
          <w:trHeight w:val="1683"/>
        </w:trPr>
        <w:tc>
          <w:tcPr>
            <w:tcW w:w="5103" w:type="dxa"/>
            <w:shd w:val="clear" w:color="auto" w:fill="F2F2F2" w:themeFill="background1" w:themeFillShade="F2"/>
            <w:vAlign w:val="center"/>
          </w:tcPr>
          <w:p w14:paraId="37165C46" w14:textId="77777777" w:rsidR="00AF6743" w:rsidRPr="00653C9D" w:rsidRDefault="00AF6743" w:rsidP="00BE495A">
            <w:pPr>
              <w:ind w:right="-613"/>
              <w:rPr>
                <w:rFonts w:asciiTheme="minorHAnsi" w:hAnsiTheme="minorHAnsi"/>
                <w:sz w:val="20"/>
              </w:rPr>
            </w:pPr>
            <w:r w:rsidRPr="00653C9D">
              <w:rPr>
                <w:rFonts w:asciiTheme="minorHAnsi" w:hAnsiTheme="minorHAnsi"/>
                <w:sz w:val="20"/>
              </w:rPr>
              <w:t>Insofar as is established directly in the conviction:</w:t>
            </w:r>
          </w:p>
        </w:tc>
        <w:tc>
          <w:tcPr>
            <w:tcW w:w="5103" w:type="dxa"/>
            <w:vAlign w:val="center"/>
          </w:tcPr>
          <w:p w14:paraId="6FDEC66A"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Insert the length of the period of exclusion and the point(s) concerned.</w:t>
            </w:r>
          </w:p>
          <w:p w14:paraId="506EBA4E" w14:textId="77777777" w:rsidR="00AF6743" w:rsidRPr="00653C9D" w:rsidRDefault="00AF6743" w:rsidP="00BE495A">
            <w:pPr>
              <w:jc w:val="both"/>
              <w:rPr>
                <w:rFonts w:asciiTheme="minorHAnsi" w:hAnsiTheme="minorHAnsi"/>
                <w:i/>
                <w:sz w:val="20"/>
              </w:rPr>
            </w:pPr>
          </w:p>
          <w:p w14:paraId="42EE2E75" w14:textId="77777777" w:rsidR="00AF6743" w:rsidRPr="00653C9D" w:rsidRDefault="00AF6743" w:rsidP="00BE495A">
            <w:pPr>
              <w:jc w:val="both"/>
              <w:rPr>
                <w:rFonts w:asciiTheme="minorHAnsi" w:hAnsiTheme="minorHAnsi"/>
                <w:i/>
                <w:sz w:val="20"/>
              </w:rPr>
            </w:pPr>
            <w:r w:rsidRPr="00653C9D">
              <w:rPr>
                <w:rFonts w:asciiTheme="minorHAnsi" w:hAnsiTheme="minorHAnsi"/>
                <w:i/>
                <w:sz w:val="20"/>
              </w:rPr>
              <w:t>If the relevant documentation is available electronically, please insert the web address, the issuing authority or body and the precise reference of the documentation.</w:t>
            </w:r>
          </w:p>
        </w:tc>
      </w:tr>
      <w:tr w:rsidR="00AF6743" w:rsidRPr="00653C9D" w14:paraId="7B207E53" w14:textId="77777777" w:rsidTr="00BE495A">
        <w:trPr>
          <w:trHeight w:val="1281"/>
        </w:trPr>
        <w:tc>
          <w:tcPr>
            <w:tcW w:w="5103" w:type="dxa"/>
            <w:shd w:val="clear" w:color="auto" w:fill="F2F2F2" w:themeFill="background1" w:themeFillShade="F2"/>
            <w:vAlign w:val="center"/>
          </w:tcPr>
          <w:p w14:paraId="2F45D287"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14:paraId="24AA61F5" w14:textId="77777777" w:rsidR="00AF6743" w:rsidRPr="00653C9D" w:rsidRDefault="00AF6743" w:rsidP="00BE495A">
            <w:pPr>
              <w:ind w:right="-108"/>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77CB079" w14:textId="77777777" w:rsidR="00AF6743" w:rsidRPr="00653C9D" w:rsidRDefault="00AF6743" w:rsidP="00BE495A">
            <w:pPr>
              <w:ind w:right="-108"/>
              <w:rPr>
                <w:rFonts w:asciiTheme="minorHAnsi" w:hAnsiTheme="minorHAnsi"/>
                <w:sz w:val="20"/>
              </w:rPr>
            </w:pPr>
          </w:p>
          <w:p w14:paraId="458ADBD6" w14:textId="77777777" w:rsidR="00AF6743" w:rsidRPr="00653C9D" w:rsidRDefault="00AF6743" w:rsidP="00BE495A">
            <w:pPr>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64C07B65" w14:textId="77777777" w:rsidTr="00BE495A">
        <w:trPr>
          <w:trHeight w:val="397"/>
        </w:trPr>
        <w:tc>
          <w:tcPr>
            <w:tcW w:w="10206" w:type="dxa"/>
            <w:gridSpan w:val="2"/>
            <w:tcBorders>
              <w:top w:val="single" w:sz="4" w:space="0" w:color="auto"/>
            </w:tcBorders>
            <w:shd w:val="clear" w:color="auto" w:fill="DBE5F1" w:themeFill="accent1" w:themeFillTint="33"/>
            <w:vAlign w:val="center"/>
          </w:tcPr>
          <w:p w14:paraId="289B3156" w14:textId="77777777" w:rsidR="00AF6743" w:rsidRPr="00653C9D" w:rsidRDefault="00AF6743" w:rsidP="00BE495A">
            <w:pPr>
              <w:ind w:right="-108"/>
              <w:jc w:val="center"/>
              <w:rPr>
                <w:rFonts w:asciiTheme="minorHAnsi" w:hAnsiTheme="minorHAnsi"/>
                <w:sz w:val="20"/>
              </w:rPr>
            </w:pPr>
            <w:r w:rsidRPr="00653C9D">
              <w:rPr>
                <w:rFonts w:asciiTheme="minorHAnsi" w:hAnsiTheme="minorHAnsi"/>
                <w:sz w:val="20"/>
              </w:rPr>
              <w:t>B: GROUNDS RELATING TO THE PAYMENT OF TAXES OR SOCIAL SECURITY CONTRIBUTIONS</w:t>
            </w:r>
          </w:p>
        </w:tc>
      </w:tr>
      <w:tr w:rsidR="00AF6743" w:rsidRPr="00653C9D" w14:paraId="7EB1EE44" w14:textId="77777777" w:rsidTr="00BE495A">
        <w:trPr>
          <w:trHeight w:val="397"/>
        </w:trPr>
        <w:tc>
          <w:tcPr>
            <w:tcW w:w="5103" w:type="dxa"/>
            <w:tcBorders>
              <w:bottom w:val="single" w:sz="4" w:space="0" w:color="auto"/>
            </w:tcBorders>
            <w:shd w:val="clear" w:color="auto" w:fill="A6A6A6" w:themeFill="background1" w:themeFillShade="A6"/>
            <w:vAlign w:val="center"/>
          </w:tcPr>
          <w:p w14:paraId="474AB2A6"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PAYMENT OF TAXES / SOCIAL SECURITY:</w:t>
            </w:r>
          </w:p>
        </w:tc>
        <w:tc>
          <w:tcPr>
            <w:tcW w:w="5103" w:type="dxa"/>
            <w:shd w:val="clear" w:color="auto" w:fill="A6A6A6" w:themeFill="background1" w:themeFillShade="A6"/>
            <w:vAlign w:val="center"/>
          </w:tcPr>
          <w:p w14:paraId="17B465CB"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FDA55E5" w14:textId="77777777" w:rsidTr="00BE495A">
        <w:trPr>
          <w:trHeight w:val="1439"/>
        </w:trPr>
        <w:tc>
          <w:tcPr>
            <w:tcW w:w="5103" w:type="dxa"/>
            <w:shd w:val="clear" w:color="auto" w:fill="F2F2F2" w:themeFill="background1" w:themeFillShade="F2"/>
            <w:vAlign w:val="center"/>
          </w:tcPr>
          <w:p w14:paraId="0B0E9886"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 xml:space="preserve">Has the economic operator met </w:t>
            </w:r>
            <w:proofErr w:type="gramStart"/>
            <w:r w:rsidRPr="00653C9D">
              <w:rPr>
                <w:rFonts w:asciiTheme="minorHAnsi" w:hAnsiTheme="minorHAnsi"/>
                <w:sz w:val="20"/>
              </w:rPr>
              <w:t>all of</w:t>
            </w:r>
            <w:proofErr w:type="gramEnd"/>
            <w:r w:rsidRPr="00653C9D">
              <w:rPr>
                <w:rFonts w:asciiTheme="minorHAnsi" w:hAnsiTheme="minorHAnsi"/>
                <w:sz w:val="20"/>
              </w:rPr>
              <w:t xml:space="preserve">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14:paraId="49FDFCDC"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701D831E" w14:textId="77777777" w:rsidTr="00BE495A">
        <w:trPr>
          <w:trHeight w:val="1439"/>
        </w:trPr>
        <w:tc>
          <w:tcPr>
            <w:tcW w:w="5103" w:type="dxa"/>
            <w:shd w:val="clear" w:color="auto" w:fill="F2F2F2" w:themeFill="background1" w:themeFillShade="F2"/>
            <w:vAlign w:val="center"/>
          </w:tcPr>
          <w:p w14:paraId="661E011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If the relevant documentation concerning payment of taxes or social contributions is available electronically, please indicate: </w:t>
            </w:r>
          </w:p>
        </w:tc>
        <w:tc>
          <w:tcPr>
            <w:tcW w:w="5103" w:type="dxa"/>
            <w:vAlign w:val="center"/>
          </w:tcPr>
          <w:p w14:paraId="281CB376"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Please insert the web address, the issuing authority or body and the precise reference of the documentation.</w:t>
            </w:r>
          </w:p>
        </w:tc>
      </w:tr>
    </w:tbl>
    <w:p w14:paraId="373BFA27" w14:textId="77777777" w:rsidR="00AF6743" w:rsidRPr="00653C9D" w:rsidRDefault="00AF6743" w:rsidP="00AF6743">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AF6743" w:rsidRPr="00653C9D" w14:paraId="63268FCF" w14:textId="77777777" w:rsidTr="00BE495A">
        <w:trPr>
          <w:trHeight w:val="699"/>
        </w:trPr>
        <w:tc>
          <w:tcPr>
            <w:tcW w:w="10206" w:type="dxa"/>
            <w:gridSpan w:val="3"/>
            <w:vAlign w:val="center"/>
          </w:tcPr>
          <w:p w14:paraId="12F88582" w14:textId="77777777" w:rsidR="00AF6743" w:rsidRPr="00653C9D" w:rsidRDefault="00AF6743" w:rsidP="00BE495A">
            <w:pPr>
              <w:jc w:val="center"/>
              <w:rPr>
                <w:rFonts w:asciiTheme="minorHAnsi" w:hAnsiTheme="minorHAnsi"/>
                <w:i/>
                <w:sz w:val="20"/>
              </w:rPr>
            </w:pPr>
            <w:r w:rsidRPr="00653C9D">
              <w:rPr>
                <w:rFonts w:asciiTheme="minorHAnsi" w:hAnsiTheme="minorHAnsi"/>
                <w:i/>
                <w:color w:val="7A0000"/>
                <w:sz w:val="20"/>
              </w:rPr>
              <w:lastRenderedPageBreak/>
              <w:t xml:space="preserve">If the economic operator has not met </w:t>
            </w:r>
            <w:proofErr w:type="gramStart"/>
            <w:r w:rsidRPr="00653C9D">
              <w:rPr>
                <w:rFonts w:asciiTheme="minorHAnsi" w:hAnsiTheme="minorHAnsi"/>
                <w:i/>
                <w:color w:val="7A0000"/>
                <w:sz w:val="20"/>
              </w:rPr>
              <w:t>all of</w:t>
            </w:r>
            <w:proofErr w:type="gramEnd"/>
            <w:r w:rsidRPr="00653C9D">
              <w:rPr>
                <w:rFonts w:asciiTheme="minorHAnsi" w:hAnsiTheme="minorHAnsi"/>
                <w:i/>
                <w:color w:val="7A0000"/>
                <w:sz w:val="20"/>
              </w:rPr>
              <w:t xml:space="preserve"> its obligations relating to the payment of taxes or social security contributions, please provide the following information:</w:t>
            </w:r>
          </w:p>
        </w:tc>
      </w:tr>
      <w:tr w:rsidR="00AF6743" w:rsidRPr="00653C9D" w14:paraId="51B8DCFC" w14:textId="77777777" w:rsidTr="00BE495A">
        <w:trPr>
          <w:trHeight w:val="397"/>
        </w:trPr>
        <w:tc>
          <w:tcPr>
            <w:tcW w:w="5103" w:type="dxa"/>
            <w:vMerge w:val="restart"/>
            <w:shd w:val="clear" w:color="auto" w:fill="F2F2F2" w:themeFill="background1" w:themeFillShade="F2"/>
            <w:vAlign w:val="center"/>
          </w:tcPr>
          <w:p w14:paraId="5967F242"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Country or member state concerned:</w:t>
            </w:r>
          </w:p>
        </w:tc>
        <w:tc>
          <w:tcPr>
            <w:tcW w:w="2551" w:type="dxa"/>
            <w:vAlign w:val="center"/>
          </w:tcPr>
          <w:p w14:paraId="03C5A3B3" w14:textId="77777777" w:rsidR="00AF6743" w:rsidRPr="00653C9D" w:rsidRDefault="00AF6743" w:rsidP="00BE495A">
            <w:pPr>
              <w:ind w:right="-108"/>
              <w:rPr>
                <w:rFonts w:asciiTheme="minorHAnsi" w:hAnsiTheme="minorHAnsi"/>
                <w:b/>
                <w:sz w:val="20"/>
              </w:rPr>
            </w:pPr>
            <w:r w:rsidRPr="00653C9D">
              <w:rPr>
                <w:rFonts w:asciiTheme="minorHAnsi" w:hAnsiTheme="minorHAnsi"/>
                <w:b/>
                <w:sz w:val="20"/>
              </w:rPr>
              <w:t>Taxes</w:t>
            </w:r>
          </w:p>
        </w:tc>
        <w:tc>
          <w:tcPr>
            <w:tcW w:w="2552" w:type="dxa"/>
            <w:vAlign w:val="center"/>
          </w:tcPr>
          <w:p w14:paraId="5025B5B6" w14:textId="77777777" w:rsidR="00AF6743" w:rsidRPr="00653C9D" w:rsidRDefault="00AF6743" w:rsidP="00BE495A">
            <w:pPr>
              <w:ind w:right="-108"/>
              <w:rPr>
                <w:rFonts w:asciiTheme="minorHAnsi" w:hAnsiTheme="minorHAnsi"/>
                <w:b/>
                <w:sz w:val="20"/>
              </w:rPr>
            </w:pPr>
            <w:r w:rsidRPr="00653C9D">
              <w:rPr>
                <w:rFonts w:asciiTheme="minorHAnsi" w:hAnsiTheme="minorHAnsi"/>
                <w:b/>
                <w:sz w:val="20"/>
              </w:rPr>
              <w:t>Social Contributions</w:t>
            </w:r>
          </w:p>
        </w:tc>
      </w:tr>
      <w:tr w:rsidR="00AF6743" w:rsidRPr="00653C9D" w14:paraId="6C99F328" w14:textId="77777777" w:rsidTr="00BE495A">
        <w:trPr>
          <w:trHeight w:val="397"/>
        </w:trPr>
        <w:tc>
          <w:tcPr>
            <w:tcW w:w="5103" w:type="dxa"/>
            <w:vMerge/>
            <w:shd w:val="clear" w:color="auto" w:fill="F2F2F2" w:themeFill="background1" w:themeFillShade="F2"/>
            <w:vAlign w:val="center"/>
          </w:tcPr>
          <w:p w14:paraId="3C028F88" w14:textId="77777777" w:rsidR="00AF6743" w:rsidRPr="00653C9D" w:rsidRDefault="00AF6743" w:rsidP="00BE495A">
            <w:pPr>
              <w:ind w:right="33"/>
              <w:jc w:val="both"/>
              <w:rPr>
                <w:rFonts w:asciiTheme="minorHAnsi" w:hAnsiTheme="minorHAnsi"/>
                <w:sz w:val="20"/>
              </w:rPr>
            </w:pPr>
          </w:p>
        </w:tc>
        <w:tc>
          <w:tcPr>
            <w:tcW w:w="2551" w:type="dxa"/>
            <w:vAlign w:val="center"/>
          </w:tcPr>
          <w:p w14:paraId="49492208"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15AB6DA4"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1456CD1D" w14:textId="77777777" w:rsidTr="00BE495A">
        <w:trPr>
          <w:trHeight w:val="397"/>
        </w:trPr>
        <w:tc>
          <w:tcPr>
            <w:tcW w:w="5103" w:type="dxa"/>
            <w:shd w:val="clear" w:color="auto" w:fill="F2F2F2" w:themeFill="background1" w:themeFillShade="F2"/>
            <w:vAlign w:val="center"/>
          </w:tcPr>
          <w:p w14:paraId="691249C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What is the amount concerned? </w:t>
            </w:r>
          </w:p>
        </w:tc>
        <w:tc>
          <w:tcPr>
            <w:tcW w:w="2551" w:type="dxa"/>
            <w:vAlign w:val="center"/>
          </w:tcPr>
          <w:p w14:paraId="7DA5480E"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48CA4F7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665823D4" w14:textId="77777777" w:rsidTr="00BE495A">
        <w:trPr>
          <w:trHeight w:val="397"/>
        </w:trPr>
        <w:tc>
          <w:tcPr>
            <w:tcW w:w="5103" w:type="dxa"/>
            <w:shd w:val="clear" w:color="auto" w:fill="F2F2F2" w:themeFill="background1" w:themeFillShade="F2"/>
            <w:vAlign w:val="center"/>
          </w:tcPr>
          <w:p w14:paraId="61079F4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How has this breach of obligations been established?</w:t>
            </w:r>
          </w:p>
        </w:tc>
        <w:tc>
          <w:tcPr>
            <w:tcW w:w="2551" w:type="dxa"/>
            <w:vAlign w:val="center"/>
          </w:tcPr>
          <w:p w14:paraId="7C77885D"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10B762DB"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08981BAA" w14:textId="77777777" w:rsidTr="00BE495A">
        <w:trPr>
          <w:trHeight w:val="760"/>
        </w:trPr>
        <w:tc>
          <w:tcPr>
            <w:tcW w:w="5103" w:type="dxa"/>
            <w:shd w:val="clear" w:color="auto" w:fill="F2F2F2" w:themeFill="background1" w:themeFillShade="F2"/>
            <w:vAlign w:val="center"/>
          </w:tcPr>
          <w:p w14:paraId="5E6365AA"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is this decision final and binding?</w:t>
            </w:r>
          </w:p>
        </w:tc>
        <w:tc>
          <w:tcPr>
            <w:tcW w:w="2551" w:type="dxa"/>
            <w:vAlign w:val="center"/>
          </w:tcPr>
          <w:p w14:paraId="264008F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c>
          <w:tcPr>
            <w:tcW w:w="2552" w:type="dxa"/>
            <w:vAlign w:val="center"/>
          </w:tcPr>
          <w:p w14:paraId="01A3EBC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3D3A424C" w14:textId="77777777" w:rsidTr="00BE495A">
        <w:trPr>
          <w:trHeight w:val="794"/>
        </w:trPr>
        <w:tc>
          <w:tcPr>
            <w:tcW w:w="5103" w:type="dxa"/>
            <w:shd w:val="clear" w:color="auto" w:fill="F2F2F2" w:themeFill="background1" w:themeFillShade="F2"/>
            <w:vAlign w:val="center"/>
          </w:tcPr>
          <w:p w14:paraId="4E6A0659"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please indicate the date of conviction or decision:</w:t>
            </w:r>
          </w:p>
        </w:tc>
        <w:tc>
          <w:tcPr>
            <w:tcW w:w="2551" w:type="dxa"/>
            <w:vAlign w:val="center"/>
          </w:tcPr>
          <w:p w14:paraId="54827583"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2BE2F76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3DE3CBFB" w14:textId="77777777" w:rsidTr="00BE495A">
        <w:trPr>
          <w:trHeight w:val="938"/>
        </w:trPr>
        <w:tc>
          <w:tcPr>
            <w:tcW w:w="5103" w:type="dxa"/>
            <w:shd w:val="clear" w:color="auto" w:fill="F2F2F2" w:themeFill="background1" w:themeFillShade="F2"/>
            <w:vAlign w:val="center"/>
          </w:tcPr>
          <w:p w14:paraId="7F0E3E90"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through a judicial or administrative decision, and in the case of a conviction, please provide the length of the period of exclusion:</w:t>
            </w:r>
          </w:p>
        </w:tc>
        <w:tc>
          <w:tcPr>
            <w:tcW w:w="2551" w:type="dxa"/>
            <w:vAlign w:val="center"/>
          </w:tcPr>
          <w:p w14:paraId="60831C2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20DC48DB"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70EEA570" w14:textId="77777777" w:rsidTr="00BE495A">
        <w:trPr>
          <w:trHeight w:val="794"/>
        </w:trPr>
        <w:tc>
          <w:tcPr>
            <w:tcW w:w="5103" w:type="dxa"/>
            <w:shd w:val="clear" w:color="auto" w:fill="F2F2F2" w:themeFill="background1" w:themeFillShade="F2"/>
            <w:vAlign w:val="center"/>
          </w:tcPr>
          <w:p w14:paraId="67152E8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this breach of obligations has been established by other means, please indicate the other means in question:</w:t>
            </w:r>
          </w:p>
        </w:tc>
        <w:tc>
          <w:tcPr>
            <w:tcW w:w="2551" w:type="dxa"/>
            <w:vAlign w:val="center"/>
          </w:tcPr>
          <w:p w14:paraId="32A6E2C9"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c>
          <w:tcPr>
            <w:tcW w:w="2552" w:type="dxa"/>
            <w:vAlign w:val="center"/>
          </w:tcPr>
          <w:p w14:paraId="47570885" w14:textId="77777777" w:rsidR="00AF6743" w:rsidRPr="00653C9D" w:rsidRDefault="00AF6743" w:rsidP="00BE495A">
            <w:pPr>
              <w:ind w:right="-108"/>
              <w:rPr>
                <w:rFonts w:asciiTheme="minorHAnsi" w:hAnsiTheme="minorHAnsi"/>
                <w:i/>
                <w:sz w:val="20"/>
              </w:rPr>
            </w:pPr>
            <w:r w:rsidRPr="00653C9D">
              <w:rPr>
                <w:rFonts w:asciiTheme="minorHAnsi" w:hAnsiTheme="minorHAnsi"/>
                <w:i/>
                <w:sz w:val="20"/>
              </w:rPr>
              <w:t>Insert</w:t>
            </w:r>
          </w:p>
        </w:tc>
      </w:tr>
      <w:tr w:rsidR="00AF6743" w:rsidRPr="00653C9D" w14:paraId="6F80537A" w14:textId="77777777" w:rsidTr="00BE495A">
        <w:trPr>
          <w:trHeight w:val="1275"/>
        </w:trPr>
        <w:tc>
          <w:tcPr>
            <w:tcW w:w="5103" w:type="dxa"/>
            <w:shd w:val="clear" w:color="auto" w:fill="F2F2F2" w:themeFill="background1" w:themeFillShade="F2"/>
            <w:vAlign w:val="center"/>
          </w:tcPr>
          <w:p w14:paraId="0E4DB2B3"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 xml:space="preserve">Has the economic operator fulfilled its obligations by paying or </w:t>
            </w:r>
            <w:proofErr w:type="gramStart"/>
            <w:r w:rsidRPr="00653C9D">
              <w:rPr>
                <w:rFonts w:asciiTheme="minorHAnsi" w:hAnsiTheme="minorHAnsi"/>
                <w:sz w:val="20"/>
              </w:rPr>
              <w:t>entering into</w:t>
            </w:r>
            <w:proofErr w:type="gramEnd"/>
            <w:r w:rsidRPr="00653C9D">
              <w:rPr>
                <w:rFonts w:asciiTheme="minorHAnsi" w:hAnsiTheme="minorHAnsi"/>
                <w:sz w:val="20"/>
              </w:rPr>
              <w:t xml:space="preserve"> a binding arrangement with a view to paying the taxes or social security contributions due, including, where applicable, any interest or accrued fines?</w:t>
            </w:r>
          </w:p>
        </w:tc>
        <w:tc>
          <w:tcPr>
            <w:tcW w:w="2551" w:type="dxa"/>
            <w:vAlign w:val="center"/>
          </w:tcPr>
          <w:p w14:paraId="55CD3DFD"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c>
          <w:tcPr>
            <w:tcW w:w="2552" w:type="dxa"/>
            <w:vAlign w:val="center"/>
          </w:tcPr>
          <w:p w14:paraId="3DCFFF42" w14:textId="77777777" w:rsidR="00AF6743" w:rsidRPr="00653C9D" w:rsidRDefault="00AF6743" w:rsidP="00BE495A">
            <w:pPr>
              <w:ind w:right="-108"/>
              <w:rPr>
                <w:rFonts w:asciiTheme="minorHAnsi" w:hAnsiTheme="minorHAnsi"/>
                <w: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1C85A398" w14:textId="77777777" w:rsidTr="00BE495A">
        <w:trPr>
          <w:trHeight w:val="982"/>
        </w:trPr>
        <w:tc>
          <w:tcPr>
            <w:tcW w:w="5103" w:type="dxa"/>
            <w:shd w:val="clear" w:color="auto" w:fill="F2F2F2" w:themeFill="background1" w:themeFillShade="F2"/>
            <w:vAlign w:val="center"/>
          </w:tcPr>
          <w:p w14:paraId="290F5A9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If the relevant documentation concerning payment of taxes or social contributions is available electronically, please indicate:</w:t>
            </w:r>
          </w:p>
        </w:tc>
        <w:tc>
          <w:tcPr>
            <w:tcW w:w="5103" w:type="dxa"/>
            <w:gridSpan w:val="2"/>
            <w:vAlign w:val="center"/>
          </w:tcPr>
          <w:p w14:paraId="4D143D6F" w14:textId="77777777" w:rsidR="00AF6743" w:rsidRPr="00653C9D" w:rsidRDefault="00AF6743" w:rsidP="00BE495A">
            <w:pPr>
              <w:ind w:right="-108"/>
              <w:rPr>
                <w:rFonts w:asciiTheme="minorHAnsi" w:hAnsiTheme="minorHAnsi"/>
                <w:sz w:val="20"/>
              </w:rPr>
            </w:pPr>
            <w:r w:rsidRPr="00653C9D">
              <w:rPr>
                <w:rFonts w:asciiTheme="minorHAnsi" w:hAnsiTheme="minorHAnsi"/>
                <w:i/>
                <w:sz w:val="20"/>
              </w:rPr>
              <w:t>Please insert the web address, the issuing authority or body and the precise reference of the documentation.</w:t>
            </w:r>
          </w:p>
        </w:tc>
      </w:tr>
      <w:tr w:rsidR="00AF6743" w:rsidRPr="00653C9D" w14:paraId="66428D25" w14:textId="77777777" w:rsidTr="00BE495A">
        <w:trPr>
          <w:trHeight w:val="397"/>
        </w:trPr>
        <w:tc>
          <w:tcPr>
            <w:tcW w:w="10206" w:type="dxa"/>
            <w:gridSpan w:val="3"/>
            <w:tcBorders>
              <w:top w:val="single" w:sz="4" w:space="0" w:color="auto"/>
            </w:tcBorders>
            <w:shd w:val="clear" w:color="auto" w:fill="DBE5F1" w:themeFill="accent1" w:themeFillTint="33"/>
            <w:vAlign w:val="center"/>
          </w:tcPr>
          <w:p w14:paraId="4DE1B0A5" w14:textId="77777777" w:rsidR="00AF6743" w:rsidRPr="00653C9D" w:rsidRDefault="00AF6743" w:rsidP="00BE495A">
            <w:pPr>
              <w:jc w:val="center"/>
              <w:rPr>
                <w:rFonts w:asciiTheme="minorHAnsi" w:hAnsiTheme="minorHAnsi"/>
                <w:sz w:val="20"/>
              </w:rPr>
            </w:pPr>
            <w:r w:rsidRPr="00653C9D">
              <w:rPr>
                <w:rFonts w:asciiTheme="minorHAnsi" w:hAnsiTheme="minorHAnsi"/>
                <w:sz w:val="20"/>
              </w:rPr>
              <w:t>C: GROUNDS RELATING TO INSOLVENCY, CONFLICTS OF INTEREST OR PROFESSIONAL MISCONDUCT</w:t>
            </w:r>
          </w:p>
        </w:tc>
      </w:tr>
      <w:tr w:rsidR="00AF6743" w:rsidRPr="00653C9D" w14:paraId="668937DA" w14:textId="77777777" w:rsidTr="00BE495A">
        <w:trPr>
          <w:trHeight w:val="397"/>
        </w:trPr>
        <w:tc>
          <w:tcPr>
            <w:tcW w:w="5103" w:type="dxa"/>
            <w:tcBorders>
              <w:bottom w:val="single" w:sz="4" w:space="0" w:color="auto"/>
            </w:tcBorders>
            <w:shd w:val="clear" w:color="auto" w:fill="A6A6A6" w:themeFill="background1" w:themeFillShade="A6"/>
            <w:vAlign w:val="center"/>
          </w:tcPr>
          <w:p w14:paraId="222DB12A" w14:textId="77777777" w:rsidR="00AF6743" w:rsidRPr="00653C9D" w:rsidRDefault="00AF6743" w:rsidP="00BE495A">
            <w:pPr>
              <w:ind w:right="33"/>
              <w:jc w:val="center"/>
              <w:rPr>
                <w:rFonts w:asciiTheme="minorHAnsi" w:hAnsiTheme="minorHAnsi"/>
                <w:b/>
                <w:sz w:val="20"/>
              </w:rPr>
            </w:pPr>
            <w:r w:rsidRPr="00653C9D">
              <w:rPr>
                <w:rFonts w:asciiTheme="minorHAnsi" w:hAnsiTheme="minorHAnsi"/>
                <w:b/>
                <w:sz w:val="20"/>
              </w:rPr>
              <w:t>GROUNDS:</w:t>
            </w:r>
          </w:p>
        </w:tc>
        <w:tc>
          <w:tcPr>
            <w:tcW w:w="5103" w:type="dxa"/>
            <w:gridSpan w:val="2"/>
            <w:shd w:val="clear" w:color="auto" w:fill="A6A6A6" w:themeFill="background1" w:themeFillShade="A6"/>
            <w:vAlign w:val="center"/>
          </w:tcPr>
          <w:p w14:paraId="4DF2613D"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t>ANSWER:</w:t>
            </w:r>
          </w:p>
        </w:tc>
      </w:tr>
      <w:tr w:rsidR="00AF6743" w:rsidRPr="00653C9D" w14:paraId="236E3A16" w14:textId="77777777" w:rsidTr="00BE495A">
        <w:trPr>
          <w:trHeight w:val="865"/>
        </w:trPr>
        <w:tc>
          <w:tcPr>
            <w:tcW w:w="5103" w:type="dxa"/>
            <w:shd w:val="clear" w:color="auto" w:fill="F2F2F2" w:themeFill="background1" w:themeFillShade="F2"/>
            <w:vAlign w:val="center"/>
          </w:tcPr>
          <w:p w14:paraId="3930861B" w14:textId="77777777" w:rsidR="00AF6743" w:rsidRPr="00653C9D" w:rsidRDefault="00AF6743" w:rsidP="00BE495A">
            <w:pPr>
              <w:ind w:right="33"/>
              <w:jc w:val="both"/>
              <w:rPr>
                <w:rFonts w:asciiTheme="minorHAnsi" w:hAnsiTheme="minorHAnsi"/>
                <w:i/>
                <w:sz w:val="20"/>
              </w:rPr>
            </w:pPr>
            <w:r w:rsidRPr="00653C9D">
              <w:rPr>
                <w:rFonts w:asciiTheme="minorHAnsi" w:hAnsiTheme="minorHAnsi"/>
                <w:sz w:val="20"/>
              </w:rPr>
              <w:t>Has the economic operator, to its knowledge, breached its obligations in the fields of environmental, social and labour law?</w:t>
            </w:r>
          </w:p>
        </w:tc>
        <w:tc>
          <w:tcPr>
            <w:tcW w:w="5103" w:type="dxa"/>
            <w:gridSpan w:val="2"/>
            <w:vAlign w:val="center"/>
          </w:tcPr>
          <w:p w14:paraId="15958078" w14:textId="77777777" w:rsidR="00AF6743" w:rsidRPr="00653C9D" w:rsidRDefault="00AF6743" w:rsidP="00BE495A">
            <w:pPr>
              <w:ind w:right="-108"/>
              <w:rPr>
                <w:rFonts w:asciiTheme="minorHAnsi" w:hAnsiTheme="minorHAnsi"/>
                <w:b/>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37E32BEB" w14:textId="77777777" w:rsidTr="00BE495A">
        <w:trPr>
          <w:trHeight w:val="1412"/>
        </w:trPr>
        <w:tc>
          <w:tcPr>
            <w:tcW w:w="5103" w:type="dxa"/>
            <w:shd w:val="clear" w:color="auto" w:fill="F2F2F2" w:themeFill="background1" w:themeFillShade="F2"/>
            <w:vAlign w:val="center"/>
          </w:tcPr>
          <w:p w14:paraId="56B7243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14:paraId="4AF499EF" w14:textId="77777777" w:rsidR="00AF6743" w:rsidRPr="00653C9D" w:rsidRDefault="00AF6743" w:rsidP="00BE495A">
            <w:pPr>
              <w:ind w:right="-108"/>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24C244C3" w14:textId="77777777" w:rsidR="00AF6743" w:rsidRPr="00653C9D" w:rsidRDefault="00AF6743" w:rsidP="00BE495A">
            <w:pPr>
              <w:ind w:right="-108"/>
              <w:jc w:val="both"/>
              <w:rPr>
                <w:rFonts w:asciiTheme="minorHAnsi" w:hAnsiTheme="minorHAnsi"/>
                <w:sz w:val="20"/>
              </w:rPr>
            </w:pPr>
          </w:p>
          <w:p w14:paraId="4BD4A5A3" w14:textId="77777777" w:rsidR="00AF6743" w:rsidRPr="00653C9D" w:rsidRDefault="00AF6743" w:rsidP="00BE495A">
            <w:pPr>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37F34A14" w14:textId="77777777" w:rsidTr="00BE495A">
        <w:trPr>
          <w:trHeight w:val="3548"/>
        </w:trPr>
        <w:tc>
          <w:tcPr>
            <w:tcW w:w="5103" w:type="dxa"/>
            <w:shd w:val="clear" w:color="auto" w:fill="F2F2F2" w:themeFill="background1" w:themeFillShade="F2"/>
            <w:vAlign w:val="center"/>
          </w:tcPr>
          <w:p w14:paraId="211897B6"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in any of the following situations:</w:t>
            </w:r>
          </w:p>
          <w:p w14:paraId="4780E394" w14:textId="77777777" w:rsidR="00AF6743" w:rsidRPr="00653C9D" w:rsidRDefault="00AF6743" w:rsidP="00BE495A">
            <w:pPr>
              <w:jc w:val="both"/>
              <w:rPr>
                <w:rFonts w:asciiTheme="minorHAnsi" w:hAnsiTheme="minorHAnsi"/>
                <w:sz w:val="20"/>
              </w:rPr>
            </w:pPr>
          </w:p>
          <w:p w14:paraId="36A78307"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Bankrupt;</w:t>
            </w:r>
          </w:p>
          <w:p w14:paraId="535A6A59" w14:textId="77777777" w:rsidR="00AF6743" w:rsidRPr="00653C9D" w:rsidRDefault="00AF6743" w:rsidP="00BE495A">
            <w:pPr>
              <w:ind w:left="317"/>
              <w:contextualSpacing/>
              <w:jc w:val="both"/>
              <w:rPr>
                <w:rFonts w:asciiTheme="minorHAnsi" w:hAnsiTheme="minorHAnsi"/>
                <w:sz w:val="10"/>
              </w:rPr>
            </w:pPr>
          </w:p>
          <w:p w14:paraId="4EAECB1F"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 xml:space="preserve">The subject of insolvency or winding-up proceedings; </w:t>
            </w:r>
          </w:p>
          <w:p w14:paraId="22B34898" w14:textId="77777777" w:rsidR="00AF6743" w:rsidRPr="00653C9D" w:rsidRDefault="00AF6743" w:rsidP="00BE495A">
            <w:pPr>
              <w:ind w:left="317"/>
              <w:contextualSpacing/>
              <w:jc w:val="both"/>
              <w:rPr>
                <w:rFonts w:asciiTheme="minorHAnsi" w:hAnsiTheme="minorHAnsi"/>
                <w:sz w:val="10"/>
              </w:rPr>
            </w:pPr>
          </w:p>
          <w:p w14:paraId="52F4AB03"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In an arrangement with creditors;</w:t>
            </w:r>
          </w:p>
          <w:p w14:paraId="0F5169FC" w14:textId="77777777" w:rsidR="00AF6743" w:rsidRPr="00653C9D" w:rsidRDefault="00AF6743" w:rsidP="00BE495A">
            <w:pPr>
              <w:ind w:left="317"/>
              <w:contextualSpacing/>
              <w:jc w:val="both"/>
              <w:rPr>
                <w:rFonts w:asciiTheme="minorHAnsi" w:hAnsiTheme="minorHAnsi"/>
                <w:sz w:val="10"/>
              </w:rPr>
            </w:pPr>
          </w:p>
          <w:p w14:paraId="415B9E7F"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In any analogous situation arising from a similar procedure under national laws and regulations;</w:t>
            </w:r>
          </w:p>
          <w:p w14:paraId="72DC3F95" w14:textId="77777777" w:rsidR="00AF6743" w:rsidRPr="00653C9D" w:rsidRDefault="00AF6743" w:rsidP="00BE495A">
            <w:pPr>
              <w:ind w:left="317"/>
              <w:contextualSpacing/>
              <w:jc w:val="both"/>
              <w:rPr>
                <w:rFonts w:asciiTheme="minorHAnsi" w:hAnsiTheme="minorHAnsi"/>
                <w:sz w:val="10"/>
              </w:rPr>
            </w:pPr>
          </w:p>
          <w:p w14:paraId="068021FB"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its assets are being administered by a liquidator or the court;</w:t>
            </w:r>
          </w:p>
          <w:p w14:paraId="7CA44E8E" w14:textId="77777777" w:rsidR="00AF6743" w:rsidRPr="00653C9D" w:rsidRDefault="00AF6743" w:rsidP="00BE495A">
            <w:pPr>
              <w:ind w:left="317"/>
              <w:contextualSpacing/>
              <w:jc w:val="both"/>
              <w:rPr>
                <w:rFonts w:asciiTheme="minorHAnsi" w:hAnsiTheme="minorHAnsi"/>
                <w:sz w:val="10"/>
              </w:rPr>
            </w:pPr>
          </w:p>
          <w:p w14:paraId="46669C84"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its business activities are suspended?</w:t>
            </w:r>
          </w:p>
        </w:tc>
        <w:tc>
          <w:tcPr>
            <w:tcW w:w="5103" w:type="dxa"/>
            <w:gridSpan w:val="2"/>
            <w:vAlign w:val="center"/>
          </w:tcPr>
          <w:p w14:paraId="698F4267" w14:textId="77777777" w:rsidR="00AF6743" w:rsidRPr="00653C9D" w:rsidRDefault="00AF6743" w:rsidP="00BE495A">
            <w:pPr>
              <w:ind w:right="-108"/>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r w:rsidR="00AF6743" w:rsidRPr="00653C9D" w14:paraId="2DFF9E58" w14:textId="77777777" w:rsidTr="00BE495A">
        <w:trPr>
          <w:trHeight w:val="983"/>
        </w:trPr>
        <w:tc>
          <w:tcPr>
            <w:tcW w:w="5103" w:type="dxa"/>
            <w:shd w:val="clear" w:color="auto" w:fill="F2F2F2" w:themeFill="background1" w:themeFillShade="F2"/>
            <w:vAlign w:val="center"/>
          </w:tcPr>
          <w:p w14:paraId="0B6DA0E2" w14:textId="77777777" w:rsidR="00AF6743" w:rsidRPr="00653C9D" w:rsidRDefault="00AF6743" w:rsidP="00BE495A">
            <w:pPr>
              <w:jc w:val="both"/>
              <w:rPr>
                <w:rFonts w:asciiTheme="minorHAnsi" w:hAnsiTheme="minorHAnsi"/>
                <w:sz w:val="20"/>
              </w:rPr>
            </w:pPr>
            <w:r w:rsidRPr="00653C9D">
              <w:rPr>
                <w:rFonts w:asciiTheme="minorHAnsi" w:hAnsiTheme="minorHAnsi"/>
                <w:sz w:val="20"/>
              </w:rPr>
              <w:lastRenderedPageBreak/>
              <w:t xml:space="preserve">If the economic operator is in any of the situations mentioned in the immediately preceding question, please provide comprehensive details of the situation: </w:t>
            </w:r>
          </w:p>
        </w:tc>
        <w:tc>
          <w:tcPr>
            <w:tcW w:w="5103" w:type="dxa"/>
            <w:gridSpan w:val="2"/>
            <w:vAlign w:val="center"/>
          </w:tcPr>
          <w:p w14:paraId="07C1B9C0" w14:textId="77777777" w:rsidR="00AF6743" w:rsidRPr="00653C9D" w:rsidRDefault="00AF6743" w:rsidP="00BE495A">
            <w:pPr>
              <w:ind w:right="-108"/>
              <w:jc w:val="both"/>
              <w:rPr>
                <w:rFonts w:asciiTheme="minorHAnsi" w:hAnsiTheme="minorHAnsi"/>
                <w:i/>
                <w:sz w:val="20"/>
              </w:rPr>
            </w:pPr>
            <w:r w:rsidRPr="00653C9D">
              <w:rPr>
                <w:rFonts w:asciiTheme="minorHAnsi" w:hAnsiTheme="minorHAnsi"/>
                <w:i/>
                <w:sz w:val="20"/>
              </w:rPr>
              <w:t>Insert</w:t>
            </w:r>
          </w:p>
        </w:tc>
      </w:tr>
      <w:tr w:rsidR="00AF6743" w:rsidRPr="00653C9D" w14:paraId="12E487C0" w14:textId="77777777" w:rsidTr="00BE495A">
        <w:trPr>
          <w:trHeight w:val="1408"/>
        </w:trPr>
        <w:tc>
          <w:tcPr>
            <w:tcW w:w="5103" w:type="dxa"/>
            <w:shd w:val="clear" w:color="auto" w:fill="F2F2F2" w:themeFill="background1" w:themeFillShade="F2"/>
            <w:vAlign w:val="center"/>
          </w:tcPr>
          <w:p w14:paraId="426A5429"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Please provide the reasons for nevertheless being able to perform the contract or framework agreement, </w:t>
            </w:r>
            <w:proofErr w:type="gramStart"/>
            <w:r w:rsidRPr="00653C9D">
              <w:rPr>
                <w:rFonts w:asciiTheme="minorHAnsi" w:hAnsiTheme="minorHAnsi"/>
                <w:sz w:val="20"/>
              </w:rPr>
              <w:t>taking into account</w:t>
            </w:r>
            <w:proofErr w:type="gramEnd"/>
            <w:r w:rsidRPr="00653C9D">
              <w:rPr>
                <w:rFonts w:asciiTheme="minorHAnsi" w:hAnsiTheme="minorHAnsi"/>
                <w:sz w:val="20"/>
              </w:rPr>
              <w:t xml:space="preserve"> the applicable national rules and measures on the continuation of business in those circumstances, as per Article 57.4 of Directive 2014/24/EU. </w:t>
            </w:r>
          </w:p>
        </w:tc>
        <w:tc>
          <w:tcPr>
            <w:tcW w:w="5103" w:type="dxa"/>
            <w:gridSpan w:val="2"/>
            <w:vAlign w:val="center"/>
          </w:tcPr>
          <w:p w14:paraId="042B7999" w14:textId="77777777" w:rsidR="00AF6743" w:rsidRPr="00653C9D" w:rsidRDefault="00AF6743" w:rsidP="00BE495A">
            <w:pPr>
              <w:ind w:right="-108"/>
              <w:jc w:val="both"/>
              <w:rPr>
                <w:rFonts w:asciiTheme="minorHAnsi" w:hAnsiTheme="minorHAnsi"/>
                <w:i/>
                <w:sz w:val="20"/>
              </w:rPr>
            </w:pPr>
            <w:r w:rsidRPr="00653C9D">
              <w:rPr>
                <w:rFonts w:asciiTheme="minorHAnsi" w:hAnsiTheme="minorHAnsi"/>
                <w:i/>
                <w:sz w:val="20"/>
              </w:rPr>
              <w:t>Insert</w:t>
            </w:r>
          </w:p>
        </w:tc>
      </w:tr>
      <w:tr w:rsidR="00AF6743" w:rsidRPr="00653C9D" w14:paraId="364D0B2A" w14:textId="77777777" w:rsidTr="00BE495A">
        <w:trPr>
          <w:trHeight w:val="846"/>
        </w:trPr>
        <w:tc>
          <w:tcPr>
            <w:tcW w:w="5103" w:type="dxa"/>
            <w:shd w:val="clear" w:color="auto" w:fill="F2F2F2" w:themeFill="background1" w:themeFillShade="F2"/>
            <w:vAlign w:val="center"/>
          </w:tcPr>
          <w:p w14:paraId="643887D2"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relevant documentation is available electronically, please indicate:</w:t>
            </w:r>
          </w:p>
        </w:tc>
        <w:tc>
          <w:tcPr>
            <w:tcW w:w="5103" w:type="dxa"/>
            <w:gridSpan w:val="2"/>
            <w:vAlign w:val="center"/>
          </w:tcPr>
          <w:p w14:paraId="67BF7088"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Please insert the web address, the issuing authority or body and the precise reference of the documentation.</w:t>
            </w:r>
          </w:p>
        </w:tc>
      </w:tr>
      <w:tr w:rsidR="00AF6743" w:rsidRPr="00653C9D" w14:paraId="7D516F79" w14:textId="77777777" w:rsidTr="00BE495A">
        <w:trPr>
          <w:trHeight w:val="1114"/>
        </w:trPr>
        <w:tc>
          <w:tcPr>
            <w:tcW w:w="5103" w:type="dxa"/>
            <w:shd w:val="clear" w:color="auto" w:fill="F2F2F2" w:themeFill="background1" w:themeFillShade="F2"/>
            <w:vAlign w:val="center"/>
          </w:tcPr>
          <w:p w14:paraId="44B22A77"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guilty of grave professional misconduct?</w:t>
            </w:r>
          </w:p>
        </w:tc>
        <w:tc>
          <w:tcPr>
            <w:tcW w:w="5103" w:type="dxa"/>
            <w:gridSpan w:val="2"/>
            <w:vAlign w:val="center"/>
          </w:tcPr>
          <w:p w14:paraId="0213F9C4"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53618235" w14:textId="77777777" w:rsidR="00AF6743" w:rsidRPr="00653C9D" w:rsidRDefault="00AF6743" w:rsidP="00BE495A">
            <w:pPr>
              <w:ind w:right="33"/>
              <w:jc w:val="both"/>
              <w:rPr>
                <w:rFonts w:asciiTheme="minorHAnsi" w:hAnsiTheme="minorHAnsi"/>
                <w:sz w:val="20"/>
              </w:rPr>
            </w:pPr>
          </w:p>
          <w:p w14:paraId="5ECD1953"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matter.</w:t>
            </w:r>
          </w:p>
        </w:tc>
      </w:tr>
      <w:tr w:rsidR="00AF6743" w:rsidRPr="00653C9D" w14:paraId="70918DF9" w14:textId="77777777" w:rsidTr="00BE495A">
        <w:trPr>
          <w:trHeight w:val="1521"/>
        </w:trPr>
        <w:tc>
          <w:tcPr>
            <w:tcW w:w="5103" w:type="dxa"/>
            <w:shd w:val="clear" w:color="auto" w:fill="F2F2F2" w:themeFill="background1" w:themeFillShade="F2"/>
            <w:vAlign w:val="center"/>
          </w:tcPr>
          <w:p w14:paraId="382E6B7F"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14:paraId="67DEA866"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63EF32E9" w14:textId="77777777" w:rsidR="00AF6743" w:rsidRPr="00653C9D" w:rsidRDefault="00AF6743" w:rsidP="00BE495A">
            <w:pPr>
              <w:ind w:right="33"/>
              <w:jc w:val="both"/>
              <w:rPr>
                <w:rFonts w:asciiTheme="minorHAnsi" w:hAnsiTheme="minorHAnsi"/>
                <w:sz w:val="20"/>
              </w:rPr>
            </w:pPr>
          </w:p>
          <w:p w14:paraId="6A80F706"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5D2AB3E8" w14:textId="77777777" w:rsidTr="00BE495A">
        <w:trPr>
          <w:trHeight w:val="1379"/>
        </w:trPr>
        <w:tc>
          <w:tcPr>
            <w:tcW w:w="5103" w:type="dxa"/>
            <w:shd w:val="clear" w:color="auto" w:fill="F2F2F2" w:themeFill="background1" w:themeFillShade="F2"/>
            <w:vAlign w:val="center"/>
          </w:tcPr>
          <w:p w14:paraId="1B007FC5"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Has the economic operator </w:t>
            </w:r>
            <w:proofErr w:type="gramStart"/>
            <w:r w:rsidRPr="00653C9D">
              <w:rPr>
                <w:rFonts w:asciiTheme="minorHAnsi" w:hAnsiTheme="minorHAnsi"/>
                <w:sz w:val="20"/>
              </w:rPr>
              <w:t>entered into</w:t>
            </w:r>
            <w:proofErr w:type="gramEnd"/>
            <w:r w:rsidRPr="00653C9D">
              <w:rPr>
                <w:rFonts w:asciiTheme="minorHAnsi" w:hAnsiTheme="minorHAnsi"/>
                <w:sz w:val="20"/>
              </w:rPr>
              <w:t xml:space="preserve"> arrangements with other economic operators aimed at distorting competition?</w:t>
            </w:r>
          </w:p>
        </w:tc>
        <w:tc>
          <w:tcPr>
            <w:tcW w:w="5103" w:type="dxa"/>
            <w:gridSpan w:val="2"/>
            <w:vAlign w:val="center"/>
          </w:tcPr>
          <w:p w14:paraId="7D327B35"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4ADADDF" w14:textId="77777777" w:rsidR="00AF6743" w:rsidRPr="00653C9D" w:rsidRDefault="00AF6743" w:rsidP="00BE495A">
            <w:pPr>
              <w:ind w:right="33"/>
              <w:jc w:val="both"/>
              <w:rPr>
                <w:rFonts w:asciiTheme="minorHAnsi" w:hAnsiTheme="minorHAnsi"/>
                <w:sz w:val="20"/>
              </w:rPr>
            </w:pPr>
          </w:p>
          <w:p w14:paraId="65F4032D"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arrangements in question.</w:t>
            </w:r>
          </w:p>
        </w:tc>
      </w:tr>
      <w:tr w:rsidR="00AF6743" w:rsidRPr="00653C9D" w14:paraId="0A51DBB4" w14:textId="77777777" w:rsidTr="00BE495A">
        <w:trPr>
          <w:trHeight w:val="1733"/>
        </w:trPr>
        <w:tc>
          <w:tcPr>
            <w:tcW w:w="5103" w:type="dxa"/>
            <w:shd w:val="clear" w:color="auto" w:fill="F2F2F2" w:themeFill="background1" w:themeFillShade="F2"/>
            <w:vAlign w:val="center"/>
          </w:tcPr>
          <w:p w14:paraId="4A44ADF6" w14:textId="77777777" w:rsidR="00AF6743" w:rsidRPr="00653C9D" w:rsidRDefault="00AF6743" w:rsidP="00BE495A">
            <w:pPr>
              <w:jc w:val="both"/>
              <w:rPr>
                <w:rFonts w:asciiTheme="minorHAnsi" w:hAnsiTheme="minorHAnsi"/>
                <w:sz w:val="20"/>
              </w:rPr>
            </w:pPr>
            <w:r w:rsidRPr="00653C9D">
              <w:rPr>
                <w:rFonts w:asciiTheme="minorHAnsi" w:hAnsiTheme="minorHAnsi"/>
                <w:sz w:val="20"/>
              </w:rPr>
              <w:t xml:space="preserve">If the economic operator has </w:t>
            </w:r>
            <w:proofErr w:type="gramStart"/>
            <w:r w:rsidRPr="00653C9D">
              <w:rPr>
                <w:rFonts w:asciiTheme="minorHAnsi" w:hAnsiTheme="minorHAnsi"/>
                <w:sz w:val="20"/>
              </w:rPr>
              <w:t>entered into</w:t>
            </w:r>
            <w:proofErr w:type="gramEnd"/>
            <w:r w:rsidRPr="00653C9D">
              <w:rPr>
                <w:rFonts w:asciiTheme="minorHAnsi" w:hAnsiTheme="minorHAnsi"/>
                <w:sz w:val="20"/>
              </w:rPr>
              <w:t xml:space="preserve">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14:paraId="47D298AC"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7537E44F" w14:textId="77777777" w:rsidR="00AF6743" w:rsidRPr="00653C9D" w:rsidRDefault="00AF6743" w:rsidP="00BE495A">
            <w:pPr>
              <w:ind w:right="33"/>
              <w:jc w:val="both"/>
              <w:rPr>
                <w:rFonts w:asciiTheme="minorHAnsi" w:hAnsiTheme="minorHAnsi"/>
                <w:sz w:val="20"/>
              </w:rPr>
            </w:pPr>
          </w:p>
          <w:p w14:paraId="7C3EA521"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2AB7C64F" w14:textId="77777777" w:rsidTr="00BE495A">
        <w:trPr>
          <w:trHeight w:val="1379"/>
        </w:trPr>
        <w:tc>
          <w:tcPr>
            <w:tcW w:w="5103" w:type="dxa"/>
            <w:shd w:val="clear" w:color="auto" w:fill="F2F2F2" w:themeFill="background1" w:themeFillShade="F2"/>
            <w:vAlign w:val="center"/>
          </w:tcPr>
          <w:p w14:paraId="01662D7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Is the economic operator aware of any conflict of interest due to its participation in the procurement procedure?</w:t>
            </w:r>
          </w:p>
        </w:tc>
        <w:tc>
          <w:tcPr>
            <w:tcW w:w="5103" w:type="dxa"/>
            <w:gridSpan w:val="2"/>
            <w:vAlign w:val="center"/>
          </w:tcPr>
          <w:p w14:paraId="47EB9E27"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51F092C" w14:textId="77777777" w:rsidR="00AF6743" w:rsidRPr="00653C9D" w:rsidRDefault="00AF6743" w:rsidP="00BE495A">
            <w:pPr>
              <w:ind w:right="33"/>
              <w:jc w:val="both"/>
              <w:rPr>
                <w:rFonts w:asciiTheme="minorHAnsi" w:hAnsiTheme="minorHAnsi"/>
                <w:sz w:val="20"/>
              </w:rPr>
            </w:pPr>
          </w:p>
          <w:p w14:paraId="02AFBB79"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provide a comprehensive description of the conflict(s) in question.</w:t>
            </w:r>
          </w:p>
        </w:tc>
      </w:tr>
      <w:tr w:rsidR="00AF6743" w:rsidRPr="00653C9D" w14:paraId="16B10AAE" w14:textId="77777777" w:rsidTr="00BE495A">
        <w:trPr>
          <w:trHeight w:val="1379"/>
        </w:trPr>
        <w:tc>
          <w:tcPr>
            <w:tcW w:w="5103" w:type="dxa"/>
            <w:shd w:val="clear" w:color="auto" w:fill="F2F2F2" w:themeFill="background1" w:themeFillShade="F2"/>
            <w:vAlign w:val="center"/>
          </w:tcPr>
          <w:p w14:paraId="673F84C3" w14:textId="77777777" w:rsidR="00AF6743" w:rsidRPr="00653C9D" w:rsidRDefault="00AF6743" w:rsidP="00BE495A">
            <w:pPr>
              <w:jc w:val="both"/>
              <w:rPr>
                <w:rFonts w:asciiTheme="minorHAnsi" w:hAnsiTheme="minorHAnsi"/>
                <w:sz w:val="20"/>
              </w:rPr>
            </w:pPr>
            <w:r w:rsidRPr="00653C9D">
              <w:rPr>
                <w:rFonts w:asciiTheme="minorHAnsi" w:hAnsiTheme="minorHAnsi"/>
                <w:sz w:val="20"/>
              </w:rPr>
              <w:t>Has the economic operator or an undertaking related to it advised the Contracting Authority or otherwise been involved in the preparation of the procurement procedure?</w:t>
            </w:r>
          </w:p>
        </w:tc>
        <w:tc>
          <w:tcPr>
            <w:tcW w:w="5103" w:type="dxa"/>
            <w:gridSpan w:val="2"/>
            <w:vAlign w:val="center"/>
          </w:tcPr>
          <w:p w14:paraId="0AD5294D"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2E9E1723" w14:textId="77777777" w:rsidR="00AF6743" w:rsidRPr="00653C9D" w:rsidRDefault="00AF6743" w:rsidP="00BE495A">
            <w:pPr>
              <w:ind w:right="33"/>
              <w:jc w:val="both"/>
              <w:rPr>
                <w:rFonts w:asciiTheme="minorHAnsi" w:hAnsiTheme="minorHAnsi"/>
                <w:sz w:val="20"/>
              </w:rPr>
            </w:pPr>
          </w:p>
          <w:p w14:paraId="01EA5AFB"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provide a comprehensive description of the matter.</w:t>
            </w:r>
          </w:p>
        </w:tc>
      </w:tr>
      <w:tr w:rsidR="00AF6743" w:rsidRPr="00653C9D" w14:paraId="4C4FACB3" w14:textId="77777777" w:rsidTr="00BE495A">
        <w:trPr>
          <w:trHeight w:val="1379"/>
        </w:trPr>
        <w:tc>
          <w:tcPr>
            <w:tcW w:w="5103" w:type="dxa"/>
            <w:shd w:val="clear" w:color="auto" w:fill="F2F2F2" w:themeFill="background1" w:themeFillShade="F2"/>
            <w:vAlign w:val="center"/>
          </w:tcPr>
          <w:p w14:paraId="20F3713C" w14:textId="77777777" w:rsidR="00AF6743" w:rsidRPr="00653C9D" w:rsidRDefault="00AF6743" w:rsidP="00BE495A">
            <w:pPr>
              <w:jc w:val="both"/>
              <w:rPr>
                <w:rFonts w:asciiTheme="minorHAnsi" w:hAnsiTheme="minorHAnsi"/>
                <w:sz w:val="20"/>
              </w:rPr>
            </w:pPr>
            <w:r w:rsidRPr="00653C9D">
              <w:rPr>
                <w:rFonts w:asciiTheme="minorHAnsi" w:hAnsiTheme="minorHAnsi"/>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14:paraId="364BC1DF"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13594EE6" w14:textId="77777777" w:rsidR="00AF6743" w:rsidRPr="00653C9D" w:rsidRDefault="00AF6743" w:rsidP="00BE495A">
            <w:pPr>
              <w:ind w:right="33"/>
              <w:jc w:val="both"/>
              <w:rPr>
                <w:rFonts w:asciiTheme="minorHAnsi" w:hAnsiTheme="minorHAnsi"/>
                <w:sz w:val="20"/>
              </w:rPr>
            </w:pPr>
          </w:p>
          <w:p w14:paraId="64347A96" w14:textId="77777777" w:rsidR="00AF6743" w:rsidRPr="00653C9D" w:rsidRDefault="00AF6743" w:rsidP="00BE495A">
            <w:pPr>
              <w:ind w:right="33"/>
              <w:jc w:val="both"/>
              <w:rPr>
                <w:rFonts w:asciiTheme="minorHAnsi" w:hAnsiTheme="minorHAns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matter.</w:t>
            </w:r>
          </w:p>
        </w:tc>
      </w:tr>
      <w:tr w:rsidR="00AF6743" w:rsidRPr="00653C9D" w14:paraId="2DFC749E" w14:textId="77777777" w:rsidTr="00BE495A">
        <w:trPr>
          <w:trHeight w:val="1989"/>
        </w:trPr>
        <w:tc>
          <w:tcPr>
            <w:tcW w:w="5103" w:type="dxa"/>
            <w:shd w:val="clear" w:color="auto" w:fill="F2F2F2" w:themeFill="background1" w:themeFillShade="F2"/>
            <w:vAlign w:val="center"/>
          </w:tcPr>
          <w:p w14:paraId="27A1318F" w14:textId="77777777" w:rsidR="00AF6743" w:rsidRPr="00653C9D" w:rsidRDefault="00AF6743" w:rsidP="00BE495A">
            <w:pPr>
              <w:jc w:val="both"/>
              <w:rPr>
                <w:rFonts w:asciiTheme="minorHAnsi" w:hAnsiTheme="minorHAnsi"/>
                <w:sz w:val="20"/>
              </w:rPr>
            </w:pPr>
            <w:r w:rsidRPr="00653C9D">
              <w:rPr>
                <w:rFonts w:asciiTheme="minorHAnsi" w:hAnsiTheme="minorHAnsi"/>
                <w:sz w:val="20"/>
              </w:rPr>
              <w:lastRenderedPageBreak/>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14:paraId="6DF70F51"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p w14:paraId="3A13847F" w14:textId="77777777" w:rsidR="00AF6743" w:rsidRPr="00653C9D" w:rsidRDefault="00AF6743" w:rsidP="00BE495A">
            <w:pPr>
              <w:ind w:right="33"/>
              <w:jc w:val="both"/>
              <w:rPr>
                <w:rFonts w:asciiTheme="minorHAnsi" w:hAnsiTheme="minorHAnsi"/>
                <w:sz w:val="20"/>
              </w:rPr>
            </w:pPr>
          </w:p>
          <w:p w14:paraId="19CECF89" w14:textId="77777777" w:rsidR="00AF6743" w:rsidRPr="00653C9D" w:rsidRDefault="00AF6743" w:rsidP="00BE495A">
            <w:pPr>
              <w:ind w:right="33"/>
              <w:jc w:val="both"/>
              <w:rPr>
                <w:rFonts w:asciiTheme="minorHAnsi" w:hAnsiTheme="minorHAnsi"/>
                <w:i/>
                <w:sz w:val="20"/>
              </w:rPr>
            </w:pPr>
            <w:r w:rsidRPr="00653C9D">
              <w:rPr>
                <w:rFonts w:asciiTheme="minorHAnsi" w:hAnsiTheme="minorHAnsi"/>
                <w:i/>
                <w:sz w:val="20"/>
              </w:rPr>
              <w:t>If ‘</w:t>
            </w:r>
            <w:proofErr w:type="spellStart"/>
            <w:r w:rsidRPr="00653C9D">
              <w:rPr>
                <w:rFonts w:asciiTheme="minorHAnsi" w:hAnsiTheme="minorHAnsi"/>
                <w:i/>
                <w:sz w:val="20"/>
              </w:rPr>
              <w:t>yes’</w:t>
            </w:r>
            <w:proofErr w:type="spellEnd"/>
            <w:r w:rsidRPr="00653C9D">
              <w:rPr>
                <w:rFonts w:asciiTheme="minorHAnsi" w:hAnsiTheme="minorHAnsi"/>
                <w:i/>
                <w:sz w:val="20"/>
              </w:rPr>
              <w:t xml:space="preserve"> please insert a comprehensive description of the measures taken</w:t>
            </w:r>
            <w:r w:rsidRPr="00653C9D">
              <w:rPr>
                <w:rFonts w:asciiTheme="minorHAnsi" w:hAnsiTheme="minorHAnsi"/>
                <w:sz w:val="20"/>
              </w:rPr>
              <w:t>.</w:t>
            </w:r>
          </w:p>
        </w:tc>
      </w:tr>
      <w:tr w:rsidR="00AF6743" w:rsidRPr="00653C9D" w14:paraId="31A0BF6D" w14:textId="77777777" w:rsidTr="00BE495A">
        <w:trPr>
          <w:trHeight w:val="5361"/>
        </w:trPr>
        <w:tc>
          <w:tcPr>
            <w:tcW w:w="5103" w:type="dxa"/>
            <w:shd w:val="clear" w:color="auto" w:fill="F2F2F2" w:themeFill="background1" w:themeFillShade="F2"/>
            <w:vAlign w:val="center"/>
          </w:tcPr>
          <w:p w14:paraId="49128D91" w14:textId="77777777" w:rsidR="00AF6743" w:rsidRPr="00653C9D" w:rsidRDefault="00AF6743" w:rsidP="00BE495A">
            <w:pPr>
              <w:jc w:val="both"/>
              <w:rPr>
                <w:rFonts w:asciiTheme="minorHAnsi" w:hAnsiTheme="minorHAnsi"/>
                <w:sz w:val="20"/>
              </w:rPr>
            </w:pPr>
            <w:r w:rsidRPr="00653C9D">
              <w:rPr>
                <w:rFonts w:asciiTheme="minorHAnsi" w:hAnsiTheme="minorHAnsi"/>
                <w:sz w:val="20"/>
              </w:rPr>
              <w:t>Can the economic operator confirm the following:</w:t>
            </w:r>
          </w:p>
          <w:p w14:paraId="67CDC80B" w14:textId="77777777" w:rsidR="00AF6743" w:rsidRPr="00653C9D" w:rsidRDefault="00AF6743" w:rsidP="00BE495A">
            <w:pPr>
              <w:jc w:val="both"/>
              <w:rPr>
                <w:rFonts w:asciiTheme="minorHAnsi" w:hAnsiTheme="minorHAnsi"/>
                <w:sz w:val="20"/>
              </w:rPr>
            </w:pPr>
          </w:p>
          <w:p w14:paraId="5C803C10"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been guilty of serious misrepresentation in supplying the information required for the verification of the absence of grounds for exclusion or the fulfilment of the selection criteria?</w:t>
            </w:r>
          </w:p>
          <w:p w14:paraId="3E8D2B7F" w14:textId="77777777" w:rsidR="00AF6743" w:rsidRPr="00653C9D" w:rsidRDefault="00AF6743" w:rsidP="00BE495A">
            <w:pPr>
              <w:ind w:left="317"/>
              <w:contextualSpacing/>
              <w:jc w:val="both"/>
              <w:rPr>
                <w:rFonts w:asciiTheme="minorHAnsi" w:hAnsiTheme="minorHAnsi"/>
                <w:sz w:val="20"/>
              </w:rPr>
            </w:pPr>
          </w:p>
          <w:p w14:paraId="48CA8060"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withheld such information?</w:t>
            </w:r>
          </w:p>
          <w:p w14:paraId="1BABC988" w14:textId="77777777" w:rsidR="00AF6743" w:rsidRPr="00653C9D" w:rsidRDefault="00AF6743" w:rsidP="00BE495A">
            <w:pPr>
              <w:ind w:left="720"/>
              <w:contextualSpacing/>
              <w:rPr>
                <w:rFonts w:asciiTheme="minorHAnsi" w:hAnsiTheme="minorHAnsi"/>
                <w:sz w:val="20"/>
              </w:rPr>
            </w:pPr>
          </w:p>
          <w:p w14:paraId="285F140A"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been able, without delay, to submit the supporting documents required by a contracting authority or contracting entity?</w:t>
            </w:r>
          </w:p>
          <w:p w14:paraId="62908EDC" w14:textId="77777777" w:rsidR="00AF6743" w:rsidRPr="00653C9D" w:rsidRDefault="00AF6743" w:rsidP="00BE495A">
            <w:pPr>
              <w:ind w:left="720"/>
              <w:contextualSpacing/>
              <w:rPr>
                <w:rFonts w:asciiTheme="minorHAnsi" w:hAnsiTheme="minorHAnsi"/>
                <w:sz w:val="20"/>
              </w:rPr>
            </w:pPr>
          </w:p>
          <w:p w14:paraId="5EC575D9" w14:textId="77777777" w:rsidR="00AF6743" w:rsidRPr="00653C9D" w:rsidRDefault="00AF6743" w:rsidP="00065CE1">
            <w:pPr>
              <w:numPr>
                <w:ilvl w:val="0"/>
                <w:numId w:val="8"/>
              </w:numPr>
              <w:ind w:left="317" w:hanging="317"/>
              <w:contextualSpacing/>
              <w:jc w:val="both"/>
              <w:rPr>
                <w:rFonts w:asciiTheme="minorHAnsi" w:hAnsiTheme="minorHAnsi"/>
                <w:sz w:val="20"/>
              </w:rPr>
            </w:pPr>
            <w:r w:rsidRPr="00653C9D">
              <w:rPr>
                <w:rFonts w:asciiTheme="minorHAnsi" w:hAnsiTheme="minorHAnsi"/>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14:paraId="5846DD32" w14:textId="77777777" w:rsidR="00AF6743" w:rsidRPr="00653C9D" w:rsidRDefault="00AF6743" w:rsidP="00BE495A">
            <w:pPr>
              <w:ind w:right="33"/>
              <w:jc w:val="both"/>
              <w:rPr>
                <w:rFonts w:asciiTheme="minorHAnsi" w:hAnsiTheme="minorHAnsi"/>
                <w:sz w:val="20"/>
              </w:rPr>
            </w:pPr>
            <w:r w:rsidRPr="00653C9D">
              <w:rPr>
                <w:rFonts w:asciiTheme="minorHAnsi" w:hAnsiTheme="minorHAnsi"/>
                <w:sz w:val="20"/>
              </w:rPr>
              <w:t>Yes</w:t>
            </w:r>
            <w:r w:rsidRPr="00653C9D">
              <w:rPr>
                <w:rFonts w:asciiTheme="minorHAnsi" w:hAnsiTheme="minorHAnsi"/>
                <w:i/>
                <w:sz w:val="20"/>
              </w:rPr>
              <w:t xml:space="preserve"> </w:t>
            </w:r>
            <w:r w:rsidRPr="00653C9D">
              <w:rPr>
                <w:rFonts w:asciiTheme="minorHAnsi" w:hAnsiTheme="minorHAnsi"/>
                <w:sz w:val="20"/>
              </w:rPr>
              <w:sym w:font="Wingdings 2" w:char="F035"/>
            </w:r>
            <w:r w:rsidRPr="00653C9D">
              <w:rPr>
                <w:rFonts w:asciiTheme="minorHAnsi" w:hAnsiTheme="minorHAnsi"/>
                <w:sz w:val="20"/>
              </w:rPr>
              <w:tab/>
              <w:t xml:space="preserve">No </w:t>
            </w:r>
            <w:r w:rsidRPr="00653C9D">
              <w:rPr>
                <w:rFonts w:asciiTheme="minorHAnsi" w:hAnsiTheme="minorHAnsi"/>
                <w:sz w:val="20"/>
              </w:rPr>
              <w:sym w:font="Wingdings 2" w:char="F035"/>
            </w:r>
          </w:p>
        </w:tc>
      </w:tr>
    </w:tbl>
    <w:p w14:paraId="7EDC8086" w14:textId="77777777" w:rsidR="00AF6743" w:rsidRPr="00653C9D" w:rsidRDefault="00AF6743" w:rsidP="00AF6743">
      <w:pPr>
        <w:spacing w:line="276" w:lineRule="auto"/>
        <w:ind w:left="709" w:hanging="709"/>
        <w:jc w:val="both"/>
        <w:rPr>
          <w:rFonts w:asciiTheme="minorHAnsi" w:hAnsiTheme="minorHAnsi"/>
        </w:rPr>
        <w:sectPr w:rsidR="00AF6743" w:rsidRPr="00653C9D" w:rsidSect="00BE495A">
          <w:pgSz w:w="11906" w:h="16838"/>
          <w:pgMar w:top="993" w:right="1440" w:bottom="709"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403E0D" w14:paraId="46F35B05" w14:textId="77777777" w:rsidTr="00BE495A">
        <w:trPr>
          <w:trHeight w:val="397"/>
        </w:trPr>
        <w:tc>
          <w:tcPr>
            <w:tcW w:w="10206" w:type="dxa"/>
            <w:gridSpan w:val="2"/>
            <w:shd w:val="clear" w:color="auto" w:fill="17365D" w:themeFill="text2" w:themeFillShade="BF"/>
            <w:vAlign w:val="center"/>
          </w:tcPr>
          <w:p w14:paraId="6C3BA344" w14:textId="77777777" w:rsidR="00AF6743" w:rsidRPr="00403E0D" w:rsidRDefault="00AF6743" w:rsidP="00BE495A">
            <w:pPr>
              <w:ind w:right="-108"/>
              <w:jc w:val="center"/>
              <w:rPr>
                <w:b/>
                <w:sz w:val="20"/>
              </w:rPr>
            </w:pPr>
            <w:r w:rsidRPr="00403E0D">
              <w:rPr>
                <w:b/>
                <w:sz w:val="20"/>
              </w:rPr>
              <w:lastRenderedPageBreak/>
              <w:t>PART IV – ELIGIBILITY CRITERIA</w:t>
            </w:r>
          </w:p>
        </w:tc>
      </w:tr>
      <w:tr w:rsidR="00AF6743" w:rsidRPr="00403E0D" w14:paraId="357324B5" w14:textId="77777777" w:rsidTr="00BE495A">
        <w:trPr>
          <w:trHeight w:val="397"/>
        </w:trPr>
        <w:tc>
          <w:tcPr>
            <w:tcW w:w="10206" w:type="dxa"/>
            <w:gridSpan w:val="2"/>
            <w:shd w:val="clear" w:color="auto" w:fill="DBE5F1" w:themeFill="accent1" w:themeFillTint="33"/>
            <w:vAlign w:val="center"/>
          </w:tcPr>
          <w:p w14:paraId="00F79747" w14:textId="77777777" w:rsidR="00AF6743" w:rsidRPr="00403E0D" w:rsidRDefault="00AF6743" w:rsidP="00BE495A">
            <w:pPr>
              <w:jc w:val="center"/>
              <w:rPr>
                <w:sz w:val="20"/>
              </w:rPr>
            </w:pPr>
            <w:r w:rsidRPr="00403E0D">
              <w:rPr>
                <w:sz w:val="20"/>
              </w:rPr>
              <w:t xml:space="preserve">α: GLOBAL INDICATION FOR ALL SELECTION CRITERIA </w:t>
            </w:r>
          </w:p>
        </w:tc>
      </w:tr>
      <w:tr w:rsidR="00AF6743" w:rsidRPr="00403E0D" w14:paraId="38553676" w14:textId="77777777" w:rsidTr="00BE495A">
        <w:trPr>
          <w:trHeight w:val="1306"/>
        </w:trPr>
        <w:tc>
          <w:tcPr>
            <w:tcW w:w="5103" w:type="dxa"/>
            <w:shd w:val="clear" w:color="auto" w:fill="F2F2F2" w:themeFill="background1" w:themeFillShade="F2"/>
            <w:vAlign w:val="center"/>
          </w:tcPr>
          <w:p w14:paraId="1D540A26" w14:textId="77777777" w:rsidR="00AF6743" w:rsidRPr="00403E0D" w:rsidRDefault="00AF6743" w:rsidP="00BE495A">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14:paraId="3C16234E" w14:textId="77777777" w:rsidR="00AF6743" w:rsidRPr="00403E0D" w:rsidRDefault="00AF6743" w:rsidP="00BE495A">
            <w:pPr>
              <w:ind w:right="33"/>
              <w:jc w:val="both"/>
              <w:rPr>
                <w:sz w:val="20"/>
              </w:rPr>
            </w:pPr>
            <w:r w:rsidRPr="00403E0D">
              <w:rPr>
                <w:sz w:val="20"/>
              </w:rPr>
              <w:t>Yes</w:t>
            </w:r>
            <w:r w:rsidRPr="00403E0D">
              <w:rPr>
                <w:i/>
                <w:sz w:val="20"/>
              </w:rPr>
              <w:t xml:space="preserve"> </w:t>
            </w:r>
            <w:r w:rsidRPr="00403E0D">
              <w:rPr>
                <w:sz w:val="20"/>
              </w:rPr>
              <w:sym w:font="Wingdings 2" w:char="F035"/>
            </w:r>
            <w:r w:rsidRPr="00403E0D">
              <w:rPr>
                <w:sz w:val="20"/>
              </w:rPr>
              <w:tab/>
              <w:t xml:space="preserve">No </w:t>
            </w:r>
            <w:r w:rsidRPr="00403E0D">
              <w:rPr>
                <w:sz w:val="20"/>
              </w:rPr>
              <w:sym w:font="Wingdings 2" w:char="F035"/>
            </w:r>
          </w:p>
        </w:tc>
      </w:tr>
    </w:tbl>
    <w:p w14:paraId="38171F84" w14:textId="77777777" w:rsidR="00AF6743" w:rsidRPr="00403E0D" w:rsidRDefault="00AF6743" w:rsidP="00AF6743">
      <w:pPr>
        <w:spacing w:line="276" w:lineRule="auto"/>
        <w:ind w:left="709" w:hanging="709"/>
        <w:jc w:val="both"/>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AF6743" w:rsidRPr="00403E0D" w14:paraId="0738DC7D" w14:textId="77777777" w:rsidTr="00BE495A">
        <w:trPr>
          <w:trHeight w:val="397"/>
        </w:trPr>
        <w:tc>
          <w:tcPr>
            <w:tcW w:w="10206" w:type="dxa"/>
            <w:shd w:val="clear" w:color="auto" w:fill="17365D" w:themeFill="text2" w:themeFillShade="BF"/>
            <w:vAlign w:val="center"/>
          </w:tcPr>
          <w:p w14:paraId="6A20CBD7" w14:textId="77777777" w:rsidR="00AF6743" w:rsidRPr="00403E0D" w:rsidRDefault="00AF6743" w:rsidP="00BE495A">
            <w:pPr>
              <w:ind w:right="-108"/>
              <w:jc w:val="center"/>
              <w:rPr>
                <w:b/>
                <w:sz w:val="20"/>
              </w:rPr>
            </w:pPr>
            <w:r w:rsidRPr="00403E0D">
              <w:rPr>
                <w:b/>
                <w:sz w:val="20"/>
              </w:rPr>
              <w:lastRenderedPageBreak/>
              <w:t>PART V – REDUCTION OF THE NUMBER OF QUALIFIED CANDIDATES</w:t>
            </w:r>
          </w:p>
        </w:tc>
      </w:tr>
      <w:tr w:rsidR="00AF6743" w:rsidRPr="00403E0D" w14:paraId="689CF80B" w14:textId="77777777" w:rsidTr="00BE495A">
        <w:trPr>
          <w:trHeight w:val="397"/>
        </w:trPr>
        <w:tc>
          <w:tcPr>
            <w:tcW w:w="10206" w:type="dxa"/>
            <w:shd w:val="clear" w:color="auto" w:fill="DBE5F1" w:themeFill="accent1" w:themeFillTint="33"/>
            <w:vAlign w:val="center"/>
          </w:tcPr>
          <w:p w14:paraId="2B6F51AC" w14:textId="77777777" w:rsidR="00AF6743" w:rsidRPr="00403E0D" w:rsidRDefault="00AF6743" w:rsidP="00BE495A">
            <w:pPr>
              <w:jc w:val="center"/>
              <w:rPr>
                <w:color w:val="7A0000"/>
                <w:sz w:val="20"/>
              </w:rPr>
            </w:pPr>
            <w:r w:rsidRPr="00403E0D">
              <w:rPr>
                <w:color w:val="7A0000"/>
                <w:sz w:val="20"/>
              </w:rPr>
              <w:t xml:space="preserve">NOT APPLICABLE </w:t>
            </w:r>
          </w:p>
        </w:tc>
      </w:tr>
    </w:tbl>
    <w:p w14:paraId="68E49F8D" w14:textId="77777777" w:rsidR="00AF6743" w:rsidRPr="00403E0D" w:rsidRDefault="00AF6743" w:rsidP="00AF6743">
      <w:pPr>
        <w:spacing w:line="276" w:lineRule="auto"/>
        <w:ind w:left="709" w:hanging="709"/>
        <w:jc w:val="both"/>
        <w:rPr>
          <w:rFonts w:asciiTheme="minorHAnsi" w:hAnsiTheme="minorHAnsi"/>
        </w:rPr>
        <w:sectPr w:rsidR="00AF6743" w:rsidRPr="00403E0D" w:rsidSect="00BE495A">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AF6743" w:rsidRPr="00653C9D" w14:paraId="4A675CA3" w14:textId="77777777" w:rsidTr="00BE495A">
        <w:trPr>
          <w:trHeight w:val="397"/>
        </w:trPr>
        <w:tc>
          <w:tcPr>
            <w:tcW w:w="10206" w:type="dxa"/>
            <w:gridSpan w:val="2"/>
            <w:shd w:val="clear" w:color="auto" w:fill="17365D" w:themeFill="text2" w:themeFillShade="BF"/>
            <w:vAlign w:val="center"/>
          </w:tcPr>
          <w:p w14:paraId="25C9D118" w14:textId="77777777" w:rsidR="00AF6743" w:rsidRPr="00653C9D" w:rsidRDefault="00AF6743" w:rsidP="00BE495A">
            <w:pPr>
              <w:ind w:right="-108"/>
              <w:jc w:val="center"/>
              <w:rPr>
                <w:rFonts w:asciiTheme="minorHAnsi" w:hAnsiTheme="minorHAnsi"/>
                <w:b/>
                <w:sz w:val="20"/>
              </w:rPr>
            </w:pPr>
            <w:r w:rsidRPr="00653C9D">
              <w:rPr>
                <w:rFonts w:asciiTheme="minorHAnsi" w:hAnsiTheme="minorHAnsi"/>
                <w:b/>
                <w:sz w:val="20"/>
              </w:rPr>
              <w:lastRenderedPageBreak/>
              <w:t>PART VI – CONCLUDING STATEMENTS</w:t>
            </w:r>
          </w:p>
        </w:tc>
      </w:tr>
      <w:tr w:rsidR="00AF6743" w:rsidRPr="00653C9D" w14:paraId="06D54A62" w14:textId="77777777" w:rsidTr="00BE495A">
        <w:trPr>
          <w:trHeight w:val="3412"/>
        </w:trPr>
        <w:tc>
          <w:tcPr>
            <w:tcW w:w="10206" w:type="dxa"/>
            <w:gridSpan w:val="2"/>
            <w:vAlign w:val="center"/>
          </w:tcPr>
          <w:p w14:paraId="7A59A7A9" w14:textId="77777777" w:rsidR="00AF6743" w:rsidRPr="00653C9D" w:rsidRDefault="00AF6743" w:rsidP="00BE495A">
            <w:pPr>
              <w:jc w:val="both"/>
              <w:rPr>
                <w:rFonts w:asciiTheme="minorHAnsi" w:hAnsiTheme="minorHAnsi"/>
                <w:sz w:val="20"/>
              </w:rPr>
            </w:pPr>
            <w:r w:rsidRPr="00653C9D">
              <w:rPr>
                <w:rFonts w:asciiTheme="minorHAnsi" w:hAnsiTheme="minorHAnsi"/>
                <w:sz w:val="20"/>
              </w:rPr>
              <w:t>The undersigned formally declare that the information stated under Parts II – III of this Appendix is accurate and that it has been set out in full awareness of the consequences of serious misrepresentation.</w:t>
            </w:r>
          </w:p>
          <w:p w14:paraId="5C82056A" w14:textId="77777777" w:rsidR="00AF6743" w:rsidRPr="00653C9D" w:rsidRDefault="00AF6743" w:rsidP="00BE495A">
            <w:pPr>
              <w:jc w:val="both"/>
              <w:rPr>
                <w:rFonts w:asciiTheme="minorHAnsi" w:hAnsiTheme="minorHAnsi"/>
                <w:sz w:val="20"/>
              </w:rPr>
            </w:pPr>
          </w:p>
          <w:p w14:paraId="031699A4" w14:textId="77777777" w:rsidR="00AF6743" w:rsidRPr="00653C9D" w:rsidRDefault="00AF6743" w:rsidP="00BE495A">
            <w:pPr>
              <w:jc w:val="both"/>
              <w:rPr>
                <w:rFonts w:asciiTheme="minorHAnsi" w:hAnsiTheme="minorHAnsi"/>
                <w:sz w:val="20"/>
              </w:rPr>
            </w:pPr>
            <w:r w:rsidRPr="00653C9D">
              <w:rPr>
                <w:rFonts w:asciiTheme="minorHAnsi" w:hAnsiTheme="minorHAnsi"/>
                <w:sz w:val="20"/>
              </w:rPr>
              <w:t>The undersigned formally declare to be able, upon request and without delay, to provide the certificates and other forms of documentary evidence referred to, except where:</w:t>
            </w:r>
          </w:p>
          <w:p w14:paraId="1510CBCC" w14:textId="77777777" w:rsidR="00AF6743" w:rsidRPr="00653C9D" w:rsidRDefault="00AF6743" w:rsidP="00BE495A">
            <w:pPr>
              <w:jc w:val="both"/>
              <w:rPr>
                <w:rFonts w:asciiTheme="minorHAnsi" w:hAnsiTheme="minorHAnsi"/>
                <w:color w:val="7A0000"/>
                <w:sz w:val="20"/>
              </w:rPr>
            </w:pPr>
            <w:r w:rsidRPr="00653C9D">
              <w:rPr>
                <w:rFonts w:asciiTheme="minorHAnsi" w:hAnsiTheme="minorHAnsi"/>
                <w:color w:val="7A0000"/>
                <w:sz w:val="20"/>
              </w:rPr>
              <w:t xml:space="preserve"> </w:t>
            </w:r>
          </w:p>
          <w:p w14:paraId="406712D3" w14:textId="77777777" w:rsidR="00AF6743" w:rsidRPr="00653C9D" w:rsidRDefault="00AF6743" w:rsidP="00065CE1">
            <w:pPr>
              <w:numPr>
                <w:ilvl w:val="0"/>
                <w:numId w:val="9"/>
              </w:numPr>
              <w:contextualSpacing/>
              <w:jc w:val="both"/>
              <w:rPr>
                <w:rFonts w:asciiTheme="minorHAnsi" w:hAnsiTheme="minorHAnsi"/>
                <w:sz w:val="20"/>
              </w:rPr>
            </w:pPr>
            <w:r w:rsidRPr="00653C9D">
              <w:rPr>
                <w:rFonts w:asciiTheme="minorHAnsi" w:hAnsiTheme="minorHAnsi"/>
                <w:sz w:val="20"/>
              </w:rPr>
              <w:t>The Contracting Authority has the possibility of obtaining the supporting documentation concerned directly by accessing a national database in any Member State that is available free of charge;</w:t>
            </w:r>
          </w:p>
          <w:p w14:paraId="4D49FE98" w14:textId="77777777" w:rsidR="00AF6743" w:rsidRPr="00653C9D" w:rsidRDefault="00AF6743" w:rsidP="00BE495A">
            <w:pPr>
              <w:ind w:left="720"/>
              <w:contextualSpacing/>
              <w:jc w:val="both"/>
              <w:rPr>
                <w:rFonts w:asciiTheme="minorHAnsi" w:hAnsiTheme="minorHAnsi"/>
                <w:sz w:val="20"/>
              </w:rPr>
            </w:pPr>
          </w:p>
          <w:p w14:paraId="2AB8F42C" w14:textId="0A0881BF" w:rsidR="00AF6743" w:rsidRPr="00653C9D" w:rsidRDefault="00AF6743" w:rsidP="00065CE1">
            <w:pPr>
              <w:numPr>
                <w:ilvl w:val="0"/>
                <w:numId w:val="9"/>
              </w:numPr>
              <w:contextualSpacing/>
              <w:jc w:val="both"/>
              <w:rPr>
                <w:rFonts w:asciiTheme="minorHAnsi" w:hAnsiTheme="minorHAnsi"/>
                <w:color w:val="7A0000"/>
                <w:sz w:val="20"/>
              </w:rPr>
            </w:pPr>
            <w:r w:rsidRPr="00653C9D">
              <w:rPr>
                <w:rFonts w:asciiTheme="minorHAnsi" w:hAnsiTheme="minorHAnsi"/>
                <w:sz w:val="20"/>
              </w:rPr>
              <w:t>As of 18/</w:t>
            </w:r>
            <w:r w:rsidR="0024327C">
              <w:rPr>
                <w:rFonts w:asciiTheme="minorHAnsi" w:hAnsiTheme="minorHAnsi"/>
                <w:sz w:val="20"/>
              </w:rPr>
              <w:t>07</w:t>
            </w:r>
            <w:r w:rsidRPr="00653C9D">
              <w:rPr>
                <w:rFonts w:asciiTheme="minorHAnsi" w:hAnsiTheme="minorHAnsi"/>
                <w:sz w:val="20"/>
              </w:rPr>
              <w:t>/201</w:t>
            </w:r>
            <w:r w:rsidR="0024327C">
              <w:rPr>
                <w:rFonts w:asciiTheme="minorHAnsi" w:hAnsiTheme="minorHAnsi"/>
                <w:sz w:val="20"/>
              </w:rPr>
              <w:t>9</w:t>
            </w:r>
            <w:r w:rsidRPr="00653C9D">
              <w:rPr>
                <w:rFonts w:asciiTheme="minorHAnsi" w:hAnsiTheme="minorHAnsi"/>
                <w:sz w:val="20"/>
              </w:rPr>
              <w:t xml:space="preserve"> at the latest, the Contracting Authority already possesses the documentation concerned.</w:t>
            </w:r>
          </w:p>
          <w:p w14:paraId="147C057E" w14:textId="77777777" w:rsidR="00AF6743" w:rsidRPr="00653C9D" w:rsidRDefault="00AF6743" w:rsidP="00BE495A">
            <w:pPr>
              <w:ind w:left="720"/>
              <w:contextualSpacing/>
              <w:rPr>
                <w:rFonts w:asciiTheme="minorHAnsi" w:hAnsiTheme="minorHAnsi"/>
                <w:color w:val="7A0000"/>
                <w:sz w:val="20"/>
              </w:rPr>
            </w:pPr>
          </w:p>
          <w:p w14:paraId="74EB6D84" w14:textId="77777777" w:rsidR="00AF6743" w:rsidRPr="00653C9D" w:rsidRDefault="00AF6743" w:rsidP="00F22438">
            <w:pPr>
              <w:jc w:val="both"/>
              <w:rPr>
                <w:rFonts w:asciiTheme="minorHAnsi" w:hAnsiTheme="minorHAnsi"/>
                <w:sz w:val="20"/>
              </w:rPr>
            </w:pPr>
            <w:r w:rsidRPr="00653C9D">
              <w:rPr>
                <w:rFonts w:asciiTheme="minorHAnsi" w:hAnsiTheme="minorHAnsi"/>
                <w:sz w:val="20"/>
              </w:rPr>
              <w:t xml:space="preserve">The undersigned formally consent to </w:t>
            </w:r>
            <w:r w:rsidR="00F22438">
              <w:rPr>
                <w:rFonts w:asciiTheme="minorHAnsi" w:hAnsiTheme="minorHAnsi"/>
                <w:sz w:val="20"/>
              </w:rPr>
              <w:t>University College Dublin</w:t>
            </w:r>
            <w:r w:rsidRPr="00653C9D">
              <w:rPr>
                <w:rFonts w:asciiTheme="minorHAnsi" w:hAnsiTheme="minorHAnsi"/>
                <w:sz w:val="20"/>
              </w:rPr>
              <w:t xml:space="preserve"> gaining access to documents supporting all information provided in this European Single Procurement Document for the purposes of this competition. </w:t>
            </w:r>
          </w:p>
        </w:tc>
      </w:tr>
      <w:tr w:rsidR="00AF6743" w:rsidRPr="00653C9D" w14:paraId="23DE8DA2" w14:textId="77777777" w:rsidTr="00BE495A">
        <w:trPr>
          <w:trHeight w:val="397"/>
        </w:trPr>
        <w:tc>
          <w:tcPr>
            <w:tcW w:w="5103" w:type="dxa"/>
            <w:shd w:val="clear" w:color="auto" w:fill="F2F2F2" w:themeFill="background1" w:themeFillShade="F2"/>
            <w:vAlign w:val="center"/>
          </w:tcPr>
          <w:p w14:paraId="3F933498" w14:textId="77777777" w:rsidR="00AF6743" w:rsidRPr="00653C9D" w:rsidRDefault="00AF6743" w:rsidP="00BE495A">
            <w:pPr>
              <w:rPr>
                <w:rFonts w:asciiTheme="minorHAnsi" w:hAnsiTheme="minorHAnsi"/>
                <w:sz w:val="20"/>
              </w:rPr>
            </w:pPr>
            <w:r w:rsidRPr="00653C9D">
              <w:rPr>
                <w:rFonts w:asciiTheme="minorHAnsi" w:hAnsiTheme="minorHAnsi"/>
                <w:sz w:val="20"/>
              </w:rPr>
              <w:t>Signed (Authorised Signatory):</w:t>
            </w:r>
          </w:p>
        </w:tc>
        <w:tc>
          <w:tcPr>
            <w:tcW w:w="5103" w:type="dxa"/>
            <w:vAlign w:val="center"/>
          </w:tcPr>
          <w:p w14:paraId="0D557E64"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F24191B" w14:textId="77777777" w:rsidTr="00BE495A">
        <w:trPr>
          <w:trHeight w:val="397"/>
        </w:trPr>
        <w:tc>
          <w:tcPr>
            <w:tcW w:w="5103" w:type="dxa"/>
            <w:shd w:val="clear" w:color="auto" w:fill="F2F2F2" w:themeFill="background1" w:themeFillShade="F2"/>
            <w:vAlign w:val="center"/>
          </w:tcPr>
          <w:p w14:paraId="2BEC4862" w14:textId="77777777" w:rsidR="00AF6743" w:rsidRPr="00653C9D" w:rsidRDefault="00AF6743" w:rsidP="00BE495A">
            <w:pPr>
              <w:rPr>
                <w:rFonts w:asciiTheme="minorHAnsi" w:hAnsiTheme="minorHAnsi"/>
                <w:sz w:val="20"/>
              </w:rPr>
            </w:pPr>
            <w:r w:rsidRPr="00653C9D">
              <w:rPr>
                <w:rFonts w:asciiTheme="minorHAnsi" w:hAnsiTheme="minorHAnsi"/>
                <w:sz w:val="20"/>
              </w:rPr>
              <w:t>Block Capitals:</w:t>
            </w:r>
          </w:p>
        </w:tc>
        <w:tc>
          <w:tcPr>
            <w:tcW w:w="5103" w:type="dxa"/>
            <w:vAlign w:val="center"/>
          </w:tcPr>
          <w:p w14:paraId="22A1AAD9"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C109A7B" w14:textId="77777777" w:rsidTr="00BE495A">
        <w:trPr>
          <w:trHeight w:val="397"/>
        </w:trPr>
        <w:tc>
          <w:tcPr>
            <w:tcW w:w="5103" w:type="dxa"/>
            <w:shd w:val="clear" w:color="auto" w:fill="F2F2F2" w:themeFill="background1" w:themeFillShade="F2"/>
            <w:vAlign w:val="center"/>
          </w:tcPr>
          <w:p w14:paraId="16E3E539" w14:textId="77777777" w:rsidR="00AF6743" w:rsidRPr="00653C9D" w:rsidRDefault="00AF6743" w:rsidP="00BE495A">
            <w:pPr>
              <w:rPr>
                <w:rFonts w:asciiTheme="minorHAnsi" w:hAnsiTheme="minorHAnsi"/>
                <w:sz w:val="20"/>
              </w:rPr>
            </w:pPr>
            <w:r w:rsidRPr="00653C9D">
              <w:rPr>
                <w:rFonts w:asciiTheme="minorHAnsi" w:hAnsiTheme="minorHAnsi"/>
                <w:sz w:val="20"/>
              </w:rPr>
              <w:t>Position:</w:t>
            </w:r>
          </w:p>
        </w:tc>
        <w:tc>
          <w:tcPr>
            <w:tcW w:w="5103" w:type="dxa"/>
            <w:vAlign w:val="center"/>
          </w:tcPr>
          <w:p w14:paraId="3FDD68F7"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1B122972" w14:textId="77777777" w:rsidTr="00BE495A">
        <w:trPr>
          <w:trHeight w:val="397"/>
        </w:trPr>
        <w:tc>
          <w:tcPr>
            <w:tcW w:w="5103" w:type="dxa"/>
            <w:shd w:val="clear" w:color="auto" w:fill="F2F2F2" w:themeFill="background1" w:themeFillShade="F2"/>
            <w:vAlign w:val="center"/>
          </w:tcPr>
          <w:p w14:paraId="140336DB" w14:textId="77777777" w:rsidR="00AF6743" w:rsidRPr="00653C9D" w:rsidRDefault="00AF6743" w:rsidP="00BE495A">
            <w:pPr>
              <w:rPr>
                <w:rFonts w:asciiTheme="minorHAnsi" w:hAnsiTheme="minorHAnsi"/>
                <w:sz w:val="20"/>
              </w:rPr>
            </w:pPr>
            <w:r w:rsidRPr="00653C9D">
              <w:rPr>
                <w:rFonts w:asciiTheme="minorHAnsi" w:hAnsiTheme="minorHAnsi"/>
                <w:sz w:val="20"/>
              </w:rPr>
              <w:t>Company:</w:t>
            </w:r>
          </w:p>
        </w:tc>
        <w:tc>
          <w:tcPr>
            <w:tcW w:w="5103" w:type="dxa"/>
            <w:vAlign w:val="center"/>
          </w:tcPr>
          <w:p w14:paraId="5A5C1EB0"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34D4BCA5" w14:textId="77777777" w:rsidTr="00BE495A">
        <w:trPr>
          <w:trHeight w:val="397"/>
        </w:trPr>
        <w:tc>
          <w:tcPr>
            <w:tcW w:w="5103" w:type="dxa"/>
            <w:shd w:val="clear" w:color="auto" w:fill="F2F2F2" w:themeFill="background1" w:themeFillShade="F2"/>
            <w:vAlign w:val="center"/>
          </w:tcPr>
          <w:p w14:paraId="22CCB649" w14:textId="77777777" w:rsidR="00AF6743" w:rsidRPr="00653C9D" w:rsidRDefault="00AF6743" w:rsidP="00BE495A">
            <w:pPr>
              <w:rPr>
                <w:rFonts w:asciiTheme="minorHAnsi" w:hAnsiTheme="minorHAnsi"/>
                <w:sz w:val="20"/>
              </w:rPr>
            </w:pPr>
            <w:r w:rsidRPr="00653C9D">
              <w:rPr>
                <w:rFonts w:asciiTheme="minorHAnsi" w:hAnsiTheme="minorHAnsi"/>
                <w:sz w:val="20"/>
              </w:rPr>
              <w:t>Registered Office:</w:t>
            </w:r>
          </w:p>
        </w:tc>
        <w:tc>
          <w:tcPr>
            <w:tcW w:w="5103" w:type="dxa"/>
            <w:vAlign w:val="center"/>
          </w:tcPr>
          <w:p w14:paraId="2279C705"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r w:rsidR="00AF6743" w:rsidRPr="00653C9D" w14:paraId="2641A69B" w14:textId="77777777" w:rsidTr="00BE495A">
        <w:trPr>
          <w:trHeight w:val="397"/>
        </w:trPr>
        <w:tc>
          <w:tcPr>
            <w:tcW w:w="5103" w:type="dxa"/>
            <w:shd w:val="clear" w:color="auto" w:fill="F2F2F2" w:themeFill="background1" w:themeFillShade="F2"/>
            <w:vAlign w:val="center"/>
          </w:tcPr>
          <w:p w14:paraId="6055D7C3" w14:textId="77777777" w:rsidR="00AF6743" w:rsidRPr="00653C9D" w:rsidRDefault="00AF6743" w:rsidP="00BE495A">
            <w:pPr>
              <w:rPr>
                <w:rFonts w:asciiTheme="minorHAnsi" w:hAnsiTheme="minorHAnsi"/>
                <w:sz w:val="20"/>
              </w:rPr>
            </w:pPr>
            <w:r w:rsidRPr="00653C9D">
              <w:rPr>
                <w:rFonts w:asciiTheme="minorHAnsi" w:hAnsiTheme="minorHAnsi"/>
                <w:sz w:val="20"/>
              </w:rPr>
              <w:t>Date:</w:t>
            </w:r>
          </w:p>
        </w:tc>
        <w:tc>
          <w:tcPr>
            <w:tcW w:w="5103" w:type="dxa"/>
            <w:vAlign w:val="center"/>
          </w:tcPr>
          <w:p w14:paraId="58433B2A" w14:textId="77777777" w:rsidR="00AF6743" w:rsidRPr="00653C9D" w:rsidRDefault="00AF6743" w:rsidP="00BE495A">
            <w:pPr>
              <w:rPr>
                <w:rFonts w:asciiTheme="minorHAnsi" w:hAnsiTheme="minorHAnsi"/>
              </w:rPr>
            </w:pPr>
            <w:r w:rsidRPr="00653C9D">
              <w:rPr>
                <w:rFonts w:asciiTheme="minorHAnsi" w:hAnsiTheme="minorHAnsi"/>
                <w:i/>
                <w:sz w:val="20"/>
              </w:rPr>
              <w:t>Insert</w:t>
            </w:r>
          </w:p>
        </w:tc>
      </w:tr>
    </w:tbl>
    <w:p w14:paraId="3FA154D0" w14:textId="77777777" w:rsidR="00AF6743" w:rsidRPr="00653C9D" w:rsidRDefault="00AF6743" w:rsidP="00AF6743">
      <w:pPr>
        <w:spacing w:line="276" w:lineRule="auto"/>
        <w:ind w:left="709" w:hanging="709"/>
        <w:jc w:val="both"/>
        <w:rPr>
          <w:rFonts w:asciiTheme="minorHAnsi" w:hAnsiTheme="minorHAnsi"/>
        </w:rPr>
      </w:pPr>
    </w:p>
    <w:p w14:paraId="2B3F7480" w14:textId="77777777" w:rsidR="00AF6743" w:rsidRPr="00653C9D" w:rsidRDefault="00AF6743" w:rsidP="00AF6743">
      <w:pPr>
        <w:rPr>
          <w:rFonts w:asciiTheme="minorHAnsi" w:hAnsiTheme="minorHAnsi"/>
        </w:rPr>
      </w:pPr>
    </w:p>
    <w:p w14:paraId="3C650A2C" w14:textId="77777777" w:rsidR="00AF6743" w:rsidRPr="00653C9D" w:rsidRDefault="00AF6743" w:rsidP="00AF6743">
      <w:pPr>
        <w:rPr>
          <w:rFonts w:asciiTheme="minorHAnsi" w:hAnsiTheme="minorHAnsi" w:cs="Calibri"/>
        </w:rPr>
      </w:pPr>
      <w:r w:rsidRPr="00653C9D">
        <w:rPr>
          <w:rFonts w:asciiTheme="minorHAnsi" w:hAnsiTheme="minorHAnsi" w:cs="Arial"/>
        </w:rPr>
        <w:tab/>
      </w:r>
    </w:p>
    <w:p w14:paraId="0B441241" w14:textId="77777777" w:rsidR="00AF6743" w:rsidRPr="00653C9D" w:rsidRDefault="00AF6743" w:rsidP="00AF6743">
      <w:pPr>
        <w:jc w:val="center"/>
        <w:rPr>
          <w:rFonts w:asciiTheme="minorHAnsi" w:hAnsiTheme="minorHAnsi"/>
        </w:rPr>
      </w:pPr>
    </w:p>
    <w:p w14:paraId="4D7CFA0A" w14:textId="77777777" w:rsidR="0014709B" w:rsidRDefault="0014709B"/>
    <w:sectPr w:rsidR="0014709B" w:rsidSect="00BE495A">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12AE" w14:textId="77777777" w:rsidR="00DD3BEB" w:rsidRDefault="00DD3BEB" w:rsidP="00FF04A4">
      <w:r>
        <w:separator/>
      </w:r>
    </w:p>
  </w:endnote>
  <w:endnote w:type="continuationSeparator" w:id="0">
    <w:p w14:paraId="1943A42F" w14:textId="77777777" w:rsidR="00DD3BEB" w:rsidRDefault="00DD3BEB" w:rsidP="00FF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90305"/>
      <w:docPartObj>
        <w:docPartGallery w:val="Page Numbers (Bottom of Page)"/>
        <w:docPartUnique/>
      </w:docPartObj>
    </w:sdtPr>
    <w:sdtEndPr>
      <w:rPr>
        <w:noProof/>
      </w:rPr>
    </w:sdtEndPr>
    <w:sdtContent>
      <w:p w14:paraId="6008356C" w14:textId="498C52A3" w:rsidR="00851A48" w:rsidRDefault="00851A48">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6F817465" w14:textId="77777777" w:rsidR="00851A48" w:rsidRDefault="00851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601E" w14:textId="77777777" w:rsidR="00851A48" w:rsidRDefault="00851A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133010"/>
      <w:docPartObj>
        <w:docPartGallery w:val="Page Numbers (Bottom of Page)"/>
        <w:docPartUnique/>
      </w:docPartObj>
    </w:sdtPr>
    <w:sdtEndPr>
      <w:rPr>
        <w:noProof/>
      </w:rPr>
    </w:sdtEndPr>
    <w:sdtContent>
      <w:p w14:paraId="56A2C89E" w14:textId="4F6BC25D" w:rsidR="00851A48" w:rsidRDefault="00851A48">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49B75A22" w14:textId="77777777" w:rsidR="00851A48" w:rsidRPr="00227A41" w:rsidRDefault="00851A48" w:rsidP="00227A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964" w14:textId="77777777" w:rsidR="00851A48" w:rsidRDefault="00851A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D8C0" w14:textId="77777777" w:rsidR="00851A48" w:rsidRDefault="00851A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698062"/>
      <w:docPartObj>
        <w:docPartGallery w:val="Page Numbers (Bottom of Page)"/>
        <w:docPartUnique/>
      </w:docPartObj>
    </w:sdtPr>
    <w:sdtEndPr>
      <w:rPr>
        <w:noProof/>
      </w:rPr>
    </w:sdtEndPr>
    <w:sdtContent>
      <w:p w14:paraId="34AD7B19" w14:textId="1CA390B6" w:rsidR="00851A48" w:rsidRDefault="00851A48">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04075476" w14:textId="77777777" w:rsidR="00851A48" w:rsidRDefault="00851A4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554B" w14:textId="77777777" w:rsidR="00851A48" w:rsidRDefault="00851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A1BE" w14:textId="77777777" w:rsidR="00DD3BEB" w:rsidRDefault="00DD3BEB" w:rsidP="00FF04A4">
      <w:r>
        <w:separator/>
      </w:r>
    </w:p>
  </w:footnote>
  <w:footnote w:type="continuationSeparator" w:id="0">
    <w:p w14:paraId="704C78FF" w14:textId="77777777" w:rsidR="00DD3BEB" w:rsidRDefault="00DD3BEB" w:rsidP="00FF0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7F84" w14:textId="77777777" w:rsidR="00851A48" w:rsidRDefault="00851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0BBE" w14:textId="77777777" w:rsidR="00851A48" w:rsidRDefault="00851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52BC" w14:textId="77777777" w:rsidR="00851A48" w:rsidRDefault="00851A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BDFA" w14:textId="77777777" w:rsidR="00851A48" w:rsidRDefault="00851A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E2A8" w14:textId="77777777" w:rsidR="00851A48" w:rsidRDefault="00851A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94DF" w14:textId="77777777" w:rsidR="00851A48" w:rsidRDefault="00851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F97"/>
    <w:multiLevelType w:val="hybridMultilevel"/>
    <w:tmpl w:val="A9800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C97D67"/>
    <w:multiLevelType w:val="hybridMultilevel"/>
    <w:tmpl w:val="44B897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3C1E02"/>
    <w:multiLevelType w:val="multilevel"/>
    <w:tmpl w:val="EF869EC6"/>
    <w:lvl w:ilvl="0">
      <w:start w:val="1"/>
      <w:numFmt w:val="decimal"/>
      <w:lvlText w:val="%1."/>
      <w:lvlJc w:val="left"/>
      <w:pPr>
        <w:ind w:left="720" w:hanging="360"/>
      </w:pPr>
      <w:rPr>
        <w:rFonts w:hint="default"/>
        <w:sz w:val="22"/>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3" w15:restartNumberingAfterBreak="0">
    <w:nsid w:val="14926419"/>
    <w:multiLevelType w:val="multilevel"/>
    <w:tmpl w:val="443AE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116ABD"/>
    <w:multiLevelType w:val="hybridMultilevel"/>
    <w:tmpl w:val="FD706324"/>
    <w:lvl w:ilvl="0" w:tplc="B3983B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6509CB"/>
    <w:multiLevelType w:val="multilevel"/>
    <w:tmpl w:val="B406DD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EB089E"/>
    <w:multiLevelType w:val="hybridMultilevel"/>
    <w:tmpl w:val="A14EA1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6C09E2"/>
    <w:multiLevelType w:val="multilevel"/>
    <w:tmpl w:val="A42836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6947A47"/>
    <w:multiLevelType w:val="hybridMultilevel"/>
    <w:tmpl w:val="DFCE93E6"/>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3857C41"/>
    <w:multiLevelType w:val="hybridMultilevel"/>
    <w:tmpl w:val="5E0C7F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83665E"/>
    <w:multiLevelType w:val="multilevel"/>
    <w:tmpl w:val="F9BC27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88268C4"/>
    <w:multiLevelType w:val="multilevel"/>
    <w:tmpl w:val="F68C0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A262EB5"/>
    <w:multiLevelType w:val="hybridMultilevel"/>
    <w:tmpl w:val="FD706324"/>
    <w:lvl w:ilvl="0" w:tplc="B3983B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C9743E7"/>
    <w:multiLevelType w:val="multilevel"/>
    <w:tmpl w:val="6DD60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CBC6102"/>
    <w:multiLevelType w:val="hybridMultilevel"/>
    <w:tmpl w:val="1C08C5E0"/>
    <w:lvl w:ilvl="0" w:tplc="C1848926">
      <w:start w:val="1"/>
      <w:numFmt w:val="lowerLetter"/>
      <w:lvlText w:val="(%1)"/>
      <w:lvlJc w:val="left"/>
      <w:pPr>
        <w:ind w:left="678" w:hanging="360"/>
      </w:pPr>
      <w:rPr>
        <w:rFonts w:hint="default"/>
        <w:sz w:val="21"/>
      </w:rPr>
    </w:lvl>
    <w:lvl w:ilvl="1" w:tplc="18090019" w:tentative="1">
      <w:start w:val="1"/>
      <w:numFmt w:val="lowerLetter"/>
      <w:lvlText w:val="%2."/>
      <w:lvlJc w:val="left"/>
      <w:pPr>
        <w:ind w:left="1398" w:hanging="360"/>
      </w:pPr>
    </w:lvl>
    <w:lvl w:ilvl="2" w:tplc="1809001B" w:tentative="1">
      <w:start w:val="1"/>
      <w:numFmt w:val="lowerRoman"/>
      <w:lvlText w:val="%3."/>
      <w:lvlJc w:val="right"/>
      <w:pPr>
        <w:ind w:left="2118" w:hanging="180"/>
      </w:pPr>
    </w:lvl>
    <w:lvl w:ilvl="3" w:tplc="1809000F" w:tentative="1">
      <w:start w:val="1"/>
      <w:numFmt w:val="decimal"/>
      <w:lvlText w:val="%4."/>
      <w:lvlJc w:val="left"/>
      <w:pPr>
        <w:ind w:left="2838" w:hanging="360"/>
      </w:pPr>
    </w:lvl>
    <w:lvl w:ilvl="4" w:tplc="18090019" w:tentative="1">
      <w:start w:val="1"/>
      <w:numFmt w:val="lowerLetter"/>
      <w:lvlText w:val="%5."/>
      <w:lvlJc w:val="left"/>
      <w:pPr>
        <w:ind w:left="3558" w:hanging="360"/>
      </w:pPr>
    </w:lvl>
    <w:lvl w:ilvl="5" w:tplc="1809001B" w:tentative="1">
      <w:start w:val="1"/>
      <w:numFmt w:val="lowerRoman"/>
      <w:lvlText w:val="%6."/>
      <w:lvlJc w:val="right"/>
      <w:pPr>
        <w:ind w:left="4278" w:hanging="180"/>
      </w:pPr>
    </w:lvl>
    <w:lvl w:ilvl="6" w:tplc="1809000F" w:tentative="1">
      <w:start w:val="1"/>
      <w:numFmt w:val="decimal"/>
      <w:lvlText w:val="%7."/>
      <w:lvlJc w:val="left"/>
      <w:pPr>
        <w:ind w:left="4998" w:hanging="360"/>
      </w:pPr>
    </w:lvl>
    <w:lvl w:ilvl="7" w:tplc="18090019" w:tentative="1">
      <w:start w:val="1"/>
      <w:numFmt w:val="lowerLetter"/>
      <w:lvlText w:val="%8."/>
      <w:lvlJc w:val="left"/>
      <w:pPr>
        <w:ind w:left="5718" w:hanging="360"/>
      </w:pPr>
    </w:lvl>
    <w:lvl w:ilvl="8" w:tplc="1809001B" w:tentative="1">
      <w:start w:val="1"/>
      <w:numFmt w:val="lowerRoman"/>
      <w:lvlText w:val="%9."/>
      <w:lvlJc w:val="right"/>
      <w:pPr>
        <w:ind w:left="6438" w:hanging="180"/>
      </w:pPr>
    </w:lvl>
  </w:abstractNum>
  <w:abstractNum w:abstractNumId="22" w15:restartNumberingAfterBreak="0">
    <w:nsid w:val="5D0C5AA8"/>
    <w:multiLevelType w:val="multilevel"/>
    <w:tmpl w:val="6494D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3FF6D80"/>
    <w:multiLevelType w:val="multilevel"/>
    <w:tmpl w:val="1842E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8D55C2D"/>
    <w:multiLevelType w:val="hybridMultilevel"/>
    <w:tmpl w:val="56CAE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9C123C9"/>
    <w:multiLevelType w:val="multilevel"/>
    <w:tmpl w:val="40320F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F646A35"/>
    <w:multiLevelType w:val="multilevel"/>
    <w:tmpl w:val="77F09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44519124">
    <w:abstractNumId w:val="2"/>
  </w:num>
  <w:num w:numId="2" w16cid:durableId="256066020">
    <w:abstractNumId w:val="5"/>
  </w:num>
  <w:num w:numId="3" w16cid:durableId="1834760070">
    <w:abstractNumId w:val="6"/>
  </w:num>
  <w:num w:numId="4" w16cid:durableId="1103649738">
    <w:abstractNumId w:val="9"/>
  </w:num>
  <w:num w:numId="5" w16cid:durableId="206376629">
    <w:abstractNumId w:val="7"/>
  </w:num>
  <w:num w:numId="6" w16cid:durableId="1245646214">
    <w:abstractNumId w:val="10"/>
  </w:num>
  <w:num w:numId="7" w16cid:durableId="746994940">
    <w:abstractNumId w:val="11"/>
  </w:num>
  <w:num w:numId="8" w16cid:durableId="1321078396">
    <w:abstractNumId w:val="28"/>
  </w:num>
  <w:num w:numId="9" w16cid:durableId="244337169">
    <w:abstractNumId w:val="13"/>
  </w:num>
  <w:num w:numId="10" w16cid:durableId="1387029165">
    <w:abstractNumId w:val="23"/>
  </w:num>
  <w:num w:numId="11" w16cid:durableId="1324548620">
    <w:abstractNumId w:val="16"/>
  </w:num>
  <w:num w:numId="12" w16cid:durableId="1378701102">
    <w:abstractNumId w:val="15"/>
  </w:num>
  <w:num w:numId="13" w16cid:durableId="121773736">
    <w:abstractNumId w:val="25"/>
  </w:num>
  <w:num w:numId="14" w16cid:durableId="2018337076">
    <w:abstractNumId w:val="21"/>
  </w:num>
  <w:num w:numId="15" w16cid:durableId="1796362587">
    <w:abstractNumId w:val="29"/>
  </w:num>
  <w:num w:numId="16" w16cid:durableId="1718427718">
    <w:abstractNumId w:val="12"/>
  </w:num>
  <w:num w:numId="17" w16cid:durableId="410733886">
    <w:abstractNumId w:val="26"/>
  </w:num>
  <w:num w:numId="18" w16cid:durableId="29648380">
    <w:abstractNumId w:val="0"/>
  </w:num>
  <w:num w:numId="19" w16cid:durableId="728840728">
    <w:abstractNumId w:val="1"/>
  </w:num>
  <w:num w:numId="20" w16cid:durableId="1305694742">
    <w:abstractNumId w:val="4"/>
  </w:num>
  <w:num w:numId="21" w16cid:durableId="244192878">
    <w:abstractNumId w:val="19"/>
  </w:num>
  <w:num w:numId="22" w16cid:durableId="790249797">
    <w:abstractNumId w:val="3"/>
  </w:num>
  <w:num w:numId="23" w16cid:durableId="1082487735">
    <w:abstractNumId w:val="14"/>
  </w:num>
  <w:num w:numId="24" w16cid:durableId="937062643">
    <w:abstractNumId w:val="22"/>
  </w:num>
  <w:num w:numId="25" w16cid:durableId="497775110">
    <w:abstractNumId w:val="27"/>
  </w:num>
  <w:num w:numId="26" w16cid:durableId="664283196">
    <w:abstractNumId w:val="8"/>
  </w:num>
  <w:num w:numId="27" w16cid:durableId="566913612">
    <w:abstractNumId w:val="17"/>
  </w:num>
  <w:num w:numId="28" w16cid:durableId="1856723827">
    <w:abstractNumId w:val="24"/>
  </w:num>
  <w:num w:numId="29" w16cid:durableId="286667369">
    <w:abstractNumId w:val="18"/>
  </w:num>
  <w:num w:numId="30" w16cid:durableId="447511993">
    <w:abstractNumId w:val="20"/>
  </w:num>
  <w:num w:numId="31" w16cid:durableId="151684699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43"/>
    <w:rsid w:val="00000306"/>
    <w:rsid w:val="000030B9"/>
    <w:rsid w:val="00004183"/>
    <w:rsid w:val="00005A5D"/>
    <w:rsid w:val="000153E2"/>
    <w:rsid w:val="00015C76"/>
    <w:rsid w:val="000257BF"/>
    <w:rsid w:val="00041FBB"/>
    <w:rsid w:val="000457B3"/>
    <w:rsid w:val="00053137"/>
    <w:rsid w:val="00062D4F"/>
    <w:rsid w:val="00065CE1"/>
    <w:rsid w:val="00067377"/>
    <w:rsid w:val="00067A0D"/>
    <w:rsid w:val="000752CA"/>
    <w:rsid w:val="00081BE6"/>
    <w:rsid w:val="00082E92"/>
    <w:rsid w:val="000908F2"/>
    <w:rsid w:val="000957E6"/>
    <w:rsid w:val="000A3FE9"/>
    <w:rsid w:val="000A681F"/>
    <w:rsid w:val="000B1BBF"/>
    <w:rsid w:val="000B565D"/>
    <w:rsid w:val="000C038A"/>
    <w:rsid w:val="000C482E"/>
    <w:rsid w:val="000C54E7"/>
    <w:rsid w:val="000E4F92"/>
    <w:rsid w:val="000E6888"/>
    <w:rsid w:val="000F0288"/>
    <w:rsid w:val="000F38BC"/>
    <w:rsid w:val="000F3CEA"/>
    <w:rsid w:val="000F46F8"/>
    <w:rsid w:val="00102D9C"/>
    <w:rsid w:val="001062E0"/>
    <w:rsid w:val="00106815"/>
    <w:rsid w:val="00111EDA"/>
    <w:rsid w:val="00112514"/>
    <w:rsid w:val="00114DA0"/>
    <w:rsid w:val="00120436"/>
    <w:rsid w:val="00136071"/>
    <w:rsid w:val="001419AF"/>
    <w:rsid w:val="00143B6E"/>
    <w:rsid w:val="0014709B"/>
    <w:rsid w:val="001578FD"/>
    <w:rsid w:val="00167D45"/>
    <w:rsid w:val="001740F2"/>
    <w:rsid w:val="00181E8D"/>
    <w:rsid w:val="00194B02"/>
    <w:rsid w:val="00195E29"/>
    <w:rsid w:val="001A0768"/>
    <w:rsid w:val="001A0A8D"/>
    <w:rsid w:val="001A6B56"/>
    <w:rsid w:val="001A7B43"/>
    <w:rsid w:val="001B1FEE"/>
    <w:rsid w:val="001B2A87"/>
    <w:rsid w:val="001B3288"/>
    <w:rsid w:val="001B3AC5"/>
    <w:rsid w:val="001B6E7C"/>
    <w:rsid w:val="001B79EE"/>
    <w:rsid w:val="001C012B"/>
    <w:rsid w:val="001C6E7C"/>
    <w:rsid w:val="001D0D92"/>
    <w:rsid w:val="001D5C6B"/>
    <w:rsid w:val="001D64EA"/>
    <w:rsid w:val="001E43E1"/>
    <w:rsid w:val="001E5FA6"/>
    <w:rsid w:val="001E79C8"/>
    <w:rsid w:val="00212763"/>
    <w:rsid w:val="0022482B"/>
    <w:rsid w:val="00227A41"/>
    <w:rsid w:val="0023617F"/>
    <w:rsid w:val="0024327C"/>
    <w:rsid w:val="00251FD8"/>
    <w:rsid w:val="0026586E"/>
    <w:rsid w:val="0026589E"/>
    <w:rsid w:val="00265A45"/>
    <w:rsid w:val="00285FFA"/>
    <w:rsid w:val="00287A42"/>
    <w:rsid w:val="00293FA1"/>
    <w:rsid w:val="00295470"/>
    <w:rsid w:val="002A234F"/>
    <w:rsid w:val="002A283E"/>
    <w:rsid w:val="002A40C9"/>
    <w:rsid w:val="002A6019"/>
    <w:rsid w:val="002B5975"/>
    <w:rsid w:val="002B724E"/>
    <w:rsid w:val="002E05E5"/>
    <w:rsid w:val="0030347B"/>
    <w:rsid w:val="00307A82"/>
    <w:rsid w:val="003208E2"/>
    <w:rsid w:val="003213DF"/>
    <w:rsid w:val="00324B01"/>
    <w:rsid w:val="0033075E"/>
    <w:rsid w:val="00333FF0"/>
    <w:rsid w:val="00340C15"/>
    <w:rsid w:val="00351BB8"/>
    <w:rsid w:val="00352F51"/>
    <w:rsid w:val="00354E60"/>
    <w:rsid w:val="00361FD7"/>
    <w:rsid w:val="00362C32"/>
    <w:rsid w:val="00364A46"/>
    <w:rsid w:val="003655FD"/>
    <w:rsid w:val="0036616C"/>
    <w:rsid w:val="00377C94"/>
    <w:rsid w:val="00381A01"/>
    <w:rsid w:val="003858FF"/>
    <w:rsid w:val="0038751B"/>
    <w:rsid w:val="00391D87"/>
    <w:rsid w:val="00392DD4"/>
    <w:rsid w:val="00393E73"/>
    <w:rsid w:val="003A08C0"/>
    <w:rsid w:val="003A3D69"/>
    <w:rsid w:val="003A51A6"/>
    <w:rsid w:val="003A6E34"/>
    <w:rsid w:val="003B1ED0"/>
    <w:rsid w:val="003B65B8"/>
    <w:rsid w:val="003D5B94"/>
    <w:rsid w:val="003F3E79"/>
    <w:rsid w:val="003F6BFB"/>
    <w:rsid w:val="003F72FD"/>
    <w:rsid w:val="00401853"/>
    <w:rsid w:val="0040266E"/>
    <w:rsid w:val="00407B00"/>
    <w:rsid w:val="00411557"/>
    <w:rsid w:val="00415290"/>
    <w:rsid w:val="00424CB9"/>
    <w:rsid w:val="004278F1"/>
    <w:rsid w:val="0043512B"/>
    <w:rsid w:val="00443155"/>
    <w:rsid w:val="004467E6"/>
    <w:rsid w:val="00446B71"/>
    <w:rsid w:val="004516CF"/>
    <w:rsid w:val="0046199B"/>
    <w:rsid w:val="004659E4"/>
    <w:rsid w:val="004739B9"/>
    <w:rsid w:val="00481134"/>
    <w:rsid w:val="00496C6B"/>
    <w:rsid w:val="00497BBA"/>
    <w:rsid w:val="004A48F3"/>
    <w:rsid w:val="004B1C44"/>
    <w:rsid w:val="004B6317"/>
    <w:rsid w:val="004D34A2"/>
    <w:rsid w:val="004E0983"/>
    <w:rsid w:val="004E60D1"/>
    <w:rsid w:val="00502768"/>
    <w:rsid w:val="00504041"/>
    <w:rsid w:val="00511124"/>
    <w:rsid w:val="00514CE9"/>
    <w:rsid w:val="00532A1D"/>
    <w:rsid w:val="00533771"/>
    <w:rsid w:val="00536B5B"/>
    <w:rsid w:val="00536FB1"/>
    <w:rsid w:val="00541A3D"/>
    <w:rsid w:val="00546BA9"/>
    <w:rsid w:val="0055101E"/>
    <w:rsid w:val="00560D1A"/>
    <w:rsid w:val="00561F15"/>
    <w:rsid w:val="00565501"/>
    <w:rsid w:val="00567055"/>
    <w:rsid w:val="0058770E"/>
    <w:rsid w:val="00590208"/>
    <w:rsid w:val="00593CC8"/>
    <w:rsid w:val="00595C47"/>
    <w:rsid w:val="005B758C"/>
    <w:rsid w:val="005C3E2D"/>
    <w:rsid w:val="005E2792"/>
    <w:rsid w:val="005F15A7"/>
    <w:rsid w:val="006068C1"/>
    <w:rsid w:val="00614EA3"/>
    <w:rsid w:val="00615C0F"/>
    <w:rsid w:val="00615F2E"/>
    <w:rsid w:val="00617CF6"/>
    <w:rsid w:val="00621362"/>
    <w:rsid w:val="00626B24"/>
    <w:rsid w:val="00634208"/>
    <w:rsid w:val="00650C1A"/>
    <w:rsid w:val="00650DB5"/>
    <w:rsid w:val="00653C9D"/>
    <w:rsid w:val="00654167"/>
    <w:rsid w:val="006546FD"/>
    <w:rsid w:val="0066631A"/>
    <w:rsid w:val="00684647"/>
    <w:rsid w:val="00686F34"/>
    <w:rsid w:val="00690FA4"/>
    <w:rsid w:val="00693081"/>
    <w:rsid w:val="006A6CCE"/>
    <w:rsid w:val="006A6EE2"/>
    <w:rsid w:val="006C60C5"/>
    <w:rsid w:val="006C63BA"/>
    <w:rsid w:val="006C6776"/>
    <w:rsid w:val="006D0731"/>
    <w:rsid w:val="006D148A"/>
    <w:rsid w:val="006D14AE"/>
    <w:rsid w:val="006D3B8C"/>
    <w:rsid w:val="006E1172"/>
    <w:rsid w:val="006E404C"/>
    <w:rsid w:val="007032FC"/>
    <w:rsid w:val="00710C6A"/>
    <w:rsid w:val="00712763"/>
    <w:rsid w:val="00714F8B"/>
    <w:rsid w:val="007211C2"/>
    <w:rsid w:val="00724235"/>
    <w:rsid w:val="007273CD"/>
    <w:rsid w:val="007277EF"/>
    <w:rsid w:val="00737322"/>
    <w:rsid w:val="00743D67"/>
    <w:rsid w:val="00744CF6"/>
    <w:rsid w:val="00753C5F"/>
    <w:rsid w:val="00761D48"/>
    <w:rsid w:val="007712E4"/>
    <w:rsid w:val="00774E9D"/>
    <w:rsid w:val="007761DF"/>
    <w:rsid w:val="007768E3"/>
    <w:rsid w:val="00786772"/>
    <w:rsid w:val="007B1FFF"/>
    <w:rsid w:val="007B4AE5"/>
    <w:rsid w:val="007E6CD0"/>
    <w:rsid w:val="007E6DCC"/>
    <w:rsid w:val="007F1C74"/>
    <w:rsid w:val="008034A7"/>
    <w:rsid w:val="00816EC8"/>
    <w:rsid w:val="00824C36"/>
    <w:rsid w:val="0083277A"/>
    <w:rsid w:val="0083497F"/>
    <w:rsid w:val="0083674C"/>
    <w:rsid w:val="00847247"/>
    <w:rsid w:val="00851A48"/>
    <w:rsid w:val="0085380D"/>
    <w:rsid w:val="0086146D"/>
    <w:rsid w:val="00867FFD"/>
    <w:rsid w:val="008709D5"/>
    <w:rsid w:val="0089209B"/>
    <w:rsid w:val="008A01FD"/>
    <w:rsid w:val="008A5BBC"/>
    <w:rsid w:val="008B09D6"/>
    <w:rsid w:val="008B2A32"/>
    <w:rsid w:val="008B7AD4"/>
    <w:rsid w:val="008C5BE4"/>
    <w:rsid w:val="008C5EEA"/>
    <w:rsid w:val="008C6DAF"/>
    <w:rsid w:val="008D7920"/>
    <w:rsid w:val="008E1EA8"/>
    <w:rsid w:val="008F6587"/>
    <w:rsid w:val="008F7AC5"/>
    <w:rsid w:val="009033F8"/>
    <w:rsid w:val="009054DF"/>
    <w:rsid w:val="00911465"/>
    <w:rsid w:val="00916FAC"/>
    <w:rsid w:val="00917C4E"/>
    <w:rsid w:val="009212C8"/>
    <w:rsid w:val="00922EA3"/>
    <w:rsid w:val="00924BED"/>
    <w:rsid w:val="00932307"/>
    <w:rsid w:val="00934D15"/>
    <w:rsid w:val="0094168E"/>
    <w:rsid w:val="00942216"/>
    <w:rsid w:val="00943D3F"/>
    <w:rsid w:val="00946B64"/>
    <w:rsid w:val="00962CD7"/>
    <w:rsid w:val="00964772"/>
    <w:rsid w:val="00966A3A"/>
    <w:rsid w:val="00971BAB"/>
    <w:rsid w:val="00972C9B"/>
    <w:rsid w:val="00975F8A"/>
    <w:rsid w:val="00980649"/>
    <w:rsid w:val="0098591E"/>
    <w:rsid w:val="009878C6"/>
    <w:rsid w:val="009A2C77"/>
    <w:rsid w:val="009D0356"/>
    <w:rsid w:val="009D0E15"/>
    <w:rsid w:val="009E1535"/>
    <w:rsid w:val="009E6A76"/>
    <w:rsid w:val="009F082E"/>
    <w:rsid w:val="009F1893"/>
    <w:rsid w:val="009F3AB6"/>
    <w:rsid w:val="009F54AD"/>
    <w:rsid w:val="009F7863"/>
    <w:rsid w:val="00A0152A"/>
    <w:rsid w:val="00A01A97"/>
    <w:rsid w:val="00A04A9A"/>
    <w:rsid w:val="00A12CE3"/>
    <w:rsid w:val="00A25E3F"/>
    <w:rsid w:val="00A36589"/>
    <w:rsid w:val="00A3666D"/>
    <w:rsid w:val="00A55B16"/>
    <w:rsid w:val="00A67323"/>
    <w:rsid w:val="00A7475B"/>
    <w:rsid w:val="00A8356A"/>
    <w:rsid w:val="00A907AA"/>
    <w:rsid w:val="00AA0B19"/>
    <w:rsid w:val="00AA39E2"/>
    <w:rsid w:val="00AA4C2D"/>
    <w:rsid w:val="00AB06C6"/>
    <w:rsid w:val="00AB7F56"/>
    <w:rsid w:val="00AC3C33"/>
    <w:rsid w:val="00AD3B08"/>
    <w:rsid w:val="00AD7A8E"/>
    <w:rsid w:val="00AE1026"/>
    <w:rsid w:val="00AE1BD1"/>
    <w:rsid w:val="00AE4D83"/>
    <w:rsid w:val="00AF5365"/>
    <w:rsid w:val="00AF6743"/>
    <w:rsid w:val="00B11680"/>
    <w:rsid w:val="00B172CA"/>
    <w:rsid w:val="00B2772B"/>
    <w:rsid w:val="00B37B64"/>
    <w:rsid w:val="00B4043B"/>
    <w:rsid w:val="00B476C3"/>
    <w:rsid w:val="00B528D8"/>
    <w:rsid w:val="00B53129"/>
    <w:rsid w:val="00B574C9"/>
    <w:rsid w:val="00B61246"/>
    <w:rsid w:val="00B72CE5"/>
    <w:rsid w:val="00B74650"/>
    <w:rsid w:val="00B76463"/>
    <w:rsid w:val="00B82A6E"/>
    <w:rsid w:val="00BA544D"/>
    <w:rsid w:val="00BB0BE3"/>
    <w:rsid w:val="00BB15D7"/>
    <w:rsid w:val="00BB542D"/>
    <w:rsid w:val="00BB77D9"/>
    <w:rsid w:val="00BE495A"/>
    <w:rsid w:val="00BE6468"/>
    <w:rsid w:val="00C00C77"/>
    <w:rsid w:val="00C0387E"/>
    <w:rsid w:val="00C116F6"/>
    <w:rsid w:val="00C120E5"/>
    <w:rsid w:val="00C139DF"/>
    <w:rsid w:val="00C16DAC"/>
    <w:rsid w:val="00C24110"/>
    <w:rsid w:val="00C27CCF"/>
    <w:rsid w:val="00C27F80"/>
    <w:rsid w:val="00C510F9"/>
    <w:rsid w:val="00C60602"/>
    <w:rsid w:val="00C63BAC"/>
    <w:rsid w:val="00C65AF7"/>
    <w:rsid w:val="00C66110"/>
    <w:rsid w:val="00C75988"/>
    <w:rsid w:val="00C82E96"/>
    <w:rsid w:val="00C83E66"/>
    <w:rsid w:val="00C95962"/>
    <w:rsid w:val="00CB607F"/>
    <w:rsid w:val="00CC101D"/>
    <w:rsid w:val="00CD1191"/>
    <w:rsid w:val="00CD18F5"/>
    <w:rsid w:val="00CD2E58"/>
    <w:rsid w:val="00CE3037"/>
    <w:rsid w:val="00CE4665"/>
    <w:rsid w:val="00CF31D0"/>
    <w:rsid w:val="00CF4227"/>
    <w:rsid w:val="00D022C4"/>
    <w:rsid w:val="00D05CA5"/>
    <w:rsid w:val="00D079D1"/>
    <w:rsid w:val="00D104EB"/>
    <w:rsid w:val="00D11C19"/>
    <w:rsid w:val="00D20AD0"/>
    <w:rsid w:val="00D20BA1"/>
    <w:rsid w:val="00D22313"/>
    <w:rsid w:val="00D229E2"/>
    <w:rsid w:val="00D23A3C"/>
    <w:rsid w:val="00D3279B"/>
    <w:rsid w:val="00D41A2C"/>
    <w:rsid w:val="00D72A73"/>
    <w:rsid w:val="00D75313"/>
    <w:rsid w:val="00D84B08"/>
    <w:rsid w:val="00D86EB8"/>
    <w:rsid w:val="00D93DA5"/>
    <w:rsid w:val="00DA5701"/>
    <w:rsid w:val="00DA6F6E"/>
    <w:rsid w:val="00DB4426"/>
    <w:rsid w:val="00DB64B7"/>
    <w:rsid w:val="00DC41E5"/>
    <w:rsid w:val="00DC7F46"/>
    <w:rsid w:val="00DD31D0"/>
    <w:rsid w:val="00DD3BEB"/>
    <w:rsid w:val="00DF3E6F"/>
    <w:rsid w:val="00DF50D4"/>
    <w:rsid w:val="00DF7C74"/>
    <w:rsid w:val="00E17441"/>
    <w:rsid w:val="00E22D71"/>
    <w:rsid w:val="00E273FE"/>
    <w:rsid w:val="00E27832"/>
    <w:rsid w:val="00E320AF"/>
    <w:rsid w:val="00E346EB"/>
    <w:rsid w:val="00E505F6"/>
    <w:rsid w:val="00E61682"/>
    <w:rsid w:val="00E66CFC"/>
    <w:rsid w:val="00E72988"/>
    <w:rsid w:val="00E878DE"/>
    <w:rsid w:val="00E9531F"/>
    <w:rsid w:val="00E97AAB"/>
    <w:rsid w:val="00EA309E"/>
    <w:rsid w:val="00EA3B05"/>
    <w:rsid w:val="00EB153A"/>
    <w:rsid w:val="00EB31AA"/>
    <w:rsid w:val="00EB4669"/>
    <w:rsid w:val="00EB588D"/>
    <w:rsid w:val="00EC2BF9"/>
    <w:rsid w:val="00EC6077"/>
    <w:rsid w:val="00EE2C95"/>
    <w:rsid w:val="00EE556E"/>
    <w:rsid w:val="00EF3F61"/>
    <w:rsid w:val="00EF5C4E"/>
    <w:rsid w:val="00EF671B"/>
    <w:rsid w:val="00F059CF"/>
    <w:rsid w:val="00F15B70"/>
    <w:rsid w:val="00F16C5B"/>
    <w:rsid w:val="00F204B4"/>
    <w:rsid w:val="00F20742"/>
    <w:rsid w:val="00F22438"/>
    <w:rsid w:val="00F2283F"/>
    <w:rsid w:val="00F23479"/>
    <w:rsid w:val="00F2358E"/>
    <w:rsid w:val="00F248D1"/>
    <w:rsid w:val="00F3195A"/>
    <w:rsid w:val="00F6484C"/>
    <w:rsid w:val="00F6559D"/>
    <w:rsid w:val="00F84CC2"/>
    <w:rsid w:val="00F86A72"/>
    <w:rsid w:val="00F87F65"/>
    <w:rsid w:val="00F901AB"/>
    <w:rsid w:val="00F911DC"/>
    <w:rsid w:val="00F92636"/>
    <w:rsid w:val="00FA723C"/>
    <w:rsid w:val="00FB3079"/>
    <w:rsid w:val="00FB4675"/>
    <w:rsid w:val="00FB5A4A"/>
    <w:rsid w:val="00FB5AE9"/>
    <w:rsid w:val="00FB7D10"/>
    <w:rsid w:val="00FC198A"/>
    <w:rsid w:val="00FC3D3D"/>
    <w:rsid w:val="00FC423C"/>
    <w:rsid w:val="00FD1ABE"/>
    <w:rsid w:val="00FD46E9"/>
    <w:rsid w:val="00FD6952"/>
    <w:rsid w:val="00FE2996"/>
    <w:rsid w:val="00FE4B7C"/>
    <w:rsid w:val="00FE4EE9"/>
    <w:rsid w:val="00FE75D2"/>
    <w:rsid w:val="00FF04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AD50B"/>
  <w15:docId w15:val="{D9DB0FDB-678F-4B71-95FF-FB6D9B21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43"/>
    <w:pPr>
      <w:spacing w:after="0" w:line="240" w:lineRule="auto"/>
    </w:pPr>
    <w:rPr>
      <w:rFonts w:ascii="Times New Roman" w:hAnsi="Times New Roman"/>
    </w:rPr>
  </w:style>
  <w:style w:type="paragraph" w:styleId="Heading1">
    <w:name w:val="heading 1"/>
    <w:basedOn w:val="Default"/>
    <w:next w:val="Normal"/>
    <w:link w:val="Heading1Char"/>
    <w:uiPriority w:val="9"/>
    <w:qFormat/>
    <w:rsid w:val="00AF6743"/>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E97A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97A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93F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43"/>
    <w:rPr>
      <w:rFonts w:cs="Times New Roman"/>
      <w:b/>
      <w:bCs/>
      <w:color w:val="17365D" w:themeColor="text2" w:themeShade="BF"/>
    </w:rPr>
  </w:style>
  <w:style w:type="paragraph" w:styleId="BalloonText">
    <w:name w:val="Balloon Text"/>
    <w:basedOn w:val="Normal"/>
    <w:link w:val="BalloonTextChar"/>
    <w:uiPriority w:val="99"/>
    <w:semiHidden/>
    <w:unhideWhenUsed/>
    <w:rsid w:val="00AF6743"/>
    <w:rPr>
      <w:rFonts w:ascii="Tahoma" w:hAnsi="Tahoma" w:cs="Tahoma"/>
      <w:sz w:val="16"/>
      <w:szCs w:val="16"/>
    </w:rPr>
  </w:style>
  <w:style w:type="character" w:customStyle="1" w:styleId="BalloonTextChar">
    <w:name w:val="Balloon Text Char"/>
    <w:basedOn w:val="DefaultParagraphFont"/>
    <w:link w:val="BalloonText"/>
    <w:uiPriority w:val="99"/>
    <w:semiHidden/>
    <w:rsid w:val="00AF6743"/>
    <w:rPr>
      <w:rFonts w:ascii="Tahoma" w:hAnsi="Tahoma" w:cs="Tahoma"/>
      <w:sz w:val="16"/>
      <w:szCs w:val="16"/>
    </w:rPr>
  </w:style>
  <w:style w:type="paragraph" w:customStyle="1" w:styleId="Default">
    <w:name w:val="Default"/>
    <w:rsid w:val="00AF674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F6743"/>
    <w:rPr>
      <w:color w:val="0000FF" w:themeColor="hyperlink"/>
      <w:u w:val="single"/>
    </w:rPr>
  </w:style>
  <w:style w:type="table" w:styleId="TableGrid">
    <w:name w:val="Table Grid"/>
    <w:basedOn w:val="TableNormal"/>
    <w:uiPriority w:val="39"/>
    <w:rsid w:val="00AF6743"/>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6743"/>
    <w:rPr>
      <w:sz w:val="16"/>
      <w:szCs w:val="16"/>
    </w:rPr>
  </w:style>
  <w:style w:type="paragraph" w:styleId="CommentText">
    <w:name w:val="annotation text"/>
    <w:basedOn w:val="Normal"/>
    <w:link w:val="CommentTextChar"/>
    <w:uiPriority w:val="99"/>
    <w:unhideWhenUsed/>
    <w:rsid w:val="00AF6743"/>
    <w:rPr>
      <w:sz w:val="20"/>
      <w:szCs w:val="20"/>
    </w:rPr>
  </w:style>
  <w:style w:type="character" w:customStyle="1" w:styleId="CommentTextChar">
    <w:name w:val="Comment Text Char"/>
    <w:basedOn w:val="DefaultParagraphFont"/>
    <w:link w:val="CommentText"/>
    <w:uiPriority w:val="99"/>
    <w:rsid w:val="00AF6743"/>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AF6743"/>
    <w:rPr>
      <w:bCs/>
    </w:rPr>
  </w:style>
  <w:style w:type="character" w:customStyle="1" w:styleId="CommentSubjectChar">
    <w:name w:val="Comment Subject Char"/>
    <w:basedOn w:val="CommentTextChar"/>
    <w:link w:val="CommentSubject"/>
    <w:semiHidden/>
    <w:rsid w:val="00AF6743"/>
    <w:rPr>
      <w:rFonts w:ascii="Times New Roman" w:hAnsi="Times New Roman"/>
      <w:bCs/>
      <w:sz w:val="20"/>
      <w:szCs w:val="20"/>
    </w:rPr>
  </w:style>
  <w:style w:type="paragraph" w:styleId="Header">
    <w:name w:val="header"/>
    <w:basedOn w:val="Normal"/>
    <w:link w:val="HeaderChar"/>
    <w:uiPriority w:val="99"/>
    <w:unhideWhenUsed/>
    <w:rsid w:val="00AF6743"/>
    <w:pPr>
      <w:tabs>
        <w:tab w:val="center" w:pos="4513"/>
        <w:tab w:val="right" w:pos="9026"/>
      </w:tabs>
    </w:pPr>
  </w:style>
  <w:style w:type="character" w:customStyle="1" w:styleId="HeaderChar">
    <w:name w:val="Header Char"/>
    <w:basedOn w:val="DefaultParagraphFont"/>
    <w:link w:val="Header"/>
    <w:uiPriority w:val="99"/>
    <w:rsid w:val="00AF6743"/>
    <w:rPr>
      <w:rFonts w:ascii="Times New Roman" w:hAnsi="Times New Roman"/>
    </w:rPr>
  </w:style>
  <w:style w:type="paragraph" w:styleId="Footer">
    <w:name w:val="footer"/>
    <w:basedOn w:val="Normal"/>
    <w:link w:val="FooterChar"/>
    <w:uiPriority w:val="99"/>
    <w:unhideWhenUsed/>
    <w:rsid w:val="00AF6743"/>
    <w:pPr>
      <w:tabs>
        <w:tab w:val="center" w:pos="4513"/>
        <w:tab w:val="right" w:pos="9026"/>
      </w:tabs>
    </w:pPr>
  </w:style>
  <w:style w:type="character" w:customStyle="1" w:styleId="FooterChar">
    <w:name w:val="Footer Char"/>
    <w:basedOn w:val="DefaultParagraphFont"/>
    <w:link w:val="Footer"/>
    <w:uiPriority w:val="99"/>
    <w:rsid w:val="00AF6743"/>
    <w:rPr>
      <w:rFonts w:ascii="Times New Roman" w:hAnsi="Times New Roman"/>
    </w:rPr>
  </w:style>
  <w:style w:type="paragraph" w:styleId="ListParagraph">
    <w:name w:val="List Paragraph"/>
    <w:basedOn w:val="Normal"/>
    <w:link w:val="ListParagraphChar"/>
    <w:uiPriority w:val="34"/>
    <w:qFormat/>
    <w:rsid w:val="00AF6743"/>
    <w:pPr>
      <w:spacing w:after="200" w:line="276" w:lineRule="auto"/>
      <w:ind w:left="720"/>
      <w:contextualSpacing/>
    </w:pPr>
    <w:rPr>
      <w:rFonts w:asciiTheme="minorHAnsi" w:hAnsiTheme="minorHAnsi"/>
      <w:lang w:val="en-GB"/>
    </w:rPr>
  </w:style>
  <w:style w:type="paragraph" w:styleId="BlockText">
    <w:name w:val="Block Text"/>
    <w:basedOn w:val="Normal"/>
    <w:semiHidden/>
    <w:rsid w:val="00AF6743"/>
    <w:pPr>
      <w:ind w:left="-720" w:right="-1054"/>
    </w:pPr>
    <w:rPr>
      <w:rFonts w:ascii="Calibri" w:eastAsia="Times New Roman" w:hAnsi="Calibri" w:cs="Times New Roman"/>
      <w:b/>
      <w:bCs/>
      <w:lang w:val="en-GB" w:eastAsia="en-GB"/>
    </w:rPr>
  </w:style>
  <w:style w:type="paragraph" w:styleId="NormalWeb">
    <w:name w:val="Normal (Web)"/>
    <w:basedOn w:val="Normal"/>
    <w:rsid w:val="00AF6743"/>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AF6743"/>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AF6743"/>
    <w:rPr>
      <w:sz w:val="16"/>
      <w:szCs w:val="16"/>
      <w:lang w:val="en-GB"/>
    </w:rPr>
  </w:style>
  <w:style w:type="paragraph" w:customStyle="1" w:styleId="DefaultText">
    <w:name w:val="Default Text"/>
    <w:basedOn w:val="Normal"/>
    <w:rsid w:val="00AF6743"/>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AF6743"/>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AF6743"/>
    <w:pPr>
      <w:spacing w:after="100"/>
    </w:pPr>
  </w:style>
  <w:style w:type="table" w:customStyle="1" w:styleId="TableGrid1">
    <w:name w:val="Table Grid1"/>
    <w:basedOn w:val="TableNormal"/>
    <w:next w:val="TableGrid"/>
    <w:uiPriority w:val="59"/>
    <w:rsid w:val="00AF6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6743"/>
    <w:rPr>
      <w:color w:val="808080"/>
    </w:rPr>
  </w:style>
  <w:style w:type="character" w:styleId="PageNumber">
    <w:name w:val="page number"/>
    <w:basedOn w:val="DefaultParagraphFont"/>
    <w:rsid w:val="00DC7F46"/>
  </w:style>
  <w:style w:type="table" w:styleId="TableWeb2">
    <w:name w:val="Table Web 2"/>
    <w:basedOn w:val="TableNormal"/>
    <w:rsid w:val="00B2772B"/>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uiPriority w:val="99"/>
    <w:semiHidden/>
    <w:unhideWhenUsed/>
    <w:rsid w:val="00E61682"/>
    <w:pPr>
      <w:spacing w:after="120"/>
    </w:pPr>
  </w:style>
  <w:style w:type="character" w:customStyle="1" w:styleId="BodyTextChar">
    <w:name w:val="Body Text Char"/>
    <w:basedOn w:val="DefaultParagraphFont"/>
    <w:link w:val="BodyText"/>
    <w:uiPriority w:val="99"/>
    <w:semiHidden/>
    <w:rsid w:val="00E61682"/>
    <w:rPr>
      <w:rFonts w:ascii="Times New Roman" w:hAnsi="Times New Roman"/>
    </w:rPr>
  </w:style>
  <w:style w:type="character" w:customStyle="1" w:styleId="ListParagraphChar">
    <w:name w:val="List Paragraph Char"/>
    <w:link w:val="ListParagraph"/>
    <w:uiPriority w:val="99"/>
    <w:locked/>
    <w:rsid w:val="00324B01"/>
    <w:rPr>
      <w:lang w:val="en-GB"/>
    </w:rPr>
  </w:style>
  <w:style w:type="character" w:styleId="Strong">
    <w:name w:val="Strong"/>
    <w:basedOn w:val="DefaultParagraphFont"/>
    <w:uiPriority w:val="22"/>
    <w:qFormat/>
    <w:rsid w:val="0023617F"/>
    <w:rPr>
      <w:b/>
      <w:bCs/>
    </w:rPr>
  </w:style>
  <w:style w:type="paragraph" w:styleId="Title">
    <w:name w:val="Title"/>
    <w:basedOn w:val="Normal"/>
    <w:next w:val="Normal"/>
    <w:link w:val="TitleChar"/>
    <w:rsid w:val="00F22438"/>
    <w:pPr>
      <w:ind w:left="720"/>
      <w:jc w:val="center"/>
    </w:pPr>
    <w:rPr>
      <w:rFonts w:ascii="Century Gothic" w:eastAsia="Century Gothic" w:hAnsi="Century Gothic" w:cs="Century Gothic"/>
      <w:sz w:val="48"/>
      <w:szCs w:val="48"/>
      <w:u w:val="single"/>
      <w:lang w:eastAsia="en-GB"/>
    </w:rPr>
  </w:style>
  <w:style w:type="character" w:customStyle="1" w:styleId="TitleChar">
    <w:name w:val="Title Char"/>
    <w:basedOn w:val="DefaultParagraphFont"/>
    <w:link w:val="Title"/>
    <w:rsid w:val="00F22438"/>
    <w:rPr>
      <w:rFonts w:ascii="Century Gothic" w:eastAsia="Century Gothic" w:hAnsi="Century Gothic" w:cs="Century Gothic"/>
      <w:sz w:val="48"/>
      <w:szCs w:val="48"/>
      <w:u w:val="single"/>
      <w:lang w:eastAsia="en-GB"/>
    </w:rPr>
  </w:style>
  <w:style w:type="character" w:customStyle="1" w:styleId="Heading2Char">
    <w:name w:val="Heading 2 Char"/>
    <w:basedOn w:val="DefaultParagraphFont"/>
    <w:link w:val="Heading2"/>
    <w:uiPriority w:val="9"/>
    <w:semiHidden/>
    <w:rsid w:val="00E97A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97AAB"/>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E97AAB"/>
    <w:pPr>
      <w:spacing w:after="200"/>
    </w:pPr>
    <w:rPr>
      <w:rFonts w:asciiTheme="minorHAnsi" w:hAnsiTheme="minorHAnsi"/>
      <w:i/>
      <w:iCs/>
      <w:color w:val="1F497D" w:themeColor="text2"/>
      <w:sz w:val="18"/>
      <w:szCs w:val="18"/>
    </w:rPr>
  </w:style>
  <w:style w:type="paragraph" w:styleId="Revision">
    <w:name w:val="Revision"/>
    <w:hidden/>
    <w:uiPriority w:val="99"/>
    <w:semiHidden/>
    <w:rsid w:val="00A55B16"/>
    <w:pPr>
      <w:spacing w:after="0" w:line="240" w:lineRule="auto"/>
    </w:pPr>
    <w:rPr>
      <w:rFonts w:ascii="Times New Roman" w:hAnsi="Times New Roman"/>
    </w:rPr>
  </w:style>
  <w:style w:type="paragraph" w:styleId="FootnoteText">
    <w:name w:val="footnote text"/>
    <w:basedOn w:val="Normal"/>
    <w:link w:val="FootnoteTextChar"/>
    <w:uiPriority w:val="99"/>
    <w:semiHidden/>
    <w:unhideWhenUsed/>
    <w:rsid w:val="007768E3"/>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768E3"/>
    <w:rPr>
      <w:sz w:val="20"/>
      <w:szCs w:val="20"/>
    </w:rPr>
  </w:style>
  <w:style w:type="character" w:styleId="FootnoteReference">
    <w:name w:val="footnote reference"/>
    <w:basedOn w:val="DefaultParagraphFont"/>
    <w:uiPriority w:val="99"/>
    <w:semiHidden/>
    <w:unhideWhenUsed/>
    <w:rsid w:val="007768E3"/>
    <w:rPr>
      <w:vertAlign w:val="superscript"/>
    </w:rPr>
  </w:style>
  <w:style w:type="character" w:customStyle="1" w:styleId="c40">
    <w:name w:val="c40"/>
    <w:basedOn w:val="DefaultParagraphFont"/>
    <w:rsid w:val="00143B6E"/>
  </w:style>
  <w:style w:type="character" w:customStyle="1" w:styleId="Heading4Char">
    <w:name w:val="Heading 4 Char"/>
    <w:basedOn w:val="DefaultParagraphFont"/>
    <w:link w:val="Heading4"/>
    <w:uiPriority w:val="9"/>
    <w:rsid w:val="00293FA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86118">
      <w:bodyDiv w:val="1"/>
      <w:marLeft w:val="0"/>
      <w:marRight w:val="0"/>
      <w:marTop w:val="0"/>
      <w:marBottom w:val="0"/>
      <w:divBdr>
        <w:top w:val="none" w:sz="0" w:space="0" w:color="auto"/>
        <w:left w:val="none" w:sz="0" w:space="0" w:color="auto"/>
        <w:bottom w:val="none" w:sz="0" w:space="0" w:color="auto"/>
        <w:right w:val="none" w:sz="0" w:space="0" w:color="auto"/>
      </w:divBdr>
    </w:div>
    <w:div w:id="516576709">
      <w:bodyDiv w:val="1"/>
      <w:marLeft w:val="0"/>
      <w:marRight w:val="0"/>
      <w:marTop w:val="0"/>
      <w:marBottom w:val="0"/>
      <w:divBdr>
        <w:top w:val="none" w:sz="0" w:space="0" w:color="auto"/>
        <w:left w:val="none" w:sz="0" w:space="0" w:color="auto"/>
        <w:bottom w:val="none" w:sz="0" w:space="0" w:color="auto"/>
        <w:right w:val="none" w:sz="0" w:space="0" w:color="auto"/>
      </w:divBdr>
    </w:div>
    <w:div w:id="805584873">
      <w:bodyDiv w:val="1"/>
      <w:marLeft w:val="0"/>
      <w:marRight w:val="0"/>
      <w:marTop w:val="0"/>
      <w:marBottom w:val="0"/>
      <w:divBdr>
        <w:top w:val="none" w:sz="0" w:space="0" w:color="auto"/>
        <w:left w:val="none" w:sz="0" w:space="0" w:color="auto"/>
        <w:bottom w:val="none" w:sz="0" w:space="0" w:color="auto"/>
        <w:right w:val="none" w:sz="0" w:space="0" w:color="auto"/>
      </w:divBdr>
    </w:div>
    <w:div w:id="841705344">
      <w:bodyDiv w:val="1"/>
      <w:marLeft w:val="0"/>
      <w:marRight w:val="0"/>
      <w:marTop w:val="0"/>
      <w:marBottom w:val="0"/>
      <w:divBdr>
        <w:top w:val="none" w:sz="0" w:space="0" w:color="auto"/>
        <w:left w:val="none" w:sz="0" w:space="0" w:color="auto"/>
        <w:bottom w:val="none" w:sz="0" w:space="0" w:color="auto"/>
        <w:right w:val="none" w:sz="0" w:space="0" w:color="auto"/>
      </w:divBdr>
    </w:div>
    <w:div w:id="881865798">
      <w:bodyDiv w:val="1"/>
      <w:marLeft w:val="0"/>
      <w:marRight w:val="0"/>
      <w:marTop w:val="0"/>
      <w:marBottom w:val="0"/>
      <w:divBdr>
        <w:top w:val="none" w:sz="0" w:space="0" w:color="auto"/>
        <w:left w:val="none" w:sz="0" w:space="0" w:color="auto"/>
        <w:bottom w:val="none" w:sz="0" w:space="0" w:color="auto"/>
        <w:right w:val="none" w:sz="0" w:space="0" w:color="auto"/>
      </w:divBdr>
    </w:div>
    <w:div w:id="884829073">
      <w:bodyDiv w:val="1"/>
      <w:marLeft w:val="0"/>
      <w:marRight w:val="0"/>
      <w:marTop w:val="0"/>
      <w:marBottom w:val="0"/>
      <w:divBdr>
        <w:top w:val="none" w:sz="0" w:space="0" w:color="auto"/>
        <w:left w:val="none" w:sz="0" w:space="0" w:color="auto"/>
        <w:bottom w:val="none" w:sz="0" w:space="0" w:color="auto"/>
        <w:right w:val="none" w:sz="0" w:space="0" w:color="auto"/>
      </w:divBdr>
    </w:div>
    <w:div w:id="988361166">
      <w:bodyDiv w:val="1"/>
      <w:marLeft w:val="0"/>
      <w:marRight w:val="0"/>
      <w:marTop w:val="0"/>
      <w:marBottom w:val="0"/>
      <w:divBdr>
        <w:top w:val="none" w:sz="0" w:space="0" w:color="auto"/>
        <w:left w:val="none" w:sz="0" w:space="0" w:color="auto"/>
        <w:bottom w:val="none" w:sz="0" w:space="0" w:color="auto"/>
        <w:right w:val="none" w:sz="0" w:space="0" w:color="auto"/>
      </w:divBdr>
    </w:div>
    <w:div w:id="1038822689">
      <w:bodyDiv w:val="1"/>
      <w:marLeft w:val="0"/>
      <w:marRight w:val="0"/>
      <w:marTop w:val="0"/>
      <w:marBottom w:val="0"/>
      <w:divBdr>
        <w:top w:val="none" w:sz="0" w:space="0" w:color="auto"/>
        <w:left w:val="none" w:sz="0" w:space="0" w:color="auto"/>
        <w:bottom w:val="none" w:sz="0" w:space="0" w:color="auto"/>
        <w:right w:val="none" w:sz="0" w:space="0" w:color="auto"/>
      </w:divBdr>
    </w:div>
    <w:div w:id="1262182888">
      <w:bodyDiv w:val="1"/>
      <w:marLeft w:val="0"/>
      <w:marRight w:val="0"/>
      <w:marTop w:val="0"/>
      <w:marBottom w:val="0"/>
      <w:divBdr>
        <w:top w:val="none" w:sz="0" w:space="0" w:color="auto"/>
        <w:left w:val="none" w:sz="0" w:space="0" w:color="auto"/>
        <w:bottom w:val="none" w:sz="0" w:space="0" w:color="auto"/>
        <w:right w:val="none" w:sz="0" w:space="0" w:color="auto"/>
      </w:divBdr>
    </w:div>
    <w:div w:id="1292243770">
      <w:bodyDiv w:val="1"/>
      <w:marLeft w:val="0"/>
      <w:marRight w:val="0"/>
      <w:marTop w:val="0"/>
      <w:marBottom w:val="0"/>
      <w:divBdr>
        <w:top w:val="none" w:sz="0" w:space="0" w:color="auto"/>
        <w:left w:val="none" w:sz="0" w:space="0" w:color="auto"/>
        <w:bottom w:val="none" w:sz="0" w:space="0" w:color="auto"/>
        <w:right w:val="none" w:sz="0" w:space="0" w:color="auto"/>
      </w:divBdr>
    </w:div>
    <w:div w:id="1355302205">
      <w:bodyDiv w:val="1"/>
      <w:marLeft w:val="0"/>
      <w:marRight w:val="0"/>
      <w:marTop w:val="0"/>
      <w:marBottom w:val="0"/>
      <w:divBdr>
        <w:top w:val="none" w:sz="0" w:space="0" w:color="auto"/>
        <w:left w:val="none" w:sz="0" w:space="0" w:color="auto"/>
        <w:bottom w:val="none" w:sz="0" w:space="0" w:color="auto"/>
        <w:right w:val="none" w:sz="0" w:space="0" w:color="auto"/>
      </w:divBdr>
    </w:div>
    <w:div w:id="1673798299">
      <w:bodyDiv w:val="1"/>
      <w:marLeft w:val="0"/>
      <w:marRight w:val="0"/>
      <w:marTop w:val="0"/>
      <w:marBottom w:val="0"/>
      <w:divBdr>
        <w:top w:val="none" w:sz="0" w:space="0" w:color="auto"/>
        <w:left w:val="none" w:sz="0" w:space="0" w:color="auto"/>
        <w:bottom w:val="none" w:sz="0" w:space="0" w:color="auto"/>
        <w:right w:val="none" w:sz="0" w:space="0" w:color="auto"/>
      </w:divBdr>
    </w:div>
    <w:div w:id="208568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tenders.gov.ie"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procurement@ucd.ie" TargetMode="Externa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d.ie"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8F4F1-3B09-402B-B78D-E59C7249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14414</Words>
  <Characters>82160</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Byrne</dc:creator>
  <cp:lastModifiedBy>Breda Byrne</cp:lastModifiedBy>
  <cp:revision>4</cp:revision>
  <cp:lastPrinted>2026-07-03T10:46:00Z</cp:lastPrinted>
  <dcterms:created xsi:type="dcterms:W3CDTF">2026-07-07T20:29:00Z</dcterms:created>
  <dcterms:modified xsi:type="dcterms:W3CDTF">2026-07-07T20:33:00Z</dcterms:modified>
</cp:coreProperties>
</file>