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9757" w14:textId="3F490B8D" w:rsidR="00532E03" w:rsidRPr="00336917" w:rsidRDefault="00532E03" w:rsidP="00532E03">
      <w:pPr>
        <w:rPr>
          <w:rFonts w:ascii="Georgia" w:hAnsi="Georgia" w:cs="Arial"/>
          <w:b/>
          <w:color w:val="808080"/>
          <w:sz w:val="40"/>
          <w:szCs w:val="40"/>
        </w:rPr>
      </w:pPr>
    </w:p>
    <w:tbl>
      <w:tblPr>
        <w:tblW w:w="15920" w:type="dxa"/>
        <w:tblLayout w:type="fixed"/>
        <w:tblLook w:val="04A0" w:firstRow="1" w:lastRow="0" w:firstColumn="1" w:lastColumn="0" w:noHBand="0" w:noVBand="1"/>
      </w:tblPr>
      <w:tblGrid>
        <w:gridCol w:w="4644"/>
        <w:gridCol w:w="11276"/>
      </w:tblGrid>
      <w:tr w:rsidR="00532E03" w:rsidRPr="00336917" w14:paraId="6636C106" w14:textId="77777777" w:rsidTr="005D1639">
        <w:tc>
          <w:tcPr>
            <w:tcW w:w="4644" w:type="dxa"/>
            <w:vAlign w:val="center"/>
          </w:tcPr>
          <w:p w14:paraId="3C4AE868" w14:textId="41BFC34C" w:rsidR="00532E03" w:rsidRPr="00336917" w:rsidRDefault="003C1A49" w:rsidP="003C1A49">
            <w:pPr>
              <w:jc w:val="right"/>
              <w:rPr>
                <w:rFonts w:ascii="Georgia" w:hAnsi="Georgia" w:cs="Arial"/>
                <w:b/>
                <w:color w:val="808080"/>
                <w:sz w:val="40"/>
                <w:szCs w:val="40"/>
              </w:rPr>
            </w:pPr>
            <w:r w:rsidRPr="00336917">
              <w:rPr>
                <w:rFonts w:ascii="Georgia" w:hAnsi="Georgia" w:cs="Arial"/>
                <w:b/>
                <w:color w:val="808080"/>
                <w:sz w:val="40"/>
                <w:szCs w:val="40"/>
              </w:rPr>
              <w:t xml:space="preserve">   </w:t>
            </w:r>
            <w:r w:rsidR="00DB7445" w:rsidRPr="00336917">
              <w:rPr>
                <w:rFonts w:cs="Arial"/>
                <w:noProof/>
                <w:lang w:eastAsia="ja-JP"/>
              </w:rPr>
              <w:drawing>
                <wp:inline distT="0" distB="0" distL="0" distR="0" wp14:anchorId="6FBAB463" wp14:editId="68A7366B">
                  <wp:extent cx="1933575" cy="876300"/>
                  <wp:effectExtent l="0" t="0" r="9525" b="0"/>
                  <wp:docPr id="7" name="Picture 7" descr="cid:image020.png@01D59300.32AD9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0.png@01D59300.32AD9F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p>
        </w:tc>
        <w:tc>
          <w:tcPr>
            <w:tcW w:w="11276" w:type="dxa"/>
            <w:vAlign w:val="center"/>
          </w:tcPr>
          <w:p w14:paraId="20C2A4BE" w14:textId="39A7B6FC" w:rsidR="00532E03" w:rsidRPr="00336917" w:rsidRDefault="00532E03" w:rsidP="005D1639">
            <w:pPr>
              <w:rPr>
                <w:rFonts w:ascii="Georgia" w:hAnsi="Georgia" w:cs="Arial"/>
                <w:b/>
                <w:color w:val="808080"/>
                <w:sz w:val="40"/>
                <w:szCs w:val="40"/>
              </w:rPr>
            </w:pPr>
          </w:p>
        </w:tc>
      </w:tr>
    </w:tbl>
    <w:p w14:paraId="5D97DF44" w14:textId="77777777" w:rsidR="00532E03" w:rsidRPr="00336917" w:rsidRDefault="00532E03" w:rsidP="00532E03">
      <w:pPr>
        <w:rPr>
          <w:rFonts w:ascii="Georgia" w:hAnsi="Georgia" w:cs="Arial"/>
          <w:b/>
          <w:color w:val="808080"/>
          <w:sz w:val="40"/>
          <w:szCs w:val="40"/>
        </w:rPr>
      </w:pPr>
    </w:p>
    <w:p w14:paraId="686AFAE2" w14:textId="19331D7B" w:rsidR="005D1639" w:rsidRPr="00336917" w:rsidRDefault="006859FF" w:rsidP="00532E03">
      <w:pPr>
        <w:jc w:val="center"/>
        <w:rPr>
          <w:rFonts w:asciiTheme="minorHAnsi" w:hAnsiTheme="minorHAnsi"/>
          <w:color w:val="808080" w:themeColor="background1" w:themeShade="80"/>
          <w:sz w:val="48"/>
          <w:szCs w:val="48"/>
        </w:rPr>
      </w:pPr>
      <w:r w:rsidRPr="00336917">
        <w:rPr>
          <w:rFonts w:ascii="Calibri" w:hAnsi="Calibri"/>
          <w:sz w:val="40"/>
          <w:szCs w:val="40"/>
        </w:rPr>
        <w:t xml:space="preserve">    </w:t>
      </w:r>
      <w:r w:rsidR="0067782A" w:rsidRPr="00336917">
        <w:rPr>
          <w:rFonts w:ascii="Calibri" w:hAnsi="Calibri"/>
          <w:sz w:val="40"/>
          <w:szCs w:val="40"/>
        </w:rPr>
        <w:t>UL1049</w:t>
      </w:r>
      <w:r w:rsidRPr="00336917">
        <w:rPr>
          <w:rFonts w:ascii="Calibri" w:hAnsi="Calibri"/>
          <w:sz w:val="40"/>
          <w:szCs w:val="40"/>
        </w:rPr>
        <w:t xml:space="preserve">  </w:t>
      </w:r>
      <w:r w:rsidR="00780021" w:rsidRPr="00336917">
        <w:rPr>
          <w:rFonts w:ascii="Calibri" w:hAnsi="Calibri"/>
          <w:sz w:val="40"/>
          <w:szCs w:val="40"/>
        </w:rPr>
        <w:t xml:space="preserve">Maths online Learning Platform </w:t>
      </w:r>
      <w:r w:rsidR="00B66607" w:rsidRPr="00336917">
        <w:rPr>
          <w:rFonts w:ascii="Calibri" w:hAnsi="Calibri"/>
          <w:sz w:val="40"/>
          <w:szCs w:val="40"/>
        </w:rPr>
        <w:t>to the University of Limerick</w:t>
      </w:r>
    </w:p>
    <w:p w14:paraId="03A515D5" w14:textId="77777777" w:rsidR="00532E03" w:rsidRPr="00336917" w:rsidRDefault="00532E03" w:rsidP="00532E03">
      <w:pPr>
        <w:jc w:val="center"/>
        <w:rPr>
          <w:rFonts w:asciiTheme="minorHAnsi" w:hAnsiTheme="minorHAnsi"/>
          <w:sz w:val="48"/>
          <w:szCs w:val="48"/>
        </w:rPr>
      </w:pPr>
      <w:r w:rsidRPr="00336917">
        <w:rPr>
          <w:rFonts w:asciiTheme="minorHAnsi" w:hAnsiTheme="minorHAnsi"/>
          <w:sz w:val="48"/>
          <w:szCs w:val="48"/>
        </w:rPr>
        <w:t xml:space="preserve">Tender Response Document </w:t>
      </w:r>
    </w:p>
    <w:p w14:paraId="6F43325D" w14:textId="77777777" w:rsidR="00532E03" w:rsidRPr="00336917" w:rsidRDefault="00532E03" w:rsidP="00532E03">
      <w:pPr>
        <w:rPr>
          <w:rFonts w:asciiTheme="minorHAnsi" w:hAnsiTheme="minorHAnsi"/>
          <w:b/>
          <w:color w:val="1F4E79" w:themeColor="accent1" w:themeShade="80"/>
          <w:sz w:val="22"/>
          <w:szCs w:val="22"/>
        </w:rPr>
      </w:pPr>
    </w:p>
    <w:tbl>
      <w:tblPr>
        <w:tblW w:w="93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8"/>
        <w:gridCol w:w="4247"/>
      </w:tblGrid>
      <w:tr w:rsidR="009523A5" w:rsidRPr="00336917" w14:paraId="56D054F7" w14:textId="77777777" w:rsidTr="009523A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384B5C2E"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Issue Date :</w:t>
            </w:r>
          </w:p>
        </w:tc>
        <w:tc>
          <w:tcPr>
            <w:tcW w:w="4248" w:type="dxa"/>
            <w:tcBorders>
              <w:top w:val="single" w:sz="4" w:space="0" w:color="auto"/>
              <w:left w:val="single" w:sz="4" w:space="0" w:color="auto"/>
              <w:bottom w:val="single" w:sz="4" w:space="0" w:color="auto"/>
              <w:right w:val="single" w:sz="4" w:space="0" w:color="auto"/>
            </w:tcBorders>
          </w:tcPr>
          <w:p w14:paraId="3E1C17F8" w14:textId="491C4DF4" w:rsidR="009523A5" w:rsidRPr="00336917" w:rsidRDefault="00CE3DA3" w:rsidP="00964735">
            <w:pPr>
              <w:rPr>
                <w:rFonts w:asciiTheme="minorHAnsi" w:hAnsiTheme="minorHAnsi"/>
                <w:b/>
                <w:lang w:eastAsia="en-IE"/>
              </w:rPr>
            </w:pPr>
            <w:r>
              <w:rPr>
                <w:rFonts w:asciiTheme="minorHAnsi" w:hAnsiTheme="minorHAnsi"/>
                <w:b/>
                <w:lang w:eastAsia="en-IE"/>
              </w:rPr>
              <w:t>08</w:t>
            </w:r>
            <w:r w:rsidR="00561627" w:rsidRPr="00336917">
              <w:rPr>
                <w:rFonts w:asciiTheme="minorHAnsi" w:hAnsiTheme="minorHAnsi"/>
                <w:b/>
                <w:lang w:eastAsia="en-IE"/>
              </w:rPr>
              <w:t>/0</w:t>
            </w:r>
            <w:r>
              <w:rPr>
                <w:rFonts w:asciiTheme="minorHAnsi" w:hAnsiTheme="minorHAnsi"/>
                <w:b/>
                <w:lang w:eastAsia="en-IE"/>
              </w:rPr>
              <w:t>6</w:t>
            </w:r>
            <w:r w:rsidR="00561627" w:rsidRPr="00336917">
              <w:rPr>
                <w:rFonts w:asciiTheme="minorHAnsi" w:hAnsiTheme="minorHAnsi"/>
                <w:b/>
                <w:lang w:eastAsia="en-IE"/>
              </w:rPr>
              <w:t>/2026</w:t>
            </w:r>
          </w:p>
        </w:tc>
      </w:tr>
      <w:tr w:rsidR="009523A5" w:rsidRPr="00336917" w14:paraId="0EC1234E" w14:textId="77777777" w:rsidTr="0096473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115879B3"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Contact Details for Queries:</w:t>
            </w:r>
          </w:p>
        </w:tc>
        <w:tc>
          <w:tcPr>
            <w:tcW w:w="4248" w:type="dxa"/>
            <w:tcBorders>
              <w:top w:val="single" w:sz="4" w:space="0" w:color="auto"/>
              <w:left w:val="single" w:sz="4" w:space="0" w:color="auto"/>
              <w:bottom w:val="single" w:sz="4" w:space="0" w:color="auto"/>
              <w:right w:val="single" w:sz="4" w:space="0" w:color="auto"/>
            </w:tcBorders>
            <w:hideMark/>
          </w:tcPr>
          <w:p w14:paraId="0A418612" w14:textId="77777777" w:rsidR="009523A5" w:rsidRPr="00336917" w:rsidRDefault="009523A5" w:rsidP="00964735">
            <w:pPr>
              <w:rPr>
                <w:rFonts w:asciiTheme="minorHAnsi" w:hAnsiTheme="minorHAnsi"/>
                <w:bCs/>
                <w:lang w:eastAsia="en-IE"/>
              </w:rPr>
            </w:pPr>
            <w:r w:rsidRPr="00336917">
              <w:rPr>
                <w:rFonts w:asciiTheme="minorHAnsi" w:hAnsiTheme="minorHAnsi"/>
                <w:bCs/>
                <w:lang w:eastAsia="en-IE"/>
              </w:rPr>
              <w:t>CLARIFICATIONS THROUGH ETENDERS</w:t>
            </w:r>
          </w:p>
        </w:tc>
      </w:tr>
      <w:tr w:rsidR="009523A5" w:rsidRPr="00336917" w14:paraId="47B1A90B" w14:textId="77777777" w:rsidTr="009523A5">
        <w:trPr>
          <w:trHeight w:val="472"/>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227414BF"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 xml:space="preserve">Closing Date for Receipt of Queries: </w:t>
            </w:r>
          </w:p>
        </w:tc>
        <w:tc>
          <w:tcPr>
            <w:tcW w:w="4248" w:type="dxa"/>
            <w:tcBorders>
              <w:top w:val="single" w:sz="4" w:space="0" w:color="auto"/>
              <w:left w:val="single" w:sz="4" w:space="0" w:color="auto"/>
              <w:bottom w:val="single" w:sz="4" w:space="0" w:color="auto"/>
              <w:right w:val="single" w:sz="4" w:space="0" w:color="auto"/>
            </w:tcBorders>
          </w:tcPr>
          <w:p w14:paraId="5A4C99B5" w14:textId="60D9DF3D" w:rsidR="009523A5" w:rsidRPr="00336917" w:rsidRDefault="00FF6C34" w:rsidP="00964735">
            <w:pPr>
              <w:rPr>
                <w:rFonts w:asciiTheme="minorHAnsi" w:hAnsiTheme="minorHAnsi"/>
                <w:b/>
                <w:lang w:eastAsia="en-IE"/>
              </w:rPr>
            </w:pPr>
            <w:r>
              <w:rPr>
                <w:rFonts w:asciiTheme="minorHAnsi" w:hAnsiTheme="minorHAnsi"/>
                <w:b/>
                <w:lang w:eastAsia="en-IE"/>
              </w:rPr>
              <w:t>10</w:t>
            </w:r>
            <w:r w:rsidR="00561627" w:rsidRPr="00336917">
              <w:rPr>
                <w:rFonts w:asciiTheme="minorHAnsi" w:hAnsiTheme="minorHAnsi"/>
                <w:b/>
                <w:lang w:eastAsia="en-IE"/>
              </w:rPr>
              <w:t>/0</w:t>
            </w:r>
            <w:r w:rsidR="009E6268">
              <w:rPr>
                <w:rFonts w:asciiTheme="minorHAnsi" w:hAnsiTheme="minorHAnsi"/>
                <w:b/>
                <w:lang w:eastAsia="en-IE"/>
              </w:rPr>
              <w:t>7</w:t>
            </w:r>
            <w:r w:rsidR="00561627" w:rsidRPr="00336917">
              <w:rPr>
                <w:rFonts w:asciiTheme="minorHAnsi" w:hAnsiTheme="minorHAnsi"/>
                <w:b/>
                <w:lang w:eastAsia="en-IE"/>
              </w:rPr>
              <w:t>/2026</w:t>
            </w:r>
          </w:p>
        </w:tc>
      </w:tr>
      <w:tr w:rsidR="009523A5" w:rsidRPr="00336917" w14:paraId="2B1F39E2" w14:textId="77777777" w:rsidTr="009523A5">
        <w:trPr>
          <w:trHeight w:val="423"/>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tbl>
            <w:tblPr>
              <w:tblW w:w="9240" w:type="dxa"/>
              <w:tblLayout w:type="fixed"/>
              <w:tblLook w:val="04A0" w:firstRow="1" w:lastRow="0" w:firstColumn="1" w:lastColumn="0" w:noHBand="0" w:noVBand="1"/>
            </w:tblPr>
            <w:tblGrid>
              <w:gridCol w:w="9240"/>
            </w:tblGrid>
            <w:tr w:rsidR="009523A5" w:rsidRPr="00336917" w14:paraId="2103BDA0" w14:textId="77777777" w:rsidTr="00964735">
              <w:trPr>
                <w:trHeight w:val="270"/>
              </w:trPr>
              <w:tc>
                <w:tcPr>
                  <w:tcW w:w="9237" w:type="dxa"/>
                  <w:hideMark/>
                </w:tcPr>
                <w:p w14:paraId="05AEE13E" w14:textId="77777777" w:rsidR="009523A5" w:rsidRPr="00336917" w:rsidRDefault="009523A5" w:rsidP="00964735">
                  <w:pPr>
                    <w:autoSpaceDE w:val="0"/>
                    <w:autoSpaceDN w:val="0"/>
                    <w:adjustRightInd w:val="0"/>
                    <w:ind w:left="284" w:firstLine="34"/>
                    <w:rPr>
                      <w:rFonts w:asciiTheme="minorHAnsi" w:hAnsiTheme="minorHAnsi"/>
                      <w:b/>
                      <w:bCs/>
                      <w:smallCaps/>
                    </w:rPr>
                  </w:pPr>
                  <w:r w:rsidRPr="00336917">
                    <w:rPr>
                      <w:rFonts w:asciiTheme="minorHAnsi" w:hAnsiTheme="minorHAnsi"/>
                      <w:b/>
                      <w:bCs/>
                      <w:smallCaps/>
                    </w:rPr>
                    <w:t xml:space="preserve">Deadline for Receipt of Tenders: </w:t>
                  </w:r>
                </w:p>
              </w:tc>
            </w:tr>
            <w:tr w:rsidR="009523A5" w:rsidRPr="00336917" w14:paraId="1B71DA0D" w14:textId="77777777" w:rsidTr="00964735">
              <w:trPr>
                <w:trHeight w:val="270"/>
              </w:trPr>
              <w:tc>
                <w:tcPr>
                  <w:tcW w:w="9237" w:type="dxa"/>
                </w:tcPr>
                <w:p w14:paraId="278E5C26" w14:textId="77777777" w:rsidR="009523A5" w:rsidRPr="00336917" w:rsidRDefault="009523A5" w:rsidP="00964735">
                  <w:pPr>
                    <w:autoSpaceDE w:val="0"/>
                    <w:autoSpaceDN w:val="0"/>
                    <w:adjustRightInd w:val="0"/>
                    <w:ind w:left="284" w:firstLine="142"/>
                    <w:rPr>
                      <w:rFonts w:asciiTheme="minorHAnsi" w:hAnsiTheme="minorHAnsi"/>
                      <w:b/>
                      <w:bCs/>
                      <w:smallCaps/>
                    </w:rPr>
                  </w:pPr>
                </w:p>
              </w:tc>
            </w:tr>
          </w:tbl>
          <w:p w14:paraId="79C6D9B2" w14:textId="77777777" w:rsidR="009523A5" w:rsidRPr="00336917" w:rsidRDefault="009523A5" w:rsidP="00964735">
            <w:pPr>
              <w:spacing w:line="360" w:lineRule="auto"/>
              <w:ind w:left="284" w:firstLine="142"/>
              <w:rPr>
                <w:rFonts w:asciiTheme="minorHAnsi" w:hAnsiTheme="minorHAnsi"/>
                <w:b/>
                <w:bCs/>
                <w:smallCaps/>
                <w:lang w:eastAsia="en-IE"/>
              </w:rPr>
            </w:pPr>
          </w:p>
        </w:tc>
        <w:tc>
          <w:tcPr>
            <w:tcW w:w="4248" w:type="dxa"/>
            <w:tcBorders>
              <w:top w:val="single" w:sz="4" w:space="0" w:color="auto"/>
              <w:left w:val="single" w:sz="4" w:space="0" w:color="auto"/>
              <w:bottom w:val="single" w:sz="4" w:space="0" w:color="auto"/>
              <w:right w:val="single" w:sz="4" w:space="0" w:color="auto"/>
            </w:tcBorders>
          </w:tcPr>
          <w:p w14:paraId="5C9A6B9C" w14:textId="7E738C02" w:rsidR="009523A5" w:rsidRPr="00336917" w:rsidRDefault="009E6268" w:rsidP="00964735">
            <w:pPr>
              <w:rPr>
                <w:rFonts w:asciiTheme="minorHAnsi" w:hAnsiTheme="minorHAnsi"/>
                <w:b/>
                <w:lang w:eastAsia="en-IE"/>
              </w:rPr>
            </w:pPr>
            <w:r>
              <w:rPr>
                <w:rFonts w:asciiTheme="minorHAnsi" w:hAnsiTheme="minorHAnsi"/>
                <w:b/>
                <w:lang w:eastAsia="en-IE"/>
              </w:rPr>
              <w:t>1</w:t>
            </w:r>
            <w:r w:rsidR="00FF6C34">
              <w:rPr>
                <w:rFonts w:asciiTheme="minorHAnsi" w:hAnsiTheme="minorHAnsi"/>
                <w:b/>
                <w:lang w:eastAsia="en-IE"/>
              </w:rPr>
              <w:t>7</w:t>
            </w:r>
            <w:r w:rsidR="00561627" w:rsidRPr="00336917">
              <w:rPr>
                <w:rFonts w:asciiTheme="minorHAnsi" w:hAnsiTheme="minorHAnsi"/>
                <w:b/>
                <w:lang w:eastAsia="en-IE"/>
              </w:rPr>
              <w:t>/0</w:t>
            </w:r>
            <w:r>
              <w:rPr>
                <w:rFonts w:asciiTheme="minorHAnsi" w:hAnsiTheme="minorHAnsi"/>
                <w:b/>
                <w:lang w:eastAsia="en-IE"/>
              </w:rPr>
              <w:t>7</w:t>
            </w:r>
            <w:r w:rsidR="00561627" w:rsidRPr="00336917">
              <w:rPr>
                <w:rFonts w:asciiTheme="minorHAnsi" w:hAnsiTheme="minorHAnsi"/>
                <w:b/>
                <w:lang w:eastAsia="en-IE"/>
              </w:rPr>
              <w:t>/2026</w:t>
            </w:r>
          </w:p>
        </w:tc>
      </w:tr>
    </w:tbl>
    <w:p w14:paraId="1F090682" w14:textId="77777777" w:rsidR="009523A5" w:rsidRPr="00336917" w:rsidRDefault="009523A5" w:rsidP="00532E03">
      <w:pPr>
        <w:rPr>
          <w:rFonts w:asciiTheme="minorHAnsi" w:hAnsiTheme="minorHAnsi"/>
          <w:b/>
          <w:color w:val="1F4E79" w:themeColor="accent1" w:themeShade="80"/>
          <w:sz w:val="22"/>
          <w:szCs w:val="22"/>
        </w:rPr>
      </w:pPr>
    </w:p>
    <w:p w14:paraId="40C6A51A" w14:textId="77777777" w:rsidR="00532E03" w:rsidRPr="00336917" w:rsidRDefault="00532E03" w:rsidP="00532E03">
      <w:pPr>
        <w:spacing w:line="360" w:lineRule="auto"/>
        <w:rPr>
          <w:rFonts w:asciiTheme="minorHAnsi" w:hAnsiTheme="minorHAnsi"/>
          <w:b/>
          <w:color w:val="1F4E79" w:themeColor="accent1" w:themeShade="80"/>
          <w:sz w:val="22"/>
          <w:szCs w:val="22"/>
        </w:rPr>
      </w:pPr>
    </w:p>
    <w:p w14:paraId="3ECC06CB" w14:textId="77777777" w:rsidR="00C07827" w:rsidRPr="00336917" w:rsidRDefault="00C07827" w:rsidP="00532E03">
      <w:pPr>
        <w:spacing w:line="360" w:lineRule="auto"/>
        <w:rPr>
          <w:rFonts w:asciiTheme="minorHAnsi" w:hAnsiTheme="minorHAnsi"/>
          <w:b/>
          <w:color w:val="538135" w:themeColor="accent6" w:themeShade="BF"/>
          <w:sz w:val="44"/>
          <w:szCs w:val="44"/>
          <w:u w:val="single"/>
        </w:rPr>
      </w:pPr>
      <w:r w:rsidRPr="00336917">
        <w:rPr>
          <w:rFonts w:asciiTheme="minorHAnsi" w:hAnsiTheme="minorHAnsi"/>
          <w:b/>
          <w:color w:val="538135" w:themeColor="accent6" w:themeShade="BF"/>
          <w:sz w:val="44"/>
          <w:szCs w:val="44"/>
          <w:u w:val="single"/>
        </w:rPr>
        <w:t>Contents</w:t>
      </w:r>
    </w:p>
    <w:p w14:paraId="39A8EAA7" w14:textId="342D7B3B" w:rsidR="00532E03" w:rsidRPr="00336917" w:rsidRDefault="00532E03" w:rsidP="00532E03">
      <w:pPr>
        <w:spacing w:line="360" w:lineRule="auto"/>
        <w:rPr>
          <w:rFonts w:asciiTheme="minorHAnsi" w:hAnsiTheme="minorHAnsi"/>
          <w:b/>
          <w:color w:val="538135" w:themeColor="accent6" w:themeShade="BF"/>
          <w:sz w:val="28"/>
          <w:szCs w:val="28"/>
        </w:rPr>
      </w:pPr>
      <w:r w:rsidRPr="00336917">
        <w:rPr>
          <w:rFonts w:asciiTheme="minorHAnsi" w:hAnsiTheme="minorHAnsi"/>
          <w:b/>
          <w:color w:val="538135" w:themeColor="accent6" w:themeShade="BF"/>
          <w:sz w:val="28"/>
          <w:szCs w:val="28"/>
        </w:rPr>
        <w:t xml:space="preserve">Section A – Instructions </w:t>
      </w:r>
    </w:p>
    <w:p w14:paraId="203EEE33" w14:textId="30874720" w:rsidR="00532E03" w:rsidRPr="00336917" w:rsidRDefault="00532E03" w:rsidP="00532E03">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 xml:space="preserve">Section </w:t>
      </w:r>
      <w:r w:rsidR="005D1639" w:rsidRPr="00336917">
        <w:rPr>
          <w:rFonts w:asciiTheme="minorHAnsi" w:hAnsiTheme="minorHAnsi"/>
          <w:b/>
          <w:bCs/>
          <w:color w:val="538135" w:themeColor="accent6" w:themeShade="BF"/>
          <w:sz w:val="28"/>
          <w:szCs w:val="28"/>
        </w:rPr>
        <w:t>B</w:t>
      </w:r>
      <w:r w:rsidRPr="00336917">
        <w:rPr>
          <w:rFonts w:asciiTheme="minorHAnsi" w:hAnsiTheme="minorHAnsi"/>
          <w:b/>
          <w:bCs/>
          <w:color w:val="538135" w:themeColor="accent6" w:themeShade="BF"/>
          <w:sz w:val="28"/>
          <w:szCs w:val="28"/>
        </w:rPr>
        <w:t xml:space="preserve"> - </w:t>
      </w:r>
      <w:r w:rsidR="005D1639" w:rsidRPr="00336917">
        <w:rPr>
          <w:rFonts w:asciiTheme="minorHAnsi" w:hAnsiTheme="minorHAnsi"/>
          <w:b/>
          <w:bCs/>
          <w:color w:val="538135" w:themeColor="accent6" w:themeShade="BF"/>
          <w:sz w:val="28"/>
          <w:szCs w:val="28"/>
        </w:rPr>
        <w:t>Selection Criteria response section</w:t>
      </w:r>
    </w:p>
    <w:p w14:paraId="2944D2BA" w14:textId="4EEB8156" w:rsidR="00532E03" w:rsidRPr="00336917" w:rsidRDefault="00532E03" w:rsidP="00532E03">
      <w:pPr>
        <w:spacing w:line="360" w:lineRule="auto"/>
        <w:ind w:left="720"/>
        <w:rPr>
          <w:rFonts w:asciiTheme="minorHAnsi" w:hAnsiTheme="minorHAnsi"/>
          <w:bCs/>
          <w:color w:val="538135" w:themeColor="accent6" w:themeShade="BF"/>
        </w:rPr>
      </w:pPr>
      <w:r w:rsidRPr="00336917">
        <w:rPr>
          <w:rFonts w:asciiTheme="minorHAnsi" w:hAnsiTheme="minorHAnsi"/>
          <w:bCs/>
          <w:color w:val="538135" w:themeColor="accent6" w:themeShade="BF"/>
        </w:rPr>
        <w:t>Section B.1 – Response area for</w:t>
      </w:r>
      <w:r w:rsidR="008B5E57" w:rsidRPr="00336917">
        <w:rPr>
          <w:rFonts w:asciiTheme="minorHAnsi" w:hAnsiTheme="minorHAnsi"/>
          <w:bCs/>
          <w:color w:val="538135" w:themeColor="accent6" w:themeShade="BF"/>
        </w:rPr>
        <w:t xml:space="preserve"> </w:t>
      </w:r>
      <w:r w:rsidR="005D1639" w:rsidRPr="00336917">
        <w:rPr>
          <w:rFonts w:asciiTheme="minorHAnsi" w:hAnsiTheme="minorHAnsi"/>
          <w:color w:val="538135" w:themeColor="accent6" w:themeShade="BF"/>
        </w:rPr>
        <w:t>–</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Similar Projects</w:t>
      </w:r>
      <w:r w:rsidR="008B5E57" w:rsidRPr="00336917">
        <w:rPr>
          <w:rFonts w:asciiTheme="minorHAnsi" w:hAnsiTheme="minorHAnsi"/>
          <w:color w:val="538135" w:themeColor="accent6" w:themeShade="BF"/>
        </w:rPr>
        <w:t xml:space="preserve"> </w:t>
      </w:r>
      <w:r w:rsidR="008B5E57" w:rsidRPr="00336917">
        <w:rPr>
          <w:rFonts w:asciiTheme="minorHAnsi" w:hAnsiTheme="minorHAnsi"/>
          <w:bCs/>
          <w:color w:val="538135" w:themeColor="accent6" w:themeShade="BF"/>
        </w:rPr>
        <w:t>(RFT c</w:t>
      </w:r>
      <w:r w:rsidR="00541A73" w:rsidRPr="00336917">
        <w:rPr>
          <w:rFonts w:asciiTheme="minorHAnsi" w:hAnsiTheme="minorHAnsi"/>
          <w:color w:val="538135" w:themeColor="accent6" w:themeShade="BF"/>
        </w:rPr>
        <w:t>riterion 3.2.B.</w:t>
      </w:r>
      <w:r w:rsidR="008B5E57" w:rsidRPr="00336917">
        <w:rPr>
          <w:rFonts w:asciiTheme="minorHAnsi" w:hAnsiTheme="minorHAnsi"/>
          <w:color w:val="538135" w:themeColor="accent6" w:themeShade="BF"/>
        </w:rPr>
        <w:t>)</w:t>
      </w:r>
    </w:p>
    <w:p w14:paraId="481472D0" w14:textId="77777777" w:rsidR="008B5E57" w:rsidRPr="00336917" w:rsidRDefault="008B5E57" w:rsidP="00532E03">
      <w:pPr>
        <w:spacing w:line="360" w:lineRule="auto"/>
        <w:ind w:left="720"/>
        <w:rPr>
          <w:rFonts w:asciiTheme="minorHAnsi" w:hAnsiTheme="minorHAnsi"/>
          <w:color w:val="538135" w:themeColor="accent6" w:themeShade="BF"/>
        </w:rPr>
      </w:pPr>
    </w:p>
    <w:p w14:paraId="48837AF2" w14:textId="0E92C276" w:rsidR="005D1639" w:rsidRPr="00336917" w:rsidRDefault="005D1639" w:rsidP="005D1639">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Section C - Award Criteria response section</w:t>
      </w:r>
    </w:p>
    <w:p w14:paraId="4B62BEE2" w14:textId="5D26BA0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Section C</w:t>
      </w:r>
      <w:r w:rsidR="008B5E57" w:rsidRPr="00336917">
        <w:rPr>
          <w:rFonts w:asciiTheme="minorHAnsi" w:hAnsiTheme="minorHAnsi"/>
          <w:color w:val="538135" w:themeColor="accent6" w:themeShade="BF"/>
        </w:rPr>
        <w:t>.1</w:t>
      </w:r>
      <w:r w:rsidRPr="00336917">
        <w:rPr>
          <w:rFonts w:asciiTheme="minorHAnsi" w:hAnsiTheme="minorHAnsi"/>
          <w:color w:val="538135" w:themeColor="accent6" w:themeShade="BF"/>
        </w:rPr>
        <w:t xml:space="preserve"> – Response area for Criterion </w:t>
      </w:r>
      <w:r w:rsidR="008B5E57" w:rsidRPr="00336917">
        <w:rPr>
          <w:rFonts w:asciiTheme="minorHAnsi" w:hAnsiTheme="minorHAnsi"/>
          <w:color w:val="538135" w:themeColor="accent6" w:themeShade="BF"/>
        </w:rPr>
        <w:t>A</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 xml:space="preserve"> Technical Merit of the  Proposed  resources</w:t>
      </w:r>
    </w:p>
    <w:p w14:paraId="192D72DD" w14:textId="319F8C81" w:rsidR="009F2B5C" w:rsidRPr="00336917" w:rsidRDefault="009F2B5C" w:rsidP="009F2B5C">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 xml:space="preserve">Section C.2 – Response area for Criterion B – </w:t>
      </w:r>
      <w:r w:rsidR="0000485A" w:rsidRPr="00336917">
        <w:rPr>
          <w:rFonts w:asciiTheme="minorHAnsi" w:hAnsiTheme="minorHAnsi"/>
          <w:color w:val="538135" w:themeColor="accent6" w:themeShade="BF"/>
        </w:rPr>
        <w:t>Quality of  Service Guarantees</w:t>
      </w:r>
    </w:p>
    <w:p w14:paraId="7F88B7A8" w14:textId="09403CA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bCs/>
          <w:color w:val="538135" w:themeColor="accent6" w:themeShade="BF"/>
        </w:rPr>
        <w:t>Section C.</w:t>
      </w:r>
      <w:r w:rsidR="009F2B5C" w:rsidRPr="00336917">
        <w:rPr>
          <w:rFonts w:asciiTheme="minorHAnsi" w:hAnsiTheme="minorHAnsi"/>
          <w:bCs/>
          <w:color w:val="538135" w:themeColor="accent6" w:themeShade="BF"/>
        </w:rPr>
        <w:t>3</w:t>
      </w:r>
      <w:r w:rsidRPr="00336917">
        <w:rPr>
          <w:rFonts w:asciiTheme="minorHAnsi" w:hAnsiTheme="minorHAnsi"/>
          <w:bCs/>
          <w:color w:val="538135" w:themeColor="accent6" w:themeShade="BF"/>
        </w:rPr>
        <w:t xml:space="preserve"> – Response area for </w:t>
      </w:r>
      <w:r w:rsidR="009F2B5C" w:rsidRPr="00336917">
        <w:rPr>
          <w:rFonts w:asciiTheme="minorHAnsi" w:hAnsiTheme="minorHAnsi"/>
          <w:color w:val="538135" w:themeColor="accent6" w:themeShade="BF"/>
        </w:rPr>
        <w:t>Criterion C</w:t>
      </w:r>
      <w:r w:rsidRPr="00336917">
        <w:rPr>
          <w:rFonts w:asciiTheme="minorHAnsi" w:hAnsiTheme="minorHAnsi"/>
          <w:color w:val="538135" w:themeColor="accent6" w:themeShade="BF"/>
        </w:rPr>
        <w:t xml:space="preserve"> – </w:t>
      </w:r>
      <w:r w:rsidR="0000485A" w:rsidRPr="00336917">
        <w:rPr>
          <w:rFonts w:asciiTheme="minorHAnsi" w:hAnsiTheme="minorHAnsi"/>
          <w:color w:val="538135" w:themeColor="accent6" w:themeShade="BF"/>
        </w:rPr>
        <w:t>Efficiency and Sustainability</w:t>
      </w:r>
    </w:p>
    <w:p w14:paraId="18F63319" w14:textId="1FA333FC" w:rsidR="008361D0" w:rsidRPr="00336917" w:rsidRDefault="008361D0" w:rsidP="005D1639">
      <w:pPr>
        <w:spacing w:line="360" w:lineRule="auto"/>
        <w:ind w:left="720"/>
        <w:rPr>
          <w:rFonts w:asciiTheme="minorHAnsi" w:hAnsiTheme="minorHAnsi"/>
          <w:color w:val="538135" w:themeColor="accent6" w:themeShade="BF"/>
        </w:rPr>
      </w:pPr>
    </w:p>
    <w:p w14:paraId="530E1E9E" w14:textId="75DF78A7" w:rsidR="008361D0" w:rsidRPr="00336917" w:rsidRDefault="008361D0" w:rsidP="005D1639">
      <w:pPr>
        <w:spacing w:line="360" w:lineRule="auto"/>
        <w:ind w:left="720"/>
        <w:rPr>
          <w:rFonts w:asciiTheme="minorHAnsi" w:hAnsiTheme="minorHAnsi"/>
          <w:color w:val="1F4E79" w:themeColor="accent1" w:themeShade="80"/>
        </w:rPr>
      </w:pPr>
    </w:p>
    <w:p w14:paraId="192490DD" w14:textId="77777777" w:rsidR="008361D0" w:rsidRPr="00336917" w:rsidRDefault="008361D0" w:rsidP="005D1639">
      <w:pPr>
        <w:spacing w:line="360" w:lineRule="auto"/>
        <w:ind w:left="720"/>
        <w:rPr>
          <w:rFonts w:asciiTheme="minorHAnsi" w:hAnsiTheme="minorHAnsi"/>
          <w:color w:val="1F4E79" w:themeColor="accent1" w:themeShade="80"/>
        </w:rPr>
      </w:pPr>
    </w:p>
    <w:p w14:paraId="640417C5" w14:textId="77777777" w:rsidR="00532E03" w:rsidRPr="00336917" w:rsidRDefault="00532E03" w:rsidP="00532E03">
      <w:pPr>
        <w:rPr>
          <w:rFonts w:asciiTheme="minorHAnsi" w:hAnsiTheme="minorHAnsi"/>
          <w:b/>
          <w:color w:val="808080"/>
          <w:sz w:val="22"/>
          <w:szCs w:val="22"/>
        </w:rPr>
      </w:pPr>
    </w:p>
    <w:tbl>
      <w:tblPr>
        <w:tblW w:w="0" w:type="auto"/>
        <w:tblBorders>
          <w:bottom w:val="single" w:sz="12" w:space="0" w:color="000000"/>
        </w:tblBorders>
        <w:tblLook w:val="04A0" w:firstRow="1" w:lastRow="0" w:firstColumn="1" w:lastColumn="0" w:noHBand="0" w:noVBand="1"/>
      </w:tblPr>
      <w:tblGrid>
        <w:gridCol w:w="9781"/>
      </w:tblGrid>
      <w:tr w:rsidR="00532E03" w:rsidRPr="00336917" w14:paraId="7A97E4C2" w14:textId="77777777" w:rsidTr="005D1639">
        <w:tc>
          <w:tcPr>
            <w:tcW w:w="9921" w:type="dxa"/>
            <w:tcBorders>
              <w:bottom w:val="single" w:sz="12" w:space="0" w:color="000000"/>
            </w:tcBorders>
            <w:shd w:val="clear" w:color="auto" w:fill="1F4E79"/>
          </w:tcPr>
          <w:p w14:paraId="0C10C666" w14:textId="77777777" w:rsidR="00532E03" w:rsidRPr="00336917" w:rsidRDefault="00532E03" w:rsidP="005D1639">
            <w:pPr>
              <w:rPr>
                <w:rFonts w:asciiTheme="minorHAnsi" w:hAnsiTheme="minorHAnsi"/>
                <w:b/>
                <w:bCs/>
                <w:iCs/>
                <w:color w:val="FFFFFF"/>
                <w:sz w:val="22"/>
                <w:szCs w:val="22"/>
              </w:rPr>
            </w:pPr>
            <w:r w:rsidRPr="00336917">
              <w:rPr>
                <w:rFonts w:asciiTheme="minorHAnsi" w:hAnsiTheme="minorHAnsi"/>
                <w:b/>
                <w:bCs/>
                <w:iCs/>
                <w:color w:val="FFFFFF"/>
                <w:sz w:val="22"/>
                <w:szCs w:val="22"/>
              </w:rPr>
              <w:t>Please Insert Tenderer Name below</w:t>
            </w:r>
          </w:p>
        </w:tc>
      </w:tr>
      <w:tr w:rsidR="00532E03" w:rsidRPr="00336917" w14:paraId="1A85D084" w14:textId="77777777" w:rsidTr="007B2A15">
        <w:tc>
          <w:tcPr>
            <w:tcW w:w="9921" w:type="dxa"/>
            <w:shd w:val="clear" w:color="auto" w:fill="E2EFD9" w:themeFill="accent6" w:themeFillTint="33"/>
            <w:vAlign w:val="center"/>
          </w:tcPr>
          <w:p w14:paraId="302FDF0A" w14:textId="77777777" w:rsidR="00532E03" w:rsidRPr="00336917" w:rsidRDefault="00532E03" w:rsidP="005D1639">
            <w:pPr>
              <w:rPr>
                <w:rFonts w:asciiTheme="minorHAnsi" w:hAnsiTheme="minorHAnsi"/>
                <w:b/>
                <w:bCs/>
                <w:iCs/>
                <w:color w:val="1F4E79"/>
                <w:sz w:val="22"/>
                <w:szCs w:val="22"/>
              </w:rPr>
            </w:pPr>
          </w:p>
          <w:p w14:paraId="378C4026" w14:textId="77777777" w:rsidR="00532E03" w:rsidRPr="00336917" w:rsidRDefault="00532E03" w:rsidP="005D1639">
            <w:pPr>
              <w:rPr>
                <w:rFonts w:asciiTheme="minorHAnsi" w:hAnsiTheme="minorHAnsi"/>
                <w:b/>
                <w:bCs/>
                <w:iCs/>
                <w:color w:val="1F4E79"/>
                <w:sz w:val="22"/>
                <w:szCs w:val="22"/>
              </w:rPr>
            </w:pPr>
          </w:p>
        </w:tc>
      </w:tr>
    </w:tbl>
    <w:p w14:paraId="2A657A95" w14:textId="1C142A42" w:rsidR="00532E03" w:rsidRPr="00336917" w:rsidRDefault="00532E03" w:rsidP="00532E03">
      <w:pPr>
        <w:rPr>
          <w:rFonts w:asciiTheme="minorHAnsi" w:hAnsiTheme="minorHAnsi"/>
          <w:b/>
          <w:color w:val="808080"/>
          <w:sz w:val="22"/>
          <w:szCs w:val="22"/>
        </w:rPr>
      </w:pPr>
      <w:r w:rsidRPr="00336917">
        <w:rPr>
          <w:rFonts w:asciiTheme="minorHAnsi" w:hAnsiTheme="minorHAnsi"/>
          <w:b/>
          <w:color w:val="808080"/>
          <w:sz w:val="22"/>
          <w:szCs w:val="22"/>
        </w:rPr>
        <w:lastRenderedPageBreak/>
        <w:t>All Responses in this Tender Response Document are subject to the rules, conditions and stipulations as set out in the Framework Agreement RFT</w:t>
      </w:r>
      <w:r w:rsidR="00371E83" w:rsidRPr="00336917">
        <w:rPr>
          <w:rFonts w:asciiTheme="minorHAnsi" w:hAnsiTheme="minorHAnsi"/>
          <w:b/>
          <w:color w:val="808080"/>
          <w:sz w:val="22"/>
          <w:szCs w:val="22"/>
        </w:rPr>
        <w:t>.</w:t>
      </w:r>
    </w:p>
    <w:p w14:paraId="3066A147" w14:textId="77777777" w:rsidR="00371E83" w:rsidRPr="00336917" w:rsidRDefault="00371E83" w:rsidP="00532E03">
      <w:pPr>
        <w:rPr>
          <w:rFonts w:asciiTheme="minorHAnsi" w:hAnsiTheme="minorHAnsi" w:cs="Arial"/>
          <w:b/>
          <w:color w:val="808080"/>
          <w:sz w:val="22"/>
          <w:szCs w:val="22"/>
        </w:rPr>
      </w:pPr>
    </w:p>
    <w:p w14:paraId="121C63CC" w14:textId="77777777" w:rsidR="00532E03" w:rsidRPr="00336917" w:rsidRDefault="00532E03" w:rsidP="00532E03">
      <w:pPr>
        <w:rPr>
          <w:rFonts w:asciiTheme="minorHAnsi" w:hAnsiTheme="minorHAnsi"/>
          <w:b/>
          <w:color w:val="1F4E79" w:themeColor="accent1" w:themeShade="80"/>
          <w:sz w:val="36"/>
          <w:szCs w:val="22"/>
        </w:rPr>
      </w:pPr>
      <w:r w:rsidRPr="00336917">
        <w:rPr>
          <w:rFonts w:asciiTheme="minorHAnsi" w:hAnsiTheme="minorHAnsi"/>
          <w:b/>
          <w:color w:val="1F4E79" w:themeColor="accent1" w:themeShade="80"/>
          <w:sz w:val="36"/>
          <w:szCs w:val="22"/>
        </w:rPr>
        <w:t>SECTION A – Instructions</w:t>
      </w:r>
    </w:p>
    <w:tbl>
      <w:tblPr>
        <w:tblW w:w="1006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214"/>
      </w:tblGrid>
      <w:tr w:rsidR="00532E03" w:rsidRPr="00336917" w14:paraId="3FF50DDC" w14:textId="77777777" w:rsidTr="005D1639">
        <w:tc>
          <w:tcPr>
            <w:tcW w:w="846" w:type="dxa"/>
            <w:vAlign w:val="center"/>
          </w:tcPr>
          <w:p w14:paraId="662D4F64"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2B44D17E" wp14:editId="0A259403">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14" w:type="dxa"/>
            <w:vAlign w:val="center"/>
          </w:tcPr>
          <w:p w14:paraId="0F242625" w14:textId="77777777" w:rsidR="00532E03" w:rsidRPr="00336917" w:rsidRDefault="00532E03" w:rsidP="005D1639">
            <w:pPr>
              <w:autoSpaceDE w:val="0"/>
              <w:autoSpaceDN w:val="0"/>
              <w:adjustRightInd w:val="0"/>
              <w:rPr>
                <w:rFonts w:asciiTheme="minorHAnsi" w:hAnsiTheme="minorHAnsi"/>
                <w:color w:val="1F4E79" w:themeColor="accent1" w:themeShade="80"/>
                <w:sz w:val="22"/>
                <w:szCs w:val="22"/>
                <w:lang w:eastAsia="en-IE"/>
              </w:rPr>
            </w:pPr>
          </w:p>
          <w:p w14:paraId="5FD93D6C" w14:textId="629C795E"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 xml:space="preserve">Tenderers must fill this Form of Tender in its entirety. </w:t>
            </w:r>
          </w:p>
          <w:p w14:paraId="2C1648C7" w14:textId="77777777" w:rsidR="00532E03" w:rsidRPr="00336917" w:rsidRDefault="00532E03" w:rsidP="005D1639">
            <w:pPr>
              <w:autoSpaceDE w:val="0"/>
              <w:autoSpaceDN w:val="0"/>
              <w:adjustRightInd w:val="0"/>
              <w:rPr>
                <w:rFonts w:asciiTheme="minorHAnsi" w:hAnsiTheme="minorHAnsi"/>
                <w:sz w:val="22"/>
                <w:szCs w:val="22"/>
                <w:lang w:eastAsia="en-IE"/>
              </w:rPr>
            </w:pPr>
          </w:p>
          <w:p w14:paraId="6DF2CD6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TRD must be submitted in the same sequence as presented.</w:t>
            </w:r>
          </w:p>
          <w:p w14:paraId="16BE39AA" w14:textId="77777777" w:rsidR="00532E03" w:rsidRPr="00336917" w:rsidRDefault="00532E03" w:rsidP="005D1639">
            <w:pPr>
              <w:autoSpaceDE w:val="0"/>
              <w:autoSpaceDN w:val="0"/>
              <w:adjustRightInd w:val="0"/>
              <w:rPr>
                <w:rFonts w:asciiTheme="minorHAnsi" w:hAnsiTheme="minorHAnsi"/>
                <w:sz w:val="22"/>
                <w:szCs w:val="22"/>
                <w:lang w:eastAsia="en-IE"/>
              </w:rPr>
            </w:pPr>
          </w:p>
          <w:p w14:paraId="1AB6FB69" w14:textId="77777777" w:rsidR="00532E03" w:rsidRPr="00336917" w:rsidRDefault="00532E03" w:rsidP="005D1639">
            <w:pPr>
              <w:autoSpaceDE w:val="0"/>
              <w:autoSpaceDN w:val="0"/>
              <w:adjustRightInd w:val="0"/>
              <w:rPr>
                <w:rFonts w:asciiTheme="minorHAnsi" w:hAnsiTheme="minorHAnsi"/>
                <w:sz w:val="22"/>
                <w:szCs w:val="22"/>
                <w:lang w:eastAsia="en-IE"/>
              </w:rPr>
            </w:pPr>
          </w:p>
          <w:p w14:paraId="78D7BE0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NOTE:</w:t>
            </w:r>
          </w:p>
          <w:p w14:paraId="5ED8C77D" w14:textId="3E4686CE" w:rsidR="007B2A15" w:rsidRPr="00336917" w:rsidRDefault="007B2A15"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Guidance notes (</w:t>
            </w:r>
            <w:r w:rsidRPr="00336917">
              <w:rPr>
                <w:rFonts w:asciiTheme="minorHAnsi" w:hAnsiTheme="minorHAnsi"/>
                <w:i/>
                <w:sz w:val="22"/>
                <w:szCs w:val="22"/>
                <w:lang w:eastAsia="en-IE"/>
              </w:rPr>
              <w:t>in italic</w:t>
            </w:r>
            <w:r w:rsidRPr="00336917">
              <w:rPr>
                <w:rFonts w:asciiTheme="minorHAnsi" w:hAnsiTheme="minorHAnsi"/>
                <w:sz w:val="22"/>
                <w:szCs w:val="22"/>
                <w:lang w:eastAsia="en-IE"/>
              </w:rPr>
              <w:t>) are provided in some sections.</w:t>
            </w:r>
          </w:p>
          <w:p w14:paraId="581BCAFA"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Service brochures or links to websites in lieu of the required response will not be accepted.</w:t>
            </w:r>
          </w:p>
          <w:p w14:paraId="3D46B189"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Where additional documents are provided, they must be appended as separate documents clearly identifying which section of this TRD they relate to.</w:t>
            </w:r>
          </w:p>
          <w:p w14:paraId="5C15B101"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22F429CD" w14:textId="66F64A82" w:rsidR="007B2A15"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Any of the fields provided can be expanded as necessary, although Tenderers are requested to provide comprehensive yet concise responses.</w:t>
            </w:r>
          </w:p>
          <w:p w14:paraId="47346435" w14:textId="77777777" w:rsidR="00532E03" w:rsidRPr="00336917" w:rsidRDefault="00532E03" w:rsidP="00532E03">
            <w:pPr>
              <w:pStyle w:val="ListParagraph"/>
              <w:autoSpaceDE w:val="0"/>
              <w:autoSpaceDN w:val="0"/>
              <w:adjustRightInd w:val="0"/>
              <w:rPr>
                <w:rFonts w:asciiTheme="minorHAnsi" w:hAnsiTheme="minorHAnsi"/>
                <w:color w:val="1F4E79" w:themeColor="accent1" w:themeShade="80"/>
                <w:sz w:val="22"/>
                <w:szCs w:val="22"/>
                <w:lang w:eastAsia="en-IE"/>
              </w:rPr>
            </w:pPr>
          </w:p>
        </w:tc>
      </w:tr>
    </w:tbl>
    <w:p w14:paraId="37218B23" w14:textId="77777777" w:rsidR="00532E03" w:rsidRPr="00336917" w:rsidRDefault="00532E03" w:rsidP="00532E03">
      <w:pPr>
        <w:rPr>
          <w:rFonts w:asciiTheme="minorHAnsi" w:hAnsiTheme="minorHAnsi" w:cs="Arial"/>
          <w:b/>
          <w:color w:val="808080"/>
          <w:sz w:val="22"/>
          <w:szCs w:val="22"/>
        </w:rPr>
      </w:pPr>
    </w:p>
    <w:p w14:paraId="1CE38BD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6079886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3173DA6C" w14:textId="77777777" w:rsidR="00532E03" w:rsidRPr="00336917" w:rsidRDefault="00532E03" w:rsidP="00532E03">
      <w:pPr>
        <w:rPr>
          <w:rFonts w:asciiTheme="minorHAnsi" w:hAnsiTheme="minorHAnsi" w:cs="Arial"/>
          <w:b/>
          <w:kern w:val="36"/>
          <w:sz w:val="22"/>
          <w:szCs w:val="22"/>
        </w:rPr>
      </w:pPr>
    </w:p>
    <w:p w14:paraId="5DC1C551" w14:textId="2853F2B5" w:rsidR="005D1639" w:rsidRPr="00336917" w:rsidRDefault="00532E03" w:rsidP="005D1639">
      <w:pPr>
        <w:rPr>
          <w:rFonts w:asciiTheme="minorHAnsi" w:hAnsiTheme="minorHAnsi"/>
          <w:sz w:val="36"/>
          <w:szCs w:val="22"/>
          <w:lang w:eastAsia="en-GB"/>
        </w:rPr>
      </w:pPr>
      <w:r w:rsidRPr="00336917">
        <w:br w:type="page"/>
      </w:r>
      <w:r w:rsidR="005D1639" w:rsidRPr="00336917">
        <w:rPr>
          <w:rFonts w:asciiTheme="minorHAnsi" w:hAnsiTheme="minorHAnsi"/>
          <w:b/>
          <w:sz w:val="36"/>
          <w:szCs w:val="22"/>
        </w:rPr>
        <w:lastRenderedPageBreak/>
        <w:t>SECTION B – Selection Criteria response section</w:t>
      </w:r>
    </w:p>
    <w:p w14:paraId="6DBBA484" w14:textId="77777777" w:rsidR="005D1639" w:rsidRPr="00336917" w:rsidRDefault="005D1639" w:rsidP="005D1639">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00485A" w:rsidRPr="00336917" w14:paraId="3880B474" w14:textId="77777777" w:rsidTr="005D1639">
        <w:tc>
          <w:tcPr>
            <w:tcW w:w="846" w:type="dxa"/>
            <w:vAlign w:val="center"/>
          </w:tcPr>
          <w:p w14:paraId="52A351F7" w14:textId="77777777" w:rsidR="005D1639" w:rsidRPr="00336917" w:rsidRDefault="005D1639" w:rsidP="005D1639">
            <w:pPr>
              <w:autoSpaceDE w:val="0"/>
              <w:autoSpaceDN w:val="0"/>
              <w:adjustRightInd w:val="0"/>
              <w:spacing w:line="276" w:lineRule="auto"/>
              <w:jc w:val="center"/>
              <w:rPr>
                <w:rFonts w:asciiTheme="minorHAnsi" w:hAnsiTheme="minorHAnsi"/>
                <w:b/>
                <w:sz w:val="22"/>
                <w:szCs w:val="22"/>
                <w:lang w:eastAsia="en-IE"/>
              </w:rPr>
            </w:pPr>
            <w:r w:rsidRPr="00336917">
              <w:rPr>
                <w:rFonts w:asciiTheme="minorHAnsi" w:hAnsiTheme="minorHAnsi"/>
                <w:noProof/>
                <w:sz w:val="22"/>
                <w:szCs w:val="22"/>
                <w:lang w:eastAsia="ja-JP"/>
              </w:rPr>
              <w:drawing>
                <wp:inline distT="0" distB="0" distL="0" distR="0" wp14:anchorId="043606D4" wp14:editId="27B09662">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5E8C4DDD"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47940F05" w14:textId="4D53E6DC"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The responses provided in this section B of the TRD will be used to determine </w:t>
            </w:r>
            <w:r w:rsidR="00464AAD" w:rsidRPr="00336917">
              <w:rPr>
                <w:rFonts w:asciiTheme="minorHAnsi" w:hAnsiTheme="minorHAnsi"/>
                <w:sz w:val="22"/>
                <w:szCs w:val="22"/>
                <w:lang w:eastAsia="en-IE"/>
              </w:rPr>
              <w:t xml:space="preserve">if Tenderers will pass OR fail Selection Criteria </w:t>
            </w:r>
            <w:r w:rsidR="00B153E5" w:rsidRPr="00336917">
              <w:rPr>
                <w:rFonts w:asciiTheme="minorHAnsi" w:hAnsiTheme="minorHAnsi"/>
                <w:sz w:val="22"/>
                <w:szCs w:val="22"/>
                <w:lang w:eastAsia="en-IE"/>
              </w:rPr>
              <w:t xml:space="preserve">as stated in section </w:t>
            </w:r>
            <w:r w:rsidR="00464AAD" w:rsidRPr="00336917">
              <w:rPr>
                <w:rFonts w:asciiTheme="minorHAnsi" w:hAnsiTheme="minorHAnsi"/>
                <w:sz w:val="22"/>
                <w:szCs w:val="22"/>
                <w:lang w:eastAsia="en-IE"/>
              </w:rPr>
              <w:t>3.2.A. and 3.2.B.</w:t>
            </w:r>
            <w:r w:rsidR="00B153E5" w:rsidRPr="00336917">
              <w:rPr>
                <w:rFonts w:asciiTheme="minorHAnsi" w:hAnsiTheme="minorHAnsi"/>
                <w:sz w:val="22"/>
                <w:szCs w:val="22"/>
                <w:lang w:eastAsia="en-IE"/>
              </w:rPr>
              <w:t xml:space="preserve"> </w:t>
            </w:r>
            <w:r w:rsidR="00464AAD" w:rsidRPr="00336917">
              <w:rPr>
                <w:rFonts w:asciiTheme="minorHAnsi" w:hAnsiTheme="minorHAnsi"/>
                <w:sz w:val="22"/>
                <w:szCs w:val="22"/>
                <w:lang w:eastAsia="en-IE"/>
              </w:rPr>
              <w:t>of the RFT. In the event of one or more of the Selection Criteria achieving a fail, the Tenderer will be excluded from participating in this Competition.</w:t>
            </w:r>
            <w:r w:rsidRPr="00336917">
              <w:rPr>
                <w:rFonts w:asciiTheme="minorHAnsi" w:hAnsiTheme="minorHAnsi"/>
                <w:sz w:val="22"/>
                <w:szCs w:val="22"/>
                <w:lang w:eastAsia="en-IE"/>
              </w:rPr>
              <w:t xml:space="preserve"> Tenders are, therefore, advised to adhere to the instructions and guidance notes provided and ensure that the information provided is sufficient to </w:t>
            </w:r>
            <w:r w:rsidR="00464AAD" w:rsidRPr="00336917">
              <w:rPr>
                <w:rFonts w:asciiTheme="minorHAnsi" w:hAnsiTheme="minorHAnsi"/>
                <w:sz w:val="22"/>
                <w:szCs w:val="22"/>
                <w:lang w:eastAsia="en-IE"/>
              </w:rPr>
              <w:t>satisfy the Contracting Authority’s requirements as described in section 3.2 of the RFT.</w:t>
            </w:r>
            <w:r w:rsidRPr="00336917">
              <w:rPr>
                <w:rFonts w:asciiTheme="minorHAnsi" w:hAnsiTheme="minorHAnsi"/>
                <w:sz w:val="22"/>
                <w:szCs w:val="22"/>
                <w:lang w:eastAsia="en-IE"/>
              </w:rPr>
              <w:t xml:space="preserve"> </w:t>
            </w:r>
          </w:p>
          <w:p w14:paraId="161116B3"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28A08960" w14:textId="77777777" w:rsidR="005D1639" w:rsidRPr="00336917" w:rsidRDefault="005D1639" w:rsidP="005D1639">
            <w:p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b/>
                <w:sz w:val="22"/>
                <w:szCs w:val="22"/>
                <w:lang w:eastAsia="en-IE"/>
              </w:rPr>
              <w:t>NOTE:</w:t>
            </w:r>
          </w:p>
          <w:p w14:paraId="31C2F221" w14:textId="4C67C466"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guidance notes (</w:t>
            </w:r>
            <w:r w:rsidRPr="00336917">
              <w:rPr>
                <w:rFonts w:asciiTheme="minorHAnsi" w:hAnsiTheme="minorHAnsi"/>
                <w:i/>
                <w:iCs/>
                <w:sz w:val="22"/>
                <w:szCs w:val="22"/>
                <w:lang w:eastAsia="en-IE"/>
              </w:rPr>
              <w:t>in italic</w:t>
            </w:r>
            <w:r w:rsidRPr="00336917">
              <w:rPr>
                <w:rFonts w:asciiTheme="minorHAnsi" w:hAnsiTheme="minorHAnsi"/>
                <w:sz w:val="22"/>
                <w:szCs w:val="22"/>
                <w:lang w:eastAsia="en-IE"/>
              </w:rPr>
              <w:t>) provided in the below tables should be deleted.</w:t>
            </w:r>
          </w:p>
          <w:p w14:paraId="1ECFB60E"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Each field can be expanded as necessary to allow sufficient space for a comprehensive yet concise answer. </w:t>
            </w:r>
          </w:p>
          <w:p w14:paraId="2187F74D"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tables provided in sections B.1 and B.2 must be completed.</w:t>
            </w:r>
          </w:p>
          <w:p w14:paraId="0DEA595A"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727292F5" w14:textId="0305A4D4"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bCs/>
                <w:sz w:val="22"/>
                <w:szCs w:val="22"/>
                <w:lang w:eastAsia="en-IE"/>
              </w:rPr>
            </w:pPr>
            <w:r w:rsidRPr="00336917">
              <w:rPr>
                <w:rFonts w:asciiTheme="minorHAnsi" w:hAnsiTheme="minorHAnsi"/>
                <w:sz w:val="22"/>
                <w:szCs w:val="22"/>
                <w:lang w:eastAsia="en-IE"/>
              </w:rPr>
              <w:t>Any information not set out in t</w:t>
            </w:r>
            <w:r w:rsidR="00464AAD" w:rsidRPr="00336917">
              <w:rPr>
                <w:rFonts w:asciiTheme="minorHAnsi" w:hAnsiTheme="minorHAnsi"/>
                <w:sz w:val="22"/>
                <w:szCs w:val="22"/>
                <w:lang w:eastAsia="en-IE"/>
              </w:rPr>
              <w:t>he response section under each selection</w:t>
            </w:r>
            <w:r w:rsidRPr="00336917">
              <w:rPr>
                <w:rFonts w:asciiTheme="minorHAnsi" w:hAnsiTheme="minorHAnsi"/>
                <w:sz w:val="22"/>
                <w:szCs w:val="22"/>
                <w:lang w:eastAsia="en-IE"/>
              </w:rPr>
              <w:t xml:space="preserve"> criterion will </w:t>
            </w:r>
            <w:r w:rsidRPr="00336917">
              <w:rPr>
                <w:rFonts w:asciiTheme="minorHAnsi" w:hAnsiTheme="minorHAnsi"/>
                <w:b/>
                <w:bCs/>
                <w:sz w:val="22"/>
                <w:szCs w:val="22"/>
                <w:u w:val="single"/>
                <w:lang w:eastAsia="en-IE"/>
              </w:rPr>
              <w:t xml:space="preserve">not </w:t>
            </w:r>
            <w:r w:rsidRPr="00336917">
              <w:rPr>
                <w:rFonts w:asciiTheme="minorHAnsi" w:hAnsiTheme="minorHAnsi"/>
                <w:sz w:val="22"/>
                <w:szCs w:val="22"/>
                <w:lang w:eastAsia="en-IE"/>
              </w:rPr>
              <w:t>be evaluated, this include</w:t>
            </w:r>
            <w:r w:rsidR="008464E5" w:rsidRPr="00336917">
              <w:rPr>
                <w:rFonts w:asciiTheme="minorHAnsi" w:hAnsiTheme="minorHAnsi"/>
                <w:sz w:val="22"/>
                <w:szCs w:val="22"/>
                <w:lang w:eastAsia="en-IE"/>
              </w:rPr>
              <w:t>s</w:t>
            </w:r>
            <w:r w:rsidRPr="00336917">
              <w:rPr>
                <w:rFonts w:asciiTheme="minorHAnsi" w:hAnsiTheme="minorHAnsi"/>
                <w:sz w:val="22"/>
                <w:szCs w:val="22"/>
                <w:lang w:eastAsia="en-IE"/>
              </w:rPr>
              <w:t xml:space="preserve"> any appendices submitted.</w:t>
            </w:r>
          </w:p>
          <w:p w14:paraId="307CA2DD" w14:textId="77777777" w:rsidR="005D1639" w:rsidRPr="00336917" w:rsidRDefault="005D1639" w:rsidP="005D1639">
            <w:pPr>
              <w:pStyle w:val="ListParagraph"/>
              <w:autoSpaceDE w:val="0"/>
              <w:autoSpaceDN w:val="0"/>
              <w:adjustRightInd w:val="0"/>
              <w:spacing w:line="276" w:lineRule="auto"/>
              <w:jc w:val="both"/>
              <w:rPr>
                <w:rFonts w:asciiTheme="minorHAnsi" w:hAnsiTheme="minorHAnsi"/>
                <w:b/>
                <w:sz w:val="22"/>
                <w:szCs w:val="22"/>
                <w:lang w:eastAsia="en-IE"/>
              </w:rPr>
            </w:pPr>
          </w:p>
        </w:tc>
      </w:tr>
    </w:tbl>
    <w:p w14:paraId="3C979A83" w14:textId="77777777" w:rsidR="005D1639" w:rsidRPr="00336917" w:rsidRDefault="005D1639" w:rsidP="005D1639"/>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33"/>
        <w:gridCol w:w="8687"/>
      </w:tblGrid>
      <w:tr w:rsidR="002B577D" w:rsidRPr="00336917" w14:paraId="44A4CE1B" w14:textId="77777777" w:rsidTr="14DAF690">
        <w:trPr>
          <w:trHeight w:val="626"/>
        </w:trPr>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tcPr>
          <w:p w14:paraId="63B8D3DE" w14:textId="0BE41017" w:rsidR="002B577D" w:rsidRPr="00336917" w:rsidRDefault="002B577D">
            <w:pPr>
              <w:autoSpaceDE w:val="0"/>
              <w:autoSpaceDN w:val="0"/>
              <w:adjustRightInd w:val="0"/>
              <w:spacing w:line="276" w:lineRule="auto"/>
              <w:ind w:left="-645" w:firstLine="645"/>
              <w:jc w:val="both"/>
              <w:rPr>
                <w:rFonts w:ascii="Calibri" w:hAnsi="Calibri" w:cs="Calibri"/>
                <w:b/>
                <w:bCs/>
                <w:i/>
                <w:color w:val="1F4E79"/>
                <w:sz w:val="32"/>
                <w:szCs w:val="32"/>
              </w:rPr>
            </w:pPr>
            <w:r w:rsidRPr="00336917">
              <w:br w:type="page"/>
            </w:r>
            <w:r w:rsidRPr="00336917">
              <w:rPr>
                <w:rFonts w:asciiTheme="minorHAnsi" w:hAnsiTheme="minorHAnsi"/>
                <w:b/>
                <w:color w:val="FFFFFF" w:themeColor="background1"/>
                <w:sz w:val="32"/>
                <w:szCs w:val="32"/>
                <w:shd w:val="clear" w:color="auto" w:fill="1F4E79" w:themeFill="accent1" w:themeFillShade="80"/>
                <w:lang w:eastAsia="en-IE"/>
              </w:rPr>
              <w:t xml:space="preserve"> (Pass/Fail)</w:t>
            </w:r>
            <w:r w:rsidRPr="00336917">
              <w:rPr>
                <w:rFonts w:ascii="Calibri" w:hAnsi="Calibri" w:cs="Calibri"/>
                <w:b/>
                <w:bCs/>
                <w:i/>
                <w:color w:val="FFFFFF" w:themeColor="background1"/>
                <w:sz w:val="32"/>
                <w:szCs w:val="32"/>
                <w:shd w:val="clear" w:color="auto" w:fill="1F4E79" w:themeFill="accent1" w:themeFillShade="80"/>
              </w:rPr>
              <w:tab/>
            </w:r>
          </w:p>
        </w:tc>
      </w:tr>
      <w:tr w:rsidR="002B577D" w:rsidRPr="00336917" w14:paraId="03751041" w14:textId="77777777" w:rsidTr="14DAF690">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183AF37" w14:textId="77777777" w:rsidR="002B577D" w:rsidRPr="00336917" w:rsidRDefault="002B577D">
            <w:r w:rsidRPr="00336917">
              <w:rPr>
                <w:rFonts w:asciiTheme="minorHAnsi" w:hAnsiTheme="minorHAnsi"/>
                <w:noProof/>
                <w:color w:val="1F4E79" w:themeColor="accent1" w:themeShade="80"/>
                <w:lang w:eastAsia="ja-JP"/>
              </w:rPr>
              <w:drawing>
                <wp:inline distT="0" distB="0" distL="0" distR="0" wp14:anchorId="526198DA" wp14:editId="0531B53F">
                  <wp:extent cx="257175" cy="257175"/>
                  <wp:effectExtent l="0" t="0" r="9525" b="9525"/>
                  <wp:docPr id="2" name="Picture 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E57672" w14:textId="77777777" w:rsidR="002B577D" w:rsidRPr="00336917" w:rsidRDefault="002B577D">
            <w:pPr>
              <w:autoSpaceDE w:val="0"/>
              <w:autoSpaceDN w:val="0"/>
              <w:adjustRightInd w:val="0"/>
              <w:spacing w:line="276" w:lineRule="auto"/>
              <w:ind w:left="284"/>
              <w:jc w:val="both"/>
              <w:rPr>
                <w:rFonts w:asciiTheme="minorHAnsi" w:hAnsiTheme="minorHAnsi"/>
                <w:b/>
                <w:bCs/>
                <w:color w:val="1F4E79" w:themeColor="accent1" w:themeShade="80"/>
                <w:sz w:val="22"/>
                <w:szCs w:val="22"/>
                <w:lang w:eastAsia="en-IE"/>
              </w:rPr>
            </w:pPr>
          </w:p>
          <w:p w14:paraId="4CA57B39" w14:textId="77777777" w:rsidR="002B577D" w:rsidRPr="00336917" w:rsidRDefault="002B577D" w:rsidP="00D0050F">
            <w:pPr>
              <w:pStyle w:val="ListParagraph"/>
              <w:numPr>
                <w:ilvl w:val="0"/>
                <w:numId w:val="15"/>
              </w:numPr>
              <w:autoSpaceDE w:val="0"/>
              <w:autoSpaceDN w:val="0"/>
              <w:adjustRightInd w:val="0"/>
              <w:spacing w:line="276" w:lineRule="auto"/>
              <w:jc w:val="both"/>
            </w:pPr>
          </w:p>
        </w:tc>
      </w:tr>
      <w:tr w:rsidR="00F90856" w:rsidRPr="00336917" w14:paraId="06ECDE3D"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279E81F8" w14:textId="047EBC9B" w:rsidR="00F90856" w:rsidRPr="00336917" w:rsidRDefault="0019221E" w:rsidP="00EB7EA8">
            <w:pPr>
              <w:rPr>
                <w:rFonts w:eastAsia="Calibri"/>
                <w:i/>
                <w:iCs/>
              </w:rPr>
            </w:pPr>
            <w:r w:rsidRPr="00336917">
              <w:rPr>
                <w:rFonts w:asciiTheme="minorHAnsi" w:hAnsiTheme="minorHAnsi"/>
                <w:b/>
                <w:bCs/>
                <w:sz w:val="22"/>
                <w:szCs w:val="22"/>
                <w:lang w:eastAsia="en-IE"/>
              </w:rPr>
              <w:t xml:space="preserve">RULE: </w:t>
            </w:r>
          </w:p>
        </w:tc>
      </w:tr>
      <w:tr w:rsidR="002B577D" w:rsidRPr="00336917" w14:paraId="2775198A"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6D243FEB" w14:textId="77777777" w:rsidR="007038EE" w:rsidRPr="00336917" w:rsidRDefault="007038EE">
            <w:pPr>
              <w:autoSpaceDE w:val="0"/>
              <w:autoSpaceDN w:val="0"/>
              <w:adjustRightInd w:val="0"/>
              <w:spacing w:line="276" w:lineRule="auto"/>
              <w:ind w:left="284"/>
              <w:jc w:val="both"/>
              <w:rPr>
                <w:rFonts w:eastAsia="Calibri"/>
                <w:bCs/>
                <w:i/>
              </w:rPr>
            </w:pPr>
          </w:p>
          <w:p w14:paraId="3CFD3939" w14:textId="06F69624"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r w:rsidRPr="00336917">
              <w:rPr>
                <w:rFonts w:eastAsia="Calibri"/>
                <w:bCs/>
                <w:i/>
              </w:rPr>
              <w:t xml:space="preserve">Please outline how you satisfy this selection criteria as set out in </w:t>
            </w:r>
            <w:r w:rsidR="007767B3" w:rsidRPr="00336917">
              <w:rPr>
                <w:rFonts w:eastAsia="Calibri"/>
                <w:bCs/>
                <w:i/>
              </w:rPr>
              <w:t>Part 3 section 3.2.</w:t>
            </w:r>
            <w:r w:rsidR="00A04D82" w:rsidRPr="00336917">
              <w:rPr>
                <w:rFonts w:eastAsia="Calibri"/>
                <w:bCs/>
                <w:i/>
              </w:rPr>
              <w:t>B</w:t>
            </w:r>
            <w:r w:rsidRPr="00336917">
              <w:rPr>
                <w:rFonts w:eastAsia="Calibri"/>
                <w:bCs/>
                <w:i/>
              </w:rPr>
              <w:t xml:space="preserve"> of the RFT.</w:t>
            </w:r>
          </w:p>
          <w:p w14:paraId="59890E9B"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0643764D"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CD4AC24"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B91EDD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9113A60"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9032E89"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88FD3C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3DCE783"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94" w:type="dxa"/>
              <w:tblLook w:val="04A0" w:firstRow="1" w:lastRow="0" w:firstColumn="1" w:lastColumn="0" w:noHBand="0" w:noVBand="1"/>
            </w:tblPr>
            <w:tblGrid>
              <w:gridCol w:w="7955"/>
              <w:gridCol w:w="1839"/>
            </w:tblGrid>
            <w:tr w:rsidR="002B577D" w:rsidRPr="00336917" w14:paraId="6A6DEE6E" w14:textId="77777777" w:rsidTr="14DAF690">
              <w:trPr>
                <w:cnfStyle w:val="100000000000" w:firstRow="1" w:lastRow="0" w:firstColumn="0" w:lastColumn="0" w:oddVBand="0" w:evenVBand="0" w:oddHBand="0" w:evenHBand="0" w:firstRowFirstColumn="0" w:firstRowLastColumn="0" w:lastRowFirstColumn="0" w:lastRowLastColumn="0"/>
                <w:trHeight w:hRule="exact" w:val="1119"/>
              </w:trPr>
              <w:tc>
                <w:tcPr>
                  <w:cnfStyle w:val="001000000000" w:firstRow="0" w:lastRow="0" w:firstColumn="1" w:lastColumn="0" w:oddVBand="0" w:evenVBand="0" w:oddHBand="0" w:evenHBand="0" w:firstRowFirstColumn="0" w:firstRowLastColumn="0" w:lastRowFirstColumn="0" w:lastRowLastColumn="0"/>
                  <w:tcW w:w="7955" w:type="dxa"/>
                </w:tcPr>
                <w:p w14:paraId="64748FAD" w14:textId="77777777" w:rsidR="001373C6" w:rsidRPr="00336917" w:rsidRDefault="001373C6" w:rsidP="001373C6">
                  <w:pPr>
                    <w:jc w:val="both"/>
                    <w:rPr>
                      <w:b w:val="0"/>
                      <w:bCs w:val="0"/>
                    </w:rPr>
                  </w:pPr>
                  <w:r w:rsidRPr="00336917">
                    <w:rPr>
                      <w:rFonts w:asciiTheme="minorHAnsi" w:hAnsiTheme="minorHAnsi" w:cstheme="minorBidi"/>
                    </w:rPr>
                    <w:t xml:space="preserve">The following Selection Criteria detailed in Section 3.2 of the RFT are </w:t>
                  </w:r>
                  <w:r w:rsidRPr="00336917">
                    <w:rPr>
                      <w:rFonts w:asciiTheme="minorHAnsi" w:hAnsiTheme="minorHAnsi" w:cstheme="minorBidi"/>
                      <w:u w:val="single"/>
                    </w:rPr>
                    <w:t>mandatory</w:t>
                  </w:r>
                  <w:r w:rsidRPr="00336917">
                    <w:rPr>
                      <w:rFonts w:asciiTheme="minorHAnsi" w:hAnsiTheme="minorHAnsi" w:cstheme="minorBidi"/>
                    </w:rPr>
                    <w:t xml:space="preserve"> requirements which Tenderers must pass in order to be evaluated under the Award Criteria detailed in section 3.3 of the RFT.  </w:t>
                  </w:r>
                </w:p>
                <w:p w14:paraId="7EE7E698" w14:textId="1C107A29" w:rsidR="002B577D" w:rsidRPr="00336917" w:rsidRDefault="002B577D" w:rsidP="00B66607"/>
              </w:tc>
              <w:tc>
                <w:tcPr>
                  <w:tcW w:w="1839" w:type="dxa"/>
                </w:tcPr>
                <w:p w14:paraId="1320BFE2" w14:textId="77777777" w:rsidR="002B577D" w:rsidRPr="00336917" w:rsidRDefault="002B577D">
                  <w:pPr>
                    <w:pStyle w:val="NoSpacing"/>
                    <w:ind w:left="169"/>
                    <w:cnfStyle w:val="100000000000" w:firstRow="1" w:lastRow="0" w:firstColumn="0" w:lastColumn="0" w:oddVBand="0" w:evenVBand="0" w:oddHBand="0" w:evenHBand="0" w:firstRowFirstColumn="0" w:firstRowLastColumn="0" w:lastRowFirstColumn="0" w:lastRowLastColumn="0"/>
                    <w:rPr>
                      <w:i/>
                      <w:lang w:val="en-IE"/>
                    </w:rPr>
                  </w:pPr>
                </w:p>
              </w:tc>
            </w:tr>
            <w:tr w:rsidR="005A16BD" w:rsidRPr="00336917" w14:paraId="7C0BEB78" w14:textId="77777777" w:rsidTr="14DAF690">
              <w:trPr>
                <w:cnfStyle w:val="000000100000" w:firstRow="0" w:lastRow="0" w:firstColumn="0" w:lastColumn="0" w:oddVBand="0" w:evenVBand="0" w:oddHBand="1"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77D34D07" w14:textId="77777777" w:rsidR="006D67AD" w:rsidRPr="00336917" w:rsidRDefault="006D67AD" w:rsidP="006D67AD">
                  <w:pPr>
                    <w:rPr>
                      <w:rFonts w:asciiTheme="minorHAnsi" w:hAnsiTheme="minorHAnsi" w:cstheme="minorBidi"/>
                    </w:rPr>
                  </w:pPr>
                  <w:r w:rsidRPr="00336917">
                    <w:rPr>
                      <w:rFonts w:asciiTheme="minorHAnsi" w:hAnsiTheme="minorHAnsi" w:cstheme="minorBidi"/>
                    </w:rPr>
                    <w:t>Integration, Accessibility and Usability</w:t>
                  </w:r>
                </w:p>
                <w:p w14:paraId="003EF5DD" w14:textId="77777777" w:rsidR="006D67AD" w:rsidRPr="00336917" w:rsidRDefault="36553D65" w:rsidP="14DAF690">
                  <w:pPr>
                    <w:numPr>
                      <w:ilvl w:val="0"/>
                      <w:numId w:val="23"/>
                    </w:numPr>
                    <w:rPr>
                      <w:rFonts w:asciiTheme="minorHAnsi" w:hAnsiTheme="minorHAnsi" w:cstheme="minorBidi"/>
                      <w:b w:val="0"/>
                      <w:bCs w:val="0"/>
                    </w:rPr>
                  </w:pPr>
                  <w:r w:rsidRPr="14DAF690">
                    <w:rPr>
                      <w:rFonts w:asciiTheme="minorHAnsi" w:hAnsiTheme="minorHAnsi" w:cstheme="minorBidi"/>
                      <w:b w:val="0"/>
                      <w:bCs w:val="0"/>
                    </w:rPr>
                    <w:t>The tool must integrate seamlessly with the Brightspace Virtual Learning Environment and offer an accessible, user</w:t>
                  </w:r>
                  <w:r>
                    <w:noBreakHyphen/>
                  </w:r>
                  <w:r w:rsidRPr="14DAF690">
                    <w:rPr>
                      <w:rFonts w:asciiTheme="minorHAnsi" w:hAnsiTheme="minorHAnsi" w:cstheme="minorBidi"/>
                      <w:b w:val="0"/>
                      <w:bCs w:val="0"/>
                    </w:rPr>
                    <w:t xml:space="preserve">friendly interface that supports lecturers in building, previewing and testing questions. </w:t>
                  </w:r>
                </w:p>
                <w:p w14:paraId="0A6ADD8E" w14:textId="77777777" w:rsidR="006D67AD" w:rsidRPr="00336917" w:rsidRDefault="006D67AD" w:rsidP="006D67AD">
                  <w:pPr>
                    <w:numPr>
                      <w:ilvl w:val="0"/>
                      <w:numId w:val="23"/>
                    </w:numPr>
                    <w:rPr>
                      <w:rFonts w:asciiTheme="minorHAnsi" w:hAnsiTheme="minorHAnsi" w:cstheme="minorBidi"/>
                      <w:b w:val="0"/>
                      <w:bCs w:val="0"/>
                    </w:rPr>
                  </w:pPr>
                  <w:r w:rsidRPr="00336917">
                    <w:rPr>
                      <w:rFonts w:asciiTheme="minorHAnsi" w:hAnsiTheme="minorHAnsi" w:cstheme="minorBidi"/>
                      <w:b w:val="0"/>
                      <w:bCs w:val="0"/>
                    </w:rPr>
                    <w:t xml:space="preserve">It must support inputs and outputs involving mathematical symbols, numeric values and text. </w:t>
                  </w:r>
                </w:p>
                <w:p w14:paraId="40C241E4" w14:textId="635EC469" w:rsidR="006D67AD" w:rsidRPr="00336917" w:rsidRDefault="006D67AD" w:rsidP="00DB2027">
                  <w:pPr>
                    <w:ind w:left="1080"/>
                    <w:rPr>
                      <w:rFonts w:asciiTheme="minorHAnsi" w:hAnsiTheme="minorHAnsi" w:cstheme="minorBidi"/>
                      <w:b w:val="0"/>
                      <w:bCs w:val="0"/>
                    </w:rPr>
                  </w:pPr>
                </w:p>
                <w:p w14:paraId="555D07A5" w14:textId="27EB472C" w:rsidR="005A16BD" w:rsidRPr="00336917" w:rsidRDefault="005A16BD" w:rsidP="005A16BD">
                  <w:pPr>
                    <w:rPr>
                      <w:rFonts w:asciiTheme="minorHAnsi" w:hAnsiTheme="minorHAnsi" w:cstheme="minorBidi"/>
                      <w:b w:val="0"/>
                      <w:bCs w:val="0"/>
                    </w:rPr>
                  </w:pPr>
                </w:p>
              </w:tc>
              <w:tc>
                <w:tcPr>
                  <w:tcW w:w="1839" w:type="dxa"/>
                </w:tcPr>
                <w:p w14:paraId="6CFB3422" w14:textId="47FE3375" w:rsidR="005A16BD" w:rsidRPr="00336917" w:rsidRDefault="005A16BD"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6D67AD" w:rsidRPr="00336917" w14:paraId="2860260C" w14:textId="77777777" w:rsidTr="14DAF690">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908DFFF" w14:textId="77777777" w:rsidR="00116416" w:rsidRPr="00336917" w:rsidRDefault="00116416" w:rsidP="00116416">
                  <w:pPr>
                    <w:rPr>
                      <w:rFonts w:asciiTheme="minorHAnsi" w:hAnsiTheme="minorHAnsi" w:cstheme="minorBidi"/>
                    </w:rPr>
                  </w:pPr>
                  <w:r w:rsidRPr="00336917">
                    <w:rPr>
                      <w:rFonts w:asciiTheme="minorHAnsi" w:hAnsiTheme="minorHAnsi" w:cstheme="minorBidi"/>
                    </w:rPr>
                    <w:t>Question Creation, Variation and Mathematical Capabilities</w:t>
                  </w:r>
                </w:p>
                <w:p w14:paraId="04860518"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336917">
                    <w:rPr>
                      <w:rFonts w:asciiTheme="minorHAnsi" w:hAnsiTheme="minorHAnsi" w:cstheme="minorBidi"/>
                      <w:b w:val="0"/>
                      <w:bCs w:val="0"/>
                    </w:rPr>
                    <w:noBreakHyphen/>
                    <w:t xml:space="preserve">choice formats, and variations of individual questions through randomisation of values and variable manipulation. </w:t>
                  </w:r>
                </w:p>
                <w:p w14:paraId="247E19D3"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 xml:space="preserve">It must support a wide range of mathematical functions and recognise different equivalent forms of equations, where applicable. </w:t>
                  </w:r>
                </w:p>
                <w:p w14:paraId="2DA847EB" w14:textId="784D0D47" w:rsidR="006D67AD" w:rsidRPr="00336917" w:rsidRDefault="00116416" w:rsidP="00116416">
                  <w:pPr>
                    <w:pStyle w:val="ListParagraph"/>
                    <w:numPr>
                      <w:ilvl w:val="0"/>
                      <w:numId w:val="24"/>
                    </w:numPr>
                    <w:rPr>
                      <w:rFonts w:asciiTheme="minorHAnsi" w:hAnsiTheme="minorHAnsi" w:cstheme="minorBidi"/>
                    </w:rPr>
                  </w:pPr>
                  <w:r w:rsidRPr="00336917">
                    <w:rPr>
                      <w:rFonts w:asciiTheme="minorHAnsi" w:hAnsiTheme="minorHAnsi" w:cstheme="minorBidi"/>
                      <w:b w:val="0"/>
                      <w:bCs w:val="0"/>
                    </w:rPr>
                    <w:t>Access to repositories of third</w:t>
                  </w:r>
                  <w:r w:rsidRPr="00336917">
                    <w:rPr>
                      <w:rFonts w:asciiTheme="minorHAnsi" w:hAnsiTheme="minorHAnsi" w:cstheme="minorBidi"/>
                      <w:b w:val="0"/>
                      <w:bCs w:val="0"/>
                    </w:rPr>
                    <w:noBreakHyphen/>
                    <w:t>party sample questions must also be          available</w:t>
                  </w:r>
                  <w:r w:rsidRPr="00336917">
                    <w:rPr>
                      <w:rFonts w:asciiTheme="minorHAnsi" w:hAnsiTheme="minorHAnsi" w:cstheme="minorBidi"/>
                    </w:rPr>
                    <w:t>.</w:t>
                  </w:r>
                </w:p>
              </w:tc>
              <w:tc>
                <w:tcPr>
                  <w:tcW w:w="1839" w:type="dxa"/>
                </w:tcPr>
                <w:p w14:paraId="2BDBBFF7" w14:textId="77777777" w:rsidR="006D67AD" w:rsidRPr="00336917" w:rsidRDefault="006D67AD"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2A461E" w:rsidRPr="00336917" w14:paraId="594431D9"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FCEAD4C" w14:textId="77777777" w:rsidR="009E0CED" w:rsidRPr="00336917" w:rsidRDefault="009E0CED" w:rsidP="009E0CED">
                  <w:pPr>
                    <w:rPr>
                      <w:rFonts w:asciiTheme="minorHAnsi" w:hAnsiTheme="minorHAnsi" w:cstheme="minorBidi"/>
                    </w:rPr>
                  </w:pPr>
                  <w:r w:rsidRPr="00336917">
                    <w:rPr>
                      <w:rFonts w:asciiTheme="minorHAnsi" w:hAnsiTheme="minorHAnsi" w:cstheme="minorBidi"/>
                    </w:rPr>
                    <w:t>Student Interaction, Guidance and Feedback</w:t>
                  </w:r>
                </w:p>
                <w:p w14:paraId="6FE1902E" w14:textId="77777777" w:rsidR="009E0CED" w:rsidRPr="00336917" w:rsidRDefault="009E0CED" w:rsidP="009E0CED">
                  <w:pPr>
                    <w:numPr>
                      <w:ilvl w:val="0"/>
                      <w:numId w:val="25"/>
                    </w:numPr>
                    <w:rPr>
                      <w:rFonts w:asciiTheme="minorHAnsi" w:hAnsiTheme="minorHAnsi" w:cstheme="minorBidi"/>
                      <w:b w:val="0"/>
                      <w:bCs w:val="0"/>
                    </w:rPr>
                  </w:pPr>
                  <w:r w:rsidRPr="00336917">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69409F44" w14:textId="74B2243A" w:rsidR="002A461E" w:rsidRPr="00336917" w:rsidRDefault="52BD6042" w:rsidP="350FED84">
                  <w:pPr>
                    <w:numPr>
                      <w:ilvl w:val="0"/>
                      <w:numId w:val="25"/>
                    </w:numPr>
                    <w:rPr>
                      <w:rFonts w:asciiTheme="minorHAnsi" w:hAnsiTheme="minorHAnsi" w:cstheme="minorBidi"/>
                    </w:rPr>
                  </w:pPr>
                  <w:r w:rsidRPr="00336917">
                    <w:rPr>
                      <w:rFonts w:asciiTheme="minorHAnsi" w:hAnsiTheme="minorHAnsi" w:cstheme="minorBidi"/>
                      <w:b w:val="0"/>
                      <w:bCs w:val="0"/>
                    </w:rPr>
                    <w:t xml:space="preserve">It </w:t>
                  </w:r>
                  <w:r w:rsidR="00585CCE" w:rsidRPr="00336917">
                    <w:rPr>
                      <w:rFonts w:asciiTheme="minorHAnsi" w:hAnsiTheme="minorHAnsi" w:cstheme="minorBidi"/>
                      <w:b w:val="0"/>
                      <w:bCs w:val="0"/>
                    </w:rPr>
                    <w:t>must</w:t>
                  </w:r>
                  <w:r w:rsidRPr="00336917">
                    <w:rPr>
                      <w:rFonts w:asciiTheme="minorHAnsi" w:hAnsiTheme="minorHAnsi" w:cstheme="minorBidi"/>
                      <w:b w:val="0"/>
                      <w:bCs w:val="0"/>
                    </w:rPr>
                    <w:t xml:space="preserve"> enable students to attempt questions confidently while ensuring that feedback mechanisms enhance learning and mastery across topic areas.</w:t>
                  </w:r>
                </w:p>
              </w:tc>
              <w:tc>
                <w:tcPr>
                  <w:tcW w:w="1839" w:type="dxa"/>
                </w:tcPr>
                <w:p w14:paraId="6F2AD542" w14:textId="77777777" w:rsidR="002A461E" w:rsidRPr="00336917" w:rsidRDefault="002A461E"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2609CE" w:rsidRPr="00336917" w14:paraId="42688CCB" w14:textId="77777777" w:rsidTr="14DAF690">
              <w:trPr>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AE4B500" w14:textId="77777777" w:rsidR="00116416" w:rsidRPr="00336917" w:rsidRDefault="00116416" w:rsidP="00116416">
                  <w:pPr>
                    <w:rPr>
                      <w:rFonts w:asciiTheme="minorHAnsi" w:hAnsiTheme="minorHAnsi" w:cstheme="minorBidi"/>
                    </w:rPr>
                  </w:pPr>
                  <w:r w:rsidRPr="00336917">
                    <w:rPr>
                      <w:rFonts w:asciiTheme="minorHAnsi" w:hAnsiTheme="minorHAnsi" w:cstheme="minorBidi"/>
                    </w:rPr>
                    <w:lastRenderedPageBreak/>
                    <w:t>Analytics, Live Engagement and Support</w:t>
                  </w:r>
                </w:p>
                <w:p w14:paraId="7300828F"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 xml:space="preserve">The platform must generate meaningful analytics for lecturers, including mastery insights for individual students across subject areas. </w:t>
                  </w:r>
                </w:p>
                <w:p w14:paraId="759DA5AD"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Comprehensive support for both lecturers and students is required to ensure smooth adoption and effective use of the tool.</w:t>
                  </w:r>
                </w:p>
                <w:p w14:paraId="01CE118F" w14:textId="77777777" w:rsidR="002609CE" w:rsidRPr="00336917" w:rsidRDefault="002609CE" w:rsidP="00116416">
                  <w:pPr>
                    <w:ind w:left="360"/>
                    <w:rPr>
                      <w:rFonts w:asciiTheme="minorHAnsi" w:hAnsiTheme="minorHAnsi" w:cstheme="minorBidi"/>
                      <w:b w:val="0"/>
                      <w:bCs w:val="0"/>
                    </w:rPr>
                  </w:pPr>
                </w:p>
              </w:tc>
              <w:tc>
                <w:tcPr>
                  <w:tcW w:w="1839" w:type="dxa"/>
                </w:tcPr>
                <w:p w14:paraId="5984456F" w14:textId="77777777" w:rsidR="002609CE" w:rsidRPr="00336917" w:rsidRDefault="002609CE"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70EF9B48" w14:textId="77777777" w:rsidTr="14DAF690">
              <w:trPr>
                <w:cnfStyle w:val="000000100000" w:firstRow="0" w:lastRow="0" w:firstColumn="0" w:lastColumn="0" w:oddVBand="0" w:evenVBand="0" w:oddHBand="1" w:evenHBand="0" w:firstRowFirstColumn="0" w:firstRowLastColumn="0" w:lastRowFirstColumn="0" w:lastRowLastColumn="0"/>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18C12CAC" w14:textId="77777777" w:rsidR="00D941CD" w:rsidRPr="00336917" w:rsidRDefault="00D941CD" w:rsidP="00D941CD">
                  <w:pPr>
                    <w:rPr>
                      <w:rFonts w:asciiTheme="minorHAnsi" w:hAnsiTheme="minorHAnsi" w:cstheme="minorBidi"/>
                    </w:rPr>
                  </w:pPr>
                  <w:r w:rsidRPr="00336917">
                    <w:rPr>
                      <w:rFonts w:asciiTheme="minorHAnsi" w:hAnsiTheme="minorHAnsi" w:cstheme="minorBidi"/>
                    </w:rPr>
                    <w:t>Health &amp; Safety Statement</w:t>
                  </w:r>
                </w:p>
                <w:p w14:paraId="5E9F7E02" w14:textId="45DB8386" w:rsidR="00181CF8" w:rsidRPr="00336917" w:rsidRDefault="00D941CD" w:rsidP="00D941CD">
                  <w:pPr>
                    <w:rPr>
                      <w:rFonts w:asciiTheme="minorHAnsi" w:hAnsiTheme="minorHAnsi" w:cstheme="minorBidi"/>
                      <w:b w:val="0"/>
                      <w:bCs w:val="0"/>
                    </w:rPr>
                  </w:pPr>
                  <w:r w:rsidRPr="00336917">
                    <w:rPr>
                      <w:rFonts w:asciiTheme="minorHAnsi" w:hAnsiTheme="minorHAnsi" w:cstheme="minorBidi"/>
                      <w:b w:val="0"/>
                      <w:bCs w:val="0"/>
                    </w:rPr>
                    <w:t>Please provide details of your company Health and Safety Statement.</w:t>
                  </w:r>
                </w:p>
              </w:tc>
              <w:tc>
                <w:tcPr>
                  <w:tcW w:w="1839" w:type="dxa"/>
                </w:tcPr>
                <w:p w14:paraId="27B1F423"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2586626A" w14:textId="77777777" w:rsidTr="14DAF690">
              <w:trPr>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075CB4EE" w14:textId="77777777" w:rsidR="00902C6B" w:rsidRPr="00336917" w:rsidRDefault="00902C6B" w:rsidP="00902C6B">
                  <w:pPr>
                    <w:rPr>
                      <w:rFonts w:asciiTheme="minorHAnsi" w:hAnsiTheme="minorHAnsi" w:cstheme="minorBidi"/>
                    </w:rPr>
                  </w:pPr>
                  <w:r w:rsidRPr="00336917">
                    <w:rPr>
                      <w:rFonts w:asciiTheme="minorHAnsi" w:hAnsiTheme="minorHAnsi" w:cstheme="minorBidi"/>
                    </w:rPr>
                    <w:t>Environmental Policy</w:t>
                  </w:r>
                </w:p>
                <w:p w14:paraId="2EDF8017" w14:textId="0A95B162" w:rsidR="00181CF8" w:rsidRPr="00336917" w:rsidRDefault="00902C6B" w:rsidP="00902C6B">
                  <w:pPr>
                    <w:rPr>
                      <w:rFonts w:asciiTheme="minorHAnsi" w:hAnsiTheme="minorHAnsi" w:cstheme="minorBidi"/>
                      <w:b w:val="0"/>
                      <w:bCs w:val="0"/>
                    </w:rPr>
                  </w:pPr>
                  <w:r w:rsidRPr="00336917">
                    <w:rPr>
                      <w:rFonts w:asciiTheme="minorHAnsi" w:hAnsiTheme="minorHAnsi" w:cstheme="minorBidi"/>
                      <w:b w:val="0"/>
                      <w:bCs w:val="0"/>
                    </w:rPr>
                    <w:t>Please provide full details of their companies Environmental &amp; Sustainability Policy.</w:t>
                  </w:r>
                </w:p>
              </w:tc>
              <w:tc>
                <w:tcPr>
                  <w:tcW w:w="1839" w:type="dxa"/>
                </w:tcPr>
                <w:p w14:paraId="4F41AC93"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68F0B7D1"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AF6C213" w14:textId="77777777" w:rsidR="004C7239" w:rsidRPr="00336917" w:rsidRDefault="004C7239" w:rsidP="004C7239">
                  <w:pPr>
                    <w:rPr>
                      <w:rFonts w:asciiTheme="minorHAnsi" w:hAnsiTheme="minorHAnsi" w:cstheme="minorBidi"/>
                    </w:rPr>
                  </w:pPr>
                  <w:r w:rsidRPr="00336917">
                    <w:rPr>
                      <w:rFonts w:asciiTheme="minorHAnsi" w:hAnsiTheme="minorHAnsi" w:cstheme="minorBidi"/>
                    </w:rPr>
                    <w:t xml:space="preserve">Cloud Governance and Enterprise Architecture </w:t>
                  </w:r>
                </w:p>
                <w:p w14:paraId="078001D0" w14:textId="77777777" w:rsidR="004C7239" w:rsidRPr="00336917" w:rsidRDefault="004C7239" w:rsidP="004C7239">
                  <w:pPr>
                    <w:rPr>
                      <w:rFonts w:asciiTheme="minorHAnsi" w:hAnsiTheme="minorHAnsi" w:cstheme="minorBidi"/>
                      <w:b w:val="0"/>
                      <w:bCs w:val="0"/>
                    </w:rPr>
                  </w:pPr>
                  <w:r w:rsidRPr="00336917">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4D230CC" w14:textId="77777777" w:rsidR="004C7239" w:rsidRPr="00336917" w:rsidRDefault="004C7239" w:rsidP="004C7239">
                  <w:pPr>
                    <w:rPr>
                      <w:rFonts w:asciiTheme="minorHAnsi" w:hAnsiTheme="minorHAnsi" w:cstheme="minorBidi"/>
                    </w:rPr>
                  </w:pPr>
                </w:p>
                <w:p w14:paraId="30511BCE" w14:textId="41BFB572" w:rsidR="00181CF8" w:rsidRPr="00E8491F" w:rsidRDefault="5D4F6C20" w:rsidP="221661F4">
                  <w:pPr>
                    <w:rPr>
                      <w:rFonts w:cs="Calibri"/>
                    </w:rPr>
                  </w:pPr>
                  <w:r w:rsidRPr="00E8491F">
                    <w:rPr>
                      <w:rFonts w:asciiTheme="minorHAnsi" w:hAnsiTheme="minorHAnsi" w:cstheme="minorBidi"/>
                    </w:rPr>
                    <w:t xml:space="preserve">Each vendor must complete the UL Cloud Governance Technical  Questionnaire for Vendors </w:t>
                  </w:r>
                  <w:r w:rsidR="1A27691D" w:rsidRPr="00E8491F">
                    <w:rPr>
                      <w:rFonts w:asciiTheme="minorHAnsi" w:eastAsia="Times New Roman" w:hAnsiTheme="minorHAnsi" w:cstheme="minorBidi"/>
                    </w:rPr>
                    <w:t xml:space="preserve"> in order to evaluate against IT Security aspects.</w:t>
                  </w:r>
                </w:p>
              </w:tc>
              <w:tc>
                <w:tcPr>
                  <w:tcW w:w="1839" w:type="dxa"/>
                </w:tcPr>
                <w:p w14:paraId="32A46CDA"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6289F4A0" w14:textId="77777777" w:rsidTr="14DAF690">
              <w:trPr>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2D9FEF1C" w14:textId="77777777" w:rsidR="006A7703" w:rsidRPr="00336917" w:rsidRDefault="006A7703" w:rsidP="006A7703">
                  <w:pPr>
                    <w:rPr>
                      <w:sz w:val="22"/>
                      <w:szCs w:val="22"/>
                    </w:rPr>
                  </w:pPr>
                  <w:r w:rsidRPr="00336917">
                    <w:rPr>
                      <w:sz w:val="22"/>
                      <w:szCs w:val="22"/>
                    </w:rPr>
                    <w:lastRenderedPageBreak/>
                    <w:t>References</w:t>
                  </w:r>
                </w:p>
                <w:p w14:paraId="6BA4DEB5" w14:textId="77777777" w:rsidR="006A7703" w:rsidRPr="00336917" w:rsidRDefault="006A7703" w:rsidP="006A7703">
                  <w:pPr>
                    <w:rPr>
                      <w:b w:val="0"/>
                      <w:bCs w:val="0"/>
                      <w:sz w:val="22"/>
                      <w:szCs w:val="22"/>
                    </w:rPr>
                  </w:pPr>
                  <w:r w:rsidRPr="00336917">
                    <w:rPr>
                      <w:b w:val="0"/>
                      <w:bCs w:val="0"/>
                      <w:sz w:val="22"/>
                      <w:szCs w:val="22"/>
                    </w:rPr>
                    <w:t>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In order to be considered a legitimate reference site, the following conditions must be complied with:</w:t>
                  </w:r>
                </w:p>
                <w:p w14:paraId="2F00C848" w14:textId="77777777" w:rsidR="006A7703" w:rsidRPr="00336917" w:rsidRDefault="006A7703" w:rsidP="006A7703">
                  <w:pPr>
                    <w:rPr>
                      <w:b w:val="0"/>
                      <w:bCs w:val="0"/>
                      <w:sz w:val="22"/>
                      <w:szCs w:val="22"/>
                    </w:rPr>
                  </w:pPr>
                </w:p>
                <w:p w14:paraId="4C1035D1" w14:textId="77777777" w:rsidR="006A7703" w:rsidRPr="00336917" w:rsidRDefault="006A7703" w:rsidP="006A7703">
                  <w:pPr>
                    <w:rPr>
                      <w:b w:val="0"/>
                      <w:bCs w:val="0"/>
                      <w:sz w:val="22"/>
                      <w:szCs w:val="22"/>
                    </w:rPr>
                  </w:pPr>
                  <w:r w:rsidRPr="00336917">
                    <w:rPr>
                      <w:b w:val="0"/>
                      <w:bCs w:val="0"/>
                      <w:sz w:val="22"/>
                      <w:szCs w:val="22"/>
                    </w:rPr>
                    <w:t xml:space="preserve">• Each reference site must have been supplied with versions of the software proposed in response to this Invitation to Tender document, or near equivalents </w:t>
                  </w:r>
                </w:p>
                <w:p w14:paraId="24ED6D97" w14:textId="77777777" w:rsidR="006A7703" w:rsidRPr="00336917" w:rsidRDefault="006A7703" w:rsidP="006A7703">
                  <w:pPr>
                    <w:rPr>
                      <w:b w:val="0"/>
                      <w:bCs w:val="0"/>
                      <w:sz w:val="22"/>
                      <w:szCs w:val="22"/>
                    </w:rPr>
                  </w:pPr>
                </w:p>
                <w:p w14:paraId="43920B74" w14:textId="77777777" w:rsidR="006A7703" w:rsidRPr="00336917" w:rsidRDefault="006A7703" w:rsidP="006A7703">
                  <w:pPr>
                    <w:rPr>
                      <w:b w:val="0"/>
                      <w:bCs w:val="0"/>
                      <w:sz w:val="22"/>
                      <w:szCs w:val="22"/>
                    </w:rPr>
                  </w:pPr>
                  <w:r w:rsidRPr="00336917">
                    <w:rPr>
                      <w:b w:val="0"/>
                      <w:bCs w:val="0"/>
                      <w:sz w:val="22"/>
                      <w:szCs w:val="22"/>
                    </w:rPr>
                    <w:t>• Each reference site must comprise an organisation of comparable size and complexity to UL, or near equivalents.</w:t>
                  </w:r>
                </w:p>
                <w:p w14:paraId="54CE3390" w14:textId="77777777" w:rsidR="006A7703" w:rsidRPr="00336917" w:rsidRDefault="006A7703" w:rsidP="006A7703">
                  <w:pPr>
                    <w:rPr>
                      <w:b w:val="0"/>
                      <w:bCs w:val="0"/>
                      <w:sz w:val="22"/>
                      <w:szCs w:val="22"/>
                    </w:rPr>
                  </w:pPr>
                </w:p>
                <w:p w14:paraId="6A707FFC" w14:textId="2B1A2929" w:rsidR="00181CF8" w:rsidRPr="00336917" w:rsidRDefault="006A7703" w:rsidP="006A7703">
                  <w:pPr>
                    <w:rPr>
                      <w:rFonts w:asciiTheme="minorHAnsi" w:hAnsiTheme="minorHAnsi" w:cstheme="minorBidi"/>
                      <w:b w:val="0"/>
                      <w:bCs w:val="0"/>
                    </w:rPr>
                  </w:pPr>
                  <w:r w:rsidRPr="00336917">
                    <w:rPr>
                      <w:b w:val="0"/>
                      <w:bCs w:val="0"/>
                      <w:sz w:val="22"/>
                      <w:szCs w:val="22"/>
                    </w:rPr>
                    <w:t>The Contracting Authority will assess the information provided and may, at its sole discretion, elect to contact referees or to undertake site visits in order to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c>
                <w:tcPr>
                  <w:tcW w:w="1839" w:type="dxa"/>
                </w:tcPr>
                <w:p w14:paraId="78EACB66"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bl>
          <w:p w14:paraId="766985D9"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3C6808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542D43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5BB4257D"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76" w:type="dxa"/>
              <w:tblLook w:val="04A0" w:firstRow="1" w:lastRow="0" w:firstColumn="1" w:lastColumn="0" w:noHBand="0" w:noVBand="1"/>
            </w:tblPr>
            <w:tblGrid>
              <w:gridCol w:w="435"/>
              <w:gridCol w:w="4827"/>
              <w:gridCol w:w="1614"/>
              <w:gridCol w:w="1233"/>
              <w:gridCol w:w="1667"/>
            </w:tblGrid>
            <w:tr w:rsidR="00B97BB1" w:rsidRPr="00336917" w14:paraId="5800E1C6" w14:textId="77777777" w:rsidTr="14DAF690">
              <w:trPr>
                <w:cnfStyle w:val="100000000000" w:firstRow="1" w:lastRow="0" w:firstColumn="0" w:lastColumn="0" w:oddVBand="0" w:evenVBand="0" w:oddHBand="0" w:evenHBand="0" w:firstRowFirstColumn="0" w:firstRowLastColumn="0" w:lastRowFirstColumn="0" w:lastRowLastColumn="0"/>
                <w:trHeight w:hRule="exact" w:val="1468"/>
              </w:trPr>
              <w:tc>
                <w:tcPr>
                  <w:cnfStyle w:val="001000000000" w:firstRow="0" w:lastRow="0" w:firstColumn="1" w:lastColumn="0" w:oddVBand="0" w:evenVBand="0" w:oddHBand="0" w:evenHBand="0" w:firstRowFirstColumn="0" w:firstRowLastColumn="0" w:lastRowFirstColumn="0" w:lastRowLastColumn="0"/>
                  <w:tcW w:w="9776" w:type="dxa"/>
                  <w:gridSpan w:val="5"/>
                </w:tcPr>
                <w:p w14:paraId="4940DA3B" w14:textId="56D423B8" w:rsidR="00B97BB1" w:rsidRPr="00336917" w:rsidRDefault="00B97BB1">
                  <w:pPr>
                    <w:rPr>
                      <w:b w:val="0"/>
                      <w:bCs w:val="0"/>
                      <w:sz w:val="28"/>
                      <w:szCs w:val="28"/>
                    </w:rPr>
                  </w:pPr>
                  <w:r w:rsidRPr="00336917">
                    <w:rPr>
                      <w:sz w:val="28"/>
                      <w:szCs w:val="28"/>
                    </w:rPr>
                    <w:t xml:space="preserve">- </w:t>
                  </w:r>
                  <w:r w:rsidR="009F27D3" w:rsidRPr="00336917">
                    <w:rPr>
                      <w:sz w:val="40"/>
                      <w:szCs w:val="40"/>
                    </w:rPr>
                    <w:t>Request for Tenders for the provision</w:t>
                  </w:r>
                  <w:r w:rsidR="009F27D3" w:rsidRPr="00336917">
                    <w:rPr>
                      <w:sz w:val="28"/>
                      <w:szCs w:val="28"/>
                    </w:rPr>
                    <w:t xml:space="preserve"> </w:t>
                  </w:r>
                  <w:r w:rsidR="009F27D3" w:rsidRPr="00336917">
                    <w:rPr>
                      <w:sz w:val="40"/>
                      <w:szCs w:val="40"/>
                    </w:rPr>
                    <w:t>Maths online Learning Platform</w:t>
                  </w:r>
                </w:p>
              </w:tc>
            </w:tr>
            <w:tr w:rsidR="00753B6E" w:rsidRPr="00336917" w14:paraId="14AC8AAF" w14:textId="77777777" w:rsidTr="14DAF690">
              <w:trPr>
                <w:cnfStyle w:val="000000100000" w:firstRow="0" w:lastRow="0" w:firstColumn="0" w:lastColumn="0" w:oddVBand="0" w:evenVBand="0" w:oddHBand="1"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1E422A7D" w14:textId="77777777" w:rsidR="00753B6E" w:rsidRPr="00336917" w:rsidRDefault="00753B6E" w:rsidP="00753B6E"/>
              </w:tc>
              <w:tc>
                <w:tcPr>
                  <w:tcW w:w="4827" w:type="dxa"/>
                </w:tcPr>
                <w:p w14:paraId="34E248B0" w14:textId="01341D78" w:rsidR="00753B6E" w:rsidRPr="00336917" w:rsidRDefault="528DE59C" w:rsidP="14DAF690">
                  <w:pPr>
                    <w:cnfStyle w:val="000000100000" w:firstRow="0" w:lastRow="0" w:firstColumn="0" w:lastColumn="0" w:oddVBand="0" w:evenVBand="0" w:oddHBand="1" w:evenHBand="0" w:firstRowFirstColumn="0" w:firstRowLastColumn="0" w:lastRowFirstColumn="0" w:lastRowLastColumn="0"/>
                    <w:rPr>
                      <w:b/>
                      <w:bCs/>
                      <w:highlight w:val="yellow"/>
                    </w:rPr>
                  </w:pPr>
                  <w:r w:rsidRPr="14DAF690">
                    <w:rPr>
                      <w:b/>
                      <w:bCs/>
                    </w:rPr>
                    <w:t>Award Criteria</w:t>
                  </w:r>
                </w:p>
              </w:tc>
              <w:tc>
                <w:tcPr>
                  <w:tcW w:w="1614" w:type="dxa"/>
                </w:tcPr>
                <w:p w14:paraId="680B6705" w14:textId="224E4819"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Weighting</w:t>
                  </w:r>
                </w:p>
              </w:tc>
              <w:tc>
                <w:tcPr>
                  <w:tcW w:w="1233" w:type="dxa"/>
                </w:tcPr>
                <w:p w14:paraId="187C17EA" w14:textId="5649B33A"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rPr>
                  </w:pPr>
                  <w:r w:rsidRPr="00336917">
                    <w:rPr>
                      <w:b/>
                      <w:bCs/>
                    </w:rPr>
                    <w:t>Total Maximum Score</w:t>
                  </w:r>
                </w:p>
              </w:tc>
              <w:tc>
                <w:tcPr>
                  <w:tcW w:w="1667" w:type="dxa"/>
                </w:tcPr>
                <w:p w14:paraId="6BAE3177" w14:textId="5ECA980B"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Min Score Requirement (60%)</w:t>
                  </w:r>
                </w:p>
              </w:tc>
            </w:tr>
            <w:tr w:rsidR="000D21DE" w:rsidRPr="00336917" w14:paraId="458AAF2A" w14:textId="77777777" w:rsidTr="14DAF690">
              <w:trPr>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D0040D9" w14:textId="542688E2" w:rsidR="000D21DE" w:rsidRPr="00336917" w:rsidRDefault="000D21DE" w:rsidP="000D21DE">
                  <w:r w:rsidRPr="00336917">
                    <w:t>A</w:t>
                  </w:r>
                </w:p>
              </w:tc>
              <w:tc>
                <w:tcPr>
                  <w:tcW w:w="4827" w:type="dxa"/>
                </w:tcPr>
                <w:p w14:paraId="4B2BBE85"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Functional Breakdown</w:t>
                  </w:r>
                </w:p>
                <w:p w14:paraId="6838C95C"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Question creation </w:t>
                  </w:r>
                </w:p>
                <w:p w14:paraId="6591AE7A"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Mathematical symbol type setting</w:t>
                  </w:r>
                </w:p>
                <w:p w14:paraId="20DF794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Quiz and tutorial question management</w:t>
                  </w:r>
                </w:p>
                <w:p w14:paraId="383C756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Student feedback</w:t>
                  </w:r>
                </w:p>
                <w:p w14:paraId="0270DDBE"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Lecturer feedback</w:t>
                  </w:r>
                </w:p>
                <w:p w14:paraId="3EF77606"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Range of mathematical functions</w:t>
                  </w:r>
                </w:p>
                <w:p w14:paraId="3A511725" w14:textId="3677A045" w:rsidR="000D21DE" w:rsidRPr="00336917" w:rsidRDefault="0083330A" w:rsidP="0083330A">
                  <w:pPr>
                    <w:pStyle w:val="ListParagraph"/>
                    <w:numPr>
                      <w:ilvl w:val="0"/>
                      <w:numId w:val="17"/>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eastAsia="Times New Roman"/>
                      <w:sz w:val="22"/>
                      <w:szCs w:val="22"/>
                    </w:rPr>
                    <w:t>Engagement</w:t>
                  </w:r>
                </w:p>
              </w:tc>
              <w:tc>
                <w:tcPr>
                  <w:tcW w:w="1614" w:type="dxa"/>
                </w:tcPr>
                <w:p w14:paraId="53F1A96D" w14:textId="56A234BC"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3</w:t>
                  </w:r>
                  <w:r w:rsidR="35165842" w:rsidRPr="14DAF690">
                    <w:rPr>
                      <w:rFonts w:asciiTheme="majorHAnsi" w:hAnsiTheme="majorHAnsi" w:cstheme="majorBidi"/>
                    </w:rPr>
                    <w:t>0</w:t>
                  </w:r>
                  <w:r w:rsidRPr="14DAF690">
                    <w:rPr>
                      <w:rFonts w:asciiTheme="majorHAnsi" w:hAnsiTheme="majorHAnsi" w:cstheme="majorBidi"/>
                    </w:rPr>
                    <w:t>%</w:t>
                  </w:r>
                </w:p>
              </w:tc>
              <w:tc>
                <w:tcPr>
                  <w:tcW w:w="1233" w:type="dxa"/>
                </w:tcPr>
                <w:p w14:paraId="78FDA345" w14:textId="3367CBE3"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3</w:t>
                  </w:r>
                  <w:r w:rsidR="4096CAFD" w:rsidRPr="14DAF690">
                    <w:rPr>
                      <w:rFonts w:asciiTheme="majorHAnsi" w:hAnsiTheme="majorHAnsi" w:cstheme="majorBidi"/>
                    </w:rPr>
                    <w:t>0</w:t>
                  </w:r>
                  <w:r w:rsidRPr="14DAF690">
                    <w:rPr>
                      <w:rFonts w:asciiTheme="majorHAnsi" w:hAnsiTheme="majorHAnsi" w:cstheme="majorBidi"/>
                    </w:rPr>
                    <w:t>0</w:t>
                  </w:r>
                </w:p>
              </w:tc>
              <w:tc>
                <w:tcPr>
                  <w:tcW w:w="1667" w:type="dxa"/>
                </w:tcPr>
                <w:p w14:paraId="356D84C1" w14:textId="2DE4A88F" w:rsidR="000D21DE" w:rsidRPr="00336917" w:rsidRDefault="6D936F80" w:rsidP="000D21DE">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180</w:t>
                  </w:r>
                </w:p>
              </w:tc>
            </w:tr>
            <w:tr w:rsidR="000D21DE" w:rsidRPr="00336917" w14:paraId="2B7B3EE2" w14:textId="77777777" w:rsidTr="14DAF690">
              <w:trPr>
                <w:cnfStyle w:val="000000100000" w:firstRow="0" w:lastRow="0" w:firstColumn="0" w:lastColumn="0" w:oddVBand="0" w:evenVBand="0" w:oddHBand="1" w:evenHBand="0" w:firstRowFirstColumn="0" w:firstRowLastColumn="0" w:lastRowFirstColumn="0" w:lastRowLastColumn="0"/>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751A996B" w14:textId="655E203D" w:rsidR="000D21DE" w:rsidRPr="00336917" w:rsidRDefault="000D21DE" w:rsidP="000D21DE">
                  <w:r w:rsidRPr="00336917">
                    <w:lastRenderedPageBreak/>
                    <w:t>B</w:t>
                  </w:r>
                </w:p>
              </w:tc>
              <w:tc>
                <w:tcPr>
                  <w:tcW w:w="4827" w:type="dxa"/>
                </w:tcPr>
                <w:p w14:paraId="4457FEEC" w14:textId="77777777" w:rsidR="0083330A" w:rsidRPr="00336917" w:rsidRDefault="0083330A" w:rsidP="0083330A">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14DAF690">
                    <w:rPr>
                      <w:rFonts w:asciiTheme="majorHAnsi" w:hAnsiTheme="majorHAnsi" w:cstheme="majorBidi"/>
                      <w:b/>
                      <w:bCs/>
                    </w:rPr>
                    <w:t>Technical</w:t>
                  </w:r>
                </w:p>
                <w:p w14:paraId="23AA4FF0"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 xml:space="preserve">Service Delivery </w:t>
                  </w:r>
                </w:p>
                <w:p w14:paraId="57C967DA"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Ease of use</w:t>
                  </w:r>
                </w:p>
                <w:p w14:paraId="64A202D7"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Accessibility</w:t>
                  </w:r>
                </w:p>
                <w:p w14:paraId="3653DA7B"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Implementation</w:t>
                  </w:r>
                </w:p>
                <w:p w14:paraId="49F17B7F"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Adaptability to different engineering and scientific disciplines</w:t>
                  </w:r>
                </w:p>
                <w:p w14:paraId="6D214575" w14:textId="57D08211"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614" w:type="dxa"/>
                </w:tcPr>
                <w:p w14:paraId="30729DAE" w14:textId="7552C6F3" w:rsidR="000D21DE" w:rsidRPr="00336917" w:rsidRDefault="000D21DE"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 xml:space="preserve"> </w:t>
                  </w:r>
                  <w:r w:rsidR="75B0C740" w:rsidRPr="14DAF690">
                    <w:rPr>
                      <w:rFonts w:asciiTheme="majorHAnsi" w:hAnsiTheme="majorHAnsi" w:cstheme="majorBidi"/>
                    </w:rPr>
                    <w:t>15</w:t>
                  </w:r>
                  <w:r w:rsidRPr="14DAF690">
                    <w:rPr>
                      <w:rFonts w:asciiTheme="majorHAnsi" w:hAnsiTheme="majorHAnsi" w:cstheme="majorBidi"/>
                    </w:rPr>
                    <w:t>%</w:t>
                  </w:r>
                </w:p>
              </w:tc>
              <w:tc>
                <w:tcPr>
                  <w:tcW w:w="1233" w:type="dxa"/>
                </w:tcPr>
                <w:p w14:paraId="3817DF93" w14:textId="4CB8284E" w:rsidR="000D21DE" w:rsidRPr="00336917" w:rsidRDefault="6A19C032"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150</w:t>
                  </w:r>
                </w:p>
              </w:tc>
              <w:tc>
                <w:tcPr>
                  <w:tcW w:w="1667" w:type="dxa"/>
                </w:tcPr>
                <w:p w14:paraId="06E8C932" w14:textId="29B50A72" w:rsidR="000D21DE" w:rsidRPr="00336917" w:rsidRDefault="47E88A51"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90</w:t>
                  </w:r>
                </w:p>
              </w:tc>
            </w:tr>
            <w:tr w:rsidR="14DAF690" w14:paraId="4924ADD2" w14:textId="77777777" w:rsidTr="002F51A1">
              <w:trPr>
                <w:trHeight w:val="1240"/>
              </w:trPr>
              <w:tc>
                <w:tcPr>
                  <w:cnfStyle w:val="001000000000" w:firstRow="0" w:lastRow="0" w:firstColumn="1" w:lastColumn="0" w:oddVBand="0" w:evenVBand="0" w:oddHBand="0" w:evenHBand="0" w:firstRowFirstColumn="0" w:firstRowLastColumn="0" w:lastRowFirstColumn="0" w:lastRowLastColumn="0"/>
                  <w:tcW w:w="435" w:type="dxa"/>
                </w:tcPr>
                <w:p w14:paraId="20F89711" w14:textId="1BBFF154" w:rsidR="24E549BD" w:rsidRDefault="24E549BD" w:rsidP="14DAF690">
                  <w:r>
                    <w:t>C</w:t>
                  </w:r>
                </w:p>
              </w:tc>
              <w:tc>
                <w:tcPr>
                  <w:tcW w:w="4827" w:type="dxa"/>
                </w:tcPr>
                <w:p w14:paraId="1A357C8D" w14:textId="6B3ABF5A"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b/>
                      <w:bCs/>
                    </w:rPr>
                    <w:t>Integration</w:t>
                  </w:r>
                </w:p>
                <w:p w14:paraId="2220D628" w14:textId="3A4AEAC9" w:rsidR="601086F0" w:rsidRDefault="601086F0" w:rsidP="14DAF690">
                  <w:pPr>
                    <w:pStyle w:val="ListParagraph"/>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Brightspace Integration</w:t>
                  </w:r>
                </w:p>
              </w:tc>
              <w:tc>
                <w:tcPr>
                  <w:tcW w:w="1614" w:type="dxa"/>
                </w:tcPr>
                <w:p w14:paraId="348296D2" w14:textId="53F0F9A6"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w:t>
                  </w:r>
                </w:p>
              </w:tc>
              <w:tc>
                <w:tcPr>
                  <w:tcW w:w="1233" w:type="dxa"/>
                </w:tcPr>
                <w:p w14:paraId="155DB913" w14:textId="5B4E9C04"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150</w:t>
                  </w:r>
                </w:p>
              </w:tc>
              <w:tc>
                <w:tcPr>
                  <w:tcW w:w="1667" w:type="dxa"/>
                </w:tcPr>
                <w:p w14:paraId="14FF0FF8" w14:textId="03969507" w:rsidR="47675520" w:rsidRDefault="47675520"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90</w:t>
                  </w:r>
                </w:p>
              </w:tc>
            </w:tr>
            <w:tr w:rsidR="000D21DE" w:rsidRPr="00336917" w14:paraId="408088D0" w14:textId="77777777" w:rsidTr="14DAF690">
              <w:trPr>
                <w:cnfStyle w:val="000000100000" w:firstRow="0" w:lastRow="0" w:firstColumn="0" w:lastColumn="0" w:oddVBand="0" w:evenVBand="0" w:oddHBand="1" w:evenHBand="0"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6935596C" w14:textId="490C7A17" w:rsidR="000D21DE" w:rsidRPr="00336917" w:rsidRDefault="00A8489F" w:rsidP="000D21DE">
                  <w:r>
                    <w:t>D</w:t>
                  </w:r>
                </w:p>
              </w:tc>
              <w:tc>
                <w:tcPr>
                  <w:tcW w:w="4827" w:type="dxa"/>
                </w:tcPr>
                <w:p w14:paraId="7DF6BA8A" w14:textId="159E0713" w:rsidR="000D21DE" w:rsidRPr="00336917" w:rsidRDefault="0083330A"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bCs/>
                    </w:rPr>
                    <w:t>Governance and Compliance</w:t>
                  </w:r>
                </w:p>
              </w:tc>
              <w:tc>
                <w:tcPr>
                  <w:tcW w:w="1614" w:type="dxa"/>
                </w:tcPr>
                <w:p w14:paraId="7D5F2F40" w14:textId="179507ED"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w:t>
                  </w:r>
                </w:p>
              </w:tc>
              <w:tc>
                <w:tcPr>
                  <w:tcW w:w="1233" w:type="dxa"/>
                </w:tcPr>
                <w:p w14:paraId="47A4927A" w14:textId="66043E53"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0</w:t>
                  </w:r>
                </w:p>
              </w:tc>
              <w:tc>
                <w:tcPr>
                  <w:tcW w:w="1667" w:type="dxa"/>
                </w:tcPr>
                <w:p w14:paraId="0F941F46" w14:textId="04601C9C" w:rsidR="000D21DE" w:rsidRPr="00336917" w:rsidRDefault="00CC5E46"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60</w:t>
                  </w:r>
                </w:p>
              </w:tc>
            </w:tr>
            <w:tr w:rsidR="000D21DE" w:rsidRPr="00336917" w14:paraId="15A75093" w14:textId="77777777" w:rsidTr="14DAF690">
              <w:trPr>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4BACF7C7" w14:textId="72E92D0A" w:rsidR="000D21DE" w:rsidRPr="00336917" w:rsidRDefault="00A8489F" w:rsidP="000D21DE">
                  <w:r>
                    <w:t>E</w:t>
                  </w:r>
                </w:p>
              </w:tc>
              <w:tc>
                <w:tcPr>
                  <w:tcW w:w="4827" w:type="dxa"/>
                </w:tcPr>
                <w:p w14:paraId="4D484FA1"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Sustainability / Environment</w:t>
                  </w:r>
                </w:p>
                <w:p w14:paraId="6A23C2D4"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Health &amp; Safety Policy </w:t>
                  </w:r>
                </w:p>
                <w:p w14:paraId="78F63C11"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Environmental </w:t>
                  </w:r>
                </w:p>
                <w:p w14:paraId="196B5E73" w14:textId="785BD41C" w:rsidR="0083330A" w:rsidRPr="00336917" w:rsidRDefault="0083330A" w:rsidP="0083330A">
                  <w:pPr>
                    <w:ind w:left="360"/>
                    <w:cnfStyle w:val="000000000000" w:firstRow="0" w:lastRow="0" w:firstColumn="0" w:lastColumn="0" w:oddVBand="0" w:evenVBand="0" w:oddHBand="0" w:evenHBand="0" w:firstRowFirstColumn="0" w:firstRowLastColumn="0" w:lastRowFirstColumn="0" w:lastRowLastColumn="0"/>
                    <w:rPr>
                      <w:sz w:val="22"/>
                      <w:szCs w:val="22"/>
                    </w:rPr>
                  </w:pPr>
                  <w:r w:rsidRPr="00336917">
                    <w:rPr>
                      <w:rFonts w:eastAsia="Times New Roman"/>
                      <w:sz w:val="22"/>
                      <w:szCs w:val="22"/>
                    </w:rPr>
                    <w:t xml:space="preserve">       Sustainability</w:t>
                  </w:r>
                </w:p>
                <w:p w14:paraId="0088993A" w14:textId="17C83CA9" w:rsidR="000D21DE" w:rsidRPr="00336917" w:rsidRDefault="000D21DE" w:rsidP="0083330A">
                  <w:pPr>
                    <w:pStyle w:val="ListParagraph"/>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614" w:type="dxa"/>
                </w:tcPr>
                <w:p w14:paraId="136AF115" w14:textId="5312CC14"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5</w:t>
                  </w:r>
                  <w:r w:rsidR="000D21DE" w:rsidRPr="00336917">
                    <w:rPr>
                      <w:rFonts w:asciiTheme="majorHAnsi" w:hAnsiTheme="majorHAnsi" w:cstheme="majorHAnsi"/>
                    </w:rPr>
                    <w:t>%</w:t>
                  </w:r>
                </w:p>
              </w:tc>
              <w:tc>
                <w:tcPr>
                  <w:tcW w:w="1233" w:type="dxa"/>
                </w:tcPr>
                <w:p w14:paraId="08AF7026" w14:textId="1ABCD235"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50</w:t>
                  </w:r>
                </w:p>
              </w:tc>
              <w:tc>
                <w:tcPr>
                  <w:tcW w:w="1667" w:type="dxa"/>
                </w:tcPr>
                <w:p w14:paraId="4D6E25A7" w14:textId="237EADE2"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i/>
                    </w:rPr>
                    <w:t>30</w:t>
                  </w:r>
                </w:p>
              </w:tc>
            </w:tr>
            <w:tr w:rsidR="000D21DE" w:rsidRPr="00336917" w14:paraId="393F481C" w14:textId="77777777" w:rsidTr="14DAF690">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6440DA9" w14:textId="06CC702F" w:rsidR="000D21DE" w:rsidRPr="00336917" w:rsidRDefault="00A8489F" w:rsidP="000D21DE">
                  <w:r>
                    <w:t>F</w:t>
                  </w:r>
                </w:p>
              </w:tc>
              <w:tc>
                <w:tcPr>
                  <w:tcW w:w="4827" w:type="dxa"/>
                </w:tcPr>
                <w:p w14:paraId="2BCC09B6" w14:textId="31A35FBE"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rPr>
                    <w:t>Cost</w:t>
                  </w:r>
                </w:p>
              </w:tc>
              <w:tc>
                <w:tcPr>
                  <w:tcW w:w="1614" w:type="dxa"/>
                </w:tcPr>
                <w:p w14:paraId="4D9D5D76" w14:textId="4019B41B" w:rsidR="000D21DE" w:rsidRPr="00336917" w:rsidRDefault="4A34B49C"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25</w:t>
                  </w:r>
                  <w:r w:rsidR="000D21DE" w:rsidRPr="14DAF690">
                    <w:rPr>
                      <w:rFonts w:asciiTheme="majorHAnsi" w:hAnsiTheme="majorHAnsi" w:cstheme="majorBidi"/>
                    </w:rPr>
                    <w:t>%</w:t>
                  </w:r>
                </w:p>
              </w:tc>
              <w:tc>
                <w:tcPr>
                  <w:tcW w:w="1233" w:type="dxa"/>
                </w:tcPr>
                <w:p w14:paraId="2917699C" w14:textId="36282AAF" w:rsidR="000D21DE" w:rsidRPr="00336917" w:rsidRDefault="21BEED3D"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250</w:t>
                  </w:r>
                </w:p>
              </w:tc>
              <w:tc>
                <w:tcPr>
                  <w:tcW w:w="1667" w:type="dxa"/>
                </w:tcPr>
                <w:p w14:paraId="023B552D" w14:textId="54FA94D9"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N/A</w:t>
                  </w:r>
                </w:p>
              </w:tc>
            </w:tr>
            <w:tr w:rsidR="00E31913" w:rsidRPr="00336917" w14:paraId="005A905B" w14:textId="77777777" w:rsidTr="14DAF690">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3D99C146" w14:textId="77777777" w:rsidR="00E31913" w:rsidRPr="00336917" w:rsidRDefault="00E31913" w:rsidP="000D21DE"/>
              </w:tc>
              <w:tc>
                <w:tcPr>
                  <w:tcW w:w="4827" w:type="dxa"/>
                </w:tcPr>
                <w:p w14:paraId="4E9874F1" w14:textId="4219333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336917">
                    <w:rPr>
                      <w:b/>
                      <w:bCs/>
                    </w:rPr>
                    <w:t>Total Maximum Score Available  </w:t>
                  </w:r>
                </w:p>
              </w:tc>
              <w:tc>
                <w:tcPr>
                  <w:tcW w:w="1614" w:type="dxa"/>
                </w:tcPr>
                <w:p w14:paraId="49CB2B93" w14:textId="5927181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w:t>
                  </w:r>
                </w:p>
              </w:tc>
              <w:tc>
                <w:tcPr>
                  <w:tcW w:w="1233" w:type="dxa"/>
                </w:tcPr>
                <w:p w14:paraId="12538112" w14:textId="108B570E"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1000</w:t>
                  </w:r>
                </w:p>
              </w:tc>
              <w:tc>
                <w:tcPr>
                  <w:tcW w:w="1667" w:type="dxa"/>
                </w:tcPr>
                <w:p w14:paraId="288B3AC6" w14:textId="77777777"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66C42013" w14:textId="77777777" w:rsidR="0067452A" w:rsidRPr="00336917" w:rsidRDefault="0067452A" w:rsidP="0067452A">
            <w:pPr>
              <w:jc w:val="both"/>
            </w:pPr>
          </w:p>
          <w:p w14:paraId="75D93F76" w14:textId="64B348F4" w:rsidR="0067452A" w:rsidRPr="00336917" w:rsidRDefault="0067452A" w:rsidP="0067452A">
            <w:pPr>
              <w:jc w:val="both"/>
            </w:pPr>
            <w:r w:rsidRPr="00336917">
              <w:t xml:space="preserve">Tenderers must achieve a minimum of 60% on all tender award criteria above, </w:t>
            </w:r>
            <w:r w:rsidRPr="00336917">
              <w:rPr>
                <w:b/>
                <w:bCs/>
              </w:rPr>
              <w:t>excluding Ultimate Cost</w:t>
            </w:r>
            <w:r w:rsidRPr="00336917">
              <w:t xml:space="preserve">, in order to avoid elimination from the competition. Only tenderers who have achieved the 60% will be evaluated against Ultimate Cost. </w:t>
            </w:r>
          </w:p>
          <w:p w14:paraId="31040D87" w14:textId="77777777" w:rsidR="005263FE" w:rsidRPr="00336917" w:rsidRDefault="005263FE" w:rsidP="0067452A">
            <w:pPr>
              <w:jc w:val="both"/>
            </w:pPr>
          </w:p>
          <w:p w14:paraId="2A6492BF" w14:textId="6DE5D262" w:rsidR="0067452A" w:rsidRPr="00336917" w:rsidRDefault="0067452A" w:rsidP="0067452A">
            <w:pPr>
              <w:jc w:val="both"/>
            </w:pPr>
            <w:r w:rsidRPr="00336917">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8DBAC57" w14:textId="77777777" w:rsidR="005263FE" w:rsidRPr="00336917" w:rsidRDefault="005263FE" w:rsidP="0067452A">
            <w:pPr>
              <w:jc w:val="both"/>
            </w:pPr>
          </w:p>
          <w:p w14:paraId="6F5E6D0B" w14:textId="77777777" w:rsidR="0067452A" w:rsidRPr="00336917" w:rsidRDefault="0067452A" w:rsidP="0067452A">
            <w:pPr>
              <w:rPr>
                <w:color w:val="000000"/>
                <w:lang w:eastAsia="en-IE"/>
              </w:rPr>
            </w:pPr>
            <w:r w:rsidRPr="00336917">
              <w:rPr>
                <w:b/>
                <w:i/>
                <w:color w:val="000000"/>
                <w:lang w:eastAsia="en-IE"/>
              </w:rPr>
              <w:t>Suppliers please note:</w:t>
            </w:r>
          </w:p>
          <w:p w14:paraId="148A4007" w14:textId="77777777" w:rsidR="0067452A" w:rsidRPr="00336917" w:rsidRDefault="0067452A" w:rsidP="0067452A">
            <w:pPr>
              <w:pStyle w:val="ListParagraph"/>
              <w:numPr>
                <w:ilvl w:val="0"/>
                <w:numId w:val="19"/>
              </w:numPr>
              <w:jc w:val="both"/>
              <w:rPr>
                <w:rFonts w:asciiTheme="minorHAnsi" w:hAnsiTheme="minorHAnsi"/>
                <w:color w:val="000000"/>
                <w:lang w:eastAsia="en-IE"/>
              </w:rPr>
            </w:pPr>
            <w:r w:rsidRPr="00336917">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1B1A2B7D" w14:textId="77777777" w:rsidR="00863081" w:rsidRPr="003E5670" w:rsidRDefault="00863081" w:rsidP="14DAF690">
            <w:pPr>
              <w:pStyle w:val="ListParagraph"/>
              <w:numPr>
                <w:ilvl w:val="0"/>
                <w:numId w:val="19"/>
              </w:numPr>
              <w:jc w:val="both"/>
              <w:rPr>
                <w:rFonts w:asciiTheme="minorHAnsi" w:hAnsiTheme="minorHAnsi"/>
                <w:color w:val="000000"/>
                <w:lang w:eastAsia="en-IE"/>
              </w:rPr>
            </w:pPr>
            <w:r w:rsidRPr="14DAF690">
              <w:rPr>
                <w:rFonts w:asciiTheme="minorHAnsi" w:hAnsiTheme="minorHAnsi"/>
                <w:color w:val="000000" w:themeColor="text1"/>
                <w:lang w:eastAsia="en-IE"/>
              </w:rPr>
              <w:t>Please note responses to individual questions will NOT be scored separately but collectively they will provide a basis for assessing the merits of the tenderer’s overall response to each award criterion and sub-criterion.</w:t>
            </w:r>
          </w:p>
          <w:p w14:paraId="43ADABB2" w14:textId="77777777" w:rsidR="00863081" w:rsidRPr="00336917" w:rsidRDefault="00863081" w:rsidP="00863081">
            <w:pPr>
              <w:spacing w:after="200" w:line="276" w:lineRule="auto"/>
              <w:ind w:left="720"/>
              <w:contextualSpacing/>
              <w:jc w:val="both"/>
              <w:rPr>
                <w:u w:val="single"/>
              </w:rPr>
            </w:pPr>
          </w:p>
          <w:p w14:paraId="1C014DCD" w14:textId="0FF84CF9" w:rsidR="0067452A" w:rsidRPr="00336917" w:rsidRDefault="0067452A" w:rsidP="0067452A">
            <w:pPr>
              <w:numPr>
                <w:ilvl w:val="0"/>
                <w:numId w:val="19"/>
              </w:numPr>
              <w:spacing w:after="200" w:line="276" w:lineRule="auto"/>
              <w:contextualSpacing/>
              <w:jc w:val="both"/>
              <w:rPr>
                <w:u w:val="single"/>
              </w:rPr>
            </w:pPr>
            <w:r w:rsidRPr="00336917">
              <w:lastRenderedPageBreak/>
              <w:t>Only those Tenderers who have qualified in accordance with paragraph 3.2 of this RFT will proceed to be evaluated under this paragraph 3.3.1</w:t>
            </w:r>
          </w:p>
          <w:p w14:paraId="791279ED"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lang w:eastAsia="en-IE"/>
              </w:rPr>
              <w:t>Compliance with all the standards as regards health and safety, quality assurance and analytical protocols is expected.</w:t>
            </w:r>
          </w:p>
          <w:p w14:paraId="54DC6BBD" w14:textId="77777777" w:rsidR="0067452A" w:rsidRPr="00336917" w:rsidRDefault="0067452A" w:rsidP="0067452A">
            <w:pPr>
              <w:pStyle w:val="ListParagraph"/>
              <w:jc w:val="both"/>
              <w:rPr>
                <w:rFonts w:asciiTheme="minorHAnsi" w:eastAsia="Calibri" w:hAnsiTheme="minorHAnsi"/>
                <w:color w:val="000000"/>
                <w:lang w:eastAsia="en-IE"/>
              </w:rPr>
            </w:pPr>
          </w:p>
          <w:p w14:paraId="271E0834"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462D84DD" w14:textId="77777777" w:rsidR="0067452A" w:rsidRPr="00336917" w:rsidRDefault="0067452A" w:rsidP="0067452A">
            <w:pPr>
              <w:pStyle w:val="ListParagraph"/>
              <w:jc w:val="both"/>
              <w:rPr>
                <w:rFonts w:asciiTheme="minorHAnsi" w:eastAsia="Calibri" w:hAnsiTheme="minorHAnsi"/>
                <w:color w:val="000000"/>
                <w:lang w:eastAsia="en-IE"/>
              </w:rPr>
            </w:pPr>
          </w:p>
          <w:p w14:paraId="5B4EE12F" w14:textId="5432D4CF"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 xml:space="preserve"> The Contracting Authority does not bind itself to accept the lowest priced of any tender.</w:t>
            </w:r>
          </w:p>
          <w:p w14:paraId="7C21AC2D" w14:textId="77777777" w:rsidR="0067452A" w:rsidRPr="00336917" w:rsidRDefault="0067452A" w:rsidP="0067452A">
            <w:pPr>
              <w:pStyle w:val="ListParagraph"/>
              <w:rPr>
                <w:rFonts w:asciiTheme="minorHAnsi" w:hAnsiTheme="minorHAnsi"/>
                <w:color w:val="000000"/>
                <w:lang w:eastAsia="en-IE"/>
              </w:rPr>
            </w:pPr>
          </w:p>
          <w:p w14:paraId="32D72DF7" w14:textId="77777777" w:rsidR="0067452A" w:rsidRPr="00336917" w:rsidRDefault="0067452A" w:rsidP="350FED84">
            <w:pPr>
              <w:pStyle w:val="Body"/>
              <w:spacing w:after="0" w:line="240" w:lineRule="auto"/>
              <w:jc w:val="both"/>
              <w:rPr>
                <w:rFonts w:cs="Times New Roman"/>
                <w:i/>
                <w:iCs/>
              </w:rPr>
            </w:pPr>
            <w:r w:rsidRPr="00336917">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336917">
              <w:rPr>
                <w:rFonts w:cs="Times New Roman"/>
                <w:i/>
                <w:iCs/>
                <w:u w:val="single"/>
              </w:rPr>
              <w:t>ALL</w:t>
            </w:r>
            <w:r w:rsidRPr="00336917">
              <w:rPr>
                <w:rFonts w:cs="Times New Roman"/>
                <w:i/>
                <w:iCs/>
              </w:rPr>
              <w:t xml:space="preserve"> sections of this questionnaire.</w:t>
            </w:r>
          </w:p>
          <w:p w14:paraId="040B1AB3" w14:textId="77777777" w:rsidR="0067452A" w:rsidRPr="00336917" w:rsidRDefault="0067452A" w:rsidP="0067452A">
            <w:pPr>
              <w:pStyle w:val="Body"/>
              <w:spacing w:after="0" w:line="240" w:lineRule="auto"/>
              <w:jc w:val="both"/>
              <w:rPr>
                <w:rFonts w:cs="Times New Roman"/>
                <w:i/>
                <w:iCs/>
              </w:rPr>
            </w:pPr>
          </w:p>
          <w:p w14:paraId="390C00D2" w14:textId="22C7A50D" w:rsidR="0067452A" w:rsidRPr="00336917" w:rsidRDefault="0067452A" w:rsidP="0067452A">
            <w:pPr>
              <w:spacing w:line="360" w:lineRule="auto"/>
              <w:jc w:val="both"/>
              <w:rPr>
                <w:color w:val="000000"/>
                <w:lang w:eastAsia="en-IE"/>
              </w:rPr>
            </w:pPr>
            <w:r w:rsidRPr="00336917">
              <w:rPr>
                <w:color w:val="000000" w:themeColor="text1"/>
                <w:lang w:eastAsia="en-IE"/>
              </w:rPr>
              <w:t xml:space="preserve">The award of contract(s) will be on the basis of the </w:t>
            </w:r>
            <w:r w:rsidRPr="00336917">
              <w:rPr>
                <w:b/>
                <w:bCs/>
                <w:color w:val="000000" w:themeColor="text1"/>
                <w:lang w:eastAsia="en-IE"/>
              </w:rPr>
              <w:t>Most Economically Advantageous Tender</w:t>
            </w:r>
            <w:r w:rsidRPr="00336917">
              <w:rPr>
                <w:color w:val="000000" w:themeColor="text1"/>
                <w:lang w:eastAsia="en-IE"/>
              </w:rPr>
              <w:t xml:space="preserve"> received, in accordance with the detailed award criteria and weightings set out below. </w:t>
            </w:r>
          </w:p>
          <w:p w14:paraId="1C88502F" w14:textId="47D9C54A" w:rsidR="0067452A" w:rsidRPr="00336917" w:rsidRDefault="0067452A" w:rsidP="0067452A">
            <w:pPr>
              <w:spacing w:line="360" w:lineRule="auto"/>
              <w:jc w:val="both"/>
              <w:rPr>
                <w:color w:val="000000"/>
                <w:lang w:eastAsia="en-IE"/>
              </w:rPr>
            </w:pPr>
            <w:r w:rsidRPr="00336917">
              <w:rPr>
                <w:color w:val="000000" w:themeColor="text1"/>
                <w:lang w:eastAsia="en-IE"/>
              </w:rPr>
              <w:t>The lowest Ultimate Cost tender, will receive the maximum score achievable under this criterion.</w:t>
            </w:r>
          </w:p>
          <w:tbl>
            <w:tblPr>
              <w:tblW w:w="9195" w:type="dxa"/>
              <w:tblLayout w:type="fixed"/>
              <w:tblLook w:val="04A0" w:firstRow="1" w:lastRow="0" w:firstColumn="1" w:lastColumn="0" w:noHBand="0" w:noVBand="1"/>
            </w:tblPr>
            <w:tblGrid>
              <w:gridCol w:w="2280"/>
              <w:gridCol w:w="6615"/>
              <w:gridCol w:w="305"/>
            </w:tblGrid>
            <w:tr w:rsidR="0067452A" w:rsidRPr="00336917" w14:paraId="4C7378F9" w14:textId="77777777">
              <w:trPr>
                <w:trHeight w:val="249"/>
              </w:trPr>
              <w:tc>
                <w:tcPr>
                  <w:tcW w:w="2280" w:type="dxa"/>
                  <w:noWrap/>
                  <w:vAlign w:val="bottom"/>
                  <w:hideMark/>
                </w:tcPr>
                <w:p w14:paraId="3478D106" w14:textId="1E1F6B0C" w:rsidR="0067452A" w:rsidRPr="00336917" w:rsidRDefault="0067452A" w:rsidP="0067452A">
                  <w:pPr>
                    <w:ind w:left="616"/>
                    <w:rPr>
                      <w:lang w:eastAsia="en-IE"/>
                    </w:rPr>
                  </w:pPr>
                  <w:r w:rsidRPr="00336917">
                    <w:rPr>
                      <w:lang w:eastAsia="en-IE"/>
                    </w:rPr>
                    <w:t xml:space="preserve">Pricing  Score = </w:t>
                  </w:r>
                </w:p>
              </w:tc>
              <w:tc>
                <w:tcPr>
                  <w:tcW w:w="6920" w:type="dxa"/>
                  <w:gridSpan w:val="2"/>
                  <w:noWrap/>
                  <w:vAlign w:val="bottom"/>
                  <w:hideMark/>
                </w:tcPr>
                <w:p w14:paraId="19F7A4A1" w14:textId="77777777" w:rsidR="0067452A" w:rsidRPr="00336917" w:rsidRDefault="0067452A" w:rsidP="0067452A">
                  <w:pPr>
                    <w:rPr>
                      <w:iCs/>
                      <w:u w:val="single"/>
                      <w:lang w:eastAsia="en-IE"/>
                    </w:rPr>
                  </w:pPr>
                  <w:r w:rsidRPr="00336917">
                    <w:rPr>
                      <w:iCs/>
                      <w:u w:val="single"/>
                      <w:lang w:eastAsia="en-IE"/>
                    </w:rPr>
                    <w:t xml:space="preserve">Lowest Tendered Price x Max Points </w:t>
                  </w:r>
                </w:p>
              </w:tc>
            </w:tr>
            <w:tr w:rsidR="0067452A" w:rsidRPr="00336917" w14:paraId="781BEC6E" w14:textId="77777777">
              <w:trPr>
                <w:trHeight w:val="249"/>
              </w:trPr>
              <w:tc>
                <w:tcPr>
                  <w:tcW w:w="2280" w:type="dxa"/>
                  <w:noWrap/>
                  <w:vAlign w:val="bottom"/>
                  <w:hideMark/>
                </w:tcPr>
                <w:p w14:paraId="04F4C30D" w14:textId="77777777" w:rsidR="0067452A" w:rsidRPr="00336917" w:rsidRDefault="0067452A" w:rsidP="0067452A">
                  <w:pPr>
                    <w:rPr>
                      <w:iCs/>
                      <w:u w:val="single"/>
                      <w:lang w:eastAsia="en-IE"/>
                    </w:rPr>
                  </w:pPr>
                </w:p>
              </w:tc>
              <w:tc>
                <w:tcPr>
                  <w:tcW w:w="6615" w:type="dxa"/>
                  <w:noWrap/>
                  <w:vAlign w:val="bottom"/>
                </w:tcPr>
                <w:p w14:paraId="3CEB6DFD" w14:textId="77777777" w:rsidR="0067452A" w:rsidRPr="00336917" w:rsidRDefault="0067452A" w:rsidP="0067452A">
                  <w:pPr>
                    <w:rPr>
                      <w:iCs/>
                      <w:lang w:eastAsia="en-IE"/>
                    </w:rPr>
                  </w:pPr>
                  <w:r w:rsidRPr="00336917">
                    <w:rPr>
                      <w:iCs/>
                      <w:lang w:eastAsia="en-IE"/>
                    </w:rPr>
                    <w:t>Price of bid being evaluated</w:t>
                  </w:r>
                </w:p>
                <w:p w14:paraId="2EE75974" w14:textId="77777777" w:rsidR="0067452A" w:rsidRPr="00336917" w:rsidRDefault="0067452A" w:rsidP="0067452A">
                  <w:pPr>
                    <w:rPr>
                      <w:iCs/>
                      <w:lang w:eastAsia="en-IE"/>
                    </w:rPr>
                  </w:pPr>
                </w:p>
              </w:tc>
              <w:tc>
                <w:tcPr>
                  <w:tcW w:w="305" w:type="dxa"/>
                  <w:noWrap/>
                  <w:vAlign w:val="bottom"/>
                  <w:hideMark/>
                </w:tcPr>
                <w:p w14:paraId="7C5F891C" w14:textId="77777777" w:rsidR="0067452A" w:rsidRPr="00336917" w:rsidRDefault="0067452A" w:rsidP="0067452A">
                  <w:pPr>
                    <w:rPr>
                      <w:iCs/>
                      <w:lang w:eastAsia="en-IE"/>
                    </w:rPr>
                  </w:pPr>
                </w:p>
              </w:tc>
            </w:tr>
          </w:tbl>
          <w:p w14:paraId="404D7048" w14:textId="77777777" w:rsidR="0067452A" w:rsidRPr="00336917" w:rsidRDefault="0067452A"/>
          <w:p w14:paraId="3C8A6FA2" w14:textId="77777777" w:rsidR="00145AB2" w:rsidRPr="00336917" w:rsidRDefault="00145AB2" w:rsidP="00145AB2">
            <w:pPr>
              <w:pStyle w:val="Heading1"/>
              <w:rPr>
                <w:lang w:val="en-IE" w:eastAsia="en-IE"/>
              </w:rPr>
            </w:pPr>
            <w:bookmarkStart w:id="0" w:name="_Toc107322174"/>
            <w:r w:rsidRPr="00336917">
              <w:rPr>
                <w:lang w:val="en-IE" w:eastAsia="en-IE"/>
              </w:rPr>
              <w:t>5.     Scoring Methodology</w:t>
            </w:r>
            <w:bookmarkEnd w:id="0"/>
          </w:p>
          <w:p w14:paraId="25E978B6" w14:textId="77777777" w:rsidR="00145AB2" w:rsidRPr="00336917" w:rsidRDefault="00145AB2" w:rsidP="00145AB2">
            <w:pPr>
              <w:rPr>
                <w:lang w:eastAsia="en-IE"/>
              </w:rPr>
            </w:pPr>
            <w:r w:rsidRPr="00336917">
              <w:rPr>
                <w:lang w:eastAsia="en-IE"/>
              </w:rPr>
              <w:t>Responses for non-cost Award Criteria items will be scored using the following matrix:</w:t>
            </w:r>
          </w:p>
          <w:p w14:paraId="0CB6768A"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CBA0D51" w14:textId="77777777" w:rsidR="00E06533" w:rsidRPr="00336917" w:rsidRDefault="00E06533" w:rsidP="00E06533">
            <w:pPr>
              <w:rPr>
                <w:lang w:eastAsia="en-IE"/>
              </w:rPr>
            </w:pPr>
          </w:p>
          <w:tbl>
            <w:tblPr>
              <w:tblW w:w="9775" w:type="dxa"/>
              <w:tblInd w:w="1" w:type="dxa"/>
              <w:tblCellMar>
                <w:left w:w="0" w:type="dxa"/>
                <w:right w:w="0" w:type="dxa"/>
              </w:tblCellMar>
              <w:tblLook w:val="04A0" w:firstRow="1" w:lastRow="0" w:firstColumn="1" w:lastColumn="0" w:noHBand="0" w:noVBand="1"/>
            </w:tblPr>
            <w:tblGrid>
              <w:gridCol w:w="990"/>
              <w:gridCol w:w="1082"/>
              <w:gridCol w:w="7703"/>
            </w:tblGrid>
            <w:tr w:rsidR="00535C59" w:rsidRPr="00336917" w14:paraId="57DDEED5" w14:textId="77777777" w:rsidTr="14DAF690">
              <w:trPr>
                <w:trHeight w:val="466"/>
              </w:trPr>
              <w:tc>
                <w:tcPr>
                  <w:tcW w:w="990" w:type="dxa"/>
                  <w:tcBorders>
                    <w:top w:val="single" w:sz="4" w:space="0" w:color="auto"/>
                    <w:left w:val="single" w:sz="4" w:space="0" w:color="auto"/>
                    <w:bottom w:val="single" w:sz="4" w:space="0" w:color="auto"/>
                    <w:right w:val="nil"/>
                  </w:tcBorders>
                  <w:shd w:val="clear" w:color="auto" w:fill="DEEAF6" w:themeFill="accent1" w:themeFillTint="33"/>
                </w:tcPr>
                <w:p w14:paraId="0A1D7C94" w14:textId="77777777" w:rsidR="00535C59" w:rsidRPr="00336917" w:rsidRDefault="00535C59" w:rsidP="00E06533">
                  <w:pPr>
                    <w:spacing w:line="252" w:lineRule="auto"/>
                    <w:rPr>
                      <w:lang w:eastAsia="en-IE"/>
                    </w:rPr>
                  </w:pPr>
                </w:p>
              </w:tc>
              <w:tc>
                <w:tcPr>
                  <w:tcW w:w="1082"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189DC4F4" w14:textId="3E637F75" w:rsidR="00535C59" w:rsidRPr="00336917" w:rsidRDefault="00535C59" w:rsidP="00E06533">
                  <w:pPr>
                    <w:spacing w:line="252" w:lineRule="auto"/>
                    <w:rPr>
                      <w:lang w:eastAsia="en-IE"/>
                    </w:rPr>
                  </w:pPr>
                </w:p>
              </w:tc>
              <w:tc>
                <w:tcPr>
                  <w:tcW w:w="7703"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77998706" w14:textId="77777777" w:rsidR="00535C59" w:rsidRPr="00336917" w:rsidRDefault="00535C59" w:rsidP="00E06533">
                  <w:pPr>
                    <w:spacing w:line="252" w:lineRule="auto"/>
                    <w:ind w:left="2513"/>
                    <w:rPr>
                      <w:lang w:eastAsia="en-IE"/>
                    </w:rPr>
                  </w:pPr>
                  <w:r w:rsidRPr="00336917">
                    <w:rPr>
                      <w:b/>
                      <w:bCs/>
                      <w:lang w:eastAsia="en-IE"/>
                    </w:rPr>
                    <w:t>Scoring Methodology</w:t>
                  </w:r>
                  <w:r w:rsidRPr="00336917">
                    <w:rPr>
                      <w:b/>
                      <w:bCs/>
                      <w:sz w:val="20"/>
                      <w:szCs w:val="20"/>
                      <w:lang w:eastAsia="en-IE"/>
                    </w:rPr>
                    <w:t xml:space="preserve"> </w:t>
                  </w:r>
                </w:p>
              </w:tc>
            </w:tr>
            <w:tr w:rsidR="00535C59" w:rsidRPr="00336917" w14:paraId="7C014582" w14:textId="77777777" w:rsidTr="14DAF690">
              <w:trPr>
                <w:trHeight w:val="438"/>
              </w:trPr>
              <w:tc>
                <w:tcPr>
                  <w:tcW w:w="9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37A30E1B" w14:textId="1B4811E2" w:rsidR="00535C59" w:rsidRPr="00336917" w:rsidRDefault="00535C59" w:rsidP="00E06533">
                  <w:pPr>
                    <w:spacing w:line="252" w:lineRule="auto"/>
                    <w:ind w:left="64"/>
                    <w:rPr>
                      <w:b/>
                      <w:bCs/>
                      <w:lang w:eastAsia="en-IE"/>
                    </w:rPr>
                  </w:pPr>
                  <w:r w:rsidRPr="00336917">
                    <w:rPr>
                      <w:b/>
                      <w:bCs/>
                      <w:lang w:eastAsia="en-IE"/>
                    </w:rPr>
                    <w:t>Band</w:t>
                  </w:r>
                </w:p>
              </w:tc>
              <w:tc>
                <w:tcPr>
                  <w:tcW w:w="108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782052BE" w14:textId="0F676466" w:rsidR="00535C59" w:rsidRPr="00336917" w:rsidRDefault="00535C59" w:rsidP="00E06533">
                  <w:pPr>
                    <w:spacing w:line="252" w:lineRule="auto"/>
                    <w:ind w:left="64"/>
                    <w:rPr>
                      <w:lang w:eastAsia="en-IE"/>
                    </w:rPr>
                  </w:pPr>
                  <w:r w:rsidRPr="00336917">
                    <w:rPr>
                      <w:b/>
                      <w:bCs/>
                      <w:lang w:eastAsia="en-IE"/>
                    </w:rPr>
                    <w:t>Scoring Range</w:t>
                  </w:r>
                </w:p>
              </w:tc>
              <w:tc>
                <w:tcPr>
                  <w:tcW w:w="7703"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133C69" w14:textId="77777777" w:rsidR="00535C59" w:rsidRPr="00336917" w:rsidRDefault="00535C59" w:rsidP="00E06533">
                  <w:pPr>
                    <w:spacing w:line="252" w:lineRule="auto"/>
                    <w:ind w:right="34"/>
                    <w:jc w:val="center"/>
                    <w:rPr>
                      <w:lang w:eastAsia="en-IE"/>
                    </w:rPr>
                  </w:pPr>
                  <w:r w:rsidRPr="00336917">
                    <w:rPr>
                      <w:b/>
                      <w:bCs/>
                      <w:lang w:eastAsia="en-IE"/>
                    </w:rPr>
                    <w:t xml:space="preserve">Meaning </w:t>
                  </w:r>
                </w:p>
              </w:tc>
            </w:tr>
            <w:tr w:rsidR="00535C59" w:rsidRPr="00336917" w14:paraId="0433B837"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24ED8541" w14:textId="77777777" w:rsidR="00AA3ECA" w:rsidRPr="00336917" w:rsidRDefault="00AA3ECA" w:rsidP="00AA3ECA">
                  <w:pPr>
                    <w:rPr>
                      <w:lang w:eastAsia="ja-JP"/>
                    </w:rPr>
                  </w:pPr>
                  <w:r w:rsidRPr="00336917">
                    <w:t>Excellent</w:t>
                  </w:r>
                </w:p>
                <w:p w14:paraId="09B967C4"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74410363" w14:textId="33BA13F4" w:rsidR="00FF6B30" w:rsidRPr="00336917" w:rsidRDefault="00FF6B30" w:rsidP="00FF6B30">
                  <w:pPr>
                    <w:rPr>
                      <w:lang w:eastAsia="ja-JP"/>
                    </w:rPr>
                  </w:pPr>
                  <w:r w:rsidRPr="00336917">
                    <w:t>91%- 100%</w:t>
                  </w:r>
                </w:p>
                <w:p w14:paraId="57D4835D" w14:textId="40C7EAF4"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EC0596F" w14:textId="5AF64F1E" w:rsidR="00535C59" w:rsidRPr="00336917" w:rsidRDefault="00535C59" w:rsidP="00E06533">
                  <w:pPr>
                    <w:spacing w:line="252" w:lineRule="auto"/>
                    <w:jc w:val="both"/>
                    <w:rPr>
                      <w:lang w:eastAsia="en-IE"/>
                    </w:rPr>
                  </w:pPr>
                  <w:r w:rsidRPr="00336917">
                    <w:rPr>
                      <w:lang w:eastAsia="en-IE"/>
                    </w:rPr>
                    <w:t>Excellent response that fully meets and exceeds requirements, providing comprehensive, detailed, and convincing assurance that the Tenderer will deliver to an exceptional standard.</w:t>
                  </w:r>
                </w:p>
              </w:tc>
            </w:tr>
            <w:tr w:rsidR="00535C59" w:rsidRPr="00336917" w14:paraId="79F2CDE5" w14:textId="77777777" w:rsidTr="14DAF690">
              <w:trPr>
                <w:trHeight w:val="105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BE16E98" w14:textId="77777777" w:rsidR="00AA3ECA" w:rsidRPr="00336917" w:rsidRDefault="00AA3ECA" w:rsidP="00AA3ECA">
                  <w:pPr>
                    <w:rPr>
                      <w:lang w:eastAsia="ja-JP"/>
                    </w:rPr>
                  </w:pPr>
                  <w:r w:rsidRPr="00336917">
                    <w:t>Very Good</w:t>
                  </w:r>
                </w:p>
                <w:p w14:paraId="7591549F"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640988F" w14:textId="77777777" w:rsidR="00FF6B30" w:rsidRPr="00336917" w:rsidRDefault="00FF6B30" w:rsidP="00FF6B30">
                  <w:pPr>
                    <w:rPr>
                      <w:lang w:eastAsia="ja-JP"/>
                    </w:rPr>
                  </w:pPr>
                  <w:r w:rsidRPr="00336917">
                    <w:t>80%-90%</w:t>
                  </w:r>
                </w:p>
                <w:p w14:paraId="4F2ED4FF" w14:textId="0E2D6931" w:rsidR="00535C59" w:rsidRPr="00336917" w:rsidRDefault="00535C59" w:rsidP="00E06533">
                  <w:pPr>
                    <w:spacing w:line="252" w:lineRule="auto"/>
                    <w:ind w:right="34"/>
                    <w:jc w:val="center"/>
                    <w:rPr>
                      <w:lang w:eastAsia="en-IE"/>
                    </w:rPr>
                  </w:pPr>
                  <w:r w:rsidRPr="00336917">
                    <w:rPr>
                      <w:b/>
                      <w:bCs/>
                      <w:lang w:eastAsia="en-IE"/>
                    </w:rPr>
                    <w:t xml:space="preserve"> </w:t>
                  </w: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2AE0B42" w14:textId="72B328A4" w:rsidR="00535C59" w:rsidRPr="00336917" w:rsidRDefault="00535C59" w:rsidP="00E06533">
                  <w:pPr>
                    <w:spacing w:line="252" w:lineRule="auto"/>
                    <w:jc w:val="both"/>
                    <w:rPr>
                      <w:lang w:eastAsia="en-IE"/>
                    </w:rPr>
                  </w:pPr>
                  <w:r w:rsidRPr="00336917">
                    <w:rPr>
                      <w:lang w:eastAsia="en-IE"/>
                    </w:rPr>
                    <w:t>A very good response that demonstrates real understanding and fully meets the requirements and provides convincing assurance that the Tenderer will deliver to high standard.</w:t>
                  </w:r>
                </w:p>
              </w:tc>
            </w:tr>
            <w:tr w:rsidR="00535C59" w:rsidRPr="00336917" w14:paraId="37AE61BB"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B250A75" w14:textId="77777777" w:rsidR="00AA3ECA" w:rsidRPr="00336917" w:rsidRDefault="00AA3ECA" w:rsidP="00AA3ECA">
                  <w:pPr>
                    <w:rPr>
                      <w:lang w:eastAsia="ja-JP"/>
                    </w:rPr>
                  </w:pPr>
                  <w:r w:rsidRPr="00336917">
                    <w:t>Good</w:t>
                  </w:r>
                </w:p>
                <w:p w14:paraId="0B64FE1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9F523C8" w14:textId="77777777" w:rsidR="00FF6B30" w:rsidRPr="00336917" w:rsidRDefault="00FF6B30" w:rsidP="00FF6B30">
                  <w:pPr>
                    <w:rPr>
                      <w:lang w:eastAsia="ja-JP"/>
                    </w:rPr>
                  </w:pPr>
                  <w:r w:rsidRPr="00336917">
                    <w:t>60%-79%</w:t>
                  </w:r>
                </w:p>
                <w:p w14:paraId="72D1D21C" w14:textId="323955CA"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76766931" w14:textId="22573E1B" w:rsidR="00535C59" w:rsidRPr="00336917" w:rsidRDefault="00535C59" w:rsidP="00E06533">
                  <w:pPr>
                    <w:spacing w:line="252" w:lineRule="auto"/>
                    <w:jc w:val="both"/>
                    <w:rPr>
                      <w:lang w:eastAsia="en-IE"/>
                    </w:rPr>
                  </w:pPr>
                  <w:r w:rsidRPr="00336917">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535C59" w:rsidRPr="00336917" w14:paraId="0FD5D4B5" w14:textId="77777777" w:rsidTr="14DAF690">
              <w:trPr>
                <w:trHeight w:val="81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B34EA89" w14:textId="77777777" w:rsidR="00AA3ECA" w:rsidRPr="00336917" w:rsidRDefault="00AA3ECA" w:rsidP="00AA3ECA">
                  <w:pPr>
                    <w:rPr>
                      <w:lang w:eastAsia="ja-JP"/>
                    </w:rPr>
                  </w:pPr>
                  <w:r w:rsidRPr="00336917">
                    <w:lastRenderedPageBreak/>
                    <w:t>Fair</w:t>
                  </w:r>
                </w:p>
                <w:p w14:paraId="123CB5E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9DC4C67" w14:textId="77777777" w:rsidR="00FF6B30" w:rsidRPr="00336917" w:rsidRDefault="00FF6B30" w:rsidP="00FF6B30">
                  <w:pPr>
                    <w:rPr>
                      <w:lang w:eastAsia="ja-JP"/>
                    </w:rPr>
                  </w:pPr>
                  <w:r w:rsidRPr="00336917">
                    <w:t>30% -59%</w:t>
                  </w:r>
                </w:p>
                <w:p w14:paraId="37E8102F" w14:textId="4A278242"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CC1BF54" w14:textId="168F6AA4" w:rsidR="00535C59" w:rsidRPr="00336917" w:rsidRDefault="00535C59" w:rsidP="00E06533">
                  <w:pPr>
                    <w:spacing w:line="252" w:lineRule="auto"/>
                    <w:jc w:val="both"/>
                    <w:rPr>
                      <w:lang w:eastAsia="en-IE"/>
                    </w:rPr>
                  </w:pPr>
                  <w:r w:rsidRPr="00336917">
                    <w:rPr>
                      <w:lang w:eastAsia="en-IE"/>
                    </w:rPr>
                    <w:t>A response where reservations exist due to a lack of convincing details and comprehensive credibility. There is a significant risk that the requirements will not be delivered to a satisfactory standard.</w:t>
                  </w:r>
                </w:p>
              </w:tc>
            </w:tr>
            <w:tr w:rsidR="00535C59" w:rsidRPr="00336917" w14:paraId="65D81806"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270C732" w14:textId="77777777" w:rsidR="00F06011" w:rsidRPr="00336917" w:rsidRDefault="00F06011" w:rsidP="00F06011">
                  <w:pPr>
                    <w:rPr>
                      <w:lang w:eastAsia="ja-JP"/>
                    </w:rPr>
                  </w:pPr>
                  <w:r w:rsidRPr="00336917">
                    <w:t>Poor</w:t>
                  </w:r>
                </w:p>
                <w:p w14:paraId="2CA57D19"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039445F" w14:textId="77777777" w:rsidR="00F06011" w:rsidRPr="00336917" w:rsidRDefault="00F06011" w:rsidP="00F06011">
                  <w:pPr>
                    <w:rPr>
                      <w:lang w:eastAsia="ja-JP"/>
                    </w:rPr>
                  </w:pPr>
                  <w:r w:rsidRPr="00336917">
                    <w:t>1%-29%</w:t>
                  </w:r>
                </w:p>
                <w:p w14:paraId="194DD968" w14:textId="33E5BA35"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5A9A205B" w14:textId="408A8B8D" w:rsidR="00535C59" w:rsidRPr="00336917" w:rsidRDefault="00535C59" w:rsidP="00E06533">
                  <w:pPr>
                    <w:spacing w:line="252" w:lineRule="auto"/>
                    <w:jc w:val="both"/>
                    <w:rPr>
                      <w:lang w:eastAsia="en-IE"/>
                    </w:rPr>
                  </w:pPr>
                  <w:r w:rsidRPr="00336917">
                    <w:rPr>
                      <w:lang w:eastAsia="en-IE"/>
                    </w:rPr>
                    <w:t>A response that raises significant reservations, due to insufficient detail, critical or notable deficiencies, that seriously lacks credibility, presenting a high risk of non-delivery.</w:t>
                  </w:r>
                </w:p>
              </w:tc>
            </w:tr>
            <w:tr w:rsidR="00535C59" w:rsidRPr="00336917" w14:paraId="6D2B1EE9" w14:textId="77777777" w:rsidTr="14DAF690">
              <w:trPr>
                <w:trHeight w:val="545"/>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5EC6127" w14:textId="10226992" w:rsidR="00535C59" w:rsidRPr="00336917" w:rsidRDefault="00F06011" w:rsidP="00E06533">
                  <w:pPr>
                    <w:spacing w:line="252" w:lineRule="auto"/>
                    <w:ind w:right="34"/>
                    <w:jc w:val="center"/>
                    <w:rPr>
                      <w:lang w:eastAsia="en-IE"/>
                    </w:rPr>
                  </w:pPr>
                  <w:r w:rsidRPr="00336917">
                    <w:rPr>
                      <w:lang w:eastAsia="en-IE"/>
                    </w:rPr>
                    <w:t>0</w:t>
                  </w: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0967D601" w14:textId="77777777" w:rsidR="00FF6B30" w:rsidRPr="00336917" w:rsidRDefault="00FF6B30" w:rsidP="00FF6B30">
                  <w:pPr>
                    <w:rPr>
                      <w:lang w:eastAsia="ja-JP"/>
                    </w:rPr>
                  </w:pPr>
                  <w:r w:rsidRPr="00336917">
                    <w:t>0%</w:t>
                  </w:r>
                </w:p>
                <w:p w14:paraId="2E1E9DA2" w14:textId="0BEDEC7E"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67922891" w14:textId="17E4F3F9" w:rsidR="00535C59" w:rsidRPr="00336917" w:rsidRDefault="00535C59" w:rsidP="00E06533">
                  <w:pPr>
                    <w:spacing w:line="252" w:lineRule="auto"/>
                    <w:jc w:val="both"/>
                    <w:rPr>
                      <w:lang w:eastAsia="en-IE"/>
                    </w:rPr>
                  </w:pPr>
                  <w:r w:rsidRPr="00336917">
                    <w:rPr>
                      <w:lang w:eastAsia="en-IE"/>
                    </w:rPr>
                    <w:t>No Response or partial Response that completely fails to address the criterion under consideration</w:t>
                  </w:r>
                </w:p>
              </w:tc>
            </w:tr>
            <w:tr w:rsidR="00535C59" w:rsidRPr="00336917" w14:paraId="40A7B069" w14:textId="77777777" w:rsidTr="14DAF690">
              <w:trPr>
                <w:trHeight w:val="412"/>
              </w:trPr>
              <w:tc>
                <w:tcPr>
                  <w:tcW w:w="990" w:type="dxa"/>
                  <w:tcBorders>
                    <w:top w:val="nil"/>
                    <w:left w:val="single" w:sz="8" w:space="0" w:color="000000" w:themeColor="text1"/>
                    <w:bottom w:val="single" w:sz="8" w:space="0" w:color="000000" w:themeColor="text1"/>
                    <w:right w:val="nil"/>
                  </w:tcBorders>
                </w:tcPr>
                <w:p w14:paraId="40CFA74E" w14:textId="77777777" w:rsidR="00535C59" w:rsidRPr="00336917" w:rsidRDefault="00535C59" w:rsidP="00E06533">
                  <w:pPr>
                    <w:spacing w:line="252" w:lineRule="auto"/>
                    <w:rPr>
                      <w:lang w:eastAsia="en-IE"/>
                    </w:rPr>
                  </w:pPr>
                </w:p>
              </w:tc>
              <w:tc>
                <w:tcPr>
                  <w:tcW w:w="1082"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A4DC17D" w14:textId="6CD4F533" w:rsidR="00535C59" w:rsidRPr="00336917" w:rsidRDefault="00535C59" w:rsidP="00E06533">
                  <w:pPr>
                    <w:spacing w:line="252" w:lineRule="auto"/>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404A12B" w14:textId="77777777" w:rsidR="00535C59" w:rsidRPr="00336917" w:rsidRDefault="00535C59" w:rsidP="00E06533">
                  <w:pPr>
                    <w:spacing w:line="252" w:lineRule="auto"/>
                    <w:ind w:left="902"/>
                    <w:jc w:val="both"/>
                    <w:rPr>
                      <w:lang w:eastAsia="en-IE"/>
                    </w:rPr>
                  </w:pPr>
                  <w:r w:rsidRPr="00336917">
                    <w:rPr>
                      <w:sz w:val="20"/>
                      <w:szCs w:val="20"/>
                      <w:lang w:eastAsia="en-IE"/>
                    </w:rPr>
                    <w:t xml:space="preserve">Note: Scores will be awarded on the basis of whole numbers only. </w:t>
                  </w:r>
                </w:p>
              </w:tc>
            </w:tr>
          </w:tbl>
          <w:p w14:paraId="4EEE4FB8" w14:textId="77777777" w:rsidR="002B577D" w:rsidRPr="00336917" w:rsidRDefault="002B577D">
            <w:pPr>
              <w:autoSpaceDE w:val="0"/>
              <w:autoSpaceDN w:val="0"/>
              <w:adjustRightInd w:val="0"/>
              <w:spacing w:line="276" w:lineRule="auto"/>
              <w:ind w:left="284"/>
              <w:jc w:val="both"/>
              <w:rPr>
                <w:rFonts w:asciiTheme="minorHAnsi" w:hAnsiTheme="minorHAnsi"/>
                <w:b/>
                <w:bCs/>
                <w:color w:val="FF0000"/>
                <w:sz w:val="22"/>
                <w:szCs w:val="22"/>
                <w:lang w:eastAsia="en-IE"/>
              </w:rPr>
            </w:pPr>
          </w:p>
        </w:tc>
      </w:tr>
    </w:tbl>
    <w:p w14:paraId="14F96A8E" w14:textId="77777777" w:rsidR="00D94777" w:rsidRPr="00336917" w:rsidRDefault="00D94777" w:rsidP="005D1639"/>
    <w:p w14:paraId="31F16BDD" w14:textId="77777777" w:rsidR="005D1639" w:rsidRPr="00336917" w:rsidRDefault="005D1639" w:rsidP="005D1639"/>
    <w:p w14:paraId="3B3461C3" w14:textId="77777777" w:rsidR="00AC6104" w:rsidRPr="00336917" w:rsidRDefault="00AC6104" w:rsidP="00AC6104">
      <w:pPr>
        <w:pStyle w:val="Heading1"/>
        <w:rPr>
          <w:lang w:val="en-IE" w:eastAsia="en-IE"/>
        </w:rPr>
      </w:pPr>
      <w:bookmarkStart w:id="1" w:name="_Toc107322175"/>
      <w:r w:rsidRPr="00336917">
        <w:rPr>
          <w:lang w:val="en-IE" w:eastAsia="en-IE"/>
        </w:rPr>
        <w:t>6.     Specification Required &amp; Supplier Response</w:t>
      </w:r>
      <w:bookmarkEnd w:id="1"/>
    </w:p>
    <w:p w14:paraId="63973899" w14:textId="77777777" w:rsidR="00AC6104" w:rsidRPr="00336917" w:rsidRDefault="00AC6104" w:rsidP="00AC6104">
      <w:pPr>
        <w:pStyle w:val="ListParagraph"/>
      </w:pPr>
    </w:p>
    <w:p w14:paraId="3B633FB7" w14:textId="77777777" w:rsidR="00AC6104" w:rsidRPr="00336917" w:rsidRDefault="00AC6104" w:rsidP="00AC6104">
      <w:pPr>
        <w:jc w:val="both"/>
      </w:pPr>
      <w:r w:rsidRPr="00336917">
        <w:rPr>
          <w:i/>
        </w:rPr>
        <w:t xml:space="preserve">Suppliers </w:t>
      </w:r>
      <w:r w:rsidRPr="00336917">
        <w:rPr>
          <w:b/>
          <w:bCs/>
          <w:i/>
          <w:u w:val="single"/>
        </w:rPr>
        <w:t>MUST</w:t>
      </w:r>
      <w:r w:rsidRPr="00336917">
        <w:rPr>
          <w:i/>
        </w:rPr>
        <w:t xml:space="preserve"> provide all information relating to the service and the associated elements in the blue response boxes below. Responses will be scored accordingly by the Evaluation team as set out in the Award Criteria in the RFT document.</w:t>
      </w:r>
    </w:p>
    <w:p w14:paraId="69902C2A" w14:textId="51523BE5" w:rsidR="00AC6104" w:rsidRPr="00336917" w:rsidRDefault="00AC6104" w:rsidP="00AC6104">
      <w:pPr>
        <w:jc w:val="center"/>
        <w:rPr>
          <w:b/>
          <w:i/>
        </w:rPr>
      </w:pPr>
      <w:r w:rsidRPr="00336917">
        <w:rPr>
          <w:b/>
          <w:i/>
          <w:iCs/>
          <w:color w:val="FF0000"/>
        </w:rPr>
        <w:t xml:space="preserve">Please ensure all cost submissions are kept </w:t>
      </w:r>
      <w:r w:rsidRPr="00336917">
        <w:rPr>
          <w:b/>
          <w:i/>
          <w:iCs/>
          <w:color w:val="FF0000"/>
          <w:u w:val="single"/>
        </w:rPr>
        <w:t>separate</w:t>
      </w:r>
      <w:r w:rsidRPr="00336917">
        <w:rPr>
          <w:b/>
          <w:i/>
          <w:iCs/>
          <w:color w:val="FF0000"/>
        </w:rPr>
        <w:t xml:space="preserve"> and included in the Excel file entitled:            </w:t>
      </w:r>
      <w:r w:rsidRPr="00336917">
        <w:rPr>
          <w:b/>
          <w:bCs/>
          <w:i/>
          <w:iCs/>
          <w:color w:val="FF0000"/>
        </w:rPr>
        <w:t>Appendix 2 - Pricing Schedule</w:t>
      </w:r>
    </w:p>
    <w:p w14:paraId="5AFB3B8C" w14:textId="77777777" w:rsidR="00AC6104" w:rsidRPr="00336917" w:rsidRDefault="00AC6104" w:rsidP="00AC6104">
      <w:pPr>
        <w:widowControl w:val="0"/>
        <w:ind w:right="-14"/>
        <w:contextualSpacing/>
        <w:rPr>
          <w:b/>
          <w:i/>
          <w:sz w:val="28"/>
          <w:szCs w:val="28"/>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2"/>
        <w:gridCol w:w="2203"/>
        <w:gridCol w:w="2410"/>
      </w:tblGrid>
      <w:tr w:rsidR="00AC6104" w:rsidRPr="00336917" w14:paraId="6A3001E8" w14:textId="77777777" w:rsidTr="14DAF690">
        <w:trPr>
          <w:trHeight w:val="970"/>
          <w:jc w:val="center"/>
        </w:trPr>
        <w:tc>
          <w:tcPr>
            <w:tcW w:w="92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3284019" w14:textId="64E89C74" w:rsidR="00AC6104" w:rsidRPr="00336917" w:rsidRDefault="00864EEF" w:rsidP="14DAF690">
            <w:pPr>
              <w:tabs>
                <w:tab w:val="left" w:pos="567"/>
              </w:tabs>
              <w:autoSpaceDE w:val="0"/>
              <w:autoSpaceDN w:val="0"/>
              <w:adjustRightInd w:val="0"/>
              <w:jc w:val="center"/>
              <w:rPr>
                <w:rFonts w:asciiTheme="minorHAnsi" w:hAnsiTheme="minorHAnsi"/>
                <w:b/>
                <w:bCs/>
                <w:sz w:val="28"/>
                <w:szCs w:val="28"/>
              </w:rPr>
            </w:pPr>
            <w:r w:rsidRPr="14DAF690">
              <w:rPr>
                <w:b/>
                <w:bCs/>
                <w:sz w:val="28"/>
                <w:szCs w:val="28"/>
              </w:rPr>
              <w:t>UL</w:t>
            </w:r>
            <w:r w:rsidR="009F27D3" w:rsidRPr="14DAF690">
              <w:rPr>
                <w:b/>
                <w:bCs/>
                <w:sz w:val="28"/>
                <w:szCs w:val="28"/>
              </w:rPr>
              <w:t>1</w:t>
            </w:r>
            <w:r w:rsidRPr="14DAF690">
              <w:rPr>
                <w:b/>
                <w:bCs/>
                <w:sz w:val="28"/>
                <w:szCs w:val="28"/>
              </w:rPr>
              <w:t>0</w:t>
            </w:r>
            <w:r w:rsidR="009F27D3" w:rsidRPr="14DAF690">
              <w:rPr>
                <w:b/>
                <w:bCs/>
                <w:sz w:val="28"/>
                <w:szCs w:val="28"/>
              </w:rPr>
              <w:t>49</w:t>
            </w:r>
            <w:r w:rsidR="00AC6104" w:rsidRPr="14DAF690">
              <w:rPr>
                <w:b/>
                <w:bCs/>
                <w:sz w:val="28"/>
                <w:szCs w:val="28"/>
              </w:rPr>
              <w:t xml:space="preserve"> - </w:t>
            </w:r>
            <w:r w:rsidRPr="14DAF690">
              <w:rPr>
                <w:b/>
                <w:bCs/>
                <w:sz w:val="28"/>
                <w:szCs w:val="28"/>
              </w:rPr>
              <w:t xml:space="preserve">Request for Tenders for the provision of </w:t>
            </w:r>
            <w:r w:rsidR="002A75AC" w:rsidRPr="14DAF690">
              <w:rPr>
                <w:sz w:val="28"/>
                <w:szCs w:val="28"/>
              </w:rPr>
              <w:t>Mathematical Quizzing Software</w:t>
            </w:r>
            <w:r w:rsidR="0016439B" w:rsidRPr="14DAF690">
              <w:rPr>
                <w:sz w:val="28"/>
                <w:szCs w:val="28"/>
              </w:rPr>
              <w:t xml:space="preserve"> </w:t>
            </w:r>
            <w:r w:rsidRPr="14DAF690">
              <w:rPr>
                <w:sz w:val="28"/>
                <w:szCs w:val="28"/>
              </w:rPr>
              <w:t>to Integrate with BrightSpace Virtual Learning Environment to the University of Limerick</w:t>
            </w:r>
          </w:p>
        </w:tc>
      </w:tr>
      <w:tr w:rsidR="00AC6104" w:rsidRPr="00336917" w14:paraId="0DB50AE8" w14:textId="77777777" w:rsidTr="14DAF690">
        <w:trPr>
          <w:trHeight w:val="652"/>
          <w:jc w:val="center"/>
        </w:trPr>
        <w:tc>
          <w:tcPr>
            <w:tcW w:w="46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EC600D0"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Contracting Authority:</w:t>
            </w:r>
          </w:p>
        </w:tc>
        <w:tc>
          <w:tcPr>
            <w:tcW w:w="461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D1A1C1B"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University of Limerick (UL)</w:t>
            </w:r>
          </w:p>
        </w:tc>
      </w:tr>
      <w:tr w:rsidR="00AC6104" w:rsidRPr="00336917" w14:paraId="3B7E11AB" w14:textId="77777777" w:rsidTr="14DAF690">
        <w:trPr>
          <w:trHeight w:val="652"/>
          <w:jc w:val="center"/>
        </w:trPr>
        <w:tc>
          <w:tcPr>
            <w:tcW w:w="687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5702A9D"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REQUIREMENT</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1FBC0C"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Confirm (YES/NO)</w:t>
            </w:r>
          </w:p>
        </w:tc>
      </w:tr>
      <w:tr w:rsidR="00AC6104" w:rsidRPr="00336917" w14:paraId="405DCDCD" w14:textId="77777777" w:rsidTr="14DAF690">
        <w:trPr>
          <w:trHeight w:val="558"/>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E78A9F4"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w:t>
            </w:r>
            <w:r w:rsidRPr="00336917">
              <w:t xml:space="preserve"> </w:t>
            </w:r>
            <w:r w:rsidRPr="00336917">
              <w:rPr>
                <w:b/>
                <w:bCs/>
              </w:rPr>
              <w:t>the information in Sections 3.2.A and 3.2.B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61CF7DE"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0572436A" w14:textId="77777777" w:rsidTr="14DAF690">
        <w:trPr>
          <w:trHeight w:val="574"/>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9ACF641"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 Appendix 3 and Appendix 4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B701214"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4EFEBD5B" w14:textId="77777777" w:rsidTr="14DAF690">
        <w:trPr>
          <w:trHeight w:val="831"/>
          <w:jc w:val="center"/>
        </w:trPr>
        <w:tc>
          <w:tcPr>
            <w:tcW w:w="6875" w:type="dxa"/>
            <w:gridSpan w:val="2"/>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hideMark/>
          </w:tcPr>
          <w:p w14:paraId="0B90EB30"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 xml:space="preserve">Please confirm that the Appendix 2 Pricing Schedule has been completed and returned </w:t>
            </w:r>
            <w:r w:rsidRPr="00336917">
              <w:rPr>
                <w:b/>
                <w:bCs/>
                <w:i/>
                <w:u w:val="single"/>
              </w:rPr>
              <w:t>separately</w:t>
            </w:r>
            <w:r w:rsidRPr="00336917">
              <w:rPr>
                <w:b/>
                <w:bCs/>
              </w:rPr>
              <w:t xml:space="preserve"> as requested</w:t>
            </w:r>
          </w:p>
        </w:tc>
        <w:tc>
          <w:tcPr>
            <w:tcW w:w="2410" w:type="dxa"/>
            <w:tcBorders>
              <w:top w:val="single" w:sz="8" w:space="0" w:color="auto"/>
              <w:left w:val="nil"/>
              <w:bottom w:val="single" w:sz="8" w:space="0" w:color="auto"/>
              <w:right w:val="single" w:sz="4" w:space="0" w:color="auto"/>
            </w:tcBorders>
            <w:vAlign w:val="center"/>
            <w:hideMark/>
          </w:tcPr>
          <w:p w14:paraId="519B5452"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961B4F" w:rsidRPr="00336917" w14:paraId="3E1CC389" w14:textId="77777777" w:rsidTr="14DAF690">
        <w:trPr>
          <w:trHeight w:val="831"/>
          <w:jc w:val="center"/>
        </w:trPr>
        <w:tc>
          <w:tcPr>
            <w:tcW w:w="6875" w:type="dxa"/>
            <w:gridSpan w:val="2"/>
            <w:tcBorders>
              <w:top w:val="single" w:sz="8" w:space="0" w:color="auto"/>
              <w:left w:val="single" w:sz="4" w:space="0" w:color="auto"/>
              <w:bottom w:val="single" w:sz="4" w:space="0" w:color="auto"/>
              <w:right w:val="single" w:sz="8" w:space="0" w:color="auto"/>
            </w:tcBorders>
            <w:shd w:val="clear" w:color="auto" w:fill="D5DCE4" w:themeFill="text2" w:themeFillTint="33"/>
            <w:vAlign w:val="center"/>
          </w:tcPr>
          <w:p w14:paraId="23056025" w14:textId="515A596D" w:rsidR="00961B4F" w:rsidRPr="00336917" w:rsidRDefault="00961B4F">
            <w:pPr>
              <w:tabs>
                <w:tab w:val="left" w:pos="567"/>
              </w:tabs>
              <w:autoSpaceDE w:val="0"/>
              <w:autoSpaceDN w:val="0"/>
              <w:adjustRightInd w:val="0"/>
              <w:jc w:val="center"/>
              <w:rPr>
                <w:b/>
                <w:bCs/>
              </w:rPr>
            </w:pPr>
            <w:r w:rsidRPr="00336917">
              <w:rPr>
                <w:b/>
                <w:bCs/>
              </w:rPr>
              <w:t xml:space="preserve">Please </w:t>
            </w:r>
            <w:r w:rsidR="00CA5BAC" w:rsidRPr="00336917">
              <w:rPr>
                <w:b/>
                <w:bCs/>
              </w:rPr>
              <w:t xml:space="preserve">confirm that the </w:t>
            </w:r>
            <w:r w:rsidR="00B54A50" w:rsidRPr="00336917">
              <w:rPr>
                <w:b/>
                <w:bCs/>
              </w:rPr>
              <w:t>UL C</w:t>
            </w:r>
            <w:r w:rsidR="00B1722C" w:rsidRPr="00336917">
              <w:rPr>
                <w:b/>
                <w:bCs/>
              </w:rPr>
              <w:t>G</w:t>
            </w:r>
            <w:r w:rsidR="00B54A50" w:rsidRPr="00336917">
              <w:rPr>
                <w:b/>
                <w:bCs/>
              </w:rPr>
              <w:t xml:space="preserve"> Tech</w:t>
            </w:r>
            <w:r w:rsidR="003800C4" w:rsidRPr="00336917">
              <w:rPr>
                <w:b/>
                <w:bCs/>
              </w:rPr>
              <w:t xml:space="preserve">nical </w:t>
            </w:r>
            <w:r w:rsidR="00056243" w:rsidRPr="00336917">
              <w:rPr>
                <w:b/>
                <w:bCs/>
              </w:rPr>
              <w:t>Questionnaire</w:t>
            </w:r>
            <w:r w:rsidR="00B1722C" w:rsidRPr="00336917">
              <w:rPr>
                <w:b/>
                <w:bCs/>
              </w:rPr>
              <w:t xml:space="preserve"> for tenders</w:t>
            </w:r>
            <w:r w:rsidR="003800C4" w:rsidRPr="00336917">
              <w:rPr>
                <w:b/>
                <w:bCs/>
              </w:rPr>
              <w:t xml:space="preserve"> </w:t>
            </w:r>
            <w:r w:rsidR="00056243" w:rsidRPr="00336917">
              <w:rPr>
                <w:b/>
                <w:bCs/>
              </w:rPr>
              <w:t xml:space="preserve">has been completed and returned </w:t>
            </w:r>
            <w:r w:rsidR="00056243" w:rsidRPr="00336917">
              <w:rPr>
                <w:b/>
                <w:bCs/>
                <w:i/>
                <w:u w:val="single"/>
              </w:rPr>
              <w:t>separately</w:t>
            </w:r>
            <w:r w:rsidR="00056243" w:rsidRPr="00336917">
              <w:rPr>
                <w:b/>
                <w:bCs/>
              </w:rPr>
              <w:t xml:space="preserve"> as requested</w:t>
            </w:r>
          </w:p>
        </w:tc>
        <w:tc>
          <w:tcPr>
            <w:tcW w:w="2410" w:type="dxa"/>
            <w:tcBorders>
              <w:top w:val="single" w:sz="8" w:space="0" w:color="auto"/>
              <w:left w:val="nil"/>
              <w:bottom w:val="single" w:sz="4" w:space="0" w:color="auto"/>
              <w:right w:val="single" w:sz="4" w:space="0" w:color="auto"/>
            </w:tcBorders>
            <w:vAlign w:val="center"/>
          </w:tcPr>
          <w:p w14:paraId="20462597" w14:textId="3D1F216F" w:rsidR="00961B4F" w:rsidRPr="00336917" w:rsidRDefault="00056243">
            <w:pPr>
              <w:tabs>
                <w:tab w:val="left" w:pos="567"/>
              </w:tabs>
              <w:autoSpaceDE w:val="0"/>
              <w:autoSpaceDN w:val="0"/>
              <w:adjustRightInd w:val="0"/>
              <w:rPr>
                <w:b/>
                <w:bCs/>
              </w:rPr>
            </w:pPr>
            <w:r w:rsidRPr="00336917">
              <w:rPr>
                <w:b/>
                <w:bCs/>
              </w:rPr>
              <w:t>Confirm Yes/No</w:t>
            </w:r>
          </w:p>
        </w:tc>
      </w:tr>
    </w:tbl>
    <w:p w14:paraId="2DCE9B91" w14:textId="55DAECED" w:rsidR="00F62C17" w:rsidRPr="00336917" w:rsidRDefault="00F62C17" w:rsidP="005D1639"/>
    <w:p w14:paraId="18ECF760" w14:textId="77777777" w:rsidR="00F62C17" w:rsidRPr="00336917" w:rsidRDefault="00F62C17" w:rsidP="005D1639"/>
    <w:p w14:paraId="062E3538" w14:textId="77777777" w:rsidR="00F62C17" w:rsidRPr="00336917" w:rsidRDefault="00F62C17" w:rsidP="005D1639"/>
    <w:p w14:paraId="22F4A844" w14:textId="68F63112" w:rsidR="008F0BE0" w:rsidRPr="00336917" w:rsidRDefault="008F0BE0" w:rsidP="005D1639"/>
    <w:p w14:paraId="7A63FD37" w14:textId="77777777" w:rsidR="008F0BE0" w:rsidRPr="00336917" w:rsidRDefault="008F0BE0" w:rsidP="005D1639"/>
    <w:p w14:paraId="55FF8082" w14:textId="5F852786" w:rsidR="008F0BE0" w:rsidRPr="00336917" w:rsidRDefault="008F0BE0">
      <w:r w:rsidRPr="00336917">
        <w:br w:type="page"/>
      </w:r>
    </w:p>
    <w:p w14:paraId="448F41BE" w14:textId="671D8F97" w:rsidR="00532E03" w:rsidRPr="00336917" w:rsidRDefault="006F6700" w:rsidP="00532E03">
      <w:pPr>
        <w:rPr>
          <w:rFonts w:asciiTheme="minorHAnsi" w:hAnsiTheme="minorHAnsi"/>
          <w:sz w:val="36"/>
          <w:szCs w:val="22"/>
          <w:lang w:eastAsia="en-GB"/>
        </w:rPr>
      </w:pPr>
      <w:r w:rsidRPr="00336917">
        <w:rPr>
          <w:rFonts w:asciiTheme="minorHAnsi" w:hAnsiTheme="minorHAnsi"/>
          <w:b/>
          <w:color w:val="1F4E79" w:themeColor="accent1" w:themeShade="80"/>
          <w:sz w:val="36"/>
          <w:szCs w:val="22"/>
        </w:rPr>
        <w:lastRenderedPageBreak/>
        <w:t>SECTION C</w:t>
      </w:r>
      <w:r w:rsidR="00532E03" w:rsidRPr="00336917">
        <w:rPr>
          <w:rFonts w:asciiTheme="minorHAnsi" w:hAnsiTheme="minorHAnsi"/>
          <w:b/>
          <w:color w:val="1F4E79" w:themeColor="accent1" w:themeShade="80"/>
          <w:sz w:val="36"/>
          <w:szCs w:val="22"/>
        </w:rPr>
        <w:t xml:space="preserve"> – </w:t>
      </w:r>
      <w:r w:rsidR="005D1639" w:rsidRPr="00336917">
        <w:rPr>
          <w:rFonts w:asciiTheme="minorHAnsi" w:hAnsiTheme="minorHAnsi"/>
          <w:b/>
          <w:color w:val="1F4E79" w:themeColor="accent1" w:themeShade="80"/>
          <w:sz w:val="36"/>
          <w:szCs w:val="22"/>
        </w:rPr>
        <w:t xml:space="preserve">Award Criteria </w:t>
      </w:r>
      <w:r w:rsidR="00532E03" w:rsidRPr="00336917">
        <w:rPr>
          <w:rFonts w:asciiTheme="minorHAnsi" w:hAnsiTheme="minorHAnsi"/>
          <w:b/>
          <w:color w:val="1F4E79" w:themeColor="accent1" w:themeShade="80"/>
          <w:sz w:val="36"/>
          <w:szCs w:val="22"/>
        </w:rPr>
        <w:t>response section</w:t>
      </w:r>
    </w:p>
    <w:p w14:paraId="46D9EE10" w14:textId="77777777" w:rsidR="00532E03" w:rsidRPr="00336917" w:rsidRDefault="00532E03" w:rsidP="00532E03">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532E03" w:rsidRPr="00336917" w14:paraId="6BAE75AD" w14:textId="77777777" w:rsidTr="350FED84">
        <w:tc>
          <w:tcPr>
            <w:tcW w:w="846" w:type="dxa"/>
            <w:vAlign w:val="center"/>
          </w:tcPr>
          <w:p w14:paraId="318EC610"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5EABE445" wp14:editId="03611937">
                  <wp:extent cx="257175" cy="257175"/>
                  <wp:effectExtent l="0" t="0" r="9525" b="9525"/>
                  <wp:docPr id="1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78D81216"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4D511D04" w14:textId="42D46003"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responses pr</w:t>
            </w:r>
            <w:r w:rsidR="006F6700" w:rsidRPr="00336917">
              <w:rPr>
                <w:rFonts w:asciiTheme="minorHAnsi" w:hAnsiTheme="minorHAnsi"/>
                <w:color w:val="1F4E79" w:themeColor="accent1" w:themeShade="80"/>
                <w:sz w:val="22"/>
                <w:szCs w:val="22"/>
                <w:lang w:eastAsia="en-IE"/>
              </w:rPr>
              <w:t>ovided in this section C</w:t>
            </w:r>
            <w:r w:rsidRPr="00336917">
              <w:rPr>
                <w:rFonts w:asciiTheme="minorHAnsi" w:hAnsiTheme="minorHAnsi"/>
                <w:color w:val="1F4E79" w:themeColor="accent1" w:themeShade="80"/>
                <w:sz w:val="22"/>
                <w:szCs w:val="22"/>
                <w:lang w:eastAsia="en-IE"/>
              </w:rPr>
              <w:t xml:space="preserve"> of the TRD will be used to determine the allocation of marks under the Award Criteria A</w:t>
            </w:r>
            <w:r w:rsidR="006F6700" w:rsidRPr="00336917">
              <w:rPr>
                <w:rFonts w:asciiTheme="minorHAnsi" w:hAnsiTheme="minorHAnsi"/>
                <w:color w:val="1F4E79" w:themeColor="accent1" w:themeShade="80"/>
                <w:sz w:val="22"/>
                <w:szCs w:val="22"/>
                <w:lang w:eastAsia="en-IE"/>
              </w:rPr>
              <w:t xml:space="preserve">, </w:t>
            </w:r>
            <w:r w:rsidRPr="00336917">
              <w:rPr>
                <w:rFonts w:asciiTheme="minorHAnsi" w:hAnsiTheme="minorHAnsi"/>
                <w:color w:val="1F4E79" w:themeColor="accent1" w:themeShade="80"/>
                <w:sz w:val="22"/>
                <w:szCs w:val="22"/>
                <w:lang w:eastAsia="en-IE"/>
              </w:rPr>
              <w:t>B</w:t>
            </w:r>
            <w:r w:rsidR="00122603"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 xml:space="preserve">, </w:t>
            </w:r>
            <w:r w:rsidR="00FB1554"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 xml:space="preserve">and D </w:t>
            </w:r>
            <w:r w:rsidRPr="00336917">
              <w:rPr>
                <w:rFonts w:asciiTheme="minorHAnsi" w:hAnsiTheme="minorHAnsi"/>
                <w:color w:val="1F4E79" w:themeColor="accent1" w:themeShade="80"/>
                <w:sz w:val="22"/>
                <w:szCs w:val="22"/>
                <w:lang w:eastAsia="en-IE"/>
              </w:rPr>
              <w:t>as set out in Part 3 paragraph 3.3</w:t>
            </w:r>
            <w:r w:rsidR="006B00D3" w:rsidRPr="00336917">
              <w:rPr>
                <w:rFonts w:asciiTheme="minorHAnsi" w:hAnsiTheme="minorHAnsi"/>
                <w:color w:val="1F4E79" w:themeColor="accent1" w:themeShade="80"/>
                <w:sz w:val="22"/>
                <w:szCs w:val="22"/>
                <w:lang w:eastAsia="en-IE"/>
              </w:rPr>
              <w:t xml:space="preserve"> and Appendix 1 section 6</w:t>
            </w:r>
            <w:r w:rsidRPr="00336917">
              <w:rPr>
                <w:rFonts w:asciiTheme="minorHAnsi" w:hAnsiTheme="minorHAnsi"/>
                <w:color w:val="1F4E79" w:themeColor="accent1" w:themeShade="80"/>
                <w:sz w:val="22"/>
                <w:szCs w:val="22"/>
                <w:lang w:eastAsia="en-IE"/>
              </w:rPr>
              <w:t xml:space="preserve"> of </w:t>
            </w:r>
            <w:r w:rsidR="00412C8F" w:rsidRPr="00336917">
              <w:rPr>
                <w:rFonts w:asciiTheme="minorHAnsi" w:hAnsiTheme="minorHAnsi"/>
                <w:color w:val="1F4E79" w:themeColor="accent1" w:themeShade="80"/>
                <w:sz w:val="22"/>
                <w:szCs w:val="22"/>
                <w:lang w:eastAsia="en-IE"/>
              </w:rPr>
              <w:t>the RFT</w:t>
            </w:r>
            <w:r w:rsidRPr="00336917">
              <w:rPr>
                <w:rFonts w:asciiTheme="minorHAnsi" w:hAnsiTheme="minorHAnsi"/>
                <w:color w:val="1F4E79" w:themeColor="accent1" w:themeShade="80"/>
                <w:sz w:val="22"/>
                <w:szCs w:val="22"/>
                <w:lang w:eastAsia="en-IE"/>
              </w:rPr>
              <w:t>. Tende</w:t>
            </w:r>
            <w:r w:rsidR="00B77125" w:rsidRPr="00336917">
              <w:rPr>
                <w:rFonts w:asciiTheme="minorHAnsi" w:hAnsiTheme="minorHAnsi"/>
                <w:color w:val="1F4E79" w:themeColor="accent1" w:themeShade="80"/>
                <w:sz w:val="22"/>
                <w:szCs w:val="22"/>
                <w:lang w:eastAsia="en-IE"/>
              </w:rPr>
              <w:t>re</w:t>
            </w:r>
            <w:r w:rsidRPr="00336917">
              <w:rPr>
                <w:rFonts w:asciiTheme="minorHAnsi" w:hAnsiTheme="minorHAnsi"/>
                <w:color w:val="1F4E79" w:themeColor="accent1" w:themeShade="80"/>
                <w:sz w:val="22"/>
                <w:szCs w:val="22"/>
                <w:lang w:eastAsia="en-IE"/>
              </w:rPr>
              <w:t xml:space="preserve">rs are, therefore, advised to adhere to the instructions and guidance notes provided and ensure that the information provided is sufficient to determine the quality and level of responsiveness of offers to meet or exceed the stated needs and requirements. </w:t>
            </w:r>
          </w:p>
          <w:p w14:paraId="3BD30E0D"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2ACEDC45" w14:textId="77777777" w:rsidR="00532E03" w:rsidRPr="00336917" w:rsidRDefault="00532E03" w:rsidP="005D1639">
            <w:pPr>
              <w:autoSpaceDE w:val="0"/>
              <w:autoSpaceDN w:val="0"/>
              <w:adjustRightInd w:val="0"/>
              <w:spacing w:line="276" w:lineRule="auto"/>
              <w:jc w:val="both"/>
              <w:rPr>
                <w:rFonts w:asciiTheme="minorHAnsi" w:hAnsiTheme="minorHAnsi"/>
                <w:b/>
                <w:color w:val="1F4E79"/>
                <w:sz w:val="22"/>
                <w:szCs w:val="22"/>
                <w:lang w:eastAsia="en-IE"/>
              </w:rPr>
            </w:pPr>
            <w:r w:rsidRPr="00336917">
              <w:rPr>
                <w:rFonts w:asciiTheme="minorHAnsi" w:hAnsiTheme="minorHAnsi"/>
                <w:b/>
                <w:color w:val="1F4E79"/>
                <w:sz w:val="22"/>
                <w:szCs w:val="22"/>
                <w:lang w:eastAsia="en-IE"/>
              </w:rPr>
              <w:t>NOTE:</w:t>
            </w:r>
          </w:p>
          <w:p w14:paraId="7F3D938A" w14:textId="7CA31D29" w:rsidR="00532E03" w:rsidRPr="001F043B" w:rsidRDefault="00567124"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Pr>
                <w:rFonts w:asciiTheme="minorHAnsi" w:hAnsiTheme="minorHAnsi"/>
                <w:color w:val="1F4E79"/>
                <w:sz w:val="22"/>
                <w:szCs w:val="22"/>
                <w:lang w:eastAsia="en-IE"/>
              </w:rPr>
              <w:t>All criteria w</w:t>
            </w:r>
            <w:r w:rsidR="007C6935">
              <w:rPr>
                <w:rFonts w:asciiTheme="minorHAnsi" w:hAnsiTheme="minorHAnsi"/>
                <w:color w:val="1F4E79"/>
                <w:sz w:val="22"/>
                <w:szCs w:val="22"/>
                <w:lang w:eastAsia="en-IE"/>
              </w:rPr>
              <w:t xml:space="preserve">ith </w:t>
            </w:r>
            <w:r w:rsidR="001C5A5C">
              <w:rPr>
                <w:rFonts w:asciiTheme="minorHAnsi" w:hAnsiTheme="minorHAnsi"/>
                <w:color w:val="1F4E79"/>
                <w:sz w:val="22"/>
                <w:szCs w:val="22"/>
                <w:lang w:eastAsia="en-IE"/>
              </w:rPr>
              <w:t>a</w:t>
            </w:r>
            <w:r w:rsidR="007C6935">
              <w:rPr>
                <w:rFonts w:asciiTheme="minorHAnsi" w:hAnsiTheme="minorHAnsi"/>
                <w:color w:val="1F4E79"/>
                <w:sz w:val="22"/>
                <w:szCs w:val="22"/>
                <w:lang w:eastAsia="en-IE"/>
              </w:rPr>
              <w:t xml:space="preserve"> ‘Yes’ </w:t>
            </w:r>
            <w:r w:rsidR="001C5A5C">
              <w:rPr>
                <w:rFonts w:asciiTheme="minorHAnsi" w:hAnsiTheme="minorHAnsi"/>
                <w:color w:val="1F4E79"/>
                <w:sz w:val="22"/>
                <w:szCs w:val="22"/>
                <w:lang w:eastAsia="en-IE"/>
              </w:rPr>
              <w:t xml:space="preserve">answer </w:t>
            </w:r>
            <w:r w:rsidR="006B750A">
              <w:rPr>
                <w:rFonts w:asciiTheme="minorHAnsi" w:hAnsiTheme="minorHAnsi"/>
                <w:color w:val="1F4E79"/>
                <w:sz w:val="22"/>
                <w:szCs w:val="22"/>
                <w:lang w:eastAsia="en-IE"/>
              </w:rPr>
              <w:t>in the ‘Confirm (YES/NO)</w:t>
            </w:r>
            <w:r w:rsidR="00F76F06">
              <w:rPr>
                <w:rFonts w:asciiTheme="minorHAnsi" w:hAnsiTheme="minorHAnsi"/>
                <w:color w:val="1F4E79"/>
                <w:sz w:val="22"/>
                <w:szCs w:val="22"/>
                <w:lang w:eastAsia="en-IE"/>
              </w:rPr>
              <w:t xml:space="preserve">’ </w:t>
            </w:r>
            <w:r w:rsidR="00C54216">
              <w:rPr>
                <w:rFonts w:asciiTheme="minorHAnsi" w:hAnsiTheme="minorHAnsi"/>
                <w:color w:val="1F4E79"/>
                <w:sz w:val="22"/>
                <w:szCs w:val="22"/>
                <w:lang w:eastAsia="en-IE"/>
              </w:rPr>
              <w:t>question must a</w:t>
            </w:r>
            <w:r w:rsidR="00E772B4">
              <w:rPr>
                <w:rFonts w:asciiTheme="minorHAnsi" w:hAnsiTheme="minorHAnsi"/>
                <w:color w:val="1F4E79"/>
                <w:sz w:val="22"/>
                <w:szCs w:val="22"/>
                <w:lang w:eastAsia="en-IE"/>
              </w:rPr>
              <w:t>lso have a detailed response explaining how the cri</w:t>
            </w:r>
            <w:r w:rsidR="00CB1373">
              <w:rPr>
                <w:rFonts w:asciiTheme="minorHAnsi" w:hAnsiTheme="minorHAnsi"/>
                <w:color w:val="1F4E79"/>
                <w:sz w:val="22"/>
                <w:szCs w:val="22"/>
                <w:lang w:eastAsia="en-IE"/>
              </w:rPr>
              <w:t>teria has been met.</w:t>
            </w:r>
          </w:p>
          <w:p w14:paraId="5CE50AD9" w14:textId="41D128E4" w:rsidR="00532E03" w:rsidRPr="00336917" w:rsidRDefault="00532E03"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guidance notes (</w:t>
            </w:r>
            <w:r w:rsidRPr="00336917">
              <w:rPr>
                <w:rFonts w:asciiTheme="minorHAnsi" w:hAnsiTheme="minorHAnsi"/>
                <w:i/>
                <w:iCs/>
                <w:color w:val="1F4E79" w:themeColor="accent1" w:themeShade="80"/>
                <w:sz w:val="22"/>
                <w:szCs w:val="22"/>
                <w:lang w:eastAsia="en-IE"/>
              </w:rPr>
              <w:t>in italic</w:t>
            </w:r>
            <w:r w:rsidRPr="00336917">
              <w:rPr>
                <w:rFonts w:asciiTheme="minorHAnsi" w:hAnsiTheme="minorHAnsi"/>
                <w:color w:val="1F4E79" w:themeColor="accent1" w:themeShade="80"/>
                <w:sz w:val="22"/>
                <w:szCs w:val="22"/>
                <w:lang w:eastAsia="en-IE"/>
              </w:rPr>
              <w:t xml:space="preserve">) </w:t>
            </w:r>
            <w:r w:rsidR="2DBAE751" w:rsidRPr="00336917">
              <w:rPr>
                <w:rFonts w:asciiTheme="minorHAnsi" w:hAnsiTheme="minorHAnsi"/>
                <w:color w:val="1F4E79" w:themeColor="accent1" w:themeShade="80"/>
                <w:sz w:val="22"/>
                <w:szCs w:val="22"/>
                <w:lang w:eastAsia="en-IE"/>
              </w:rPr>
              <w:t>provided in the below tables should</w:t>
            </w:r>
            <w:r w:rsidRPr="00336917">
              <w:rPr>
                <w:rFonts w:asciiTheme="minorHAnsi" w:hAnsiTheme="minorHAnsi"/>
                <w:color w:val="1F4E79" w:themeColor="accent1" w:themeShade="80"/>
                <w:sz w:val="22"/>
                <w:szCs w:val="22"/>
                <w:lang w:eastAsia="en-IE"/>
              </w:rPr>
              <w:t xml:space="preserve"> be deleted.</w:t>
            </w:r>
          </w:p>
          <w:p w14:paraId="59DE01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sz w:val="22"/>
                <w:szCs w:val="22"/>
                <w:lang w:eastAsia="en-IE"/>
              </w:rPr>
              <w:t xml:space="preserve">Each field can be expanded as necessary to allow sufficient space for a comprehensive yet concise answer. </w:t>
            </w:r>
          </w:p>
          <w:p w14:paraId="34DDD762" w14:textId="6C0C728A"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 xml:space="preserve">The tables provided in sections </w:t>
            </w:r>
            <w:r w:rsidR="006B00D3"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.1</w:t>
            </w:r>
            <w:r w:rsidR="006B00D3" w:rsidRPr="00336917">
              <w:rPr>
                <w:rFonts w:asciiTheme="minorHAnsi" w:hAnsiTheme="minorHAnsi"/>
                <w:color w:val="1F4E79" w:themeColor="accent1" w:themeShade="80"/>
                <w:sz w:val="22"/>
                <w:szCs w:val="22"/>
                <w:lang w:eastAsia="en-IE"/>
              </w:rPr>
              <w:t>, C.2</w:t>
            </w:r>
            <w:r w:rsidR="00B77125" w:rsidRPr="00336917">
              <w:rPr>
                <w:rFonts w:asciiTheme="minorHAnsi" w:hAnsiTheme="minorHAnsi"/>
                <w:color w:val="1F4E79" w:themeColor="accent1" w:themeShade="80"/>
                <w:sz w:val="22"/>
                <w:szCs w:val="22"/>
                <w:lang w:eastAsia="en-IE"/>
              </w:rPr>
              <w:t xml:space="preserve">, </w:t>
            </w:r>
            <w:r w:rsidR="006B00D3" w:rsidRPr="00336917">
              <w:rPr>
                <w:rFonts w:asciiTheme="minorHAnsi" w:hAnsiTheme="minorHAnsi"/>
                <w:color w:val="1F4E79" w:themeColor="accent1" w:themeShade="80"/>
                <w:sz w:val="22"/>
                <w:szCs w:val="22"/>
                <w:lang w:eastAsia="en-IE"/>
              </w:rPr>
              <w:t>C.3</w:t>
            </w:r>
            <w:r w:rsidR="00FB1554" w:rsidRPr="00336917">
              <w:rPr>
                <w:rFonts w:asciiTheme="minorHAnsi" w:hAnsiTheme="minorHAnsi"/>
                <w:color w:val="1F4E79" w:themeColor="accent1" w:themeShade="80"/>
                <w:sz w:val="22"/>
                <w:szCs w:val="22"/>
                <w:lang w:eastAsia="en-IE"/>
              </w:rPr>
              <w:t xml:space="preserve"> </w:t>
            </w:r>
            <w:r w:rsidR="00E8491F">
              <w:rPr>
                <w:rFonts w:asciiTheme="minorHAnsi" w:hAnsiTheme="minorHAnsi"/>
                <w:color w:val="1F4E79" w:themeColor="accent1" w:themeShade="80"/>
                <w:sz w:val="22"/>
                <w:szCs w:val="22"/>
                <w:lang w:eastAsia="en-IE"/>
              </w:rPr>
              <w:t>,</w:t>
            </w:r>
            <w:r w:rsidR="00B77125" w:rsidRPr="00336917">
              <w:rPr>
                <w:rFonts w:asciiTheme="minorHAnsi" w:hAnsiTheme="minorHAnsi"/>
                <w:color w:val="1F4E79" w:themeColor="accent1" w:themeShade="80"/>
                <w:sz w:val="22"/>
                <w:szCs w:val="22"/>
                <w:lang w:eastAsia="en-IE"/>
              </w:rPr>
              <w:t xml:space="preserve"> C.4</w:t>
            </w:r>
            <w:r w:rsidR="00E8491F">
              <w:rPr>
                <w:rFonts w:asciiTheme="minorHAnsi" w:hAnsiTheme="minorHAnsi"/>
                <w:color w:val="1F4E79" w:themeColor="accent1" w:themeShade="80"/>
                <w:sz w:val="22"/>
                <w:szCs w:val="22"/>
                <w:lang w:eastAsia="en-IE"/>
              </w:rPr>
              <w:t xml:space="preserve"> and C.5</w:t>
            </w:r>
            <w:r w:rsidR="00B77125" w:rsidRPr="00336917">
              <w:rPr>
                <w:rFonts w:asciiTheme="minorHAnsi" w:hAnsiTheme="minorHAnsi"/>
                <w:color w:val="1F4E79" w:themeColor="accent1" w:themeShade="80"/>
                <w:sz w:val="22"/>
                <w:szCs w:val="22"/>
                <w:lang w:eastAsia="en-IE"/>
              </w:rPr>
              <w:t xml:space="preserve"> </w:t>
            </w:r>
            <w:r w:rsidRPr="00336917">
              <w:rPr>
                <w:rFonts w:asciiTheme="minorHAnsi" w:hAnsiTheme="minorHAnsi"/>
                <w:color w:val="1F4E79" w:themeColor="accent1" w:themeShade="80"/>
                <w:sz w:val="22"/>
                <w:szCs w:val="22"/>
                <w:lang w:eastAsia="en-IE"/>
              </w:rPr>
              <w:t>must be completed.</w:t>
            </w:r>
          </w:p>
          <w:p w14:paraId="3997802D"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color w:val="1F4E79" w:themeColor="accent1" w:themeShade="80"/>
                <w:sz w:val="22"/>
                <w:szCs w:val="22"/>
                <w:lang w:eastAsia="en-IE"/>
              </w:rPr>
            </w:pPr>
            <w:r w:rsidRPr="00336917">
              <w:rPr>
                <w:rFonts w:asciiTheme="minorHAnsi" w:hAnsiTheme="minorHAnsi"/>
                <w:color w:val="1F4E79"/>
                <w:sz w:val="22"/>
                <w:szCs w:val="22"/>
                <w:lang w:eastAsia="en-IE"/>
              </w:rPr>
              <w:t>The Contracting Authority reserves the right to verify the information provided.</w:t>
            </w:r>
          </w:p>
          <w:p w14:paraId="143ABC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bCs/>
                <w:color w:val="1F4E79" w:themeColor="accent1" w:themeShade="80"/>
                <w:sz w:val="22"/>
                <w:szCs w:val="22"/>
                <w:lang w:eastAsia="en-IE"/>
              </w:rPr>
            </w:pPr>
            <w:r w:rsidRPr="00336917">
              <w:rPr>
                <w:rFonts w:asciiTheme="minorHAnsi" w:hAnsiTheme="minorHAnsi"/>
                <w:color w:val="1F4E79" w:themeColor="accent1" w:themeShade="80"/>
                <w:sz w:val="22"/>
                <w:szCs w:val="22"/>
                <w:lang w:eastAsia="en-IE"/>
              </w:rPr>
              <w:t xml:space="preserve">Any information not set out in the response section under each award criterion will </w:t>
            </w:r>
            <w:r w:rsidRPr="00336917">
              <w:rPr>
                <w:rFonts w:asciiTheme="minorHAnsi" w:hAnsiTheme="minorHAnsi"/>
                <w:b/>
                <w:bCs/>
                <w:color w:val="1F4E79" w:themeColor="accent1" w:themeShade="80"/>
                <w:sz w:val="22"/>
                <w:szCs w:val="22"/>
                <w:u w:val="single"/>
                <w:lang w:eastAsia="en-IE"/>
              </w:rPr>
              <w:t xml:space="preserve">not </w:t>
            </w:r>
            <w:r w:rsidRPr="00336917">
              <w:rPr>
                <w:rFonts w:asciiTheme="minorHAnsi" w:hAnsiTheme="minorHAnsi"/>
                <w:color w:val="1F4E79" w:themeColor="accent1" w:themeShade="80"/>
                <w:sz w:val="22"/>
                <w:szCs w:val="22"/>
                <w:lang w:eastAsia="en-IE"/>
              </w:rPr>
              <w:t>be evaluated, this include any appendices submitted.</w:t>
            </w:r>
          </w:p>
          <w:p w14:paraId="041D1B56" w14:textId="77777777" w:rsidR="00532E03" w:rsidRPr="00336917" w:rsidRDefault="00532E03" w:rsidP="00532E03">
            <w:pPr>
              <w:pStyle w:val="ListParagraph"/>
              <w:autoSpaceDE w:val="0"/>
              <w:autoSpaceDN w:val="0"/>
              <w:adjustRightInd w:val="0"/>
              <w:spacing w:line="276" w:lineRule="auto"/>
              <w:jc w:val="both"/>
              <w:rPr>
                <w:rFonts w:asciiTheme="minorHAnsi" w:hAnsiTheme="minorHAnsi"/>
                <w:b/>
                <w:color w:val="1F4E79" w:themeColor="accent1" w:themeShade="80"/>
                <w:sz w:val="22"/>
                <w:szCs w:val="22"/>
                <w:lang w:eastAsia="en-IE"/>
              </w:rPr>
            </w:pPr>
          </w:p>
        </w:tc>
      </w:tr>
    </w:tbl>
    <w:p w14:paraId="47DF50A2" w14:textId="712D78F9" w:rsidR="00532E03" w:rsidRPr="00336917" w:rsidRDefault="00532E03" w:rsidP="00532E03"/>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060F86B5" w14:textId="77777777" w:rsidTr="0DE228E2">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BC4C03C" w14:textId="33780952" w:rsidR="00BD41AB" w:rsidRPr="00336917" w:rsidRDefault="00BD41AB">
            <w:pPr>
              <w:tabs>
                <w:tab w:val="left" w:pos="7860"/>
              </w:tabs>
              <w:rPr>
                <w:rFonts w:ascii="Calibri" w:hAnsi="Calibri" w:cs="Calibri"/>
                <w:b/>
                <w:bCs/>
                <w:i/>
                <w:color w:val="1F4E79"/>
                <w:sz w:val="32"/>
                <w:szCs w:val="32"/>
              </w:rPr>
            </w:pPr>
          </w:p>
        </w:tc>
      </w:tr>
      <w:tr w:rsidR="00BD41AB" w:rsidRPr="00336917" w14:paraId="5875AB92" w14:textId="77777777" w:rsidTr="0DE228E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CAF771E"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7E2B84C6" wp14:editId="6691AA52">
                  <wp:extent cx="257175" cy="257175"/>
                  <wp:effectExtent l="0" t="0" r="9525" b="9525"/>
                  <wp:docPr id="8" name="Picture 8"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70293D0" w14:textId="77777777"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r w:rsidRPr="00336917">
              <w:rPr>
                <w:rFonts w:asciiTheme="minorHAnsi" w:hAnsiTheme="minorHAnsi"/>
                <w:b/>
                <w:bCs/>
                <w:color w:val="1F4E79" w:themeColor="accent1" w:themeShade="80"/>
                <w:sz w:val="22"/>
                <w:szCs w:val="22"/>
                <w:lang w:eastAsia="en-IE"/>
              </w:rPr>
              <w:t>GLOSSARY OF TERMS USED IN CRITERIA</w:t>
            </w:r>
          </w:p>
          <w:tbl>
            <w:tblPr>
              <w:tblW w:w="8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5736"/>
            </w:tblGrid>
            <w:tr w:rsidR="009418EF" w:rsidRPr="00336917" w14:paraId="01AB8E47" w14:textId="77777777" w:rsidTr="00246EC3">
              <w:trPr>
                <w:trHeight w:val="255"/>
              </w:trPr>
              <w:tc>
                <w:tcPr>
                  <w:tcW w:w="2596" w:type="dxa"/>
                  <w:noWrap/>
                  <w:vAlign w:val="bottom"/>
                  <w:hideMark/>
                </w:tcPr>
                <w:p w14:paraId="7D0BF125" w14:textId="77777777" w:rsidR="009418EF" w:rsidRPr="00336917" w:rsidRDefault="009418EF" w:rsidP="009418EF">
                  <w:pPr>
                    <w:rPr>
                      <w:rFonts w:ascii="Arial" w:hAnsi="Arial" w:cs="Arial"/>
                      <w:b/>
                      <w:bCs/>
                      <w:color w:val="000000"/>
                      <w:sz w:val="20"/>
                      <w:szCs w:val="20"/>
                      <w:lang w:eastAsia="ja-JP"/>
                    </w:rPr>
                  </w:pPr>
                  <w:r w:rsidRPr="00336917">
                    <w:rPr>
                      <w:rFonts w:ascii="Arial" w:hAnsi="Arial" w:cs="Arial"/>
                      <w:b/>
                      <w:bCs/>
                      <w:color w:val="000000"/>
                      <w:sz w:val="20"/>
                      <w:szCs w:val="20"/>
                    </w:rPr>
                    <w:t>Term</w:t>
                  </w:r>
                </w:p>
              </w:tc>
              <w:tc>
                <w:tcPr>
                  <w:tcW w:w="5736" w:type="dxa"/>
                  <w:noWrap/>
                  <w:vAlign w:val="bottom"/>
                  <w:hideMark/>
                </w:tcPr>
                <w:p w14:paraId="4E2F2502" w14:textId="77777777" w:rsidR="009418EF" w:rsidRPr="00336917" w:rsidRDefault="009418EF" w:rsidP="009418EF">
                  <w:pPr>
                    <w:rPr>
                      <w:rFonts w:ascii="Arial" w:hAnsi="Arial" w:cs="Arial"/>
                      <w:b/>
                      <w:bCs/>
                      <w:color w:val="000000"/>
                      <w:sz w:val="20"/>
                      <w:szCs w:val="20"/>
                    </w:rPr>
                  </w:pPr>
                  <w:r w:rsidRPr="00336917">
                    <w:rPr>
                      <w:rFonts w:ascii="Arial" w:hAnsi="Arial" w:cs="Arial"/>
                      <w:b/>
                      <w:bCs/>
                      <w:color w:val="000000"/>
                      <w:sz w:val="20"/>
                      <w:szCs w:val="20"/>
                    </w:rPr>
                    <w:t>Meaning</w:t>
                  </w:r>
                </w:p>
              </w:tc>
            </w:tr>
            <w:tr w:rsidR="009418EF" w:rsidRPr="00336917" w14:paraId="0C7CB74C" w14:textId="77777777" w:rsidTr="00421537">
              <w:trPr>
                <w:trHeight w:val="255"/>
              </w:trPr>
              <w:tc>
                <w:tcPr>
                  <w:tcW w:w="2596" w:type="dxa"/>
                  <w:noWrap/>
                </w:tcPr>
                <w:p w14:paraId="2D7DF763" w14:textId="43A72E26" w:rsidR="009418EF" w:rsidRPr="00336917" w:rsidRDefault="009418EF" w:rsidP="009418EF">
                  <w:pPr>
                    <w:rPr>
                      <w:rFonts w:ascii="Arial" w:hAnsi="Arial" w:cs="Arial"/>
                      <w:color w:val="000000"/>
                      <w:sz w:val="20"/>
                      <w:szCs w:val="20"/>
                    </w:rPr>
                  </w:pPr>
                </w:p>
              </w:tc>
              <w:tc>
                <w:tcPr>
                  <w:tcW w:w="5736" w:type="dxa"/>
                  <w:vAlign w:val="bottom"/>
                </w:tcPr>
                <w:p w14:paraId="54885048" w14:textId="23DF2BFC" w:rsidR="009418EF" w:rsidRPr="00336917" w:rsidRDefault="009418EF" w:rsidP="009418EF">
                  <w:pPr>
                    <w:rPr>
                      <w:rFonts w:ascii="Arial" w:hAnsi="Arial" w:cs="Arial"/>
                      <w:color w:val="000000"/>
                      <w:sz w:val="20"/>
                      <w:szCs w:val="20"/>
                    </w:rPr>
                  </w:pPr>
                </w:p>
              </w:tc>
            </w:tr>
            <w:tr w:rsidR="009418EF" w:rsidRPr="00336917" w14:paraId="6186C080" w14:textId="77777777" w:rsidTr="00421537">
              <w:trPr>
                <w:trHeight w:val="255"/>
              </w:trPr>
              <w:tc>
                <w:tcPr>
                  <w:tcW w:w="2596" w:type="dxa"/>
                  <w:noWrap/>
                </w:tcPr>
                <w:p w14:paraId="2790899F" w14:textId="10527662" w:rsidR="009418EF" w:rsidRPr="00336917" w:rsidRDefault="009418EF" w:rsidP="009418EF">
                  <w:pPr>
                    <w:rPr>
                      <w:rFonts w:ascii="Arial" w:hAnsi="Arial" w:cs="Arial"/>
                      <w:color w:val="000000"/>
                      <w:sz w:val="20"/>
                      <w:szCs w:val="20"/>
                    </w:rPr>
                  </w:pPr>
                </w:p>
              </w:tc>
              <w:tc>
                <w:tcPr>
                  <w:tcW w:w="5736" w:type="dxa"/>
                  <w:vAlign w:val="bottom"/>
                </w:tcPr>
                <w:p w14:paraId="6EFC5646" w14:textId="7FA24C34" w:rsidR="009418EF" w:rsidRPr="00336917" w:rsidRDefault="009418EF" w:rsidP="009418EF">
                  <w:pPr>
                    <w:rPr>
                      <w:rFonts w:ascii="Arial" w:hAnsi="Arial" w:cs="Arial"/>
                      <w:color w:val="000000"/>
                      <w:sz w:val="20"/>
                      <w:szCs w:val="20"/>
                    </w:rPr>
                  </w:pPr>
                </w:p>
              </w:tc>
            </w:tr>
            <w:tr w:rsidR="009418EF" w:rsidRPr="00336917" w14:paraId="154BD2F2" w14:textId="77777777" w:rsidTr="00421537">
              <w:trPr>
                <w:trHeight w:val="255"/>
              </w:trPr>
              <w:tc>
                <w:tcPr>
                  <w:tcW w:w="2596" w:type="dxa"/>
                  <w:noWrap/>
                </w:tcPr>
                <w:p w14:paraId="0993DF1F" w14:textId="3FAB7849" w:rsidR="009418EF" w:rsidRPr="00336917" w:rsidRDefault="009418EF" w:rsidP="009418EF">
                  <w:pPr>
                    <w:rPr>
                      <w:rFonts w:ascii="Arial" w:hAnsi="Arial" w:cs="Arial"/>
                      <w:color w:val="000000"/>
                      <w:sz w:val="20"/>
                      <w:szCs w:val="20"/>
                    </w:rPr>
                  </w:pPr>
                </w:p>
              </w:tc>
              <w:tc>
                <w:tcPr>
                  <w:tcW w:w="5736" w:type="dxa"/>
                  <w:vAlign w:val="bottom"/>
                </w:tcPr>
                <w:p w14:paraId="08E35BF7" w14:textId="46943B15" w:rsidR="009418EF" w:rsidRPr="00336917" w:rsidRDefault="009418EF" w:rsidP="009418EF">
                  <w:pPr>
                    <w:rPr>
                      <w:rFonts w:ascii="Arial" w:hAnsi="Arial" w:cs="Arial"/>
                      <w:color w:val="000000"/>
                      <w:sz w:val="20"/>
                      <w:szCs w:val="20"/>
                    </w:rPr>
                  </w:pPr>
                </w:p>
              </w:tc>
            </w:tr>
            <w:tr w:rsidR="009418EF" w:rsidRPr="00336917" w14:paraId="7DDDC51A" w14:textId="77777777" w:rsidTr="00421537">
              <w:trPr>
                <w:trHeight w:val="123"/>
              </w:trPr>
              <w:tc>
                <w:tcPr>
                  <w:tcW w:w="2596" w:type="dxa"/>
                  <w:noWrap/>
                </w:tcPr>
                <w:p w14:paraId="18E85AF1" w14:textId="158D10C6" w:rsidR="009418EF" w:rsidRPr="00336917" w:rsidRDefault="009418EF" w:rsidP="009418EF">
                  <w:pPr>
                    <w:rPr>
                      <w:rFonts w:ascii="Arial" w:hAnsi="Arial" w:cs="Arial"/>
                      <w:color w:val="000000"/>
                      <w:sz w:val="20"/>
                      <w:szCs w:val="20"/>
                    </w:rPr>
                  </w:pPr>
                </w:p>
              </w:tc>
              <w:tc>
                <w:tcPr>
                  <w:tcW w:w="5736" w:type="dxa"/>
                  <w:vAlign w:val="bottom"/>
                </w:tcPr>
                <w:p w14:paraId="24F59EE7" w14:textId="30325253" w:rsidR="009418EF" w:rsidRPr="00336917" w:rsidRDefault="009418EF" w:rsidP="009418EF">
                  <w:pPr>
                    <w:rPr>
                      <w:rFonts w:ascii="Arial" w:hAnsi="Arial" w:cs="Arial"/>
                      <w:color w:val="000000"/>
                      <w:sz w:val="20"/>
                      <w:szCs w:val="20"/>
                    </w:rPr>
                  </w:pPr>
                </w:p>
              </w:tc>
            </w:tr>
            <w:tr w:rsidR="009418EF" w:rsidRPr="00336917" w14:paraId="4297ED8D" w14:textId="77777777" w:rsidTr="00421537">
              <w:trPr>
                <w:trHeight w:val="255"/>
              </w:trPr>
              <w:tc>
                <w:tcPr>
                  <w:tcW w:w="2596" w:type="dxa"/>
                  <w:noWrap/>
                </w:tcPr>
                <w:p w14:paraId="3FDF77B2" w14:textId="4409FC01" w:rsidR="009418EF" w:rsidRPr="00336917" w:rsidRDefault="009418EF" w:rsidP="009418EF">
                  <w:pPr>
                    <w:rPr>
                      <w:rFonts w:ascii="Arial" w:hAnsi="Arial" w:cs="Arial"/>
                      <w:color w:val="000000"/>
                      <w:sz w:val="20"/>
                      <w:szCs w:val="20"/>
                    </w:rPr>
                  </w:pPr>
                </w:p>
              </w:tc>
              <w:tc>
                <w:tcPr>
                  <w:tcW w:w="5736" w:type="dxa"/>
                  <w:vAlign w:val="bottom"/>
                </w:tcPr>
                <w:p w14:paraId="7AFFCE3D" w14:textId="5FC92E81" w:rsidR="009418EF" w:rsidRPr="00336917" w:rsidRDefault="009418EF" w:rsidP="009418EF">
                  <w:pPr>
                    <w:rPr>
                      <w:rFonts w:ascii="Arial" w:hAnsi="Arial" w:cs="Arial"/>
                      <w:color w:val="000000"/>
                      <w:sz w:val="20"/>
                      <w:szCs w:val="20"/>
                    </w:rPr>
                  </w:pPr>
                </w:p>
              </w:tc>
            </w:tr>
            <w:tr w:rsidR="009418EF" w:rsidRPr="00336917" w14:paraId="616B34BE" w14:textId="77777777" w:rsidTr="00421537">
              <w:trPr>
                <w:trHeight w:val="255"/>
              </w:trPr>
              <w:tc>
                <w:tcPr>
                  <w:tcW w:w="2596" w:type="dxa"/>
                  <w:noWrap/>
                  <w:vAlign w:val="bottom"/>
                </w:tcPr>
                <w:p w14:paraId="59810992" w14:textId="2D48A633" w:rsidR="009418EF" w:rsidRPr="00336917" w:rsidRDefault="009418EF" w:rsidP="009418EF">
                  <w:pPr>
                    <w:rPr>
                      <w:rFonts w:ascii="Arial" w:hAnsi="Arial" w:cs="Arial"/>
                      <w:color w:val="000000"/>
                      <w:sz w:val="20"/>
                      <w:szCs w:val="20"/>
                    </w:rPr>
                  </w:pPr>
                </w:p>
              </w:tc>
              <w:tc>
                <w:tcPr>
                  <w:tcW w:w="5736" w:type="dxa"/>
                  <w:noWrap/>
                  <w:vAlign w:val="bottom"/>
                </w:tcPr>
                <w:p w14:paraId="46590D97" w14:textId="4E1596D7" w:rsidR="009418EF" w:rsidRPr="00336917" w:rsidRDefault="009418EF" w:rsidP="009418EF">
                  <w:pPr>
                    <w:rPr>
                      <w:rFonts w:ascii="Arial" w:hAnsi="Arial" w:cs="Arial"/>
                      <w:color w:val="000000"/>
                      <w:sz w:val="20"/>
                      <w:szCs w:val="20"/>
                    </w:rPr>
                  </w:pPr>
                </w:p>
              </w:tc>
            </w:tr>
            <w:tr w:rsidR="009418EF" w:rsidRPr="00336917" w14:paraId="1F8AB0EB" w14:textId="77777777" w:rsidTr="00421537">
              <w:trPr>
                <w:trHeight w:val="255"/>
              </w:trPr>
              <w:tc>
                <w:tcPr>
                  <w:tcW w:w="2596" w:type="dxa"/>
                  <w:noWrap/>
                </w:tcPr>
                <w:p w14:paraId="68D34386" w14:textId="0552156A" w:rsidR="009418EF" w:rsidRPr="00336917" w:rsidRDefault="009418EF" w:rsidP="009418EF">
                  <w:pPr>
                    <w:rPr>
                      <w:rFonts w:ascii="Arial" w:hAnsi="Arial" w:cs="Arial"/>
                      <w:color w:val="000000"/>
                      <w:sz w:val="20"/>
                      <w:szCs w:val="20"/>
                    </w:rPr>
                  </w:pPr>
                </w:p>
              </w:tc>
              <w:tc>
                <w:tcPr>
                  <w:tcW w:w="5736" w:type="dxa"/>
                  <w:noWrap/>
                </w:tcPr>
                <w:p w14:paraId="0BD2581B" w14:textId="571CC22D" w:rsidR="009418EF" w:rsidRPr="00336917" w:rsidRDefault="009418EF" w:rsidP="009418EF">
                  <w:pPr>
                    <w:rPr>
                      <w:rFonts w:ascii="Arial" w:hAnsi="Arial" w:cs="Arial"/>
                      <w:color w:val="000000"/>
                      <w:sz w:val="20"/>
                      <w:szCs w:val="20"/>
                    </w:rPr>
                  </w:pPr>
                </w:p>
              </w:tc>
            </w:tr>
            <w:tr w:rsidR="009418EF" w:rsidRPr="00336917" w14:paraId="37E836CB" w14:textId="77777777" w:rsidTr="00421537">
              <w:trPr>
                <w:trHeight w:val="510"/>
              </w:trPr>
              <w:tc>
                <w:tcPr>
                  <w:tcW w:w="2596" w:type="dxa"/>
                  <w:noWrap/>
                </w:tcPr>
                <w:p w14:paraId="26B1E830" w14:textId="22560DDD" w:rsidR="009418EF" w:rsidRPr="00336917" w:rsidRDefault="009418EF" w:rsidP="009418EF">
                  <w:pPr>
                    <w:rPr>
                      <w:rFonts w:ascii="Arial" w:hAnsi="Arial" w:cs="Arial"/>
                      <w:color w:val="000000"/>
                      <w:sz w:val="20"/>
                      <w:szCs w:val="20"/>
                    </w:rPr>
                  </w:pPr>
                </w:p>
              </w:tc>
              <w:tc>
                <w:tcPr>
                  <w:tcW w:w="5736" w:type="dxa"/>
                  <w:vAlign w:val="bottom"/>
                </w:tcPr>
                <w:p w14:paraId="1225317D" w14:textId="390C278D" w:rsidR="009418EF" w:rsidRPr="00336917" w:rsidRDefault="009418EF" w:rsidP="009418EF">
                  <w:pPr>
                    <w:rPr>
                      <w:rFonts w:ascii="Arial" w:hAnsi="Arial" w:cs="Arial"/>
                      <w:color w:val="000000"/>
                      <w:sz w:val="20"/>
                      <w:szCs w:val="20"/>
                    </w:rPr>
                  </w:pPr>
                </w:p>
              </w:tc>
            </w:tr>
          </w:tbl>
          <w:p w14:paraId="51AC423B" w14:textId="02C13DDC"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p>
        </w:tc>
      </w:tr>
      <w:tr w:rsidR="00BD41AB" w:rsidRPr="00336917" w14:paraId="09FE5C67" w14:textId="77777777" w:rsidTr="0DE228E2">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607D0842" w14:textId="77777777" w:rsidR="00BD41AB" w:rsidRPr="00336917" w:rsidRDefault="00BD41AB" w:rsidP="00BD41AB">
            <w:pPr>
              <w:autoSpaceDE w:val="0"/>
              <w:autoSpaceDN w:val="0"/>
              <w:adjustRightInd w:val="0"/>
              <w:spacing w:line="276" w:lineRule="auto"/>
              <w:ind w:left="284"/>
              <w:jc w:val="both"/>
              <w:rPr>
                <w:bCs/>
                <w:color w:val="1F4E79" w:themeColor="accent1" w:themeShade="80"/>
                <w:lang w:eastAsia="en-IE"/>
              </w:rPr>
            </w:pPr>
          </w:p>
          <w:tbl>
            <w:tblPr>
              <w:tblStyle w:val="TableGrid"/>
              <w:tblW w:w="9776" w:type="dxa"/>
              <w:tblLook w:val="04A0" w:firstRow="1" w:lastRow="0" w:firstColumn="1" w:lastColumn="0" w:noHBand="0" w:noVBand="1"/>
            </w:tblPr>
            <w:tblGrid>
              <w:gridCol w:w="9776"/>
            </w:tblGrid>
            <w:tr w:rsidR="00BD41AB" w:rsidRPr="00336917" w14:paraId="5FE5A2AD" w14:textId="77777777" w:rsidTr="0DE228E2">
              <w:tc>
                <w:tcPr>
                  <w:tcW w:w="9776" w:type="dxa"/>
                </w:tcPr>
                <w:p w14:paraId="37B2C2BD" w14:textId="7BDC2C3F" w:rsidR="00BD41AB" w:rsidRPr="00336917" w:rsidRDefault="00575C37" w:rsidP="00BD41AB">
                  <w:pPr>
                    <w:shd w:val="clear" w:color="auto" w:fill="D9D9D9"/>
                    <w:spacing w:after="120"/>
                    <w:ind w:left="851" w:right="-20" w:hanging="851"/>
                    <w:rPr>
                      <w:i/>
                    </w:rPr>
                  </w:pPr>
                  <w:r w:rsidRPr="00336917">
                    <w:rPr>
                      <w:i/>
                    </w:rPr>
                    <w:t>Functional</w:t>
                  </w:r>
                  <w:r w:rsidR="0051242E" w:rsidRPr="00336917">
                    <w:rPr>
                      <w:i/>
                    </w:rPr>
                    <w:t xml:space="preserve"> Breakdown</w:t>
                  </w:r>
                </w:p>
              </w:tc>
            </w:tr>
            <w:tr w:rsidR="00BD41AB" w:rsidRPr="00336917" w14:paraId="0EC3D575" w14:textId="77777777" w:rsidTr="0DE228E2">
              <w:tc>
                <w:tcPr>
                  <w:tcW w:w="9776" w:type="dxa"/>
                </w:tcPr>
                <w:p w14:paraId="26562F08" w14:textId="1D321062" w:rsidR="0051242E" w:rsidRPr="00336917" w:rsidRDefault="00E8491F" w:rsidP="0051242E">
                  <w:r>
                    <w:t xml:space="preserve"> C.1</w:t>
                  </w:r>
                  <w:r w:rsidR="00800EC1" w:rsidRPr="00336917">
                    <w:t>CRITERION A - FUNCTIONAL MERIT OF PROPOSED SYSTEM</w:t>
                  </w:r>
                </w:p>
                <w:p w14:paraId="44BB5BC9" w14:textId="77777777" w:rsidR="00A67BD2" w:rsidRPr="00336917" w:rsidRDefault="00A67BD2" w:rsidP="00A67BD2">
                  <w:pPr>
                    <w:suppressAutoHyphens/>
                    <w:autoSpaceDN w:val="0"/>
                    <w:ind w:right="-20"/>
                    <w:jc w:val="both"/>
                    <w:textAlignment w:val="baseline"/>
                    <w:rPr>
                      <w:rFonts w:eastAsia="Calibri"/>
                      <w:i/>
                      <w:spacing w:val="-2"/>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930"/>
                    <w:gridCol w:w="3149"/>
                    <w:gridCol w:w="1765"/>
                    <w:gridCol w:w="2116"/>
                  </w:tblGrid>
                  <w:tr w:rsidR="000B5BE9" w:rsidRPr="00336917" w14:paraId="0E50C3CB" w14:textId="77777777" w:rsidTr="0DE228E2">
                    <w:trPr>
                      <w:tblHeader/>
                    </w:trPr>
                    <w:tc>
                      <w:tcPr>
                        <w:tcW w:w="1590" w:type="dxa"/>
                        <w:shd w:val="clear" w:color="auto" w:fill="E2EFD9" w:themeFill="accent6" w:themeFillTint="33"/>
                        <w:vAlign w:val="center"/>
                        <w:hideMark/>
                      </w:tcPr>
                      <w:p w14:paraId="09B898F9"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Subcategory</w:t>
                        </w:r>
                      </w:p>
                    </w:tc>
                    <w:tc>
                      <w:tcPr>
                        <w:tcW w:w="930" w:type="dxa"/>
                        <w:shd w:val="clear" w:color="auto" w:fill="E2EFD9" w:themeFill="accent6" w:themeFillTint="33"/>
                        <w:vAlign w:val="center"/>
                        <w:hideMark/>
                      </w:tcPr>
                      <w:p w14:paraId="3C6AC0A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Number</w:t>
                        </w:r>
                      </w:p>
                    </w:tc>
                    <w:tc>
                      <w:tcPr>
                        <w:tcW w:w="3149" w:type="dxa"/>
                        <w:shd w:val="clear" w:color="auto" w:fill="E2EFD9" w:themeFill="accent6" w:themeFillTint="33"/>
                        <w:vAlign w:val="center"/>
                        <w:hideMark/>
                      </w:tcPr>
                      <w:p w14:paraId="666ED44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Description</w:t>
                        </w:r>
                      </w:p>
                    </w:tc>
                    <w:tc>
                      <w:tcPr>
                        <w:tcW w:w="1765" w:type="dxa"/>
                        <w:shd w:val="clear" w:color="auto" w:fill="E2EFD9" w:themeFill="accent6" w:themeFillTint="33"/>
                      </w:tcPr>
                      <w:p w14:paraId="3AD42ED3" w14:textId="77777777" w:rsidR="000B5BE9" w:rsidRPr="00336917" w:rsidRDefault="00D82B2D" w:rsidP="00CB2CBF">
                        <w:pPr>
                          <w:jc w:val="center"/>
                          <w:rPr>
                            <w:rFonts w:asciiTheme="minorHAnsi" w:hAnsiTheme="minorHAnsi" w:cstheme="minorHAnsi"/>
                            <w:b/>
                            <w:bCs/>
                          </w:rPr>
                        </w:pPr>
                        <w:r w:rsidRPr="00336917">
                          <w:rPr>
                            <w:rFonts w:asciiTheme="minorHAnsi" w:hAnsiTheme="minorHAnsi" w:cstheme="minorHAnsi"/>
                            <w:b/>
                            <w:bCs/>
                          </w:rPr>
                          <w:t>Confirm</w:t>
                        </w:r>
                      </w:p>
                      <w:p w14:paraId="5EF2CBE2" w14:textId="260AAD38" w:rsidR="00CB2CBF" w:rsidRPr="00336917" w:rsidRDefault="00CB2CBF" w:rsidP="00CB2CBF">
                        <w:pPr>
                          <w:jc w:val="center"/>
                          <w:rPr>
                            <w:rFonts w:asciiTheme="minorHAnsi" w:hAnsiTheme="minorHAnsi" w:cstheme="minorHAnsi"/>
                            <w:b/>
                            <w:bCs/>
                          </w:rPr>
                        </w:pPr>
                        <w:r w:rsidRPr="00336917">
                          <w:rPr>
                            <w:rFonts w:asciiTheme="minorHAnsi" w:hAnsiTheme="minorHAnsi" w:cstheme="minorHAnsi"/>
                            <w:b/>
                            <w:bCs/>
                          </w:rPr>
                          <w:t>(YES/NO)</w:t>
                        </w:r>
                      </w:p>
                    </w:tc>
                    <w:tc>
                      <w:tcPr>
                        <w:tcW w:w="2116" w:type="dxa"/>
                        <w:shd w:val="clear" w:color="auto" w:fill="E2EFD9" w:themeFill="accent6" w:themeFillTint="33"/>
                        <w:vAlign w:val="center"/>
                        <w:hideMark/>
                      </w:tcPr>
                      <w:p w14:paraId="44D3D9A1" w14:textId="7D7A7BF8"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Response</w:t>
                        </w:r>
                      </w:p>
                    </w:tc>
                  </w:tr>
                  <w:tr w:rsidR="000B5BE9" w:rsidRPr="00336917" w14:paraId="5653EFA9" w14:textId="77777777" w:rsidTr="0DE228E2">
                    <w:tc>
                      <w:tcPr>
                        <w:tcW w:w="1590" w:type="dxa"/>
                        <w:shd w:val="clear" w:color="auto" w:fill="E2EFD9" w:themeFill="accent6" w:themeFillTint="33"/>
                        <w:vAlign w:val="center"/>
                        <w:hideMark/>
                      </w:tcPr>
                      <w:p w14:paraId="4B73EF1A" w14:textId="77777777" w:rsidR="000B5BE9" w:rsidRPr="00336917" w:rsidRDefault="000B5BE9" w:rsidP="00004AAE">
                        <w:pPr>
                          <w:rPr>
                            <w:rFonts w:asciiTheme="minorHAnsi" w:hAnsiTheme="minorHAnsi" w:cstheme="minorHAnsi"/>
                          </w:rPr>
                        </w:pPr>
                        <w:r w:rsidRPr="00336917">
                          <w:rPr>
                            <w:rFonts w:asciiTheme="minorHAnsi" w:hAnsiTheme="minorHAnsi" w:cstheme="minorHAnsi"/>
                            <w:b/>
                            <w:bCs/>
                          </w:rPr>
                          <w:t>Question Creation</w:t>
                        </w:r>
                      </w:p>
                    </w:tc>
                    <w:tc>
                      <w:tcPr>
                        <w:tcW w:w="930" w:type="dxa"/>
                        <w:shd w:val="clear" w:color="auto" w:fill="E2EFD9" w:themeFill="accent6" w:themeFillTint="33"/>
                        <w:vAlign w:val="center"/>
                        <w:hideMark/>
                      </w:tcPr>
                      <w:p w14:paraId="160EA905" w14:textId="77777777" w:rsidR="000B5BE9" w:rsidRPr="00336917" w:rsidRDefault="000B5BE9" w:rsidP="0DE228E2">
                        <w:pPr>
                          <w:spacing w:line="259" w:lineRule="auto"/>
                          <w:jc w:val="center"/>
                          <w:rPr>
                            <w:rFonts w:asciiTheme="minorHAnsi" w:hAnsiTheme="minorHAnsi" w:cstheme="minorBidi"/>
                          </w:rPr>
                        </w:pPr>
                        <w:r w:rsidRPr="0DE228E2">
                          <w:rPr>
                            <w:rFonts w:asciiTheme="minorHAnsi" w:hAnsiTheme="minorHAnsi" w:cstheme="minorBidi"/>
                          </w:rPr>
                          <w:t>A1</w:t>
                        </w:r>
                      </w:p>
                    </w:tc>
                    <w:tc>
                      <w:tcPr>
                        <w:tcW w:w="3149" w:type="dxa"/>
                        <w:shd w:val="clear" w:color="auto" w:fill="E2EFD9" w:themeFill="accent6" w:themeFillTint="33"/>
                        <w:vAlign w:val="center"/>
                        <w:hideMark/>
                      </w:tcPr>
                      <w:p w14:paraId="4B76CF73" w14:textId="77777777" w:rsidR="000B5BE9" w:rsidRPr="00336917" w:rsidRDefault="000B5BE9" w:rsidP="00004AAE">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the creation of a wide range of question types suitable for university-level mathematics, including but not limited to </w:t>
                        </w:r>
                        <w:r w:rsidRPr="00336917">
                          <w:rPr>
                            <w:rFonts w:asciiTheme="minorHAnsi" w:hAnsiTheme="minorHAnsi" w:cstheme="minorHAnsi"/>
                          </w:rPr>
                          <w:lastRenderedPageBreak/>
                          <w:t>numeric response, algebraic expressions, symbolic answers, multiple choice, multiple response, and true/false, questions.</w:t>
                        </w:r>
                      </w:p>
                    </w:tc>
                    <w:tc>
                      <w:tcPr>
                        <w:tcW w:w="1765" w:type="dxa"/>
                        <w:shd w:val="clear" w:color="auto" w:fill="E2EFD9" w:themeFill="accent6" w:themeFillTint="33"/>
                      </w:tcPr>
                      <w:p w14:paraId="76945EA7" w14:textId="0378DEF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116" w:type="dxa"/>
                        <w:shd w:val="clear" w:color="auto" w:fill="E2EFD9" w:themeFill="accent6" w:themeFillTint="33"/>
                        <w:vAlign w:val="center"/>
                        <w:hideMark/>
                      </w:tcPr>
                      <w:p w14:paraId="2801562E" w14:textId="2451F0E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9D577A7" w14:textId="77777777" w:rsidTr="0DE228E2">
                    <w:tc>
                      <w:tcPr>
                        <w:tcW w:w="1590" w:type="dxa"/>
                        <w:shd w:val="clear" w:color="auto" w:fill="E2EFD9" w:themeFill="accent6" w:themeFillTint="33"/>
                        <w:vAlign w:val="center"/>
                        <w:hideMark/>
                      </w:tcPr>
                      <w:p w14:paraId="6D1E152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30106F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A2</w:t>
                        </w:r>
                      </w:p>
                    </w:tc>
                    <w:tc>
                      <w:tcPr>
                        <w:tcW w:w="3149" w:type="dxa"/>
                        <w:shd w:val="clear" w:color="auto" w:fill="E2EFD9" w:themeFill="accent6" w:themeFillTint="33"/>
                        <w:vAlign w:val="center"/>
                        <w:hideMark/>
                      </w:tcPr>
                      <w:p w14:paraId="01946538"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parameterised questions, allowing variable values to be generated automatically so that each student receives an algorithmically equivalent but numerically distinct instance of a question.</w:t>
                        </w:r>
                      </w:p>
                    </w:tc>
                    <w:tc>
                      <w:tcPr>
                        <w:tcW w:w="1765" w:type="dxa"/>
                        <w:shd w:val="clear" w:color="auto" w:fill="E2EFD9" w:themeFill="accent6" w:themeFillTint="33"/>
                      </w:tcPr>
                      <w:p w14:paraId="028B4FB2" w14:textId="00AFE3F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4FBC586" w14:textId="51B0B136"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768045D6" w14:textId="77777777" w:rsidTr="0DE228E2">
                    <w:tc>
                      <w:tcPr>
                        <w:tcW w:w="1590" w:type="dxa"/>
                        <w:shd w:val="clear" w:color="auto" w:fill="E2EFD9" w:themeFill="accent6" w:themeFillTint="33"/>
                        <w:vAlign w:val="center"/>
                        <w:hideMark/>
                      </w:tcPr>
                      <w:p w14:paraId="4D5C1C12"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5E84AA0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A3</w:t>
                        </w:r>
                      </w:p>
                    </w:tc>
                    <w:tc>
                      <w:tcPr>
                        <w:tcW w:w="3149" w:type="dxa"/>
                        <w:shd w:val="clear" w:color="auto" w:fill="E2EFD9" w:themeFill="accent6" w:themeFillTint="33"/>
                        <w:vAlign w:val="center"/>
                        <w:hideMark/>
                      </w:tcPr>
                      <w:p w14:paraId="227CE39B"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question banks with tagging, categorisation (e.g. topic, difficulty, learning outcome), reuse across modules, and version control for questions.</w:t>
                        </w:r>
                      </w:p>
                    </w:tc>
                    <w:tc>
                      <w:tcPr>
                        <w:tcW w:w="1765" w:type="dxa"/>
                        <w:shd w:val="clear" w:color="auto" w:fill="E2EFD9" w:themeFill="accent6" w:themeFillTint="33"/>
                      </w:tcPr>
                      <w:p w14:paraId="33375662" w14:textId="76C9BB7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2C348933" w14:textId="18B00187"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13998E4" w14:textId="77777777" w:rsidTr="0DE228E2">
                    <w:tc>
                      <w:tcPr>
                        <w:tcW w:w="1590" w:type="dxa"/>
                        <w:shd w:val="clear" w:color="auto" w:fill="E2EFD9" w:themeFill="accent6" w:themeFillTint="33"/>
                        <w:vAlign w:val="center"/>
                        <w:hideMark/>
                      </w:tcPr>
                      <w:p w14:paraId="32041A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Mathematical Symbol Typesetting</w:t>
                        </w:r>
                      </w:p>
                    </w:tc>
                    <w:tc>
                      <w:tcPr>
                        <w:tcW w:w="930" w:type="dxa"/>
                        <w:shd w:val="clear" w:color="auto" w:fill="E2EFD9" w:themeFill="accent6" w:themeFillTint="33"/>
                        <w:vAlign w:val="center"/>
                        <w:hideMark/>
                      </w:tcPr>
                      <w:p w14:paraId="36A3330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A4</w:t>
                        </w:r>
                      </w:p>
                    </w:tc>
                    <w:tc>
                      <w:tcPr>
                        <w:tcW w:w="3149" w:type="dxa"/>
                        <w:shd w:val="clear" w:color="auto" w:fill="E2EFD9" w:themeFill="accent6" w:themeFillTint="33"/>
                        <w:vAlign w:val="center"/>
                        <w:hideMark/>
                      </w:tcPr>
                      <w:p w14:paraId="2DE84D82" w14:textId="77777777" w:rsidR="000B5BE9" w:rsidRPr="00336917" w:rsidRDefault="000B5BE9" w:rsidP="14DAF690">
                        <w:pP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high-quality mathematical typesetting using standard mathematical notation (e.g. LaTeX-style input and rendering) for questions, answers, hints, feedback, and worked solutions.</w:t>
                        </w:r>
                      </w:p>
                    </w:tc>
                    <w:tc>
                      <w:tcPr>
                        <w:tcW w:w="1765" w:type="dxa"/>
                        <w:shd w:val="clear" w:color="auto" w:fill="E2EFD9" w:themeFill="accent6" w:themeFillTint="33"/>
                      </w:tcPr>
                      <w:p w14:paraId="1C1B3587" w14:textId="3428E526"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3F24B25" w14:textId="621A0ABF"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5075BAD" w14:textId="77777777" w:rsidTr="0DE228E2">
                    <w:tc>
                      <w:tcPr>
                        <w:tcW w:w="1590" w:type="dxa"/>
                        <w:shd w:val="clear" w:color="auto" w:fill="E2EFD9" w:themeFill="accent6" w:themeFillTint="33"/>
                        <w:vAlign w:val="center"/>
                        <w:hideMark/>
                      </w:tcPr>
                      <w:p w14:paraId="59AB437C"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76AE122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A5</w:t>
                        </w:r>
                      </w:p>
                    </w:tc>
                    <w:tc>
                      <w:tcPr>
                        <w:tcW w:w="3149" w:type="dxa"/>
                        <w:shd w:val="clear" w:color="auto" w:fill="E2EFD9" w:themeFill="accent6" w:themeFillTint="33"/>
                        <w:vAlign w:val="center"/>
                        <w:hideMark/>
                      </w:tcPr>
                      <w:p w14:paraId="0EFC8565"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support student entry of mathematically meaningful answers, including symbolic expressions, fractions, radicals, exponents, vectors, matrices, and functions, with appropriate validation and equivalence checking.</w:t>
                        </w:r>
                      </w:p>
                    </w:tc>
                    <w:tc>
                      <w:tcPr>
                        <w:tcW w:w="1765" w:type="dxa"/>
                        <w:shd w:val="clear" w:color="auto" w:fill="E2EFD9" w:themeFill="accent6" w:themeFillTint="33"/>
                      </w:tcPr>
                      <w:p w14:paraId="05312992" w14:textId="1FEBB50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89631F6" w14:textId="3E6A0AE8"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3EF57C1" w14:textId="77777777" w:rsidTr="0DE228E2">
                    <w:tc>
                      <w:tcPr>
                        <w:tcW w:w="1590" w:type="dxa"/>
                        <w:shd w:val="clear" w:color="auto" w:fill="E2EFD9" w:themeFill="accent6" w:themeFillTint="33"/>
                        <w:vAlign w:val="center"/>
                        <w:hideMark/>
                      </w:tcPr>
                      <w:p w14:paraId="06549CE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A05BAF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A6</w:t>
                        </w:r>
                      </w:p>
                    </w:tc>
                    <w:tc>
                      <w:tcPr>
                        <w:tcW w:w="3149" w:type="dxa"/>
                        <w:shd w:val="clear" w:color="auto" w:fill="E2EFD9" w:themeFill="accent6" w:themeFillTint="33"/>
                        <w:vAlign w:val="center"/>
                        <w:hideMark/>
                      </w:tcPr>
                      <w:p w14:paraId="58E16E6A"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correctly handle mathematically equivalent answers (e.g. different algebraic forms, reordered terms, simplified/unsimplified expressions) when assessing student responses.</w:t>
                        </w:r>
                      </w:p>
                    </w:tc>
                    <w:tc>
                      <w:tcPr>
                        <w:tcW w:w="1765" w:type="dxa"/>
                        <w:shd w:val="clear" w:color="auto" w:fill="E2EFD9" w:themeFill="accent6" w:themeFillTint="33"/>
                      </w:tcPr>
                      <w:p w14:paraId="5E98E6F0" w14:textId="308BA4CE"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B55C18E" w14:textId="570E672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CEF6519" w14:textId="77777777" w:rsidTr="0DE228E2">
                    <w:tc>
                      <w:tcPr>
                        <w:tcW w:w="1590" w:type="dxa"/>
                        <w:shd w:val="clear" w:color="auto" w:fill="E2EFD9" w:themeFill="accent6" w:themeFillTint="33"/>
                        <w:vAlign w:val="center"/>
                        <w:hideMark/>
                      </w:tcPr>
                      <w:p w14:paraId="1006419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Quiz Question Management</w:t>
                        </w:r>
                      </w:p>
                    </w:tc>
                    <w:tc>
                      <w:tcPr>
                        <w:tcW w:w="930" w:type="dxa"/>
                        <w:shd w:val="clear" w:color="auto" w:fill="E2EFD9" w:themeFill="accent6" w:themeFillTint="33"/>
                        <w:vAlign w:val="center"/>
                        <w:hideMark/>
                      </w:tcPr>
                      <w:p w14:paraId="3D378044"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A7</w:t>
                        </w:r>
                      </w:p>
                    </w:tc>
                    <w:tc>
                      <w:tcPr>
                        <w:tcW w:w="3149" w:type="dxa"/>
                        <w:shd w:val="clear" w:color="auto" w:fill="E2EFD9" w:themeFill="accent6" w:themeFillTint="33"/>
                        <w:vAlign w:val="center"/>
                        <w:hideMark/>
                      </w:tcPr>
                      <w:p w14:paraId="15407B69"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the creation and management of quizzes, including control over start/end dates, time limits, attempt limits.</w:t>
                        </w:r>
                      </w:p>
                    </w:tc>
                    <w:tc>
                      <w:tcPr>
                        <w:tcW w:w="1765" w:type="dxa"/>
                        <w:shd w:val="clear" w:color="auto" w:fill="E2EFD9" w:themeFill="accent6" w:themeFillTint="33"/>
                      </w:tcPr>
                      <w:p w14:paraId="26AB0EDA" w14:textId="783E4A9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65CB224A" w14:textId="3ED5AF18"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068CDAAF" w14:textId="77777777" w:rsidTr="0DE228E2">
                    <w:tc>
                      <w:tcPr>
                        <w:tcW w:w="1590" w:type="dxa"/>
                        <w:shd w:val="clear" w:color="auto" w:fill="E2EFD9" w:themeFill="accent6" w:themeFillTint="33"/>
                        <w:vAlign w:val="center"/>
                        <w:hideMark/>
                      </w:tcPr>
                      <w:p w14:paraId="47063F5B"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4A38096"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A8</w:t>
                        </w:r>
                      </w:p>
                    </w:tc>
                    <w:tc>
                      <w:tcPr>
                        <w:tcW w:w="3149" w:type="dxa"/>
                        <w:shd w:val="clear" w:color="auto" w:fill="E2EFD9" w:themeFill="accent6" w:themeFillTint="33"/>
                        <w:vAlign w:val="center"/>
                        <w:hideMark/>
                      </w:tcPr>
                      <w:p w14:paraId="4F88E09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formative and summative use cases, including practice quizzes, and assessed quizzes with grade export functionality.</w:t>
                        </w:r>
                      </w:p>
                    </w:tc>
                    <w:tc>
                      <w:tcPr>
                        <w:tcW w:w="1765" w:type="dxa"/>
                        <w:shd w:val="clear" w:color="auto" w:fill="E2EFD9" w:themeFill="accent6" w:themeFillTint="33"/>
                      </w:tcPr>
                      <w:p w14:paraId="1878B334" w14:textId="08BFDE25"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11DFD57" w14:textId="15AFE88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1E503CBB" w14:textId="77777777" w:rsidTr="0DE228E2">
                    <w:tc>
                      <w:tcPr>
                        <w:tcW w:w="1590" w:type="dxa"/>
                        <w:shd w:val="clear" w:color="auto" w:fill="E2EFD9" w:themeFill="accent6" w:themeFillTint="33"/>
                        <w:vAlign w:val="center"/>
                        <w:hideMark/>
                      </w:tcPr>
                      <w:p w14:paraId="64AE2A8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33FD05A"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A9</w:t>
                        </w:r>
                      </w:p>
                    </w:tc>
                    <w:tc>
                      <w:tcPr>
                        <w:tcW w:w="3149" w:type="dxa"/>
                        <w:shd w:val="clear" w:color="auto" w:fill="E2EFD9" w:themeFill="accent6" w:themeFillTint="33"/>
                        <w:vAlign w:val="center"/>
                        <w:hideMark/>
                      </w:tcPr>
                      <w:p w14:paraId="0228EDE2"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allow lecturers to manage visibility of banks of questions and randomisation of questions or question order.</w:t>
                        </w:r>
                      </w:p>
                    </w:tc>
                    <w:tc>
                      <w:tcPr>
                        <w:tcW w:w="1765" w:type="dxa"/>
                        <w:shd w:val="clear" w:color="auto" w:fill="E2EFD9" w:themeFill="accent6" w:themeFillTint="33"/>
                      </w:tcPr>
                      <w:p w14:paraId="19003A4B" w14:textId="43B9E4E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773A9AC4" w14:textId="56C6859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221661F4" w14:paraId="6A5D761E" w14:textId="77777777" w:rsidTr="0DE228E2">
                    <w:trPr>
                      <w:trHeight w:val="300"/>
                    </w:trPr>
                    <w:tc>
                      <w:tcPr>
                        <w:tcW w:w="1590" w:type="dxa"/>
                        <w:shd w:val="clear" w:color="auto" w:fill="E2EFD9" w:themeFill="accent6" w:themeFillTint="33"/>
                        <w:vAlign w:val="center"/>
                        <w:hideMark/>
                      </w:tcPr>
                      <w:p w14:paraId="11791652" w14:textId="4BD14139" w:rsidR="221661F4" w:rsidRDefault="221661F4" w:rsidP="221661F4">
                        <w:pPr>
                          <w:jc w:val="center"/>
                          <w:rPr>
                            <w:rFonts w:asciiTheme="minorHAnsi" w:hAnsiTheme="minorHAnsi" w:cstheme="minorBidi"/>
                          </w:rPr>
                        </w:pPr>
                      </w:p>
                    </w:tc>
                    <w:tc>
                      <w:tcPr>
                        <w:tcW w:w="930" w:type="dxa"/>
                        <w:shd w:val="clear" w:color="auto" w:fill="E2EFD9" w:themeFill="accent6" w:themeFillTint="33"/>
                        <w:vAlign w:val="center"/>
                        <w:hideMark/>
                      </w:tcPr>
                      <w:p w14:paraId="41F18A39" w14:textId="04B58850" w:rsidR="7AE741CA" w:rsidRDefault="7AE741CA" w:rsidP="221661F4">
                        <w:pPr>
                          <w:jc w:val="center"/>
                        </w:pPr>
                        <w:r w:rsidRPr="221661F4">
                          <w:rPr>
                            <w:rFonts w:asciiTheme="minorHAnsi" w:hAnsiTheme="minorHAnsi" w:cstheme="minorBidi"/>
                          </w:rPr>
                          <w:t>A10</w:t>
                        </w:r>
                      </w:p>
                    </w:tc>
                    <w:tc>
                      <w:tcPr>
                        <w:tcW w:w="3149" w:type="dxa"/>
                        <w:shd w:val="clear" w:color="auto" w:fill="E2EFD9" w:themeFill="accent6" w:themeFillTint="33"/>
                        <w:vAlign w:val="center"/>
                        <w:hideMark/>
                      </w:tcPr>
                      <w:p w14:paraId="7364F387" w14:textId="77777777" w:rsidR="7AE741CA" w:rsidRDefault="7AE741CA" w:rsidP="221661F4">
                        <w:pPr>
                          <w:rPr>
                            <w:rFonts w:asciiTheme="minorHAnsi" w:hAnsiTheme="minorHAnsi" w:cstheme="minorBidi"/>
                          </w:rPr>
                        </w:pPr>
                        <w:r w:rsidRPr="221661F4">
                          <w:rPr>
                            <w:rFonts w:asciiTheme="minorHAnsi" w:hAnsiTheme="minorHAnsi" w:cstheme="minorBidi"/>
                          </w:rPr>
                          <w:t xml:space="preserve">The solution </w:t>
                        </w:r>
                        <w:r w:rsidRPr="221661F4">
                          <w:rPr>
                            <w:rFonts w:asciiTheme="minorHAnsi" w:hAnsiTheme="minorHAnsi" w:cstheme="minorBidi"/>
                            <w:b/>
                            <w:bCs/>
                          </w:rPr>
                          <w:t>should</w:t>
                        </w:r>
                        <w:r w:rsidRPr="221661F4">
                          <w:rPr>
                            <w:rFonts w:asciiTheme="minorHAnsi" w:hAnsiTheme="minorHAnsi" w:cstheme="minorBidi"/>
                          </w:rPr>
                          <w:t xml:space="preserve"> provide Summative Assessment functionality</w:t>
                        </w:r>
                        <w:r w:rsidR="59238057" w:rsidRPr="221661F4">
                          <w:rPr>
                            <w:rFonts w:asciiTheme="minorHAnsi" w:hAnsiTheme="minorHAnsi" w:cstheme="minorBidi"/>
                          </w:rPr>
                          <w:t xml:space="preserve"> for </w:t>
                        </w:r>
                        <w:r w:rsidR="00BB6943">
                          <w:rPr>
                            <w:rFonts w:asciiTheme="minorHAnsi" w:hAnsiTheme="minorHAnsi" w:cstheme="minorBidi"/>
                          </w:rPr>
                          <w:t>remote exams.</w:t>
                        </w:r>
                      </w:p>
                      <w:p w14:paraId="2FCBB878" w14:textId="0190F75D" w:rsidR="00BB6943" w:rsidRDefault="00BB6943" w:rsidP="221661F4"/>
                    </w:tc>
                    <w:tc>
                      <w:tcPr>
                        <w:tcW w:w="1765" w:type="dxa"/>
                        <w:shd w:val="clear" w:color="auto" w:fill="E2EFD9" w:themeFill="accent6" w:themeFillTint="33"/>
                      </w:tcPr>
                      <w:p w14:paraId="0694DF33" w14:textId="43B9E4EB" w:rsidR="221661F4" w:rsidRDefault="221661F4" w:rsidP="221661F4">
                        <w:pPr>
                          <w:jc w:val="center"/>
                          <w:rPr>
                            <w:rFonts w:asciiTheme="minorHAnsi" w:hAnsiTheme="minorHAnsi" w:cstheme="minorBidi"/>
                            <w:i/>
                            <w:iCs/>
                          </w:rPr>
                        </w:pPr>
                        <w:r w:rsidRPr="221661F4">
                          <w:rPr>
                            <w:rFonts w:asciiTheme="minorHAnsi" w:hAnsiTheme="minorHAnsi" w:cstheme="minorBidi"/>
                            <w:i/>
                            <w:iCs/>
                          </w:rPr>
                          <w:t>Confirm (Yes / No)</w:t>
                        </w:r>
                      </w:p>
                    </w:tc>
                    <w:tc>
                      <w:tcPr>
                        <w:tcW w:w="2116" w:type="dxa"/>
                        <w:shd w:val="clear" w:color="auto" w:fill="E2EFD9" w:themeFill="accent6" w:themeFillTint="33"/>
                        <w:vAlign w:val="center"/>
                        <w:hideMark/>
                      </w:tcPr>
                      <w:p w14:paraId="1F7B92B4" w14:textId="56C6859A" w:rsidR="221661F4" w:rsidRDefault="221661F4" w:rsidP="221661F4">
                        <w:pPr>
                          <w:rPr>
                            <w:rFonts w:asciiTheme="minorHAnsi" w:hAnsiTheme="minorHAnsi" w:cstheme="minorBidi"/>
                            <w:i/>
                            <w:iCs/>
                          </w:rPr>
                        </w:pPr>
                        <w:r w:rsidRPr="221661F4">
                          <w:rPr>
                            <w:rFonts w:asciiTheme="minorHAnsi" w:hAnsiTheme="minorHAnsi" w:cstheme="minorBidi"/>
                            <w:i/>
                            <w:iCs/>
                          </w:rPr>
                          <w:t>Insert Detailed Narrative Response</w:t>
                        </w:r>
                      </w:p>
                    </w:tc>
                  </w:tr>
                  <w:tr w:rsidR="000B5BE9" w:rsidRPr="00336917" w14:paraId="2F1A8D0D" w14:textId="77777777" w:rsidTr="0DE228E2">
                    <w:tc>
                      <w:tcPr>
                        <w:tcW w:w="1590" w:type="dxa"/>
                        <w:shd w:val="clear" w:color="auto" w:fill="E2EFD9" w:themeFill="accent6" w:themeFillTint="33"/>
                        <w:vAlign w:val="center"/>
                        <w:hideMark/>
                      </w:tcPr>
                      <w:p w14:paraId="07368F2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Student Feedback</w:t>
                        </w:r>
                      </w:p>
                    </w:tc>
                    <w:tc>
                      <w:tcPr>
                        <w:tcW w:w="930" w:type="dxa"/>
                        <w:shd w:val="clear" w:color="auto" w:fill="E2EFD9" w:themeFill="accent6" w:themeFillTint="33"/>
                        <w:vAlign w:val="center"/>
                        <w:hideMark/>
                      </w:tcPr>
                      <w:p w14:paraId="563A971A" w14:textId="3D646FD2"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D57ECB" w:rsidRPr="221661F4">
                          <w:rPr>
                            <w:rFonts w:asciiTheme="minorHAnsi" w:hAnsiTheme="minorHAnsi" w:cstheme="minorBidi"/>
                          </w:rPr>
                          <w:t>1</w:t>
                        </w:r>
                      </w:p>
                    </w:tc>
                    <w:tc>
                      <w:tcPr>
                        <w:tcW w:w="3149" w:type="dxa"/>
                        <w:shd w:val="clear" w:color="auto" w:fill="E2EFD9" w:themeFill="accent6" w:themeFillTint="33"/>
                        <w:vAlign w:val="center"/>
                        <w:hideMark/>
                      </w:tcPr>
                      <w:p w14:paraId="20C39903" w14:textId="1338945B"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Pr="221661F4">
                          <w:rPr>
                            <w:rFonts w:asciiTheme="minorHAnsi" w:hAnsiTheme="minorHAnsi" w:cstheme="minorBidi"/>
                            <w:b/>
                            <w:bCs/>
                          </w:rPr>
                          <w:t xml:space="preserve"> </w:t>
                        </w:r>
                        <w:r w:rsidR="6E5FFC83" w:rsidRPr="221661F4">
                          <w:rPr>
                            <w:rFonts w:asciiTheme="minorHAnsi" w:hAnsiTheme="minorHAnsi" w:cstheme="minorBidi"/>
                            <w:b/>
                            <w:bCs/>
                          </w:rPr>
                          <w:t>should</w:t>
                        </w:r>
                        <w:r w:rsidRPr="221661F4">
                          <w:rPr>
                            <w:rFonts w:asciiTheme="minorHAnsi" w:hAnsiTheme="minorHAnsi" w:cstheme="minorBidi"/>
                            <w:b/>
                            <w:bCs/>
                          </w:rPr>
                          <w:t xml:space="preserve"> </w:t>
                        </w:r>
                        <w:r w:rsidRPr="221661F4">
                          <w:rPr>
                            <w:rFonts w:asciiTheme="minorHAnsi" w:hAnsiTheme="minorHAnsi" w:cstheme="minorBidi"/>
                          </w:rPr>
                          <w:t>provide immediate, meaningful feedback to students, including correctness indicators, targeted hints, step-based guidance, and explanatory feedback aligned with the student’s submitted answer.</w:t>
                        </w:r>
                      </w:p>
                    </w:tc>
                    <w:tc>
                      <w:tcPr>
                        <w:tcW w:w="1765" w:type="dxa"/>
                        <w:shd w:val="clear" w:color="auto" w:fill="E2EFD9" w:themeFill="accent6" w:themeFillTint="33"/>
                      </w:tcPr>
                      <w:p w14:paraId="2AB7F5A8" w14:textId="4D8FDD0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AD1D665" w14:textId="6A03B15C"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6F7221D8" w14:textId="77777777" w:rsidTr="0DE228E2">
                    <w:tc>
                      <w:tcPr>
                        <w:tcW w:w="1590" w:type="dxa"/>
                        <w:shd w:val="clear" w:color="auto" w:fill="E2EFD9" w:themeFill="accent6" w:themeFillTint="33"/>
                        <w:vAlign w:val="center"/>
                        <w:hideMark/>
                      </w:tcPr>
                      <w:p w14:paraId="28A1F39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6F92F52D" w14:textId="6CCCF5D4"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2CF03044" w:rsidRPr="221661F4">
                          <w:rPr>
                            <w:rFonts w:asciiTheme="minorHAnsi" w:hAnsiTheme="minorHAnsi" w:cstheme="minorBidi"/>
                          </w:rPr>
                          <w:t>2</w:t>
                        </w:r>
                      </w:p>
                    </w:tc>
                    <w:tc>
                      <w:tcPr>
                        <w:tcW w:w="3149" w:type="dxa"/>
                        <w:shd w:val="clear" w:color="auto" w:fill="E2EFD9" w:themeFill="accent6" w:themeFillTint="33"/>
                        <w:vAlign w:val="center"/>
                        <w:hideMark/>
                      </w:tcPr>
                      <w:p w14:paraId="73D4A6BF"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multiple feedback modes, such as immediate feedback, feedback after submission and feedback after quiz close.</w:t>
                        </w:r>
                      </w:p>
                    </w:tc>
                    <w:tc>
                      <w:tcPr>
                        <w:tcW w:w="1765" w:type="dxa"/>
                        <w:shd w:val="clear" w:color="auto" w:fill="E2EFD9" w:themeFill="accent6" w:themeFillTint="33"/>
                      </w:tcPr>
                      <w:p w14:paraId="5149DCD6" w14:textId="231FC86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00DE0B4" w14:textId="7828D394"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BB483E8" w14:textId="77777777" w:rsidTr="0DE228E2">
                    <w:tc>
                      <w:tcPr>
                        <w:tcW w:w="1590" w:type="dxa"/>
                        <w:shd w:val="clear" w:color="auto" w:fill="E2EFD9" w:themeFill="accent6" w:themeFillTint="33"/>
                        <w:vAlign w:val="center"/>
                        <w:hideMark/>
                      </w:tcPr>
                      <w:p w14:paraId="08894E1D"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Lecturer Feedback and Analytics</w:t>
                        </w:r>
                      </w:p>
                    </w:tc>
                    <w:tc>
                      <w:tcPr>
                        <w:tcW w:w="930" w:type="dxa"/>
                        <w:shd w:val="clear" w:color="auto" w:fill="E2EFD9" w:themeFill="accent6" w:themeFillTint="33"/>
                        <w:vAlign w:val="center"/>
                        <w:hideMark/>
                      </w:tcPr>
                      <w:p w14:paraId="3BEC6474" w14:textId="6C90876F"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7A514F51" w:rsidRPr="221661F4">
                          <w:rPr>
                            <w:rFonts w:asciiTheme="minorHAnsi" w:hAnsiTheme="minorHAnsi" w:cstheme="minorBidi"/>
                          </w:rPr>
                          <w:t>3</w:t>
                        </w:r>
                      </w:p>
                    </w:tc>
                    <w:tc>
                      <w:tcPr>
                        <w:tcW w:w="3149" w:type="dxa"/>
                        <w:shd w:val="clear" w:color="auto" w:fill="E2EFD9" w:themeFill="accent6" w:themeFillTint="33"/>
                        <w:vAlign w:val="center"/>
                        <w:hideMark/>
                      </w:tcPr>
                      <w:p w14:paraId="76D68509" w14:textId="6FE95C22"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01DF0DD1" w:rsidRPr="221661F4">
                          <w:rPr>
                            <w:rFonts w:asciiTheme="minorHAnsi" w:hAnsiTheme="minorHAnsi" w:cstheme="minorBidi"/>
                            <w:b/>
                            <w:bCs/>
                          </w:rPr>
                          <w:t xml:space="preserve"> should </w:t>
                        </w:r>
                        <w:r w:rsidRPr="221661F4">
                          <w:rPr>
                            <w:rFonts w:asciiTheme="minorHAnsi" w:hAnsiTheme="minorHAnsi" w:cstheme="minorBidi"/>
                          </w:rPr>
                          <w:t>provide lecturers with dashboards or reports showing student engagement, completion rates, scores, and performance by question, topic, or learning outcome.</w:t>
                        </w:r>
                      </w:p>
                    </w:tc>
                    <w:tc>
                      <w:tcPr>
                        <w:tcW w:w="1765" w:type="dxa"/>
                        <w:shd w:val="clear" w:color="auto" w:fill="E2EFD9" w:themeFill="accent6" w:themeFillTint="33"/>
                      </w:tcPr>
                      <w:p w14:paraId="45434AE9" w14:textId="15574C3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1EBAB4BD" w14:textId="1DB509B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00B989" w14:textId="77777777" w:rsidTr="0DE228E2">
                    <w:tc>
                      <w:tcPr>
                        <w:tcW w:w="1590" w:type="dxa"/>
                        <w:shd w:val="clear" w:color="auto" w:fill="E2EFD9" w:themeFill="accent6" w:themeFillTint="33"/>
                        <w:vAlign w:val="center"/>
                        <w:hideMark/>
                      </w:tcPr>
                      <w:p w14:paraId="573565E6"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1092BC7" w14:textId="6954A23D"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1D8EF6" w:rsidRPr="221661F4">
                          <w:rPr>
                            <w:rFonts w:asciiTheme="minorHAnsi" w:hAnsiTheme="minorHAnsi" w:cstheme="minorBidi"/>
                          </w:rPr>
                          <w:t>4</w:t>
                        </w:r>
                      </w:p>
                    </w:tc>
                    <w:tc>
                      <w:tcPr>
                        <w:tcW w:w="3149" w:type="dxa"/>
                        <w:shd w:val="clear" w:color="auto" w:fill="E2EFD9" w:themeFill="accent6" w:themeFillTint="33"/>
                        <w:vAlign w:val="center"/>
                        <w:hideMark/>
                      </w:tcPr>
                      <w:p w14:paraId="17E144F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export of results and analytics in standard formats (e.g. CSV, XLSX) and/or integration with the institutional VLE gradebook.</w:t>
                        </w:r>
                      </w:p>
                    </w:tc>
                    <w:tc>
                      <w:tcPr>
                        <w:tcW w:w="1765" w:type="dxa"/>
                        <w:shd w:val="clear" w:color="auto" w:fill="E2EFD9" w:themeFill="accent6" w:themeFillTint="33"/>
                      </w:tcPr>
                      <w:p w14:paraId="697D352A" w14:textId="5112BF8D"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82073A1" w14:textId="4B251AA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932F941" w14:textId="77777777" w:rsidTr="0DE228E2">
                    <w:tc>
                      <w:tcPr>
                        <w:tcW w:w="1590" w:type="dxa"/>
                        <w:shd w:val="clear" w:color="auto" w:fill="E2EFD9" w:themeFill="accent6" w:themeFillTint="33"/>
                        <w:vAlign w:val="center"/>
                        <w:hideMark/>
                      </w:tcPr>
                      <w:p w14:paraId="46DA92A3"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Range of Mathematical Functions</w:t>
                        </w:r>
                      </w:p>
                    </w:tc>
                    <w:tc>
                      <w:tcPr>
                        <w:tcW w:w="930" w:type="dxa"/>
                        <w:shd w:val="clear" w:color="auto" w:fill="E2EFD9" w:themeFill="accent6" w:themeFillTint="33"/>
                        <w:vAlign w:val="center"/>
                        <w:hideMark/>
                      </w:tcPr>
                      <w:p w14:paraId="6E760D27" w14:textId="517F682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4324388" w:rsidRPr="221661F4">
                          <w:rPr>
                            <w:rFonts w:asciiTheme="minorHAnsi" w:hAnsiTheme="minorHAnsi" w:cstheme="minorBidi"/>
                          </w:rPr>
                          <w:t>5</w:t>
                        </w:r>
                      </w:p>
                    </w:tc>
                    <w:tc>
                      <w:tcPr>
                        <w:tcW w:w="3149" w:type="dxa"/>
                        <w:shd w:val="clear" w:color="auto" w:fill="E2EFD9" w:themeFill="accent6" w:themeFillTint="33"/>
                        <w:vAlign w:val="center"/>
                        <w:hideMark/>
                      </w:tcPr>
                      <w:p w14:paraId="7C5803DB" w14:textId="52104A25" w:rsidR="000B5BE9" w:rsidRPr="00336917" w:rsidRDefault="000B5BE9" w:rsidP="14DAF690">
                        <w:pPr>
                          <w:rPr>
                            <w:rFonts w:asciiTheme="minorHAnsi" w:hAnsiTheme="minorHAnsi" w:cstheme="minorBidi"/>
                          </w:rPr>
                        </w:pPr>
                        <w:r w:rsidRPr="14DAF690">
                          <w:rPr>
                            <w:rFonts w:asciiTheme="minorHAnsi" w:hAnsiTheme="minorHAnsi" w:cstheme="minorBidi"/>
                          </w:rPr>
                          <w:t>The solution</w:t>
                        </w:r>
                        <w:r w:rsidRPr="14DAF690">
                          <w:rPr>
                            <w:rFonts w:asciiTheme="minorHAnsi" w:hAnsiTheme="minorHAnsi" w:cstheme="minorBidi"/>
                            <w:b/>
                            <w:bCs/>
                          </w:rPr>
                          <w:t xml:space="preserve"> </w:t>
                        </w:r>
                        <w:r w:rsidR="008046D5" w:rsidRPr="14DAF690">
                          <w:rPr>
                            <w:rFonts w:asciiTheme="minorHAnsi" w:hAnsiTheme="minorHAnsi" w:cstheme="minorBidi"/>
                            <w:b/>
                            <w:bCs/>
                          </w:rPr>
                          <w:t>should</w:t>
                        </w:r>
                        <w:r w:rsidRPr="14DAF690">
                          <w:rPr>
                            <w:rFonts w:asciiTheme="minorHAnsi" w:hAnsiTheme="minorHAnsi" w:cstheme="minorBidi"/>
                          </w:rPr>
                          <w:t xml:space="preserve"> support a broad range of undergraduate and postgraduate mathematical topics, such as calculus, linear algebra, probability, statistics, discrete mathematics, differential equations, and </w:t>
                        </w:r>
                        <w:r w:rsidR="00FC7A59" w:rsidRPr="14DAF690">
                          <w:rPr>
                            <w:rFonts w:asciiTheme="minorHAnsi" w:hAnsiTheme="minorHAnsi" w:cstheme="minorBidi"/>
                          </w:rPr>
                          <w:t>optimization</w:t>
                        </w:r>
                        <w:r w:rsidRPr="14DAF690">
                          <w:rPr>
                            <w:rFonts w:asciiTheme="minorHAnsi" w:hAnsiTheme="minorHAnsi" w:cstheme="minorBidi"/>
                          </w:rPr>
                          <w:t>.</w:t>
                        </w:r>
                      </w:p>
                      <w:p w14:paraId="41E371E7" w14:textId="5DCB220B" w:rsidR="008046D5" w:rsidRPr="00336917" w:rsidRDefault="008046D5" w:rsidP="00923B16">
                        <w:pPr>
                          <w:jc w:val="center"/>
                          <w:rPr>
                            <w:rFonts w:asciiTheme="minorHAnsi" w:hAnsiTheme="minorHAnsi" w:cstheme="minorBidi"/>
                          </w:rPr>
                        </w:pPr>
                      </w:p>
                    </w:tc>
                    <w:tc>
                      <w:tcPr>
                        <w:tcW w:w="1765" w:type="dxa"/>
                        <w:shd w:val="clear" w:color="auto" w:fill="E2EFD9" w:themeFill="accent6" w:themeFillTint="33"/>
                      </w:tcPr>
                      <w:p w14:paraId="57D6DC0B" w14:textId="574B769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D957193" w14:textId="17F61D83"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51FDA60" w14:textId="77777777" w:rsidTr="0DE228E2">
                    <w:tc>
                      <w:tcPr>
                        <w:tcW w:w="1590" w:type="dxa"/>
                        <w:shd w:val="clear" w:color="auto" w:fill="E2EFD9" w:themeFill="accent6" w:themeFillTint="33"/>
                        <w:vAlign w:val="center"/>
                        <w:hideMark/>
                      </w:tcPr>
                      <w:p w14:paraId="33911F2F"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283B407D" w14:textId="5FED8D35"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067B8E2" w:rsidRPr="221661F4">
                          <w:rPr>
                            <w:rFonts w:asciiTheme="minorHAnsi" w:hAnsiTheme="minorHAnsi" w:cstheme="minorBidi"/>
                          </w:rPr>
                          <w:t>6</w:t>
                        </w:r>
                      </w:p>
                    </w:tc>
                    <w:tc>
                      <w:tcPr>
                        <w:tcW w:w="3149" w:type="dxa"/>
                        <w:shd w:val="clear" w:color="auto" w:fill="E2EFD9" w:themeFill="accent6" w:themeFillTint="33"/>
                        <w:vAlign w:val="center"/>
                        <w:hideMark/>
                      </w:tcPr>
                      <w:p w14:paraId="0425D674" w14:textId="2837275A"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008046D5" w:rsidRPr="14DAF690">
                          <w:rPr>
                            <w:rFonts w:asciiTheme="minorHAnsi" w:hAnsiTheme="minorHAnsi" w:cstheme="minorBidi"/>
                            <w:b/>
                            <w:bCs/>
                          </w:rPr>
                          <w:t>should</w:t>
                        </w:r>
                        <w:r w:rsidR="00495509" w:rsidRPr="14DAF690">
                          <w:rPr>
                            <w:rFonts w:asciiTheme="minorHAnsi" w:hAnsiTheme="minorHAnsi" w:cstheme="minorBidi"/>
                            <w:b/>
                            <w:bCs/>
                          </w:rPr>
                          <w:t xml:space="preserve"> </w:t>
                        </w:r>
                        <w:r w:rsidRPr="14DAF690">
                          <w:rPr>
                            <w:rFonts w:asciiTheme="minorHAnsi" w:hAnsiTheme="minorHAnsi" w:cstheme="minorBidi"/>
                          </w:rPr>
                          <w:t>include built-in mathematical functions and operators suitable for assessment, such as trigonometric functions, logarithms, integrals, derivatives, summations, matrices, vectors, and piecewise functions.</w:t>
                        </w:r>
                      </w:p>
                    </w:tc>
                    <w:tc>
                      <w:tcPr>
                        <w:tcW w:w="1765" w:type="dxa"/>
                        <w:shd w:val="clear" w:color="auto" w:fill="E2EFD9" w:themeFill="accent6" w:themeFillTint="33"/>
                      </w:tcPr>
                      <w:p w14:paraId="79C1BA9C" w14:textId="0510533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AA0C7DA" w14:textId="65D36475"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64F888" w14:textId="77777777" w:rsidTr="0DE228E2">
                    <w:tc>
                      <w:tcPr>
                        <w:tcW w:w="1590" w:type="dxa"/>
                        <w:shd w:val="clear" w:color="auto" w:fill="E2EFD9" w:themeFill="accent6" w:themeFillTint="33"/>
                        <w:vAlign w:val="center"/>
                        <w:hideMark/>
                      </w:tcPr>
                      <w:p w14:paraId="7209691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Engagement</w:t>
                        </w:r>
                      </w:p>
                    </w:tc>
                    <w:tc>
                      <w:tcPr>
                        <w:tcW w:w="930" w:type="dxa"/>
                        <w:shd w:val="clear" w:color="auto" w:fill="E2EFD9" w:themeFill="accent6" w:themeFillTint="33"/>
                        <w:vAlign w:val="center"/>
                        <w:hideMark/>
                      </w:tcPr>
                      <w:p w14:paraId="34E18FD5" w14:textId="0133E8E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62A671C7" w:rsidRPr="221661F4">
                          <w:rPr>
                            <w:rFonts w:asciiTheme="minorHAnsi" w:hAnsiTheme="minorHAnsi" w:cstheme="minorBidi"/>
                          </w:rPr>
                          <w:t>7</w:t>
                        </w:r>
                      </w:p>
                    </w:tc>
                    <w:tc>
                      <w:tcPr>
                        <w:tcW w:w="3149" w:type="dxa"/>
                        <w:shd w:val="clear" w:color="auto" w:fill="E2EFD9" w:themeFill="accent6" w:themeFillTint="33"/>
                        <w:vAlign w:val="center"/>
                        <w:hideMark/>
                      </w:tcPr>
                      <w:p w14:paraId="4C57BDE9" w14:textId="695DB56C"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be access</w:t>
                        </w:r>
                        <w:r w:rsidR="003C5F9A" w:rsidRPr="14DAF690">
                          <w:rPr>
                            <w:rFonts w:asciiTheme="minorHAnsi" w:hAnsiTheme="minorHAnsi" w:cstheme="minorBidi"/>
                          </w:rPr>
                          <w:t>ed</w:t>
                        </w:r>
                        <w:r w:rsidRPr="14DAF690">
                          <w:rPr>
                            <w:rFonts w:asciiTheme="minorHAnsi" w:hAnsiTheme="minorHAnsi" w:cstheme="minorBidi"/>
                          </w:rPr>
                          <w:t xml:space="preserve"> through the institutional Virtual Learning Environment and/or via direct web access, providing a consistent experience for students and staff.</w:t>
                        </w:r>
                      </w:p>
                    </w:tc>
                    <w:tc>
                      <w:tcPr>
                        <w:tcW w:w="1765" w:type="dxa"/>
                        <w:shd w:val="clear" w:color="auto" w:fill="E2EFD9" w:themeFill="accent6" w:themeFillTint="33"/>
                      </w:tcPr>
                      <w:p w14:paraId="16EDF278" w14:textId="5E5479AF"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D1D842F" w14:textId="33F346C0"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bl>
                <w:p w14:paraId="4C9F641B" w14:textId="77777777" w:rsidR="00004AAE" w:rsidRPr="00336917" w:rsidRDefault="00004AAE" w:rsidP="00004AAE">
                  <w:pPr>
                    <w:rPr>
                      <w:rFonts w:asciiTheme="minorHAnsi" w:hAnsiTheme="minorHAnsi" w:cstheme="minorHAnsi"/>
                    </w:rPr>
                  </w:pPr>
                </w:p>
                <w:p w14:paraId="0B7B56B9" w14:textId="77777777" w:rsidR="00A67BD2" w:rsidRPr="00336917" w:rsidRDefault="00A67BD2" w:rsidP="221661F4">
                  <w:pPr>
                    <w:suppressAutoHyphens/>
                    <w:autoSpaceDN w:val="0"/>
                    <w:ind w:right="-20"/>
                    <w:jc w:val="both"/>
                    <w:textAlignment w:val="baseline"/>
                    <w:rPr>
                      <w:rFonts w:asciiTheme="minorHAnsi" w:eastAsia="Calibri" w:hAnsiTheme="minorHAnsi" w:cstheme="minorBidi"/>
                      <w:i/>
                      <w:iCs/>
                      <w:spacing w:val="-2"/>
                    </w:rPr>
                  </w:pPr>
                </w:p>
                <w:p w14:paraId="0ADE5F45" w14:textId="6D3329F3" w:rsidR="221661F4" w:rsidRDefault="221661F4" w:rsidP="221661F4">
                  <w:pPr>
                    <w:ind w:right="-20"/>
                    <w:jc w:val="both"/>
                    <w:rPr>
                      <w:rFonts w:asciiTheme="minorHAnsi" w:eastAsia="Calibri" w:hAnsiTheme="minorHAnsi" w:cstheme="minorBidi"/>
                      <w:i/>
                      <w:iCs/>
                    </w:rPr>
                  </w:pPr>
                </w:p>
                <w:p w14:paraId="02217019" w14:textId="46085CFC" w:rsidR="221661F4" w:rsidRDefault="221661F4" w:rsidP="221661F4">
                  <w:pPr>
                    <w:ind w:right="-20"/>
                    <w:jc w:val="both"/>
                    <w:rPr>
                      <w:rFonts w:asciiTheme="minorHAnsi" w:eastAsia="Calibri" w:hAnsiTheme="minorHAnsi" w:cstheme="minorBidi"/>
                      <w:i/>
                      <w:iCs/>
                    </w:rPr>
                  </w:pPr>
                </w:p>
                <w:p w14:paraId="678FC650" w14:textId="5FBFE831" w:rsidR="221661F4" w:rsidRDefault="221661F4" w:rsidP="221661F4">
                  <w:pPr>
                    <w:ind w:right="-20"/>
                    <w:jc w:val="both"/>
                    <w:rPr>
                      <w:rFonts w:asciiTheme="minorHAnsi" w:eastAsia="Calibri" w:hAnsiTheme="minorHAnsi" w:cstheme="minorBidi"/>
                      <w:i/>
                      <w:iCs/>
                    </w:rPr>
                  </w:pPr>
                </w:p>
                <w:p w14:paraId="3632A1BD" w14:textId="77777777" w:rsidR="00A67BD2" w:rsidRPr="00336917" w:rsidRDefault="00A67BD2" w:rsidP="00A67BD2">
                  <w:pPr>
                    <w:suppressAutoHyphens/>
                    <w:autoSpaceDN w:val="0"/>
                    <w:ind w:right="-20"/>
                    <w:jc w:val="both"/>
                    <w:textAlignment w:val="baseline"/>
                    <w:rPr>
                      <w:rFonts w:eastAsia="Calibri"/>
                      <w:i/>
                      <w:spacing w:val="-2"/>
                    </w:rPr>
                  </w:pPr>
                </w:p>
                <w:p w14:paraId="2C432A9E" w14:textId="6463E262" w:rsidR="00102782" w:rsidRPr="00336917" w:rsidRDefault="00E8491F" w:rsidP="00102782">
                  <w:pPr>
                    <w:rPr>
                      <w:rFonts w:asciiTheme="minorHAnsi" w:hAnsiTheme="minorHAnsi" w:cstheme="minorHAnsi"/>
                      <w:b/>
                      <w:bCs/>
                    </w:rPr>
                  </w:pPr>
                  <w:r>
                    <w:rPr>
                      <w:rFonts w:asciiTheme="minorHAnsi" w:hAnsiTheme="minorHAnsi" w:cstheme="minorHAnsi"/>
                      <w:b/>
                      <w:bCs/>
                    </w:rPr>
                    <w:t xml:space="preserve">C.2 </w:t>
                  </w:r>
                  <w:r w:rsidR="00102782" w:rsidRPr="00336917">
                    <w:rPr>
                      <w:rFonts w:asciiTheme="minorHAnsi" w:hAnsiTheme="minorHAnsi" w:cstheme="minorHAnsi"/>
                      <w:b/>
                      <w:bCs/>
                    </w:rPr>
                    <w:t>CRITERION B – TECHNICAL MERIT OF PROPOSED SYSTEM</w:t>
                  </w:r>
                </w:p>
                <w:p w14:paraId="27C6BD2D" w14:textId="77777777" w:rsidR="00102782" w:rsidRPr="00336917" w:rsidRDefault="00102782"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Technical Breakdown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F46F6F" w:rsidRPr="00336917" w14:paraId="6852FA8A" w14:textId="77777777" w:rsidTr="14DAF690">
                    <w:trPr>
                      <w:tblHeader/>
                    </w:trPr>
                    <w:tc>
                      <w:tcPr>
                        <w:tcW w:w="1689"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0E542FA8"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Subcategory</w:t>
                        </w:r>
                      </w:p>
                    </w:tc>
                    <w:tc>
                      <w:tcPr>
                        <w:tcW w:w="89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4EB4FE5F"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Number</w:t>
                        </w:r>
                      </w:p>
                    </w:tc>
                    <w:tc>
                      <w:tcPr>
                        <w:tcW w:w="338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108F6126"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Description</w:t>
                        </w:r>
                      </w:p>
                    </w:tc>
                    <w:tc>
                      <w:tcPr>
                        <w:tcW w:w="1565"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tcPr>
                      <w:p w14:paraId="2FCF166F" w14:textId="77777777" w:rsidR="00F46F6F" w:rsidRPr="00336917" w:rsidRDefault="00F46F6F" w:rsidP="009E5C15">
                        <w:pPr>
                          <w:pBdr>
                            <w:between w:val="double" w:sz="4" w:space="1" w:color="auto"/>
                          </w:pBdr>
                          <w:rPr>
                            <w:rFonts w:asciiTheme="minorHAnsi" w:hAnsiTheme="minorHAnsi" w:cstheme="minorHAnsi"/>
                            <w:b/>
                            <w:bCs/>
                          </w:rPr>
                        </w:pPr>
                      </w:p>
                    </w:tc>
                    <w:tc>
                      <w:tcPr>
                        <w:tcW w:w="2018"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678EB217" w14:textId="07DFCD2E"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Response</w:t>
                        </w:r>
                      </w:p>
                    </w:tc>
                  </w:tr>
                  <w:tr w:rsidR="00F46F6F" w:rsidRPr="00336917" w14:paraId="3B14F82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5A70F08"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b/>
                            <w:bCs/>
                          </w:rPr>
                          <w:t>Service Delivery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F84E84" w14:textId="4AD514F4"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E92004"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Support</w:t>
                        </w:r>
                        <w:r w:rsidRPr="00336917">
                          <w:rPr>
                            <w:rFonts w:asciiTheme="minorHAnsi" w:hAnsiTheme="minorHAnsi" w:cstheme="minorHAnsi"/>
                          </w:rPr>
                          <w:br/>
                          <w:t xml:space="preserve">Vendor/Provider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 xml:space="preserve">a) have a demonstrated track record of service delivery, system support in line with industry standards in service delivery. </w:t>
                        </w:r>
                        <w:r w:rsidRPr="00336917">
                          <w:rPr>
                            <w:rFonts w:asciiTheme="minorHAnsi" w:hAnsiTheme="minorHAnsi" w:cstheme="minorHAnsi"/>
                          </w:rPr>
                          <w:br/>
                          <w:t xml:space="preserve">b) have responsive account management and helpdesk </w:t>
                        </w:r>
                        <w:r w:rsidRPr="00336917">
                          <w:rPr>
                            <w:rFonts w:asciiTheme="minorHAnsi" w:hAnsiTheme="minorHAnsi" w:cstheme="minorHAnsi"/>
                          </w:rPr>
                          <w:br/>
                          <w:t xml:space="preserve">c) provide a Service Level Agreement for system availability, technical support, content backup,  incident management, disaster recovery, service request </w:t>
                        </w:r>
                        <w:r w:rsidRPr="00336917">
                          <w:rPr>
                            <w:rFonts w:asciiTheme="minorHAnsi" w:hAnsiTheme="minorHAnsi" w:cstheme="minorHAnsi"/>
                          </w:rPr>
                          <w:lastRenderedPageBreak/>
                          <w:t>fulfilment, and both change &amp; release management.(details of SLA for 1st/2nd/3rd line support, experience of team, SLA for all call types, definition of call classification e.g. P1, P2, P3)</w:t>
                        </w:r>
                        <w:r w:rsidRPr="00336917">
                          <w:rPr>
                            <w:rFonts w:asciiTheme="minorHAnsi" w:hAnsiTheme="minorHAnsi" w:cstheme="minorHAnsi"/>
                          </w:rPr>
                          <w:br/>
                          <w:t>d) state recovery time objective (in seconds) and recovery point objective</w:t>
                        </w:r>
                        <w:r w:rsidRPr="00336917">
                          <w:rPr>
                            <w:rFonts w:asciiTheme="minorHAnsi" w:hAnsiTheme="minorHAnsi" w:cstheme="minorHAnsi"/>
                          </w:rPr>
                          <w:br/>
                          <w:t xml:space="preserve">e) actively engage with UL, for the length of the contract including regular site visits, updates which is supported with service quality reports and system reporting. </w:t>
                        </w:r>
                        <w:r w:rsidRPr="00336917">
                          <w:rPr>
                            <w:rFonts w:asciiTheme="minorHAnsi" w:hAnsiTheme="minorHAnsi" w:cstheme="minorHAnsi"/>
                          </w:rPr>
                          <w:br/>
                          <w:t>f) provide details of service for additional or heightened support delivery when required</w:t>
                        </w:r>
                        <w:r w:rsidRPr="00336917">
                          <w:rPr>
                            <w:rFonts w:asciiTheme="minorHAnsi" w:hAnsiTheme="minorHAnsi" w:cstheme="minorHAnsi"/>
                          </w:rPr>
                          <w:br/>
                          <w:t>g) provide evidence of a planned future technology roadmap for the product and services. </w:t>
                        </w:r>
                        <w:r w:rsidRPr="00336917">
                          <w:rPr>
                            <w:rFonts w:asciiTheme="minorHAnsi" w:hAnsiTheme="minorHAnsi" w:cstheme="minorHAnsi"/>
                          </w:rPr>
                          <w:br/>
                          <w:t>h) provide outage reports providing root cause analysis after the incident is closed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A3953A2" w14:textId="0DC10BD7"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7E371C" w14:textId="283451F8"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8EBE74F"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81A95F"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F4B5EE1" w14:textId="508BC316"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83AE8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System Upgrades and Maintenance</w:t>
                        </w:r>
                        <w:r w:rsidRPr="00336917">
                          <w:rPr>
                            <w:rFonts w:asciiTheme="minorHAnsi" w:hAnsiTheme="minorHAnsi" w:cstheme="minorHAnsi"/>
                          </w:rPr>
                          <w:br/>
                          <w:t xml:space="preserve">The vendor must: </w:t>
                        </w:r>
                        <w:r w:rsidRPr="00336917">
                          <w:rPr>
                            <w:rFonts w:asciiTheme="minorHAnsi" w:hAnsiTheme="minorHAnsi" w:cstheme="minorHAnsi"/>
                          </w:rPr>
                          <w:br/>
                          <w:t>a) provide advance details of system upgrade and maintenance schedule, and delivery plan.</w:t>
                        </w:r>
                        <w:r w:rsidRPr="00336917">
                          <w:rPr>
                            <w:rFonts w:asciiTheme="minorHAnsi" w:hAnsiTheme="minorHAnsi" w:cstheme="minorHAnsi"/>
                          </w:rPr>
                          <w:br/>
                          <w:t>b) UL must be able to determine the timing and delivery of major upgrades in line with the timing of ULs academic year as appropriate</w:t>
                        </w:r>
                        <w:r w:rsidRPr="00336917">
                          <w:rPr>
                            <w:rFonts w:asciiTheme="minorHAnsi" w:hAnsiTheme="minorHAnsi" w:cstheme="minorHAnsi"/>
                          </w:rPr>
                          <w:br/>
                          <w:t>c) provide a description of post upgrade checks and audit trails.</w:t>
                        </w:r>
                        <w:r w:rsidRPr="00336917">
                          <w:rPr>
                            <w:rFonts w:asciiTheme="minorHAnsi" w:hAnsiTheme="minorHAnsi" w:cstheme="minorHAnsi"/>
                          </w:rPr>
                          <w:br/>
                          <w:t>d) describe the version management capability for all upgrades, bug fixes and plug-ins</w:t>
                        </w:r>
                        <w:r w:rsidRPr="00336917">
                          <w:rPr>
                            <w:rFonts w:asciiTheme="minorHAnsi" w:hAnsiTheme="minorHAnsi" w:cstheme="minorHAnsi"/>
                          </w:rPr>
                          <w:br/>
                          <w:t>e) provide details of admin and user training and resources made available as a result of upgrades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1A7236E" w14:textId="41EFDED1" w:rsidR="00F46F6F" w:rsidRPr="00336917" w:rsidRDefault="00F46F6F" w:rsidP="00AF0B5F">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CAAA16" w14:textId="58F888D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AFC2CD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D1588F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E33EEE1" w14:textId="6E3B01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495FF957"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Storage Capacity, System Thresholds &amp; Stress Testing </w:t>
                        </w:r>
                        <w:r w:rsidRPr="00336917">
                          <w:rPr>
                            <w:rFonts w:asciiTheme="minorHAnsi" w:hAnsiTheme="minorHAnsi" w:cstheme="minorHAnsi"/>
                          </w:rPr>
                          <w:br/>
                          <w:t xml:space="preserve">a) Describe your processes with regard to the availability and </w:t>
                        </w:r>
                        <w:r w:rsidRPr="00336917">
                          <w:rPr>
                            <w:rFonts w:asciiTheme="minorHAnsi" w:hAnsiTheme="minorHAnsi" w:cstheme="minorHAnsi"/>
                          </w:rPr>
                          <w:lastRenderedPageBreak/>
                          <w:t>management of storage? The system should allow for the efficient management of storage and the provision of extra storage as necessary</w:t>
                        </w:r>
                        <w:r w:rsidRPr="00336917">
                          <w:rPr>
                            <w:rFonts w:asciiTheme="minorHAnsi" w:hAnsiTheme="minorHAnsi" w:cstheme="minorHAnsi"/>
                          </w:rPr>
                          <w:br/>
                          <w:t>b) Detail the capacity thresholds on the system in terms of numbers of synchronous surveys, numbers of students/modules/instructors accessing the system.</w:t>
                        </w:r>
                        <w:r w:rsidRPr="00336917">
                          <w:rPr>
                            <w:rFonts w:asciiTheme="minorHAnsi" w:hAnsiTheme="minorHAnsi" w:cstheme="minorHAnsi"/>
                          </w:rPr>
                          <w:br/>
                          <w:t xml:space="preserve">c) Provide clarity in relation to testing capacity for growing student numbers. Can you show how load can be stress tested for increasing student numbers and give example/s of how you have done this in another institution/s? </w:t>
                        </w:r>
                        <w:r w:rsidRPr="00336917">
                          <w:rPr>
                            <w:rFonts w:asciiTheme="minorHAnsi" w:hAnsiTheme="minorHAnsi" w:cstheme="minorHAnsi"/>
                          </w:rPr>
                          <w:br/>
                          <w:t>d) What is the model for purchasing more capacity? When thresholds are met, how do you provide more capacity?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CBD3816" w14:textId="2A43DC1B"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1ED6303" w14:textId="7C7557F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6DA0215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7517AF9"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E74969" w14:textId="0AC15AF3"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52F81D1C" w14:textId="5A89070F"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The solution provider</w:t>
                        </w:r>
                        <w:r w:rsidR="000C0967" w:rsidRPr="00336917">
                          <w:rPr>
                            <w:rFonts w:asciiTheme="minorHAnsi" w:hAnsiTheme="minorHAnsi" w:cstheme="minorHAnsi"/>
                          </w:rPr>
                          <w:t xml:space="preserve"> </w:t>
                        </w:r>
                        <w:r w:rsidR="000C0967" w:rsidRPr="00336917">
                          <w:rPr>
                            <w:rFonts w:asciiTheme="minorHAnsi" w:hAnsiTheme="minorHAnsi" w:cstheme="minorHAnsi"/>
                            <w:b/>
                            <w:bCs/>
                          </w:rPr>
                          <w:t>should</w:t>
                        </w:r>
                        <w:r w:rsidRPr="00336917">
                          <w:rPr>
                            <w:rFonts w:asciiTheme="minorHAnsi" w:hAnsiTheme="minorHAnsi" w:cstheme="minorHAnsi"/>
                            <w:b/>
                            <w:bCs/>
                          </w:rPr>
                          <w:t xml:space="preserve"> </w:t>
                        </w:r>
                        <w:r w:rsidRPr="00336917">
                          <w:rPr>
                            <w:rFonts w:asciiTheme="minorHAnsi" w:hAnsiTheme="minorHAnsi" w:cstheme="minorHAnsi"/>
                          </w:rPr>
                          <w:t xml:space="preserve">employ real time monitoring and alerting to ensure the health and security of the platform. Please provide details on how this is managed. </w:t>
                        </w:r>
                        <w:r w:rsidRPr="00336917">
                          <w:rPr>
                            <w:rFonts w:asciiTheme="minorHAnsi" w:hAnsiTheme="minorHAnsi" w:cstheme="minorHAnsi"/>
                          </w:rPr>
                          <w:br/>
                          <w:t>a) Do you conduct routine event monitoring?</w:t>
                        </w:r>
                        <w:r w:rsidRPr="00336917">
                          <w:rPr>
                            <w:rFonts w:asciiTheme="minorHAnsi" w:hAnsiTheme="minorHAnsi" w:cstheme="minorHAnsi"/>
                          </w:rPr>
                          <w:br/>
                          <w:t>b) Describe how the vendor actively monitors the systems?</w:t>
                        </w:r>
                        <w:r w:rsidRPr="00336917">
                          <w:rPr>
                            <w:rFonts w:asciiTheme="minorHAnsi" w:hAnsiTheme="minorHAnsi" w:cstheme="minorHAnsi"/>
                          </w:rPr>
                          <w:br/>
                          <w:t>c) Will operating systems have unused and unneeded services disabled?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7281F40" w14:textId="085FCC08"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3819790" w14:textId="589AD69D"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729DB12"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32CD383"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9BB23A0" w14:textId="334A500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7B52A58F" w14:textId="35200CBD"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a) provide details on who (job title and role) will be assigned to UL from the vendor company to assist for the duration of the onboarding process</w:t>
                        </w:r>
                        <w:r w:rsidRPr="00336917">
                          <w:rPr>
                            <w:rFonts w:asciiTheme="minorHAnsi" w:hAnsiTheme="minorHAnsi" w:cstheme="minorHAnsi"/>
                          </w:rPr>
                          <w:br/>
                          <w:t xml:space="preserve">b) provide details of system user training supports in place </w:t>
                        </w:r>
                        <w:r w:rsidRPr="00336917">
                          <w:rPr>
                            <w:rFonts w:asciiTheme="minorHAnsi" w:hAnsiTheme="minorHAnsi" w:cstheme="minorHAnsi"/>
                          </w:rPr>
                          <w:br/>
                          <w:t xml:space="preserve">c) have comprehensive and good quality online training content </w:t>
                        </w:r>
                        <w:r w:rsidRPr="00336917">
                          <w:rPr>
                            <w:rFonts w:asciiTheme="minorHAnsi" w:hAnsiTheme="minorHAnsi" w:cstheme="minorHAnsi"/>
                          </w:rPr>
                          <w:lastRenderedPageBreak/>
                          <w:t>and resources for staff and, where appropriate, students</w:t>
                        </w:r>
                        <w:r w:rsidRPr="00336917">
                          <w:rPr>
                            <w:rFonts w:asciiTheme="minorHAnsi" w:hAnsiTheme="minorHAnsi" w:cstheme="minorHAnsi"/>
                          </w:rPr>
                          <w:br/>
                          <w:t>d) provide details of bespoke on-demand training services for both train the trainer model, and bespoke training model.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241C771" w14:textId="5E2308A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CA6697E" w14:textId="7D47B042"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4881452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BC60246"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652353C" w14:textId="4386529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3AD117BD" w14:textId="29957EFC"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Please indicate how soon work could commence on the implementation of the solution once a contract is signed.</w:t>
                        </w:r>
                        <w:r w:rsidRPr="00336917">
                          <w:rPr>
                            <w:rFonts w:asciiTheme="minorHAnsi" w:hAnsiTheme="minorHAnsi" w:cstheme="minorHAnsi"/>
                          </w:rPr>
                          <w:br/>
                          <w:t>Please outline a detailed project plan for implementation and training, mapping the length of time required from awarding of tender, an estimate of time required from UL staff and how you would support successful delivery, implementation and training of the system for use with module surveys. This should include adequate sign-off stages prior to implementation.</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DAE55CD" w14:textId="0110B06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2887871" w14:textId="56BD77E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FF992F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2474C5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Ease of Use</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48FF59" w14:textId="05841E3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F78CD5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provide an intuitive and user-friendly interface for academic staff when creating, editing, and managing mathematical questions and quizzes.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E75F004" w14:textId="784C84A2"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869DABE" w14:textId="34C9029C"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6B0F29"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4874BB7"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570AAB6" w14:textId="31ADF19E"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8</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E51CC1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require minimal training for lecturers and tutors to become productive, with logical workflows for common tasks such as question creation, grading, and feedback management.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02F2883" w14:textId="2A89288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30EEB71" w14:textId="7B978DFD"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250113F6"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C31922D"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C1B2F9" w14:textId="15A0C47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9</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FBC02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student-facing interface </w:t>
                        </w:r>
                        <w:r w:rsidRPr="00336917">
                          <w:rPr>
                            <w:rFonts w:asciiTheme="minorHAnsi" w:hAnsiTheme="minorHAnsi" w:cstheme="minorHAnsi"/>
                            <w:b/>
                            <w:bCs/>
                          </w:rPr>
                          <w:t>should</w:t>
                        </w:r>
                        <w:r w:rsidRPr="00336917">
                          <w:rPr>
                            <w:rFonts w:asciiTheme="minorHAnsi" w:hAnsiTheme="minorHAnsi" w:cstheme="minorHAnsi"/>
                          </w:rPr>
                          <w:t xml:space="preserve"> be clear and easy to navigate, enabling students to focus on mathematical problem-solving rather than interface complexity.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AC16E50" w14:textId="6AE5653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606FC13" w14:textId="532B9A0B"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0A35753"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677A8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Accessibility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D4E67C" w14:textId="3F3F102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10</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B9B0188" w14:textId="668CA311"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comply with recognised web accessibility standards</w:t>
                        </w:r>
                        <w:r w:rsidR="00592F11" w:rsidRPr="00336917">
                          <w:rPr>
                            <w:rFonts w:asciiTheme="minorHAnsi" w:hAnsiTheme="minorHAnsi" w:cstheme="minorBidi"/>
                          </w:rPr>
                          <w:t xml:space="preserve"> a</w:t>
                        </w:r>
                        <w:r w:rsidRPr="00336917">
                          <w:rPr>
                            <w:rFonts w:asciiTheme="minorHAnsi" w:hAnsiTheme="minorHAnsi" w:cstheme="minorBidi"/>
                          </w:rPr>
                          <w:t xml:space="preserve">s per Cloud </w:t>
                        </w:r>
                        <w:r w:rsidRPr="00336917">
                          <w:rPr>
                            <w:rFonts w:asciiTheme="minorHAnsi" w:hAnsiTheme="minorHAnsi" w:cstheme="minorBidi"/>
                          </w:rPr>
                          <w:lastRenderedPageBreak/>
                          <w:t>Governance Technical Questionnaire.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4D8DCE" w14:textId="7D69C1F4"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4969A1F" w14:textId="2D42EB6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62957AA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559F09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Implementation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670420D" w14:textId="40D8CE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B1</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BA2BB19" w14:textId="67355898"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supplier </w:t>
                        </w:r>
                        <w:r w:rsidRPr="00336917">
                          <w:rPr>
                            <w:rFonts w:asciiTheme="minorHAnsi" w:hAnsiTheme="minorHAnsi" w:cstheme="minorBidi"/>
                            <w:b/>
                            <w:bCs/>
                          </w:rPr>
                          <w:t>should</w:t>
                        </w:r>
                        <w:r w:rsidRPr="00336917">
                          <w:rPr>
                            <w:rFonts w:asciiTheme="minorHAnsi" w:hAnsiTheme="minorHAnsi" w:cstheme="minorBidi"/>
                          </w:rPr>
                          <w:t xml:space="preserve"> outline a clear and realistic implementation plan, including setup, configuration, integration with Brightspace, testing, and initial rollout.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D2AAB38" w14:textId="5D42A3F3"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F087C5" w14:textId="24535D2F"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5356DD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B8FAD6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1FBA2CD" w14:textId="29874C6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46267B" w:rsidRPr="00336917">
                          <w:rPr>
                            <w:rFonts w:asciiTheme="minorHAnsi" w:hAnsiTheme="minorHAnsi" w:cstheme="minorHAnsi"/>
                          </w:rPr>
                          <w:t>1</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A18BA1" w14:textId="30F6E7C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implementation approach </w:t>
                        </w:r>
                        <w:r w:rsidRPr="00336917">
                          <w:rPr>
                            <w:rFonts w:asciiTheme="minorHAnsi" w:hAnsiTheme="minorHAnsi" w:cstheme="minorHAnsi"/>
                            <w:b/>
                            <w:bCs/>
                          </w:rPr>
                          <w:t>should</w:t>
                        </w:r>
                        <w:r w:rsidRPr="00336917">
                          <w:rPr>
                            <w:rFonts w:asciiTheme="minorHAnsi" w:hAnsiTheme="minorHAnsi" w:cstheme="minorHAnsi"/>
                          </w:rPr>
                          <w:t xml:space="preserve"> minimize disruption to teaching and learning and align with the academic calendar where possible.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FC72774" w14:textId="60989A49"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97694C1" w14:textId="690429DE"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942A2E"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C437D0"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B9DE488" w14:textId="49C25F2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354F13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supplier </w:t>
                        </w:r>
                        <w:r w:rsidRPr="00336917">
                          <w:rPr>
                            <w:rFonts w:asciiTheme="minorHAnsi" w:hAnsiTheme="minorHAnsi" w:cstheme="minorHAnsi"/>
                            <w:b/>
                            <w:bCs/>
                          </w:rPr>
                          <w:t>should</w:t>
                        </w:r>
                        <w:r w:rsidRPr="00336917">
                          <w:rPr>
                            <w:rFonts w:asciiTheme="minorHAnsi" w:hAnsiTheme="minorHAnsi" w:cstheme="minorHAnsi"/>
                          </w:rPr>
                          <w:t xml:space="preserve"> describe the level of support provided during implementation, including staff training, onboarding materials, and post-go-live support.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7EC23BD" w14:textId="5963C9C5"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CB6096B" w14:textId="1AE756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F1DD431"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5231E85"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Adaptability to Different Engineering and Scientific Disciplines</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F56BF2A" w14:textId="58C5BEA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F08900"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demonstrate flexibility to support a wide range of engineering and scientific disciplines, including but not limited to mathematics, statistics, engineering, physics, computer science, and related fields.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5354FB7" w14:textId="64406FF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FC47734" w14:textId="26DC1C45"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AE7299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6622E85"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F9F928A" w14:textId="4770023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7C57306"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discipline-specific notation, conventions, and problem types (e.g. vectors, matrices, differential equations, statistics, numerical methods) without requiring bespoke development.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B26F28" w14:textId="1713678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DAA48A" w14:textId="2F8E28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396E1F0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13419AB"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6C9805A" w14:textId="0D9CB1A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B4DBE41" w14:textId="0A2C4F6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be adaptable to different pedagogical approaches across disciplines, such as formative practice and tutorial support.</w:t>
                        </w:r>
                        <w:r w:rsidR="008D795F" w:rsidRPr="00336917">
                          <w:rPr>
                            <w:rFonts w:asciiTheme="minorHAnsi" w:hAnsiTheme="minorHAnsi" w:cstheme="minorHAnsi"/>
                          </w:rPr>
                          <w:t xml:space="preserve"> </w:t>
                        </w:r>
                        <w:r w:rsidR="00265CDF" w:rsidRPr="00336917">
                          <w:rPr>
                            <w:rFonts w:asciiTheme="minorHAnsi" w:hAnsiTheme="minorHAnsi" w:cstheme="minorHAnsi"/>
                          </w:rPr>
                          <w:t>Please confirm and Detail</w:t>
                        </w:r>
                        <w:r w:rsidR="00810464" w:rsidRPr="00336917">
                          <w:rPr>
                            <w:rFonts w:asciiTheme="minorHAnsi" w:hAnsiTheme="minorHAnsi" w:cstheme="minorHAnsi"/>
                          </w:rPr>
                          <w: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C54C9D9" w14:textId="5E77DDB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088C158" w14:textId="203B41B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bl>
                <w:p w14:paraId="330981C3" w14:textId="20BE9B5F" w:rsidR="00A67BD2" w:rsidRPr="00336917" w:rsidRDefault="00A67BD2" w:rsidP="00A67BD2">
                  <w:pPr>
                    <w:suppressAutoHyphens/>
                    <w:autoSpaceDN w:val="0"/>
                    <w:ind w:right="-20"/>
                    <w:jc w:val="both"/>
                    <w:textAlignment w:val="baseline"/>
                    <w:rPr>
                      <w:rFonts w:eastAsia="Calibri"/>
                      <w:i/>
                      <w:spacing w:val="-2"/>
                    </w:rPr>
                  </w:pPr>
                </w:p>
              </w:tc>
            </w:tr>
            <w:tr w:rsidR="00F41BA4" w:rsidRPr="00336917" w14:paraId="1D7A2798" w14:textId="77777777" w:rsidTr="0DE228E2">
              <w:tc>
                <w:tcPr>
                  <w:tcW w:w="9776" w:type="dxa"/>
                </w:tcPr>
                <w:p w14:paraId="2C6E45D8" w14:textId="77777777" w:rsidR="00F41BA4" w:rsidRPr="00336917" w:rsidRDefault="00F41BA4" w:rsidP="0051242E"/>
              </w:tc>
            </w:tr>
          </w:tbl>
          <w:p w14:paraId="76C9F333" w14:textId="77777777" w:rsidR="00710A5D" w:rsidRDefault="00710A5D"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2452BB4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07827B3"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3DA640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4EA24F99" w14:textId="77777777" w:rsidR="002F51A1" w:rsidRPr="00336917"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1FFB239E" w14:textId="0FF36659" w:rsidR="00BD41AB" w:rsidRPr="00336917" w:rsidRDefault="00E8491F"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r>
              <w:rPr>
                <w:rFonts w:asciiTheme="minorHAnsi" w:hAnsiTheme="minorHAnsi" w:cstheme="minorHAnsi"/>
                <w:b/>
                <w:bCs/>
              </w:rPr>
              <w:lastRenderedPageBreak/>
              <w:t xml:space="preserve">C.3 </w:t>
            </w:r>
            <w:r w:rsidR="00710A5D" w:rsidRPr="00336917">
              <w:rPr>
                <w:rFonts w:asciiTheme="minorHAnsi" w:hAnsiTheme="minorHAnsi" w:cstheme="minorHAnsi"/>
                <w:b/>
                <w:bCs/>
              </w:rPr>
              <w:t xml:space="preserve">CRITERION </w:t>
            </w:r>
            <w:r w:rsidR="00710A5D">
              <w:rPr>
                <w:rFonts w:asciiTheme="minorHAnsi" w:hAnsiTheme="minorHAnsi" w:cstheme="minorHAnsi"/>
                <w:b/>
                <w:bCs/>
              </w:rPr>
              <w:t>C</w:t>
            </w:r>
            <w:r w:rsidR="00710A5D" w:rsidRPr="00336917">
              <w:rPr>
                <w:rFonts w:asciiTheme="minorHAnsi" w:hAnsiTheme="minorHAnsi" w:cstheme="minorHAnsi"/>
                <w:b/>
                <w:bCs/>
              </w:rPr>
              <w:t xml:space="preserve"> – </w:t>
            </w:r>
            <w:r w:rsidR="00710A5D">
              <w:rPr>
                <w:rFonts w:asciiTheme="minorHAnsi" w:hAnsiTheme="minorHAnsi" w:cstheme="minorHAnsi"/>
                <w:b/>
                <w:bCs/>
              </w:rPr>
              <w:t>INTEGRATION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710A5D" w:rsidRPr="00336917" w14:paraId="40DD588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FF230CE" w14:textId="23FC5712" w:rsidR="00710A5D" w:rsidRPr="00336917" w:rsidRDefault="00710A5D" w:rsidP="00710A5D">
                  <w:pPr>
                    <w:pBdr>
                      <w:between w:val="double" w:sz="4" w:space="1" w:color="auto"/>
                    </w:pBdr>
                    <w:jc w:val="center"/>
                    <w:rPr>
                      <w:rFonts w:asciiTheme="minorHAnsi" w:hAnsiTheme="minorHAnsi" w:cstheme="minorHAnsi"/>
                    </w:rPr>
                  </w:pPr>
                  <w:r w:rsidRPr="00710A5D">
                    <w:rPr>
                      <w:rFonts w:asciiTheme="minorHAnsi" w:hAnsiTheme="minorHAnsi" w:cstheme="minorHAnsi"/>
                      <w:b/>
                      <w:bCs/>
                    </w:rPr>
                    <w:t>Brightspace Integration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4735CA" w14:textId="0895F4FA"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BE74FE3" w14:textId="03043CC2" w:rsidR="00710A5D" w:rsidRPr="00336917" w:rsidRDefault="00710A5D" w:rsidP="00710A5D">
                  <w:pPr>
                    <w:pBdr>
                      <w:between w:val="double" w:sz="4" w:space="1" w:color="auto"/>
                    </w:pBdr>
                    <w:rPr>
                      <w:rFonts w:asciiTheme="minorHAnsi" w:hAnsiTheme="minorHAnsi" w:cstheme="minorHAns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integrate with the institutional Virtual Learning Environment (Brightspace) using a recognised standard (e.g. LTI 1.3 or LTI Advantage) to provide seamless access for students and staff .</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3F09893"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01A027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144108DF"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69965CC"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5E2EC2C" w14:textId="6BA21FF9"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D8B1C24" w14:textId="6AFC5275" w:rsidR="00710A5D" w:rsidRPr="00336917" w:rsidRDefault="00710A5D" w:rsidP="00710A5D">
                  <w:pPr>
                    <w:pBdr>
                      <w:between w:val="double" w:sz="4" w:space="1" w:color="auto"/>
                    </w:pBdr>
                    <w:rPr>
                      <w:rFonts w:asciiTheme="minorHAnsi" w:hAnsiTheme="minorHAnsi" w:cstheme="minorHAnsi"/>
                    </w:rPr>
                  </w:pPr>
                  <w:r w:rsidRPr="221661F4">
                    <w:rPr>
                      <w:rFonts w:asciiTheme="minorHAnsi" w:hAnsiTheme="minorHAnsi" w:cstheme="minorBidi"/>
                    </w:rPr>
                    <w:t xml:space="preserve">The integration </w:t>
                  </w:r>
                  <w:r w:rsidRPr="221661F4">
                    <w:rPr>
                      <w:rFonts w:asciiTheme="minorHAnsi" w:hAnsiTheme="minorHAnsi" w:cstheme="minorBidi"/>
                      <w:b/>
                      <w:bCs/>
                    </w:rPr>
                    <w:t>must</w:t>
                  </w:r>
                  <w:r w:rsidRPr="221661F4">
                    <w:rPr>
                      <w:rFonts w:asciiTheme="minorHAnsi" w:hAnsiTheme="minorHAnsi" w:cstheme="minorBidi"/>
                    </w:rPr>
                    <w:t xml:space="preserve"> support automatic provisioning of modules, enrolments, and user roles based on data from Brightspace, ensuring that quizzes and tutorial activities are correctly associated with the relevant course offerings.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CC367D8"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F73B05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5371B01A"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6455E1"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13F7F8B" w14:textId="32A5B391" w:rsidR="00710A5D"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C0CB310" w14:textId="02D8AC0E" w:rsidR="00710A5D" w:rsidRPr="221661F4" w:rsidRDefault="00710A5D"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the transfer of grades and assessment outcomes back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E3E562A" w14:textId="331157A6" w:rsidR="00710A5D"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87C4BB7" w14:textId="365B7BD1" w:rsidR="00710A5D"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238D5AB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8398404"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18A4E0B" w14:textId="698B6F42" w:rsidR="005360B7" w:rsidRDefault="005360B7" w:rsidP="00710A5D">
                  <w:pPr>
                    <w:pBdr>
                      <w:between w:val="double" w:sz="4" w:space="1" w:color="auto"/>
                    </w:pBdr>
                    <w:jc w:val="center"/>
                    <w:rPr>
                      <w:rFonts w:asciiTheme="minorHAnsi" w:hAnsiTheme="minorHAnsi" w:cstheme="minorHAnsi"/>
                    </w:rPr>
                  </w:pPr>
                  <w:r>
                    <w:rPr>
                      <w:rFonts w:asciiTheme="minorHAnsi" w:hAnsiTheme="minorHAnsi" w:cstheme="minorHAnsi"/>
                    </w:rPr>
                    <w:t>C4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E0DC80" w14:textId="00DD4625" w:rsidR="005360B7" w:rsidRPr="14DAF690" w:rsidRDefault="005360B7"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support configurable mappings and control over what is synchronized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A7818E7" w14:textId="072EA47C"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C60403E" w14:textId="191E642C"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18C69326"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EA8FE2"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C9EA565" w14:textId="512E961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D3BFACB" w14:textId="73BEDFDC" w:rsidR="005360B7" w:rsidRPr="00336917" w:rsidRDefault="009D32CC"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Any non-SSO accounts required for the solution </w:t>
                  </w:r>
                  <w:r w:rsidRPr="14DAF690">
                    <w:rPr>
                      <w:rFonts w:asciiTheme="minorHAnsi" w:hAnsiTheme="minorHAnsi" w:cstheme="minorBidi"/>
                      <w:b/>
                      <w:bCs/>
                    </w:rPr>
                    <w:t xml:space="preserve">must </w:t>
                  </w:r>
                  <w:r w:rsidRPr="14DAF690">
                    <w:rPr>
                      <w:rFonts w:asciiTheme="minorHAnsi" w:hAnsiTheme="minorHAnsi" w:cstheme="minorBidi"/>
                    </w:rPr>
                    <w:t>support MFA/2FA. Please confirm and detail.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1111531" w14:textId="2368EB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66AB4D" w14:textId="3DF59831"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30CEC649"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20EB55"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BF10A1A" w14:textId="74A01BD1"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91D4257" w14:textId="73259F52" w:rsidR="005360B7" w:rsidRPr="00336917" w:rsidRDefault="009D32CC"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Platform </w:t>
                  </w:r>
                  <w:r w:rsidRPr="00336917">
                    <w:rPr>
                      <w:rFonts w:asciiTheme="minorHAnsi" w:hAnsiTheme="minorHAnsi" w:cstheme="minorBidi"/>
                      <w:b/>
                      <w:bCs/>
                    </w:rPr>
                    <w:t xml:space="preserve">should </w:t>
                  </w:r>
                  <w:r w:rsidRPr="00336917">
                    <w:rPr>
                      <w:rFonts w:asciiTheme="minorHAnsi" w:hAnsiTheme="minorHAnsi" w:cstheme="minorBidi"/>
                    </w:rPr>
                    <w:t>support a uniform experience for users logging in over LTI and SSO (unified profiles). Please detail how your solution will support this requirement.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286D49B" w14:textId="0B1159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996FF58" w14:textId="570AE3E2"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57A2C1F2"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73A703A"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7F059C8" w14:textId="7569C0C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B11908" w14:textId="4602B558" w:rsidR="005360B7" w:rsidRPr="00336917" w:rsidRDefault="00B308FF" w:rsidP="00710A5D">
                  <w:pPr>
                    <w:pBdr>
                      <w:between w:val="double" w:sz="4" w:space="1" w:color="auto"/>
                    </w:pBdr>
                    <w:rPr>
                      <w:rFonts w:asciiTheme="minorHAnsi" w:hAnsiTheme="minorHAnsi" w:cstheme="minorBidi"/>
                    </w:rPr>
                  </w:pPr>
                  <w:r w:rsidRPr="00B308FF">
                    <w:rPr>
                      <w:rFonts w:asciiTheme="minorHAnsi" w:hAnsiTheme="minorHAnsi" w:cstheme="minorBidi"/>
                    </w:rPr>
                    <w:t>Can you cite examples of API integrations previously done. Detail scope of the work and report on outcomes specifically with regard to budget, timelines and functional goals.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71A3DC5" w14:textId="339548C4"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4C07DB1" w14:textId="57D52CFE"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bl>
          <w:p w14:paraId="00409F35" w14:textId="77777777" w:rsidR="00BD41AB" w:rsidRPr="00336917" w:rsidRDefault="00BD41AB"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3543ED96" w14:textId="4792A97D" w:rsidR="00BD41AB" w:rsidRPr="00336917" w:rsidRDefault="00BD41AB">
            <w:pPr>
              <w:autoSpaceDE w:val="0"/>
              <w:autoSpaceDN w:val="0"/>
              <w:adjustRightInd w:val="0"/>
              <w:spacing w:line="276" w:lineRule="auto"/>
              <w:jc w:val="both"/>
              <w:rPr>
                <w:rFonts w:asciiTheme="minorHAnsi" w:hAnsiTheme="minorHAnsi"/>
                <w:bCs/>
                <w:i/>
                <w:color w:val="FF0000"/>
                <w:sz w:val="22"/>
                <w:szCs w:val="22"/>
                <w:lang w:eastAsia="en-IE"/>
              </w:rPr>
            </w:pPr>
          </w:p>
        </w:tc>
      </w:tr>
    </w:tbl>
    <w:p w14:paraId="747DAA18" w14:textId="1BB69C30" w:rsidR="0044349B" w:rsidRPr="00336917" w:rsidRDefault="0044349B" w:rsidP="00BD41AB"/>
    <w:p w14:paraId="4142372C" w14:textId="77777777" w:rsidR="00BD41AB" w:rsidRPr="00336917" w:rsidRDefault="00BD41AB">
      <w:r w:rsidRPr="00336917">
        <w:br w:type="page"/>
      </w:r>
    </w:p>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512AAFAF" w14:textId="77777777" w:rsidTr="589352BC">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F0C2D17" w14:textId="398068CE" w:rsidR="00BD41AB" w:rsidRPr="00336917" w:rsidRDefault="00BD41AB" w:rsidP="00B87380">
            <w:pPr>
              <w:tabs>
                <w:tab w:val="left" w:pos="7860"/>
              </w:tabs>
              <w:rPr>
                <w:rFonts w:ascii="Calibri" w:hAnsi="Calibri" w:cs="Calibri"/>
                <w:b/>
                <w:bCs/>
                <w:i/>
                <w:color w:val="1F4E79"/>
                <w:sz w:val="32"/>
                <w:szCs w:val="32"/>
              </w:rPr>
            </w:pPr>
          </w:p>
        </w:tc>
      </w:tr>
      <w:tr w:rsidR="00BD41AB" w:rsidRPr="00336917" w14:paraId="0CD4C77A" w14:textId="77777777" w:rsidTr="00812F7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6DA2AEBA"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64E0A7CA" wp14:editId="1991ED5E">
                  <wp:extent cx="257175" cy="257175"/>
                  <wp:effectExtent l="0" t="0" r="9525" b="9525"/>
                  <wp:docPr id="9" name="Picture 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599D911C" w14:textId="7D512F7D" w:rsidR="00BD41AB" w:rsidRPr="00336917" w:rsidRDefault="00E8491F" w:rsidP="00F219A9">
            <w:pPr>
              <w:pStyle w:val="ListParagraph"/>
              <w:autoSpaceDE w:val="0"/>
              <w:autoSpaceDN w:val="0"/>
              <w:adjustRightInd w:val="0"/>
              <w:spacing w:line="276" w:lineRule="auto"/>
              <w:rPr>
                <w:rFonts w:asciiTheme="minorHAnsi" w:hAnsiTheme="minorHAnsi"/>
                <w:b/>
                <w:bCs/>
                <w:color w:val="1F4E79" w:themeColor="accent1" w:themeShade="80"/>
                <w:sz w:val="22"/>
                <w:szCs w:val="22"/>
                <w:lang w:eastAsia="en-IE"/>
              </w:rPr>
            </w:pPr>
            <w:r>
              <w:rPr>
                <w:rFonts w:asciiTheme="minorHAnsi" w:hAnsiTheme="minorHAnsi"/>
                <w:b/>
                <w:bCs/>
                <w:color w:val="000000" w:themeColor="text1"/>
                <w:sz w:val="22"/>
                <w:szCs w:val="22"/>
                <w:lang w:eastAsia="en-IE"/>
              </w:rPr>
              <w:t xml:space="preserve">C.4 </w:t>
            </w:r>
            <w:r w:rsidR="002F51A1">
              <w:rPr>
                <w:rFonts w:asciiTheme="minorHAnsi" w:hAnsiTheme="minorHAnsi"/>
                <w:b/>
                <w:bCs/>
                <w:color w:val="000000" w:themeColor="text1"/>
                <w:sz w:val="22"/>
                <w:szCs w:val="22"/>
                <w:lang w:eastAsia="en-IE"/>
              </w:rPr>
              <w:t>D</w:t>
            </w:r>
            <w:r w:rsidR="00812F72" w:rsidRPr="00336917">
              <w:rPr>
                <w:rFonts w:asciiTheme="minorHAnsi" w:hAnsiTheme="minorHAnsi"/>
                <w:b/>
                <w:bCs/>
                <w:color w:val="000000" w:themeColor="text1"/>
                <w:sz w:val="22"/>
                <w:szCs w:val="22"/>
                <w:lang w:eastAsia="en-IE"/>
              </w:rPr>
              <w:t xml:space="preserve"> - </w:t>
            </w:r>
            <w:r w:rsidR="0051242E" w:rsidRPr="00336917">
              <w:rPr>
                <w:rFonts w:asciiTheme="minorHAnsi" w:hAnsiTheme="minorHAnsi"/>
                <w:b/>
                <w:bCs/>
                <w:color w:val="000000" w:themeColor="text1"/>
                <w:sz w:val="22"/>
                <w:szCs w:val="22"/>
                <w:lang w:eastAsia="en-IE"/>
              </w:rPr>
              <w:t xml:space="preserve">Governance </w:t>
            </w:r>
            <w:r w:rsidR="00F96853" w:rsidRPr="00336917">
              <w:rPr>
                <w:rFonts w:asciiTheme="minorHAnsi" w:hAnsiTheme="minorHAnsi"/>
                <w:b/>
                <w:bCs/>
                <w:color w:val="000000" w:themeColor="text1"/>
                <w:sz w:val="22"/>
                <w:szCs w:val="22"/>
                <w:lang w:eastAsia="en-IE"/>
              </w:rPr>
              <w:t xml:space="preserve">and </w:t>
            </w:r>
            <w:r w:rsidR="0051242E" w:rsidRPr="00336917">
              <w:rPr>
                <w:rFonts w:asciiTheme="minorHAnsi" w:hAnsiTheme="minorHAnsi"/>
                <w:b/>
                <w:bCs/>
                <w:color w:val="000000" w:themeColor="text1"/>
                <w:sz w:val="22"/>
                <w:szCs w:val="22"/>
                <w:lang w:eastAsia="en-IE"/>
              </w:rPr>
              <w:t>Compliance</w:t>
            </w:r>
          </w:p>
        </w:tc>
      </w:tr>
      <w:tr w:rsidR="00BD41AB" w:rsidRPr="00336917" w14:paraId="30C3DC21" w14:textId="77777777" w:rsidTr="589352BC">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08C354F4" w14:textId="77777777" w:rsidR="00BD41AB" w:rsidRPr="00336917" w:rsidRDefault="00BD41AB">
            <w:pPr>
              <w:autoSpaceDE w:val="0"/>
              <w:autoSpaceDN w:val="0"/>
              <w:adjustRightInd w:val="0"/>
              <w:spacing w:line="276" w:lineRule="auto"/>
              <w:jc w:val="both"/>
              <w:rPr>
                <w:rFonts w:asciiTheme="minorHAnsi" w:hAnsiTheme="minorHAnsi"/>
                <w:bCs/>
                <w:i/>
                <w:sz w:val="22"/>
                <w:szCs w:val="22"/>
                <w:lang w:eastAsia="en-IE"/>
              </w:rPr>
            </w:pPr>
          </w:p>
          <w:tbl>
            <w:tblPr>
              <w:tblW w:w="7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4040"/>
              <w:gridCol w:w="2492"/>
            </w:tblGrid>
            <w:tr w:rsidR="00757E16" w:rsidRPr="00336917" w14:paraId="08E9C39A" w14:textId="77777777" w:rsidTr="00757E16">
              <w:trPr>
                <w:trHeight w:val="960"/>
              </w:trPr>
              <w:tc>
                <w:tcPr>
                  <w:tcW w:w="984" w:type="dxa"/>
                  <w:shd w:val="clear" w:color="auto" w:fill="E2EFD9" w:themeFill="accent6" w:themeFillTint="33"/>
                  <w:noWrap/>
                </w:tcPr>
                <w:p w14:paraId="2AB8B761" w14:textId="24797AF7" w:rsidR="00757E16" w:rsidRPr="00336917" w:rsidRDefault="00757E16" w:rsidP="0034047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4040" w:type="dxa"/>
                  <w:shd w:val="clear" w:color="auto" w:fill="E2EFD9" w:themeFill="accent6" w:themeFillTint="33"/>
                </w:tcPr>
                <w:p w14:paraId="0B5FC774" w14:textId="73D0654A" w:rsidR="00757E16" w:rsidRPr="00336917" w:rsidRDefault="00757E16" w:rsidP="00340476">
                  <w:pPr>
                    <w:rPr>
                      <w:rFonts w:ascii="Calibri" w:hAnsi="Calibri" w:cs="Calibri"/>
                      <w:b/>
                      <w:bCs/>
                      <w:color w:val="000000"/>
                      <w:sz w:val="20"/>
                      <w:szCs w:val="20"/>
                    </w:rPr>
                  </w:pPr>
                  <w:r w:rsidRPr="00336917">
                    <w:rPr>
                      <w:rFonts w:ascii="Calibri" w:hAnsi="Calibri" w:cs="Calibri"/>
                      <w:b/>
                      <w:bCs/>
                      <w:color w:val="000000"/>
                      <w:sz w:val="20"/>
                      <w:szCs w:val="20"/>
                    </w:rPr>
                    <w:t>Description</w:t>
                  </w:r>
                </w:p>
              </w:tc>
              <w:tc>
                <w:tcPr>
                  <w:tcW w:w="2492" w:type="dxa"/>
                  <w:shd w:val="clear" w:color="auto" w:fill="E2EFD9" w:themeFill="accent6" w:themeFillTint="33"/>
                </w:tcPr>
                <w:p w14:paraId="74735DFE" w14:textId="480941F4" w:rsidR="00757E16" w:rsidRPr="00336917" w:rsidRDefault="00E2536E" w:rsidP="00E2536E">
                  <w:pPr>
                    <w:rPr>
                      <w:rFonts w:ascii="Calibri" w:hAnsi="Calibri" w:cs="Calibri"/>
                      <w:i/>
                      <w:iCs/>
                      <w:color w:val="A5A5A5"/>
                      <w:sz w:val="20"/>
                      <w:szCs w:val="20"/>
                    </w:rPr>
                  </w:pPr>
                  <w:r w:rsidRPr="00336917">
                    <w:rPr>
                      <w:rFonts w:ascii="Calibri" w:hAnsi="Calibri" w:cs="Calibri"/>
                      <w:b/>
                      <w:bCs/>
                      <w:color w:val="000000"/>
                      <w:sz w:val="20"/>
                      <w:szCs w:val="20"/>
                    </w:rPr>
                    <w:t>Confirm and Detail</w:t>
                  </w:r>
                </w:p>
              </w:tc>
            </w:tr>
            <w:tr w:rsidR="00757E16" w:rsidRPr="00336917" w14:paraId="15123D48" w14:textId="77777777" w:rsidTr="00757E16">
              <w:trPr>
                <w:trHeight w:val="960"/>
              </w:trPr>
              <w:tc>
                <w:tcPr>
                  <w:tcW w:w="984" w:type="dxa"/>
                  <w:shd w:val="clear" w:color="auto" w:fill="E2EFD9" w:themeFill="accent6" w:themeFillTint="33"/>
                  <w:noWrap/>
                  <w:hideMark/>
                </w:tcPr>
                <w:p w14:paraId="7310C2E5" w14:textId="5A42BB83"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1</w:t>
                  </w:r>
                </w:p>
              </w:tc>
              <w:tc>
                <w:tcPr>
                  <w:tcW w:w="4040" w:type="dxa"/>
                  <w:shd w:val="clear" w:color="auto" w:fill="E2EFD9" w:themeFill="accent6" w:themeFillTint="33"/>
                  <w:hideMark/>
                </w:tcPr>
                <w:p w14:paraId="02109A0E" w14:textId="3089486C"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The vendor, relevant processors and sub-processors must support and enable compliance with European legislation in relation to data protection of University of Limerick Data (GDPR) and provide evidence of same.  </w:t>
                  </w:r>
                  <w:r w:rsidRPr="00336917">
                    <w:rPr>
                      <w:rFonts w:ascii="Calibri" w:hAnsi="Calibri" w:cs="Calibri"/>
                      <w:color w:val="000000"/>
                      <w:sz w:val="20"/>
                      <w:szCs w:val="20"/>
                    </w:rPr>
                    <w:br/>
                  </w:r>
                  <w:r w:rsidRPr="00336917">
                    <w:rPr>
                      <w:rFonts w:ascii="Calibri" w:hAnsi="Calibri" w:cs="Calibri"/>
                      <w:color w:val="000000"/>
                      <w:sz w:val="20"/>
                      <w:szCs w:val="20"/>
                    </w:rPr>
                    <w:br/>
                    <w:t>The vendor:</w:t>
                  </w:r>
                  <w:r w:rsidRPr="00336917">
                    <w:rPr>
                      <w:rFonts w:ascii="Calibri" w:hAnsi="Calibri" w:cs="Calibri"/>
                      <w:color w:val="000000"/>
                      <w:sz w:val="20"/>
                      <w:szCs w:val="20"/>
                    </w:rPr>
                    <w:br/>
                    <w:t xml:space="preserve">a) will be required at all times to assist UL in complying with data protection obligations and data retention regulations, where required.  </w:t>
                  </w:r>
                  <w:r w:rsidRPr="00336917">
                    <w:rPr>
                      <w:rFonts w:ascii="Calibri" w:hAnsi="Calibri" w:cs="Calibri"/>
                      <w:color w:val="000000"/>
                      <w:sz w:val="20"/>
                      <w:szCs w:val="20"/>
                    </w:rPr>
                    <w:br/>
                    <w:t xml:space="preserve">b) will be required to enter into a data processing agreement with UL. The data processing agreement will be required to meet the obligations set out in Article 28 of GDPR. </w:t>
                  </w:r>
                  <w:r w:rsidRPr="00336917">
                    <w:rPr>
                      <w:rFonts w:ascii="Calibri" w:hAnsi="Calibri" w:cs="Calibri"/>
                      <w:color w:val="000000"/>
                      <w:sz w:val="20"/>
                      <w:szCs w:val="20"/>
                    </w:rPr>
                    <w:br/>
                    <w:t>c) should outline how the product facilitates and supports compliance with GDPR and the Irish Data Protection Acts 1988-2018 e.g. managing rights of data subjects with regard to accessing data, deletion of data etc.</w:t>
                  </w:r>
                  <w:r w:rsidRPr="00336917">
                    <w:rPr>
                      <w:rFonts w:ascii="Calibri" w:hAnsi="Calibri" w:cs="Calibri"/>
                      <w:color w:val="000000"/>
                      <w:sz w:val="20"/>
                      <w:szCs w:val="20"/>
                    </w:rPr>
                    <w:br/>
                    <w:t>e)</w:t>
                  </w:r>
                  <w:r w:rsidRPr="00336917">
                    <w:rPr>
                      <w:rFonts w:ascii="Aptos" w:eastAsiaTheme="minorHAnsi" w:hAnsi="Aptos" w:cs="Aptos"/>
                    </w:rPr>
                    <w:t xml:space="preserve"> </w:t>
                  </w:r>
                  <w:r w:rsidRPr="00336917">
                    <w:rPr>
                      <w:rFonts w:ascii="Calibri" w:hAnsi="Calibri" w:cs="Calibri"/>
                      <w:color w:val="000000"/>
                      <w:sz w:val="20"/>
                      <w:szCs w:val="20"/>
                    </w:rPr>
                    <w:t>Data hosting and processing must comply with GDPR requirements, i.e. GDPR compliant data hosting and processing (within the EEA or in an ‘adequate’ third country) unless explicitly agreed otherwise (using Standard Contractual Clauses, SCCs):</w:t>
                  </w:r>
                </w:p>
                <w:p w14:paraId="691DC521" w14:textId="6424C538"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UL Cloud Governance Technical Questionnaire  has been completed in full:</w:t>
                  </w:r>
                </w:p>
                <w:p w14:paraId="17BA8776"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Governing law and jurisdiction: </w:t>
                  </w:r>
                </w:p>
                <w:p w14:paraId="69EB6540"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This Agreement and any dispute or claim, including a dispute or claim of a non-contractual nature, arising under or in connection with this Agreement shall be governed by and construed in accordance with the law of Ireland and any dispute arising under or in connection with this Agreement shall be subject to the exclusive jurisdiction of the courts of Ireland, to which each of the parties irrevocably submits.</w:t>
                  </w:r>
                </w:p>
                <w:p w14:paraId="0698289D" w14:textId="77777777" w:rsidR="00757E16" w:rsidRPr="00336917" w:rsidRDefault="00757E16" w:rsidP="00302535">
                  <w:pPr>
                    <w:rPr>
                      <w:rFonts w:ascii="Calibri" w:hAnsi="Calibri" w:cs="Calibri"/>
                      <w:color w:val="000000"/>
                      <w:sz w:val="20"/>
                      <w:szCs w:val="20"/>
                    </w:rPr>
                  </w:pPr>
                </w:p>
                <w:p w14:paraId="685D9FE9" w14:textId="165AB2C7" w:rsidR="00757E16" w:rsidRPr="00336917" w:rsidRDefault="00757E16" w:rsidP="00340476">
                  <w:pPr>
                    <w:rPr>
                      <w:rFonts w:ascii="Calibri" w:hAnsi="Calibri" w:cs="Calibri"/>
                      <w:color w:val="000000"/>
                      <w:sz w:val="20"/>
                      <w:szCs w:val="20"/>
                    </w:rPr>
                  </w:pPr>
                </w:p>
                <w:p w14:paraId="0E6B155A" w14:textId="4A49EA78" w:rsidR="00757E16" w:rsidRPr="00336917" w:rsidRDefault="00757E16" w:rsidP="00340476">
                  <w:pPr>
                    <w:rPr>
                      <w:rFonts w:ascii="Calibri" w:hAnsi="Calibri" w:cs="Calibri"/>
                      <w:color w:val="000000"/>
                      <w:sz w:val="20"/>
                      <w:szCs w:val="20"/>
                    </w:rPr>
                  </w:pPr>
                  <w:r w:rsidRPr="00336917">
                    <w:rPr>
                      <w:rFonts w:ascii="Calibri" w:hAnsi="Calibri" w:cs="Calibri"/>
                      <w:color w:val="000000"/>
                      <w:sz w:val="20"/>
                      <w:szCs w:val="20"/>
                    </w:rPr>
                    <w:t>f) must state and give details on whether other organisations will be granted access to the UL data e.g. analytics, managed hosting providers etc.</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g) must state how long after creation will back-up sets (user data) be retained remotely  </w:t>
                  </w:r>
                </w:p>
                <w:p w14:paraId="6074EB75" w14:textId="02DC647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 xml:space="preserve">h) implement mechanisms for lawful processing of personal data as per GDPR requirements.  </w:t>
                  </w:r>
                </w:p>
                <w:p w14:paraId="0079E29E" w14:textId="1305271D"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 xml:space="preserve">i) implement data protection measures to safeguard user information from unauthorised access or breaches.  </w:t>
                  </w:r>
                </w:p>
                <w:p w14:paraId="6511D150" w14:textId="5EF7653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k) allow for the simplified management of data to ensure ease of compliance with Data Retention regulations and policies.</w:t>
                  </w:r>
                </w:p>
              </w:tc>
              <w:tc>
                <w:tcPr>
                  <w:tcW w:w="2492" w:type="dxa"/>
                  <w:shd w:val="clear" w:color="auto" w:fill="E2EFD9" w:themeFill="accent6" w:themeFillTint="33"/>
                  <w:hideMark/>
                </w:tcPr>
                <w:p w14:paraId="7797C94B" w14:textId="7D81ACB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3A1D2759" w14:textId="77777777" w:rsidTr="00757E16">
              <w:trPr>
                <w:trHeight w:val="1110"/>
              </w:trPr>
              <w:tc>
                <w:tcPr>
                  <w:tcW w:w="984" w:type="dxa"/>
                  <w:shd w:val="clear" w:color="auto" w:fill="E2EFD9" w:themeFill="accent6" w:themeFillTint="33"/>
                  <w:noWrap/>
                  <w:hideMark/>
                </w:tcPr>
                <w:p w14:paraId="77C5B085" w14:textId="7126BE0B"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2</w:t>
                  </w:r>
                </w:p>
              </w:tc>
              <w:tc>
                <w:tcPr>
                  <w:tcW w:w="4040" w:type="dxa"/>
                  <w:shd w:val="clear" w:color="auto" w:fill="E2EFD9" w:themeFill="accent6" w:themeFillTint="33"/>
                </w:tcPr>
                <w:p w14:paraId="6B50138B" w14:textId="77777777" w:rsidR="00757E16" w:rsidRPr="00336917" w:rsidRDefault="00757E16" w:rsidP="009F6726">
                  <w:pPr>
                    <w:rPr>
                      <w:rFonts w:ascii="Calibri" w:hAnsi="Calibri" w:cs="Calibri"/>
                      <w:b/>
                      <w:bCs/>
                      <w:color w:val="000000"/>
                      <w:sz w:val="20"/>
                      <w:szCs w:val="20"/>
                      <w:lang w:eastAsia="ja-JP"/>
                    </w:rPr>
                  </w:pPr>
                  <w:r w:rsidRPr="00336917">
                    <w:rPr>
                      <w:rFonts w:ascii="Calibri" w:hAnsi="Calibri" w:cs="Calibri"/>
                      <w:b/>
                      <w:bCs/>
                      <w:color w:val="000000"/>
                      <w:sz w:val="20"/>
                      <w:szCs w:val="20"/>
                    </w:rPr>
                    <w:t xml:space="preserve">Cookies </w:t>
                  </w:r>
                  <w:r w:rsidRPr="00336917">
                    <w:rPr>
                      <w:rFonts w:ascii="Calibri" w:hAnsi="Calibri" w:cs="Calibri"/>
                      <w:b/>
                      <w:bCs/>
                      <w:color w:val="000000"/>
                      <w:sz w:val="20"/>
                      <w:szCs w:val="20"/>
                    </w:rPr>
                    <w:br/>
                  </w:r>
                  <w:r w:rsidRPr="00336917">
                    <w:rPr>
                      <w:rFonts w:ascii="Calibri" w:hAnsi="Calibri" w:cs="Calibri"/>
                      <w:color w:val="000000"/>
                      <w:sz w:val="20"/>
                      <w:szCs w:val="20"/>
                    </w:rPr>
                    <w:t>The solution SHOULD:</w:t>
                  </w:r>
                  <w:r w:rsidRPr="00336917">
                    <w:rPr>
                      <w:rFonts w:ascii="Calibri" w:hAnsi="Calibri" w:cs="Calibri"/>
                      <w:color w:val="000000"/>
                      <w:sz w:val="20"/>
                      <w:szCs w:val="20"/>
                    </w:rPr>
                    <w:br/>
                    <w:t xml:space="preserve">a) assess usability of pages including the visitor loading experience.  </w:t>
                  </w:r>
                  <w:r w:rsidRPr="00336917">
                    <w:rPr>
                      <w:rFonts w:ascii="Calibri" w:hAnsi="Calibri" w:cs="Calibri"/>
                      <w:color w:val="000000"/>
                      <w:sz w:val="20"/>
                      <w:szCs w:val="20"/>
                    </w:rPr>
                    <w:br/>
                    <w:t>b) have cookie consent, and other tracking technologies, interaction with visitors.</w:t>
                  </w:r>
                  <w:r w:rsidRPr="00336917">
                    <w:rPr>
                      <w:rFonts w:ascii="Calibri" w:hAnsi="Calibri" w:cs="Calibri"/>
                      <w:color w:val="000000"/>
                      <w:sz w:val="20"/>
                      <w:szCs w:val="20"/>
                    </w:rPr>
                    <w:br/>
                    <w:t>c) display cookie consent banners or pop-ups to inform users about the use of cookies.</w:t>
                  </w:r>
                  <w:r w:rsidRPr="00336917">
                    <w:rPr>
                      <w:rFonts w:ascii="Calibri" w:hAnsi="Calibri" w:cs="Calibri"/>
                      <w:color w:val="000000"/>
                      <w:sz w:val="20"/>
                      <w:szCs w:val="20"/>
                    </w:rPr>
                    <w:br/>
                    <w:t xml:space="preserve">d) allow users to provide explicit consent for the use of non-essential cookies.  </w:t>
                  </w:r>
                  <w:r w:rsidRPr="00336917">
                    <w:rPr>
                      <w:rFonts w:ascii="Calibri" w:hAnsi="Calibri" w:cs="Calibri"/>
                      <w:color w:val="000000"/>
                      <w:sz w:val="20"/>
                      <w:szCs w:val="20"/>
                    </w:rPr>
                    <w:br/>
                    <w:t xml:space="preserve">e) provide options for users to manage cookie preferences and withdraw consent at any time.  </w:t>
                  </w:r>
                  <w:r w:rsidRPr="00336917">
                    <w:rPr>
                      <w:rFonts w:ascii="Calibri" w:hAnsi="Calibri" w:cs="Calibri"/>
                      <w:color w:val="000000"/>
                      <w:sz w:val="20"/>
                      <w:szCs w:val="20"/>
                    </w:rPr>
                    <w:br/>
                    <w:t>f) ensure that cookies are not set until users have provided consent, except for essential cookies necessary for the app's functionality.</w:t>
                  </w:r>
                  <w:r w:rsidRPr="00336917">
                    <w:rPr>
                      <w:rFonts w:ascii="Calibri" w:hAnsi="Calibri" w:cs="Calibri"/>
                      <w:color w:val="000000"/>
                      <w:sz w:val="20"/>
                      <w:szCs w:val="20"/>
                    </w:rPr>
                    <w:br/>
                    <w:t>g) implement measures to record and store user consent preferences.</w:t>
                  </w:r>
                  <w:r w:rsidRPr="00336917">
                    <w:rPr>
                      <w:rFonts w:ascii="Calibri" w:hAnsi="Calibri" w:cs="Calibri"/>
                      <w:color w:val="000000"/>
                      <w:sz w:val="20"/>
                      <w:szCs w:val="20"/>
                    </w:rPr>
                    <w:br/>
                    <w:t xml:space="preserve">h) ensure transparency and user control over their data through clear privacy policies and cookie consent mechanisms.  </w:t>
                  </w:r>
                </w:p>
                <w:p w14:paraId="7611D573" w14:textId="7DA560D1" w:rsidR="00757E16" w:rsidRPr="00336917" w:rsidRDefault="00757E16" w:rsidP="00340476">
                  <w:pPr>
                    <w:rPr>
                      <w:rFonts w:ascii="Calibri" w:hAnsi="Calibri" w:cs="Calibri"/>
                      <w:color w:val="000000"/>
                      <w:sz w:val="20"/>
                      <w:szCs w:val="20"/>
                    </w:rPr>
                  </w:pPr>
                </w:p>
              </w:tc>
              <w:tc>
                <w:tcPr>
                  <w:tcW w:w="2492" w:type="dxa"/>
                  <w:shd w:val="clear" w:color="auto" w:fill="E2EFD9" w:themeFill="accent6" w:themeFillTint="33"/>
                </w:tcPr>
                <w:p w14:paraId="253695CA" w14:textId="0FFD7BAA" w:rsidR="00757E16" w:rsidRPr="00336917" w:rsidRDefault="00757E16" w:rsidP="00340476">
                  <w:pPr>
                    <w:jc w:val="center"/>
                    <w:rPr>
                      <w:rFonts w:ascii="Calibri" w:hAnsi="Calibri" w:cs="Calibri"/>
                      <w:i/>
                      <w:iCs/>
                      <w:color w:val="A5A5A5"/>
                      <w:sz w:val="20"/>
                      <w:szCs w:val="20"/>
                    </w:rPr>
                  </w:pPr>
                </w:p>
              </w:tc>
            </w:tr>
            <w:tr w:rsidR="00757E16" w:rsidRPr="00336917" w14:paraId="3A155DBA" w14:textId="77777777" w:rsidTr="00757E16">
              <w:trPr>
                <w:trHeight w:val="2033"/>
              </w:trPr>
              <w:tc>
                <w:tcPr>
                  <w:tcW w:w="984" w:type="dxa"/>
                  <w:shd w:val="clear" w:color="auto" w:fill="E2EFD9" w:themeFill="accent6" w:themeFillTint="33"/>
                  <w:noWrap/>
                  <w:hideMark/>
                </w:tcPr>
                <w:p w14:paraId="0B7B4752" w14:textId="4C29DB6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3</w:t>
                  </w:r>
                </w:p>
              </w:tc>
              <w:tc>
                <w:tcPr>
                  <w:tcW w:w="4040" w:type="dxa"/>
                  <w:shd w:val="clear" w:color="auto" w:fill="E2EFD9" w:themeFill="accent6" w:themeFillTint="33"/>
                  <w:hideMark/>
                </w:tcPr>
                <w:p w14:paraId="136BBAEE" w14:textId="7F4DBD3A" w:rsidR="00757E16" w:rsidRPr="00336917" w:rsidRDefault="00757E16" w:rsidP="00340476">
                  <w:pPr>
                    <w:rPr>
                      <w:rFonts w:ascii="Calibri" w:hAnsi="Calibri" w:cs="Calibri"/>
                      <w:color w:val="000000"/>
                      <w:sz w:val="20"/>
                      <w:szCs w:val="20"/>
                    </w:rPr>
                  </w:pPr>
                  <w:r w:rsidRPr="00336917">
                    <w:rPr>
                      <w:rFonts w:ascii="Calibri" w:hAnsi="Calibri" w:cs="Calibri"/>
                      <w:b/>
                      <w:bCs/>
                      <w:color w:val="000000"/>
                      <w:sz w:val="20"/>
                      <w:szCs w:val="20"/>
                    </w:rPr>
                    <w:t xml:space="preserve">Vendor liability </w:t>
                  </w:r>
                  <w:r w:rsidRPr="00336917">
                    <w:rPr>
                      <w:rFonts w:ascii="Calibri" w:hAnsi="Calibri" w:cs="Calibri"/>
                      <w:b/>
                      <w:bCs/>
                      <w:color w:val="000000"/>
                      <w:sz w:val="20"/>
                      <w:szCs w:val="20"/>
                    </w:rPr>
                    <w:br/>
                  </w:r>
                  <w:r w:rsidRPr="00336917">
                    <w:rPr>
                      <w:rFonts w:ascii="Calibri" w:hAnsi="Calibri" w:cs="Calibri"/>
                      <w:color w:val="000000"/>
                      <w:sz w:val="20"/>
                      <w:szCs w:val="20"/>
                    </w:rPr>
                    <w:t xml:space="preserve">Specify the vendor's liability for a serious breach of the terms and conditions of the contract (e.g. 1 year's fees). </w:t>
                  </w:r>
                </w:p>
              </w:tc>
              <w:tc>
                <w:tcPr>
                  <w:tcW w:w="2492" w:type="dxa"/>
                  <w:shd w:val="clear" w:color="auto" w:fill="E2EFD9" w:themeFill="accent6" w:themeFillTint="33"/>
                  <w:hideMark/>
                </w:tcPr>
                <w:p w14:paraId="26EF0166" w14:textId="456E6A5B"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4AF73B64" w14:textId="77777777" w:rsidTr="00757E16">
              <w:trPr>
                <w:trHeight w:val="720"/>
              </w:trPr>
              <w:tc>
                <w:tcPr>
                  <w:tcW w:w="984" w:type="dxa"/>
                  <w:shd w:val="clear" w:color="auto" w:fill="E2EFD9" w:themeFill="accent6" w:themeFillTint="33"/>
                  <w:noWrap/>
                  <w:hideMark/>
                </w:tcPr>
                <w:p w14:paraId="60B980D6" w14:textId="3BE819E1"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4</w:t>
                  </w:r>
                </w:p>
              </w:tc>
              <w:tc>
                <w:tcPr>
                  <w:tcW w:w="4040" w:type="dxa"/>
                  <w:shd w:val="clear" w:color="auto" w:fill="E2EFD9" w:themeFill="accent6" w:themeFillTint="33"/>
                  <w:hideMark/>
                </w:tcPr>
                <w:p w14:paraId="173CFEA5" w14:textId="77777777" w:rsidR="00757E16" w:rsidRPr="00336917" w:rsidRDefault="00757E16" w:rsidP="006D42E0">
                  <w:pPr>
                    <w:rPr>
                      <w:rFonts w:ascii="Calibri" w:hAnsi="Calibri" w:cs="Calibri"/>
                      <w:b/>
                      <w:bCs/>
                      <w:color w:val="000000"/>
                      <w:sz w:val="20"/>
                      <w:szCs w:val="20"/>
                    </w:rPr>
                  </w:pPr>
                  <w:r w:rsidRPr="00336917">
                    <w:rPr>
                      <w:rFonts w:ascii="Calibri" w:hAnsi="Calibri" w:cs="Calibri"/>
                      <w:b/>
                      <w:bCs/>
                      <w:color w:val="000000"/>
                      <w:sz w:val="20"/>
                      <w:szCs w:val="20"/>
                    </w:rPr>
                    <w:t>Data Access and Security</w:t>
                  </w:r>
                </w:p>
                <w:p w14:paraId="1A01AD6B" w14:textId="77777777"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a) Can you describe the access model for data - Who has authorised access to UL data? Will data access be limited to those on a need to know basis controlled by UL?</w:t>
                  </w:r>
                </w:p>
                <w:p w14:paraId="47906A88" w14:textId="4D668FEA"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d) What recognised industry standard will you be using to access UL Data?</w:t>
                  </w:r>
                  <w:r w:rsidRPr="00336917">
                    <w:rPr>
                      <w:rFonts w:ascii="Calibri" w:hAnsi="Calibri" w:cs="Calibri"/>
                      <w:b/>
                      <w:bCs/>
                      <w:color w:val="000000"/>
                      <w:sz w:val="20"/>
                      <w:szCs w:val="20"/>
                    </w:rPr>
                    <w:t xml:space="preserve">  </w:t>
                  </w:r>
                </w:p>
              </w:tc>
              <w:tc>
                <w:tcPr>
                  <w:tcW w:w="2492" w:type="dxa"/>
                  <w:shd w:val="clear" w:color="auto" w:fill="E2EFD9" w:themeFill="accent6" w:themeFillTint="33"/>
                  <w:hideMark/>
                </w:tcPr>
                <w:p w14:paraId="0A53C69D" w14:textId="4C0A6FD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659D17A2" w14:textId="77777777" w:rsidTr="00757E16">
              <w:trPr>
                <w:trHeight w:val="480"/>
              </w:trPr>
              <w:tc>
                <w:tcPr>
                  <w:tcW w:w="984" w:type="dxa"/>
                  <w:shd w:val="clear" w:color="auto" w:fill="E2EFD9" w:themeFill="accent6" w:themeFillTint="33"/>
                  <w:noWrap/>
                  <w:hideMark/>
                </w:tcPr>
                <w:p w14:paraId="09AE5AAD" w14:textId="6DB1DF8A"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5</w:t>
                  </w:r>
                </w:p>
              </w:tc>
              <w:tc>
                <w:tcPr>
                  <w:tcW w:w="4040" w:type="dxa"/>
                  <w:shd w:val="clear" w:color="auto" w:fill="E2EFD9" w:themeFill="accent6" w:themeFillTint="33"/>
                  <w:hideMark/>
                </w:tcPr>
                <w:p w14:paraId="00D94F2E" w14:textId="2F1AD829" w:rsidR="00757E16" w:rsidRPr="00336917" w:rsidRDefault="00757E16" w:rsidP="00340476">
                  <w:pPr>
                    <w:rPr>
                      <w:rFonts w:ascii="Calibri" w:hAnsi="Calibri" w:cs="Calibri"/>
                      <w:color w:val="000000"/>
                      <w:sz w:val="20"/>
                      <w:szCs w:val="20"/>
                    </w:rPr>
                  </w:pPr>
                  <w:r w:rsidRPr="00336917">
                    <w:rPr>
                      <w:rFonts w:ascii="Calibri" w:hAnsi="Calibri" w:cs="Calibri"/>
                      <w:color w:val="000000" w:themeColor="text1"/>
                      <w:sz w:val="20"/>
                      <w:szCs w:val="20"/>
                    </w:rPr>
                    <w:t xml:space="preserve">The solution provider should provide at least a 99.5% planned level of service availability. </w:t>
                  </w:r>
                </w:p>
              </w:tc>
              <w:tc>
                <w:tcPr>
                  <w:tcW w:w="2492" w:type="dxa"/>
                  <w:shd w:val="clear" w:color="auto" w:fill="E2EFD9" w:themeFill="accent6" w:themeFillTint="33"/>
                  <w:hideMark/>
                </w:tcPr>
                <w:p w14:paraId="2BBF5142" w14:textId="11A964AF"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0EC5DE0C" w14:textId="77777777" w:rsidTr="00757E16">
              <w:trPr>
                <w:trHeight w:val="810"/>
              </w:trPr>
              <w:tc>
                <w:tcPr>
                  <w:tcW w:w="984" w:type="dxa"/>
                  <w:shd w:val="clear" w:color="auto" w:fill="E2EFD9" w:themeFill="accent6" w:themeFillTint="33"/>
                  <w:noWrap/>
                  <w:hideMark/>
                </w:tcPr>
                <w:p w14:paraId="56A09235" w14:textId="499D402E"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6</w:t>
                  </w:r>
                </w:p>
              </w:tc>
              <w:tc>
                <w:tcPr>
                  <w:tcW w:w="4040" w:type="dxa"/>
                  <w:shd w:val="clear" w:color="auto" w:fill="E2EFD9" w:themeFill="accent6" w:themeFillTint="33"/>
                  <w:hideMark/>
                </w:tcPr>
                <w:p w14:paraId="6915D012" w14:textId="38A954FA" w:rsidR="00757E16" w:rsidRPr="00336917" w:rsidRDefault="00757E16" w:rsidP="00340476">
                  <w:pPr>
                    <w:spacing w:after="240"/>
                    <w:rPr>
                      <w:rFonts w:ascii="Calibri" w:hAnsi="Calibri" w:cs="Calibri"/>
                      <w:color w:val="000000"/>
                      <w:sz w:val="20"/>
                      <w:szCs w:val="20"/>
                    </w:rPr>
                  </w:pPr>
                  <w:r w:rsidRPr="00336917">
                    <w:rPr>
                      <w:rFonts w:ascii="Calibri" w:hAnsi="Calibri" w:cs="Calibri"/>
                      <w:color w:val="000000"/>
                      <w:sz w:val="20"/>
                      <w:szCs w:val="20"/>
                    </w:rPr>
                    <w:t xml:space="preserve">Only data required to administer the prescribed surveys should be gathered from UL's VLE/systems and this data may only be processed for the intended purposes of survey management. </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a) Detail any additional data that the solution may gather from the VLE/UL systems and how this additional data gathering functionality may be disabled. </w:t>
                  </w:r>
                  <w:r w:rsidRPr="00336917">
                    <w:rPr>
                      <w:rFonts w:ascii="Calibri" w:hAnsi="Calibri" w:cs="Calibri"/>
                      <w:color w:val="000000"/>
                      <w:sz w:val="20"/>
                      <w:szCs w:val="20"/>
                    </w:rPr>
                    <w:br/>
                    <w:t>b) Detail any potential further use of UL data for the purposes of e.g. software enhancements, data analytics, human training, machine learning/AI  training</w:t>
                  </w:r>
                </w:p>
              </w:tc>
              <w:tc>
                <w:tcPr>
                  <w:tcW w:w="2492" w:type="dxa"/>
                  <w:shd w:val="clear" w:color="auto" w:fill="E2EFD9" w:themeFill="accent6" w:themeFillTint="33"/>
                  <w:hideMark/>
                </w:tcPr>
                <w:p w14:paraId="04DC340F" w14:textId="0C99AB59"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5D33D7F3" w14:textId="77777777" w:rsidTr="00757E16">
              <w:trPr>
                <w:trHeight w:val="810"/>
              </w:trPr>
              <w:tc>
                <w:tcPr>
                  <w:tcW w:w="984" w:type="dxa"/>
                  <w:shd w:val="clear" w:color="auto" w:fill="E2EFD9" w:themeFill="accent6" w:themeFillTint="33"/>
                  <w:noWrap/>
                </w:tcPr>
                <w:p w14:paraId="6863489C" w14:textId="793FC74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7</w:t>
                  </w:r>
                </w:p>
              </w:tc>
              <w:tc>
                <w:tcPr>
                  <w:tcW w:w="4040" w:type="dxa"/>
                </w:tcPr>
                <w:p w14:paraId="28F075BF" w14:textId="77777777" w:rsidR="00757E16" w:rsidRPr="00336917" w:rsidRDefault="00757E16" w:rsidP="00A83995">
                  <w:pPr>
                    <w:rPr>
                      <w:rFonts w:ascii="Calibri" w:hAnsi="Calibri" w:cs="Calibri"/>
                      <w:color w:val="000000" w:themeColor="text1"/>
                      <w:sz w:val="20"/>
                      <w:szCs w:val="20"/>
                    </w:rPr>
                  </w:pPr>
                  <w:r w:rsidRPr="00336917">
                    <w:rPr>
                      <w:rFonts w:ascii="Calibri" w:hAnsi="Calibri" w:cs="Calibri"/>
                      <w:b/>
                      <w:color w:val="000000" w:themeColor="text1"/>
                      <w:sz w:val="20"/>
                      <w:szCs w:val="20"/>
                    </w:rPr>
                    <w:t>Exit Strategy / Termination</w:t>
                  </w:r>
                  <w:r w:rsidRPr="00336917">
                    <w:br/>
                  </w:r>
                  <w:r w:rsidRPr="00336917">
                    <w:rPr>
                      <w:rStyle w:val="font741"/>
                      <w:sz w:val="20"/>
                      <w:szCs w:val="20"/>
                    </w:rPr>
                    <w:t>a) The contract may be terminated by either party without liability for compensation or damages by serving 1 year's written notice to the other party. Please confirm.</w:t>
                  </w:r>
                  <w:r w:rsidRPr="00336917">
                    <w:br/>
                  </w:r>
                  <w:r w:rsidRPr="00336917">
                    <w:rPr>
                      <w:rStyle w:val="font741"/>
                      <w:sz w:val="20"/>
                      <w:szCs w:val="20"/>
                    </w:rPr>
                    <w:t xml:space="preserve">b) Describe in detail how you will support the exit strategy of a client to an alternative platform. This should include details on migration of modules/courses, faculties/schools/departments, the export of data, a temporary co-existence with the new platform and other relevant information. </w:t>
                  </w:r>
                </w:p>
                <w:p w14:paraId="43E5880D" w14:textId="2BE1EC84" w:rsidR="00757E16" w:rsidRPr="00336917" w:rsidRDefault="00757E16" w:rsidP="00A83995">
                  <w:pPr>
                    <w:rPr>
                      <w:rFonts w:ascii="Calibri" w:hAnsi="Calibri" w:cs="Calibri"/>
                      <w:b/>
                      <w:color w:val="000000" w:themeColor="text1"/>
                      <w:sz w:val="20"/>
                      <w:szCs w:val="20"/>
                    </w:rPr>
                  </w:pPr>
                  <w:r w:rsidRPr="00336917">
                    <w:rPr>
                      <w:rFonts w:ascii="Calibri" w:hAnsi="Calibri" w:cs="Calibri"/>
                      <w:color w:val="000000" w:themeColor="text1"/>
                      <w:sz w:val="20"/>
                      <w:szCs w:val="20"/>
                    </w:rPr>
                    <w:t xml:space="preserve">Any associated cost should be defined within the pricing schedule in Appendix 2.  </w:t>
                  </w:r>
                </w:p>
              </w:tc>
              <w:tc>
                <w:tcPr>
                  <w:tcW w:w="2492" w:type="dxa"/>
                  <w:shd w:val="clear" w:color="auto" w:fill="E2EFD9" w:themeFill="accent6" w:themeFillTint="33"/>
                </w:tcPr>
                <w:p w14:paraId="57A12C78" w14:textId="00F29833"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bl>
          <w:p w14:paraId="59F540CD" w14:textId="54F2FC3B" w:rsidR="00BB0C0F" w:rsidRPr="00336917" w:rsidRDefault="00BB0C0F">
            <w:pPr>
              <w:autoSpaceDE w:val="0"/>
              <w:autoSpaceDN w:val="0"/>
              <w:adjustRightInd w:val="0"/>
              <w:spacing w:line="276" w:lineRule="auto"/>
              <w:jc w:val="both"/>
              <w:rPr>
                <w:rFonts w:asciiTheme="minorHAnsi" w:hAnsiTheme="minorHAnsi"/>
                <w:bCs/>
                <w:i/>
                <w:color w:val="FF0000"/>
                <w:sz w:val="22"/>
                <w:szCs w:val="22"/>
                <w:lang w:eastAsia="en-IE"/>
              </w:rPr>
            </w:pPr>
          </w:p>
        </w:tc>
      </w:tr>
    </w:tbl>
    <w:p w14:paraId="073A7D0C" w14:textId="4CDFD02D" w:rsidR="00BD41AB" w:rsidRPr="00336917" w:rsidRDefault="00BD41AB" w:rsidP="0044349B"/>
    <w:p w14:paraId="1EA771B7" w14:textId="77777777" w:rsidR="00136191" w:rsidRPr="00336917" w:rsidRDefault="00136191" w:rsidP="00136191"/>
    <w:p w14:paraId="29203F64" w14:textId="77777777" w:rsidR="00EE581A" w:rsidRPr="00336917" w:rsidRDefault="00EE581A" w:rsidP="00136191"/>
    <w:tbl>
      <w:tblPr>
        <w:tblW w:w="10115" w:type="dxa"/>
        <w:tblInd w:w="-11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59"/>
        <w:gridCol w:w="9156"/>
      </w:tblGrid>
      <w:tr w:rsidR="00EE581A" w:rsidRPr="00336917" w14:paraId="49581D2A" w14:textId="77777777" w:rsidTr="5764C8B4">
        <w:tc>
          <w:tcPr>
            <w:tcW w:w="1011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253A5192" w14:textId="77777777" w:rsidR="00EE581A" w:rsidRPr="00336917" w:rsidRDefault="00EE581A">
            <w:pPr>
              <w:tabs>
                <w:tab w:val="left" w:pos="7860"/>
              </w:tabs>
              <w:rPr>
                <w:rFonts w:ascii="Calibri" w:hAnsi="Calibri" w:cs="Calibri"/>
                <w:b/>
                <w:bCs/>
                <w:i/>
                <w:color w:val="1F4E79"/>
                <w:sz w:val="32"/>
                <w:szCs w:val="32"/>
              </w:rPr>
            </w:pPr>
          </w:p>
        </w:tc>
      </w:tr>
      <w:tr w:rsidR="00EE581A" w:rsidRPr="00336917" w14:paraId="36DFFE00" w14:textId="77777777" w:rsidTr="5764C8B4">
        <w:tc>
          <w:tcPr>
            <w:tcW w:w="9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5463A6E7" w14:textId="77777777" w:rsidR="00EE581A" w:rsidRPr="00336917" w:rsidRDefault="00EE581A">
            <w:r w:rsidRPr="00336917">
              <w:rPr>
                <w:rFonts w:asciiTheme="minorHAnsi" w:hAnsiTheme="minorHAnsi"/>
                <w:noProof/>
                <w:color w:val="1F4E79" w:themeColor="accent1" w:themeShade="80"/>
                <w:lang w:eastAsia="ja-JP"/>
              </w:rPr>
              <w:drawing>
                <wp:inline distT="0" distB="0" distL="0" distR="0" wp14:anchorId="78A43E89" wp14:editId="4FFFF5C5">
                  <wp:extent cx="257175" cy="257175"/>
                  <wp:effectExtent l="0" t="0" r="9525" b="9525"/>
                  <wp:docPr id="1184596371" name="Picture 118459637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E06D32C" w14:textId="665EDB9D" w:rsidR="00EE581A" w:rsidRPr="00336917" w:rsidRDefault="00E8491F">
            <w:pPr>
              <w:pStyle w:val="ListParagraph"/>
              <w:autoSpaceDE w:val="0"/>
              <w:autoSpaceDN w:val="0"/>
              <w:adjustRightInd w:val="0"/>
              <w:spacing w:line="276" w:lineRule="auto"/>
              <w:rPr>
                <w:rFonts w:asciiTheme="minorHAnsi" w:hAnsiTheme="minorHAnsi"/>
                <w:color w:val="1F4E79" w:themeColor="accent1" w:themeShade="80"/>
                <w:sz w:val="22"/>
                <w:szCs w:val="22"/>
                <w:lang w:eastAsia="en-IE"/>
              </w:rPr>
            </w:pPr>
            <w:r w:rsidRPr="00E8491F">
              <w:rPr>
                <w:rFonts w:asciiTheme="minorHAnsi" w:hAnsiTheme="minorHAnsi"/>
                <w:color w:val="000000" w:themeColor="text1"/>
                <w:sz w:val="22"/>
                <w:szCs w:val="22"/>
                <w:lang w:eastAsia="en-IE"/>
              </w:rPr>
              <w:t xml:space="preserve">C.5 </w:t>
            </w:r>
            <w:r w:rsidR="002F51A1" w:rsidRPr="00E8491F">
              <w:rPr>
                <w:rFonts w:asciiTheme="minorHAnsi" w:hAnsiTheme="minorHAnsi"/>
                <w:color w:val="000000" w:themeColor="text1"/>
                <w:sz w:val="22"/>
                <w:szCs w:val="22"/>
                <w:lang w:eastAsia="en-IE"/>
              </w:rPr>
              <w:t xml:space="preserve">E - </w:t>
            </w:r>
            <w:r w:rsidR="00EE581A" w:rsidRPr="00E8491F">
              <w:rPr>
                <w:rFonts w:asciiTheme="minorHAnsi" w:hAnsiTheme="minorHAnsi"/>
                <w:color w:val="000000" w:themeColor="text1"/>
                <w:sz w:val="22"/>
                <w:szCs w:val="22"/>
                <w:lang w:eastAsia="en-IE"/>
              </w:rPr>
              <w:t>Sustainability/Environment</w:t>
            </w:r>
          </w:p>
        </w:tc>
      </w:tr>
      <w:tr w:rsidR="00EE581A" w:rsidRPr="00336917" w14:paraId="69157E89" w14:textId="77777777" w:rsidTr="5764C8B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4A20169F" w14:textId="77777777" w:rsidR="00EE581A" w:rsidRPr="00336917" w:rsidRDefault="00EE581A">
            <w:pPr>
              <w:autoSpaceDE w:val="0"/>
              <w:autoSpaceDN w:val="0"/>
              <w:adjustRightInd w:val="0"/>
              <w:spacing w:line="276" w:lineRule="auto"/>
              <w:jc w:val="both"/>
              <w:rPr>
                <w:rFonts w:asciiTheme="minorHAnsi" w:hAnsiTheme="minorHAnsi"/>
                <w:bCs/>
                <w:i/>
                <w:sz w:val="22"/>
                <w:szCs w:val="22"/>
                <w:lang w:eastAsia="en-I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5524"/>
              <w:gridCol w:w="2835"/>
            </w:tblGrid>
            <w:tr w:rsidR="00793126" w:rsidRPr="00336917" w14:paraId="3A120BB0" w14:textId="77777777">
              <w:trPr>
                <w:trHeight w:val="255"/>
              </w:trPr>
              <w:tc>
                <w:tcPr>
                  <w:tcW w:w="997" w:type="dxa"/>
                  <w:noWrap/>
                  <w:vAlign w:val="center"/>
                  <w:hideMark/>
                </w:tcPr>
                <w:p w14:paraId="68BB9154" w14:textId="77777777" w:rsidR="00793126" w:rsidRPr="00336917" w:rsidRDefault="00793126" w:rsidP="0079312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5524" w:type="dxa"/>
                  <w:noWrap/>
                  <w:vAlign w:val="bottom"/>
                  <w:hideMark/>
                </w:tcPr>
                <w:p w14:paraId="7EC3442A"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Description</w:t>
                  </w:r>
                </w:p>
              </w:tc>
              <w:tc>
                <w:tcPr>
                  <w:tcW w:w="2835" w:type="dxa"/>
                  <w:noWrap/>
                  <w:vAlign w:val="bottom"/>
                  <w:hideMark/>
                </w:tcPr>
                <w:p w14:paraId="241AFABE"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Response</w:t>
                  </w:r>
                </w:p>
              </w:tc>
            </w:tr>
            <w:tr w:rsidR="009F27D3" w:rsidRPr="00336917" w14:paraId="1730E24C" w14:textId="77777777">
              <w:trPr>
                <w:trHeight w:val="960"/>
              </w:trPr>
              <w:tc>
                <w:tcPr>
                  <w:tcW w:w="997" w:type="dxa"/>
                  <w:noWrap/>
                </w:tcPr>
                <w:p w14:paraId="20C38842" w14:textId="2CDE99F4" w:rsidR="009F27D3" w:rsidRPr="00336917" w:rsidRDefault="002F51A1" w:rsidP="00793126">
                  <w:pPr>
                    <w:jc w:val="center"/>
                    <w:rPr>
                      <w:rFonts w:ascii="Calibri" w:hAnsi="Calibri" w:cs="Calibri"/>
                      <w:color w:val="000000" w:themeColor="text1"/>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1</w:t>
                  </w:r>
                </w:p>
              </w:tc>
              <w:tc>
                <w:tcPr>
                  <w:tcW w:w="5524" w:type="dxa"/>
                </w:tcPr>
                <w:p w14:paraId="58967FB3" w14:textId="77777777"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Health and Safety</w:t>
                  </w:r>
                </w:p>
                <w:p w14:paraId="084F1735" w14:textId="6BEBFE53"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 xml:space="preserve">Please provide details of Health and </w:t>
                  </w:r>
                  <w:r w:rsidR="002F7081" w:rsidRPr="00336917">
                    <w:rPr>
                      <w:rFonts w:ascii="Calibri" w:hAnsi="Calibri" w:cs="Calibri"/>
                      <w:color w:val="000000"/>
                      <w:sz w:val="18"/>
                      <w:szCs w:val="18"/>
                    </w:rPr>
                    <w:t>Safety</w:t>
                  </w:r>
                  <w:r w:rsidRPr="00336917">
                    <w:rPr>
                      <w:rFonts w:ascii="Calibri" w:hAnsi="Calibri" w:cs="Calibri"/>
                      <w:color w:val="000000"/>
                      <w:sz w:val="18"/>
                      <w:szCs w:val="18"/>
                    </w:rPr>
                    <w:t xml:space="preserve"> Policy</w:t>
                  </w:r>
                </w:p>
              </w:tc>
              <w:tc>
                <w:tcPr>
                  <w:tcW w:w="2835" w:type="dxa"/>
                  <w:vAlign w:val="center"/>
                </w:tcPr>
                <w:p w14:paraId="5D3A0DD1" w14:textId="77777777" w:rsidR="009F27D3" w:rsidRPr="00336917" w:rsidRDefault="009F27D3" w:rsidP="00793126">
                  <w:pPr>
                    <w:jc w:val="center"/>
                    <w:rPr>
                      <w:rFonts w:ascii="Calibri" w:hAnsi="Calibri" w:cs="Calibri"/>
                      <w:i/>
                      <w:iCs/>
                      <w:color w:val="A5A5A5"/>
                      <w:sz w:val="18"/>
                      <w:szCs w:val="18"/>
                    </w:rPr>
                  </w:pPr>
                </w:p>
              </w:tc>
            </w:tr>
            <w:tr w:rsidR="00793126" w:rsidRPr="00336917" w14:paraId="5C75CF57" w14:textId="77777777">
              <w:trPr>
                <w:trHeight w:val="960"/>
              </w:trPr>
              <w:tc>
                <w:tcPr>
                  <w:tcW w:w="997" w:type="dxa"/>
                  <w:noWrap/>
                  <w:hideMark/>
                </w:tcPr>
                <w:p w14:paraId="1838910A" w14:textId="0A64850A"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2</w:t>
                  </w:r>
                </w:p>
              </w:tc>
              <w:tc>
                <w:tcPr>
                  <w:tcW w:w="5524" w:type="dxa"/>
                  <w:hideMark/>
                </w:tcPr>
                <w:p w14:paraId="4D20FDEE" w14:textId="56082CCA"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 Environmental</w:t>
                  </w:r>
                  <w:r w:rsidRPr="00336917">
                    <w:rPr>
                      <w:rFonts w:ascii="Calibri" w:hAnsi="Calibri" w:cs="Calibri"/>
                      <w:color w:val="000000"/>
                      <w:sz w:val="18"/>
                      <w:szCs w:val="18"/>
                    </w:rPr>
                    <w:br/>
                    <w:t xml:space="preserve">University of Limerick is committed to the principles of environmental management in its </w:t>
                  </w:r>
                  <w:r w:rsidR="00797B71" w:rsidRPr="00336917">
                    <w:rPr>
                      <w:rFonts w:ascii="Calibri" w:hAnsi="Calibri" w:cs="Calibri"/>
                      <w:color w:val="000000"/>
                      <w:sz w:val="18"/>
                      <w:szCs w:val="18"/>
                    </w:rPr>
                    <w:t>activities,</w:t>
                  </w:r>
                  <w:r w:rsidRPr="00336917">
                    <w:rPr>
                      <w:rFonts w:ascii="Calibri" w:hAnsi="Calibri" w:cs="Calibri"/>
                      <w:color w:val="000000"/>
                      <w:sz w:val="18"/>
                      <w:szCs w:val="18"/>
                    </w:rPr>
                    <w:t xml:space="preserve"> and it encourages the implementation of sustainability principles in its procurement practices.  Tenderers should make all reasonable efforts to minimise adverse environmental impact in the methods of services delivery and/or materials used. </w:t>
                  </w:r>
                </w:p>
              </w:tc>
              <w:tc>
                <w:tcPr>
                  <w:tcW w:w="2835" w:type="dxa"/>
                  <w:vAlign w:val="center"/>
                  <w:hideMark/>
                </w:tcPr>
                <w:p w14:paraId="05BA706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r w:rsidR="00793126" w:rsidRPr="00336917" w14:paraId="02EE6875" w14:textId="77777777">
              <w:trPr>
                <w:trHeight w:val="720"/>
              </w:trPr>
              <w:tc>
                <w:tcPr>
                  <w:tcW w:w="997" w:type="dxa"/>
                  <w:noWrap/>
                  <w:hideMark/>
                </w:tcPr>
                <w:p w14:paraId="2EA02CD9" w14:textId="27221E3D"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3</w:t>
                  </w:r>
                </w:p>
              </w:tc>
              <w:tc>
                <w:tcPr>
                  <w:tcW w:w="5524" w:type="dxa"/>
                  <w:hideMark/>
                </w:tcPr>
                <w:p w14:paraId="51E55E6B" w14:textId="77777777"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(iii) Sustainability</w:t>
                  </w:r>
                  <w:r w:rsidRPr="00336917">
                    <w:rPr>
                      <w:rFonts w:ascii="Calibri" w:hAnsi="Calibri" w:cs="Calibri"/>
                      <w:color w:val="000000"/>
                      <w:sz w:val="18"/>
                      <w:szCs w:val="18"/>
                    </w:rPr>
                    <w:br/>
                    <w:t xml:space="preserve">Please provide details on how you can minimise any environmental impact and how you comply with current regulations/licencing. </w:t>
                  </w:r>
                </w:p>
              </w:tc>
              <w:tc>
                <w:tcPr>
                  <w:tcW w:w="2835" w:type="dxa"/>
                  <w:vAlign w:val="center"/>
                  <w:hideMark/>
                </w:tcPr>
                <w:p w14:paraId="676403B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bl>
          <w:p w14:paraId="1BE2DBC3" w14:textId="77777777" w:rsidR="00EE581A" w:rsidRPr="00336917" w:rsidRDefault="00EE581A">
            <w:pPr>
              <w:autoSpaceDE w:val="0"/>
              <w:autoSpaceDN w:val="0"/>
              <w:adjustRightInd w:val="0"/>
              <w:spacing w:line="276" w:lineRule="auto"/>
              <w:jc w:val="both"/>
              <w:rPr>
                <w:rFonts w:asciiTheme="minorHAnsi" w:hAnsiTheme="minorHAnsi"/>
                <w:bCs/>
                <w:i/>
                <w:color w:val="FF0000"/>
                <w:sz w:val="22"/>
                <w:szCs w:val="22"/>
                <w:lang w:eastAsia="en-IE"/>
              </w:rPr>
            </w:pPr>
          </w:p>
        </w:tc>
      </w:tr>
      <w:tr w:rsidR="003105BA" w:rsidRPr="00336917" w14:paraId="21F022FE" w14:textId="77777777" w:rsidTr="003105BA">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7091EFF3" w14:textId="77777777" w:rsidR="003105BA" w:rsidRPr="00336917" w:rsidRDefault="003105BA">
            <w:pPr>
              <w:autoSpaceDE w:val="0"/>
              <w:autoSpaceDN w:val="0"/>
              <w:adjustRightInd w:val="0"/>
              <w:spacing w:line="276" w:lineRule="auto"/>
              <w:jc w:val="both"/>
              <w:rPr>
                <w:rFonts w:asciiTheme="minorHAnsi" w:hAnsiTheme="minorHAnsi"/>
                <w:bCs/>
                <w:i/>
                <w:sz w:val="22"/>
                <w:szCs w:val="22"/>
                <w:lang w:eastAsia="en-IE"/>
              </w:rPr>
            </w:pPr>
          </w:p>
          <w:p w14:paraId="41103DDD"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bl>
            <w:tblPr>
              <w:tblW w:w="9356" w:type="dxa"/>
              <w:tblLook w:val="04A0" w:firstRow="1" w:lastRow="0" w:firstColumn="1" w:lastColumn="0" w:noHBand="0" w:noVBand="1"/>
            </w:tblPr>
            <w:tblGrid>
              <w:gridCol w:w="3176"/>
              <w:gridCol w:w="1686"/>
              <w:gridCol w:w="1496"/>
              <w:gridCol w:w="976"/>
              <w:gridCol w:w="976"/>
              <w:gridCol w:w="1046"/>
            </w:tblGrid>
            <w:tr w:rsidR="00652AAF" w:rsidRPr="00336917" w14:paraId="713133CD" w14:textId="77777777" w:rsidTr="00A06E62">
              <w:trPr>
                <w:gridAfter w:val="1"/>
                <w:wAfter w:w="1046" w:type="dxa"/>
                <w:trHeight w:val="480"/>
              </w:trPr>
              <w:tc>
                <w:tcPr>
                  <w:tcW w:w="3176" w:type="dxa"/>
                  <w:tcBorders>
                    <w:top w:val="nil"/>
                    <w:left w:val="nil"/>
                    <w:bottom w:val="nil"/>
                    <w:right w:val="nil"/>
                  </w:tcBorders>
                  <w:noWrap/>
                  <w:vAlign w:val="center"/>
                  <w:hideMark/>
                </w:tcPr>
                <w:p w14:paraId="27222699" w14:textId="3BA0A176" w:rsidR="00652AAF" w:rsidRPr="00336917" w:rsidRDefault="00A06E62" w:rsidP="00652AAF">
                  <w:pPr>
                    <w:rPr>
                      <w:rFonts w:ascii="Aptos" w:hAnsi="Aptos" w:cs="Arial"/>
                      <w:color w:val="005844"/>
                      <w:sz w:val="36"/>
                      <w:szCs w:val="36"/>
                    </w:rPr>
                  </w:pPr>
                  <w:bookmarkStart w:id="2" w:name="RANGE!A1"/>
                  <w:r w:rsidRPr="00336917">
                    <w:rPr>
                      <w:rFonts w:ascii="Aptos" w:hAnsi="Aptos" w:cs="Arial"/>
                      <w:color w:val="005844"/>
                      <w:sz w:val="36"/>
                      <w:szCs w:val="36"/>
                    </w:rPr>
                    <w:t xml:space="preserve">Appendix 2 </w:t>
                  </w:r>
                  <w:r w:rsidR="00B14D37" w:rsidRPr="00336917">
                    <w:rPr>
                      <w:rFonts w:ascii="Aptos" w:hAnsi="Aptos" w:cs="Arial"/>
                      <w:color w:val="005844"/>
                      <w:sz w:val="36"/>
                      <w:szCs w:val="36"/>
                    </w:rPr>
                    <w:t>–</w:t>
                  </w:r>
                  <w:r w:rsidRPr="00336917">
                    <w:rPr>
                      <w:rFonts w:ascii="Aptos" w:hAnsi="Aptos" w:cs="Arial"/>
                      <w:color w:val="005844"/>
                      <w:sz w:val="36"/>
                      <w:szCs w:val="36"/>
                    </w:rPr>
                    <w:t xml:space="preserve"> </w:t>
                  </w:r>
                  <w:bookmarkEnd w:id="2"/>
                  <w:r w:rsidR="00B14D37" w:rsidRPr="00336917">
                    <w:rPr>
                      <w:rFonts w:ascii="Aptos" w:hAnsi="Aptos" w:cs="Arial"/>
                      <w:color w:val="005844"/>
                      <w:sz w:val="36"/>
                      <w:szCs w:val="36"/>
                    </w:rPr>
                    <w:t>Reference Appendix 2.xlsx</w:t>
                  </w:r>
                  <w:r w:rsidRPr="00336917">
                    <w:rPr>
                      <w:rFonts w:ascii="Aptos" w:hAnsi="Aptos" w:cs="Arial"/>
                      <w:color w:val="005844"/>
                      <w:sz w:val="36"/>
                      <w:szCs w:val="36"/>
                    </w:rPr>
                    <w:t xml:space="preserve"> </w:t>
                  </w:r>
                </w:p>
              </w:tc>
              <w:tc>
                <w:tcPr>
                  <w:tcW w:w="1686" w:type="dxa"/>
                  <w:tcBorders>
                    <w:top w:val="nil"/>
                    <w:left w:val="nil"/>
                    <w:bottom w:val="nil"/>
                    <w:right w:val="nil"/>
                  </w:tcBorders>
                  <w:noWrap/>
                  <w:vAlign w:val="bottom"/>
                  <w:hideMark/>
                </w:tcPr>
                <w:p w14:paraId="642F70DB" w14:textId="77777777" w:rsidR="00652AAF" w:rsidRPr="00336917" w:rsidRDefault="00652AAF" w:rsidP="00652AAF">
                  <w:pPr>
                    <w:rPr>
                      <w:rFonts w:ascii="Aptos" w:hAnsi="Aptos" w:cs="Arial"/>
                      <w:color w:val="005844"/>
                      <w:sz w:val="36"/>
                      <w:szCs w:val="36"/>
                    </w:rPr>
                  </w:pPr>
                </w:p>
              </w:tc>
              <w:tc>
                <w:tcPr>
                  <w:tcW w:w="1496" w:type="dxa"/>
                  <w:tcBorders>
                    <w:top w:val="nil"/>
                    <w:left w:val="nil"/>
                    <w:bottom w:val="nil"/>
                    <w:right w:val="nil"/>
                  </w:tcBorders>
                  <w:noWrap/>
                  <w:vAlign w:val="bottom"/>
                  <w:hideMark/>
                </w:tcPr>
                <w:p w14:paraId="0B096105"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01DBC008"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6662A3C2" w14:textId="77777777" w:rsidR="00652AAF" w:rsidRPr="00336917" w:rsidRDefault="00652AAF" w:rsidP="00652AAF">
                  <w:pPr>
                    <w:rPr>
                      <w:sz w:val="20"/>
                      <w:szCs w:val="20"/>
                    </w:rPr>
                  </w:pPr>
                </w:p>
              </w:tc>
            </w:tr>
            <w:tr w:rsidR="00A06E62" w:rsidRPr="00336917" w14:paraId="4D709FA0" w14:textId="77777777" w:rsidTr="00A06E62">
              <w:trPr>
                <w:trHeight w:val="480"/>
              </w:trPr>
              <w:tc>
                <w:tcPr>
                  <w:tcW w:w="3176" w:type="dxa"/>
                  <w:tcBorders>
                    <w:top w:val="nil"/>
                    <w:left w:val="nil"/>
                    <w:bottom w:val="nil"/>
                    <w:right w:val="nil"/>
                  </w:tcBorders>
                  <w:noWrap/>
                  <w:vAlign w:val="center"/>
                  <w:hideMark/>
                </w:tcPr>
                <w:p w14:paraId="7866B243" w14:textId="77777777" w:rsidR="00A06E62" w:rsidRPr="00336917" w:rsidRDefault="00A06E62" w:rsidP="00A06E62">
                  <w:pPr>
                    <w:rPr>
                      <w:rFonts w:ascii="Aptos" w:hAnsi="Aptos" w:cs="Arial"/>
                      <w:color w:val="005844"/>
                      <w:sz w:val="36"/>
                      <w:szCs w:val="36"/>
                    </w:rPr>
                  </w:pPr>
                </w:p>
              </w:tc>
              <w:tc>
                <w:tcPr>
                  <w:tcW w:w="1686" w:type="dxa"/>
                  <w:tcBorders>
                    <w:top w:val="nil"/>
                    <w:left w:val="nil"/>
                    <w:bottom w:val="nil"/>
                    <w:right w:val="nil"/>
                  </w:tcBorders>
                  <w:noWrap/>
                  <w:vAlign w:val="bottom"/>
                  <w:hideMark/>
                </w:tcPr>
                <w:p w14:paraId="16D1AB41" w14:textId="77777777" w:rsidR="00A06E62" w:rsidRPr="00336917" w:rsidRDefault="00A06E62" w:rsidP="00A06E62">
                  <w:pPr>
                    <w:rPr>
                      <w:rFonts w:ascii="Aptos" w:hAnsi="Aptos" w:cs="Arial"/>
                      <w:color w:val="005844"/>
                      <w:sz w:val="36"/>
                      <w:szCs w:val="36"/>
                    </w:rPr>
                  </w:pPr>
                </w:p>
              </w:tc>
              <w:tc>
                <w:tcPr>
                  <w:tcW w:w="1496" w:type="dxa"/>
                  <w:tcBorders>
                    <w:top w:val="nil"/>
                    <w:left w:val="nil"/>
                    <w:bottom w:val="nil"/>
                    <w:right w:val="nil"/>
                  </w:tcBorders>
                  <w:noWrap/>
                  <w:vAlign w:val="bottom"/>
                  <w:hideMark/>
                </w:tcPr>
                <w:p w14:paraId="04A39A49"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13628271"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532EB10" w14:textId="77777777" w:rsidR="00A06E62" w:rsidRPr="00336917" w:rsidRDefault="00A06E62" w:rsidP="00A06E62">
                  <w:pPr>
                    <w:rPr>
                      <w:sz w:val="20"/>
                      <w:szCs w:val="20"/>
                    </w:rPr>
                  </w:pPr>
                </w:p>
              </w:tc>
            </w:tr>
            <w:tr w:rsidR="00A06E62" w:rsidRPr="00336917" w14:paraId="042398F9" w14:textId="77777777" w:rsidTr="00A06E62">
              <w:trPr>
                <w:trHeight w:val="480"/>
              </w:trPr>
              <w:tc>
                <w:tcPr>
                  <w:tcW w:w="3176" w:type="dxa"/>
                  <w:tcBorders>
                    <w:top w:val="nil"/>
                    <w:left w:val="nil"/>
                    <w:bottom w:val="nil"/>
                    <w:right w:val="nil"/>
                  </w:tcBorders>
                  <w:noWrap/>
                  <w:vAlign w:val="center"/>
                  <w:hideMark/>
                </w:tcPr>
                <w:p w14:paraId="74A89CA8" w14:textId="77777777" w:rsidR="00A06E62" w:rsidRPr="00336917" w:rsidRDefault="00A06E62" w:rsidP="00A06E62">
                  <w:pPr>
                    <w:rPr>
                      <w:sz w:val="20"/>
                      <w:szCs w:val="20"/>
                    </w:rPr>
                  </w:pPr>
                </w:p>
              </w:tc>
              <w:tc>
                <w:tcPr>
                  <w:tcW w:w="1686" w:type="dxa"/>
                  <w:tcBorders>
                    <w:top w:val="nil"/>
                    <w:left w:val="nil"/>
                    <w:bottom w:val="nil"/>
                    <w:right w:val="nil"/>
                  </w:tcBorders>
                  <w:noWrap/>
                  <w:vAlign w:val="bottom"/>
                  <w:hideMark/>
                </w:tcPr>
                <w:p w14:paraId="038EC994" w14:textId="77777777" w:rsidR="00A06E62" w:rsidRPr="00336917" w:rsidRDefault="00A06E62" w:rsidP="00A06E62">
                  <w:pPr>
                    <w:rPr>
                      <w:sz w:val="20"/>
                      <w:szCs w:val="20"/>
                    </w:rPr>
                  </w:pPr>
                </w:p>
              </w:tc>
              <w:tc>
                <w:tcPr>
                  <w:tcW w:w="1496" w:type="dxa"/>
                  <w:tcBorders>
                    <w:top w:val="nil"/>
                    <w:left w:val="nil"/>
                    <w:bottom w:val="nil"/>
                    <w:right w:val="nil"/>
                  </w:tcBorders>
                  <w:noWrap/>
                  <w:vAlign w:val="bottom"/>
                  <w:hideMark/>
                </w:tcPr>
                <w:p w14:paraId="17D7DFA7"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4FABB59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0961B32E" w14:textId="77777777" w:rsidR="00A06E62" w:rsidRPr="00336917" w:rsidRDefault="00A06E62" w:rsidP="00A06E62">
                  <w:pPr>
                    <w:rPr>
                      <w:sz w:val="20"/>
                      <w:szCs w:val="20"/>
                    </w:rPr>
                  </w:pPr>
                </w:p>
              </w:tc>
            </w:tr>
            <w:tr w:rsidR="00A06E62" w:rsidRPr="00336917" w14:paraId="10DA471E" w14:textId="77777777" w:rsidTr="00B14D37">
              <w:trPr>
                <w:trHeight w:val="315"/>
              </w:trPr>
              <w:tc>
                <w:tcPr>
                  <w:tcW w:w="3176" w:type="dxa"/>
                  <w:tcBorders>
                    <w:top w:val="nil"/>
                    <w:left w:val="nil"/>
                    <w:bottom w:val="nil"/>
                    <w:right w:val="nil"/>
                  </w:tcBorders>
                  <w:noWrap/>
                  <w:vAlign w:val="center"/>
                </w:tcPr>
                <w:p w14:paraId="64B030D7" w14:textId="7D8E25E2" w:rsidR="00A06E62" w:rsidRPr="00336917" w:rsidRDefault="00A06E62" w:rsidP="00A06E62">
                  <w:pPr>
                    <w:rPr>
                      <w:rFonts w:ascii="Aptos" w:hAnsi="Aptos" w:cs="Arial"/>
                      <w:color w:val="000000"/>
                    </w:rPr>
                  </w:pPr>
                </w:p>
              </w:tc>
              <w:tc>
                <w:tcPr>
                  <w:tcW w:w="1686" w:type="dxa"/>
                  <w:tcBorders>
                    <w:top w:val="nil"/>
                    <w:left w:val="nil"/>
                    <w:bottom w:val="nil"/>
                    <w:right w:val="nil"/>
                  </w:tcBorders>
                  <w:noWrap/>
                  <w:vAlign w:val="bottom"/>
                </w:tcPr>
                <w:p w14:paraId="564EA4A3" w14:textId="77777777" w:rsidR="00A06E62" w:rsidRPr="00336917" w:rsidRDefault="00A06E62" w:rsidP="00A06E62">
                  <w:pPr>
                    <w:rPr>
                      <w:rFonts w:ascii="Aptos" w:hAnsi="Aptos" w:cs="Arial"/>
                      <w:color w:val="000000"/>
                    </w:rPr>
                  </w:pPr>
                </w:p>
              </w:tc>
              <w:tc>
                <w:tcPr>
                  <w:tcW w:w="1496" w:type="dxa"/>
                  <w:tcBorders>
                    <w:top w:val="nil"/>
                    <w:left w:val="nil"/>
                    <w:bottom w:val="nil"/>
                    <w:right w:val="nil"/>
                  </w:tcBorders>
                  <w:noWrap/>
                  <w:vAlign w:val="bottom"/>
                </w:tcPr>
                <w:p w14:paraId="220ED6B6"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2E4FC14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4B5E335" w14:textId="77777777" w:rsidR="00A06E62" w:rsidRPr="00336917" w:rsidRDefault="00A06E62" w:rsidP="00A06E62">
                  <w:pPr>
                    <w:rPr>
                      <w:sz w:val="20"/>
                      <w:szCs w:val="20"/>
                    </w:rPr>
                  </w:pPr>
                </w:p>
              </w:tc>
            </w:tr>
          </w:tbl>
          <w:p w14:paraId="614B545B"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c>
      </w:tr>
    </w:tbl>
    <w:tbl>
      <w:tblPr>
        <w:tblStyle w:val="GridTable6Colorful-Accent51"/>
        <w:tblW w:w="9050" w:type="dxa"/>
        <w:tblLayout w:type="fixed"/>
        <w:tblLook w:val="01E0" w:firstRow="1" w:lastRow="1" w:firstColumn="1" w:lastColumn="1" w:noHBand="0" w:noVBand="0"/>
      </w:tblPr>
      <w:tblGrid>
        <w:gridCol w:w="1705"/>
        <w:gridCol w:w="2835"/>
        <w:gridCol w:w="1701"/>
        <w:gridCol w:w="2809"/>
      </w:tblGrid>
      <w:tr w:rsidR="0000485A" w:rsidRPr="00336917" w14:paraId="1D74584C" w14:textId="77777777" w:rsidTr="199458B8">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705" w:type="dxa"/>
          </w:tcPr>
          <w:p w14:paraId="4379CAE5" w14:textId="77777777" w:rsidR="0000485A" w:rsidRPr="00336917" w:rsidRDefault="0000485A">
            <w:pPr>
              <w:pStyle w:val="Body"/>
              <w:spacing w:line="319" w:lineRule="auto"/>
            </w:pPr>
            <w:r w:rsidRPr="00336917">
              <w:rPr>
                <w:i/>
                <w:iCs/>
              </w:rPr>
              <w:t>Signed:</w:t>
            </w:r>
          </w:p>
        </w:tc>
        <w:tc>
          <w:tcPr>
            <w:cnfStyle w:val="000010000000" w:firstRow="0" w:lastRow="0" w:firstColumn="0" w:lastColumn="0" w:oddVBand="1" w:evenVBand="0" w:oddHBand="0" w:evenHBand="0" w:firstRowFirstColumn="0" w:firstRowLastColumn="0" w:lastRowFirstColumn="0" w:lastRowLastColumn="0"/>
            <w:tcW w:w="2835" w:type="dxa"/>
          </w:tcPr>
          <w:p w14:paraId="32698B62" w14:textId="6E081009" w:rsidR="0000485A" w:rsidRPr="00336917" w:rsidRDefault="0000485A">
            <w:pPr>
              <w:pStyle w:val="Body"/>
              <w:spacing w:line="319" w:lineRule="auto"/>
            </w:pPr>
            <w:r>
              <w:t> </w:t>
            </w:r>
          </w:p>
        </w:tc>
        <w:tc>
          <w:tcPr>
            <w:tcW w:w="1701" w:type="dxa"/>
          </w:tcPr>
          <w:p w14:paraId="1615006D" w14:textId="77777777" w:rsidR="0000485A" w:rsidRPr="00336917" w:rsidRDefault="0000485A">
            <w:pPr>
              <w:pStyle w:val="Body"/>
              <w:spacing w:line="319" w:lineRule="auto"/>
              <w:cnfStyle w:val="100000000000" w:firstRow="1" w:lastRow="0" w:firstColumn="0" w:lastColumn="0" w:oddVBand="0" w:evenVBand="0" w:oddHBand="0" w:evenHBand="0" w:firstRowFirstColumn="0" w:firstRowLastColumn="0" w:lastRowFirstColumn="0" w:lastRowLastColumn="0"/>
            </w:pPr>
            <w:r w:rsidRPr="00336917">
              <w:rPr>
                <w:i/>
                <w:iCs/>
              </w:rPr>
              <w:t>Position:</w:t>
            </w:r>
          </w:p>
        </w:tc>
        <w:tc>
          <w:tcPr>
            <w:cnfStyle w:val="000100000000" w:firstRow="0" w:lastRow="0" w:firstColumn="0" w:lastColumn="1" w:oddVBand="0" w:evenVBand="0" w:oddHBand="0" w:evenHBand="0" w:firstRowFirstColumn="0" w:firstRowLastColumn="0" w:lastRowFirstColumn="0" w:lastRowLastColumn="0"/>
            <w:tcW w:w="2809" w:type="dxa"/>
          </w:tcPr>
          <w:p w14:paraId="3EBE1690" w14:textId="69F52DD1" w:rsidR="0000485A" w:rsidRPr="00336917" w:rsidRDefault="0000485A">
            <w:pPr>
              <w:pStyle w:val="Body"/>
              <w:spacing w:line="319" w:lineRule="auto"/>
            </w:pPr>
          </w:p>
        </w:tc>
      </w:tr>
      <w:tr w:rsidR="0000485A" w:rsidRPr="00336917" w14:paraId="1937770E" w14:textId="77777777" w:rsidTr="199458B8">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705" w:type="dxa"/>
          </w:tcPr>
          <w:p w14:paraId="136C281D" w14:textId="77777777" w:rsidR="0000485A" w:rsidRPr="00336917" w:rsidRDefault="0000485A">
            <w:pPr>
              <w:pStyle w:val="Body"/>
              <w:spacing w:line="319" w:lineRule="auto"/>
            </w:pPr>
            <w:r w:rsidRPr="00336917">
              <w:rPr>
                <w:i/>
                <w:iCs/>
              </w:rPr>
              <w:t>Print Name:</w:t>
            </w:r>
          </w:p>
        </w:tc>
        <w:tc>
          <w:tcPr>
            <w:cnfStyle w:val="000010000000" w:firstRow="0" w:lastRow="0" w:firstColumn="0" w:lastColumn="0" w:oddVBand="1" w:evenVBand="0" w:oddHBand="0" w:evenHBand="0" w:firstRowFirstColumn="0" w:firstRowLastColumn="0" w:lastRowFirstColumn="0" w:lastRowLastColumn="0"/>
            <w:tcW w:w="2835" w:type="dxa"/>
          </w:tcPr>
          <w:p w14:paraId="374BA578" w14:textId="750E08EE" w:rsidR="0000485A" w:rsidRPr="00336917" w:rsidRDefault="0000485A" w:rsidP="199458B8">
            <w:pPr>
              <w:pStyle w:val="Body"/>
              <w:spacing w:line="319" w:lineRule="auto"/>
              <w:rPr>
                <w:b/>
                <w:bCs/>
              </w:rPr>
            </w:pPr>
            <w:r w:rsidRPr="199458B8">
              <w:rPr>
                <w:b/>
                <w:bCs/>
              </w:rPr>
              <w:t> </w:t>
            </w:r>
          </w:p>
        </w:tc>
        <w:tc>
          <w:tcPr>
            <w:tcW w:w="1701" w:type="dxa"/>
          </w:tcPr>
          <w:p w14:paraId="6C17CAA0" w14:textId="77777777" w:rsidR="0000485A" w:rsidRPr="00336917" w:rsidRDefault="0000485A">
            <w:pPr>
              <w:pStyle w:val="Body"/>
              <w:spacing w:line="319" w:lineRule="auto"/>
              <w:cnfStyle w:val="000000100000" w:firstRow="0" w:lastRow="0" w:firstColumn="0" w:lastColumn="0" w:oddVBand="0" w:evenVBand="0" w:oddHBand="1" w:evenHBand="0" w:firstRowFirstColumn="0" w:firstRowLastColumn="0" w:lastRowFirstColumn="0" w:lastRowLastColumn="0"/>
            </w:pPr>
            <w:r w:rsidRPr="00336917">
              <w:rPr>
                <w:b/>
                <w:bCs/>
                <w:i/>
                <w:iCs/>
              </w:rPr>
              <w:t xml:space="preserve">Phone No: </w:t>
            </w:r>
          </w:p>
        </w:tc>
        <w:tc>
          <w:tcPr>
            <w:cnfStyle w:val="000100000000" w:firstRow="0" w:lastRow="0" w:firstColumn="0" w:lastColumn="1" w:oddVBand="0" w:evenVBand="0" w:oddHBand="0" w:evenHBand="0" w:firstRowFirstColumn="0" w:firstRowLastColumn="0" w:lastRowFirstColumn="0" w:lastRowLastColumn="0"/>
            <w:tcW w:w="2809" w:type="dxa"/>
          </w:tcPr>
          <w:p w14:paraId="67C55AC0" w14:textId="77777777" w:rsidR="0000485A" w:rsidRPr="00336917" w:rsidRDefault="0000485A">
            <w:pPr>
              <w:pStyle w:val="Body"/>
              <w:spacing w:line="319" w:lineRule="auto"/>
            </w:pPr>
            <w:r w:rsidRPr="00336917">
              <w:t> </w:t>
            </w:r>
          </w:p>
        </w:tc>
      </w:tr>
      <w:tr w:rsidR="0000485A" w:rsidRPr="00336917" w14:paraId="772078E8" w14:textId="77777777" w:rsidTr="199458B8">
        <w:trPr>
          <w:trHeight w:val="974"/>
        </w:trPr>
        <w:tc>
          <w:tcPr>
            <w:cnfStyle w:val="001000000000" w:firstRow="0" w:lastRow="0" w:firstColumn="1" w:lastColumn="0" w:oddVBand="0" w:evenVBand="0" w:oddHBand="0" w:evenHBand="0" w:firstRowFirstColumn="0" w:firstRowLastColumn="0" w:lastRowFirstColumn="0" w:lastRowLastColumn="0"/>
            <w:tcW w:w="1705" w:type="dxa"/>
          </w:tcPr>
          <w:p w14:paraId="7FDF1EDC" w14:textId="77777777" w:rsidR="0000485A" w:rsidRPr="00336917" w:rsidRDefault="0000485A">
            <w:pPr>
              <w:pStyle w:val="Body"/>
              <w:spacing w:line="319" w:lineRule="auto"/>
            </w:pPr>
            <w:r w:rsidRPr="00336917">
              <w:rPr>
                <w:i/>
                <w:iCs/>
              </w:rPr>
              <w:t xml:space="preserve">Company Name: </w:t>
            </w:r>
          </w:p>
        </w:tc>
        <w:tc>
          <w:tcPr>
            <w:cnfStyle w:val="000010000000" w:firstRow="0" w:lastRow="0" w:firstColumn="0" w:lastColumn="0" w:oddVBand="1" w:evenVBand="0" w:oddHBand="0" w:evenHBand="0" w:firstRowFirstColumn="0" w:firstRowLastColumn="0" w:lastRowFirstColumn="0" w:lastRowLastColumn="0"/>
            <w:tcW w:w="2835" w:type="dxa"/>
          </w:tcPr>
          <w:p w14:paraId="2DAFE8C4" w14:textId="77777777" w:rsidR="0000485A" w:rsidRPr="00336917" w:rsidRDefault="0000485A">
            <w:pPr>
              <w:pStyle w:val="Body"/>
              <w:spacing w:line="319" w:lineRule="auto"/>
            </w:pPr>
            <w:r w:rsidRPr="00336917">
              <w:t> </w:t>
            </w:r>
          </w:p>
        </w:tc>
        <w:tc>
          <w:tcPr>
            <w:tcW w:w="1701" w:type="dxa"/>
          </w:tcPr>
          <w:p w14:paraId="50817102" w14:textId="77777777" w:rsidR="0000485A" w:rsidRPr="00336917" w:rsidRDefault="0000485A">
            <w:pPr>
              <w:pStyle w:val="Body"/>
              <w:spacing w:line="319" w:lineRule="auto"/>
              <w:cnfStyle w:val="000000000000" w:firstRow="0" w:lastRow="0" w:firstColumn="0" w:lastColumn="0" w:oddVBand="0" w:evenVBand="0" w:oddHBand="0" w:evenHBand="0" w:firstRowFirstColumn="0" w:firstRowLastColumn="0" w:lastRowFirstColumn="0" w:lastRowLastColumn="0"/>
            </w:pPr>
            <w:r w:rsidRPr="00336917">
              <w:rPr>
                <w:b/>
                <w:bCs/>
                <w:i/>
                <w:iCs/>
              </w:rPr>
              <w:t>Date:</w:t>
            </w:r>
          </w:p>
        </w:tc>
        <w:tc>
          <w:tcPr>
            <w:cnfStyle w:val="000100000000" w:firstRow="0" w:lastRow="0" w:firstColumn="0" w:lastColumn="1" w:oddVBand="0" w:evenVBand="0" w:oddHBand="0" w:evenHBand="0" w:firstRowFirstColumn="0" w:firstRowLastColumn="0" w:lastRowFirstColumn="0" w:lastRowLastColumn="0"/>
            <w:tcW w:w="2809" w:type="dxa"/>
          </w:tcPr>
          <w:p w14:paraId="10D93059" w14:textId="77777777" w:rsidR="0000485A" w:rsidRPr="00336917" w:rsidRDefault="0000485A">
            <w:pPr>
              <w:pStyle w:val="Body"/>
              <w:spacing w:line="319" w:lineRule="auto"/>
            </w:pPr>
            <w:r w:rsidRPr="00336917">
              <w:t> </w:t>
            </w:r>
          </w:p>
        </w:tc>
      </w:tr>
      <w:tr w:rsidR="0000485A" w:rsidRPr="00336917" w14:paraId="7B0851F3" w14:textId="77777777" w:rsidTr="199458B8">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1705" w:type="dxa"/>
          </w:tcPr>
          <w:p w14:paraId="33CB4D6D" w14:textId="77777777" w:rsidR="0000485A" w:rsidRPr="00336917" w:rsidRDefault="0000485A">
            <w:pPr>
              <w:pStyle w:val="Body"/>
              <w:spacing w:line="319" w:lineRule="auto"/>
            </w:pPr>
            <w:r w:rsidRPr="00336917">
              <w:rPr>
                <w:i/>
                <w:iCs/>
              </w:rPr>
              <w:t xml:space="preserve">Address: </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19660CDE" w14:textId="77777777" w:rsidR="0000485A" w:rsidRPr="00336917" w:rsidRDefault="0000485A">
            <w:pPr>
              <w:pStyle w:val="Body"/>
              <w:spacing w:line="319" w:lineRule="auto"/>
            </w:pPr>
            <w:r w:rsidRPr="00336917">
              <w:t> </w:t>
            </w:r>
          </w:p>
        </w:tc>
      </w:tr>
      <w:tr w:rsidR="0000485A" w:rsidRPr="00336917" w14:paraId="35CDAA37" w14:textId="77777777" w:rsidTr="199458B8">
        <w:trPr>
          <w:cnfStyle w:val="010000000000" w:firstRow="0" w:lastRow="1"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05" w:type="dxa"/>
          </w:tcPr>
          <w:p w14:paraId="093CC50D" w14:textId="77777777" w:rsidR="0000485A" w:rsidRPr="00336917" w:rsidRDefault="0000485A">
            <w:pPr>
              <w:pStyle w:val="Body"/>
              <w:spacing w:line="319" w:lineRule="auto"/>
            </w:pPr>
            <w:r w:rsidRPr="00336917">
              <w:rPr>
                <w:i/>
                <w:iCs/>
              </w:rPr>
              <w:t>Email:</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7B603B3E" w14:textId="77777777" w:rsidR="0000485A" w:rsidRPr="00336917" w:rsidRDefault="0000485A">
            <w:pPr>
              <w:pStyle w:val="Body"/>
              <w:spacing w:line="319" w:lineRule="auto"/>
            </w:pPr>
            <w:r w:rsidRPr="00336917">
              <w:t> </w:t>
            </w:r>
          </w:p>
        </w:tc>
      </w:tr>
    </w:tbl>
    <w:p w14:paraId="7B34A03D" w14:textId="77777777" w:rsidR="0000485A" w:rsidRPr="00336917" w:rsidRDefault="0044349B" w:rsidP="0000485A">
      <w:pPr>
        <w:spacing w:after="120" w:line="276" w:lineRule="auto"/>
        <w:ind w:left="23"/>
        <w:jc w:val="both"/>
        <w:rPr>
          <w:rFonts w:ascii="Calibri" w:hAnsi="Calibri"/>
          <w:sz w:val="22"/>
        </w:rPr>
      </w:pPr>
      <w:r w:rsidRPr="00336917">
        <w:br w:type="page"/>
      </w:r>
      <w:r w:rsidR="0000485A" w:rsidRPr="00336917">
        <w:rPr>
          <w:rFonts w:ascii="Calibri" w:hAnsi="Calibri"/>
          <w:b/>
          <w:color w:val="FF0000"/>
          <w:sz w:val="22"/>
          <w:szCs w:val="22"/>
        </w:rPr>
        <w:lastRenderedPageBreak/>
        <w:fldChar w:fldCharType="begin">
          <w:ffData>
            <w:name w:val="Text153"/>
            <w:enabled/>
            <w:calcOnExit w:val="0"/>
            <w:textInput>
              <w:default w:val="End of Document"/>
            </w:textInput>
          </w:ffData>
        </w:fldChar>
      </w:r>
      <w:r w:rsidR="0000485A" w:rsidRPr="00336917">
        <w:rPr>
          <w:rFonts w:ascii="Calibri" w:hAnsi="Calibri"/>
          <w:b/>
          <w:color w:val="FF0000"/>
          <w:sz w:val="22"/>
          <w:szCs w:val="22"/>
        </w:rPr>
        <w:instrText xml:space="preserve"> FORMTEXT </w:instrText>
      </w:r>
      <w:r w:rsidR="0000485A" w:rsidRPr="00336917">
        <w:rPr>
          <w:rFonts w:ascii="Calibri" w:hAnsi="Calibri"/>
          <w:b/>
          <w:color w:val="FF0000"/>
          <w:sz w:val="22"/>
          <w:szCs w:val="22"/>
        </w:rPr>
      </w:r>
      <w:r w:rsidR="0000485A" w:rsidRPr="00336917">
        <w:rPr>
          <w:rFonts w:ascii="Calibri" w:hAnsi="Calibri"/>
          <w:b/>
          <w:color w:val="FF0000"/>
          <w:sz w:val="22"/>
          <w:szCs w:val="22"/>
        </w:rPr>
        <w:fldChar w:fldCharType="separate"/>
      </w:r>
      <w:r w:rsidR="0000485A" w:rsidRPr="00336917">
        <w:rPr>
          <w:rFonts w:ascii="Calibri" w:hAnsi="Calibri"/>
          <w:b/>
          <w:color w:val="FF0000"/>
          <w:sz w:val="22"/>
          <w:szCs w:val="22"/>
        </w:rPr>
        <w:t>End of Document</w:t>
      </w:r>
      <w:r w:rsidR="0000485A" w:rsidRPr="00336917">
        <w:rPr>
          <w:rFonts w:ascii="Calibri" w:hAnsi="Calibri"/>
          <w:b/>
          <w:color w:val="FF0000"/>
          <w:sz w:val="22"/>
          <w:szCs w:val="22"/>
        </w:rPr>
        <w:fldChar w:fldCharType="end"/>
      </w:r>
    </w:p>
    <w:p w14:paraId="1CFC070D" w14:textId="2CF44470" w:rsidR="00D9244D" w:rsidRPr="00336917" w:rsidRDefault="00D9244D" w:rsidP="00136191"/>
    <w:p w14:paraId="3DE45243" w14:textId="77777777" w:rsidR="0000485A" w:rsidRPr="00336917" w:rsidRDefault="0000485A" w:rsidP="00136191"/>
    <w:p w14:paraId="16EAA99E" w14:textId="77777777" w:rsidR="0000485A" w:rsidRPr="00336917" w:rsidRDefault="0000485A" w:rsidP="00136191"/>
    <w:p w14:paraId="5D2854F8" w14:textId="42909B27" w:rsidR="00D9244D" w:rsidRPr="00336917" w:rsidRDefault="00D9244D" w:rsidP="00136191"/>
    <w:p w14:paraId="409D0415" w14:textId="1DFBF23A" w:rsidR="00D9244D" w:rsidRPr="00336917" w:rsidRDefault="00D9244D" w:rsidP="00136191"/>
    <w:p w14:paraId="65885CA1" w14:textId="08A30A75" w:rsidR="00D9244D" w:rsidRPr="00336917" w:rsidRDefault="00D9244D" w:rsidP="00136191"/>
    <w:p w14:paraId="778A04D9" w14:textId="090C90C7" w:rsidR="00D9244D" w:rsidRPr="00336917" w:rsidRDefault="00D9244D" w:rsidP="00136191"/>
    <w:p w14:paraId="421AD146" w14:textId="5CD8C157" w:rsidR="00D9244D" w:rsidRPr="00336917" w:rsidRDefault="00D9244D" w:rsidP="00136191"/>
    <w:p w14:paraId="027E1B46" w14:textId="68E6BD8B" w:rsidR="00D9244D" w:rsidRPr="00336917" w:rsidRDefault="00D9244D" w:rsidP="00136191"/>
    <w:p w14:paraId="77026F29" w14:textId="048DAF03" w:rsidR="00D9244D" w:rsidRPr="00336917" w:rsidRDefault="00D9244D" w:rsidP="00136191"/>
    <w:p w14:paraId="4A7FB55F" w14:textId="76C61158" w:rsidR="00D9244D" w:rsidRPr="00336917" w:rsidRDefault="00D9244D" w:rsidP="00136191"/>
    <w:p w14:paraId="27945FB8" w14:textId="3AE7DE58" w:rsidR="00D9244D" w:rsidRPr="00336917" w:rsidRDefault="00D9244D" w:rsidP="00136191"/>
    <w:p w14:paraId="6C499F8C" w14:textId="3FC651ED" w:rsidR="00D9244D" w:rsidRPr="00336917" w:rsidRDefault="00D9244D" w:rsidP="00136191"/>
    <w:p w14:paraId="3641C11F" w14:textId="51DC9B7A" w:rsidR="00D9244D" w:rsidRPr="00336917" w:rsidRDefault="00D9244D" w:rsidP="00136191"/>
    <w:p w14:paraId="17456BD8" w14:textId="77777777" w:rsidR="00D9244D" w:rsidRPr="000163DA" w:rsidRDefault="00D9244D" w:rsidP="00136191"/>
    <w:sectPr w:rsidR="00D9244D" w:rsidRPr="000163DA" w:rsidSect="00050414">
      <w:footerReference w:type="default" r:id="rId14"/>
      <w:headerReference w:type="first" r:id="rId15"/>
      <w:footerReference w:type="first" r:id="rId16"/>
      <w:pgSz w:w="11906" w:h="16838" w:code="9"/>
      <w:pgMar w:top="1418" w:right="991"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0CD4" w14:textId="77777777" w:rsidR="008A3622" w:rsidRPr="00336917" w:rsidRDefault="008A3622">
      <w:r w:rsidRPr="00336917">
        <w:separator/>
      </w:r>
    </w:p>
  </w:endnote>
  <w:endnote w:type="continuationSeparator" w:id="0">
    <w:p w14:paraId="36245B32" w14:textId="77777777" w:rsidR="008A3622" w:rsidRPr="00336917" w:rsidRDefault="008A3622">
      <w:r w:rsidRPr="00336917">
        <w:continuationSeparator/>
      </w:r>
    </w:p>
  </w:endnote>
  <w:endnote w:type="continuationNotice" w:id="1">
    <w:p w14:paraId="35D3BC2F" w14:textId="77777777" w:rsidR="008A3622" w:rsidRPr="00336917" w:rsidRDefault="008A3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58136"/>
      <w:docPartObj>
        <w:docPartGallery w:val="Page Numbers (Bottom of Page)"/>
        <w:docPartUnique/>
      </w:docPartObj>
    </w:sdtPr>
    <w:sdtEndPr/>
    <w:sdtContent>
      <w:p w14:paraId="77102C4D" w14:textId="5E26A01C" w:rsidR="008F0BE0" w:rsidRPr="00336917" w:rsidRDefault="008F0BE0">
        <w:pPr>
          <w:pStyle w:val="Footer"/>
          <w:jc w:val="right"/>
        </w:pPr>
        <w:r w:rsidRPr="00336917">
          <w:fldChar w:fldCharType="begin"/>
        </w:r>
        <w:r w:rsidRPr="00336917">
          <w:instrText xml:space="preserve"> PAGE   \* MERGEFORMAT </w:instrText>
        </w:r>
        <w:r w:rsidRPr="00336917">
          <w:fldChar w:fldCharType="separate"/>
        </w:r>
        <w:r w:rsidR="00F10D64" w:rsidRPr="00336917">
          <w:t>13</w:t>
        </w:r>
        <w:r w:rsidRPr="00336917">
          <w:fldChar w:fldCharType="end"/>
        </w:r>
      </w:p>
    </w:sdtContent>
  </w:sdt>
  <w:p w14:paraId="25524CD0" w14:textId="77777777" w:rsidR="005D1639" w:rsidRPr="00336917" w:rsidRDefault="005D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69446"/>
      <w:docPartObj>
        <w:docPartGallery w:val="Page Numbers (Bottom of Page)"/>
        <w:docPartUnique/>
      </w:docPartObj>
    </w:sdtPr>
    <w:sdtEndPr/>
    <w:sdtContent>
      <w:p w14:paraId="50F9F509" w14:textId="454C0904" w:rsidR="008D41CA" w:rsidRPr="00336917" w:rsidRDefault="008D41CA">
        <w:pPr>
          <w:pStyle w:val="Footer"/>
          <w:jc w:val="center"/>
        </w:pPr>
        <w:r w:rsidRPr="00336917">
          <w:fldChar w:fldCharType="begin"/>
        </w:r>
        <w:r w:rsidRPr="00336917">
          <w:instrText xml:space="preserve"> PAGE   \* MERGEFORMAT </w:instrText>
        </w:r>
        <w:r w:rsidRPr="00336917">
          <w:fldChar w:fldCharType="separate"/>
        </w:r>
        <w:r w:rsidR="00F10D64" w:rsidRPr="00336917">
          <w:t>1</w:t>
        </w:r>
        <w:r w:rsidRPr="00336917">
          <w:fldChar w:fldCharType="end"/>
        </w:r>
      </w:p>
    </w:sdtContent>
  </w:sdt>
  <w:p w14:paraId="214FCF8E" w14:textId="77777777" w:rsidR="008D41CA" w:rsidRPr="00336917" w:rsidRDefault="008D4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10954" w14:textId="77777777" w:rsidR="008A3622" w:rsidRPr="00336917" w:rsidRDefault="008A3622">
      <w:r w:rsidRPr="00336917">
        <w:separator/>
      </w:r>
    </w:p>
  </w:footnote>
  <w:footnote w:type="continuationSeparator" w:id="0">
    <w:p w14:paraId="646986DC" w14:textId="77777777" w:rsidR="008A3622" w:rsidRPr="00336917" w:rsidRDefault="008A3622">
      <w:r w:rsidRPr="00336917">
        <w:continuationSeparator/>
      </w:r>
    </w:p>
  </w:footnote>
  <w:footnote w:type="continuationNotice" w:id="1">
    <w:p w14:paraId="04BC1E0E" w14:textId="77777777" w:rsidR="008A3622" w:rsidRPr="00336917" w:rsidRDefault="008A36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CB8A" w14:textId="63466E7B" w:rsidR="005D1639" w:rsidRPr="00336917" w:rsidRDefault="0000485A" w:rsidP="00DA2EDB">
    <w:pPr>
      <w:pStyle w:val="Header"/>
      <w:jc w:val="right"/>
    </w:pPr>
    <w:r w:rsidRPr="00336917">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56B04"/>
    <w:multiLevelType w:val="hybridMultilevel"/>
    <w:tmpl w:val="7354B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23DD08EB"/>
    <w:multiLevelType w:val="hybridMultilevel"/>
    <w:tmpl w:val="9B965F8A"/>
    <w:lvl w:ilvl="0" w:tplc="B87293B4">
      <w:start w:val="1"/>
      <w:numFmt w:val="bullet"/>
      <w:pStyle w:val="PQQNorm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CAB4640"/>
    <w:multiLevelType w:val="hybridMultilevel"/>
    <w:tmpl w:val="928C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26554"/>
    <w:multiLevelType w:val="hybridMultilevel"/>
    <w:tmpl w:val="93300A10"/>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34530837"/>
    <w:multiLevelType w:val="hybridMultilevel"/>
    <w:tmpl w:val="D44CEDF6"/>
    <w:lvl w:ilvl="0" w:tplc="9FB0906E">
      <w:start w:val="1"/>
      <w:numFmt w:val="bullet"/>
      <w:lvlText w:val=""/>
      <w:lvlJc w:val="left"/>
      <w:pPr>
        <w:ind w:left="720" w:hanging="360"/>
      </w:pPr>
      <w:rPr>
        <w:rFonts w:ascii="Symbol" w:hAnsi="Symbol" w:hint="default"/>
      </w:rPr>
    </w:lvl>
    <w:lvl w:ilvl="1" w:tplc="33049FCC">
      <w:start w:val="1"/>
      <w:numFmt w:val="bullet"/>
      <w:lvlText w:val="o"/>
      <w:lvlJc w:val="left"/>
      <w:pPr>
        <w:ind w:left="1440" w:hanging="360"/>
      </w:pPr>
      <w:rPr>
        <w:rFonts w:ascii="Courier New" w:hAnsi="Courier New" w:hint="default"/>
      </w:rPr>
    </w:lvl>
    <w:lvl w:ilvl="2" w:tplc="EB5E3102">
      <w:start w:val="1"/>
      <w:numFmt w:val="bullet"/>
      <w:lvlText w:val=""/>
      <w:lvlJc w:val="left"/>
      <w:pPr>
        <w:ind w:left="2160" w:hanging="360"/>
      </w:pPr>
      <w:rPr>
        <w:rFonts w:ascii="Wingdings" w:hAnsi="Wingdings" w:hint="default"/>
      </w:rPr>
    </w:lvl>
    <w:lvl w:ilvl="3" w:tplc="AA3C477E">
      <w:start w:val="1"/>
      <w:numFmt w:val="bullet"/>
      <w:lvlText w:val=""/>
      <w:lvlJc w:val="left"/>
      <w:pPr>
        <w:ind w:left="2880" w:hanging="360"/>
      </w:pPr>
      <w:rPr>
        <w:rFonts w:ascii="Symbol" w:hAnsi="Symbol" w:hint="default"/>
      </w:rPr>
    </w:lvl>
    <w:lvl w:ilvl="4" w:tplc="FA9E0E62">
      <w:start w:val="1"/>
      <w:numFmt w:val="bullet"/>
      <w:lvlText w:val="o"/>
      <w:lvlJc w:val="left"/>
      <w:pPr>
        <w:ind w:left="3600" w:hanging="360"/>
      </w:pPr>
      <w:rPr>
        <w:rFonts w:ascii="Courier New" w:hAnsi="Courier New" w:hint="default"/>
      </w:rPr>
    </w:lvl>
    <w:lvl w:ilvl="5" w:tplc="3A1EFB98">
      <w:start w:val="1"/>
      <w:numFmt w:val="bullet"/>
      <w:lvlText w:val=""/>
      <w:lvlJc w:val="left"/>
      <w:pPr>
        <w:ind w:left="4320" w:hanging="360"/>
      </w:pPr>
      <w:rPr>
        <w:rFonts w:ascii="Wingdings" w:hAnsi="Wingdings" w:hint="default"/>
      </w:rPr>
    </w:lvl>
    <w:lvl w:ilvl="6" w:tplc="9BCA3080">
      <w:start w:val="1"/>
      <w:numFmt w:val="bullet"/>
      <w:lvlText w:val=""/>
      <w:lvlJc w:val="left"/>
      <w:pPr>
        <w:ind w:left="5040" w:hanging="360"/>
      </w:pPr>
      <w:rPr>
        <w:rFonts w:ascii="Symbol" w:hAnsi="Symbol" w:hint="default"/>
      </w:rPr>
    </w:lvl>
    <w:lvl w:ilvl="7" w:tplc="001A5BCA">
      <w:start w:val="1"/>
      <w:numFmt w:val="bullet"/>
      <w:lvlText w:val="o"/>
      <w:lvlJc w:val="left"/>
      <w:pPr>
        <w:ind w:left="5760" w:hanging="360"/>
      </w:pPr>
      <w:rPr>
        <w:rFonts w:ascii="Courier New" w:hAnsi="Courier New" w:hint="default"/>
      </w:rPr>
    </w:lvl>
    <w:lvl w:ilvl="8" w:tplc="C03C6A5C">
      <w:start w:val="1"/>
      <w:numFmt w:val="bullet"/>
      <w:lvlText w:val=""/>
      <w:lvlJc w:val="left"/>
      <w:pPr>
        <w:ind w:left="6480" w:hanging="360"/>
      </w:pPr>
      <w:rPr>
        <w:rFonts w:ascii="Wingdings" w:hAnsi="Wingdings" w:hint="default"/>
      </w:rPr>
    </w:lvl>
  </w:abstractNum>
  <w:abstractNum w:abstractNumId="13"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14" w15:restartNumberingAfterBreak="0">
    <w:nsid w:val="3B380432"/>
    <w:multiLevelType w:val="hybridMultilevel"/>
    <w:tmpl w:val="2BEC5E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8353E8"/>
    <w:multiLevelType w:val="hybridMultilevel"/>
    <w:tmpl w:val="3A6226A4"/>
    <w:lvl w:ilvl="0" w:tplc="BF14EA92">
      <w:start w:val="1"/>
      <w:numFmt w:val="lowerRoman"/>
      <w:lvlText w:val="(%1)"/>
      <w:lvlJc w:val="left"/>
      <w:pPr>
        <w:ind w:left="1080" w:hanging="720"/>
      </w:pPr>
      <w:rPr>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718E1784"/>
    <w:multiLevelType w:val="hybridMultilevel"/>
    <w:tmpl w:val="992CA2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353457580">
    <w:abstractNumId w:val="12"/>
  </w:num>
  <w:num w:numId="2" w16cid:durableId="1311203570">
    <w:abstractNumId w:val="0"/>
  </w:num>
  <w:num w:numId="3" w16cid:durableId="959804482">
    <w:abstractNumId w:val="15"/>
  </w:num>
  <w:num w:numId="4" w16cid:durableId="1951275677">
    <w:abstractNumId w:val="19"/>
  </w:num>
  <w:num w:numId="5" w16cid:durableId="503204722">
    <w:abstractNumId w:val="8"/>
  </w:num>
  <w:num w:numId="6" w16cid:durableId="1190952197">
    <w:abstractNumId w:val="20"/>
  </w:num>
  <w:num w:numId="7" w16cid:durableId="1340932802">
    <w:abstractNumId w:val="2"/>
  </w:num>
  <w:num w:numId="8" w16cid:durableId="424501275">
    <w:abstractNumId w:val="17"/>
  </w:num>
  <w:num w:numId="9" w16cid:durableId="432939352">
    <w:abstractNumId w:val="25"/>
  </w:num>
  <w:num w:numId="10" w16cid:durableId="126550790">
    <w:abstractNumId w:val="13"/>
  </w:num>
  <w:num w:numId="11" w16cid:durableId="1675841287">
    <w:abstractNumId w:val="21"/>
  </w:num>
  <w:num w:numId="12" w16cid:durableId="878132220">
    <w:abstractNumId w:val="3"/>
  </w:num>
  <w:num w:numId="13" w16cid:durableId="1114396738">
    <w:abstractNumId w:val="5"/>
  </w:num>
  <w:num w:numId="14" w16cid:durableId="932402045">
    <w:abstractNumId w:val="11"/>
  </w:num>
  <w:num w:numId="15" w16cid:durableId="1110006495">
    <w:abstractNumId w:val="14"/>
  </w:num>
  <w:num w:numId="16" w16cid:durableId="1593977582">
    <w:abstractNumId w:val="22"/>
  </w:num>
  <w:num w:numId="17" w16cid:durableId="1763724127">
    <w:abstractNumId w:val="16"/>
  </w:num>
  <w:num w:numId="18" w16cid:durableId="188372144">
    <w:abstractNumId w:val="6"/>
  </w:num>
  <w:num w:numId="19" w16cid:durableId="1818373084">
    <w:abstractNumId w:val="24"/>
  </w:num>
  <w:num w:numId="20" w16cid:durableId="1676958606">
    <w:abstractNumId w:val="9"/>
  </w:num>
  <w:num w:numId="21" w16cid:durableId="396436638">
    <w:abstractNumId w:val="16"/>
  </w:num>
  <w:num w:numId="22" w16cid:durableId="1014260036">
    <w:abstractNumId w:val="6"/>
  </w:num>
  <w:num w:numId="23" w16cid:durableId="196353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3371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94448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180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1E0F"/>
    <w:rsid w:val="0000334F"/>
    <w:rsid w:val="0000485A"/>
    <w:rsid w:val="00004AAE"/>
    <w:rsid w:val="00006480"/>
    <w:rsid w:val="0000735B"/>
    <w:rsid w:val="00010BDE"/>
    <w:rsid w:val="0001202C"/>
    <w:rsid w:val="000123AE"/>
    <w:rsid w:val="00014A2D"/>
    <w:rsid w:val="00015709"/>
    <w:rsid w:val="000163DA"/>
    <w:rsid w:val="00016EAA"/>
    <w:rsid w:val="00020251"/>
    <w:rsid w:val="00020630"/>
    <w:rsid w:val="0002176A"/>
    <w:rsid w:val="00022744"/>
    <w:rsid w:val="0002472F"/>
    <w:rsid w:val="0002504A"/>
    <w:rsid w:val="00026005"/>
    <w:rsid w:val="000306EC"/>
    <w:rsid w:val="000330C8"/>
    <w:rsid w:val="00035F71"/>
    <w:rsid w:val="0003639D"/>
    <w:rsid w:val="00036A64"/>
    <w:rsid w:val="00037995"/>
    <w:rsid w:val="0004089B"/>
    <w:rsid w:val="000409DE"/>
    <w:rsid w:val="00041F55"/>
    <w:rsid w:val="0004242F"/>
    <w:rsid w:val="0004251D"/>
    <w:rsid w:val="00045959"/>
    <w:rsid w:val="00050414"/>
    <w:rsid w:val="00050F6E"/>
    <w:rsid w:val="000516D2"/>
    <w:rsid w:val="0005584B"/>
    <w:rsid w:val="00056243"/>
    <w:rsid w:val="00057334"/>
    <w:rsid w:val="000578DF"/>
    <w:rsid w:val="00060B7C"/>
    <w:rsid w:val="00062A04"/>
    <w:rsid w:val="0006363A"/>
    <w:rsid w:val="00063E28"/>
    <w:rsid w:val="000656F5"/>
    <w:rsid w:val="00067C3F"/>
    <w:rsid w:val="00067C44"/>
    <w:rsid w:val="00070392"/>
    <w:rsid w:val="00071D63"/>
    <w:rsid w:val="00071DDC"/>
    <w:rsid w:val="00073A08"/>
    <w:rsid w:val="00074D02"/>
    <w:rsid w:val="0007686B"/>
    <w:rsid w:val="00076A81"/>
    <w:rsid w:val="0008009D"/>
    <w:rsid w:val="0008031C"/>
    <w:rsid w:val="00081E69"/>
    <w:rsid w:val="000824BE"/>
    <w:rsid w:val="00085712"/>
    <w:rsid w:val="00085C3E"/>
    <w:rsid w:val="00085CB0"/>
    <w:rsid w:val="00085F62"/>
    <w:rsid w:val="00091F29"/>
    <w:rsid w:val="00091F88"/>
    <w:rsid w:val="00092989"/>
    <w:rsid w:val="00092A9E"/>
    <w:rsid w:val="00092FC9"/>
    <w:rsid w:val="00094678"/>
    <w:rsid w:val="00095EAD"/>
    <w:rsid w:val="0009614C"/>
    <w:rsid w:val="000964A4"/>
    <w:rsid w:val="00096D23"/>
    <w:rsid w:val="000A01D5"/>
    <w:rsid w:val="000A164A"/>
    <w:rsid w:val="000A1F37"/>
    <w:rsid w:val="000A3097"/>
    <w:rsid w:val="000A5807"/>
    <w:rsid w:val="000B09DB"/>
    <w:rsid w:val="000B24AC"/>
    <w:rsid w:val="000B4723"/>
    <w:rsid w:val="000B5BE9"/>
    <w:rsid w:val="000B7EF4"/>
    <w:rsid w:val="000C0794"/>
    <w:rsid w:val="000C0967"/>
    <w:rsid w:val="000C0AD7"/>
    <w:rsid w:val="000C18C4"/>
    <w:rsid w:val="000C18C8"/>
    <w:rsid w:val="000C3001"/>
    <w:rsid w:val="000C3C29"/>
    <w:rsid w:val="000C4573"/>
    <w:rsid w:val="000C6879"/>
    <w:rsid w:val="000C6F57"/>
    <w:rsid w:val="000C77B2"/>
    <w:rsid w:val="000C7F16"/>
    <w:rsid w:val="000D1D86"/>
    <w:rsid w:val="000D21DE"/>
    <w:rsid w:val="000D621A"/>
    <w:rsid w:val="000D72AF"/>
    <w:rsid w:val="000E2D47"/>
    <w:rsid w:val="000E34C3"/>
    <w:rsid w:val="000E4DC8"/>
    <w:rsid w:val="000E5127"/>
    <w:rsid w:val="000E5572"/>
    <w:rsid w:val="000F0053"/>
    <w:rsid w:val="000F2195"/>
    <w:rsid w:val="000F4373"/>
    <w:rsid w:val="000F65B5"/>
    <w:rsid w:val="000F6F44"/>
    <w:rsid w:val="000F6FA4"/>
    <w:rsid w:val="00102782"/>
    <w:rsid w:val="001057E6"/>
    <w:rsid w:val="001065F2"/>
    <w:rsid w:val="00111237"/>
    <w:rsid w:val="00113201"/>
    <w:rsid w:val="00113414"/>
    <w:rsid w:val="001138C2"/>
    <w:rsid w:val="00115C7F"/>
    <w:rsid w:val="00116416"/>
    <w:rsid w:val="00117C00"/>
    <w:rsid w:val="00117CCC"/>
    <w:rsid w:val="00117D13"/>
    <w:rsid w:val="00120C40"/>
    <w:rsid w:val="00120EBA"/>
    <w:rsid w:val="00122603"/>
    <w:rsid w:val="00122D22"/>
    <w:rsid w:val="00127B8D"/>
    <w:rsid w:val="001306E0"/>
    <w:rsid w:val="00130B44"/>
    <w:rsid w:val="00130C11"/>
    <w:rsid w:val="00130F81"/>
    <w:rsid w:val="00132062"/>
    <w:rsid w:val="0013293D"/>
    <w:rsid w:val="00133194"/>
    <w:rsid w:val="0013365C"/>
    <w:rsid w:val="00135667"/>
    <w:rsid w:val="00136191"/>
    <w:rsid w:val="001370E2"/>
    <w:rsid w:val="001373C6"/>
    <w:rsid w:val="0014174E"/>
    <w:rsid w:val="00141D08"/>
    <w:rsid w:val="0014262B"/>
    <w:rsid w:val="00142B5C"/>
    <w:rsid w:val="001443A3"/>
    <w:rsid w:val="00144D8C"/>
    <w:rsid w:val="00145033"/>
    <w:rsid w:val="001455C6"/>
    <w:rsid w:val="00145AB2"/>
    <w:rsid w:val="001468F9"/>
    <w:rsid w:val="00150AB9"/>
    <w:rsid w:val="001512DE"/>
    <w:rsid w:val="00156251"/>
    <w:rsid w:val="0015627C"/>
    <w:rsid w:val="001571DD"/>
    <w:rsid w:val="00160486"/>
    <w:rsid w:val="00160D1F"/>
    <w:rsid w:val="00162127"/>
    <w:rsid w:val="00163CCD"/>
    <w:rsid w:val="0016439B"/>
    <w:rsid w:val="001665D4"/>
    <w:rsid w:val="00166ECD"/>
    <w:rsid w:val="00172B65"/>
    <w:rsid w:val="00173871"/>
    <w:rsid w:val="00173ADA"/>
    <w:rsid w:val="00174055"/>
    <w:rsid w:val="0018002E"/>
    <w:rsid w:val="00181BE3"/>
    <w:rsid w:val="00181CF8"/>
    <w:rsid w:val="0018561A"/>
    <w:rsid w:val="00185A70"/>
    <w:rsid w:val="00185A8C"/>
    <w:rsid w:val="001860BA"/>
    <w:rsid w:val="00186213"/>
    <w:rsid w:val="00186FC9"/>
    <w:rsid w:val="001876BE"/>
    <w:rsid w:val="00190D34"/>
    <w:rsid w:val="001915F1"/>
    <w:rsid w:val="0019221E"/>
    <w:rsid w:val="001939F7"/>
    <w:rsid w:val="00195069"/>
    <w:rsid w:val="00195C7A"/>
    <w:rsid w:val="001A0627"/>
    <w:rsid w:val="001A08DA"/>
    <w:rsid w:val="001A1570"/>
    <w:rsid w:val="001A1A81"/>
    <w:rsid w:val="001A233C"/>
    <w:rsid w:val="001A2625"/>
    <w:rsid w:val="001A3AEC"/>
    <w:rsid w:val="001A67EE"/>
    <w:rsid w:val="001A6AB0"/>
    <w:rsid w:val="001B09C4"/>
    <w:rsid w:val="001B10A3"/>
    <w:rsid w:val="001B1971"/>
    <w:rsid w:val="001B2323"/>
    <w:rsid w:val="001B241C"/>
    <w:rsid w:val="001B2A06"/>
    <w:rsid w:val="001B3076"/>
    <w:rsid w:val="001B4365"/>
    <w:rsid w:val="001B43AE"/>
    <w:rsid w:val="001B4EF9"/>
    <w:rsid w:val="001B53EA"/>
    <w:rsid w:val="001B7000"/>
    <w:rsid w:val="001C3445"/>
    <w:rsid w:val="001C5A5C"/>
    <w:rsid w:val="001C6529"/>
    <w:rsid w:val="001D3295"/>
    <w:rsid w:val="001D3880"/>
    <w:rsid w:val="001D5731"/>
    <w:rsid w:val="001D684B"/>
    <w:rsid w:val="001D736A"/>
    <w:rsid w:val="001E302E"/>
    <w:rsid w:val="001E4706"/>
    <w:rsid w:val="001E4924"/>
    <w:rsid w:val="001E530E"/>
    <w:rsid w:val="001F039E"/>
    <w:rsid w:val="001F043B"/>
    <w:rsid w:val="001F099F"/>
    <w:rsid w:val="001F3032"/>
    <w:rsid w:val="001F3E53"/>
    <w:rsid w:val="001F484A"/>
    <w:rsid w:val="002016AD"/>
    <w:rsid w:val="00202ACA"/>
    <w:rsid w:val="00203086"/>
    <w:rsid w:val="0020337B"/>
    <w:rsid w:val="00204231"/>
    <w:rsid w:val="0020489B"/>
    <w:rsid w:val="00205B3E"/>
    <w:rsid w:val="00206AAB"/>
    <w:rsid w:val="002070B9"/>
    <w:rsid w:val="00210B7E"/>
    <w:rsid w:val="002174B0"/>
    <w:rsid w:val="00221333"/>
    <w:rsid w:val="00221878"/>
    <w:rsid w:val="00223E2A"/>
    <w:rsid w:val="0022531D"/>
    <w:rsid w:val="00226863"/>
    <w:rsid w:val="0022688C"/>
    <w:rsid w:val="002268B2"/>
    <w:rsid w:val="00230247"/>
    <w:rsid w:val="00232821"/>
    <w:rsid w:val="00232AA5"/>
    <w:rsid w:val="00232F13"/>
    <w:rsid w:val="00233AB6"/>
    <w:rsid w:val="0023559E"/>
    <w:rsid w:val="00240F30"/>
    <w:rsid w:val="00243B99"/>
    <w:rsid w:val="002440DA"/>
    <w:rsid w:val="002448A1"/>
    <w:rsid w:val="00244FCC"/>
    <w:rsid w:val="00245662"/>
    <w:rsid w:val="00246EC3"/>
    <w:rsid w:val="00247711"/>
    <w:rsid w:val="0025013D"/>
    <w:rsid w:val="0025295C"/>
    <w:rsid w:val="00255387"/>
    <w:rsid w:val="00256917"/>
    <w:rsid w:val="00256B69"/>
    <w:rsid w:val="002576A2"/>
    <w:rsid w:val="002609CE"/>
    <w:rsid w:val="00260B79"/>
    <w:rsid w:val="00261185"/>
    <w:rsid w:val="00261522"/>
    <w:rsid w:val="002623EA"/>
    <w:rsid w:val="00262577"/>
    <w:rsid w:val="0026290A"/>
    <w:rsid w:val="00262B97"/>
    <w:rsid w:val="00264FC2"/>
    <w:rsid w:val="00265CDF"/>
    <w:rsid w:val="002675DC"/>
    <w:rsid w:val="002677CC"/>
    <w:rsid w:val="002707CD"/>
    <w:rsid w:val="0027171E"/>
    <w:rsid w:val="00272286"/>
    <w:rsid w:val="002726D4"/>
    <w:rsid w:val="00274247"/>
    <w:rsid w:val="00277371"/>
    <w:rsid w:val="00277EAD"/>
    <w:rsid w:val="00280078"/>
    <w:rsid w:val="0028041E"/>
    <w:rsid w:val="0028190C"/>
    <w:rsid w:val="00282902"/>
    <w:rsid w:val="00282F9F"/>
    <w:rsid w:val="0028333E"/>
    <w:rsid w:val="002837D1"/>
    <w:rsid w:val="00284385"/>
    <w:rsid w:val="00297207"/>
    <w:rsid w:val="00297581"/>
    <w:rsid w:val="00297B18"/>
    <w:rsid w:val="002A0282"/>
    <w:rsid w:val="002A06F4"/>
    <w:rsid w:val="002A0C51"/>
    <w:rsid w:val="002A131A"/>
    <w:rsid w:val="002A461E"/>
    <w:rsid w:val="002A5AB7"/>
    <w:rsid w:val="002A65F8"/>
    <w:rsid w:val="002A6A97"/>
    <w:rsid w:val="002A75AC"/>
    <w:rsid w:val="002B21FE"/>
    <w:rsid w:val="002B2220"/>
    <w:rsid w:val="002B3D68"/>
    <w:rsid w:val="002B577D"/>
    <w:rsid w:val="002B5ADF"/>
    <w:rsid w:val="002B64DF"/>
    <w:rsid w:val="002B6E10"/>
    <w:rsid w:val="002C0420"/>
    <w:rsid w:val="002C05C2"/>
    <w:rsid w:val="002C0957"/>
    <w:rsid w:val="002C1252"/>
    <w:rsid w:val="002C39AA"/>
    <w:rsid w:val="002C4692"/>
    <w:rsid w:val="002C4C42"/>
    <w:rsid w:val="002C5763"/>
    <w:rsid w:val="002C5F5C"/>
    <w:rsid w:val="002C6EA3"/>
    <w:rsid w:val="002C7BFB"/>
    <w:rsid w:val="002D1369"/>
    <w:rsid w:val="002D1E3C"/>
    <w:rsid w:val="002D29AA"/>
    <w:rsid w:val="002D3EE8"/>
    <w:rsid w:val="002D5100"/>
    <w:rsid w:val="002D5642"/>
    <w:rsid w:val="002D5F11"/>
    <w:rsid w:val="002D6108"/>
    <w:rsid w:val="002E0F6A"/>
    <w:rsid w:val="002E108B"/>
    <w:rsid w:val="002E4D3E"/>
    <w:rsid w:val="002E5C14"/>
    <w:rsid w:val="002F1470"/>
    <w:rsid w:val="002F2BC7"/>
    <w:rsid w:val="002F51A1"/>
    <w:rsid w:val="002F7081"/>
    <w:rsid w:val="00302535"/>
    <w:rsid w:val="0030324F"/>
    <w:rsid w:val="00303EC4"/>
    <w:rsid w:val="00304475"/>
    <w:rsid w:val="00304C22"/>
    <w:rsid w:val="00304FF9"/>
    <w:rsid w:val="00307E6F"/>
    <w:rsid w:val="003105BA"/>
    <w:rsid w:val="003113B4"/>
    <w:rsid w:val="00311FBC"/>
    <w:rsid w:val="00312149"/>
    <w:rsid w:val="00312AE0"/>
    <w:rsid w:val="00313158"/>
    <w:rsid w:val="00314885"/>
    <w:rsid w:val="00316294"/>
    <w:rsid w:val="00316A45"/>
    <w:rsid w:val="00317437"/>
    <w:rsid w:val="00317A7C"/>
    <w:rsid w:val="00320032"/>
    <w:rsid w:val="00320BE8"/>
    <w:rsid w:val="00321805"/>
    <w:rsid w:val="00325358"/>
    <w:rsid w:val="00326578"/>
    <w:rsid w:val="0032793C"/>
    <w:rsid w:val="00327BA5"/>
    <w:rsid w:val="00331472"/>
    <w:rsid w:val="003317C1"/>
    <w:rsid w:val="00332126"/>
    <w:rsid w:val="00334F2F"/>
    <w:rsid w:val="00335061"/>
    <w:rsid w:val="00336917"/>
    <w:rsid w:val="0033753D"/>
    <w:rsid w:val="00340121"/>
    <w:rsid w:val="00340476"/>
    <w:rsid w:val="00340941"/>
    <w:rsid w:val="0034132E"/>
    <w:rsid w:val="0034185D"/>
    <w:rsid w:val="0034378C"/>
    <w:rsid w:val="003443AA"/>
    <w:rsid w:val="00344508"/>
    <w:rsid w:val="00346D8A"/>
    <w:rsid w:val="00347681"/>
    <w:rsid w:val="003476C3"/>
    <w:rsid w:val="00347CF3"/>
    <w:rsid w:val="003504EE"/>
    <w:rsid w:val="00350965"/>
    <w:rsid w:val="00350BC1"/>
    <w:rsid w:val="0035157C"/>
    <w:rsid w:val="003518E5"/>
    <w:rsid w:val="00352A04"/>
    <w:rsid w:val="00353D9F"/>
    <w:rsid w:val="00354CC7"/>
    <w:rsid w:val="00355AF7"/>
    <w:rsid w:val="00355D89"/>
    <w:rsid w:val="00355E83"/>
    <w:rsid w:val="003560B1"/>
    <w:rsid w:val="00361E0F"/>
    <w:rsid w:val="003664F1"/>
    <w:rsid w:val="00371E83"/>
    <w:rsid w:val="00375311"/>
    <w:rsid w:val="0037534E"/>
    <w:rsid w:val="0037670B"/>
    <w:rsid w:val="00377C3E"/>
    <w:rsid w:val="003800C4"/>
    <w:rsid w:val="0038177C"/>
    <w:rsid w:val="003826C6"/>
    <w:rsid w:val="0038299C"/>
    <w:rsid w:val="00382AD4"/>
    <w:rsid w:val="00383D9A"/>
    <w:rsid w:val="00386AF3"/>
    <w:rsid w:val="00390502"/>
    <w:rsid w:val="0039074F"/>
    <w:rsid w:val="00390B6E"/>
    <w:rsid w:val="00391C0A"/>
    <w:rsid w:val="00393F9D"/>
    <w:rsid w:val="00394862"/>
    <w:rsid w:val="003958E8"/>
    <w:rsid w:val="00397204"/>
    <w:rsid w:val="003972D0"/>
    <w:rsid w:val="00397F92"/>
    <w:rsid w:val="003A4451"/>
    <w:rsid w:val="003A60E7"/>
    <w:rsid w:val="003A616F"/>
    <w:rsid w:val="003B15AA"/>
    <w:rsid w:val="003B23A6"/>
    <w:rsid w:val="003B2BDE"/>
    <w:rsid w:val="003B34EE"/>
    <w:rsid w:val="003B5579"/>
    <w:rsid w:val="003B5F6B"/>
    <w:rsid w:val="003B694F"/>
    <w:rsid w:val="003B7E11"/>
    <w:rsid w:val="003C1197"/>
    <w:rsid w:val="003C1A49"/>
    <w:rsid w:val="003C1F7B"/>
    <w:rsid w:val="003C28B1"/>
    <w:rsid w:val="003C2EC5"/>
    <w:rsid w:val="003C320D"/>
    <w:rsid w:val="003C5F12"/>
    <w:rsid w:val="003C5F9A"/>
    <w:rsid w:val="003D13AC"/>
    <w:rsid w:val="003D4051"/>
    <w:rsid w:val="003D41AE"/>
    <w:rsid w:val="003D4A0C"/>
    <w:rsid w:val="003D4F66"/>
    <w:rsid w:val="003D70A0"/>
    <w:rsid w:val="003E13F4"/>
    <w:rsid w:val="003E3AE6"/>
    <w:rsid w:val="003E3B96"/>
    <w:rsid w:val="003E49AA"/>
    <w:rsid w:val="003E5670"/>
    <w:rsid w:val="003E5BCD"/>
    <w:rsid w:val="003E5CC5"/>
    <w:rsid w:val="003E6104"/>
    <w:rsid w:val="003E6617"/>
    <w:rsid w:val="003E75D6"/>
    <w:rsid w:val="003F044E"/>
    <w:rsid w:val="003F1771"/>
    <w:rsid w:val="003F2D94"/>
    <w:rsid w:val="003F314F"/>
    <w:rsid w:val="003F346A"/>
    <w:rsid w:val="003F43D0"/>
    <w:rsid w:val="003F556C"/>
    <w:rsid w:val="003F5724"/>
    <w:rsid w:val="003F6CC6"/>
    <w:rsid w:val="003F7FFB"/>
    <w:rsid w:val="00403C31"/>
    <w:rsid w:val="004054C7"/>
    <w:rsid w:val="004077EF"/>
    <w:rsid w:val="00407EE9"/>
    <w:rsid w:val="00411110"/>
    <w:rsid w:val="0041268B"/>
    <w:rsid w:val="00412C8F"/>
    <w:rsid w:val="0041320F"/>
    <w:rsid w:val="00413978"/>
    <w:rsid w:val="00415391"/>
    <w:rsid w:val="00415BEF"/>
    <w:rsid w:val="004171C1"/>
    <w:rsid w:val="00420B3E"/>
    <w:rsid w:val="00421537"/>
    <w:rsid w:val="00421EF2"/>
    <w:rsid w:val="00422B1A"/>
    <w:rsid w:val="00422C00"/>
    <w:rsid w:val="00423850"/>
    <w:rsid w:val="004241BE"/>
    <w:rsid w:val="004248D5"/>
    <w:rsid w:val="004265F9"/>
    <w:rsid w:val="00426BD0"/>
    <w:rsid w:val="004301D4"/>
    <w:rsid w:val="00432325"/>
    <w:rsid w:val="0043232B"/>
    <w:rsid w:val="00433D59"/>
    <w:rsid w:val="00435257"/>
    <w:rsid w:val="004360FD"/>
    <w:rsid w:val="00436529"/>
    <w:rsid w:val="004365D4"/>
    <w:rsid w:val="00437B8C"/>
    <w:rsid w:val="00441DC2"/>
    <w:rsid w:val="0044349B"/>
    <w:rsid w:val="00446A2C"/>
    <w:rsid w:val="004478FD"/>
    <w:rsid w:val="00451FAD"/>
    <w:rsid w:val="00454683"/>
    <w:rsid w:val="0045535A"/>
    <w:rsid w:val="00460F97"/>
    <w:rsid w:val="00461371"/>
    <w:rsid w:val="0046267B"/>
    <w:rsid w:val="00462923"/>
    <w:rsid w:val="00464AAD"/>
    <w:rsid w:val="00466267"/>
    <w:rsid w:val="00467205"/>
    <w:rsid w:val="00467606"/>
    <w:rsid w:val="004726C8"/>
    <w:rsid w:val="004730D4"/>
    <w:rsid w:val="004737F8"/>
    <w:rsid w:val="0047562E"/>
    <w:rsid w:val="0047602C"/>
    <w:rsid w:val="00477310"/>
    <w:rsid w:val="00477CA4"/>
    <w:rsid w:val="00480358"/>
    <w:rsid w:val="004837C7"/>
    <w:rsid w:val="0048471C"/>
    <w:rsid w:val="00484901"/>
    <w:rsid w:val="00485625"/>
    <w:rsid w:val="00487119"/>
    <w:rsid w:val="004901CD"/>
    <w:rsid w:val="00491B4B"/>
    <w:rsid w:val="004920AE"/>
    <w:rsid w:val="00492EB4"/>
    <w:rsid w:val="0049412E"/>
    <w:rsid w:val="00494E5D"/>
    <w:rsid w:val="00495509"/>
    <w:rsid w:val="004955F8"/>
    <w:rsid w:val="00495E09"/>
    <w:rsid w:val="00497ECF"/>
    <w:rsid w:val="004A4EB2"/>
    <w:rsid w:val="004A75DD"/>
    <w:rsid w:val="004A7A9B"/>
    <w:rsid w:val="004B24C7"/>
    <w:rsid w:val="004B287D"/>
    <w:rsid w:val="004B54F8"/>
    <w:rsid w:val="004B7318"/>
    <w:rsid w:val="004B7CEF"/>
    <w:rsid w:val="004C1BFB"/>
    <w:rsid w:val="004C1CE6"/>
    <w:rsid w:val="004C1EC4"/>
    <w:rsid w:val="004C22E9"/>
    <w:rsid w:val="004C47C7"/>
    <w:rsid w:val="004C5B75"/>
    <w:rsid w:val="004C6B78"/>
    <w:rsid w:val="004C7239"/>
    <w:rsid w:val="004D03C5"/>
    <w:rsid w:val="004D17E8"/>
    <w:rsid w:val="004D3394"/>
    <w:rsid w:val="004D4B76"/>
    <w:rsid w:val="004D508C"/>
    <w:rsid w:val="004D533D"/>
    <w:rsid w:val="004D582D"/>
    <w:rsid w:val="004E03CC"/>
    <w:rsid w:val="004E079A"/>
    <w:rsid w:val="004E0F04"/>
    <w:rsid w:val="004E1644"/>
    <w:rsid w:val="004E2E17"/>
    <w:rsid w:val="004E339A"/>
    <w:rsid w:val="004E3713"/>
    <w:rsid w:val="004E5B98"/>
    <w:rsid w:val="004E6816"/>
    <w:rsid w:val="004E743B"/>
    <w:rsid w:val="004F0B51"/>
    <w:rsid w:val="004F2D42"/>
    <w:rsid w:val="004F375C"/>
    <w:rsid w:val="004F46C1"/>
    <w:rsid w:val="004F48F4"/>
    <w:rsid w:val="004F4DD6"/>
    <w:rsid w:val="004F4F18"/>
    <w:rsid w:val="004F4F68"/>
    <w:rsid w:val="00501641"/>
    <w:rsid w:val="00501956"/>
    <w:rsid w:val="00501DE9"/>
    <w:rsid w:val="00502250"/>
    <w:rsid w:val="00503190"/>
    <w:rsid w:val="005036D4"/>
    <w:rsid w:val="00503DA0"/>
    <w:rsid w:val="005062A6"/>
    <w:rsid w:val="00510F62"/>
    <w:rsid w:val="00511209"/>
    <w:rsid w:val="005114C3"/>
    <w:rsid w:val="005118F3"/>
    <w:rsid w:val="0051242E"/>
    <w:rsid w:val="0051317D"/>
    <w:rsid w:val="005135B1"/>
    <w:rsid w:val="00513D50"/>
    <w:rsid w:val="00514108"/>
    <w:rsid w:val="0051532E"/>
    <w:rsid w:val="005200B9"/>
    <w:rsid w:val="00522C60"/>
    <w:rsid w:val="0052425A"/>
    <w:rsid w:val="00524962"/>
    <w:rsid w:val="00524C1E"/>
    <w:rsid w:val="005251A7"/>
    <w:rsid w:val="00525252"/>
    <w:rsid w:val="005254B4"/>
    <w:rsid w:val="005255F6"/>
    <w:rsid w:val="00525DA3"/>
    <w:rsid w:val="005263FE"/>
    <w:rsid w:val="00532E03"/>
    <w:rsid w:val="00535767"/>
    <w:rsid w:val="00535889"/>
    <w:rsid w:val="00535C59"/>
    <w:rsid w:val="005360B7"/>
    <w:rsid w:val="00536284"/>
    <w:rsid w:val="00537B9D"/>
    <w:rsid w:val="0054194D"/>
    <w:rsid w:val="00541A73"/>
    <w:rsid w:val="005428DE"/>
    <w:rsid w:val="0054369E"/>
    <w:rsid w:val="005440C8"/>
    <w:rsid w:val="00544A85"/>
    <w:rsid w:val="00546BE4"/>
    <w:rsid w:val="00547189"/>
    <w:rsid w:val="00551C5F"/>
    <w:rsid w:val="00552D58"/>
    <w:rsid w:val="00555592"/>
    <w:rsid w:val="00555F0B"/>
    <w:rsid w:val="00555F9E"/>
    <w:rsid w:val="00556C4E"/>
    <w:rsid w:val="005573B5"/>
    <w:rsid w:val="00557D19"/>
    <w:rsid w:val="005604F2"/>
    <w:rsid w:val="00560C6D"/>
    <w:rsid w:val="00561627"/>
    <w:rsid w:val="005630E4"/>
    <w:rsid w:val="00565B82"/>
    <w:rsid w:val="00565E70"/>
    <w:rsid w:val="00567124"/>
    <w:rsid w:val="00570E89"/>
    <w:rsid w:val="00572D0A"/>
    <w:rsid w:val="00573810"/>
    <w:rsid w:val="00574702"/>
    <w:rsid w:val="00574BE7"/>
    <w:rsid w:val="00575ACC"/>
    <w:rsid w:val="00575C37"/>
    <w:rsid w:val="00575D9E"/>
    <w:rsid w:val="00575F4C"/>
    <w:rsid w:val="005766AE"/>
    <w:rsid w:val="005766C0"/>
    <w:rsid w:val="00582154"/>
    <w:rsid w:val="00583010"/>
    <w:rsid w:val="00583B53"/>
    <w:rsid w:val="005856B0"/>
    <w:rsid w:val="00585B32"/>
    <w:rsid w:val="00585CCE"/>
    <w:rsid w:val="00585D04"/>
    <w:rsid w:val="0058603E"/>
    <w:rsid w:val="0058748B"/>
    <w:rsid w:val="00590464"/>
    <w:rsid w:val="00590E37"/>
    <w:rsid w:val="00591D01"/>
    <w:rsid w:val="005927FB"/>
    <w:rsid w:val="00592F11"/>
    <w:rsid w:val="0059346F"/>
    <w:rsid w:val="00595114"/>
    <w:rsid w:val="005956B8"/>
    <w:rsid w:val="005A16BD"/>
    <w:rsid w:val="005A2FDB"/>
    <w:rsid w:val="005A3315"/>
    <w:rsid w:val="005A5AE7"/>
    <w:rsid w:val="005A6530"/>
    <w:rsid w:val="005A75F6"/>
    <w:rsid w:val="005B0B58"/>
    <w:rsid w:val="005B16B9"/>
    <w:rsid w:val="005B22A8"/>
    <w:rsid w:val="005B26F1"/>
    <w:rsid w:val="005B2F44"/>
    <w:rsid w:val="005C0313"/>
    <w:rsid w:val="005C0694"/>
    <w:rsid w:val="005C21FA"/>
    <w:rsid w:val="005C2FD1"/>
    <w:rsid w:val="005C4CFF"/>
    <w:rsid w:val="005C4F09"/>
    <w:rsid w:val="005C5427"/>
    <w:rsid w:val="005C57E3"/>
    <w:rsid w:val="005C6BBA"/>
    <w:rsid w:val="005C77DC"/>
    <w:rsid w:val="005D09A9"/>
    <w:rsid w:val="005D1639"/>
    <w:rsid w:val="005D5CF5"/>
    <w:rsid w:val="005D677A"/>
    <w:rsid w:val="005E13E2"/>
    <w:rsid w:val="005E173B"/>
    <w:rsid w:val="005E30D1"/>
    <w:rsid w:val="005E49B6"/>
    <w:rsid w:val="005E6BB1"/>
    <w:rsid w:val="005E76A7"/>
    <w:rsid w:val="005E7B21"/>
    <w:rsid w:val="005F4B4A"/>
    <w:rsid w:val="00602EA4"/>
    <w:rsid w:val="0060325D"/>
    <w:rsid w:val="00604B5E"/>
    <w:rsid w:val="00606B62"/>
    <w:rsid w:val="00607862"/>
    <w:rsid w:val="006119C1"/>
    <w:rsid w:val="0061646C"/>
    <w:rsid w:val="00616F4B"/>
    <w:rsid w:val="00621204"/>
    <w:rsid w:val="00621AE4"/>
    <w:rsid w:val="0062234B"/>
    <w:rsid w:val="00622C30"/>
    <w:rsid w:val="00622D44"/>
    <w:rsid w:val="00625992"/>
    <w:rsid w:val="006260ED"/>
    <w:rsid w:val="006267C3"/>
    <w:rsid w:val="0062726D"/>
    <w:rsid w:val="00630BCB"/>
    <w:rsid w:val="00630D66"/>
    <w:rsid w:val="006326B1"/>
    <w:rsid w:val="00635EC0"/>
    <w:rsid w:val="00636301"/>
    <w:rsid w:val="00636E66"/>
    <w:rsid w:val="0064127D"/>
    <w:rsid w:val="006418A6"/>
    <w:rsid w:val="006425EF"/>
    <w:rsid w:val="00642ED8"/>
    <w:rsid w:val="0064351B"/>
    <w:rsid w:val="006435C7"/>
    <w:rsid w:val="006464B1"/>
    <w:rsid w:val="006466E1"/>
    <w:rsid w:val="00650212"/>
    <w:rsid w:val="00652333"/>
    <w:rsid w:val="00652AAF"/>
    <w:rsid w:val="00652DFD"/>
    <w:rsid w:val="0065413E"/>
    <w:rsid w:val="00657225"/>
    <w:rsid w:val="006606E8"/>
    <w:rsid w:val="00662857"/>
    <w:rsid w:val="00662D88"/>
    <w:rsid w:val="006631EA"/>
    <w:rsid w:val="00665020"/>
    <w:rsid w:val="00666730"/>
    <w:rsid w:val="00667869"/>
    <w:rsid w:val="006712A5"/>
    <w:rsid w:val="0067279F"/>
    <w:rsid w:val="00673073"/>
    <w:rsid w:val="0067452A"/>
    <w:rsid w:val="00674D2A"/>
    <w:rsid w:val="00675B9A"/>
    <w:rsid w:val="00675EA7"/>
    <w:rsid w:val="00676E86"/>
    <w:rsid w:val="0067782A"/>
    <w:rsid w:val="00681378"/>
    <w:rsid w:val="00681D67"/>
    <w:rsid w:val="00681EFD"/>
    <w:rsid w:val="00682630"/>
    <w:rsid w:val="00684B00"/>
    <w:rsid w:val="006857D8"/>
    <w:rsid w:val="006859FF"/>
    <w:rsid w:val="006860ED"/>
    <w:rsid w:val="0068622F"/>
    <w:rsid w:val="00686C7C"/>
    <w:rsid w:val="00687940"/>
    <w:rsid w:val="00687DF8"/>
    <w:rsid w:val="00690AD0"/>
    <w:rsid w:val="00690CE0"/>
    <w:rsid w:val="00691AA2"/>
    <w:rsid w:val="00694251"/>
    <w:rsid w:val="006948C0"/>
    <w:rsid w:val="00694AD5"/>
    <w:rsid w:val="00694CB5"/>
    <w:rsid w:val="00696943"/>
    <w:rsid w:val="006972CF"/>
    <w:rsid w:val="00697676"/>
    <w:rsid w:val="006A1729"/>
    <w:rsid w:val="006A3B87"/>
    <w:rsid w:val="006A4DEA"/>
    <w:rsid w:val="006A5005"/>
    <w:rsid w:val="006A5AFC"/>
    <w:rsid w:val="006A7703"/>
    <w:rsid w:val="006B00D3"/>
    <w:rsid w:val="006B4BD2"/>
    <w:rsid w:val="006B597E"/>
    <w:rsid w:val="006B67A7"/>
    <w:rsid w:val="006B692F"/>
    <w:rsid w:val="006B750A"/>
    <w:rsid w:val="006C00AF"/>
    <w:rsid w:val="006C079F"/>
    <w:rsid w:val="006C3005"/>
    <w:rsid w:val="006D0368"/>
    <w:rsid w:val="006D106A"/>
    <w:rsid w:val="006D1BF8"/>
    <w:rsid w:val="006D42E0"/>
    <w:rsid w:val="006D55CD"/>
    <w:rsid w:val="006D67AD"/>
    <w:rsid w:val="006E0D79"/>
    <w:rsid w:val="006E2455"/>
    <w:rsid w:val="006E3A1C"/>
    <w:rsid w:val="006E5AEA"/>
    <w:rsid w:val="006E5BCB"/>
    <w:rsid w:val="006E61C5"/>
    <w:rsid w:val="006E64E4"/>
    <w:rsid w:val="006E64F9"/>
    <w:rsid w:val="006E6B6E"/>
    <w:rsid w:val="006F1BA8"/>
    <w:rsid w:val="006F22B6"/>
    <w:rsid w:val="006F2316"/>
    <w:rsid w:val="006F23D1"/>
    <w:rsid w:val="006F43F2"/>
    <w:rsid w:val="006F470D"/>
    <w:rsid w:val="006F474F"/>
    <w:rsid w:val="006F51EA"/>
    <w:rsid w:val="006F52CF"/>
    <w:rsid w:val="006F6700"/>
    <w:rsid w:val="006F678E"/>
    <w:rsid w:val="006F6AA7"/>
    <w:rsid w:val="006F7356"/>
    <w:rsid w:val="006F7705"/>
    <w:rsid w:val="006F7E54"/>
    <w:rsid w:val="00701A5B"/>
    <w:rsid w:val="00702712"/>
    <w:rsid w:val="00703662"/>
    <w:rsid w:val="007038EE"/>
    <w:rsid w:val="0070443D"/>
    <w:rsid w:val="0070650E"/>
    <w:rsid w:val="00706C13"/>
    <w:rsid w:val="00710A5D"/>
    <w:rsid w:val="007127B4"/>
    <w:rsid w:val="00713232"/>
    <w:rsid w:val="00713753"/>
    <w:rsid w:val="00714C55"/>
    <w:rsid w:val="0071524F"/>
    <w:rsid w:val="007159C0"/>
    <w:rsid w:val="00716ACA"/>
    <w:rsid w:val="007172B9"/>
    <w:rsid w:val="00717415"/>
    <w:rsid w:val="00720C64"/>
    <w:rsid w:val="0072174C"/>
    <w:rsid w:val="00722426"/>
    <w:rsid w:val="00722C3D"/>
    <w:rsid w:val="007236E8"/>
    <w:rsid w:val="007237CD"/>
    <w:rsid w:val="00723D96"/>
    <w:rsid w:val="007244E7"/>
    <w:rsid w:val="00724D05"/>
    <w:rsid w:val="00724DAF"/>
    <w:rsid w:val="00725962"/>
    <w:rsid w:val="0072678C"/>
    <w:rsid w:val="00727981"/>
    <w:rsid w:val="00731505"/>
    <w:rsid w:val="00731757"/>
    <w:rsid w:val="007322B6"/>
    <w:rsid w:val="007322E0"/>
    <w:rsid w:val="00732DC0"/>
    <w:rsid w:val="00733F13"/>
    <w:rsid w:val="0073409A"/>
    <w:rsid w:val="007361B2"/>
    <w:rsid w:val="00737C89"/>
    <w:rsid w:val="007401CC"/>
    <w:rsid w:val="0074054B"/>
    <w:rsid w:val="00741686"/>
    <w:rsid w:val="00741B5B"/>
    <w:rsid w:val="007429FE"/>
    <w:rsid w:val="00743A3F"/>
    <w:rsid w:val="00743F53"/>
    <w:rsid w:val="007459C9"/>
    <w:rsid w:val="0074652F"/>
    <w:rsid w:val="0074683D"/>
    <w:rsid w:val="00747180"/>
    <w:rsid w:val="0075083D"/>
    <w:rsid w:val="0075115F"/>
    <w:rsid w:val="00752D7E"/>
    <w:rsid w:val="00753B6E"/>
    <w:rsid w:val="00753D7A"/>
    <w:rsid w:val="00754524"/>
    <w:rsid w:val="00757848"/>
    <w:rsid w:val="00757C5D"/>
    <w:rsid w:val="00757E16"/>
    <w:rsid w:val="00757FFB"/>
    <w:rsid w:val="00762B89"/>
    <w:rsid w:val="00763BA0"/>
    <w:rsid w:val="00763C70"/>
    <w:rsid w:val="00764BA3"/>
    <w:rsid w:val="0076731C"/>
    <w:rsid w:val="00770241"/>
    <w:rsid w:val="00771110"/>
    <w:rsid w:val="0077150A"/>
    <w:rsid w:val="00773D74"/>
    <w:rsid w:val="0077526C"/>
    <w:rsid w:val="007767B3"/>
    <w:rsid w:val="00780021"/>
    <w:rsid w:val="007805CB"/>
    <w:rsid w:val="00780ACE"/>
    <w:rsid w:val="00782843"/>
    <w:rsid w:val="00783109"/>
    <w:rsid w:val="007831F0"/>
    <w:rsid w:val="00784C66"/>
    <w:rsid w:val="007856BE"/>
    <w:rsid w:val="00785A05"/>
    <w:rsid w:val="00786AB7"/>
    <w:rsid w:val="007876AA"/>
    <w:rsid w:val="00787C0F"/>
    <w:rsid w:val="00790286"/>
    <w:rsid w:val="0079104F"/>
    <w:rsid w:val="00791922"/>
    <w:rsid w:val="00791B2E"/>
    <w:rsid w:val="007921D0"/>
    <w:rsid w:val="00792B70"/>
    <w:rsid w:val="00792C50"/>
    <w:rsid w:val="00793126"/>
    <w:rsid w:val="00793AD4"/>
    <w:rsid w:val="00793BC6"/>
    <w:rsid w:val="007948F0"/>
    <w:rsid w:val="007957A6"/>
    <w:rsid w:val="00795A62"/>
    <w:rsid w:val="00795E02"/>
    <w:rsid w:val="00795F2C"/>
    <w:rsid w:val="00797B71"/>
    <w:rsid w:val="007A10E7"/>
    <w:rsid w:val="007A564B"/>
    <w:rsid w:val="007A5D1F"/>
    <w:rsid w:val="007A65DF"/>
    <w:rsid w:val="007B1015"/>
    <w:rsid w:val="007B2A15"/>
    <w:rsid w:val="007B4378"/>
    <w:rsid w:val="007B655D"/>
    <w:rsid w:val="007B72BC"/>
    <w:rsid w:val="007B7F94"/>
    <w:rsid w:val="007C0CAE"/>
    <w:rsid w:val="007C2582"/>
    <w:rsid w:val="007C39C0"/>
    <w:rsid w:val="007C6029"/>
    <w:rsid w:val="007C67CA"/>
    <w:rsid w:val="007C6935"/>
    <w:rsid w:val="007C77FC"/>
    <w:rsid w:val="007D116E"/>
    <w:rsid w:val="007D2864"/>
    <w:rsid w:val="007D3340"/>
    <w:rsid w:val="007D594A"/>
    <w:rsid w:val="007D6D14"/>
    <w:rsid w:val="007E02B8"/>
    <w:rsid w:val="007E1A2C"/>
    <w:rsid w:val="007E233E"/>
    <w:rsid w:val="007E4A6F"/>
    <w:rsid w:val="007E5A71"/>
    <w:rsid w:val="007E6759"/>
    <w:rsid w:val="007E7893"/>
    <w:rsid w:val="007F2154"/>
    <w:rsid w:val="007F38D5"/>
    <w:rsid w:val="007F3A6E"/>
    <w:rsid w:val="007F3AFE"/>
    <w:rsid w:val="007F3DE6"/>
    <w:rsid w:val="007F44C1"/>
    <w:rsid w:val="007F4CB7"/>
    <w:rsid w:val="007F5814"/>
    <w:rsid w:val="007F6DEE"/>
    <w:rsid w:val="00800C1B"/>
    <w:rsid w:val="00800C92"/>
    <w:rsid w:val="00800EC1"/>
    <w:rsid w:val="00801F73"/>
    <w:rsid w:val="008046D5"/>
    <w:rsid w:val="00807968"/>
    <w:rsid w:val="008103DE"/>
    <w:rsid w:val="00810464"/>
    <w:rsid w:val="008108E5"/>
    <w:rsid w:val="00811240"/>
    <w:rsid w:val="0081274F"/>
    <w:rsid w:val="00812F72"/>
    <w:rsid w:val="0081371D"/>
    <w:rsid w:val="00813D97"/>
    <w:rsid w:val="008144A9"/>
    <w:rsid w:val="00815548"/>
    <w:rsid w:val="008172E5"/>
    <w:rsid w:val="00822B92"/>
    <w:rsid w:val="0082300B"/>
    <w:rsid w:val="008246E3"/>
    <w:rsid w:val="00824BA5"/>
    <w:rsid w:val="008254C2"/>
    <w:rsid w:val="00827EB5"/>
    <w:rsid w:val="00832614"/>
    <w:rsid w:val="0083330A"/>
    <w:rsid w:val="008340C4"/>
    <w:rsid w:val="008361D0"/>
    <w:rsid w:val="00836329"/>
    <w:rsid w:val="008402F0"/>
    <w:rsid w:val="008408B2"/>
    <w:rsid w:val="00840DDD"/>
    <w:rsid w:val="00842A3B"/>
    <w:rsid w:val="00842DE9"/>
    <w:rsid w:val="00844F88"/>
    <w:rsid w:val="008464E5"/>
    <w:rsid w:val="00846D38"/>
    <w:rsid w:val="00850484"/>
    <w:rsid w:val="00853C77"/>
    <w:rsid w:val="00853CFE"/>
    <w:rsid w:val="00854CEC"/>
    <w:rsid w:val="00855333"/>
    <w:rsid w:val="0085628F"/>
    <w:rsid w:val="00856CBB"/>
    <w:rsid w:val="00857C27"/>
    <w:rsid w:val="00860F08"/>
    <w:rsid w:val="008610E2"/>
    <w:rsid w:val="00861BD0"/>
    <w:rsid w:val="0086260B"/>
    <w:rsid w:val="00863081"/>
    <w:rsid w:val="00864B37"/>
    <w:rsid w:val="00864D6E"/>
    <w:rsid w:val="00864EEF"/>
    <w:rsid w:val="00865F18"/>
    <w:rsid w:val="00865F19"/>
    <w:rsid w:val="008707A4"/>
    <w:rsid w:val="00872984"/>
    <w:rsid w:val="0087310E"/>
    <w:rsid w:val="008735A4"/>
    <w:rsid w:val="00873B49"/>
    <w:rsid w:val="0087548E"/>
    <w:rsid w:val="00875E29"/>
    <w:rsid w:val="0087676F"/>
    <w:rsid w:val="008838CE"/>
    <w:rsid w:val="00885A64"/>
    <w:rsid w:val="008877C6"/>
    <w:rsid w:val="00893E91"/>
    <w:rsid w:val="00894767"/>
    <w:rsid w:val="0089547A"/>
    <w:rsid w:val="00896D98"/>
    <w:rsid w:val="008A0147"/>
    <w:rsid w:val="008A1350"/>
    <w:rsid w:val="008A32C7"/>
    <w:rsid w:val="008A3622"/>
    <w:rsid w:val="008A3B84"/>
    <w:rsid w:val="008B10FE"/>
    <w:rsid w:val="008B22BB"/>
    <w:rsid w:val="008B2402"/>
    <w:rsid w:val="008B24DF"/>
    <w:rsid w:val="008B27FE"/>
    <w:rsid w:val="008B29D8"/>
    <w:rsid w:val="008B3539"/>
    <w:rsid w:val="008B4CDD"/>
    <w:rsid w:val="008B4FF3"/>
    <w:rsid w:val="008B5E57"/>
    <w:rsid w:val="008B7AF2"/>
    <w:rsid w:val="008C3975"/>
    <w:rsid w:val="008C3DF5"/>
    <w:rsid w:val="008D1588"/>
    <w:rsid w:val="008D211A"/>
    <w:rsid w:val="008D26F7"/>
    <w:rsid w:val="008D2795"/>
    <w:rsid w:val="008D3DB2"/>
    <w:rsid w:val="008D41CA"/>
    <w:rsid w:val="008D41EA"/>
    <w:rsid w:val="008D45A0"/>
    <w:rsid w:val="008D4AF8"/>
    <w:rsid w:val="008D6A6C"/>
    <w:rsid w:val="008D795F"/>
    <w:rsid w:val="008E27AD"/>
    <w:rsid w:val="008E3DF7"/>
    <w:rsid w:val="008E62C8"/>
    <w:rsid w:val="008E7117"/>
    <w:rsid w:val="008F0578"/>
    <w:rsid w:val="008F070B"/>
    <w:rsid w:val="008F0BE0"/>
    <w:rsid w:val="008F4EF1"/>
    <w:rsid w:val="008F55DE"/>
    <w:rsid w:val="008F5941"/>
    <w:rsid w:val="008F5BA6"/>
    <w:rsid w:val="008F60AD"/>
    <w:rsid w:val="00902C6B"/>
    <w:rsid w:val="00903BDB"/>
    <w:rsid w:val="00905594"/>
    <w:rsid w:val="009065F2"/>
    <w:rsid w:val="00910A14"/>
    <w:rsid w:val="0091340E"/>
    <w:rsid w:val="00913495"/>
    <w:rsid w:val="00913805"/>
    <w:rsid w:val="00914F2F"/>
    <w:rsid w:val="00915139"/>
    <w:rsid w:val="009167B2"/>
    <w:rsid w:val="00917BB7"/>
    <w:rsid w:val="0092104D"/>
    <w:rsid w:val="00922199"/>
    <w:rsid w:val="00922FB6"/>
    <w:rsid w:val="009233B1"/>
    <w:rsid w:val="00923575"/>
    <w:rsid w:val="009235F0"/>
    <w:rsid w:val="00923B16"/>
    <w:rsid w:val="00923C84"/>
    <w:rsid w:val="00924193"/>
    <w:rsid w:val="00924390"/>
    <w:rsid w:val="0092466B"/>
    <w:rsid w:val="00924CDE"/>
    <w:rsid w:val="00925196"/>
    <w:rsid w:val="00925D39"/>
    <w:rsid w:val="009271DF"/>
    <w:rsid w:val="0093128A"/>
    <w:rsid w:val="00931515"/>
    <w:rsid w:val="0093162F"/>
    <w:rsid w:val="00936DC3"/>
    <w:rsid w:val="009405FB"/>
    <w:rsid w:val="0094161B"/>
    <w:rsid w:val="00941630"/>
    <w:rsid w:val="009418EF"/>
    <w:rsid w:val="00943440"/>
    <w:rsid w:val="00944953"/>
    <w:rsid w:val="0094550E"/>
    <w:rsid w:val="00950D97"/>
    <w:rsid w:val="009520C7"/>
    <w:rsid w:val="009523A5"/>
    <w:rsid w:val="009534B9"/>
    <w:rsid w:val="009539A5"/>
    <w:rsid w:val="0095454E"/>
    <w:rsid w:val="009558BD"/>
    <w:rsid w:val="00956060"/>
    <w:rsid w:val="00956E7D"/>
    <w:rsid w:val="00957B0B"/>
    <w:rsid w:val="009603F0"/>
    <w:rsid w:val="00961B4F"/>
    <w:rsid w:val="00963638"/>
    <w:rsid w:val="0096367F"/>
    <w:rsid w:val="00963E3E"/>
    <w:rsid w:val="00964735"/>
    <w:rsid w:val="009662BD"/>
    <w:rsid w:val="0097061B"/>
    <w:rsid w:val="009707A5"/>
    <w:rsid w:val="009713E0"/>
    <w:rsid w:val="009726DF"/>
    <w:rsid w:val="009745E1"/>
    <w:rsid w:val="00976058"/>
    <w:rsid w:val="0098070E"/>
    <w:rsid w:val="00982740"/>
    <w:rsid w:val="0098319F"/>
    <w:rsid w:val="00987FC9"/>
    <w:rsid w:val="00991769"/>
    <w:rsid w:val="00992B3C"/>
    <w:rsid w:val="00994F3B"/>
    <w:rsid w:val="009A0018"/>
    <w:rsid w:val="009A0A06"/>
    <w:rsid w:val="009A1A96"/>
    <w:rsid w:val="009A3F0D"/>
    <w:rsid w:val="009A42D7"/>
    <w:rsid w:val="009A44E9"/>
    <w:rsid w:val="009A7E47"/>
    <w:rsid w:val="009B1671"/>
    <w:rsid w:val="009B2C42"/>
    <w:rsid w:val="009B4B8C"/>
    <w:rsid w:val="009C2016"/>
    <w:rsid w:val="009C2942"/>
    <w:rsid w:val="009C2CB7"/>
    <w:rsid w:val="009C3EC0"/>
    <w:rsid w:val="009C4B46"/>
    <w:rsid w:val="009C682E"/>
    <w:rsid w:val="009C6E95"/>
    <w:rsid w:val="009D32CC"/>
    <w:rsid w:val="009D34D7"/>
    <w:rsid w:val="009D6AB3"/>
    <w:rsid w:val="009D6D71"/>
    <w:rsid w:val="009D770F"/>
    <w:rsid w:val="009E0CED"/>
    <w:rsid w:val="009E111D"/>
    <w:rsid w:val="009E1354"/>
    <w:rsid w:val="009E1A10"/>
    <w:rsid w:val="009E1D6E"/>
    <w:rsid w:val="009E29B7"/>
    <w:rsid w:val="009E3838"/>
    <w:rsid w:val="009E558D"/>
    <w:rsid w:val="009E5C15"/>
    <w:rsid w:val="009E6268"/>
    <w:rsid w:val="009F0330"/>
    <w:rsid w:val="009F24B3"/>
    <w:rsid w:val="009F24BE"/>
    <w:rsid w:val="009F27D3"/>
    <w:rsid w:val="009F2B5C"/>
    <w:rsid w:val="009F33E5"/>
    <w:rsid w:val="009F5BEE"/>
    <w:rsid w:val="009F6726"/>
    <w:rsid w:val="00A00617"/>
    <w:rsid w:val="00A00FAD"/>
    <w:rsid w:val="00A01D38"/>
    <w:rsid w:val="00A01DD8"/>
    <w:rsid w:val="00A02DDF"/>
    <w:rsid w:val="00A042D8"/>
    <w:rsid w:val="00A04352"/>
    <w:rsid w:val="00A04D82"/>
    <w:rsid w:val="00A04D94"/>
    <w:rsid w:val="00A06180"/>
    <w:rsid w:val="00A06B8D"/>
    <w:rsid w:val="00A06E62"/>
    <w:rsid w:val="00A07B71"/>
    <w:rsid w:val="00A11B2A"/>
    <w:rsid w:val="00A11F24"/>
    <w:rsid w:val="00A12A6E"/>
    <w:rsid w:val="00A1441E"/>
    <w:rsid w:val="00A147E6"/>
    <w:rsid w:val="00A157A7"/>
    <w:rsid w:val="00A17544"/>
    <w:rsid w:val="00A17B87"/>
    <w:rsid w:val="00A215EF"/>
    <w:rsid w:val="00A2493F"/>
    <w:rsid w:val="00A24E71"/>
    <w:rsid w:val="00A25140"/>
    <w:rsid w:val="00A33A04"/>
    <w:rsid w:val="00A37A50"/>
    <w:rsid w:val="00A42668"/>
    <w:rsid w:val="00A44520"/>
    <w:rsid w:val="00A511D6"/>
    <w:rsid w:val="00A528AD"/>
    <w:rsid w:val="00A52F64"/>
    <w:rsid w:val="00A53036"/>
    <w:rsid w:val="00A53AC8"/>
    <w:rsid w:val="00A53D3D"/>
    <w:rsid w:val="00A547C1"/>
    <w:rsid w:val="00A554A0"/>
    <w:rsid w:val="00A56DCD"/>
    <w:rsid w:val="00A57E43"/>
    <w:rsid w:val="00A6316C"/>
    <w:rsid w:val="00A64293"/>
    <w:rsid w:val="00A67A66"/>
    <w:rsid w:val="00A67BD2"/>
    <w:rsid w:val="00A7238B"/>
    <w:rsid w:val="00A74F95"/>
    <w:rsid w:val="00A75689"/>
    <w:rsid w:val="00A76CB8"/>
    <w:rsid w:val="00A76F8F"/>
    <w:rsid w:val="00A772B8"/>
    <w:rsid w:val="00A81D1D"/>
    <w:rsid w:val="00A83995"/>
    <w:rsid w:val="00A8489F"/>
    <w:rsid w:val="00A901BC"/>
    <w:rsid w:val="00A903E8"/>
    <w:rsid w:val="00A90A2B"/>
    <w:rsid w:val="00A910EF"/>
    <w:rsid w:val="00A9190B"/>
    <w:rsid w:val="00A91B99"/>
    <w:rsid w:val="00A95861"/>
    <w:rsid w:val="00A97C69"/>
    <w:rsid w:val="00AA11CC"/>
    <w:rsid w:val="00AA39D0"/>
    <w:rsid w:val="00AA3ECA"/>
    <w:rsid w:val="00AA78E8"/>
    <w:rsid w:val="00AA7F5D"/>
    <w:rsid w:val="00AB15AA"/>
    <w:rsid w:val="00AB16AC"/>
    <w:rsid w:val="00AB2134"/>
    <w:rsid w:val="00AB3D99"/>
    <w:rsid w:val="00AB474E"/>
    <w:rsid w:val="00AB5156"/>
    <w:rsid w:val="00AB627C"/>
    <w:rsid w:val="00AB7223"/>
    <w:rsid w:val="00AB7A35"/>
    <w:rsid w:val="00AB7ADB"/>
    <w:rsid w:val="00AB7AEB"/>
    <w:rsid w:val="00AC0625"/>
    <w:rsid w:val="00AC13B6"/>
    <w:rsid w:val="00AC16B8"/>
    <w:rsid w:val="00AC17F1"/>
    <w:rsid w:val="00AC1AD0"/>
    <w:rsid w:val="00AC5AE6"/>
    <w:rsid w:val="00AC6104"/>
    <w:rsid w:val="00AD10B1"/>
    <w:rsid w:val="00AD124A"/>
    <w:rsid w:val="00AD12A7"/>
    <w:rsid w:val="00AD16CE"/>
    <w:rsid w:val="00AD19F1"/>
    <w:rsid w:val="00AD39A3"/>
    <w:rsid w:val="00AD6B5F"/>
    <w:rsid w:val="00AD7470"/>
    <w:rsid w:val="00AE080A"/>
    <w:rsid w:val="00AE1064"/>
    <w:rsid w:val="00AE19B7"/>
    <w:rsid w:val="00AE3E8B"/>
    <w:rsid w:val="00AE50D4"/>
    <w:rsid w:val="00AE5612"/>
    <w:rsid w:val="00AF0B31"/>
    <w:rsid w:val="00AF0B5F"/>
    <w:rsid w:val="00AF0C6D"/>
    <w:rsid w:val="00AF26A7"/>
    <w:rsid w:val="00AF298B"/>
    <w:rsid w:val="00AF445B"/>
    <w:rsid w:val="00AF532F"/>
    <w:rsid w:val="00B04354"/>
    <w:rsid w:val="00B05618"/>
    <w:rsid w:val="00B06912"/>
    <w:rsid w:val="00B120DF"/>
    <w:rsid w:val="00B13D47"/>
    <w:rsid w:val="00B14D37"/>
    <w:rsid w:val="00B153E5"/>
    <w:rsid w:val="00B1722C"/>
    <w:rsid w:val="00B176BC"/>
    <w:rsid w:val="00B17F9A"/>
    <w:rsid w:val="00B20D28"/>
    <w:rsid w:val="00B24C66"/>
    <w:rsid w:val="00B24C6A"/>
    <w:rsid w:val="00B251D2"/>
    <w:rsid w:val="00B27E83"/>
    <w:rsid w:val="00B308FF"/>
    <w:rsid w:val="00B30A52"/>
    <w:rsid w:val="00B31012"/>
    <w:rsid w:val="00B322D9"/>
    <w:rsid w:val="00B35819"/>
    <w:rsid w:val="00B35FE6"/>
    <w:rsid w:val="00B3772F"/>
    <w:rsid w:val="00B4145D"/>
    <w:rsid w:val="00B41B17"/>
    <w:rsid w:val="00B425DE"/>
    <w:rsid w:val="00B43E5B"/>
    <w:rsid w:val="00B44317"/>
    <w:rsid w:val="00B45B7D"/>
    <w:rsid w:val="00B45E36"/>
    <w:rsid w:val="00B5194F"/>
    <w:rsid w:val="00B51CA8"/>
    <w:rsid w:val="00B5279C"/>
    <w:rsid w:val="00B53186"/>
    <w:rsid w:val="00B54A50"/>
    <w:rsid w:val="00B567A7"/>
    <w:rsid w:val="00B56C2C"/>
    <w:rsid w:val="00B57EAF"/>
    <w:rsid w:val="00B60EC2"/>
    <w:rsid w:val="00B624C0"/>
    <w:rsid w:val="00B64C69"/>
    <w:rsid w:val="00B65628"/>
    <w:rsid w:val="00B66607"/>
    <w:rsid w:val="00B66C32"/>
    <w:rsid w:val="00B735DA"/>
    <w:rsid w:val="00B77125"/>
    <w:rsid w:val="00B80863"/>
    <w:rsid w:val="00B822A0"/>
    <w:rsid w:val="00B82403"/>
    <w:rsid w:val="00B831A0"/>
    <w:rsid w:val="00B83C11"/>
    <w:rsid w:val="00B83CB5"/>
    <w:rsid w:val="00B84BDD"/>
    <w:rsid w:val="00B84EA9"/>
    <w:rsid w:val="00B85639"/>
    <w:rsid w:val="00B86538"/>
    <w:rsid w:val="00B87380"/>
    <w:rsid w:val="00B87A6D"/>
    <w:rsid w:val="00B90DB8"/>
    <w:rsid w:val="00B930E8"/>
    <w:rsid w:val="00B94009"/>
    <w:rsid w:val="00B94AD2"/>
    <w:rsid w:val="00B94E2F"/>
    <w:rsid w:val="00B96F88"/>
    <w:rsid w:val="00B97BB1"/>
    <w:rsid w:val="00B97C23"/>
    <w:rsid w:val="00BA1C23"/>
    <w:rsid w:val="00BA2B3F"/>
    <w:rsid w:val="00BA316D"/>
    <w:rsid w:val="00BA330A"/>
    <w:rsid w:val="00BA3F94"/>
    <w:rsid w:val="00BA6545"/>
    <w:rsid w:val="00BA6BE0"/>
    <w:rsid w:val="00BB0C0F"/>
    <w:rsid w:val="00BB25DD"/>
    <w:rsid w:val="00BB50B3"/>
    <w:rsid w:val="00BB58B1"/>
    <w:rsid w:val="00BB5AE0"/>
    <w:rsid w:val="00BB6943"/>
    <w:rsid w:val="00BB6A45"/>
    <w:rsid w:val="00BC13C2"/>
    <w:rsid w:val="00BC38AA"/>
    <w:rsid w:val="00BC5237"/>
    <w:rsid w:val="00BC56D0"/>
    <w:rsid w:val="00BC7297"/>
    <w:rsid w:val="00BD1436"/>
    <w:rsid w:val="00BD216D"/>
    <w:rsid w:val="00BD24B6"/>
    <w:rsid w:val="00BD364C"/>
    <w:rsid w:val="00BD41AB"/>
    <w:rsid w:val="00BD4A0C"/>
    <w:rsid w:val="00BD59AC"/>
    <w:rsid w:val="00BD66A1"/>
    <w:rsid w:val="00BD6C7A"/>
    <w:rsid w:val="00BE6A30"/>
    <w:rsid w:val="00BE7E9D"/>
    <w:rsid w:val="00BF51FE"/>
    <w:rsid w:val="00BF6866"/>
    <w:rsid w:val="00BF6CFE"/>
    <w:rsid w:val="00BF7232"/>
    <w:rsid w:val="00C037DE"/>
    <w:rsid w:val="00C03DFF"/>
    <w:rsid w:val="00C054ED"/>
    <w:rsid w:val="00C07827"/>
    <w:rsid w:val="00C10BCF"/>
    <w:rsid w:val="00C12273"/>
    <w:rsid w:val="00C1383B"/>
    <w:rsid w:val="00C1444E"/>
    <w:rsid w:val="00C17E74"/>
    <w:rsid w:val="00C20CE3"/>
    <w:rsid w:val="00C20DB7"/>
    <w:rsid w:val="00C21AD6"/>
    <w:rsid w:val="00C21DBC"/>
    <w:rsid w:val="00C241B5"/>
    <w:rsid w:val="00C2429E"/>
    <w:rsid w:val="00C260BA"/>
    <w:rsid w:val="00C26974"/>
    <w:rsid w:val="00C269BF"/>
    <w:rsid w:val="00C270DE"/>
    <w:rsid w:val="00C273DC"/>
    <w:rsid w:val="00C2748F"/>
    <w:rsid w:val="00C3127C"/>
    <w:rsid w:val="00C34004"/>
    <w:rsid w:val="00C34C80"/>
    <w:rsid w:val="00C36BED"/>
    <w:rsid w:val="00C370E0"/>
    <w:rsid w:val="00C3711E"/>
    <w:rsid w:val="00C3769F"/>
    <w:rsid w:val="00C37962"/>
    <w:rsid w:val="00C37FA7"/>
    <w:rsid w:val="00C40C0C"/>
    <w:rsid w:val="00C40EC5"/>
    <w:rsid w:val="00C41B73"/>
    <w:rsid w:val="00C41F9A"/>
    <w:rsid w:val="00C42AF0"/>
    <w:rsid w:val="00C455B9"/>
    <w:rsid w:val="00C46591"/>
    <w:rsid w:val="00C5195D"/>
    <w:rsid w:val="00C528A3"/>
    <w:rsid w:val="00C533F7"/>
    <w:rsid w:val="00C54216"/>
    <w:rsid w:val="00C548F9"/>
    <w:rsid w:val="00C549BB"/>
    <w:rsid w:val="00C55640"/>
    <w:rsid w:val="00C56440"/>
    <w:rsid w:val="00C603DC"/>
    <w:rsid w:val="00C638BE"/>
    <w:rsid w:val="00C639BD"/>
    <w:rsid w:val="00C63AB7"/>
    <w:rsid w:val="00C64937"/>
    <w:rsid w:val="00C655A5"/>
    <w:rsid w:val="00C65643"/>
    <w:rsid w:val="00C65F9F"/>
    <w:rsid w:val="00C66BC2"/>
    <w:rsid w:val="00C7100A"/>
    <w:rsid w:val="00C725B5"/>
    <w:rsid w:val="00C74E06"/>
    <w:rsid w:val="00C7571F"/>
    <w:rsid w:val="00C75F9C"/>
    <w:rsid w:val="00C80663"/>
    <w:rsid w:val="00C8092C"/>
    <w:rsid w:val="00C818BD"/>
    <w:rsid w:val="00C81E32"/>
    <w:rsid w:val="00C8224E"/>
    <w:rsid w:val="00C82761"/>
    <w:rsid w:val="00C832F8"/>
    <w:rsid w:val="00C8333D"/>
    <w:rsid w:val="00C84E33"/>
    <w:rsid w:val="00C85269"/>
    <w:rsid w:val="00C85AC1"/>
    <w:rsid w:val="00C863DA"/>
    <w:rsid w:val="00C87842"/>
    <w:rsid w:val="00C87FEC"/>
    <w:rsid w:val="00C91773"/>
    <w:rsid w:val="00C92675"/>
    <w:rsid w:val="00C937A8"/>
    <w:rsid w:val="00C93914"/>
    <w:rsid w:val="00C9439D"/>
    <w:rsid w:val="00C9476B"/>
    <w:rsid w:val="00C951FE"/>
    <w:rsid w:val="00C955BB"/>
    <w:rsid w:val="00C9565F"/>
    <w:rsid w:val="00C96BE4"/>
    <w:rsid w:val="00C96DC4"/>
    <w:rsid w:val="00CA0A97"/>
    <w:rsid w:val="00CA0BE2"/>
    <w:rsid w:val="00CA197B"/>
    <w:rsid w:val="00CA2295"/>
    <w:rsid w:val="00CA3CA6"/>
    <w:rsid w:val="00CA5BAC"/>
    <w:rsid w:val="00CA6DE8"/>
    <w:rsid w:val="00CA7D44"/>
    <w:rsid w:val="00CB1373"/>
    <w:rsid w:val="00CB1F59"/>
    <w:rsid w:val="00CB2CBF"/>
    <w:rsid w:val="00CB55E6"/>
    <w:rsid w:val="00CB5D41"/>
    <w:rsid w:val="00CB7971"/>
    <w:rsid w:val="00CC0A2E"/>
    <w:rsid w:val="00CC1C1C"/>
    <w:rsid w:val="00CC247E"/>
    <w:rsid w:val="00CC33DC"/>
    <w:rsid w:val="00CC4B0D"/>
    <w:rsid w:val="00CC5E46"/>
    <w:rsid w:val="00CC7B26"/>
    <w:rsid w:val="00CD1558"/>
    <w:rsid w:val="00CD191B"/>
    <w:rsid w:val="00CD3BA9"/>
    <w:rsid w:val="00CD741E"/>
    <w:rsid w:val="00CD77C7"/>
    <w:rsid w:val="00CD77CD"/>
    <w:rsid w:val="00CE1D75"/>
    <w:rsid w:val="00CE39DD"/>
    <w:rsid w:val="00CE3DA3"/>
    <w:rsid w:val="00CE5653"/>
    <w:rsid w:val="00CE5EAF"/>
    <w:rsid w:val="00CF2143"/>
    <w:rsid w:val="00CF320F"/>
    <w:rsid w:val="00CF3EDB"/>
    <w:rsid w:val="00CF69FE"/>
    <w:rsid w:val="00CF6C80"/>
    <w:rsid w:val="00D0050F"/>
    <w:rsid w:val="00D00CD8"/>
    <w:rsid w:val="00D00E34"/>
    <w:rsid w:val="00D01A24"/>
    <w:rsid w:val="00D022CE"/>
    <w:rsid w:val="00D036E5"/>
    <w:rsid w:val="00D104A0"/>
    <w:rsid w:val="00D11B08"/>
    <w:rsid w:val="00D1225A"/>
    <w:rsid w:val="00D1231D"/>
    <w:rsid w:val="00D12718"/>
    <w:rsid w:val="00D1355A"/>
    <w:rsid w:val="00D14C4A"/>
    <w:rsid w:val="00D159E4"/>
    <w:rsid w:val="00D20A37"/>
    <w:rsid w:val="00D210FD"/>
    <w:rsid w:val="00D22C4D"/>
    <w:rsid w:val="00D235F7"/>
    <w:rsid w:val="00D23E1C"/>
    <w:rsid w:val="00D24C16"/>
    <w:rsid w:val="00D26338"/>
    <w:rsid w:val="00D268AC"/>
    <w:rsid w:val="00D2724E"/>
    <w:rsid w:val="00D2798A"/>
    <w:rsid w:val="00D30AE8"/>
    <w:rsid w:val="00D30E67"/>
    <w:rsid w:val="00D3129A"/>
    <w:rsid w:val="00D316AF"/>
    <w:rsid w:val="00D32768"/>
    <w:rsid w:val="00D32F21"/>
    <w:rsid w:val="00D32FD8"/>
    <w:rsid w:val="00D342E9"/>
    <w:rsid w:val="00D34419"/>
    <w:rsid w:val="00D3452F"/>
    <w:rsid w:val="00D34F63"/>
    <w:rsid w:val="00D3574C"/>
    <w:rsid w:val="00D37FA4"/>
    <w:rsid w:val="00D41E50"/>
    <w:rsid w:val="00D45923"/>
    <w:rsid w:val="00D46E1B"/>
    <w:rsid w:val="00D46EB7"/>
    <w:rsid w:val="00D52D3D"/>
    <w:rsid w:val="00D530EE"/>
    <w:rsid w:val="00D54741"/>
    <w:rsid w:val="00D54A71"/>
    <w:rsid w:val="00D550C2"/>
    <w:rsid w:val="00D55B82"/>
    <w:rsid w:val="00D55CDA"/>
    <w:rsid w:val="00D55E90"/>
    <w:rsid w:val="00D57AAC"/>
    <w:rsid w:val="00D60167"/>
    <w:rsid w:val="00D624B3"/>
    <w:rsid w:val="00D62F6F"/>
    <w:rsid w:val="00D63EB6"/>
    <w:rsid w:val="00D6671A"/>
    <w:rsid w:val="00D66ED6"/>
    <w:rsid w:val="00D676E1"/>
    <w:rsid w:val="00D679D7"/>
    <w:rsid w:val="00D715B1"/>
    <w:rsid w:val="00D73E60"/>
    <w:rsid w:val="00D74F63"/>
    <w:rsid w:val="00D755FB"/>
    <w:rsid w:val="00D80A63"/>
    <w:rsid w:val="00D81751"/>
    <w:rsid w:val="00D81E78"/>
    <w:rsid w:val="00D82B2D"/>
    <w:rsid w:val="00D82DE9"/>
    <w:rsid w:val="00D84178"/>
    <w:rsid w:val="00D84A7F"/>
    <w:rsid w:val="00D852C3"/>
    <w:rsid w:val="00D878A0"/>
    <w:rsid w:val="00D907AB"/>
    <w:rsid w:val="00D9244D"/>
    <w:rsid w:val="00D92772"/>
    <w:rsid w:val="00D92BAA"/>
    <w:rsid w:val="00D93A72"/>
    <w:rsid w:val="00D941CD"/>
    <w:rsid w:val="00D94588"/>
    <w:rsid w:val="00D94777"/>
    <w:rsid w:val="00D94DA4"/>
    <w:rsid w:val="00D9518A"/>
    <w:rsid w:val="00D95A93"/>
    <w:rsid w:val="00D97846"/>
    <w:rsid w:val="00DA0A35"/>
    <w:rsid w:val="00DA120A"/>
    <w:rsid w:val="00DA18BD"/>
    <w:rsid w:val="00DA22FA"/>
    <w:rsid w:val="00DA2EDB"/>
    <w:rsid w:val="00DA4B7F"/>
    <w:rsid w:val="00DA4D6E"/>
    <w:rsid w:val="00DA58E2"/>
    <w:rsid w:val="00DA7954"/>
    <w:rsid w:val="00DB03EB"/>
    <w:rsid w:val="00DB0560"/>
    <w:rsid w:val="00DB0E83"/>
    <w:rsid w:val="00DB2027"/>
    <w:rsid w:val="00DB3757"/>
    <w:rsid w:val="00DB559F"/>
    <w:rsid w:val="00DB5B16"/>
    <w:rsid w:val="00DB5CD8"/>
    <w:rsid w:val="00DB6C84"/>
    <w:rsid w:val="00DB7445"/>
    <w:rsid w:val="00DC0CCC"/>
    <w:rsid w:val="00DC467F"/>
    <w:rsid w:val="00DC5123"/>
    <w:rsid w:val="00DC74A3"/>
    <w:rsid w:val="00DC792F"/>
    <w:rsid w:val="00DD005B"/>
    <w:rsid w:val="00DD13FE"/>
    <w:rsid w:val="00DD3D04"/>
    <w:rsid w:val="00DD3E8A"/>
    <w:rsid w:val="00DD5533"/>
    <w:rsid w:val="00DE1B58"/>
    <w:rsid w:val="00DE25CE"/>
    <w:rsid w:val="00DE2AEC"/>
    <w:rsid w:val="00DE550A"/>
    <w:rsid w:val="00DE5C09"/>
    <w:rsid w:val="00DE7F13"/>
    <w:rsid w:val="00DF25B5"/>
    <w:rsid w:val="00DF35C1"/>
    <w:rsid w:val="00DF43FE"/>
    <w:rsid w:val="00DF552E"/>
    <w:rsid w:val="00DF5748"/>
    <w:rsid w:val="00DF59D7"/>
    <w:rsid w:val="00DF71BC"/>
    <w:rsid w:val="00E008C9"/>
    <w:rsid w:val="00E01847"/>
    <w:rsid w:val="00E01A57"/>
    <w:rsid w:val="00E025BE"/>
    <w:rsid w:val="00E03966"/>
    <w:rsid w:val="00E06533"/>
    <w:rsid w:val="00E07872"/>
    <w:rsid w:val="00E1330A"/>
    <w:rsid w:val="00E15424"/>
    <w:rsid w:val="00E172F1"/>
    <w:rsid w:val="00E17952"/>
    <w:rsid w:val="00E207B8"/>
    <w:rsid w:val="00E218C9"/>
    <w:rsid w:val="00E22192"/>
    <w:rsid w:val="00E24C89"/>
    <w:rsid w:val="00E2536E"/>
    <w:rsid w:val="00E254B6"/>
    <w:rsid w:val="00E26E15"/>
    <w:rsid w:val="00E31913"/>
    <w:rsid w:val="00E32E6A"/>
    <w:rsid w:val="00E33179"/>
    <w:rsid w:val="00E332FF"/>
    <w:rsid w:val="00E36D8E"/>
    <w:rsid w:val="00E42051"/>
    <w:rsid w:val="00E455EC"/>
    <w:rsid w:val="00E51A25"/>
    <w:rsid w:val="00E522C2"/>
    <w:rsid w:val="00E52819"/>
    <w:rsid w:val="00E53B08"/>
    <w:rsid w:val="00E53B62"/>
    <w:rsid w:val="00E57888"/>
    <w:rsid w:val="00E60E0A"/>
    <w:rsid w:val="00E60FA7"/>
    <w:rsid w:val="00E61442"/>
    <w:rsid w:val="00E62F66"/>
    <w:rsid w:val="00E64E37"/>
    <w:rsid w:val="00E6684F"/>
    <w:rsid w:val="00E66A41"/>
    <w:rsid w:val="00E66BA4"/>
    <w:rsid w:val="00E67081"/>
    <w:rsid w:val="00E67D8F"/>
    <w:rsid w:val="00E67DBE"/>
    <w:rsid w:val="00E70021"/>
    <w:rsid w:val="00E71002"/>
    <w:rsid w:val="00E71561"/>
    <w:rsid w:val="00E7215A"/>
    <w:rsid w:val="00E7538C"/>
    <w:rsid w:val="00E772B4"/>
    <w:rsid w:val="00E772BC"/>
    <w:rsid w:val="00E77675"/>
    <w:rsid w:val="00E77B2E"/>
    <w:rsid w:val="00E80065"/>
    <w:rsid w:val="00E804FF"/>
    <w:rsid w:val="00E82F00"/>
    <w:rsid w:val="00E8491F"/>
    <w:rsid w:val="00E84B3B"/>
    <w:rsid w:val="00E84B99"/>
    <w:rsid w:val="00E85337"/>
    <w:rsid w:val="00E86DD0"/>
    <w:rsid w:val="00E91556"/>
    <w:rsid w:val="00E9280A"/>
    <w:rsid w:val="00E93F8C"/>
    <w:rsid w:val="00E94578"/>
    <w:rsid w:val="00E95269"/>
    <w:rsid w:val="00E95F54"/>
    <w:rsid w:val="00E9643E"/>
    <w:rsid w:val="00E96990"/>
    <w:rsid w:val="00E96D06"/>
    <w:rsid w:val="00EA1D8B"/>
    <w:rsid w:val="00EA62DA"/>
    <w:rsid w:val="00EA6818"/>
    <w:rsid w:val="00EA6921"/>
    <w:rsid w:val="00EA7062"/>
    <w:rsid w:val="00EA78D8"/>
    <w:rsid w:val="00EA7AE4"/>
    <w:rsid w:val="00EB0255"/>
    <w:rsid w:val="00EB0E4B"/>
    <w:rsid w:val="00EB11BF"/>
    <w:rsid w:val="00EB2541"/>
    <w:rsid w:val="00EB4392"/>
    <w:rsid w:val="00EB4AF1"/>
    <w:rsid w:val="00EB70FB"/>
    <w:rsid w:val="00EB7EA8"/>
    <w:rsid w:val="00EC0419"/>
    <w:rsid w:val="00EC266C"/>
    <w:rsid w:val="00EC47ED"/>
    <w:rsid w:val="00EC4845"/>
    <w:rsid w:val="00EC4A6D"/>
    <w:rsid w:val="00EC5184"/>
    <w:rsid w:val="00EC52E0"/>
    <w:rsid w:val="00EC56A5"/>
    <w:rsid w:val="00EC5DFE"/>
    <w:rsid w:val="00EC7742"/>
    <w:rsid w:val="00EC7951"/>
    <w:rsid w:val="00ED01DA"/>
    <w:rsid w:val="00ED089D"/>
    <w:rsid w:val="00ED15C1"/>
    <w:rsid w:val="00ED1F3D"/>
    <w:rsid w:val="00ED3110"/>
    <w:rsid w:val="00ED4A66"/>
    <w:rsid w:val="00ED4A7D"/>
    <w:rsid w:val="00ED5264"/>
    <w:rsid w:val="00ED686E"/>
    <w:rsid w:val="00ED6D99"/>
    <w:rsid w:val="00ED6EEC"/>
    <w:rsid w:val="00EE04B9"/>
    <w:rsid w:val="00EE0955"/>
    <w:rsid w:val="00EE1119"/>
    <w:rsid w:val="00EE1893"/>
    <w:rsid w:val="00EE2563"/>
    <w:rsid w:val="00EE4B83"/>
    <w:rsid w:val="00EE51BA"/>
    <w:rsid w:val="00EE581A"/>
    <w:rsid w:val="00EF00AB"/>
    <w:rsid w:val="00EF0986"/>
    <w:rsid w:val="00EF2012"/>
    <w:rsid w:val="00EF51FD"/>
    <w:rsid w:val="00EF552C"/>
    <w:rsid w:val="00EF597E"/>
    <w:rsid w:val="00F008E3"/>
    <w:rsid w:val="00F01FAA"/>
    <w:rsid w:val="00F0288B"/>
    <w:rsid w:val="00F04FBA"/>
    <w:rsid w:val="00F05055"/>
    <w:rsid w:val="00F06011"/>
    <w:rsid w:val="00F061AA"/>
    <w:rsid w:val="00F10CF4"/>
    <w:rsid w:val="00F10D64"/>
    <w:rsid w:val="00F113C8"/>
    <w:rsid w:val="00F12F2E"/>
    <w:rsid w:val="00F14694"/>
    <w:rsid w:val="00F174B9"/>
    <w:rsid w:val="00F21112"/>
    <w:rsid w:val="00F212E2"/>
    <w:rsid w:val="00F219A9"/>
    <w:rsid w:val="00F21B56"/>
    <w:rsid w:val="00F21BBF"/>
    <w:rsid w:val="00F223B3"/>
    <w:rsid w:val="00F24311"/>
    <w:rsid w:val="00F300A9"/>
    <w:rsid w:val="00F331D4"/>
    <w:rsid w:val="00F3337D"/>
    <w:rsid w:val="00F34800"/>
    <w:rsid w:val="00F35A89"/>
    <w:rsid w:val="00F37AC0"/>
    <w:rsid w:val="00F40774"/>
    <w:rsid w:val="00F40851"/>
    <w:rsid w:val="00F4115A"/>
    <w:rsid w:val="00F41BA4"/>
    <w:rsid w:val="00F425AE"/>
    <w:rsid w:val="00F42AE3"/>
    <w:rsid w:val="00F4445E"/>
    <w:rsid w:val="00F45A01"/>
    <w:rsid w:val="00F46F6F"/>
    <w:rsid w:val="00F500F0"/>
    <w:rsid w:val="00F50426"/>
    <w:rsid w:val="00F5059B"/>
    <w:rsid w:val="00F50F0A"/>
    <w:rsid w:val="00F513A8"/>
    <w:rsid w:val="00F53249"/>
    <w:rsid w:val="00F53462"/>
    <w:rsid w:val="00F53E86"/>
    <w:rsid w:val="00F53ECF"/>
    <w:rsid w:val="00F54C22"/>
    <w:rsid w:val="00F56218"/>
    <w:rsid w:val="00F600FB"/>
    <w:rsid w:val="00F6011A"/>
    <w:rsid w:val="00F6095F"/>
    <w:rsid w:val="00F62C17"/>
    <w:rsid w:val="00F652A5"/>
    <w:rsid w:val="00F675F7"/>
    <w:rsid w:val="00F67BFD"/>
    <w:rsid w:val="00F70A86"/>
    <w:rsid w:val="00F737F0"/>
    <w:rsid w:val="00F73CE1"/>
    <w:rsid w:val="00F73D4C"/>
    <w:rsid w:val="00F7579F"/>
    <w:rsid w:val="00F76F06"/>
    <w:rsid w:val="00F7783E"/>
    <w:rsid w:val="00F8081A"/>
    <w:rsid w:val="00F82452"/>
    <w:rsid w:val="00F83C83"/>
    <w:rsid w:val="00F8442F"/>
    <w:rsid w:val="00F85532"/>
    <w:rsid w:val="00F86477"/>
    <w:rsid w:val="00F86B0B"/>
    <w:rsid w:val="00F87A18"/>
    <w:rsid w:val="00F87E8B"/>
    <w:rsid w:val="00F903CE"/>
    <w:rsid w:val="00F90856"/>
    <w:rsid w:val="00F9090F"/>
    <w:rsid w:val="00F91DEF"/>
    <w:rsid w:val="00F91F6E"/>
    <w:rsid w:val="00F942DD"/>
    <w:rsid w:val="00F96853"/>
    <w:rsid w:val="00FA267C"/>
    <w:rsid w:val="00FA2694"/>
    <w:rsid w:val="00FA70FA"/>
    <w:rsid w:val="00FA763E"/>
    <w:rsid w:val="00FA7B2F"/>
    <w:rsid w:val="00FB0758"/>
    <w:rsid w:val="00FB09BA"/>
    <w:rsid w:val="00FB110C"/>
    <w:rsid w:val="00FB1554"/>
    <w:rsid w:val="00FB2F9C"/>
    <w:rsid w:val="00FB4123"/>
    <w:rsid w:val="00FB464E"/>
    <w:rsid w:val="00FB4C1F"/>
    <w:rsid w:val="00FB63AA"/>
    <w:rsid w:val="00FB6CCE"/>
    <w:rsid w:val="00FB7575"/>
    <w:rsid w:val="00FC1EA7"/>
    <w:rsid w:val="00FC2878"/>
    <w:rsid w:val="00FC3BD8"/>
    <w:rsid w:val="00FC4256"/>
    <w:rsid w:val="00FC7060"/>
    <w:rsid w:val="00FC7A59"/>
    <w:rsid w:val="00FD27E7"/>
    <w:rsid w:val="00FD6D15"/>
    <w:rsid w:val="00FE1A18"/>
    <w:rsid w:val="00FE1AB1"/>
    <w:rsid w:val="00FE23AB"/>
    <w:rsid w:val="00FE3C98"/>
    <w:rsid w:val="00FE3F77"/>
    <w:rsid w:val="00FE4362"/>
    <w:rsid w:val="00FE4BC8"/>
    <w:rsid w:val="00FE601C"/>
    <w:rsid w:val="00FE6617"/>
    <w:rsid w:val="00FF05F9"/>
    <w:rsid w:val="00FF1E3B"/>
    <w:rsid w:val="00FF6B30"/>
    <w:rsid w:val="00FF6C34"/>
    <w:rsid w:val="01DF0DD1"/>
    <w:rsid w:val="025D4873"/>
    <w:rsid w:val="03BCE07E"/>
    <w:rsid w:val="061946FC"/>
    <w:rsid w:val="0692A53C"/>
    <w:rsid w:val="0878B76C"/>
    <w:rsid w:val="09981124"/>
    <w:rsid w:val="0BD3C5CD"/>
    <w:rsid w:val="0BE6F1AD"/>
    <w:rsid w:val="0CE29824"/>
    <w:rsid w:val="0D43EF7A"/>
    <w:rsid w:val="0DE228E2"/>
    <w:rsid w:val="0E02309A"/>
    <w:rsid w:val="0F88D991"/>
    <w:rsid w:val="113AEDCD"/>
    <w:rsid w:val="12EF254B"/>
    <w:rsid w:val="14DAF690"/>
    <w:rsid w:val="15E5A98D"/>
    <w:rsid w:val="16D6F492"/>
    <w:rsid w:val="190195B2"/>
    <w:rsid w:val="199458B8"/>
    <w:rsid w:val="1A27691D"/>
    <w:rsid w:val="1D576E8D"/>
    <w:rsid w:val="1F0BDEAA"/>
    <w:rsid w:val="1F1BB59D"/>
    <w:rsid w:val="2035065E"/>
    <w:rsid w:val="21BEED3D"/>
    <w:rsid w:val="221661F4"/>
    <w:rsid w:val="2358F38B"/>
    <w:rsid w:val="23F6B9DA"/>
    <w:rsid w:val="24E549BD"/>
    <w:rsid w:val="25540B61"/>
    <w:rsid w:val="26103FBD"/>
    <w:rsid w:val="29D90943"/>
    <w:rsid w:val="2A51E761"/>
    <w:rsid w:val="2A799A1B"/>
    <w:rsid w:val="2ADC0A1E"/>
    <w:rsid w:val="2BFAFEAA"/>
    <w:rsid w:val="2CB3D085"/>
    <w:rsid w:val="2CF03044"/>
    <w:rsid w:val="2DBAE751"/>
    <w:rsid w:val="30F9584D"/>
    <w:rsid w:val="3178A2C1"/>
    <w:rsid w:val="31D79632"/>
    <w:rsid w:val="32F2173D"/>
    <w:rsid w:val="3412B2AD"/>
    <w:rsid w:val="350FED84"/>
    <w:rsid w:val="35165842"/>
    <w:rsid w:val="353D68AB"/>
    <w:rsid w:val="35899E2A"/>
    <w:rsid w:val="36553D65"/>
    <w:rsid w:val="3799A715"/>
    <w:rsid w:val="3888CFCA"/>
    <w:rsid w:val="39FB463B"/>
    <w:rsid w:val="3A84B5B5"/>
    <w:rsid w:val="3C337EE7"/>
    <w:rsid w:val="4044016A"/>
    <w:rsid w:val="4096CAFD"/>
    <w:rsid w:val="40CA447B"/>
    <w:rsid w:val="40DC6440"/>
    <w:rsid w:val="461B751F"/>
    <w:rsid w:val="47675520"/>
    <w:rsid w:val="47E88A51"/>
    <w:rsid w:val="48C3E166"/>
    <w:rsid w:val="4A34B49C"/>
    <w:rsid w:val="4B1CBFEE"/>
    <w:rsid w:val="4EA61A0B"/>
    <w:rsid w:val="5067B8E2"/>
    <w:rsid w:val="5254C73B"/>
    <w:rsid w:val="528DE59C"/>
    <w:rsid w:val="52BD6042"/>
    <w:rsid w:val="54324388"/>
    <w:rsid w:val="55220097"/>
    <w:rsid w:val="55CB25D3"/>
    <w:rsid w:val="5615ACD6"/>
    <w:rsid w:val="5764C8B4"/>
    <w:rsid w:val="586295F5"/>
    <w:rsid w:val="589352BC"/>
    <w:rsid w:val="59238057"/>
    <w:rsid w:val="59562C0B"/>
    <w:rsid w:val="59ECB103"/>
    <w:rsid w:val="5B1D8EF6"/>
    <w:rsid w:val="5BD57ECB"/>
    <w:rsid w:val="5D4F6C20"/>
    <w:rsid w:val="5E1A86B1"/>
    <w:rsid w:val="601086F0"/>
    <w:rsid w:val="62970FA5"/>
    <w:rsid w:val="62A3C87C"/>
    <w:rsid w:val="62A671C7"/>
    <w:rsid w:val="6307B9A8"/>
    <w:rsid w:val="63DA9209"/>
    <w:rsid w:val="65EADD6D"/>
    <w:rsid w:val="68370341"/>
    <w:rsid w:val="689BB9DC"/>
    <w:rsid w:val="68F3D632"/>
    <w:rsid w:val="6A19C032"/>
    <w:rsid w:val="6B817B85"/>
    <w:rsid w:val="6D936F80"/>
    <w:rsid w:val="6E5FFC83"/>
    <w:rsid w:val="717EC1D8"/>
    <w:rsid w:val="71C376DA"/>
    <w:rsid w:val="72E60542"/>
    <w:rsid w:val="72F023FA"/>
    <w:rsid w:val="73294327"/>
    <w:rsid w:val="73294E6D"/>
    <w:rsid w:val="75B0C740"/>
    <w:rsid w:val="7616E576"/>
    <w:rsid w:val="7623CD54"/>
    <w:rsid w:val="76760D7B"/>
    <w:rsid w:val="76BCD85D"/>
    <w:rsid w:val="77830DFD"/>
    <w:rsid w:val="79CB56CF"/>
    <w:rsid w:val="7A514F51"/>
    <w:rsid w:val="7AE741CA"/>
    <w:rsid w:val="7B23CDA5"/>
    <w:rsid w:val="7BCCD2CC"/>
    <w:rsid w:val="7DC9ADE1"/>
    <w:rsid w:val="7F4285F7"/>
    <w:rsid w:val="7F768B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BBEA"/>
  <w15:docId w15:val="{E6A18E0E-4257-4CB4-84E6-8CF4484F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04"/>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uiPriority w:val="99"/>
    <w:pPr>
      <w:numPr>
        <w:numId w:val="2"/>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link w:val="PlainTextChar"/>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uiPriority w:val="22"/>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3"/>
      </w:numPr>
      <w:jc w:val="both"/>
    </w:pPr>
    <w:rPr>
      <w:szCs w:val="20"/>
      <w:lang w:val="en-GB"/>
    </w:rPr>
  </w:style>
  <w:style w:type="paragraph" w:customStyle="1" w:styleId="NALevel2">
    <w:name w:val="NA Level 2"/>
    <w:basedOn w:val="Normal"/>
    <w:next w:val="Normal"/>
    <w:rsid w:val="004A4EB2"/>
    <w:pPr>
      <w:numPr>
        <w:ilvl w:val="1"/>
        <w:numId w:val="3"/>
      </w:numPr>
      <w:jc w:val="both"/>
    </w:pPr>
    <w:rPr>
      <w:szCs w:val="20"/>
      <w:lang w:val="en-GB"/>
    </w:rPr>
  </w:style>
  <w:style w:type="paragraph" w:customStyle="1" w:styleId="NALevel3">
    <w:name w:val="NA Level 3"/>
    <w:basedOn w:val="Normal"/>
    <w:next w:val="Normal"/>
    <w:rsid w:val="004A4EB2"/>
    <w:pPr>
      <w:numPr>
        <w:ilvl w:val="2"/>
        <w:numId w:val="3"/>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3"/>
      </w:numPr>
      <w:jc w:val="both"/>
    </w:pPr>
    <w:rPr>
      <w:szCs w:val="20"/>
      <w:lang w:val="en-GB"/>
    </w:rPr>
  </w:style>
  <w:style w:type="paragraph" w:customStyle="1" w:styleId="NALevel5">
    <w:name w:val="NA Level 5"/>
    <w:basedOn w:val="Normal"/>
    <w:next w:val="Normal"/>
    <w:rsid w:val="004A4EB2"/>
    <w:pPr>
      <w:numPr>
        <w:ilvl w:val="4"/>
        <w:numId w:val="3"/>
      </w:numPr>
      <w:jc w:val="both"/>
    </w:pPr>
    <w:rPr>
      <w:szCs w:val="20"/>
      <w:lang w:val="en-GB"/>
    </w:rPr>
  </w:style>
  <w:style w:type="paragraph" w:customStyle="1" w:styleId="NALevel6">
    <w:name w:val="NA Level 6"/>
    <w:basedOn w:val="Normal"/>
    <w:next w:val="Normal"/>
    <w:rsid w:val="004A4EB2"/>
    <w:pPr>
      <w:numPr>
        <w:ilvl w:val="5"/>
        <w:numId w:val="3"/>
      </w:numPr>
      <w:jc w:val="both"/>
    </w:pPr>
    <w:rPr>
      <w:szCs w:val="20"/>
      <w:lang w:val="en-GB"/>
    </w:rPr>
  </w:style>
  <w:style w:type="paragraph" w:customStyle="1" w:styleId="NALevel7">
    <w:name w:val="NA Level 7"/>
    <w:basedOn w:val="Normal"/>
    <w:next w:val="Normal"/>
    <w:rsid w:val="004A4EB2"/>
    <w:pPr>
      <w:numPr>
        <w:ilvl w:val="6"/>
        <w:numId w:val="3"/>
      </w:numPr>
      <w:jc w:val="both"/>
    </w:pPr>
    <w:rPr>
      <w:szCs w:val="20"/>
      <w:lang w:val="en-GB"/>
    </w:rPr>
  </w:style>
  <w:style w:type="paragraph" w:customStyle="1" w:styleId="NALevel8">
    <w:name w:val="NA Level 8"/>
    <w:basedOn w:val="Normal"/>
    <w:next w:val="Normal"/>
    <w:rsid w:val="004A4EB2"/>
    <w:pPr>
      <w:numPr>
        <w:ilvl w:val="7"/>
        <w:numId w:val="3"/>
      </w:numPr>
      <w:jc w:val="both"/>
    </w:pPr>
    <w:rPr>
      <w:szCs w:val="20"/>
      <w:lang w:val="en-GB"/>
    </w:rPr>
  </w:style>
  <w:style w:type="paragraph" w:customStyle="1" w:styleId="MFNumLev1">
    <w:name w:val="MFNumLev1"/>
    <w:basedOn w:val="Normal"/>
    <w:rsid w:val="00F942DD"/>
    <w:pPr>
      <w:numPr>
        <w:numId w:val="4"/>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4"/>
      </w:numPr>
      <w:spacing w:after="240"/>
      <w:jc w:val="both"/>
    </w:pPr>
    <w:rPr>
      <w:sz w:val="22"/>
    </w:rPr>
  </w:style>
  <w:style w:type="paragraph" w:customStyle="1" w:styleId="MFNumLev3">
    <w:name w:val="MFNumLev3"/>
    <w:basedOn w:val="Normal"/>
    <w:rsid w:val="00F942DD"/>
    <w:pPr>
      <w:numPr>
        <w:ilvl w:val="2"/>
        <w:numId w:val="4"/>
      </w:numPr>
      <w:spacing w:after="240"/>
      <w:jc w:val="both"/>
    </w:pPr>
    <w:rPr>
      <w:sz w:val="22"/>
    </w:rPr>
  </w:style>
  <w:style w:type="paragraph" w:customStyle="1" w:styleId="MFNumLev4">
    <w:name w:val="MFNumLev4"/>
    <w:basedOn w:val="Normal"/>
    <w:rsid w:val="00F942DD"/>
    <w:pPr>
      <w:numPr>
        <w:ilvl w:val="3"/>
        <w:numId w:val="4"/>
      </w:numPr>
      <w:spacing w:after="240"/>
      <w:jc w:val="both"/>
    </w:pPr>
    <w:rPr>
      <w:sz w:val="22"/>
    </w:rPr>
  </w:style>
  <w:style w:type="paragraph" w:customStyle="1" w:styleId="MFNumLev5">
    <w:name w:val="MFNumLev5"/>
    <w:basedOn w:val="Normal"/>
    <w:rsid w:val="00F942DD"/>
    <w:pPr>
      <w:numPr>
        <w:ilvl w:val="4"/>
        <w:numId w:val="4"/>
      </w:numPr>
      <w:spacing w:after="240"/>
      <w:jc w:val="both"/>
    </w:pPr>
    <w:rPr>
      <w:sz w:val="22"/>
    </w:rPr>
  </w:style>
  <w:style w:type="paragraph" w:customStyle="1" w:styleId="MFNumLev6">
    <w:name w:val="MFNumLev6"/>
    <w:basedOn w:val="Normal"/>
    <w:rsid w:val="00F942DD"/>
    <w:pPr>
      <w:numPr>
        <w:ilvl w:val="5"/>
        <w:numId w:val="4"/>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5"/>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5"/>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5"/>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5"/>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5"/>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5"/>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6"/>
      </w:numPr>
      <w:spacing w:after="100"/>
    </w:pPr>
    <w:rPr>
      <w:rFonts w:eastAsia="MS Mincho"/>
      <w:sz w:val="22"/>
      <w:lang w:eastAsia="ja-JP"/>
    </w:r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226863"/>
    <w:rPr>
      <w:sz w:val="24"/>
      <w:szCs w:val="24"/>
      <w:lang w:val="en-US" w:eastAsia="en-US"/>
    </w:rPr>
  </w:style>
  <w:style w:type="paragraph" w:customStyle="1" w:styleId="Parties">
    <w:name w:val="Parties"/>
    <w:basedOn w:val="Normal"/>
    <w:rsid w:val="00F24311"/>
    <w:pPr>
      <w:numPr>
        <w:numId w:val="7"/>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rsid w:val="005630E4"/>
    <w:rPr>
      <w:b/>
      <w:bCs/>
    </w:rPr>
  </w:style>
  <w:style w:type="character" w:customStyle="1" w:styleId="CommentSubjectChar">
    <w:name w:val="Comment Subject Char"/>
    <w:basedOn w:val="CommentTextChar"/>
    <w:link w:val="CommentSubject"/>
    <w:rsid w:val="005630E4"/>
    <w:rPr>
      <w:b/>
      <w:bCs/>
      <w:lang w:val="en-US" w:eastAsia="en-US"/>
    </w:rPr>
  </w:style>
  <w:style w:type="paragraph" w:styleId="Revision">
    <w:name w:val="Revision"/>
    <w:hidden/>
    <w:semiHidden/>
    <w:rsid w:val="00397204"/>
    <w:rPr>
      <w:sz w:val="24"/>
      <w:szCs w:val="24"/>
      <w:lang w:val="en-US" w:eastAsia="en-US"/>
    </w:rPr>
  </w:style>
  <w:style w:type="paragraph" w:customStyle="1" w:styleId="Level1">
    <w:name w:val="Level 1"/>
    <w:basedOn w:val="Normal"/>
    <w:rsid w:val="00095EAD"/>
    <w:pPr>
      <w:numPr>
        <w:numId w:val="8"/>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8"/>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C47ED"/>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rsid w:val="00EC47ED"/>
    <w:rPr>
      <w:rFonts w:ascii="Verdana" w:hAnsi="Verdana"/>
      <w:b/>
      <w:bCs/>
      <w:color w:val="000080"/>
      <w:sz w:val="22"/>
      <w:szCs w:val="24"/>
      <w:lang w:val="en-GB" w:eastAsia="en-US"/>
    </w:rPr>
  </w:style>
  <w:style w:type="character" w:customStyle="1" w:styleId="Heading4Char">
    <w:name w:val="Heading 4 Char"/>
    <w:link w:val="Heading4"/>
    <w:rsid w:val="00EC47ED"/>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EC47ED"/>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EC47ED"/>
    <w:rPr>
      <w:rFonts w:ascii="Verdana" w:hAnsi="Verdana"/>
      <w:b/>
      <w:bCs/>
      <w:color w:val="000080"/>
      <w:sz w:val="22"/>
      <w:szCs w:val="24"/>
      <w:lang w:val="en-GB" w:eastAsia="en-US"/>
    </w:rPr>
  </w:style>
  <w:style w:type="character" w:customStyle="1" w:styleId="Heading7Char">
    <w:name w:val="Heading 7 Char"/>
    <w:aliases w:val="Overskrift 71 Char"/>
    <w:link w:val="Heading7"/>
    <w:rsid w:val="00EC47ED"/>
    <w:rPr>
      <w:rFonts w:ascii="Verdana" w:hAnsi="Verdana"/>
      <w:b/>
      <w:bCs/>
      <w:sz w:val="22"/>
      <w:szCs w:val="24"/>
      <w:lang w:val="en-GB" w:eastAsia="en-US"/>
    </w:rPr>
  </w:style>
  <w:style w:type="character" w:customStyle="1" w:styleId="Heading8Char">
    <w:name w:val="Heading 8 Char"/>
    <w:aliases w:val="Overskrift 81 Char"/>
    <w:link w:val="Heading8"/>
    <w:rsid w:val="00EC47ED"/>
    <w:rPr>
      <w:i/>
      <w:iCs/>
      <w:sz w:val="24"/>
      <w:szCs w:val="24"/>
      <w:lang w:val="en-GB" w:eastAsia="en-GB"/>
    </w:rPr>
  </w:style>
  <w:style w:type="character" w:customStyle="1" w:styleId="Level1asHeadingtext">
    <w:name w:val="Level 1 as Heading (text)"/>
    <w:rsid w:val="00EC47ED"/>
    <w:rPr>
      <w:b/>
      <w:bCs w:val="0"/>
    </w:rPr>
  </w:style>
  <w:style w:type="character" w:customStyle="1" w:styleId="BodyText2Char">
    <w:name w:val="Body Text 2 Char"/>
    <w:link w:val="BodyText2"/>
    <w:rsid w:val="00EC47ED"/>
    <w:rPr>
      <w:sz w:val="24"/>
      <w:lang w:val="en-GB" w:eastAsia="en-US"/>
    </w:rPr>
  </w:style>
  <w:style w:type="character" w:customStyle="1" w:styleId="BodyTextIndent2Char">
    <w:name w:val="Body Text Indent 2 Char"/>
    <w:basedOn w:val="DefaultParagraphFont"/>
    <w:link w:val="BodyTextIndent2"/>
    <w:rsid w:val="00EC47ED"/>
    <w:rPr>
      <w:rFonts w:ascii="Verdana" w:hAnsi="Verdana"/>
      <w:color w:val="000080"/>
      <w:sz w:val="22"/>
      <w:szCs w:val="24"/>
      <w:lang w:val="en-GB" w:eastAsia="en-US"/>
    </w:rPr>
  </w:style>
  <w:style w:type="character" w:customStyle="1" w:styleId="BodyTextIndentChar">
    <w:name w:val="Body Text Indent Char"/>
    <w:basedOn w:val="DefaultParagraphFont"/>
    <w:link w:val="BodyTextIndent"/>
    <w:rsid w:val="00EC47ED"/>
    <w:rPr>
      <w:rFonts w:ascii="Verdana" w:hAnsi="Verdana"/>
      <w:szCs w:val="24"/>
      <w:lang w:val="en-GB" w:eastAsia="en-US"/>
    </w:rPr>
  </w:style>
  <w:style w:type="character" w:customStyle="1" w:styleId="BodyTextChar">
    <w:name w:val="Body Text Char"/>
    <w:basedOn w:val="DefaultParagraphFont"/>
    <w:link w:val="BodyText"/>
    <w:rsid w:val="00EC47ED"/>
    <w:rPr>
      <w:rFonts w:ascii="Georgia" w:hAnsi="Georgia" w:cs="Arial"/>
      <w:sz w:val="22"/>
      <w:szCs w:val="24"/>
      <w:lang w:val="en-GB" w:eastAsia="en-US"/>
    </w:rPr>
  </w:style>
  <w:style w:type="paragraph" w:styleId="Date">
    <w:name w:val="Date"/>
    <w:basedOn w:val="Normal"/>
    <w:next w:val="Normal"/>
    <w:link w:val="DateChar"/>
    <w:rsid w:val="00EC47ED"/>
    <w:pPr>
      <w:tabs>
        <w:tab w:val="left" w:pos="397"/>
      </w:tabs>
      <w:spacing w:after="100"/>
    </w:pPr>
    <w:rPr>
      <w:rFonts w:eastAsia="MS Mincho"/>
      <w:sz w:val="22"/>
      <w:lang w:eastAsia="ja-JP"/>
    </w:rPr>
  </w:style>
  <w:style w:type="character" w:customStyle="1" w:styleId="DateChar">
    <w:name w:val="Date Char"/>
    <w:basedOn w:val="DefaultParagraphFont"/>
    <w:link w:val="Date"/>
    <w:rsid w:val="00EC47ED"/>
    <w:rPr>
      <w:rFonts w:eastAsia="MS Mincho"/>
      <w:sz w:val="22"/>
      <w:szCs w:val="24"/>
      <w:lang w:val="en-US" w:eastAsia="ja-JP"/>
    </w:rPr>
  </w:style>
  <w:style w:type="paragraph" w:styleId="NormalIndent">
    <w:name w:val="Normal Indent"/>
    <w:basedOn w:val="Normal"/>
    <w:rsid w:val="00EC47ED"/>
    <w:pPr>
      <w:keepLines/>
      <w:spacing w:before="120"/>
      <w:ind w:left="709"/>
      <w:jc w:val="both"/>
    </w:pPr>
    <w:rPr>
      <w:rFonts w:ascii="Arial" w:hAnsi="Arial"/>
      <w:sz w:val="22"/>
      <w:lang w:val="en-NZ" w:eastAsia="en-NZ"/>
    </w:rPr>
  </w:style>
  <w:style w:type="character" w:customStyle="1" w:styleId="BodyTextIndent3Char">
    <w:name w:val="Body Text Indent 3 Char"/>
    <w:basedOn w:val="DefaultParagraphFont"/>
    <w:link w:val="BodyTextIndent3"/>
    <w:rsid w:val="00EC47ED"/>
    <w:rPr>
      <w:sz w:val="24"/>
      <w:lang w:val="en-GB" w:eastAsia="en-US"/>
    </w:rPr>
  </w:style>
  <w:style w:type="paragraph" w:customStyle="1" w:styleId="No2">
    <w:name w:val="No 2"/>
    <w:basedOn w:val="Normal"/>
    <w:rsid w:val="00EC47ED"/>
    <w:pPr>
      <w:tabs>
        <w:tab w:val="left" w:pos="-720"/>
      </w:tabs>
      <w:suppressAutoHyphens/>
      <w:spacing w:after="240"/>
      <w:ind w:left="720" w:hanging="720"/>
      <w:jc w:val="both"/>
    </w:pPr>
    <w:rPr>
      <w:spacing w:val="-3"/>
      <w:szCs w:val="20"/>
      <w:lang w:eastAsia="ar-SA"/>
    </w:rPr>
  </w:style>
  <w:style w:type="paragraph" w:customStyle="1" w:styleId="DocTitle">
    <w:name w:val="Doc Title"/>
    <w:basedOn w:val="Heading1"/>
    <w:rsid w:val="00EC47E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EC47ED"/>
    <w:pPr>
      <w:tabs>
        <w:tab w:val="left" w:pos="397"/>
      </w:tabs>
      <w:spacing w:after="100"/>
      <w:ind w:left="794"/>
    </w:pPr>
    <w:rPr>
      <w:rFonts w:eastAsia="MS Mincho"/>
      <w:sz w:val="22"/>
      <w:lang w:eastAsia="ja-JP"/>
    </w:rPr>
  </w:style>
  <w:style w:type="paragraph" w:customStyle="1" w:styleId="TableHeading">
    <w:name w:val="Table Heading"/>
    <w:basedOn w:val="Normal"/>
    <w:rsid w:val="00EC47ED"/>
    <w:pPr>
      <w:keepNext/>
      <w:keepLines/>
      <w:spacing w:before="120" w:after="120"/>
      <w:jc w:val="both"/>
    </w:pPr>
    <w:rPr>
      <w:rFonts w:ascii="Arial" w:hAnsi="Arial"/>
      <w:b/>
      <w:sz w:val="22"/>
      <w:lang w:val="en-NZ" w:eastAsia="en-NZ"/>
    </w:rPr>
  </w:style>
  <w:style w:type="paragraph" w:customStyle="1" w:styleId="TableDetail">
    <w:name w:val="Table Detail"/>
    <w:basedOn w:val="Normal"/>
    <w:rsid w:val="00EC47ED"/>
    <w:pPr>
      <w:keepLines/>
      <w:spacing w:before="60" w:after="60"/>
      <w:jc w:val="both"/>
    </w:pPr>
    <w:rPr>
      <w:rFonts w:ascii="Arial" w:hAnsi="Arial"/>
      <w:sz w:val="22"/>
      <w:lang w:val="en-NZ" w:eastAsia="en-NZ"/>
    </w:rPr>
  </w:style>
  <w:style w:type="paragraph" w:styleId="NoSpacing">
    <w:name w:val="No Spacing"/>
    <w:aliases w:val="Indent 1"/>
    <w:link w:val="NoSpacingChar"/>
    <w:qFormat/>
    <w:rsid w:val="00EC47ED"/>
    <w:rPr>
      <w:sz w:val="24"/>
      <w:szCs w:val="24"/>
      <w:lang w:val="en-GB" w:eastAsia="en-US"/>
    </w:rPr>
  </w:style>
  <w:style w:type="paragraph" w:styleId="TOCHeading">
    <w:name w:val="TOC Heading"/>
    <w:basedOn w:val="Heading1"/>
    <w:next w:val="Normal"/>
    <w:uiPriority w:val="39"/>
    <w:unhideWhenUsed/>
    <w:qFormat/>
    <w:rsid w:val="00EC47ED"/>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1">
    <w:name w:val="Table Grid1"/>
    <w:basedOn w:val="TableNormal"/>
    <w:next w:val="TableGrid"/>
    <w:uiPriority w:val="59"/>
    <w:rsid w:val="00EC47ED"/>
    <w:rPr>
      <w:rFonts w:asciiTheme="minorHAnsi" w:eastAsiaTheme="minorEastAsia"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aliases w:val="Overskrift 91 Char"/>
    <w:basedOn w:val="DefaultParagraphFont"/>
    <w:link w:val="Heading9"/>
    <w:rsid w:val="00EC47ED"/>
    <w:rPr>
      <w:rFonts w:ascii="Arial" w:hAnsi="Arial" w:cs="Arial"/>
      <w:sz w:val="21"/>
      <w:szCs w:val="22"/>
      <w:lang w:val="en-GB" w:eastAsia="en-GB"/>
    </w:rPr>
  </w:style>
  <w:style w:type="numbering" w:customStyle="1" w:styleId="NoList1">
    <w:name w:val="No List1"/>
    <w:next w:val="NoList"/>
    <w:uiPriority w:val="99"/>
    <w:semiHidden/>
    <w:unhideWhenUsed/>
    <w:rsid w:val="00EC47ED"/>
  </w:style>
  <w:style w:type="character" w:customStyle="1" w:styleId="Heading5Char1">
    <w:name w:val="Heading 5 Char1"/>
    <w:aliases w:val="Block Label Char"/>
    <w:basedOn w:val="DefaultParagraphFont"/>
    <w:semiHidden/>
    <w:rsid w:val="00EC47ED"/>
    <w:rPr>
      <w:rFonts w:ascii="Calibri Light" w:eastAsia="MS Gothic" w:hAnsi="Calibri Light" w:cs="Times New Roman"/>
      <w:color w:val="2E74B5"/>
      <w:sz w:val="24"/>
      <w:szCs w:val="24"/>
      <w:lang w:val="en-GB" w:eastAsia="en-US"/>
    </w:rPr>
  </w:style>
  <w:style w:type="table" w:customStyle="1" w:styleId="TableGrid3">
    <w:name w:val="Table Grid3"/>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47ED"/>
    <w:rPr>
      <w:rFonts w:ascii="open-sans" w:hAnsi="open-sans" w:hint="default"/>
      <w:i/>
      <w:iCs/>
    </w:rPr>
  </w:style>
  <w:style w:type="paragraph" w:styleId="z-TopofForm">
    <w:name w:val="HTML Top of Form"/>
    <w:basedOn w:val="Normal"/>
    <w:next w:val="Normal"/>
    <w:link w:val="z-TopofFormChar"/>
    <w:hidden/>
    <w:uiPriority w:val="99"/>
    <w:unhideWhenUsed/>
    <w:rsid w:val="00EC47ED"/>
    <w:pPr>
      <w:pBdr>
        <w:bottom w:val="single" w:sz="6" w:space="1" w:color="auto"/>
      </w:pBdr>
      <w:jc w:val="center"/>
    </w:pPr>
    <w:rPr>
      <w:rFonts w:ascii="Arial" w:hAnsi="Arial" w:cs="Arial"/>
      <w:vanish/>
      <w:sz w:val="16"/>
      <w:szCs w:val="16"/>
      <w:lang w:eastAsia="en-IE"/>
    </w:rPr>
  </w:style>
  <w:style w:type="character" w:customStyle="1" w:styleId="z-TopofFormChar">
    <w:name w:val="z-Top of Form Char"/>
    <w:basedOn w:val="DefaultParagraphFont"/>
    <w:link w:val="z-TopofForm"/>
    <w:uiPriority w:val="99"/>
    <w:rsid w:val="00EC47E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C47ED"/>
    <w:pPr>
      <w:pBdr>
        <w:top w:val="single" w:sz="6" w:space="1" w:color="auto"/>
      </w:pBdr>
      <w:jc w:val="center"/>
    </w:pPr>
    <w:rPr>
      <w:rFonts w:ascii="Arial" w:hAnsi="Arial" w:cs="Arial"/>
      <w:vanish/>
      <w:sz w:val="16"/>
      <w:szCs w:val="16"/>
      <w:lang w:eastAsia="en-IE"/>
    </w:rPr>
  </w:style>
  <w:style w:type="character" w:customStyle="1" w:styleId="z-BottomofFormChar">
    <w:name w:val="z-Bottom of Form Char"/>
    <w:basedOn w:val="DefaultParagraphFont"/>
    <w:link w:val="z-BottomofForm"/>
    <w:uiPriority w:val="99"/>
    <w:rsid w:val="00EC47ED"/>
    <w:rPr>
      <w:rFonts w:ascii="Arial" w:hAnsi="Arial" w:cs="Arial"/>
      <w:vanish/>
      <w:sz w:val="16"/>
      <w:szCs w:val="16"/>
    </w:rPr>
  </w:style>
  <w:style w:type="table" w:customStyle="1" w:styleId="TableGrid121">
    <w:name w:val="Table Grid121"/>
    <w:basedOn w:val="TableNormal"/>
    <w:next w:val="TableGrid"/>
    <w:rsid w:val="00EC4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EC47ED"/>
    <w:pPr>
      <w:widowControl w:val="0"/>
      <w:suppressLineNumbers/>
      <w:suppressAutoHyphens/>
    </w:pPr>
    <w:rPr>
      <w:rFonts w:eastAsia="SimSun"/>
      <w:kern w:val="2"/>
      <w:lang w:val="en-GB" w:eastAsia="hi-IN"/>
    </w:rPr>
  </w:style>
  <w:style w:type="character" w:customStyle="1" w:styleId="FootnoteTextChar">
    <w:name w:val="Footnote Text Char"/>
    <w:basedOn w:val="DefaultParagraphFont"/>
    <w:link w:val="FootnoteText"/>
    <w:uiPriority w:val="99"/>
    <w:semiHidden/>
    <w:rsid w:val="00EC47ED"/>
    <w:rPr>
      <w:lang w:val="en-US" w:eastAsia="en-US"/>
    </w:rPr>
  </w:style>
  <w:style w:type="table" w:customStyle="1" w:styleId="TableGrid21">
    <w:name w:val="Table Grid21"/>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EC47ED"/>
    <w:rPr>
      <w:rFonts w:ascii="Times New Roman" w:eastAsia="Times New Roman" w:hAnsi="Times New Roman" w:cs="Times New Roman"/>
      <w:sz w:val="24"/>
      <w:szCs w:val="24"/>
      <w:lang w:val="en-GB"/>
    </w:rPr>
  </w:style>
  <w:style w:type="character" w:customStyle="1" w:styleId="TitleChar">
    <w:name w:val="Title Char"/>
    <w:basedOn w:val="DefaultParagraphFont"/>
    <w:link w:val="Title"/>
    <w:rsid w:val="00EC47ED"/>
    <w:rPr>
      <w:rFonts w:ascii="Verdana" w:hAnsi="Verdana"/>
      <w:b/>
      <w:bCs/>
      <w:color w:val="000080"/>
      <w:sz w:val="28"/>
      <w:szCs w:val="24"/>
      <w:lang w:val="en-GB" w:eastAsia="en-US"/>
    </w:rPr>
  </w:style>
  <w:style w:type="paragraph" w:styleId="Subtitle">
    <w:name w:val="Subtitle"/>
    <w:basedOn w:val="Normal"/>
    <w:next w:val="Normal"/>
    <w:link w:val="SubtitleChar"/>
    <w:uiPriority w:val="11"/>
    <w:qFormat/>
    <w:rsid w:val="00EC47ED"/>
    <w:pPr>
      <w:keepNext/>
      <w:ind w:left="709"/>
      <w:outlineLvl w:val="1"/>
    </w:pPr>
    <w:rPr>
      <w:b/>
    </w:rPr>
  </w:style>
  <w:style w:type="character" w:customStyle="1" w:styleId="SubtitleChar">
    <w:name w:val="Subtitle Char"/>
    <w:basedOn w:val="DefaultParagraphFont"/>
    <w:link w:val="Subtitle"/>
    <w:uiPriority w:val="11"/>
    <w:rsid w:val="00EC47ED"/>
    <w:rPr>
      <w:b/>
      <w:sz w:val="24"/>
      <w:szCs w:val="24"/>
      <w:lang w:eastAsia="en-US"/>
    </w:rPr>
  </w:style>
  <w:style w:type="character" w:customStyle="1" w:styleId="BodyText3Char">
    <w:name w:val="Body Text 3 Char"/>
    <w:basedOn w:val="DefaultParagraphFont"/>
    <w:link w:val="BodyText3"/>
    <w:rsid w:val="00EC47ED"/>
    <w:rPr>
      <w:rFonts w:ascii="Arial" w:hAnsi="Arial"/>
      <w:sz w:val="16"/>
      <w:szCs w:val="16"/>
      <w:lang w:val="en-GB" w:eastAsia="en-GB"/>
    </w:rPr>
  </w:style>
  <w:style w:type="paragraph" w:styleId="DocumentMap">
    <w:name w:val="Document Map"/>
    <w:basedOn w:val="Normal"/>
    <w:link w:val="DocumentMapChar"/>
    <w:unhideWhenUsed/>
    <w:rsid w:val="00EC47ED"/>
    <w:rPr>
      <w:rFonts w:ascii="Tahoma" w:hAnsi="Tahoma" w:cs="Tahoma"/>
      <w:sz w:val="16"/>
      <w:szCs w:val="16"/>
      <w:lang w:val="en-GB"/>
    </w:rPr>
  </w:style>
  <w:style w:type="character" w:customStyle="1" w:styleId="DocumentMapChar">
    <w:name w:val="Document Map Char"/>
    <w:basedOn w:val="DefaultParagraphFont"/>
    <w:link w:val="DocumentMap"/>
    <w:rsid w:val="00EC47ED"/>
    <w:rPr>
      <w:rFonts w:ascii="Tahoma" w:hAnsi="Tahoma" w:cs="Tahoma"/>
      <w:sz w:val="16"/>
      <w:szCs w:val="16"/>
      <w:lang w:val="en-GB" w:eastAsia="en-US"/>
    </w:rPr>
  </w:style>
  <w:style w:type="character" w:customStyle="1" w:styleId="PlainTextChar">
    <w:name w:val="Plain Text Char"/>
    <w:basedOn w:val="DefaultParagraphFont"/>
    <w:link w:val="PlainText"/>
    <w:rsid w:val="00EC47ED"/>
    <w:rPr>
      <w:rFonts w:ascii="Courier New" w:hAnsi="Courier New" w:cs="Courier New"/>
      <w:lang w:val="en-GB" w:eastAsia="en-GB"/>
    </w:rPr>
  </w:style>
  <w:style w:type="character" w:customStyle="1" w:styleId="NoSpacingChar">
    <w:name w:val="No Spacing Char"/>
    <w:aliases w:val="Indent 1 Char"/>
    <w:basedOn w:val="DefaultParagraphFont"/>
    <w:link w:val="NoSpacing"/>
    <w:locked/>
    <w:rsid w:val="00EC47ED"/>
    <w:rPr>
      <w:sz w:val="24"/>
      <w:szCs w:val="24"/>
      <w:lang w:val="en-GB" w:eastAsia="en-US"/>
    </w:rPr>
  </w:style>
  <w:style w:type="paragraph" w:customStyle="1" w:styleId="StyleBullet12ptAfter10ptLinespacingMultiple133li">
    <w:name w:val="Style Bullet + 12 pt After:  10 pt Line spacing:  Multiple 1.33 li"/>
    <w:basedOn w:val="Bullet"/>
    <w:semiHidden/>
    <w:rsid w:val="00EC47ED"/>
    <w:pPr>
      <w:numPr>
        <w:numId w:val="0"/>
      </w:numPr>
      <w:tabs>
        <w:tab w:val="num" w:pos="397"/>
      </w:tabs>
      <w:spacing w:after="200" w:line="316" w:lineRule="auto"/>
      <w:ind w:left="397" w:hanging="397"/>
    </w:pPr>
    <w:rPr>
      <w:sz w:val="24"/>
      <w:szCs w:val="20"/>
    </w:rPr>
  </w:style>
  <w:style w:type="paragraph" w:customStyle="1" w:styleId="Paragraph1">
    <w:name w:val="Paragraph 1"/>
    <w:basedOn w:val="Normal"/>
    <w:semiHidden/>
    <w:rsid w:val="00EC47ED"/>
    <w:pPr>
      <w:widowControl w:val="0"/>
      <w:suppressAutoHyphens/>
    </w:pPr>
    <w:rPr>
      <w:rFonts w:eastAsia="Lucida Sans Unicode"/>
      <w:b/>
      <w:kern w:val="2"/>
      <w:lang w:val="en-GB" w:eastAsia="ar-SA"/>
    </w:rPr>
  </w:style>
  <w:style w:type="paragraph" w:customStyle="1" w:styleId="Paragraph3">
    <w:name w:val="Paragraph 3"/>
    <w:basedOn w:val="Normal"/>
    <w:semiHidden/>
    <w:rsid w:val="00EC47ED"/>
    <w:pPr>
      <w:widowControl w:val="0"/>
      <w:suppressAutoHyphens/>
    </w:pPr>
    <w:rPr>
      <w:rFonts w:eastAsia="Lucida Sans Unicode"/>
      <w:kern w:val="2"/>
      <w:lang w:val="en-GB" w:eastAsia="ar-SA"/>
    </w:rPr>
  </w:style>
  <w:style w:type="paragraph" w:customStyle="1" w:styleId="Index">
    <w:name w:val="Index"/>
    <w:basedOn w:val="Normal"/>
    <w:semiHidden/>
    <w:rsid w:val="00EC47ED"/>
    <w:pPr>
      <w:suppressLineNumbers/>
      <w:suppressAutoHyphens/>
    </w:pPr>
    <w:rPr>
      <w:lang w:val="en-GB" w:eastAsia="ar-SA"/>
    </w:rPr>
  </w:style>
  <w:style w:type="paragraph" w:customStyle="1" w:styleId="1indentnormal">
    <w:name w:val="1 indent normal"/>
    <w:basedOn w:val="Normal"/>
    <w:qFormat/>
    <w:rsid w:val="00EC47ED"/>
    <w:pPr>
      <w:spacing w:after="200" w:line="316" w:lineRule="auto"/>
      <w:ind w:left="720"/>
      <w:jc w:val="both"/>
    </w:pPr>
    <w:rPr>
      <w:rFonts w:eastAsia="Calibri"/>
    </w:rPr>
  </w:style>
  <w:style w:type="paragraph" w:customStyle="1" w:styleId="NormalWeb0">
    <w:name w:val="Normal(Web)"/>
    <w:basedOn w:val="Normal"/>
    <w:rsid w:val="00EC47ED"/>
    <w:pPr>
      <w:spacing w:before="100" w:beforeAutospacing="1" w:after="100" w:afterAutospacing="1" w:line="256" w:lineRule="auto"/>
    </w:pPr>
    <w:rPr>
      <w:rFonts w:ascii="Arial Unicode MS" w:hAnsi="Arial Unicode MS" w:cs="Arial Unicode MS"/>
      <w:sz w:val="22"/>
      <w:szCs w:val="22"/>
    </w:rPr>
  </w:style>
  <w:style w:type="character" w:customStyle="1" w:styleId="Bulletlist1Char">
    <w:name w:val="Bullet list 1 Char"/>
    <w:basedOn w:val="ListParagraphChar"/>
    <w:link w:val="Bulletlist1"/>
    <w:locked/>
    <w:rsid w:val="00EC47ED"/>
    <w:rPr>
      <w:rFonts w:eastAsia="Calibri"/>
      <w:sz w:val="24"/>
      <w:szCs w:val="24"/>
      <w:lang w:val="en-GB" w:eastAsia="en-US"/>
    </w:rPr>
  </w:style>
  <w:style w:type="paragraph" w:customStyle="1" w:styleId="Bulletlist1">
    <w:name w:val="Bullet list 1"/>
    <w:basedOn w:val="ListParagraph"/>
    <w:link w:val="Bulletlist1Char"/>
    <w:qFormat/>
    <w:rsid w:val="00EC47ED"/>
    <w:pPr>
      <w:numPr>
        <w:numId w:val="9"/>
      </w:numPr>
      <w:spacing w:after="200" w:line="276" w:lineRule="auto"/>
      <w:contextualSpacing/>
    </w:pPr>
    <w:rPr>
      <w:rFonts w:eastAsia="Calibri"/>
      <w:lang w:val="en-GB"/>
    </w:rPr>
  </w:style>
  <w:style w:type="character" w:customStyle="1" w:styleId="BulletList2Char">
    <w:name w:val="Bullet List 2 Char"/>
    <w:basedOn w:val="NoSpacingChar"/>
    <w:link w:val="BulletList2"/>
    <w:locked/>
    <w:rsid w:val="00EC47ED"/>
    <w:rPr>
      <w:sz w:val="24"/>
      <w:szCs w:val="24"/>
      <w:lang w:val="en-GB" w:eastAsia="zh-CN"/>
    </w:rPr>
  </w:style>
  <w:style w:type="paragraph" w:customStyle="1" w:styleId="BulletList2">
    <w:name w:val="Bullet List 2"/>
    <w:basedOn w:val="NoSpacing"/>
    <w:link w:val="BulletList2Char"/>
    <w:qFormat/>
    <w:rsid w:val="00EC47ED"/>
    <w:pPr>
      <w:numPr>
        <w:numId w:val="10"/>
      </w:numPr>
      <w:spacing w:after="80" w:line="276" w:lineRule="auto"/>
      <w:ind w:left="1145" w:hanging="357"/>
    </w:pPr>
    <w:rPr>
      <w:lang w:eastAsia="zh-CN"/>
    </w:rPr>
  </w:style>
  <w:style w:type="character" w:styleId="IntenseEmphasis">
    <w:name w:val="Intense Emphasis"/>
    <w:aliases w:val="Indent 2"/>
    <w:uiPriority w:val="21"/>
    <w:qFormat/>
    <w:rsid w:val="00EC47ED"/>
    <w:rPr>
      <w:lang w:val="en-US"/>
    </w:rPr>
  </w:style>
  <w:style w:type="character" w:customStyle="1" w:styleId="paratext">
    <w:name w:val="paratext"/>
    <w:basedOn w:val="DefaultParagraphFont"/>
    <w:rsid w:val="00EC47ED"/>
  </w:style>
  <w:style w:type="character" w:customStyle="1" w:styleId="searchword1">
    <w:name w:val="searchword1"/>
    <w:basedOn w:val="DefaultParagraphFont"/>
    <w:rsid w:val="00EC47ED"/>
    <w:rPr>
      <w:shd w:val="clear" w:color="auto" w:fill="FFFF00"/>
    </w:rPr>
  </w:style>
  <w:style w:type="table" w:styleId="TableWeb2">
    <w:name w:val="Table Web 2"/>
    <w:basedOn w:val="TableNormal"/>
    <w:semiHidden/>
    <w:unhideWhenUsed/>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EC47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0"/>
    <w:basedOn w:val="TableNormal"/>
    <w:uiPriority w:val="49"/>
    <w:rsid w:val="00EC47E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EC47ED"/>
    <w:rPr>
      <w:rFonts w:ascii="Calibri" w:hAnsi="Calibri"/>
      <w:sz w:val="22"/>
      <w:szCs w:val="22"/>
      <w:lang w:eastAsia="en-US"/>
    </w:rPr>
    <w:tblPr>
      <w:tblCellMar>
        <w:top w:w="0" w:type="dxa"/>
        <w:left w:w="0" w:type="dxa"/>
        <w:bottom w:w="0" w:type="dxa"/>
        <w:right w:w="0" w:type="dxa"/>
      </w:tblCellMar>
    </w:tblPr>
  </w:style>
  <w:style w:type="table" w:customStyle="1" w:styleId="TableGrid211">
    <w:name w:val="Table Grid211"/>
    <w:basedOn w:val="TableNormal"/>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EC47ED"/>
    <w:pPr>
      <w:numPr>
        <w:numId w:val="11"/>
      </w:numPr>
    </w:pPr>
  </w:style>
  <w:style w:type="paragraph" w:customStyle="1" w:styleId="PQQNormalBullet">
    <w:name w:val="PQQ Normal Bullet"/>
    <w:basedOn w:val="Normal"/>
    <w:rsid w:val="007E1A2C"/>
    <w:pPr>
      <w:numPr>
        <w:numId w:val="13"/>
      </w:numPr>
      <w:tabs>
        <w:tab w:val="left" w:pos="1440"/>
        <w:tab w:val="left" w:pos="2304"/>
      </w:tabs>
      <w:spacing w:before="60" w:after="60"/>
    </w:pPr>
    <w:rPr>
      <w:rFonts w:ascii="Arial" w:hAnsi="Arial" w:cs="Arial"/>
      <w:sz w:val="22"/>
      <w:szCs w:val="22"/>
      <w:lang w:val="en-GB"/>
    </w:rPr>
  </w:style>
  <w:style w:type="table" w:styleId="ListTable3-Accent5">
    <w:name w:val="List Table 3 Accent 5"/>
    <w:basedOn w:val="TableNormal"/>
    <w:uiPriority w:val="48"/>
    <w:rsid w:val="00F5346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4-Accent5">
    <w:name w:val="Grid Table 4 Accent 5"/>
    <w:basedOn w:val="TableNormal"/>
    <w:uiPriority w:val="49"/>
    <w:rsid w:val="006F6700"/>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ody">
    <w:name w:val="Body"/>
    <w:link w:val="BodyChar"/>
    <w:rsid w:val="00D9244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BodyChar">
    <w:name w:val="Body Char"/>
    <w:basedOn w:val="DefaultParagraphFont"/>
    <w:link w:val="Body"/>
    <w:rsid w:val="00D9244D"/>
    <w:rPr>
      <w:rFonts w:ascii="Calibri" w:eastAsia="Calibri" w:hAnsi="Calibri" w:cs="Calibri"/>
      <w:color w:val="000000"/>
      <w:sz w:val="22"/>
      <w:szCs w:val="22"/>
      <w:u w:color="000000"/>
      <w:bdr w:val="nil"/>
    </w:rPr>
  </w:style>
  <w:style w:type="table" w:styleId="GridTable1Light">
    <w:name w:val="Grid Table 1 Light"/>
    <w:basedOn w:val="TableNormal"/>
    <w:rsid w:val="00D924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F01FAA"/>
    <w:rPr>
      <w:color w:val="2B579A"/>
      <w:shd w:val="clear" w:color="auto" w:fill="E1DFDD"/>
    </w:rPr>
  </w:style>
  <w:style w:type="table" w:customStyle="1" w:styleId="GridTable4-Accent5100">
    <w:name w:val="Grid Table 4 - Accent 5100"/>
    <w:basedOn w:val="TableNormal"/>
    <w:uiPriority w:val="49"/>
    <w:rsid w:val="00245662"/>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731">
    <w:name w:val="font731"/>
    <w:basedOn w:val="DefaultParagraphFont"/>
    <w:rsid w:val="00F86477"/>
    <w:rPr>
      <w:rFonts w:ascii="Calibri" w:hAnsi="Calibri" w:cs="Calibri" w:hint="default"/>
      <w:b/>
      <w:bCs/>
      <w:i w:val="0"/>
      <w:iCs w:val="0"/>
      <w:strike w:val="0"/>
      <w:dstrike w:val="0"/>
      <w:color w:val="000000"/>
      <w:sz w:val="18"/>
      <w:szCs w:val="18"/>
      <w:u w:val="none"/>
      <w:effect w:val="none"/>
    </w:rPr>
  </w:style>
  <w:style w:type="character" w:customStyle="1" w:styleId="font741">
    <w:name w:val="font741"/>
    <w:basedOn w:val="DefaultParagraphFont"/>
    <w:rsid w:val="00F86477"/>
    <w:rPr>
      <w:rFonts w:ascii="Calibri" w:hAnsi="Calibri" w:cs="Calibri" w:hint="default"/>
      <w:b w:val="0"/>
      <w:bCs w:val="0"/>
      <w:i w:val="0"/>
      <w:iCs w:val="0"/>
      <w:strike w:val="0"/>
      <w:dstrike w:val="0"/>
      <w:color w:val="000000"/>
      <w:sz w:val="18"/>
      <w:szCs w:val="18"/>
      <w:u w:val="none"/>
      <w:effect w:val="none"/>
    </w:rPr>
  </w:style>
  <w:style w:type="table" w:customStyle="1" w:styleId="GridTable4-Accent51000">
    <w:name w:val="Grid Table 4 - Accent 51000"/>
    <w:basedOn w:val="TableNormal"/>
    <w:uiPriority w:val="49"/>
    <w:rsid w:val="00AB213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000">
    <w:name w:val="Grid Table 4 - Accent 510000"/>
    <w:basedOn w:val="TableNormal"/>
    <w:uiPriority w:val="49"/>
    <w:rsid w:val="00A56DC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8450827">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178279435">
      <w:bodyDiv w:val="1"/>
      <w:marLeft w:val="0"/>
      <w:marRight w:val="0"/>
      <w:marTop w:val="0"/>
      <w:marBottom w:val="0"/>
      <w:divBdr>
        <w:top w:val="none" w:sz="0" w:space="0" w:color="auto"/>
        <w:left w:val="none" w:sz="0" w:space="0" w:color="auto"/>
        <w:bottom w:val="none" w:sz="0" w:space="0" w:color="auto"/>
        <w:right w:val="none" w:sz="0" w:space="0" w:color="auto"/>
      </w:divBdr>
    </w:div>
    <w:div w:id="227082508">
      <w:bodyDiv w:val="1"/>
      <w:marLeft w:val="0"/>
      <w:marRight w:val="0"/>
      <w:marTop w:val="0"/>
      <w:marBottom w:val="0"/>
      <w:divBdr>
        <w:top w:val="none" w:sz="0" w:space="0" w:color="auto"/>
        <w:left w:val="none" w:sz="0" w:space="0" w:color="auto"/>
        <w:bottom w:val="none" w:sz="0" w:space="0" w:color="auto"/>
        <w:right w:val="none" w:sz="0" w:space="0" w:color="auto"/>
      </w:divBdr>
    </w:div>
    <w:div w:id="246689863">
      <w:bodyDiv w:val="1"/>
      <w:marLeft w:val="0"/>
      <w:marRight w:val="0"/>
      <w:marTop w:val="0"/>
      <w:marBottom w:val="0"/>
      <w:divBdr>
        <w:top w:val="none" w:sz="0" w:space="0" w:color="auto"/>
        <w:left w:val="none" w:sz="0" w:space="0" w:color="auto"/>
        <w:bottom w:val="none" w:sz="0" w:space="0" w:color="auto"/>
        <w:right w:val="none" w:sz="0" w:space="0" w:color="auto"/>
      </w:divBdr>
    </w:div>
    <w:div w:id="389154636">
      <w:bodyDiv w:val="1"/>
      <w:marLeft w:val="0"/>
      <w:marRight w:val="0"/>
      <w:marTop w:val="0"/>
      <w:marBottom w:val="0"/>
      <w:divBdr>
        <w:top w:val="none" w:sz="0" w:space="0" w:color="auto"/>
        <w:left w:val="none" w:sz="0" w:space="0" w:color="auto"/>
        <w:bottom w:val="none" w:sz="0" w:space="0" w:color="auto"/>
        <w:right w:val="none" w:sz="0" w:space="0" w:color="auto"/>
      </w:divBdr>
    </w:div>
    <w:div w:id="540561256">
      <w:bodyDiv w:val="1"/>
      <w:marLeft w:val="0"/>
      <w:marRight w:val="0"/>
      <w:marTop w:val="0"/>
      <w:marBottom w:val="0"/>
      <w:divBdr>
        <w:top w:val="none" w:sz="0" w:space="0" w:color="auto"/>
        <w:left w:val="none" w:sz="0" w:space="0" w:color="auto"/>
        <w:bottom w:val="none" w:sz="0" w:space="0" w:color="auto"/>
        <w:right w:val="none" w:sz="0" w:space="0" w:color="auto"/>
      </w:divBdr>
    </w:div>
    <w:div w:id="542408285">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02153195">
      <w:bodyDiv w:val="1"/>
      <w:marLeft w:val="0"/>
      <w:marRight w:val="0"/>
      <w:marTop w:val="0"/>
      <w:marBottom w:val="0"/>
      <w:divBdr>
        <w:top w:val="none" w:sz="0" w:space="0" w:color="auto"/>
        <w:left w:val="none" w:sz="0" w:space="0" w:color="auto"/>
        <w:bottom w:val="none" w:sz="0" w:space="0" w:color="auto"/>
        <w:right w:val="none" w:sz="0" w:space="0" w:color="auto"/>
      </w:divBdr>
    </w:div>
    <w:div w:id="751197549">
      <w:bodyDiv w:val="1"/>
      <w:marLeft w:val="0"/>
      <w:marRight w:val="0"/>
      <w:marTop w:val="0"/>
      <w:marBottom w:val="0"/>
      <w:divBdr>
        <w:top w:val="none" w:sz="0" w:space="0" w:color="auto"/>
        <w:left w:val="none" w:sz="0" w:space="0" w:color="auto"/>
        <w:bottom w:val="none" w:sz="0" w:space="0" w:color="auto"/>
        <w:right w:val="none" w:sz="0" w:space="0" w:color="auto"/>
      </w:divBdr>
    </w:div>
    <w:div w:id="981613177">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78944435">
      <w:bodyDiv w:val="1"/>
      <w:marLeft w:val="0"/>
      <w:marRight w:val="0"/>
      <w:marTop w:val="0"/>
      <w:marBottom w:val="0"/>
      <w:divBdr>
        <w:top w:val="none" w:sz="0" w:space="0" w:color="auto"/>
        <w:left w:val="none" w:sz="0" w:space="0" w:color="auto"/>
        <w:bottom w:val="none" w:sz="0" w:space="0" w:color="auto"/>
        <w:right w:val="none" w:sz="0" w:space="0" w:color="auto"/>
      </w:divBdr>
      <w:divsChild>
        <w:div w:id="607004726">
          <w:marLeft w:val="0"/>
          <w:marRight w:val="0"/>
          <w:marTop w:val="0"/>
          <w:marBottom w:val="0"/>
          <w:divBdr>
            <w:top w:val="none" w:sz="0" w:space="0" w:color="auto"/>
            <w:left w:val="none" w:sz="0" w:space="0" w:color="auto"/>
            <w:bottom w:val="none" w:sz="0" w:space="0" w:color="auto"/>
            <w:right w:val="none" w:sz="0" w:space="0" w:color="auto"/>
          </w:divBdr>
        </w:div>
        <w:div w:id="660933390">
          <w:marLeft w:val="0"/>
          <w:marRight w:val="0"/>
          <w:marTop w:val="0"/>
          <w:marBottom w:val="0"/>
          <w:divBdr>
            <w:top w:val="none" w:sz="0" w:space="0" w:color="auto"/>
            <w:left w:val="none" w:sz="0" w:space="0" w:color="auto"/>
            <w:bottom w:val="none" w:sz="0" w:space="0" w:color="auto"/>
            <w:right w:val="none" w:sz="0" w:space="0" w:color="auto"/>
          </w:divBdr>
        </w:div>
        <w:div w:id="672875557">
          <w:marLeft w:val="0"/>
          <w:marRight w:val="0"/>
          <w:marTop w:val="0"/>
          <w:marBottom w:val="0"/>
          <w:divBdr>
            <w:top w:val="none" w:sz="0" w:space="0" w:color="auto"/>
            <w:left w:val="none" w:sz="0" w:space="0" w:color="auto"/>
            <w:bottom w:val="none" w:sz="0" w:space="0" w:color="auto"/>
            <w:right w:val="none" w:sz="0" w:space="0" w:color="auto"/>
          </w:divBdr>
        </w:div>
        <w:div w:id="700279646">
          <w:marLeft w:val="0"/>
          <w:marRight w:val="0"/>
          <w:marTop w:val="0"/>
          <w:marBottom w:val="0"/>
          <w:divBdr>
            <w:top w:val="none" w:sz="0" w:space="0" w:color="auto"/>
            <w:left w:val="none" w:sz="0" w:space="0" w:color="auto"/>
            <w:bottom w:val="none" w:sz="0" w:space="0" w:color="auto"/>
            <w:right w:val="none" w:sz="0" w:space="0" w:color="auto"/>
          </w:divBdr>
        </w:div>
        <w:div w:id="1318341852">
          <w:marLeft w:val="0"/>
          <w:marRight w:val="0"/>
          <w:marTop w:val="0"/>
          <w:marBottom w:val="0"/>
          <w:divBdr>
            <w:top w:val="none" w:sz="0" w:space="0" w:color="auto"/>
            <w:left w:val="none" w:sz="0" w:space="0" w:color="auto"/>
            <w:bottom w:val="none" w:sz="0" w:space="0" w:color="auto"/>
            <w:right w:val="none" w:sz="0" w:space="0" w:color="auto"/>
          </w:divBdr>
        </w:div>
        <w:div w:id="1658261368">
          <w:marLeft w:val="0"/>
          <w:marRight w:val="0"/>
          <w:marTop w:val="0"/>
          <w:marBottom w:val="0"/>
          <w:divBdr>
            <w:top w:val="none" w:sz="0" w:space="0" w:color="auto"/>
            <w:left w:val="none" w:sz="0" w:space="0" w:color="auto"/>
            <w:bottom w:val="none" w:sz="0" w:space="0" w:color="auto"/>
            <w:right w:val="none" w:sz="0" w:space="0" w:color="auto"/>
          </w:divBdr>
        </w:div>
        <w:div w:id="2101640629">
          <w:marLeft w:val="0"/>
          <w:marRight w:val="0"/>
          <w:marTop w:val="0"/>
          <w:marBottom w:val="0"/>
          <w:divBdr>
            <w:top w:val="none" w:sz="0" w:space="0" w:color="auto"/>
            <w:left w:val="none" w:sz="0" w:space="0" w:color="auto"/>
            <w:bottom w:val="none" w:sz="0" w:space="0" w:color="auto"/>
            <w:right w:val="none" w:sz="0" w:space="0" w:color="auto"/>
          </w:divBdr>
        </w:div>
      </w:divsChild>
    </w:div>
    <w:div w:id="1131089900">
      <w:bodyDiv w:val="1"/>
      <w:marLeft w:val="0"/>
      <w:marRight w:val="0"/>
      <w:marTop w:val="0"/>
      <w:marBottom w:val="0"/>
      <w:divBdr>
        <w:top w:val="none" w:sz="0" w:space="0" w:color="auto"/>
        <w:left w:val="none" w:sz="0" w:space="0" w:color="auto"/>
        <w:bottom w:val="none" w:sz="0" w:space="0" w:color="auto"/>
        <w:right w:val="none" w:sz="0" w:space="0" w:color="auto"/>
      </w:divBdr>
    </w:div>
    <w:div w:id="1418289772">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4022772">
      <w:bodyDiv w:val="1"/>
      <w:marLeft w:val="0"/>
      <w:marRight w:val="0"/>
      <w:marTop w:val="0"/>
      <w:marBottom w:val="0"/>
      <w:divBdr>
        <w:top w:val="none" w:sz="0" w:space="0" w:color="auto"/>
        <w:left w:val="none" w:sz="0" w:space="0" w:color="auto"/>
        <w:bottom w:val="none" w:sz="0" w:space="0" w:color="auto"/>
        <w:right w:val="none" w:sz="0" w:space="0" w:color="auto"/>
      </w:divBdr>
    </w:div>
    <w:div w:id="1784961674">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1823305701">
      <w:bodyDiv w:val="1"/>
      <w:marLeft w:val="0"/>
      <w:marRight w:val="0"/>
      <w:marTop w:val="0"/>
      <w:marBottom w:val="0"/>
      <w:divBdr>
        <w:top w:val="none" w:sz="0" w:space="0" w:color="auto"/>
        <w:left w:val="none" w:sz="0" w:space="0" w:color="auto"/>
        <w:bottom w:val="none" w:sz="0" w:space="0" w:color="auto"/>
        <w:right w:val="none" w:sz="0" w:space="0" w:color="auto"/>
      </w:divBdr>
    </w:div>
    <w:div w:id="1823502994">
      <w:bodyDiv w:val="1"/>
      <w:marLeft w:val="0"/>
      <w:marRight w:val="0"/>
      <w:marTop w:val="0"/>
      <w:marBottom w:val="0"/>
      <w:divBdr>
        <w:top w:val="none" w:sz="0" w:space="0" w:color="auto"/>
        <w:left w:val="none" w:sz="0" w:space="0" w:color="auto"/>
        <w:bottom w:val="none" w:sz="0" w:space="0" w:color="auto"/>
        <w:right w:val="none" w:sz="0" w:space="0" w:color="auto"/>
      </w:divBdr>
      <w:divsChild>
        <w:div w:id="559094085">
          <w:marLeft w:val="0"/>
          <w:marRight w:val="0"/>
          <w:marTop w:val="0"/>
          <w:marBottom w:val="0"/>
          <w:divBdr>
            <w:top w:val="none" w:sz="0" w:space="0" w:color="auto"/>
            <w:left w:val="none" w:sz="0" w:space="0" w:color="auto"/>
            <w:bottom w:val="none" w:sz="0" w:space="0" w:color="auto"/>
            <w:right w:val="none" w:sz="0" w:space="0" w:color="auto"/>
          </w:divBdr>
        </w:div>
      </w:divsChild>
    </w:div>
    <w:div w:id="2025470429">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 w:id="212430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20.png@01D59300.32AD9F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F160C5D02554F823454E1DD96836A" ma:contentTypeVersion="6" ma:contentTypeDescription="Create a new document." ma:contentTypeScope="" ma:versionID="51aa65724c1cabde3ea3f74d7f52db94">
  <xsd:schema xmlns:xsd="http://www.w3.org/2001/XMLSchema" xmlns:xs="http://www.w3.org/2001/XMLSchema" xmlns:p="http://schemas.microsoft.com/office/2006/metadata/properties" xmlns:ns2="cac232e6-c391-4818-9be9-085d47ac4ea3" xmlns:ns3="b998d89c-bf05-4380-94b4-7ebd924271df" targetNamespace="http://schemas.microsoft.com/office/2006/metadata/properties" ma:root="true" ma:fieldsID="22c3b06aaaa174a3bf113b6858f289da" ns2:_="" ns3:_="">
    <xsd:import namespace="cac232e6-c391-4818-9be9-085d47ac4ea3"/>
    <xsd:import namespace="b998d89c-bf05-4380-94b4-7ebd92427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32e6-c391-4818-9be9-085d47ac4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8d89c-bf05-4380-94b4-7ebd924271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45C38-F2A6-420F-83BA-6B2EDD163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232e6-c391-4818-9be9-085d47ac4ea3"/>
    <ds:schemaRef ds:uri="b998d89c-bf05-4380-94b4-7ebd92427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63FFB-D133-42F5-8100-303371ED1A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3439A6-2FF3-4DD4-BFDF-0F56A2E91F43}">
  <ds:schemaRefs>
    <ds:schemaRef ds:uri="http://schemas.openxmlformats.org/officeDocument/2006/bibliography"/>
  </ds:schemaRefs>
</ds:datastoreItem>
</file>

<file path=customXml/itemProps4.xml><?xml version="1.0" encoding="utf-8"?>
<ds:datastoreItem xmlns:ds="http://schemas.openxmlformats.org/officeDocument/2006/customXml" ds:itemID="{CBEB9B39-E1A4-4976-A12A-079B08DBED56}">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8</TotalTime>
  <Pages>23</Pages>
  <Words>4835</Words>
  <Characters>27560</Characters>
  <Application>Microsoft Office Word</Application>
  <DocSecurity>0</DocSecurity>
  <Lines>229</Lines>
  <Paragraphs>64</Paragraphs>
  <ScaleCrop>false</ScaleCrop>
  <Company>Home User</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cp:lastModifiedBy>Joe.Downey</cp:lastModifiedBy>
  <cp:revision>140</cp:revision>
  <cp:lastPrinted>2016-06-30T08:27:00Z</cp:lastPrinted>
  <dcterms:created xsi:type="dcterms:W3CDTF">2026-05-13T00:31:00Z</dcterms:created>
  <dcterms:modified xsi:type="dcterms:W3CDTF">2026-07-07T13:53:00Z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110;#2017|69904def-95f0-47db-a6de-0e6cfeda3d28</vt:lpwstr>
  </property>
  <property fmtid="{D5CDD505-2E9C-101B-9397-08002B2CF9AE}" pid="4" name="ContentTypeId">
    <vt:lpwstr>0x010100329F160C5D02554F823454E1DD96836A</vt:lpwstr>
  </property>
  <property fmtid="{D5CDD505-2E9C-101B-9397-08002B2CF9AE}" pid="5" name="eDocs_SeriesSubSeries">
    <vt:lpwstr>2;#003|ad5ab1a1-4e18-4d56-9233-68473536e4de</vt:lpwstr>
  </property>
  <property fmtid="{D5CDD505-2E9C-101B-9397-08002B2CF9AE}" pid="6" name="eDocs_FileTopics">
    <vt:lpwstr>15;#Marketing, Print ＆ Stationery|dc507efe-a35c-4a74-a703-32a22c78f371;#42;#RFT|2cb3e398-66ad-4223-b720-0c56cbbae188</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_docset_NoMedatataSyncRequired">
    <vt:lpwstr>False</vt:lpwstr>
  </property>
  <property fmtid="{D5CDD505-2E9C-101B-9397-08002B2CF9AE}" pid="9" name="eDocs_DocumentTopics">
    <vt:lpwstr/>
  </property>
  <property fmtid="{D5CDD505-2E9C-101B-9397-08002B2CF9AE}" pid="10" name="TaxKeyword">
    <vt:lpwstr/>
  </property>
  <property fmtid="{D5CDD505-2E9C-101B-9397-08002B2CF9AE}" pid="11" name="ecm_ItemDeleteBlockHolders">
    <vt:lpwstr/>
  </property>
  <property fmtid="{D5CDD505-2E9C-101B-9397-08002B2CF9AE}" pid="12" name="ecm_ItemLockHolders">
    <vt:lpwstr/>
  </property>
  <property fmtid="{D5CDD505-2E9C-101B-9397-08002B2CF9AE}" pid="13" name="_dlc_ItemScheduleId">
    <vt:lpwstr>0</vt:lpwstr>
  </property>
  <property fmtid="{D5CDD505-2E9C-101B-9397-08002B2CF9AE}" pid="14" name="_dlc_ItemStageId">
    <vt:lpwstr/>
  </property>
  <property fmtid="{D5CDD505-2E9C-101B-9397-08002B2CF9AE}" pid="15" name="ecm_RecordRestrictions">
    <vt:lpwstr/>
  </property>
  <property fmtid="{D5CDD505-2E9C-101B-9397-08002B2CF9AE}" pid="16" name="_dlc_LastRun">
    <vt:lpwstr>10/01/2016 23:14:59</vt:lpwstr>
  </property>
  <property fmtid="{D5CDD505-2E9C-101B-9397-08002B2CF9AE}" pid="17" name="GrammarlyDocumentId">
    <vt:lpwstr>0f5965d6-ede9-4bb6-b1ef-be40284dc88c</vt:lpwstr>
  </property>
</Properties>
</file>