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5385152" w14:textId="77777777" w:rsidR="00713C11" w:rsidRPr="00A262F9" w:rsidRDefault="00A262F9" w:rsidP="009C7381">
            <w:pPr>
              <w:autoSpaceDE w:val="0"/>
              <w:autoSpaceDN w:val="0"/>
              <w:adjustRightInd w:val="0"/>
              <w:jc w:val="center"/>
              <w:rPr>
                <w:rFonts w:asciiTheme="minorHAnsi" w:hAnsiTheme="minorHAnsi" w:cstheme="minorHAnsi"/>
                <w:b/>
                <w:bCs/>
                <w:noProof/>
                <w:sz w:val="48"/>
                <w:szCs w:val="48"/>
              </w:rPr>
            </w:pPr>
            <w:r w:rsidRPr="00A262F9">
              <w:rPr>
                <w:rFonts w:asciiTheme="minorHAnsi" w:hAnsiTheme="minorHAnsi" w:cstheme="minorHAnsi"/>
                <w:b/>
                <w:bCs/>
                <w:noProof/>
                <w:sz w:val="48"/>
                <w:szCs w:val="48"/>
              </w:rPr>
              <w:t xml:space="preserve">St Patrick’s NS </w:t>
            </w:r>
          </w:p>
          <w:p w14:paraId="7B81435C" w14:textId="348B6CDB" w:rsidR="00A262F9" w:rsidRPr="00295C3C" w:rsidRDefault="00A262F9" w:rsidP="009C7381">
            <w:pPr>
              <w:autoSpaceDE w:val="0"/>
              <w:autoSpaceDN w:val="0"/>
              <w:adjustRightInd w:val="0"/>
              <w:jc w:val="center"/>
              <w:rPr>
                <w:rFonts w:asciiTheme="minorHAnsi" w:hAnsiTheme="minorHAnsi" w:cstheme="minorHAnsi"/>
                <w:b/>
                <w:bCs/>
                <w:noProof/>
                <w:sz w:val="22"/>
                <w:szCs w:val="22"/>
              </w:rPr>
            </w:pPr>
            <w:r w:rsidRPr="00A262F9">
              <w:rPr>
                <w:rFonts w:asciiTheme="minorHAnsi" w:hAnsiTheme="minorHAnsi" w:cstheme="minorHAnsi"/>
                <w:b/>
                <w:bCs/>
                <w:noProof/>
                <w:sz w:val="48"/>
                <w:szCs w:val="48"/>
              </w:rPr>
              <w:t>Roll 19975C</w:t>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59A6C768" w:rsidR="00713C11" w:rsidRPr="00221EC4" w:rsidRDefault="00A262F9" w:rsidP="00713C11">
            <w:pPr>
              <w:rPr>
                <w:rFonts w:ascii="Calibri" w:eastAsia="Calibri" w:hAnsi="Calibri"/>
                <w:color w:val="2F4841"/>
                <w:sz w:val="32"/>
                <w:szCs w:val="32"/>
                <w:lang w:val="en-GB" w:eastAsia="en-IE"/>
              </w:rPr>
            </w:pPr>
            <w:r>
              <w:rPr>
                <w:rFonts w:ascii="Calibri" w:eastAsia="Calibri" w:hAnsi="Calibri"/>
                <w:color w:val="2F4841"/>
                <w:sz w:val="32"/>
                <w:szCs w:val="32"/>
              </w:rPr>
              <w:t xml:space="preserve">St </w:t>
            </w:r>
            <w:r w:rsidR="009C5B2F">
              <w:rPr>
                <w:rFonts w:ascii="Calibri" w:eastAsia="Calibri" w:hAnsi="Calibri"/>
                <w:color w:val="2F4841"/>
                <w:sz w:val="32"/>
                <w:szCs w:val="32"/>
              </w:rPr>
              <w:t>Patrick’s</w:t>
            </w:r>
            <w:r>
              <w:rPr>
                <w:rFonts w:ascii="Calibri" w:eastAsia="Calibri" w:hAnsi="Calibri"/>
                <w:color w:val="2F4841"/>
                <w:sz w:val="32"/>
                <w:szCs w:val="32"/>
              </w:rPr>
              <w:t xml:space="preserve"> NS </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66E3F406" w:rsidR="00713C11" w:rsidRPr="00221EC4" w:rsidRDefault="00A262F9" w:rsidP="00713C11">
            <w:pPr>
              <w:rPr>
                <w:rFonts w:ascii="Calibri" w:eastAsia="Calibri" w:hAnsi="Calibri"/>
                <w:color w:val="2F4841"/>
                <w:sz w:val="32"/>
                <w:szCs w:val="32"/>
                <w:lang w:val="en-GB" w:eastAsia="en-IE"/>
              </w:rPr>
            </w:pPr>
            <w:proofErr w:type="spellStart"/>
            <w:r>
              <w:rPr>
                <w:rFonts w:ascii="Calibri" w:eastAsia="Calibri" w:hAnsi="Calibri"/>
                <w:color w:val="2F4841"/>
                <w:sz w:val="32"/>
                <w:szCs w:val="32"/>
              </w:rPr>
              <w:t>Gaigue</w:t>
            </w:r>
            <w:proofErr w:type="spellEnd"/>
            <w:r>
              <w:rPr>
                <w:rFonts w:ascii="Calibri" w:eastAsia="Calibri" w:hAnsi="Calibri"/>
                <w:color w:val="2F4841"/>
                <w:sz w:val="32"/>
                <w:szCs w:val="32"/>
              </w:rPr>
              <w:t xml:space="preserve">, </w:t>
            </w:r>
            <w:proofErr w:type="spellStart"/>
            <w:r>
              <w:rPr>
                <w:rFonts w:ascii="Calibri" w:eastAsia="Calibri" w:hAnsi="Calibri"/>
                <w:color w:val="2F4841"/>
                <w:sz w:val="32"/>
                <w:szCs w:val="32"/>
              </w:rPr>
              <w:t>Ballinamuck</w:t>
            </w:r>
            <w:proofErr w:type="spellEnd"/>
            <w:r>
              <w:rPr>
                <w:rFonts w:ascii="Calibri" w:eastAsia="Calibri" w:hAnsi="Calibri"/>
                <w:color w:val="2F4841"/>
                <w:sz w:val="32"/>
                <w:szCs w:val="32"/>
              </w:rPr>
              <w:t>, Longford N39P276</w:t>
            </w:r>
          </w:p>
        </w:tc>
      </w:tr>
      <w:tr w:rsidR="00713C11" w:rsidRPr="00221EC4" w14:paraId="1F18D4BE" w14:textId="77777777" w:rsidTr="00F2259E">
        <w:trPr>
          <w:trHeight w:val="624"/>
        </w:trPr>
        <w:tc>
          <w:tcPr>
            <w:tcW w:w="1743" w:type="pct"/>
            <w:shd w:val="clear" w:color="auto" w:fill="333399"/>
            <w:vAlign w:val="center"/>
          </w:tcPr>
          <w:p w14:paraId="4B9358B2" w14:textId="320ECC19" w:rsidR="00713C11" w:rsidRPr="00221EC4" w:rsidRDefault="00384A01" w:rsidP="00713C11">
            <w:pPr>
              <w:rPr>
                <w:rFonts w:ascii="Calibri" w:eastAsia="Calibri" w:hAnsi="Calibri" w:cs="Calibri"/>
                <w:b/>
                <w:bCs/>
                <w:color w:val="FFFFFF"/>
                <w:sz w:val="32"/>
                <w:szCs w:val="32"/>
                <w:lang w:val="en-GB" w:eastAsia="en-IE"/>
              </w:rPr>
            </w:pPr>
            <w:r>
              <w:rPr>
                <w:rFonts w:ascii="Calibri" w:eastAsia="Calibri" w:hAnsi="Calibri" w:cs="Calibri"/>
                <w:b/>
                <w:bCs/>
                <w:color w:val="FFFFFF"/>
                <w:sz w:val="32"/>
                <w:szCs w:val="32"/>
                <w:lang w:val="en-GB" w:eastAsia="en-IE"/>
              </w:rPr>
              <w:t>Issue</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341F54CD"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understand the </w:t>
      </w:r>
      <w:r w:rsidR="009646D3">
        <w:rPr>
          <w:rFonts w:asciiTheme="minorHAnsi" w:hAnsiTheme="minorHAnsi" w:cstheme="minorHAnsi"/>
          <w:color w:val="EE0000"/>
          <w:sz w:val="36"/>
          <w:szCs w:val="36"/>
        </w:rPr>
        <w:t>issued</w:t>
      </w:r>
      <w:r w:rsidRPr="00F90162">
        <w:rPr>
          <w:rFonts w:asciiTheme="minorHAnsi" w:hAnsiTheme="minorHAnsi" w:cstheme="minorHAnsi"/>
          <w:color w:val="EE0000"/>
          <w:sz w:val="36"/>
          <w:szCs w:val="36"/>
        </w:rPr>
        <w:t xml:space="preserve"> CFT (including any clarifications provided via </w:t>
      </w:r>
      <w:r w:rsidR="002E51D1">
        <w:rPr>
          <w:rFonts w:asciiTheme="minorHAnsi" w:hAnsiTheme="minorHAnsi" w:cstheme="minorHAnsi"/>
          <w:color w:val="EE0000"/>
          <w:sz w:val="36"/>
          <w:szCs w:val="36"/>
        </w:rPr>
        <w:t>email</w:t>
      </w:r>
      <w:r w:rsidRPr="00F90162">
        <w:rPr>
          <w:rFonts w:asciiTheme="minorHAnsi" w:hAnsiTheme="minorHAnsi" w:cstheme="minorHAnsi"/>
          <w:color w:val="EE0000"/>
          <w:sz w:val="36"/>
          <w:szCs w:val="36"/>
        </w:rPr>
        <w:t>),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lastRenderedPageBreak/>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758ADB6E"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r w:rsidR="001242EA">
              <w:rPr>
                <w:rFonts w:asciiTheme="minorHAnsi" w:hAnsiTheme="minorHAnsi" w:cstheme="minorHAnsi"/>
                <w:bCs/>
                <w:color w:val="333399"/>
                <w:lang w:val="en-IE"/>
              </w:rPr>
              <w:t xml:space="preserve"> and 2</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3A0525A4"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r w:rsidR="008A6E0D">
              <w:rPr>
                <w:rFonts w:asciiTheme="minorHAnsi" w:hAnsiTheme="minorHAnsi" w:cstheme="minorHAnsi"/>
                <w:bCs/>
                <w:color w:val="333399"/>
                <w:lang w:val="en-IE"/>
              </w:rPr>
              <w:t>(Not Applicable)</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2BF4F8A1" w14:textId="77777777" w:rsidR="001C6CBF" w:rsidRDefault="001C6CBF"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7281D0A1"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r w:rsidR="008A6E0D">
              <w:rPr>
                <w:rFonts w:ascii="Calibri" w:hAnsi="Calibri" w:cs="Calibri"/>
                <w:b/>
                <w:bCs/>
                <w:color w:val="333399"/>
                <w:sz w:val="28"/>
                <w:szCs w:val="28"/>
                <w:lang w:val="en-IE" w:eastAsia="en-IE"/>
              </w:rPr>
              <w:t>s</w:t>
            </w:r>
          </w:p>
        </w:tc>
      </w:tr>
    </w:tbl>
    <w:tbl>
      <w:tblPr>
        <w:tblStyle w:val="TableGrid"/>
        <w:tblW w:w="5000" w:type="pct"/>
        <w:tblLook w:val="04A0" w:firstRow="1" w:lastRow="0" w:firstColumn="1" w:lastColumn="0" w:noHBand="0" w:noVBand="1"/>
      </w:tblPr>
      <w:tblGrid>
        <w:gridCol w:w="5098"/>
        <w:gridCol w:w="3129"/>
        <w:gridCol w:w="1509"/>
      </w:tblGrid>
      <w:tr w:rsidR="001C6CBF" w14:paraId="3C5A84AB" w14:textId="77777777" w:rsidTr="001242EA">
        <w:tc>
          <w:tcPr>
            <w:tcW w:w="4225" w:type="pct"/>
            <w:gridSpan w:val="2"/>
          </w:tcPr>
          <w:p w14:paraId="2D98CEE1" w14:textId="3C0C5700" w:rsidR="001C6CBF" w:rsidRPr="00887AE0" w:rsidRDefault="001C6CBF" w:rsidP="001C6CBF">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MR0</w:t>
            </w:r>
            <w:r>
              <w:rPr>
                <w:rFonts w:asciiTheme="minorHAnsi" w:hAnsiTheme="minorHAnsi" w:cstheme="minorHAnsi"/>
                <w:b/>
                <w:bCs/>
              </w:rPr>
              <w:t>1</w:t>
            </w:r>
            <w:r w:rsidRPr="00887AE0">
              <w:rPr>
                <w:rFonts w:asciiTheme="minorHAnsi" w:hAnsiTheme="minorHAnsi" w:cstheme="minorHAnsi"/>
                <w:b/>
                <w:bCs/>
              </w:rPr>
              <w:t xml:space="preserve">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5A45640E" w14:textId="77777777" w:rsidR="001C6CBF" w:rsidRPr="00887AE0" w:rsidRDefault="001C6CBF" w:rsidP="001C6CBF">
            <w:pPr>
              <w:autoSpaceDE w:val="0"/>
              <w:autoSpaceDN w:val="0"/>
              <w:adjustRightInd w:val="0"/>
              <w:spacing w:line="288" w:lineRule="auto"/>
              <w:rPr>
                <w:rFonts w:asciiTheme="minorHAnsi" w:eastAsiaTheme="minorHAnsi" w:hAnsiTheme="minorHAnsi"/>
                <w:lang w:val="en-IE"/>
              </w:rPr>
            </w:pPr>
          </w:p>
          <w:p w14:paraId="331C5084" w14:textId="77777777" w:rsidR="001C6CBF" w:rsidRDefault="001C6CBF" w:rsidP="001C6CBF">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Pr>
                <w:rFonts w:asciiTheme="minorHAnsi" w:eastAsiaTheme="minorHAnsi" w:hAnsiTheme="minorHAnsi"/>
                <w:u w:val="single"/>
                <w:lang w:val="en-IE"/>
              </w:rPr>
              <w:t xml:space="preserve"> found at Appendix 1 below)</w:t>
            </w:r>
            <w:r w:rsidRPr="00887AE0">
              <w:rPr>
                <w:rFonts w:asciiTheme="minorHAnsi" w:eastAsiaTheme="minorHAnsi" w:hAnsiTheme="minorHAnsi"/>
                <w:u w:val="single"/>
                <w:lang w:val="en-IE"/>
              </w:rPr>
              <w:t>.</w:t>
            </w:r>
          </w:p>
          <w:p w14:paraId="704C7A84" w14:textId="77777777" w:rsidR="001C6CBF" w:rsidRPr="00887AE0" w:rsidRDefault="001C6CBF" w:rsidP="001C6CBF">
            <w:pPr>
              <w:autoSpaceDE w:val="0"/>
              <w:autoSpaceDN w:val="0"/>
              <w:adjustRightInd w:val="0"/>
              <w:spacing w:line="288" w:lineRule="auto"/>
              <w:rPr>
                <w:rFonts w:asciiTheme="minorHAnsi" w:eastAsiaTheme="minorHAnsi" w:hAnsiTheme="minorHAnsi"/>
                <w:u w:val="single"/>
                <w:lang w:val="en-IE"/>
              </w:rPr>
            </w:pPr>
          </w:p>
          <w:p w14:paraId="6049B337" w14:textId="77777777" w:rsidR="001C6CBF" w:rsidRPr="00887AE0" w:rsidRDefault="001C6CBF" w:rsidP="001C6CBF">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it’s tender will be deemed to have failed the Mandatory Requirement, and its tender will not be evaluated in respect of the Qualitative Award Criteria and will be eliminated from further participation in the Competition.</w:t>
            </w:r>
          </w:p>
          <w:p w14:paraId="066D27F7" w14:textId="77777777" w:rsidR="001C6CBF" w:rsidRPr="00887AE0" w:rsidRDefault="001C6CBF" w:rsidP="001C6CBF">
            <w:pPr>
              <w:rPr>
                <w:rFonts w:asciiTheme="minorHAnsi" w:eastAsiaTheme="minorHAnsi" w:hAnsiTheme="minorHAnsi"/>
                <w:color w:val="2F4F4F"/>
              </w:rPr>
            </w:pPr>
          </w:p>
          <w:p w14:paraId="07ECAB81" w14:textId="24A2E02F" w:rsidR="001C6CBF" w:rsidRDefault="001C6CBF" w:rsidP="001C6CBF">
            <w:pPr>
              <w:autoSpaceDE w:val="0"/>
              <w:autoSpaceDN w:val="0"/>
              <w:adjustRightInd w:val="0"/>
              <w:spacing w:line="288" w:lineRule="auto"/>
              <w:rPr>
                <w:rFonts w:asciiTheme="minorHAnsi" w:hAnsiTheme="minorHAnsi" w:cstheme="minorHAnsi"/>
                <w:b/>
                <w:bCs/>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boxes and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p>
        </w:tc>
        <w:tc>
          <w:tcPr>
            <w:tcW w:w="775" w:type="pct"/>
          </w:tcPr>
          <w:p w14:paraId="44D45662" w14:textId="77777777" w:rsidR="001C6CBF" w:rsidRDefault="001C6CBF" w:rsidP="001C6CBF">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2102CCB0" w14:textId="77777777" w:rsidR="001C6CBF" w:rsidRDefault="001C6CBF" w:rsidP="001C6CBF">
            <w:pPr>
              <w:spacing w:before="240"/>
              <w:jc w:val="center"/>
              <w:rPr>
                <w:rFonts w:asciiTheme="minorHAnsi" w:hAnsiTheme="minorHAnsi" w:cstheme="minorHAnsi"/>
                <w:sz w:val="22"/>
                <w:szCs w:val="22"/>
              </w:rPr>
            </w:pPr>
          </w:p>
          <w:p w14:paraId="037342AD" w14:textId="77777777" w:rsidR="001C6CBF" w:rsidRDefault="001C6CBF" w:rsidP="001C6CBF">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1D7C15BC" w14:textId="77777777" w:rsidR="001C6CBF" w:rsidRDefault="001C6CBF" w:rsidP="001C6CBF">
            <w:pPr>
              <w:jc w:val="center"/>
              <w:rPr>
                <w:rFonts w:asciiTheme="minorHAnsi" w:hAnsiTheme="minorHAnsi" w:cstheme="minorHAnsi"/>
                <w:sz w:val="40"/>
                <w:szCs w:val="40"/>
              </w:rPr>
            </w:pPr>
          </w:p>
        </w:tc>
      </w:tr>
      <w:tr w:rsidR="001C6CBF" w14:paraId="55FAB4EF" w14:textId="77777777" w:rsidTr="001242EA">
        <w:tc>
          <w:tcPr>
            <w:tcW w:w="4225" w:type="pct"/>
            <w:gridSpan w:val="2"/>
          </w:tcPr>
          <w:p w14:paraId="4527F21A" w14:textId="032F9FD0" w:rsidR="001C6CBF" w:rsidRDefault="001C6CBF" w:rsidP="001C6CBF">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MR02 </w:t>
            </w:r>
            <w:r w:rsidRPr="001242EA">
              <w:rPr>
                <w:rFonts w:asciiTheme="minorHAnsi" w:hAnsiTheme="minorHAnsi" w:cstheme="minorHAnsi"/>
                <w:b/>
                <w:bCs/>
              </w:rPr>
              <w:t>We confirm:</w:t>
            </w:r>
          </w:p>
          <w:p w14:paraId="77676D45" w14:textId="77777777" w:rsidR="001C6CBF" w:rsidRPr="001242EA" w:rsidRDefault="001C6CBF" w:rsidP="001C6CBF">
            <w:pPr>
              <w:autoSpaceDE w:val="0"/>
              <w:autoSpaceDN w:val="0"/>
              <w:adjustRightInd w:val="0"/>
              <w:spacing w:line="288" w:lineRule="auto"/>
              <w:rPr>
                <w:rFonts w:asciiTheme="minorHAnsi" w:hAnsiTheme="minorHAnsi" w:cstheme="minorHAnsi"/>
                <w:b/>
                <w:bCs/>
              </w:rPr>
            </w:pPr>
          </w:p>
          <w:p w14:paraId="287F99ED" w14:textId="77777777" w:rsidR="001C6CBF" w:rsidRPr="001242EA" w:rsidRDefault="001C6CBF" w:rsidP="001C6CBF">
            <w:pPr>
              <w:autoSpaceDE w:val="0"/>
              <w:autoSpaceDN w:val="0"/>
              <w:adjustRightInd w:val="0"/>
              <w:spacing w:line="288" w:lineRule="auto"/>
              <w:rPr>
                <w:rFonts w:asciiTheme="minorHAnsi" w:hAnsiTheme="minorHAnsi" w:cstheme="minorHAnsi"/>
                <w:b/>
                <w:bCs/>
              </w:rPr>
            </w:pPr>
            <w:r w:rsidRPr="001242EA">
              <w:rPr>
                <w:rFonts w:asciiTheme="minorHAnsi" w:hAnsiTheme="minorHAnsi" w:cstheme="minorHAnsi"/>
                <w:b/>
                <w:bCs/>
              </w:rPr>
              <w:t>a)</w:t>
            </w:r>
            <w:r w:rsidRPr="001242EA">
              <w:rPr>
                <w:rFonts w:asciiTheme="minorHAnsi" w:hAnsiTheme="minorHAnsi" w:cstheme="minorHAnsi"/>
                <w:b/>
                <w:bCs/>
              </w:rPr>
              <w:tab/>
              <w:t>We are registered as a Food Business Operator (FBO);</w:t>
            </w:r>
          </w:p>
          <w:p w14:paraId="4E1F909B" w14:textId="77777777" w:rsidR="001C6CBF" w:rsidRPr="001242EA" w:rsidRDefault="001C6CBF" w:rsidP="001C6CBF">
            <w:pPr>
              <w:autoSpaceDE w:val="0"/>
              <w:autoSpaceDN w:val="0"/>
              <w:adjustRightInd w:val="0"/>
              <w:spacing w:line="288" w:lineRule="auto"/>
              <w:rPr>
                <w:rFonts w:asciiTheme="minorHAnsi" w:hAnsiTheme="minorHAnsi" w:cstheme="minorHAnsi"/>
                <w:b/>
                <w:bCs/>
              </w:rPr>
            </w:pPr>
          </w:p>
          <w:p w14:paraId="2BFB5876" w14:textId="77777777" w:rsidR="001C6CBF" w:rsidRPr="001242EA" w:rsidRDefault="001C6CBF" w:rsidP="001C6CBF">
            <w:pPr>
              <w:autoSpaceDE w:val="0"/>
              <w:autoSpaceDN w:val="0"/>
              <w:adjustRightInd w:val="0"/>
              <w:spacing w:line="288" w:lineRule="auto"/>
              <w:rPr>
                <w:rFonts w:asciiTheme="minorHAnsi" w:hAnsiTheme="minorHAnsi" w:cstheme="minorHAnsi"/>
                <w:b/>
                <w:bCs/>
              </w:rPr>
            </w:pPr>
            <w:r w:rsidRPr="001242EA">
              <w:rPr>
                <w:rFonts w:asciiTheme="minorHAnsi" w:hAnsiTheme="minorHAnsi" w:cstheme="minorHAnsi"/>
                <w:b/>
                <w:bCs/>
              </w:rPr>
              <w:t>b)</w:t>
            </w:r>
            <w:r w:rsidRPr="001242EA">
              <w:rPr>
                <w:rFonts w:asciiTheme="minorHAnsi" w:hAnsiTheme="minorHAnsi" w:cstheme="minorHAnsi"/>
                <w:b/>
                <w:bCs/>
              </w:rPr>
              <w:tab/>
              <w:t>We have submitted a copy of acknowledgement of notification letter or copy of approval certificate from the competent authority with their Tender.</w:t>
            </w:r>
          </w:p>
          <w:p w14:paraId="647D6BA6" w14:textId="77777777" w:rsidR="001C6CBF" w:rsidRPr="001242EA" w:rsidRDefault="001C6CBF" w:rsidP="001C6CBF">
            <w:pPr>
              <w:autoSpaceDE w:val="0"/>
              <w:autoSpaceDN w:val="0"/>
              <w:adjustRightInd w:val="0"/>
              <w:spacing w:line="288" w:lineRule="auto"/>
              <w:rPr>
                <w:rFonts w:asciiTheme="minorHAnsi" w:hAnsiTheme="minorHAnsi" w:cstheme="minorHAnsi"/>
                <w:b/>
                <w:bCs/>
              </w:rPr>
            </w:pPr>
          </w:p>
          <w:p w14:paraId="7CD359B4" w14:textId="3A97B5C4" w:rsidR="001C6CBF" w:rsidRPr="00887AE0" w:rsidRDefault="001C6CBF" w:rsidP="001C6CBF">
            <w:pPr>
              <w:autoSpaceDE w:val="0"/>
              <w:autoSpaceDN w:val="0"/>
              <w:adjustRightInd w:val="0"/>
              <w:spacing w:line="288" w:lineRule="auto"/>
              <w:rPr>
                <w:rFonts w:asciiTheme="minorHAnsi" w:hAnsiTheme="minorHAnsi" w:cstheme="minorHAnsi"/>
                <w:b/>
                <w:bCs/>
              </w:rPr>
            </w:pPr>
            <w:r w:rsidRPr="001242EA">
              <w:rPr>
                <w:rFonts w:asciiTheme="minorHAnsi" w:hAnsiTheme="minorHAnsi" w:cstheme="minorHAnsi"/>
                <w:b/>
                <w:bCs/>
                <w:color w:val="FF0000"/>
              </w:rPr>
              <w:t>Action Required: Confirm by ticking the relevant box.</w:t>
            </w:r>
          </w:p>
        </w:tc>
        <w:tc>
          <w:tcPr>
            <w:tcW w:w="775" w:type="pct"/>
          </w:tcPr>
          <w:p w14:paraId="7ED1CA2A" w14:textId="77777777" w:rsidR="001C6CBF" w:rsidRDefault="001C6CBF" w:rsidP="001C6CBF">
            <w:pPr>
              <w:jc w:val="center"/>
              <w:rPr>
                <w:rFonts w:asciiTheme="minorHAnsi" w:hAnsiTheme="minorHAnsi" w:cstheme="minorHAnsi"/>
                <w:sz w:val="40"/>
                <w:szCs w:val="40"/>
              </w:rPr>
            </w:pPr>
          </w:p>
          <w:p w14:paraId="766D807D" w14:textId="0CBB0C41" w:rsidR="001C6CBF" w:rsidRPr="000C1059" w:rsidRDefault="001C6CBF" w:rsidP="001C6CBF">
            <w:pPr>
              <w:jc w:val="center"/>
              <w:rPr>
                <w:rFonts w:asciiTheme="minorHAnsi" w:hAnsiTheme="minorHAnsi" w:cstheme="minorHAnsi"/>
                <w:sz w:val="40"/>
                <w:szCs w:val="40"/>
              </w:rPr>
            </w:pPr>
            <w:r w:rsidRPr="000C1059">
              <w:rPr>
                <w:rFonts w:asciiTheme="minorHAnsi" w:eastAsia="Wingdings" w:hAnsiTheme="minorHAnsi" w:cstheme="minorHAnsi"/>
                <w:sz w:val="40"/>
                <w:szCs w:val="40"/>
              </w:rPr>
              <w:t>¨</w:t>
            </w:r>
          </w:p>
          <w:p w14:paraId="61E7200A" w14:textId="77777777" w:rsidR="001C6CBF" w:rsidRPr="000C1059" w:rsidRDefault="001C6CBF" w:rsidP="001C6CBF">
            <w:pPr>
              <w:rPr>
                <w:rFonts w:asciiTheme="minorHAnsi" w:hAnsiTheme="minorHAnsi" w:cstheme="minorHAnsi"/>
                <w:sz w:val="40"/>
                <w:szCs w:val="40"/>
              </w:rPr>
            </w:pPr>
          </w:p>
          <w:p w14:paraId="532538A3" w14:textId="7AC4F75F" w:rsidR="001C6CBF" w:rsidRPr="00CD1B8B" w:rsidRDefault="001C6CBF" w:rsidP="001C6CBF">
            <w:pPr>
              <w:spacing w:before="240"/>
              <w:jc w:val="center"/>
              <w:rPr>
                <w:rFonts w:asciiTheme="minorHAnsi" w:hAnsiTheme="minorHAnsi" w:cstheme="minorHAnsi"/>
                <w:sz w:val="40"/>
                <w:szCs w:val="40"/>
              </w:rPr>
            </w:pPr>
            <w:r w:rsidRPr="000C1059">
              <w:rPr>
                <w:rFonts w:asciiTheme="minorHAnsi" w:eastAsia="Wingdings" w:hAnsiTheme="minorHAnsi" w:cstheme="minorHAnsi"/>
                <w:sz w:val="40"/>
                <w:szCs w:val="40"/>
              </w:rPr>
              <w:t>¨</w:t>
            </w:r>
          </w:p>
        </w:tc>
      </w:tr>
      <w:tr w:rsidR="001C6CBF" w14:paraId="198BA49B" w14:textId="77777777" w:rsidTr="001C6CBF">
        <w:tc>
          <w:tcPr>
            <w:tcW w:w="2618" w:type="pct"/>
          </w:tcPr>
          <w:p w14:paraId="5D5066B6" w14:textId="77777777" w:rsidR="001C6CBF" w:rsidRDefault="001C6CBF" w:rsidP="001C6CBF">
            <w:pPr>
              <w:autoSpaceDE w:val="0"/>
              <w:autoSpaceDN w:val="0"/>
              <w:adjustRightInd w:val="0"/>
              <w:spacing w:line="288" w:lineRule="auto"/>
              <w:rPr>
                <w:rFonts w:asciiTheme="minorHAnsi" w:hAnsiTheme="minorHAnsi" w:cs="Arial"/>
              </w:rPr>
            </w:pPr>
            <w:r w:rsidRPr="000C1059">
              <w:rPr>
                <w:rFonts w:asciiTheme="minorHAnsi" w:hAnsiTheme="minorHAnsi" w:cs="Arial"/>
              </w:rPr>
              <w:t>We confirm we are registered with or have submitted our application to the following competent authority.</w:t>
            </w:r>
          </w:p>
          <w:p w14:paraId="7A85611A" w14:textId="77777777" w:rsidR="001C6CBF" w:rsidRDefault="001C6CBF" w:rsidP="001C6CBF">
            <w:pPr>
              <w:autoSpaceDE w:val="0"/>
              <w:autoSpaceDN w:val="0"/>
              <w:adjustRightInd w:val="0"/>
              <w:spacing w:line="288" w:lineRule="auto"/>
              <w:rPr>
                <w:rFonts w:asciiTheme="minorHAnsi" w:hAnsiTheme="minorHAnsi" w:cs="Arial"/>
              </w:rPr>
            </w:pPr>
          </w:p>
          <w:p w14:paraId="1B71748B" w14:textId="0E469E63" w:rsidR="001C6CBF" w:rsidRPr="000C1059" w:rsidRDefault="001C6CBF" w:rsidP="001C6CBF">
            <w:pPr>
              <w:autoSpaceDE w:val="0"/>
              <w:autoSpaceDN w:val="0"/>
              <w:adjustRightInd w:val="0"/>
              <w:spacing w:line="288" w:lineRule="auto"/>
              <w:rPr>
                <w:rFonts w:asciiTheme="minorHAnsi" w:hAnsiTheme="minorHAnsi" w:cstheme="minorHAnsi"/>
                <w:b/>
                <w:bCs/>
                <w:color w:val="FF0000"/>
              </w:rPr>
            </w:pPr>
            <w:r w:rsidRPr="000C1059">
              <w:rPr>
                <w:rFonts w:asciiTheme="minorHAnsi" w:hAnsiTheme="minorHAnsi" w:cstheme="minorHAnsi"/>
                <w:b/>
                <w:bCs/>
                <w:color w:val="FF0000"/>
              </w:rPr>
              <w:t xml:space="preserve">Action Required: </w:t>
            </w:r>
            <w:r w:rsidRPr="000C1059">
              <w:rPr>
                <w:rFonts w:asciiTheme="minorHAnsi" w:hAnsiTheme="minorHAnsi" w:cstheme="minorHAnsi"/>
                <w:color w:val="FF0000"/>
              </w:rPr>
              <w:t>confirm the relevant authority in the box.</w:t>
            </w:r>
          </w:p>
        </w:tc>
        <w:tc>
          <w:tcPr>
            <w:tcW w:w="2382" w:type="pct"/>
            <w:gridSpan w:val="2"/>
          </w:tcPr>
          <w:p w14:paraId="08EA249F" w14:textId="463703BF" w:rsidR="001C6CBF" w:rsidRDefault="001C6CBF" w:rsidP="001C6CBF">
            <w:pPr>
              <w:jc w:val="center"/>
              <w:rPr>
                <w:rFonts w:asciiTheme="minorHAnsi" w:hAnsiTheme="minorHAnsi" w:cstheme="minorHAnsi"/>
                <w:sz w:val="40"/>
                <w:szCs w:val="40"/>
              </w:rPr>
            </w:pPr>
          </w:p>
        </w:tc>
      </w:tr>
      <w:tr w:rsidR="001C6CBF" w14:paraId="4A1D7043" w14:textId="77777777" w:rsidTr="001242EA">
        <w:tc>
          <w:tcPr>
            <w:tcW w:w="5000" w:type="pct"/>
            <w:gridSpan w:val="3"/>
            <w:vAlign w:val="center"/>
          </w:tcPr>
          <w:p w14:paraId="50683DF3" w14:textId="5B852066" w:rsidR="001C6CBF" w:rsidRDefault="001C6CBF" w:rsidP="001C6CBF">
            <w:pPr>
              <w:rPr>
                <w:rFonts w:asciiTheme="minorHAnsi" w:hAnsiTheme="minorHAnsi" w:cstheme="minorHAnsi"/>
                <w:sz w:val="40"/>
                <w:szCs w:val="40"/>
              </w:rPr>
            </w:pPr>
            <w:r w:rsidRPr="000C1059">
              <w:rPr>
                <w:rFonts w:asciiTheme="minorHAnsi" w:hAnsiTheme="minorHAnsi" w:cstheme="minorHAnsi"/>
                <w:b/>
                <w:bCs/>
                <w:color w:val="FF0000"/>
                <w:szCs w:val="22"/>
              </w:rPr>
              <w:t xml:space="preserve">Action Required: </w:t>
            </w:r>
            <w:r w:rsidRPr="000C1059">
              <w:rPr>
                <w:rFonts w:asciiTheme="minorHAnsi" w:hAnsiTheme="minorHAnsi" w:cstheme="minorHAnsi"/>
                <w:color w:val="EE0000"/>
                <w:szCs w:val="22"/>
              </w:rPr>
              <w:t>submit copy of acknowledgement of notification or copy of approval certificate from the competent authority.</w:t>
            </w:r>
          </w:p>
        </w:tc>
      </w:tr>
      <w:tr w:rsidR="001C6CBF" w14:paraId="42C141A4" w14:textId="77777777" w:rsidTr="001242EA">
        <w:tc>
          <w:tcPr>
            <w:tcW w:w="4225" w:type="pct"/>
            <w:gridSpan w:val="2"/>
          </w:tcPr>
          <w:p w14:paraId="677FB229" w14:textId="41726ECD" w:rsidR="001C6CBF" w:rsidRDefault="001C6CBF" w:rsidP="001C6CBF">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Pr>
                <w:rFonts w:asciiTheme="minorHAnsi" w:hAnsiTheme="minorHAnsi" w:cstheme="minorHAnsi"/>
              </w:rPr>
              <w:t>Tenderers must confirm</w:t>
            </w:r>
            <w:r w:rsidRPr="00573FBB">
              <w:rPr>
                <w:rFonts w:asciiTheme="minorHAnsi" w:hAnsiTheme="minorHAnsi" w:cstheme="minorHAnsi"/>
              </w:rPr>
              <w:t xml:space="preserve"> the Service Delivery Method </w:t>
            </w:r>
            <w:r>
              <w:rPr>
                <w:rFonts w:asciiTheme="minorHAnsi" w:hAnsiTheme="minorHAnsi" w:cstheme="minorHAnsi"/>
              </w:rPr>
              <w:t>for which they</w:t>
            </w:r>
            <w:r w:rsidRPr="00573FBB">
              <w:rPr>
                <w:rFonts w:asciiTheme="minorHAnsi" w:hAnsiTheme="minorHAnsi" w:cstheme="minorHAnsi"/>
              </w:rPr>
              <w:t xml:space="preserve"> are submitting </w:t>
            </w:r>
            <w:r>
              <w:rPr>
                <w:rFonts w:asciiTheme="minorHAnsi" w:hAnsiTheme="minorHAnsi" w:cstheme="minorHAnsi"/>
              </w:rPr>
              <w:t>their</w:t>
            </w:r>
            <w:r w:rsidRPr="00573FBB">
              <w:rPr>
                <w:rFonts w:asciiTheme="minorHAnsi" w:hAnsiTheme="minorHAnsi" w:cstheme="minorHAnsi"/>
              </w:rPr>
              <w:t xml:space="preserve"> proposal.</w:t>
            </w:r>
          </w:p>
          <w:p w14:paraId="1F32CF23" w14:textId="77777777" w:rsidR="001C6CBF" w:rsidRDefault="001C6CBF" w:rsidP="001C6CBF">
            <w:pPr>
              <w:autoSpaceDE w:val="0"/>
              <w:autoSpaceDN w:val="0"/>
              <w:adjustRightInd w:val="0"/>
              <w:spacing w:line="288" w:lineRule="auto"/>
              <w:rPr>
                <w:rFonts w:asciiTheme="minorHAnsi" w:hAnsiTheme="minorHAnsi" w:cstheme="minorHAnsi"/>
                <w:b/>
                <w:bCs/>
              </w:rPr>
            </w:pPr>
          </w:p>
          <w:p w14:paraId="2D0ABC3D" w14:textId="6CBFECC0" w:rsidR="001C6CBF" w:rsidRPr="00887AE0" w:rsidRDefault="001C6CBF" w:rsidP="001C6CBF">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lastRenderedPageBreak/>
              <w:t xml:space="preserve">Action Required: </w:t>
            </w:r>
            <w:r w:rsidRPr="00573FBB">
              <w:rPr>
                <w:rFonts w:asciiTheme="minorHAnsi" w:hAnsiTheme="minorHAnsi" w:cstheme="minorHAnsi"/>
                <w:color w:val="EE0000"/>
              </w:rPr>
              <w:t xml:space="preserve">Insert </w:t>
            </w:r>
            <w:r>
              <w:rPr>
                <w:rFonts w:asciiTheme="minorHAnsi" w:hAnsiTheme="minorHAnsi" w:cstheme="minorHAnsi"/>
                <w:color w:val="EE0000"/>
              </w:rPr>
              <w:t>i</w:t>
            </w:r>
            <w:r w:rsidRPr="00573FBB">
              <w:rPr>
                <w:rFonts w:asciiTheme="minorHAnsi" w:hAnsiTheme="minorHAnsi" w:cstheme="minorHAnsi"/>
                <w:color w:val="EE0000"/>
              </w:rPr>
              <w:t>n the right column the Service Delivery Method number you are submitting your proposal for.</w:t>
            </w:r>
          </w:p>
        </w:tc>
        <w:tc>
          <w:tcPr>
            <w:tcW w:w="775" w:type="pct"/>
          </w:tcPr>
          <w:p w14:paraId="0FE441E9" w14:textId="77777777" w:rsidR="001C6CBF" w:rsidRPr="00CD1B8B" w:rsidRDefault="001C6CBF" w:rsidP="001C6CBF">
            <w:pPr>
              <w:spacing w:before="240"/>
              <w:jc w:val="center"/>
              <w:rPr>
                <w:rFonts w:asciiTheme="minorHAnsi" w:hAnsiTheme="minorHAnsi" w:cstheme="minorHAnsi"/>
                <w:sz w:val="40"/>
                <w:szCs w:val="40"/>
              </w:rPr>
            </w:pPr>
          </w:p>
        </w:tc>
      </w:tr>
      <w:tr w:rsidR="007A4A59" w14:paraId="45868167" w14:textId="77777777" w:rsidTr="00CC5B02">
        <w:tc>
          <w:tcPr>
            <w:tcW w:w="4225" w:type="pct"/>
            <w:gridSpan w:val="2"/>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636DC0F2" w:rsidR="007A4A59" w:rsidRPr="00887AE0" w:rsidRDefault="007A4A59" w:rsidP="005D5E7A">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4E2771">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5D5E7A">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13F176AE"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pPr w:leftFromText="180" w:rightFromText="180" w:vertAnchor="page" w:horzAnchor="margin" w:tblpY="1957"/>
        <w:tblW w:w="5000" w:type="pct"/>
        <w:tblLook w:val="04A0" w:firstRow="1" w:lastRow="0" w:firstColumn="1" w:lastColumn="0" w:noHBand="0" w:noVBand="1"/>
      </w:tblPr>
      <w:tblGrid>
        <w:gridCol w:w="9736"/>
      </w:tblGrid>
      <w:tr w:rsidR="001C6CBF" w:rsidRPr="00246A08" w14:paraId="697BC40B" w14:textId="77777777" w:rsidTr="001C6CB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0821567" w14:textId="77777777" w:rsidR="001C6CBF" w:rsidRPr="00353B77" w:rsidRDefault="001C6CBF" w:rsidP="001C6CBF">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1C6CBF" w:rsidRPr="001E2937" w14:paraId="05094076" w14:textId="77777777" w:rsidTr="001C6CBF">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4C1CB99B" w14:textId="77777777" w:rsidR="001C6CBF" w:rsidRPr="001E2937" w:rsidRDefault="001C6CBF" w:rsidP="001C6CBF">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p w14:paraId="10A78E05" w14:textId="77777777" w:rsidR="00501092" w:rsidRDefault="00501092" w:rsidP="00C866D1">
      <w:pPr>
        <w:spacing w:after="120" w:line="288" w:lineRule="auto"/>
        <w:rPr>
          <w:rFonts w:asciiTheme="minorHAnsi" w:hAnsiTheme="minorHAnsi"/>
          <w:b/>
          <w:color w:val="1F4E79"/>
          <w:sz w:val="28"/>
          <w:szCs w:val="28"/>
          <w:lang w:val="en-IE"/>
        </w:rPr>
      </w:pPr>
    </w:p>
    <w:p w14:paraId="59DF4477" w14:textId="77777777" w:rsidR="001242EA" w:rsidRDefault="001242EA" w:rsidP="00C866D1">
      <w:pPr>
        <w:spacing w:after="120" w:line="288" w:lineRule="auto"/>
        <w:rPr>
          <w:rFonts w:asciiTheme="minorHAnsi" w:hAnsiTheme="minorHAnsi"/>
          <w:b/>
          <w:color w:val="1F4E79"/>
          <w:sz w:val="28"/>
          <w:szCs w:val="28"/>
          <w:lang w:val="en-IE"/>
        </w:rPr>
      </w:pPr>
    </w:p>
    <w:p w14:paraId="28B76CC9" w14:textId="77777777" w:rsidR="001242EA" w:rsidRDefault="001242EA" w:rsidP="00C866D1">
      <w:pPr>
        <w:spacing w:after="120" w:line="288" w:lineRule="auto"/>
        <w:rPr>
          <w:rFonts w:asciiTheme="minorHAnsi" w:hAnsiTheme="minorHAnsi"/>
          <w:b/>
          <w:color w:val="1F4E79"/>
          <w:sz w:val="28"/>
          <w:szCs w:val="28"/>
          <w:lang w:val="en-IE"/>
        </w:rPr>
      </w:pPr>
    </w:p>
    <w:p w14:paraId="4E09B3BF" w14:textId="77777777" w:rsidR="001242EA" w:rsidRDefault="001242EA" w:rsidP="00C866D1">
      <w:pPr>
        <w:spacing w:after="120" w:line="288" w:lineRule="auto"/>
        <w:rPr>
          <w:rFonts w:asciiTheme="minorHAnsi" w:hAnsiTheme="minorHAnsi"/>
          <w:b/>
          <w:color w:val="1F4E79"/>
          <w:sz w:val="28"/>
          <w:szCs w:val="28"/>
          <w:lang w:val="en-IE"/>
        </w:rPr>
      </w:pPr>
    </w:p>
    <w:p w14:paraId="1B06B815" w14:textId="77777777" w:rsidR="001242EA" w:rsidRDefault="001242EA" w:rsidP="00C866D1">
      <w:pPr>
        <w:spacing w:after="120" w:line="288" w:lineRule="auto"/>
        <w:rPr>
          <w:rFonts w:asciiTheme="minorHAnsi" w:hAnsiTheme="minorHAnsi"/>
          <w:b/>
          <w:color w:val="1F4E79"/>
          <w:sz w:val="28"/>
          <w:szCs w:val="28"/>
          <w:lang w:val="en-IE"/>
        </w:rPr>
      </w:pPr>
    </w:p>
    <w:p w14:paraId="44405B47" w14:textId="77777777" w:rsidR="001242EA" w:rsidRDefault="001242EA" w:rsidP="00C866D1">
      <w:pPr>
        <w:spacing w:after="120" w:line="288" w:lineRule="auto"/>
        <w:rPr>
          <w:rFonts w:asciiTheme="minorHAnsi" w:hAnsiTheme="minorHAnsi"/>
          <w:b/>
          <w:color w:val="1F4E79"/>
          <w:sz w:val="28"/>
          <w:szCs w:val="28"/>
          <w:lang w:val="en-IE"/>
        </w:rPr>
      </w:pPr>
    </w:p>
    <w:p w14:paraId="6CB00301" w14:textId="77777777" w:rsidR="001242EA" w:rsidRDefault="001242EA" w:rsidP="00C866D1">
      <w:pPr>
        <w:spacing w:after="120" w:line="288" w:lineRule="auto"/>
        <w:rPr>
          <w:rFonts w:asciiTheme="minorHAnsi" w:hAnsiTheme="minorHAnsi"/>
          <w:b/>
          <w:color w:val="1F4E79"/>
          <w:sz w:val="28"/>
          <w:szCs w:val="28"/>
          <w:lang w:val="en-IE"/>
        </w:rPr>
      </w:pPr>
    </w:p>
    <w:p w14:paraId="681933DE" w14:textId="77777777" w:rsidR="001242EA" w:rsidRDefault="001242EA" w:rsidP="00C866D1">
      <w:pPr>
        <w:spacing w:after="120" w:line="288" w:lineRule="auto"/>
        <w:rPr>
          <w:rFonts w:asciiTheme="minorHAnsi" w:hAnsiTheme="minorHAnsi"/>
          <w:b/>
          <w:color w:val="1F4E79"/>
          <w:sz w:val="28"/>
          <w:szCs w:val="28"/>
          <w:lang w:val="en-IE"/>
        </w:rPr>
      </w:pPr>
    </w:p>
    <w:p w14:paraId="3BD4E3C2" w14:textId="77777777" w:rsidR="001242EA" w:rsidRDefault="001242EA" w:rsidP="00C866D1">
      <w:pPr>
        <w:spacing w:after="120" w:line="288" w:lineRule="auto"/>
        <w:rPr>
          <w:rFonts w:asciiTheme="minorHAnsi" w:hAnsiTheme="minorHAnsi"/>
          <w:b/>
          <w:color w:val="1F4E79"/>
          <w:sz w:val="28"/>
          <w:szCs w:val="28"/>
          <w:lang w:val="en-IE"/>
        </w:rPr>
      </w:pPr>
    </w:p>
    <w:p w14:paraId="32756A7E" w14:textId="77777777" w:rsidR="001242EA" w:rsidRDefault="001242EA" w:rsidP="00C866D1">
      <w:pPr>
        <w:spacing w:after="120" w:line="288" w:lineRule="auto"/>
        <w:rPr>
          <w:rFonts w:asciiTheme="minorHAnsi" w:hAnsiTheme="minorHAnsi"/>
          <w:b/>
          <w:color w:val="1F4E79"/>
          <w:sz w:val="28"/>
          <w:szCs w:val="28"/>
          <w:lang w:val="en-IE"/>
        </w:rPr>
      </w:pPr>
    </w:p>
    <w:p w14:paraId="0A78B468" w14:textId="77777777" w:rsidR="001242EA" w:rsidRDefault="001242EA" w:rsidP="00C866D1">
      <w:pPr>
        <w:spacing w:after="120" w:line="288" w:lineRule="auto"/>
        <w:rPr>
          <w:rFonts w:asciiTheme="minorHAnsi" w:hAnsiTheme="minorHAnsi"/>
          <w:b/>
          <w:color w:val="1F4E79"/>
          <w:sz w:val="28"/>
          <w:szCs w:val="28"/>
          <w:lang w:val="en-IE"/>
        </w:rPr>
      </w:pPr>
    </w:p>
    <w:p w14:paraId="496C482F" w14:textId="77777777" w:rsidR="001242EA" w:rsidRDefault="001242EA" w:rsidP="00C866D1">
      <w:pPr>
        <w:spacing w:after="120" w:line="288" w:lineRule="auto"/>
        <w:rPr>
          <w:rFonts w:asciiTheme="minorHAnsi" w:hAnsiTheme="minorHAnsi"/>
          <w:b/>
          <w:color w:val="1F4E79"/>
          <w:sz w:val="28"/>
          <w:szCs w:val="28"/>
          <w:lang w:val="en-IE"/>
        </w:rPr>
      </w:pPr>
    </w:p>
    <w:p w14:paraId="323AD807" w14:textId="77777777" w:rsidR="001242EA" w:rsidRDefault="001242EA"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1C4B61">
        <w:trPr>
          <w:trHeight w:val="9583"/>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w:t>
            </w:r>
            <w:proofErr w:type="gramStart"/>
            <w:r w:rsidRPr="00B40083">
              <w:rPr>
                <w:rFonts w:asciiTheme="minorHAnsi" w:eastAsiaTheme="minorHAnsi" w:hAnsiTheme="minorHAnsi" w:cs="Arial"/>
                <w:lang w:val="en-IE"/>
              </w:rPr>
              <w:t>time period</w:t>
            </w:r>
            <w:proofErr w:type="gramEnd"/>
            <w:r w:rsidRPr="00B40083">
              <w:rPr>
                <w:rFonts w:asciiTheme="minorHAnsi" w:eastAsiaTheme="minorHAnsi" w:hAnsiTheme="minorHAnsi" w:cs="Arial"/>
                <w:lang w:val="en-IE"/>
              </w:rPr>
              <w:t xml:space="preserve">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 xml:space="preserve">(where professional expertise of the successful Tenderer carrying out any fit out </w:t>
                  </w:r>
                  <w:proofErr w:type="gramStart"/>
                  <w:r w:rsidRPr="00DF39DD">
                    <w:rPr>
                      <w:rFonts w:asciiTheme="minorHAnsi" w:hAnsiTheme="minorHAnsi" w:cstheme="minorHAnsi"/>
                      <w:b w:val="0"/>
                      <w:bCs w:val="0"/>
                      <w:sz w:val="22"/>
                      <w:szCs w:val="18"/>
                    </w:rPr>
                    <w:t>works</w:t>
                  </w:r>
                  <w:proofErr w:type="gramEnd"/>
                  <w:r w:rsidRPr="00DF39DD">
                    <w:rPr>
                      <w:rFonts w:asciiTheme="minorHAnsi" w:hAnsiTheme="minorHAnsi" w:cstheme="minorHAnsi"/>
                      <w:b w:val="0"/>
                      <w:bCs w:val="0"/>
                      <w:sz w:val="22"/>
                      <w:szCs w:val="18"/>
                    </w:rPr>
                    <w:t xml:space="preserve">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6D7132FE" w:rsidR="00DF39DD" w:rsidRPr="00ED1142" w:rsidRDefault="007F7797"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r>
              <w:rPr>
                <w:rFonts w:asciiTheme="minorHAnsi" w:eastAsiaTheme="minorHAnsi" w:hAnsiTheme="minorHAnsi" w:cs="Arial"/>
                <w:color w:val="2F4841" w:themeColor="background2" w:themeShade="40"/>
                <w:sz w:val="22"/>
                <w:szCs w:val="22"/>
              </w:rPr>
              <w:t xml:space="preserve"> </w:t>
            </w: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5E430B81" w14:textId="77777777" w:rsidR="001A288D" w:rsidRDefault="001A288D" w:rsidP="008D589B">
      <w:pPr>
        <w:jc w:val="both"/>
        <w:rPr>
          <w:rFonts w:asciiTheme="minorHAnsi" w:hAnsiTheme="minorHAnsi" w:cstheme="minorHAnsi"/>
          <w:b/>
          <w:bCs/>
          <w:strike/>
        </w:rPr>
      </w:pPr>
    </w:p>
    <w:p w14:paraId="30D99357" w14:textId="77777777" w:rsidR="001A288D" w:rsidRPr="001A288D" w:rsidRDefault="001A288D" w:rsidP="001A288D">
      <w:pPr>
        <w:jc w:val="both"/>
        <w:rPr>
          <w:rFonts w:asciiTheme="minorHAnsi" w:hAnsiTheme="minorHAnsi" w:cstheme="minorHAnsi"/>
          <w:b/>
          <w:bCs/>
          <w:color w:val="0070C0"/>
          <w:lang w:val="en-GB"/>
        </w:rPr>
      </w:pPr>
      <w:r w:rsidRPr="001A288D">
        <w:rPr>
          <w:rFonts w:asciiTheme="minorHAnsi" w:hAnsiTheme="minorHAnsi" w:cstheme="minorHAnsi"/>
          <w:b/>
          <w:bCs/>
          <w:color w:val="0070C0"/>
          <w:lang w:val="en-GB"/>
        </w:rPr>
        <w:t>Does not apply to this competition</w:t>
      </w:r>
    </w:p>
    <w:p w14:paraId="46C7842A" w14:textId="77777777" w:rsidR="00063499" w:rsidRPr="001A288D" w:rsidRDefault="00063499" w:rsidP="00E816E1">
      <w:pPr>
        <w:rPr>
          <w:rFonts w:eastAsiaTheme="minorHAnsi"/>
          <w:strike/>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 xml:space="preserve">Qualitative Criteria </w:t>
      </w:r>
      <w:proofErr w:type="gramStart"/>
      <w:r w:rsidRPr="00ED6C07">
        <w:rPr>
          <w:rFonts w:asciiTheme="minorHAnsi" w:hAnsiTheme="minorHAnsi" w:cstheme="minorHAnsi"/>
          <w:szCs w:val="22"/>
        </w:rPr>
        <w:t>set</w:t>
      </w:r>
      <w:proofErr w:type="gramEnd"/>
      <w:r w:rsidRPr="00ED6C07">
        <w:rPr>
          <w:rFonts w:asciiTheme="minorHAnsi" w:hAnsiTheme="minorHAnsi" w:cstheme="minorHAnsi"/>
          <w:szCs w:val="22"/>
        </w:rPr>
        <w:t xml:space="preserve">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6C253464" w14:textId="742CA9D4" w:rsidR="00750C7C"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tbl>
      <w:tblPr>
        <w:tblW w:w="496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6"/>
        <w:gridCol w:w="1364"/>
        <w:gridCol w:w="1976"/>
      </w:tblGrid>
      <w:tr w:rsidR="00997D65" w:rsidRPr="00997D65" w14:paraId="6D02D37A"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0CDCBC03"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Qualitative Criteria (QA)</w:t>
            </w:r>
          </w:p>
        </w:tc>
        <w:tc>
          <w:tcPr>
            <w:tcW w:w="7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0B25848D"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Maximum Score</w:t>
            </w:r>
          </w:p>
        </w:tc>
        <w:tc>
          <w:tcPr>
            <w:tcW w:w="1021"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395AD74F"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 xml:space="preserve">Minimum Score Required </w:t>
            </w:r>
          </w:p>
        </w:tc>
      </w:tr>
      <w:tr w:rsidR="00997D65" w:rsidRPr="00997D65" w14:paraId="245A2D7A"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077F119"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GB"/>
              </w:rPr>
              <w:t xml:space="preserve">Award Criterion A. Quality of Service Provision </w:t>
            </w:r>
          </w:p>
        </w:tc>
        <w:tc>
          <w:tcPr>
            <w:tcW w:w="7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346916A3"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 xml:space="preserve">150 marks </w:t>
            </w:r>
          </w:p>
        </w:tc>
        <w:tc>
          <w:tcPr>
            <w:tcW w:w="1021"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3E963ACA"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 xml:space="preserve">As per each sub-criterion </w:t>
            </w:r>
          </w:p>
        </w:tc>
      </w:tr>
      <w:tr w:rsidR="00997D65" w:rsidRPr="00997D65" w14:paraId="3EF707ED"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28F6FD9"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997D65">
              <w:rPr>
                <w:rFonts w:asciiTheme="minorHAnsi" w:hAnsiTheme="minorHAnsi" w:cstheme="minorHAnsi"/>
                <w:szCs w:val="22"/>
                <w:lang w:val="en-GB"/>
              </w:rPr>
              <w:t>in particular Appendix</w:t>
            </w:r>
            <w:proofErr w:type="gramEnd"/>
            <w:r w:rsidRPr="00997D65">
              <w:rPr>
                <w:rFonts w:asciiTheme="minorHAnsi" w:hAnsiTheme="minorHAnsi" w:cstheme="minorHAnsi"/>
                <w:szCs w:val="22"/>
                <w:lang w:val="en-GB"/>
              </w:rPr>
              <w:t xml:space="preserve"> 1 below.</w:t>
            </w:r>
          </w:p>
          <w:p w14:paraId="20A18ADD" w14:textId="70590DC2" w:rsidR="009F1D1F"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Tenderers to describe their approach under the following two sub-criteria:</w:t>
            </w:r>
          </w:p>
          <w:p w14:paraId="1B780F94"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A.1. Food Ordering System</w:t>
            </w:r>
          </w:p>
          <w:p w14:paraId="67FA5CC8"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lastRenderedPageBreak/>
              <w:t>A.2. Food Service</w:t>
            </w:r>
          </w:p>
          <w:p w14:paraId="0AC65175"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52F9F16"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szCs w:val="22"/>
                <w:lang w:val="en-GB"/>
              </w:rPr>
              <w:t>To pass Award Criterion A, Tenderers must achieve 70% of the marks available in each sub-criterion A.1 and A.2 as set out below.</w:t>
            </w:r>
          </w:p>
        </w:tc>
      </w:tr>
      <w:tr w:rsidR="00997D65" w:rsidRPr="00997D65" w14:paraId="220BDA22"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5F7EF88"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lastRenderedPageBreak/>
              <w:t>Sub-criterion A.1. A food ordering system</w:t>
            </w:r>
            <w:r w:rsidRPr="00997D65">
              <w:rPr>
                <w:rFonts w:asciiTheme="minorHAnsi" w:hAnsiTheme="minorHAnsi" w:cstheme="minorHAnsi"/>
                <w:szCs w:val="22"/>
                <w:lang w:val="en-GB"/>
              </w:rPr>
              <w:t xml:space="preserve"> (e.g. app, website, e-mail, etc.) through which meals can be ordered and adjusted, including details on how to order and time limits for ordering and changing orders Imagery of the ordering system </w:t>
            </w:r>
            <w:r w:rsidRPr="00997D65">
              <w:rPr>
                <w:rFonts w:asciiTheme="minorHAnsi" w:hAnsiTheme="minorHAnsi" w:cstheme="minorHAnsi"/>
                <w:szCs w:val="22"/>
                <w:u w:val="single"/>
                <w:lang w:val="en-GB"/>
              </w:rPr>
              <w:t>must</w:t>
            </w:r>
            <w:r w:rsidRPr="00997D65">
              <w:rPr>
                <w:rFonts w:asciiTheme="minorHAnsi" w:hAnsiTheme="minorHAnsi" w:cstheme="minorHAnsi"/>
                <w:szCs w:val="22"/>
                <w:lang w:val="en-GB"/>
              </w:rPr>
              <w:t xml:space="preserve"> be provided as part of the Tender.</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3AD057B"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70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FB807B1"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49 marks</w:t>
            </w:r>
          </w:p>
        </w:tc>
      </w:tr>
      <w:tr w:rsidR="001C6CBF" w:rsidRPr="00997D65" w14:paraId="070AD367"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6EFDC8" w14:textId="7BA02503" w:rsidR="001C6CBF" w:rsidRPr="00997D65" w:rsidRDefault="001C6CBF" w:rsidP="007623C0">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997D65" w:rsidRPr="00997D65" w14:paraId="2D8BCA54"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BBC131C"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 xml:space="preserve">Sub-criterion A.2. Food service, </w:t>
            </w:r>
            <w:r w:rsidRPr="00997D65">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997D65">
              <w:rPr>
                <w:rFonts w:asciiTheme="minorHAnsi" w:hAnsiTheme="minorHAnsi" w:cstheme="minorHAnsi"/>
                <w:szCs w:val="22"/>
                <w:u w:val="single"/>
                <w:lang w:val="en-GB"/>
              </w:rPr>
              <w:t>must</w:t>
            </w:r>
            <w:r w:rsidRPr="00997D65">
              <w:rPr>
                <w:rFonts w:asciiTheme="minorHAnsi" w:hAnsiTheme="minorHAnsi" w:cstheme="minorHAnsi"/>
                <w:szCs w:val="22"/>
                <w:lang w:val="en-GB"/>
              </w:rPr>
              <w:t xml:space="preserve"> be provided as part of the Tender.</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35DAF6"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80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21DD546"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56 marks</w:t>
            </w:r>
          </w:p>
        </w:tc>
      </w:tr>
      <w:tr w:rsidR="001C6CBF" w:rsidRPr="00997D65" w14:paraId="22BFB9F6"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6751F2" w14:textId="54731B21" w:rsidR="001C6CBF" w:rsidRPr="00997D65" w:rsidRDefault="001C6CBF" w:rsidP="007623C0">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997D65" w:rsidRPr="00997D65" w14:paraId="671441F5"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6DDC192"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GB"/>
              </w:rPr>
            </w:pPr>
            <w:r w:rsidRPr="00997D65">
              <w:rPr>
                <w:rFonts w:asciiTheme="minorHAnsi" w:hAnsiTheme="minorHAnsi" w:cstheme="minorHAnsi"/>
                <w:b/>
                <w:bCs/>
                <w:color w:val="FFFFFF" w:themeColor="background1"/>
                <w:szCs w:val="22"/>
                <w:lang w:val="en-GB"/>
              </w:rPr>
              <w:t>Award Criterion B. Food Plan and Food Standards</w:t>
            </w:r>
          </w:p>
        </w:tc>
        <w:tc>
          <w:tcPr>
            <w:tcW w:w="7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457DBB3"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 xml:space="preserve">400 marks </w:t>
            </w:r>
          </w:p>
        </w:tc>
        <w:tc>
          <w:tcPr>
            <w:tcW w:w="1021"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9943DD1"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As per each sub-criterion or sub-sub criterion</w:t>
            </w:r>
          </w:p>
        </w:tc>
      </w:tr>
      <w:tr w:rsidR="00997D65" w:rsidRPr="00997D65" w14:paraId="426511C9"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F333557"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997D65">
              <w:rPr>
                <w:rFonts w:asciiTheme="minorHAnsi" w:hAnsiTheme="minorHAnsi" w:cstheme="minorHAnsi"/>
                <w:szCs w:val="22"/>
                <w:lang w:val="en-GB"/>
              </w:rPr>
              <w:t>in particular Appendix</w:t>
            </w:r>
            <w:proofErr w:type="gramEnd"/>
            <w:r w:rsidRPr="00997D65">
              <w:rPr>
                <w:rFonts w:asciiTheme="minorHAnsi" w:hAnsiTheme="minorHAnsi" w:cstheme="minorHAnsi"/>
                <w:szCs w:val="22"/>
                <w:lang w:val="en-GB"/>
              </w:rPr>
              <w:t xml:space="preserve"> 1 below.</w:t>
            </w:r>
          </w:p>
          <w:p w14:paraId="3A91FC35"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Tenderers to describe their approach under the following two sub-criteria:</w:t>
            </w:r>
          </w:p>
          <w:p w14:paraId="0D85608A"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B.1. Food Plan</w:t>
            </w:r>
          </w:p>
          <w:p w14:paraId="50D53518"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 xml:space="preserve">B.2. Food Standards </w:t>
            </w:r>
          </w:p>
          <w:p w14:paraId="1E62C4F2"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4E2A289E"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To pass Award Criterion B,</w:t>
            </w:r>
            <w:r w:rsidRPr="00997D65">
              <w:rPr>
                <w:rFonts w:asciiTheme="minorHAnsi" w:hAnsiTheme="minorHAnsi" w:cstheme="minorHAnsi"/>
                <w:szCs w:val="22"/>
                <w:lang w:val="en-GB"/>
              </w:rPr>
              <w:t xml:space="preserve"> Tenderers must achieve 70% of the marks available in sub-criterion B.1 and achieve 70% of the marks available in each of the sub-sub criterion B.2.A, B.2.B and B.2.C as set out below.</w:t>
            </w:r>
          </w:p>
        </w:tc>
      </w:tr>
      <w:tr w:rsidR="00997D65" w:rsidRPr="00997D65" w14:paraId="7D720A52"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84A9D0D" w14:textId="5EC96C48" w:rsidR="00997D65" w:rsidRPr="001C6CBF"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B.1. Food Plan</w:t>
            </w:r>
            <w:r w:rsidR="001C6CBF">
              <w:rPr>
                <w:rFonts w:asciiTheme="minorHAnsi" w:hAnsiTheme="minorHAnsi" w:cstheme="minorHAnsi"/>
                <w:b/>
                <w:bCs/>
                <w:szCs w:val="22"/>
                <w:lang w:val="en-GB"/>
              </w:rPr>
              <w:t xml:space="preserve"> </w:t>
            </w:r>
            <w:proofErr w:type="gramStart"/>
            <w:r w:rsidRPr="00997D65">
              <w:rPr>
                <w:rFonts w:asciiTheme="minorHAnsi" w:hAnsiTheme="minorHAnsi" w:cstheme="minorHAnsi"/>
                <w:szCs w:val="22"/>
                <w:lang w:val="en-GB"/>
              </w:rPr>
              <w:t>The</w:t>
            </w:r>
            <w:proofErr w:type="gramEnd"/>
            <w:r w:rsidRPr="00997D65">
              <w:rPr>
                <w:rFonts w:asciiTheme="minorHAnsi" w:hAnsiTheme="minorHAnsi" w:cstheme="minorHAnsi"/>
                <w:szCs w:val="22"/>
                <w:lang w:val="en-GB"/>
              </w:rPr>
              <w:t xml:space="preserve"> Contracting Authority requires a food plan which provides fresh, healthy and </w:t>
            </w:r>
            <w:r w:rsidRPr="00997D65">
              <w:rPr>
                <w:rFonts w:asciiTheme="minorHAnsi" w:hAnsiTheme="minorHAnsi" w:cstheme="minorHAnsi"/>
                <w:szCs w:val="22"/>
                <w:lang w:val="en-GB"/>
              </w:rPr>
              <w:lastRenderedPageBreak/>
              <w:t xml:space="preserve">nutritious food consistently which can be varied, changed and evolve over the Term of the proposed Contract. </w:t>
            </w:r>
          </w:p>
          <w:p w14:paraId="7177D6AF"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propose a food plan which meets the food requirements set out Appendix 1 below, and which includes but is not limited to:</w:t>
            </w:r>
          </w:p>
          <w:p w14:paraId="1D73E50C"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Meat and meat alternatives;</w:t>
            </w:r>
          </w:p>
          <w:p w14:paraId="0226BF60"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 Seasonal fruit and vegetables; </w:t>
            </w:r>
          </w:p>
          <w:p w14:paraId="23887A54"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Other food items on offer.</w:t>
            </w:r>
          </w:p>
          <w:p w14:paraId="45C9A1B0"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34CBE1E"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lastRenderedPageBreak/>
              <w:t>190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686E8367" w14:textId="704BDD85" w:rsidR="00997D65" w:rsidRPr="00997D65" w:rsidRDefault="00997D65" w:rsidP="00C92DB7">
            <w:pPr>
              <w:spacing w:before="120"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133 marks</w:t>
            </w:r>
          </w:p>
          <w:p w14:paraId="72B3F95B" w14:textId="77777777" w:rsidR="00997D65" w:rsidRPr="00997D65" w:rsidRDefault="00997D65" w:rsidP="007623C0">
            <w:pPr>
              <w:spacing w:after="120" w:line="276" w:lineRule="auto"/>
              <w:ind w:right="107"/>
              <w:jc w:val="both"/>
              <w:rPr>
                <w:rFonts w:asciiTheme="minorHAnsi" w:hAnsiTheme="minorHAnsi" w:cstheme="minorHAnsi"/>
                <w:szCs w:val="22"/>
                <w:lang w:val="en-IE"/>
              </w:rPr>
            </w:pPr>
          </w:p>
        </w:tc>
      </w:tr>
      <w:tr w:rsidR="00C92DB7" w:rsidRPr="00997D65" w14:paraId="260A13F4"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B3DAF" w14:textId="171BF3A5" w:rsidR="00C92DB7" w:rsidRPr="00997D65" w:rsidRDefault="00C92DB7" w:rsidP="00C92DB7">
            <w:pPr>
              <w:spacing w:before="120"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B.1 only.</w:t>
            </w:r>
          </w:p>
        </w:tc>
      </w:tr>
      <w:tr w:rsidR="00997D65" w:rsidRPr="00997D65" w14:paraId="04D351DC"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B02EC25"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B.2. Food Standards</w:t>
            </w:r>
          </w:p>
          <w:p w14:paraId="5A2A00C3"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186C10F5"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describe their approach for:</w:t>
            </w:r>
          </w:p>
        </w:tc>
      </w:tr>
      <w:tr w:rsidR="00997D65" w:rsidRPr="00997D65" w14:paraId="3635053F"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9F82A02"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b/>
                <w:bCs/>
                <w:szCs w:val="22"/>
                <w:lang w:val="en-GB"/>
              </w:rPr>
              <w:t>Sub-Sub Criterion B.2.A</w:t>
            </w:r>
            <w:r w:rsidRPr="00997D65">
              <w:rPr>
                <w:rFonts w:asciiTheme="minorHAnsi" w:hAnsiTheme="minorHAnsi" w:cstheme="minorHAnsi"/>
                <w:szCs w:val="22"/>
                <w:lang w:val="en-GB"/>
              </w:rPr>
              <w:t xml:space="preserve"> ensuring food quality, freshness and preserving the nutritional food content as set out in Appendix 1 below. </w:t>
            </w:r>
            <w:r w:rsidRPr="00997D65">
              <w:rPr>
                <w:rFonts w:asciiTheme="minorHAnsi" w:hAnsiTheme="minorHAnsi" w:cstheme="minorHAnsi"/>
                <w:szCs w:val="22"/>
                <w:lang w:val="en-IE"/>
              </w:rPr>
              <w:t xml:space="preserve">The approach </w:t>
            </w:r>
            <w:r w:rsidRPr="00997D65">
              <w:rPr>
                <w:rFonts w:asciiTheme="minorHAnsi" w:hAnsiTheme="minorHAnsi" w:cstheme="minorHAnsi"/>
                <w:b/>
                <w:bCs/>
                <w:szCs w:val="22"/>
                <w:u w:val="single"/>
                <w:lang w:val="en-IE"/>
              </w:rPr>
              <w:t>must</w:t>
            </w:r>
            <w:r w:rsidRPr="00997D65">
              <w:rPr>
                <w:rFonts w:asciiTheme="minorHAnsi" w:hAnsiTheme="minorHAnsi" w:cstheme="minorHAnsi"/>
                <w:szCs w:val="22"/>
                <w:lang w:val="en-IE"/>
              </w:rPr>
              <w:t xml:space="preserve"> also include their approach to mitigate against menu fatigue. </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0705457"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603743"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49 marks</w:t>
            </w:r>
          </w:p>
        </w:tc>
      </w:tr>
      <w:tr w:rsidR="00C92DB7" w:rsidRPr="00997D65" w14:paraId="501B9365"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3E464B" w14:textId="1945C11D" w:rsidR="00C92DB7" w:rsidRPr="00997D65" w:rsidRDefault="00C92DB7" w:rsidP="007623C0">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997D65" w:rsidRPr="00997D65" w14:paraId="1A69F422" w14:textId="77777777" w:rsidTr="001C6CBF">
        <w:trPr>
          <w:trHeight w:val="923"/>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2B17034D"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b/>
                <w:bCs/>
                <w:szCs w:val="22"/>
                <w:lang w:val="en-GB"/>
              </w:rPr>
              <w:t>Sub-Sub Criterion B.2.B</w:t>
            </w:r>
            <w:r w:rsidRPr="00997D65">
              <w:rPr>
                <w:rFonts w:asciiTheme="minorHAnsi" w:hAnsiTheme="minorHAnsi" w:cstheme="minorHAnsi"/>
                <w:szCs w:val="22"/>
                <w:lang w:val="en-GB"/>
              </w:rPr>
              <w:t xml:space="preserve"> ensuring the correct food temperature, in compliance with Food legislation, from the point of delivery, up to the time of serving.</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CE66A67"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E8CCB8F"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49 marks</w:t>
            </w:r>
          </w:p>
        </w:tc>
      </w:tr>
      <w:tr w:rsidR="00C92DB7" w:rsidRPr="00997D65" w14:paraId="278C070B" w14:textId="77777777" w:rsidTr="00C92DB7">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B44A1D" w14:textId="363B97CA" w:rsidR="00C92DB7" w:rsidRPr="00997D65" w:rsidRDefault="00C92DB7" w:rsidP="007623C0">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997D65" w:rsidRPr="00997D65" w14:paraId="156DA4BC"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C78541"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b/>
                <w:bCs/>
                <w:szCs w:val="22"/>
                <w:lang w:val="en-GB"/>
              </w:rPr>
              <w:t>Sub-Sub Criterion B.2.C</w:t>
            </w:r>
            <w:r w:rsidRPr="00997D65">
              <w:rPr>
                <w:rFonts w:asciiTheme="minorHAnsi" w:hAnsiTheme="minorHAnsi" w:cstheme="minorHAnsi"/>
                <w:szCs w:val="22"/>
                <w:lang w:val="en-GB"/>
              </w:rPr>
              <w:t xml:space="preserve"> avoiding food cross-contamination in respect of food allergies and food intolerances including but not limited </w:t>
            </w:r>
            <w:proofErr w:type="gramStart"/>
            <w:r w:rsidRPr="00997D65">
              <w:rPr>
                <w:rFonts w:asciiTheme="minorHAnsi" w:hAnsiTheme="minorHAnsi" w:cstheme="minorHAnsi"/>
                <w:szCs w:val="22"/>
                <w:lang w:val="en-GB"/>
              </w:rPr>
              <w:t>to:</w:t>
            </w:r>
            <w:proofErr w:type="gramEnd"/>
            <w:r w:rsidRPr="00997D65">
              <w:rPr>
                <w:rFonts w:asciiTheme="minorHAnsi" w:hAnsiTheme="minorHAnsi" w:cstheme="minorHAnsi"/>
                <w:szCs w:val="22"/>
                <w:lang w:val="en-GB"/>
              </w:rPr>
              <w:t xml:space="preserve"> lactose-free, gluten-free, religious observance, halal, vegetarian, and vegan.</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A5004B4"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AD12B0F"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49 marks</w:t>
            </w:r>
          </w:p>
        </w:tc>
      </w:tr>
      <w:tr w:rsidR="00C92DB7" w:rsidRPr="00997D65" w14:paraId="2D52A9FB"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52BE13" w14:textId="1DF127B7" w:rsidR="00C92DB7" w:rsidRPr="00997D65" w:rsidRDefault="00C92DB7" w:rsidP="007623C0">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997D65" w:rsidRPr="00997D65" w14:paraId="2051F5CE"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A55824F"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GB"/>
              </w:rPr>
            </w:pPr>
            <w:r w:rsidRPr="00997D65">
              <w:rPr>
                <w:rFonts w:asciiTheme="minorHAnsi" w:hAnsiTheme="minorHAnsi" w:cstheme="minorHAnsi"/>
                <w:b/>
                <w:bCs/>
                <w:color w:val="FFFFFF" w:themeColor="background1"/>
                <w:szCs w:val="22"/>
                <w:lang w:val="en-GB"/>
              </w:rPr>
              <w:lastRenderedPageBreak/>
              <w:t>Award Criterion C. Contract Performance Management</w:t>
            </w:r>
          </w:p>
        </w:tc>
        <w:tc>
          <w:tcPr>
            <w:tcW w:w="7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D74EB84"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250 marks</w:t>
            </w:r>
          </w:p>
        </w:tc>
        <w:tc>
          <w:tcPr>
            <w:tcW w:w="1021"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797BE01F"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As per each sub-criterion</w:t>
            </w:r>
          </w:p>
        </w:tc>
      </w:tr>
      <w:tr w:rsidR="00997D65" w:rsidRPr="00997D65" w14:paraId="3DBBDACC"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34FB316"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997D65">
              <w:rPr>
                <w:rFonts w:asciiTheme="minorHAnsi" w:hAnsiTheme="minorHAnsi" w:cstheme="minorHAnsi"/>
                <w:szCs w:val="22"/>
                <w:lang w:val="en-GB"/>
              </w:rPr>
              <w:t>in particular Appendix</w:t>
            </w:r>
            <w:proofErr w:type="gramEnd"/>
            <w:r w:rsidRPr="00997D65">
              <w:rPr>
                <w:rFonts w:asciiTheme="minorHAnsi" w:hAnsiTheme="minorHAnsi" w:cstheme="minorHAnsi"/>
                <w:szCs w:val="22"/>
                <w:lang w:val="en-GB"/>
              </w:rPr>
              <w:t xml:space="preserve"> 1 below.</w:t>
            </w:r>
          </w:p>
          <w:p w14:paraId="2395FEE7"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Tenderers to describe their approach under the following three sub-criteria:</w:t>
            </w:r>
          </w:p>
          <w:p w14:paraId="4C60A854"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C.1. Contract Management</w:t>
            </w:r>
          </w:p>
          <w:p w14:paraId="33268924"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C.2. Complaint / incident Management</w:t>
            </w:r>
          </w:p>
          <w:p w14:paraId="6867EFC2"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C.3. Staff Resourcing</w:t>
            </w:r>
          </w:p>
          <w:p w14:paraId="7665E2D4"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 xml:space="preserve">To pass Award Criterion C, </w:t>
            </w:r>
            <w:r w:rsidRPr="00997D65">
              <w:rPr>
                <w:rFonts w:asciiTheme="minorHAnsi" w:hAnsiTheme="minorHAnsi" w:cstheme="minorHAnsi"/>
                <w:szCs w:val="22"/>
                <w:lang w:val="en-GB"/>
              </w:rPr>
              <w:t>Tenderers must achieve 70% of the marks available in sub-criterion C.1, C.2 and C.3 as set out below.</w:t>
            </w:r>
          </w:p>
        </w:tc>
      </w:tr>
      <w:tr w:rsidR="00997D65" w:rsidRPr="00997D65" w14:paraId="221DD74B"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C5A0A5"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C.1. Contract Management</w:t>
            </w:r>
          </w:p>
          <w:p w14:paraId="3AB0C04B"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 xml:space="preserve">The Contracting Authority requires the successful Tenderer to deliver the Service as set out in </w:t>
            </w:r>
            <w:r w:rsidRPr="00997D65">
              <w:rPr>
                <w:rFonts w:asciiTheme="minorHAnsi" w:hAnsiTheme="minorHAnsi" w:cstheme="minorHAnsi"/>
                <w:szCs w:val="22"/>
                <w:lang w:val="en-GB"/>
              </w:rPr>
              <w:t>Appendix 1</w:t>
            </w:r>
            <w:r w:rsidRPr="00997D65">
              <w:rPr>
                <w:rFonts w:asciiTheme="minorHAnsi" w:hAnsiTheme="minorHAnsi" w:cstheme="minorHAnsi"/>
                <w:szCs w:val="22"/>
                <w:lang w:val="en-IE"/>
              </w:rPr>
              <w:t>. Contract management and the performance of the successful Contractor is a critical success factor.</w:t>
            </w:r>
          </w:p>
          <w:p w14:paraId="29CDDBE2"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59793063"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19422427"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IE"/>
              </w:rPr>
              <w:t xml:space="preserve">Tenderers must also provide a curriculum vitae </w:t>
            </w:r>
            <w:r w:rsidRPr="00997D65">
              <w:rPr>
                <w:rFonts w:asciiTheme="minorHAnsi" w:hAnsiTheme="minorHAnsi" w:cstheme="minorHAnsi"/>
                <w:b/>
                <w:bCs/>
                <w:szCs w:val="22"/>
                <w:lang w:val="en-GB"/>
              </w:rPr>
              <w:t xml:space="preserve">(max 2 A4 pages) </w:t>
            </w:r>
            <w:r w:rsidRPr="00997D65">
              <w:rPr>
                <w:rFonts w:asciiTheme="minorHAnsi" w:hAnsiTheme="minorHAnsi" w:cstheme="minorHAnsi"/>
                <w:b/>
                <w:bCs/>
                <w:szCs w:val="22"/>
                <w:lang w:val="en-IE"/>
              </w:rPr>
              <w:t>including qualifications and relevant previous experience in the role for their proposed KAM.</w:t>
            </w:r>
          </w:p>
          <w:p w14:paraId="1971AC02"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IE"/>
              </w:rPr>
              <w:t xml:space="preserve">The response should also include CV for </w:t>
            </w:r>
            <w:r w:rsidRPr="00997D65">
              <w:rPr>
                <w:rFonts w:asciiTheme="minorHAnsi" w:hAnsiTheme="minorHAnsi" w:cstheme="minorHAnsi"/>
                <w:b/>
                <w:bCs/>
                <w:szCs w:val="22"/>
                <w:lang w:val="en-GB"/>
              </w:rPr>
              <w:t xml:space="preserve">a nominated back-up KAM (max 2 A4 pages), who </w:t>
            </w:r>
            <w:r w:rsidRPr="00997D65">
              <w:rPr>
                <w:rFonts w:asciiTheme="minorHAnsi" w:hAnsiTheme="minorHAnsi" w:cstheme="minorHAnsi"/>
                <w:b/>
                <w:bCs/>
                <w:szCs w:val="22"/>
                <w:u w:val="single"/>
                <w:lang w:val="en-GB"/>
              </w:rPr>
              <w:t>must</w:t>
            </w:r>
            <w:r w:rsidRPr="00997D65">
              <w:rPr>
                <w:rFonts w:asciiTheme="minorHAnsi" w:hAnsiTheme="minorHAnsi" w:cstheme="minorHAnsi"/>
                <w:b/>
                <w:bCs/>
                <w:szCs w:val="22"/>
                <w:lang w:val="en-GB"/>
              </w:rPr>
              <w:t xml:space="preserve"> be available for cover, when required.</w:t>
            </w:r>
          </w:p>
          <w:p w14:paraId="38E09946"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lastRenderedPageBreak/>
              <w:t>Tenderers should note where they submit CVs with more than 2 pages, the evaluation team will not take into consideration information contained after page 2.</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B64F663"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lastRenderedPageBreak/>
              <w:t>50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4CF348"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35 Marks</w:t>
            </w:r>
          </w:p>
        </w:tc>
      </w:tr>
      <w:tr w:rsidR="00C92DB7" w:rsidRPr="00997D65" w14:paraId="3C0CC17F"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0DBCB2" w14:textId="44A90466"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997D65" w:rsidRPr="00997D65" w14:paraId="47CB5994"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DD90C52"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C.2. Complaint / incident Management</w:t>
            </w:r>
          </w:p>
          <w:p w14:paraId="3ABA88D8"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The Contracting Authority requires the service to be provided by the successful Tenderer as per the requirements set out in Appendix 1 below.</w:t>
            </w:r>
          </w:p>
          <w:p w14:paraId="2120A568"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 xml:space="preserve">Tenderer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C763F93" w14:textId="77777777" w:rsidR="00997D65" w:rsidRPr="00997D65" w:rsidRDefault="00997D65" w:rsidP="007623C0">
            <w:pPr>
              <w:numPr>
                <w:ilvl w:val="0"/>
                <w:numId w:val="14"/>
              </w:numPr>
              <w:spacing w:after="120" w:line="276" w:lineRule="auto"/>
              <w:ind w:right="107"/>
              <w:rPr>
                <w:rFonts w:asciiTheme="minorHAnsi" w:hAnsiTheme="minorHAnsi" w:cstheme="minorHAnsi"/>
                <w:szCs w:val="22"/>
                <w:lang w:val="en-IE"/>
              </w:rPr>
            </w:pPr>
            <w:r w:rsidRPr="00997D65">
              <w:rPr>
                <w:rFonts w:asciiTheme="minorHAnsi" w:hAnsiTheme="minorHAnsi" w:cstheme="minorHAnsi"/>
                <w:szCs w:val="22"/>
                <w:lang w:val="en-IE"/>
              </w:rPr>
              <w:t>product recall;</w:t>
            </w:r>
          </w:p>
          <w:p w14:paraId="5F71DE77" w14:textId="77777777" w:rsidR="00997D65" w:rsidRPr="00997D65" w:rsidRDefault="00997D65" w:rsidP="007623C0">
            <w:pPr>
              <w:numPr>
                <w:ilvl w:val="0"/>
                <w:numId w:val="14"/>
              </w:numPr>
              <w:spacing w:after="120" w:line="276" w:lineRule="auto"/>
              <w:ind w:right="107"/>
              <w:rPr>
                <w:rFonts w:asciiTheme="minorHAnsi" w:hAnsiTheme="minorHAnsi" w:cstheme="minorHAnsi"/>
                <w:szCs w:val="22"/>
                <w:lang w:val="en-IE"/>
              </w:rPr>
            </w:pPr>
            <w:r w:rsidRPr="00997D65">
              <w:rPr>
                <w:rFonts w:asciiTheme="minorHAnsi" w:hAnsiTheme="minorHAnsi" w:cstheme="minorHAnsi"/>
                <w:szCs w:val="22"/>
                <w:lang w:val="en-IE"/>
              </w:rPr>
              <w:t>food contamination e.g. foreign bodies/chemicals;</w:t>
            </w:r>
          </w:p>
          <w:p w14:paraId="2E706302" w14:textId="77777777" w:rsidR="00997D65" w:rsidRPr="00997D65" w:rsidRDefault="00997D65" w:rsidP="007623C0">
            <w:pPr>
              <w:numPr>
                <w:ilvl w:val="0"/>
                <w:numId w:val="14"/>
              </w:numPr>
              <w:spacing w:after="120" w:line="276" w:lineRule="auto"/>
              <w:ind w:right="107"/>
              <w:rPr>
                <w:rFonts w:asciiTheme="minorHAnsi" w:hAnsiTheme="minorHAnsi" w:cstheme="minorHAnsi"/>
                <w:szCs w:val="22"/>
                <w:lang w:val="en-IE"/>
              </w:rPr>
            </w:pPr>
            <w:r w:rsidRPr="00997D65">
              <w:rPr>
                <w:rFonts w:asciiTheme="minorHAnsi" w:hAnsiTheme="minorHAnsi" w:cstheme="minorHAnsi"/>
                <w:szCs w:val="22"/>
                <w:lang w:val="en-IE"/>
              </w:rPr>
              <w:t>customer complaints;</w:t>
            </w:r>
          </w:p>
          <w:p w14:paraId="28930D28" w14:textId="77777777" w:rsidR="00997D65" w:rsidRPr="00997D65" w:rsidRDefault="00997D65" w:rsidP="007623C0">
            <w:pPr>
              <w:numPr>
                <w:ilvl w:val="0"/>
                <w:numId w:val="14"/>
              </w:num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 xml:space="preserve">incidents </w:t>
            </w:r>
            <w:r w:rsidRPr="00997D65">
              <w:rPr>
                <w:rFonts w:asciiTheme="minorHAnsi" w:hAnsiTheme="minorHAnsi" w:cstheme="minorHAnsi"/>
                <w:szCs w:val="22"/>
                <w:u w:val="single"/>
                <w:lang w:val="en-IE"/>
              </w:rPr>
              <w:t>of a medical nature</w:t>
            </w:r>
            <w:r w:rsidRPr="00997D65">
              <w:rPr>
                <w:rFonts w:asciiTheme="minorHAnsi" w:hAnsiTheme="minorHAnsi" w:cstheme="minorHAnsi"/>
                <w:szCs w:val="22"/>
                <w:lang w:val="en-IE"/>
              </w:rPr>
              <w:t xml:space="preserve"> (e.g. food borne illness, allergies, food poisoning);</w:t>
            </w:r>
          </w:p>
          <w:p w14:paraId="2C6C91AC" w14:textId="77777777" w:rsidR="00997D65" w:rsidRPr="00997D65" w:rsidRDefault="00997D65" w:rsidP="007623C0">
            <w:pPr>
              <w:numPr>
                <w:ilvl w:val="0"/>
                <w:numId w:val="14"/>
              </w:num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food quality.</w:t>
            </w:r>
          </w:p>
          <w:p w14:paraId="5C1D3AAA"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68607B06"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5C8B44"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100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15793BB"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70 marks</w:t>
            </w:r>
          </w:p>
        </w:tc>
      </w:tr>
      <w:tr w:rsidR="00C92DB7" w:rsidRPr="00997D65" w14:paraId="18C52BC9"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5DB3BE" w14:textId="68F006B9"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997D65" w:rsidRPr="00997D65" w14:paraId="37008CC4"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F386B4A"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C.3. Staff Resourcing</w:t>
            </w:r>
          </w:p>
          <w:p w14:paraId="4201C425" w14:textId="5B3ED4FA"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997D65">
              <w:rPr>
                <w:rFonts w:asciiTheme="minorHAnsi" w:hAnsiTheme="minorHAnsi" w:cstheme="minorHAnsi"/>
                <w:szCs w:val="22"/>
                <w:lang w:val="en-IE"/>
              </w:rPr>
              <w:t xml:space="preserve">as set out in Appendix 1 below). </w:t>
            </w:r>
          </w:p>
          <w:p w14:paraId="58CE8A5E"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2330BE2A" w14:textId="77777777" w:rsidR="00997D65" w:rsidRPr="00997D65" w:rsidRDefault="00997D65" w:rsidP="007623C0">
            <w:pPr>
              <w:numPr>
                <w:ilvl w:val="0"/>
                <w:numId w:val="15"/>
              </w:num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lastRenderedPageBreak/>
              <w:t xml:space="preserve">their approach for managing resources that will ensure the quality and continuity of service over the full Term of the Services Contract; </w:t>
            </w:r>
          </w:p>
          <w:p w14:paraId="1FFC21A8" w14:textId="77777777" w:rsidR="00997D65" w:rsidRPr="00997D65" w:rsidRDefault="00997D65" w:rsidP="007623C0">
            <w:pPr>
              <w:numPr>
                <w:ilvl w:val="0"/>
                <w:numId w:val="15"/>
              </w:num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what measures are proposed to keep staff up to date with relevant training;</w:t>
            </w:r>
          </w:p>
          <w:p w14:paraId="26A4000D" w14:textId="77777777" w:rsidR="00997D65" w:rsidRPr="00997D65" w:rsidRDefault="00997D65" w:rsidP="007623C0">
            <w:pPr>
              <w:numPr>
                <w:ilvl w:val="0"/>
                <w:numId w:val="15"/>
              </w:num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CA2BA47"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lastRenderedPageBreak/>
              <w:t>100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9D1218B"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70 marks</w:t>
            </w:r>
          </w:p>
        </w:tc>
      </w:tr>
      <w:tr w:rsidR="00C92DB7" w:rsidRPr="00997D65" w14:paraId="23F264F0"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994B81" w14:textId="36E5BDB1"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997D65" w:rsidRPr="00997D65" w14:paraId="62388B5B"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B2508AE"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GB"/>
              </w:rPr>
              <w:t>D. Green Procurement and Sustainability</w:t>
            </w:r>
          </w:p>
        </w:tc>
        <w:tc>
          <w:tcPr>
            <w:tcW w:w="7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CACE02"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200 marks</w:t>
            </w:r>
          </w:p>
        </w:tc>
        <w:tc>
          <w:tcPr>
            <w:tcW w:w="1021"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D4DF18C" w14:textId="77777777" w:rsidR="00997D65" w:rsidRPr="00997D65" w:rsidRDefault="00997D65" w:rsidP="007623C0">
            <w:pPr>
              <w:spacing w:after="120" w:line="276" w:lineRule="auto"/>
              <w:ind w:right="107"/>
              <w:jc w:val="both"/>
              <w:rPr>
                <w:rFonts w:asciiTheme="minorHAnsi" w:hAnsiTheme="minorHAnsi" w:cstheme="minorHAnsi"/>
                <w:b/>
                <w:bCs/>
                <w:color w:val="FFFFFF" w:themeColor="background1"/>
                <w:szCs w:val="22"/>
                <w:lang w:val="en-IE"/>
              </w:rPr>
            </w:pPr>
            <w:r w:rsidRPr="00997D65">
              <w:rPr>
                <w:rFonts w:asciiTheme="minorHAnsi" w:hAnsiTheme="minorHAnsi" w:cstheme="minorHAnsi"/>
                <w:b/>
                <w:bCs/>
                <w:color w:val="FFFFFF" w:themeColor="background1"/>
                <w:szCs w:val="22"/>
                <w:lang w:val="en-IE"/>
              </w:rPr>
              <w:t>As per each sub-criterion or sub-sub criterion</w:t>
            </w:r>
          </w:p>
        </w:tc>
      </w:tr>
      <w:tr w:rsidR="00997D65" w:rsidRPr="00997D65" w14:paraId="57A30FB1"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2E4719DF"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the greenest catering service possible meeting or exceeding, the requirements set out in Appendix 1 below.</w:t>
            </w:r>
          </w:p>
          <w:p w14:paraId="78B8447E"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requires Tenderers to describe their approach under the following two sub criteria:</w:t>
            </w:r>
          </w:p>
          <w:p w14:paraId="502896B9"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D.1 Waste Minimisation and Waste Management Plan</w:t>
            </w:r>
          </w:p>
          <w:p w14:paraId="402B2846"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D.2 Sustainable Purchasing Policy</w:t>
            </w:r>
          </w:p>
          <w:p w14:paraId="52B4E2F0"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w:t>
            </w:r>
            <w:r w:rsidRPr="00997D65">
              <w:rPr>
                <w:rFonts w:asciiTheme="minorHAnsi" w:hAnsiTheme="minorHAnsi" w:cstheme="minorHAnsi"/>
                <w:b/>
                <w:bCs/>
                <w:szCs w:val="22"/>
                <w:u w:val="single"/>
                <w:lang w:val="en-GB"/>
              </w:rPr>
              <w:t>must</w:t>
            </w:r>
            <w:r w:rsidRPr="00997D65">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00730568"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To pass Award Criterion D,</w:t>
            </w:r>
            <w:r w:rsidRPr="00997D65">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997D65" w:rsidRPr="00997D65" w14:paraId="33BC9D93" w14:textId="77777777" w:rsidTr="001C6CBF">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59DD9E3"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D.1 Waste Minimisation and Waste Management Plan</w:t>
            </w:r>
          </w:p>
        </w:tc>
      </w:tr>
      <w:tr w:rsidR="00997D65" w:rsidRPr="00997D65" w14:paraId="3B791A0D"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65F5EE83"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Sub-Sub Criterion D.1.1 Waste Minimisation</w:t>
            </w:r>
          </w:p>
          <w:p w14:paraId="26CBF6D3"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The Contracting Authority aims to minimise waste on its school campus.</w:t>
            </w:r>
          </w:p>
          <w:p w14:paraId="79C8D151"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Tenderers are required to detail their approach to:</w:t>
            </w:r>
          </w:p>
          <w:p w14:paraId="7FE7716B" w14:textId="683823DD"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 waste prevention and minimisation of all forms of waste, with a specific focus on food waste prevention, </w:t>
            </w:r>
            <w:proofErr w:type="gramStart"/>
            <w:r w:rsidRPr="00997D65">
              <w:rPr>
                <w:rFonts w:asciiTheme="minorHAnsi" w:hAnsiTheme="minorHAnsi" w:cstheme="minorHAnsi"/>
                <w:szCs w:val="22"/>
                <w:lang w:val="en-GB"/>
              </w:rPr>
              <w:t>taking into account</w:t>
            </w:r>
            <w:proofErr w:type="gramEnd"/>
            <w:r w:rsidRPr="00997D65">
              <w:rPr>
                <w:rFonts w:asciiTheme="minorHAnsi" w:hAnsiTheme="minorHAnsi" w:cstheme="minorHAnsi"/>
                <w:szCs w:val="22"/>
                <w:lang w:val="en-GB"/>
              </w:rPr>
              <w:t xml:space="preserve"> Ireland’s commitment to reduce food waste by 50% by 2030, (in line with target T3 in </w:t>
            </w:r>
            <w:hyperlink r:id="rId13" w:history="1">
              <w:r w:rsidRPr="00997D65">
                <w:rPr>
                  <w:rStyle w:val="Hyperlink"/>
                  <w:rFonts w:asciiTheme="minorHAnsi" w:hAnsiTheme="minorHAnsi" w:cstheme="minorHAnsi"/>
                  <w:szCs w:val="22"/>
                  <w:lang w:val="en-GB"/>
                </w:rPr>
                <w:t>Buying Greener</w:t>
              </w:r>
            </w:hyperlink>
            <w:r w:rsidRPr="00997D65">
              <w:rPr>
                <w:rFonts w:asciiTheme="minorHAnsi" w:hAnsiTheme="minorHAnsi" w:cstheme="minorHAnsi"/>
                <w:szCs w:val="22"/>
                <w:lang w:val="en-GB"/>
              </w:rPr>
              <w:t xml:space="preserve">); </w:t>
            </w:r>
          </w:p>
          <w:p w14:paraId="6CF71DF0"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lastRenderedPageBreak/>
              <w:t>- environmentally friendly recyclable packaging materials (including compostable/ biodegradable where possible) in line with the Sectoral Target T4 from Buying Greener and Directive (EU) 2019/904;</w:t>
            </w:r>
          </w:p>
          <w:p w14:paraId="612F5762"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their commitment to reducing plastics and non-recyclable materials in packaging and food service.</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384721"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lastRenderedPageBreak/>
              <w:t>75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A0DB8D8"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52.5 marks</w:t>
            </w:r>
          </w:p>
        </w:tc>
      </w:tr>
      <w:tr w:rsidR="00C92DB7" w:rsidRPr="00997D65" w14:paraId="0A861F2C"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BADB91" w14:textId="05638919"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997D65" w:rsidRPr="00997D65" w14:paraId="3D0A0BFB"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2FE9278F"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Sub-Sub Criterion D.1.2 Waste Management Plan</w:t>
            </w:r>
          </w:p>
          <w:p w14:paraId="1E9F73B1"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are required to set out their proposed waste management plan for the school campus, including but not limited </w:t>
            </w:r>
            <w:proofErr w:type="gramStart"/>
            <w:r w:rsidRPr="00997D65">
              <w:rPr>
                <w:rFonts w:asciiTheme="minorHAnsi" w:hAnsiTheme="minorHAnsi" w:cstheme="minorHAnsi"/>
                <w:szCs w:val="22"/>
                <w:lang w:val="en-GB"/>
              </w:rPr>
              <w:t>to:</w:t>
            </w:r>
            <w:proofErr w:type="gramEnd"/>
            <w:r w:rsidRPr="00997D65">
              <w:rPr>
                <w:rFonts w:asciiTheme="minorHAnsi" w:hAnsiTheme="minorHAnsi" w:cstheme="minorHAnsi"/>
                <w:szCs w:val="22"/>
                <w:lang w:val="en-GB"/>
              </w:rPr>
              <w:t xml:space="preserve"> the process for daily collection of food waste, packaging, and the proposed pest control measures for waste areas, food storage, preparation and service areas.</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25FF80"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75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AC7C629"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52.5 marks</w:t>
            </w:r>
          </w:p>
        </w:tc>
      </w:tr>
      <w:tr w:rsidR="00C92DB7" w:rsidRPr="00997D65" w14:paraId="019FCC31"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796837" w14:textId="6DB9CC99"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997D65" w:rsidRPr="00997D65" w14:paraId="035CB4E5" w14:textId="77777777" w:rsidTr="001C6CBF">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57A640A"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 xml:space="preserve">D.2 Sustainable Purchasing Policy </w:t>
            </w:r>
          </w:p>
        </w:tc>
      </w:tr>
      <w:tr w:rsidR="00997D65" w:rsidRPr="00997D65" w14:paraId="2A5749C3" w14:textId="77777777" w:rsidTr="001C6CBF">
        <w:trPr>
          <w:trHeight w:val="300"/>
          <w:jc w:val="right"/>
        </w:trPr>
        <w:tc>
          <w:tcPr>
            <w:tcW w:w="3274"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6945FD4" w14:textId="77777777" w:rsidR="00997D65" w:rsidRPr="00997D65" w:rsidRDefault="00997D65" w:rsidP="007623C0">
            <w:pPr>
              <w:spacing w:after="120" w:line="276" w:lineRule="auto"/>
              <w:ind w:right="107"/>
              <w:jc w:val="both"/>
              <w:rPr>
                <w:rFonts w:asciiTheme="minorHAnsi" w:hAnsiTheme="minorHAnsi" w:cstheme="minorHAnsi"/>
                <w:b/>
                <w:bCs/>
                <w:szCs w:val="22"/>
                <w:lang w:val="en-GB"/>
              </w:rPr>
            </w:pPr>
            <w:r w:rsidRPr="00997D65">
              <w:rPr>
                <w:rFonts w:asciiTheme="minorHAnsi" w:hAnsiTheme="minorHAnsi" w:cstheme="minorHAnsi"/>
                <w:b/>
                <w:bCs/>
                <w:szCs w:val="22"/>
                <w:lang w:val="en-GB"/>
              </w:rPr>
              <w:t>Sub-Criterion D.2 Sustainable Purchasing Policy</w:t>
            </w:r>
          </w:p>
          <w:p w14:paraId="552D090D" w14:textId="77777777" w:rsidR="00997D65" w:rsidRPr="00997D65" w:rsidRDefault="00997D65" w:rsidP="007623C0">
            <w:pPr>
              <w:spacing w:after="120" w:line="276" w:lineRule="auto"/>
              <w:ind w:right="107"/>
              <w:jc w:val="both"/>
              <w:rPr>
                <w:rFonts w:asciiTheme="minorHAnsi" w:hAnsiTheme="minorHAnsi" w:cstheme="minorHAnsi"/>
                <w:szCs w:val="22"/>
                <w:lang w:val="en-GB"/>
              </w:rPr>
            </w:pPr>
            <w:r w:rsidRPr="00997D65">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BC12B0A"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50 marks</w:t>
            </w:r>
          </w:p>
        </w:tc>
        <w:tc>
          <w:tcPr>
            <w:tcW w:w="1021"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C9CE703" w14:textId="77777777" w:rsidR="00997D65" w:rsidRPr="00997D65" w:rsidRDefault="00997D65" w:rsidP="007623C0">
            <w:pPr>
              <w:spacing w:after="120" w:line="276" w:lineRule="auto"/>
              <w:ind w:right="107"/>
              <w:jc w:val="both"/>
              <w:rPr>
                <w:rFonts w:asciiTheme="minorHAnsi" w:hAnsiTheme="minorHAnsi" w:cstheme="minorHAnsi"/>
                <w:szCs w:val="22"/>
                <w:lang w:val="en-IE"/>
              </w:rPr>
            </w:pPr>
            <w:r w:rsidRPr="00997D65">
              <w:rPr>
                <w:rFonts w:asciiTheme="minorHAnsi" w:hAnsiTheme="minorHAnsi" w:cstheme="minorHAnsi"/>
                <w:szCs w:val="22"/>
                <w:lang w:val="en-IE"/>
              </w:rPr>
              <w:t>35 marks</w:t>
            </w:r>
          </w:p>
        </w:tc>
      </w:tr>
      <w:tr w:rsidR="00C92DB7" w:rsidRPr="00997D65" w14:paraId="58F2729E" w14:textId="77777777" w:rsidTr="00C92DB7">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0DB555" w14:textId="089623DC" w:rsidR="00C92DB7" w:rsidRPr="00997D65" w:rsidRDefault="00C92DB7" w:rsidP="007623C0">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997D65" w:rsidRPr="00997D65" w14:paraId="5EA57E97" w14:textId="77777777" w:rsidTr="001C6CBF">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B5986D" w14:textId="77777777" w:rsidR="00997D65" w:rsidRPr="00997D65" w:rsidRDefault="00997D65" w:rsidP="007623C0">
            <w:pPr>
              <w:spacing w:after="120" w:line="276" w:lineRule="auto"/>
              <w:ind w:right="107"/>
              <w:jc w:val="both"/>
              <w:rPr>
                <w:rFonts w:asciiTheme="minorHAnsi" w:hAnsiTheme="minorHAnsi" w:cstheme="minorHAnsi"/>
                <w:b/>
                <w:bCs/>
                <w:szCs w:val="22"/>
                <w:lang w:val="en-IE"/>
              </w:rPr>
            </w:pPr>
            <w:r w:rsidRPr="00997D65">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DF63D67" w14:textId="77777777" w:rsidR="00997D65" w:rsidRPr="00997D65" w:rsidRDefault="00997D65" w:rsidP="00997D65">
      <w:pPr>
        <w:spacing w:after="240" w:line="276" w:lineRule="auto"/>
        <w:ind w:right="107"/>
        <w:jc w:val="both"/>
        <w:rPr>
          <w:rFonts w:asciiTheme="minorHAnsi" w:hAnsiTheme="minorHAnsi" w:cstheme="minorHAnsi"/>
          <w:b/>
          <w:bCs/>
          <w:szCs w:val="22"/>
          <w:lang w:val="en-GB"/>
        </w:rPr>
      </w:pPr>
    </w:p>
    <w:p w14:paraId="18710EFD" w14:textId="77777777" w:rsidR="0000371C" w:rsidRDefault="0000371C" w:rsidP="00325F16">
      <w:pPr>
        <w:spacing w:line="288" w:lineRule="auto"/>
        <w:rPr>
          <w:rFonts w:asciiTheme="minorHAnsi" w:hAnsiTheme="minorHAnsi" w:cs="Arial"/>
          <w:sz w:val="22"/>
          <w:szCs w:val="22"/>
        </w:rPr>
      </w:pPr>
    </w:p>
    <w:p w14:paraId="1B763CAA" w14:textId="77777777" w:rsidR="0000371C" w:rsidRDefault="0000371C" w:rsidP="00325F16">
      <w:pPr>
        <w:spacing w:line="288" w:lineRule="auto"/>
        <w:rPr>
          <w:rFonts w:asciiTheme="minorHAnsi" w:hAnsiTheme="minorHAnsi" w:cs="Arial"/>
          <w:sz w:val="22"/>
          <w:szCs w:val="22"/>
        </w:rPr>
      </w:pPr>
    </w:p>
    <w:p w14:paraId="4116A0B8" w14:textId="77777777" w:rsidR="0000371C" w:rsidRDefault="0000371C" w:rsidP="00325F16">
      <w:pPr>
        <w:spacing w:line="288" w:lineRule="auto"/>
        <w:rPr>
          <w:rFonts w:asciiTheme="minorHAnsi" w:hAnsiTheme="minorHAnsi" w:cs="Arial"/>
          <w:sz w:val="22"/>
          <w:szCs w:val="22"/>
        </w:rPr>
      </w:pPr>
    </w:p>
    <w:p w14:paraId="27070FA7" w14:textId="77777777" w:rsidR="0000371C" w:rsidRDefault="0000371C" w:rsidP="00325F16">
      <w:pPr>
        <w:spacing w:line="288" w:lineRule="auto"/>
        <w:rPr>
          <w:rFonts w:asciiTheme="minorHAnsi" w:hAnsiTheme="minorHAnsi" w:cs="Arial"/>
          <w:sz w:val="22"/>
          <w:szCs w:val="22"/>
        </w:rPr>
      </w:pPr>
    </w:p>
    <w:p w14:paraId="229555D7" w14:textId="77777777" w:rsidR="0000371C" w:rsidRDefault="0000371C" w:rsidP="00325F16">
      <w:pPr>
        <w:spacing w:line="288" w:lineRule="auto"/>
        <w:rPr>
          <w:rFonts w:asciiTheme="minorHAnsi" w:hAnsiTheme="minorHAnsi" w:cs="Arial"/>
          <w:sz w:val="22"/>
          <w:szCs w:val="22"/>
        </w:rPr>
      </w:pPr>
    </w:p>
    <w:p w14:paraId="7AC9BA18"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5D5E7A">
      <w:pPr>
        <w:pStyle w:val="ListParagraph"/>
        <w:numPr>
          <w:ilvl w:val="0"/>
          <w:numId w:val="8"/>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5D5E7A">
      <w:pPr>
        <w:pStyle w:val="ListParagraph"/>
        <w:numPr>
          <w:ilvl w:val="0"/>
          <w:numId w:val="9"/>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5D5E7A">
      <w:pPr>
        <w:pStyle w:val="ListParagraph"/>
        <w:numPr>
          <w:ilvl w:val="3"/>
          <w:numId w:val="9"/>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rsidP="005D5E7A">
      <w:pPr>
        <w:pStyle w:val="ListParagraph"/>
        <w:numPr>
          <w:ilvl w:val="3"/>
          <w:numId w:val="9"/>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5D5E7A">
      <w:pPr>
        <w:pStyle w:val="ListParagraph"/>
        <w:numPr>
          <w:ilvl w:val="3"/>
          <w:numId w:val="9"/>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 xml:space="preserve">fraud within the meaning of Article 1 of the Convention on the </w:t>
      </w:r>
      <w:proofErr w:type="gramStart"/>
      <w:r w:rsidRPr="00F40206">
        <w:rPr>
          <w:rFonts w:asciiTheme="minorHAnsi" w:hAnsiTheme="minorHAnsi" w:cs="Arial"/>
          <w:sz w:val="22"/>
          <w:szCs w:val="22"/>
        </w:rPr>
        <w:t>protection</w:t>
      </w:r>
      <w:proofErr w:type="gramEnd"/>
      <w:r w:rsidRPr="00F40206">
        <w:rPr>
          <w:rFonts w:asciiTheme="minorHAnsi" w:hAnsiTheme="minorHAnsi" w:cs="Arial"/>
          <w:sz w:val="22"/>
          <w:szCs w:val="22"/>
        </w:rPr>
        <w:t xml:space="preserve">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5D5E7A">
      <w:pPr>
        <w:pStyle w:val="ListParagraph"/>
        <w:numPr>
          <w:ilvl w:val="3"/>
          <w:numId w:val="9"/>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5D5E7A">
      <w:pPr>
        <w:pStyle w:val="ListParagraph"/>
        <w:numPr>
          <w:ilvl w:val="0"/>
          <w:numId w:val="10"/>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5D5E7A">
      <w:pPr>
        <w:pStyle w:val="ListParagraph"/>
        <w:numPr>
          <w:ilvl w:val="0"/>
          <w:numId w:val="9"/>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5D5E7A">
      <w:pPr>
        <w:pStyle w:val="ListParagraph"/>
        <w:numPr>
          <w:ilvl w:val="0"/>
          <w:numId w:val="1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5D5E7A">
      <w:pPr>
        <w:pStyle w:val="ListParagraph"/>
        <w:numPr>
          <w:ilvl w:val="0"/>
          <w:numId w:val="1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5D5E7A">
      <w:pPr>
        <w:pStyle w:val="ListParagraph"/>
        <w:numPr>
          <w:ilvl w:val="0"/>
          <w:numId w:val="1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5D5E7A">
      <w:pPr>
        <w:pStyle w:val="ListParagraph"/>
        <w:numPr>
          <w:ilvl w:val="0"/>
          <w:numId w:val="11"/>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5D5E7A">
      <w:pPr>
        <w:pStyle w:val="ListParagraph"/>
        <w:numPr>
          <w:ilvl w:val="0"/>
          <w:numId w:val="11"/>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5D5E7A">
      <w:pPr>
        <w:pStyle w:val="ListParagraph"/>
        <w:numPr>
          <w:ilvl w:val="0"/>
          <w:numId w:val="11"/>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5D5E7A">
      <w:pPr>
        <w:pStyle w:val="ListParagraph"/>
        <w:numPr>
          <w:ilvl w:val="0"/>
          <w:numId w:val="11"/>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5D5E7A">
      <w:pPr>
        <w:pStyle w:val="ListParagraph"/>
        <w:numPr>
          <w:ilvl w:val="0"/>
          <w:numId w:val="11"/>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p w14:paraId="3973CE88" w14:textId="77777777" w:rsidR="00641291" w:rsidRDefault="00641291" w:rsidP="00641291">
      <w:pPr>
        <w:spacing w:line="288" w:lineRule="auto"/>
        <w:rPr>
          <w:rFonts w:asciiTheme="minorHAnsi" w:hAnsiTheme="minorHAnsi" w:cs="Arial"/>
          <w:b/>
          <w:bCs/>
          <w:sz w:val="22"/>
          <w:szCs w:val="22"/>
        </w:rPr>
      </w:pPr>
    </w:p>
    <w:p w14:paraId="2AC7118C" w14:textId="77777777" w:rsidR="00641291" w:rsidRDefault="00641291" w:rsidP="00641291">
      <w:pPr>
        <w:spacing w:line="288" w:lineRule="auto"/>
        <w:rPr>
          <w:rFonts w:asciiTheme="minorHAnsi" w:hAnsiTheme="minorHAnsi" w:cs="Arial"/>
          <w:b/>
          <w:bCs/>
          <w:sz w:val="22"/>
          <w:szCs w:val="22"/>
        </w:rPr>
      </w:pPr>
    </w:p>
    <w:p w14:paraId="31F8EF0B" w14:textId="77777777" w:rsidR="00641291" w:rsidRDefault="00641291" w:rsidP="00641291">
      <w:pPr>
        <w:spacing w:line="288" w:lineRule="auto"/>
        <w:rPr>
          <w:rFonts w:asciiTheme="minorHAnsi" w:hAnsiTheme="minorHAnsi" w:cs="Arial"/>
          <w:b/>
          <w:bCs/>
          <w:sz w:val="22"/>
          <w:szCs w:val="22"/>
        </w:rPr>
      </w:pPr>
    </w:p>
    <w:p w14:paraId="35F741E7" w14:textId="77777777" w:rsidR="00641291" w:rsidRDefault="00641291" w:rsidP="00641291">
      <w:pPr>
        <w:spacing w:line="288" w:lineRule="auto"/>
        <w:rPr>
          <w:rFonts w:asciiTheme="minorHAnsi" w:hAnsiTheme="minorHAnsi" w:cs="Arial"/>
          <w:b/>
          <w:bCs/>
          <w:sz w:val="22"/>
          <w:szCs w:val="22"/>
        </w:rPr>
      </w:pPr>
    </w:p>
    <w:p w14:paraId="69A80AA4" w14:textId="77777777" w:rsidR="00641291" w:rsidRDefault="00641291" w:rsidP="00641291">
      <w:pPr>
        <w:spacing w:line="288" w:lineRule="auto"/>
        <w:rPr>
          <w:rFonts w:asciiTheme="minorHAnsi" w:hAnsiTheme="minorHAnsi" w:cs="Arial"/>
          <w:b/>
          <w:bCs/>
          <w:sz w:val="22"/>
          <w:szCs w:val="22"/>
        </w:rPr>
      </w:pPr>
    </w:p>
    <w:p w14:paraId="6EAD199B" w14:textId="77777777" w:rsidR="00641291" w:rsidRDefault="00641291" w:rsidP="00641291">
      <w:pPr>
        <w:spacing w:line="288" w:lineRule="auto"/>
        <w:rPr>
          <w:rFonts w:asciiTheme="minorHAnsi" w:hAnsiTheme="minorHAnsi" w:cs="Arial"/>
          <w:b/>
          <w:bCs/>
          <w:sz w:val="22"/>
          <w:szCs w:val="22"/>
        </w:rPr>
      </w:pPr>
    </w:p>
    <w:p w14:paraId="01BC3BF5" w14:textId="77777777" w:rsidR="00641291" w:rsidRDefault="00641291" w:rsidP="00641291">
      <w:pPr>
        <w:spacing w:line="288" w:lineRule="auto"/>
        <w:rPr>
          <w:rFonts w:asciiTheme="minorHAnsi" w:hAnsiTheme="minorHAnsi" w:cs="Arial"/>
          <w:b/>
          <w:bCs/>
          <w:sz w:val="22"/>
          <w:szCs w:val="22"/>
        </w:rPr>
      </w:pPr>
    </w:p>
    <w:p w14:paraId="2D54E82B" w14:textId="77777777" w:rsidR="00641291" w:rsidRDefault="00641291" w:rsidP="00641291">
      <w:pPr>
        <w:spacing w:line="288" w:lineRule="auto"/>
        <w:rPr>
          <w:rFonts w:asciiTheme="minorHAnsi" w:hAnsiTheme="minorHAnsi" w:cs="Arial"/>
          <w:b/>
          <w:bCs/>
          <w:sz w:val="22"/>
          <w:szCs w:val="22"/>
        </w:rPr>
      </w:pPr>
    </w:p>
    <w:p w14:paraId="2D5B7C03" w14:textId="77777777" w:rsidR="00641291" w:rsidRDefault="00641291" w:rsidP="00641291">
      <w:pPr>
        <w:spacing w:line="288" w:lineRule="auto"/>
        <w:rPr>
          <w:rFonts w:asciiTheme="minorHAnsi" w:hAnsiTheme="minorHAnsi" w:cs="Arial"/>
          <w:b/>
          <w:bCs/>
          <w:sz w:val="22"/>
          <w:szCs w:val="22"/>
        </w:rPr>
      </w:pPr>
    </w:p>
    <w:p w14:paraId="29B14706" w14:textId="77777777" w:rsidR="00641291" w:rsidRDefault="00641291" w:rsidP="00641291">
      <w:pPr>
        <w:spacing w:line="288" w:lineRule="auto"/>
        <w:rPr>
          <w:rFonts w:asciiTheme="minorHAnsi" w:hAnsiTheme="minorHAnsi" w:cs="Arial"/>
          <w:b/>
          <w:bCs/>
          <w:sz w:val="22"/>
          <w:szCs w:val="22"/>
        </w:rPr>
      </w:pPr>
    </w:p>
    <w:p w14:paraId="10FE730B" w14:textId="77777777" w:rsidR="00641291" w:rsidRDefault="00641291" w:rsidP="00641291">
      <w:pPr>
        <w:spacing w:line="288" w:lineRule="auto"/>
        <w:rPr>
          <w:rFonts w:asciiTheme="minorHAnsi" w:hAnsiTheme="minorHAnsi" w:cs="Arial"/>
          <w:b/>
          <w:bCs/>
          <w:sz w:val="22"/>
          <w:szCs w:val="22"/>
        </w:rPr>
      </w:pPr>
    </w:p>
    <w:p w14:paraId="0C9039E0" w14:textId="77777777" w:rsidR="00641291" w:rsidRDefault="00641291" w:rsidP="00641291">
      <w:pPr>
        <w:spacing w:line="288" w:lineRule="auto"/>
        <w:rPr>
          <w:rFonts w:asciiTheme="minorHAnsi" w:hAnsiTheme="minorHAnsi" w:cs="Arial"/>
          <w:b/>
          <w:bCs/>
          <w:sz w:val="22"/>
          <w:szCs w:val="22"/>
        </w:rPr>
      </w:pPr>
    </w:p>
    <w:p w14:paraId="140907CA" w14:textId="77777777" w:rsidR="00641291" w:rsidRDefault="00641291" w:rsidP="00641291">
      <w:pPr>
        <w:spacing w:line="288" w:lineRule="auto"/>
        <w:rPr>
          <w:rFonts w:asciiTheme="minorHAnsi" w:hAnsiTheme="minorHAnsi" w:cs="Arial"/>
          <w:b/>
          <w:bCs/>
          <w:sz w:val="22"/>
          <w:szCs w:val="22"/>
        </w:rPr>
      </w:pPr>
    </w:p>
    <w:p w14:paraId="397C99D0"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5D5E7A">
            <w:pPr>
              <w:pStyle w:val="ListParagraph"/>
              <w:numPr>
                <w:ilvl w:val="0"/>
                <w:numId w:val="7"/>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34FA1706" w:rsidR="007A4A59" w:rsidRPr="00D6700F" w:rsidRDefault="00E063A8" w:rsidP="005D5E7A">
            <w:pPr>
              <w:pStyle w:val="ListParagraph"/>
              <w:numPr>
                <w:ilvl w:val="0"/>
                <w:numId w:val="7"/>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12580C">
              <w:rPr>
                <w:rFonts w:ascii="Calibri" w:hAnsi="Calibri" w:cs="Calibri"/>
                <w:b/>
                <w:bCs/>
                <w:color w:val="333399"/>
                <w:lang w:val="en-IE" w:eastAsia="en-IE"/>
              </w:rPr>
              <w:t xml:space="preserve"> </w:t>
            </w:r>
            <w:r w:rsidR="00132888">
              <w:rPr>
                <w:rFonts w:ascii="Calibri" w:hAnsi="Calibri" w:cs="Calibri"/>
                <w:b/>
                <w:bCs/>
                <w:color w:val="333399"/>
                <w:lang w:val="en-IE" w:eastAsia="en-IE"/>
              </w:rPr>
              <w:t>(at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MR01</w:t>
            </w:r>
            <w:r w:rsidR="008A6E0D">
              <w:rPr>
                <w:rFonts w:ascii="Calibri" w:hAnsi="Calibri" w:cs="Calibri"/>
                <w:b/>
                <w:bCs/>
                <w:color w:val="333399"/>
                <w:lang w:val="en-IE" w:eastAsia="en-IE"/>
              </w:rPr>
              <w:t>/MR02</w:t>
            </w:r>
            <w:r w:rsidR="002D069E" w:rsidRPr="00D6700F">
              <w:rPr>
                <w:rFonts w:ascii="Calibri" w:hAnsi="Calibri" w:cs="Calibri"/>
                <w:b/>
                <w:bCs/>
                <w:color w:val="333399"/>
                <w:lang w:val="en-IE" w:eastAsia="en-IE"/>
              </w:rPr>
              <w:t xml:space="preserve">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5D5E7A">
            <w:pPr>
              <w:pStyle w:val="ListParagraph"/>
              <w:numPr>
                <w:ilvl w:val="0"/>
                <w:numId w:val="7"/>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5D5E7A">
            <w:pPr>
              <w:pStyle w:val="ListParagraph"/>
              <w:numPr>
                <w:ilvl w:val="0"/>
                <w:numId w:val="7"/>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5D5E7A">
            <w:pPr>
              <w:pStyle w:val="ListParagraph"/>
              <w:numPr>
                <w:ilvl w:val="0"/>
                <w:numId w:val="7"/>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5D5E7A">
            <w:pPr>
              <w:pStyle w:val="ListParagraph"/>
              <w:numPr>
                <w:ilvl w:val="0"/>
                <w:numId w:val="7"/>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5D5E7A">
            <w:pPr>
              <w:pStyle w:val="ListParagraph"/>
              <w:numPr>
                <w:ilvl w:val="0"/>
                <w:numId w:val="7"/>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5D5E7A">
            <w:pPr>
              <w:pStyle w:val="ListParagraph"/>
              <w:numPr>
                <w:ilvl w:val="0"/>
                <w:numId w:val="7"/>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w:t>
            </w:r>
            <w:proofErr w:type="gramStart"/>
            <w:r w:rsidRPr="00D6700F">
              <w:rPr>
                <w:rFonts w:ascii="Calibri" w:hAnsi="Calibri" w:cs="Calibri"/>
                <w:b/>
                <w:bCs/>
                <w:color w:val="333399"/>
                <w:lang w:val="en-IE" w:eastAsia="en-IE"/>
              </w:rPr>
              <w:t>all of</w:t>
            </w:r>
            <w:proofErr w:type="gramEnd"/>
            <w:r w:rsidRPr="00D6700F">
              <w:rPr>
                <w:rFonts w:ascii="Calibri" w:hAnsi="Calibri" w:cs="Calibri"/>
                <w:b/>
                <w:bCs/>
                <w:color w:val="333399"/>
                <w:lang w:val="en-IE" w:eastAsia="en-IE"/>
              </w:rPr>
              <w:t xml:space="preserve">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5B317F17" w14:textId="1153044B" w:rsidR="00325F16" w:rsidRDefault="00325F16" w:rsidP="00FE1B47">
      <w:pPr>
        <w:rPr>
          <w:rFonts w:asciiTheme="minorHAnsi" w:hAnsiTheme="minorHAnsi"/>
        </w:rPr>
      </w:pPr>
    </w:p>
    <w:p w14:paraId="1732E0FF" w14:textId="77777777" w:rsidR="00565484" w:rsidRDefault="00565484" w:rsidP="00FE1B47">
      <w:pPr>
        <w:rPr>
          <w:rFonts w:asciiTheme="minorHAnsi" w:hAnsiTheme="minorHAnsi"/>
        </w:rPr>
      </w:pPr>
    </w:p>
    <w:p w14:paraId="712B1161" w14:textId="77777777" w:rsidR="00565484" w:rsidRDefault="00565484" w:rsidP="00FE1B47">
      <w:pPr>
        <w:rPr>
          <w:rFonts w:asciiTheme="minorHAnsi" w:hAnsiTheme="minorHAnsi"/>
        </w:rPr>
      </w:pPr>
    </w:p>
    <w:p w14:paraId="5BB5CE21" w14:textId="77777777" w:rsidR="00565484" w:rsidRDefault="00565484" w:rsidP="00FE1B47">
      <w:pPr>
        <w:rPr>
          <w:rFonts w:asciiTheme="minorHAnsi" w:hAnsiTheme="minorHAnsi"/>
        </w:rPr>
      </w:pPr>
    </w:p>
    <w:p w14:paraId="0465D37D" w14:textId="77777777" w:rsidR="00565484" w:rsidRDefault="00565484" w:rsidP="00FE1B47">
      <w:pPr>
        <w:rPr>
          <w:rFonts w:asciiTheme="minorHAnsi" w:hAnsiTheme="minorHAnsi"/>
        </w:rPr>
      </w:pPr>
    </w:p>
    <w:p w14:paraId="2F09073B" w14:textId="77777777" w:rsidR="00565484" w:rsidRDefault="00565484" w:rsidP="00FE1B47">
      <w:pPr>
        <w:rPr>
          <w:rFonts w:asciiTheme="minorHAnsi" w:hAnsiTheme="minorHAnsi"/>
        </w:rPr>
      </w:pPr>
    </w:p>
    <w:p w14:paraId="7A3589F9" w14:textId="77777777" w:rsidR="00565484" w:rsidRDefault="00565484" w:rsidP="00FE1B47">
      <w:pPr>
        <w:rPr>
          <w:rFonts w:asciiTheme="minorHAnsi" w:hAnsiTheme="minorHAnsi"/>
        </w:rPr>
      </w:pPr>
    </w:p>
    <w:p w14:paraId="21B211CD" w14:textId="77777777" w:rsidR="00565484" w:rsidRDefault="00565484" w:rsidP="00FE1B47">
      <w:pPr>
        <w:rPr>
          <w:rFonts w:asciiTheme="minorHAnsi" w:hAnsiTheme="minorHAnsi"/>
        </w:rPr>
      </w:pPr>
    </w:p>
    <w:p w14:paraId="0965CF39" w14:textId="77777777" w:rsidR="00565484" w:rsidRDefault="00565484" w:rsidP="00FE1B47">
      <w:pPr>
        <w:rPr>
          <w:rFonts w:asciiTheme="minorHAnsi" w:hAnsiTheme="minorHAnsi"/>
        </w:rPr>
      </w:pPr>
    </w:p>
    <w:p w14:paraId="178509EF" w14:textId="77777777" w:rsidR="00565484" w:rsidRDefault="00565484" w:rsidP="00FE1B47">
      <w:pPr>
        <w:rPr>
          <w:rFonts w:asciiTheme="minorHAnsi" w:hAnsiTheme="minorHAnsi"/>
        </w:rPr>
      </w:pPr>
    </w:p>
    <w:p w14:paraId="18A53B67" w14:textId="77777777" w:rsidR="00565484" w:rsidRDefault="00565484" w:rsidP="00FE1B47">
      <w:pPr>
        <w:rPr>
          <w:rFonts w:asciiTheme="minorHAnsi" w:hAnsiTheme="minorHAnsi"/>
        </w:rPr>
      </w:pPr>
    </w:p>
    <w:p w14:paraId="7D088C7F" w14:textId="77777777" w:rsidR="00565484" w:rsidRDefault="00565484" w:rsidP="00FE1B47">
      <w:pPr>
        <w:rPr>
          <w:rFonts w:asciiTheme="minorHAnsi" w:hAnsiTheme="minorHAnsi"/>
        </w:rPr>
      </w:pPr>
    </w:p>
    <w:p w14:paraId="271E226C" w14:textId="77777777" w:rsidR="00565484" w:rsidRDefault="00565484" w:rsidP="00FE1B47">
      <w:pPr>
        <w:rPr>
          <w:rFonts w:asciiTheme="minorHAnsi" w:hAnsiTheme="minorHAnsi"/>
        </w:rPr>
      </w:pPr>
    </w:p>
    <w:p w14:paraId="146A6778" w14:textId="77777777" w:rsidR="00565484" w:rsidRDefault="00565484" w:rsidP="00FE1B47">
      <w:pPr>
        <w:rPr>
          <w:rFonts w:asciiTheme="minorHAnsi" w:hAnsiTheme="minorHAnsi"/>
        </w:rPr>
      </w:pPr>
    </w:p>
    <w:p w14:paraId="746E378F" w14:textId="77777777" w:rsidR="00565484" w:rsidRDefault="00565484" w:rsidP="00FE1B47">
      <w:pPr>
        <w:rPr>
          <w:rFonts w:asciiTheme="minorHAnsi" w:hAnsiTheme="minorHAnsi"/>
        </w:rPr>
      </w:pPr>
    </w:p>
    <w:tbl>
      <w:tblPr>
        <w:tblW w:w="5000" w:type="pct"/>
        <w:tblLook w:val="04A0" w:firstRow="1" w:lastRow="0" w:firstColumn="1" w:lastColumn="0" w:noHBand="0" w:noVBand="1"/>
      </w:tblPr>
      <w:tblGrid>
        <w:gridCol w:w="9736"/>
      </w:tblGrid>
      <w:tr w:rsidR="00565484" w:rsidRPr="00353B77" w14:paraId="681824F3"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456C557B" w14:textId="77777777" w:rsidR="00565484" w:rsidRPr="00353B77" w:rsidRDefault="00565484"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t>Appendix 1</w:t>
            </w:r>
          </w:p>
        </w:tc>
      </w:tr>
      <w:tr w:rsidR="00565484" w:rsidRPr="004D3BCA" w14:paraId="39A7D9C1"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014E733F" w14:textId="77777777" w:rsidR="00565484" w:rsidRPr="004D3BCA" w:rsidRDefault="00565484"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62580E28" w14:textId="77777777" w:rsidR="00565484" w:rsidRDefault="00565484" w:rsidP="00FE1B47">
      <w:pPr>
        <w:rPr>
          <w:rFonts w:asciiTheme="minorHAnsi" w:hAnsiTheme="minorHAnsi"/>
        </w:rPr>
      </w:pPr>
    </w:p>
    <w:p w14:paraId="3AEE9BFD" w14:textId="77777777" w:rsidR="0090044B" w:rsidRPr="00B0463A" w:rsidRDefault="0090044B" w:rsidP="0090044B">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6EE300C4" w14:textId="77777777" w:rsidR="0090044B" w:rsidRPr="00B0463A" w:rsidRDefault="0090044B" w:rsidP="0090044B">
      <w:pPr>
        <w:rPr>
          <w:rFonts w:ascii="Calibri" w:hAnsi="Calibri" w:cs="Calibri"/>
          <w:b/>
          <w:u w:val="single"/>
          <w:lang w:val="en-GB"/>
          <w14:ligatures w14:val="standardContextual"/>
        </w:rPr>
      </w:pPr>
    </w:p>
    <w:p w14:paraId="15A14077" w14:textId="77777777" w:rsidR="0090044B" w:rsidRPr="00B0463A" w:rsidRDefault="0090044B" w:rsidP="0090044B">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6632C003" w14:textId="77777777" w:rsidR="0090044B" w:rsidRPr="00B0463A" w:rsidRDefault="0090044B" w:rsidP="0090044B">
      <w:pPr>
        <w:jc w:val="center"/>
        <w:rPr>
          <w:rFonts w:ascii="Calibri" w:hAnsi="Calibri" w:cs="Calibri"/>
          <w:b/>
          <w:lang w:val="en-GB"/>
          <w14:ligatures w14:val="standardContextual"/>
        </w:rPr>
      </w:pPr>
    </w:p>
    <w:p w14:paraId="43FD286D" w14:textId="77777777" w:rsidR="0090044B" w:rsidRPr="00B0463A" w:rsidRDefault="0090044B" w:rsidP="0090044B">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6204C8AB" w14:textId="77777777" w:rsidR="0090044B" w:rsidRPr="00B0463A" w:rsidRDefault="0090044B" w:rsidP="0090044B">
      <w:pPr>
        <w:rPr>
          <w:rFonts w:ascii="Calibri" w:hAnsi="Calibri" w:cs="Calibri"/>
          <w:b/>
          <w:u w:val="single"/>
          <w:lang w:val="en-GB"/>
          <w14:ligatures w14:val="standardContextual"/>
        </w:rPr>
      </w:pPr>
    </w:p>
    <w:p w14:paraId="6C93379D" w14:textId="77777777" w:rsidR="0090044B" w:rsidRPr="00B0463A" w:rsidRDefault="0090044B" w:rsidP="0090044B">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66C966A9" w14:textId="77777777" w:rsidR="0090044B" w:rsidRPr="00B0463A" w:rsidRDefault="0090044B" w:rsidP="0090044B">
      <w:pPr>
        <w:rPr>
          <w:rFonts w:ascii="Calibri" w:eastAsia="Calibri" w:hAnsi="Calibri" w:cs="Calibri"/>
          <w:b/>
          <w:u w:val="single"/>
          <w:lang w:val="en-GB"/>
          <w14:ligatures w14:val="standardContextual"/>
        </w:rPr>
      </w:pPr>
    </w:p>
    <w:p w14:paraId="57745F7F" w14:textId="77777777" w:rsidR="0090044B" w:rsidRPr="00B0463A" w:rsidRDefault="0090044B" w:rsidP="005D5E7A">
      <w:pPr>
        <w:numPr>
          <w:ilvl w:val="0"/>
          <w:numId w:val="12"/>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26807FE0" w14:textId="77777777" w:rsidR="0090044B" w:rsidRPr="00B0463A" w:rsidRDefault="0090044B" w:rsidP="0090044B">
      <w:pPr>
        <w:ind w:left="720"/>
        <w:rPr>
          <w:rFonts w:ascii="Calibri" w:hAnsi="Calibri" w:cs="Calibri"/>
          <w:b/>
          <w:lang w:val="en-GB"/>
          <w14:ligatures w14:val="standardContextual"/>
        </w:rPr>
      </w:pPr>
    </w:p>
    <w:p w14:paraId="2AB68E11" w14:textId="77777777" w:rsidR="0090044B" w:rsidRPr="00B0463A" w:rsidRDefault="0090044B" w:rsidP="0090044B">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3874E5E9" w14:textId="77777777" w:rsidR="0090044B" w:rsidRPr="00B0463A" w:rsidRDefault="0090044B" w:rsidP="0090044B">
      <w:pPr>
        <w:ind w:left="720"/>
        <w:rPr>
          <w:rFonts w:ascii="Calibri" w:hAnsi="Calibri" w:cs="Calibri"/>
          <w:lang w:val="en-GB"/>
          <w14:ligatures w14:val="standardContextual"/>
        </w:rPr>
      </w:pPr>
    </w:p>
    <w:p w14:paraId="77A4FD46" w14:textId="77777777" w:rsidR="0090044B" w:rsidRPr="00B0463A" w:rsidRDefault="0090044B" w:rsidP="005D5E7A">
      <w:pPr>
        <w:numPr>
          <w:ilvl w:val="0"/>
          <w:numId w:val="12"/>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0F955A46" w14:textId="77777777" w:rsidR="0090044B" w:rsidRPr="00B0463A" w:rsidRDefault="0090044B" w:rsidP="0090044B">
      <w:pPr>
        <w:ind w:left="720"/>
        <w:jc w:val="both"/>
        <w:rPr>
          <w:rFonts w:ascii="Calibri" w:hAnsi="Calibri" w:cs="Calibri"/>
          <w:bCs/>
          <w:lang w:val="en-GB"/>
          <w14:ligatures w14:val="standardContextual"/>
        </w:rPr>
      </w:pPr>
    </w:p>
    <w:p w14:paraId="6FB4DC02" w14:textId="77777777" w:rsidR="0090044B" w:rsidRPr="00B0463A" w:rsidRDefault="0090044B" w:rsidP="005D5E7A">
      <w:pPr>
        <w:numPr>
          <w:ilvl w:val="0"/>
          <w:numId w:val="12"/>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693BDB" w14:textId="77777777" w:rsidR="0090044B" w:rsidRPr="00B0463A" w:rsidRDefault="0090044B" w:rsidP="0090044B">
      <w:pPr>
        <w:ind w:left="720"/>
        <w:rPr>
          <w:rFonts w:ascii="Calibri" w:hAnsi="Calibri" w:cs="Calibri"/>
          <w:lang w:val="en-GB"/>
          <w14:ligatures w14:val="standardContextual"/>
        </w:rPr>
      </w:pPr>
    </w:p>
    <w:p w14:paraId="4829EF3D" w14:textId="77777777" w:rsidR="0090044B" w:rsidRPr="00B0463A" w:rsidRDefault="0090044B" w:rsidP="005D5E7A">
      <w:pPr>
        <w:numPr>
          <w:ilvl w:val="0"/>
          <w:numId w:val="12"/>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BCBD739" w14:textId="77777777" w:rsidR="0090044B" w:rsidRPr="00B0463A" w:rsidRDefault="0090044B" w:rsidP="0090044B">
      <w:pPr>
        <w:ind w:left="720"/>
        <w:jc w:val="both"/>
        <w:rPr>
          <w:rFonts w:ascii="Calibri" w:hAnsi="Calibri" w:cs="Calibri"/>
          <w:lang w:val="en-GB"/>
          <w14:ligatures w14:val="standardContextual"/>
        </w:rPr>
      </w:pPr>
    </w:p>
    <w:p w14:paraId="260C53F1" w14:textId="77777777" w:rsidR="0090044B" w:rsidRPr="00B0463A" w:rsidRDefault="0090044B" w:rsidP="005D5E7A">
      <w:pPr>
        <w:numPr>
          <w:ilvl w:val="0"/>
          <w:numId w:val="13"/>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41FCFACD" w14:textId="77777777" w:rsidR="0090044B" w:rsidRPr="00B0463A" w:rsidRDefault="0090044B" w:rsidP="0090044B">
      <w:pPr>
        <w:ind w:left="720"/>
        <w:jc w:val="both"/>
        <w:rPr>
          <w:rFonts w:ascii="Calibri" w:hAnsi="Calibri" w:cs="Calibri"/>
          <w:bCs/>
          <w:lang w:val="en-GB"/>
          <w14:ligatures w14:val="standardContextual"/>
        </w:rPr>
      </w:pPr>
    </w:p>
    <w:p w14:paraId="212E516F" w14:textId="77777777" w:rsidR="0090044B" w:rsidRPr="00B0463A" w:rsidRDefault="0090044B" w:rsidP="005D5E7A">
      <w:pPr>
        <w:numPr>
          <w:ilvl w:val="0"/>
          <w:numId w:val="13"/>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Any proposed refurbishment or upgrade works will be designed and certified on completion by an appropriately experienced design team engaged by us in compliance with SDG 02-TN06;</w:t>
      </w:r>
    </w:p>
    <w:p w14:paraId="08F6C354" w14:textId="77777777" w:rsidR="0090044B" w:rsidRPr="00B0463A" w:rsidRDefault="0090044B" w:rsidP="0090044B">
      <w:pPr>
        <w:ind w:left="720"/>
        <w:contextualSpacing/>
        <w:jc w:val="both"/>
        <w:rPr>
          <w:rFonts w:ascii="Calibri" w:hAnsi="Calibri" w:cs="Calibri"/>
          <w:bCs/>
          <w:lang w:val="en-GB"/>
          <w14:ligatures w14:val="standardContextual"/>
        </w:rPr>
      </w:pPr>
    </w:p>
    <w:p w14:paraId="7DB0233C" w14:textId="77777777" w:rsidR="0090044B" w:rsidRPr="00B0463A" w:rsidRDefault="0090044B" w:rsidP="005D5E7A">
      <w:pPr>
        <w:numPr>
          <w:ilvl w:val="0"/>
          <w:numId w:val="13"/>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6944BE10" w14:textId="77777777" w:rsidR="0090044B" w:rsidRPr="00B0463A" w:rsidRDefault="0090044B" w:rsidP="0090044B">
      <w:pPr>
        <w:ind w:left="720"/>
        <w:contextualSpacing/>
        <w:rPr>
          <w:rFonts w:ascii="Calibri" w:hAnsi="Calibri" w:cs="Calibri"/>
          <w:bCs/>
          <w:lang w:val="en-GB"/>
          <w14:ligatures w14:val="standardContextual"/>
        </w:rPr>
      </w:pPr>
    </w:p>
    <w:p w14:paraId="0D3C6307" w14:textId="77777777" w:rsidR="0090044B" w:rsidRPr="00B0463A" w:rsidRDefault="0090044B" w:rsidP="0090044B">
      <w:pPr>
        <w:ind w:left="720"/>
        <w:contextualSpacing/>
        <w:rPr>
          <w:rFonts w:ascii="Calibri" w:eastAsia="Calibri" w:hAnsi="Calibri" w:cs="Calibri"/>
          <w:lang w:val="en-IE"/>
          <w14:ligatures w14:val="standardContextual"/>
        </w:rPr>
      </w:pPr>
    </w:p>
    <w:p w14:paraId="60AFB6A4" w14:textId="77777777" w:rsidR="0090044B" w:rsidRPr="00B0463A" w:rsidRDefault="0090044B" w:rsidP="0090044B">
      <w:pPr>
        <w:ind w:left="720"/>
        <w:contextualSpacing/>
        <w:rPr>
          <w:rFonts w:ascii="Calibri" w:eastAsia="Calibri" w:hAnsi="Calibri" w:cs="Calibri"/>
          <w:lang w:val="en-IE"/>
          <w14:ligatures w14:val="standardContextual"/>
        </w:rPr>
      </w:pPr>
    </w:p>
    <w:p w14:paraId="4FFEAD22" w14:textId="77777777" w:rsidR="0090044B" w:rsidRPr="00B0463A" w:rsidRDefault="0090044B" w:rsidP="0090044B">
      <w:pPr>
        <w:ind w:left="720"/>
        <w:contextualSpacing/>
        <w:rPr>
          <w:rFonts w:ascii="Calibri" w:eastAsia="Calibri" w:hAnsi="Calibri" w:cs="Calibri"/>
          <w:lang w:val="en-IE"/>
          <w14:ligatures w14:val="standardContextual"/>
        </w:rPr>
      </w:pPr>
    </w:p>
    <w:p w14:paraId="7844DF58" w14:textId="77777777" w:rsidR="0090044B" w:rsidRPr="00B0463A" w:rsidRDefault="0090044B" w:rsidP="0090044B">
      <w:pPr>
        <w:ind w:left="720"/>
        <w:contextualSpacing/>
        <w:rPr>
          <w:rFonts w:ascii="Calibri" w:eastAsia="Calibri" w:hAnsi="Calibri" w:cs="Calibri"/>
          <w:lang w:val="en-IE"/>
          <w14:ligatures w14:val="standardContextual"/>
        </w:rPr>
      </w:pPr>
    </w:p>
    <w:p w14:paraId="053925B0" w14:textId="77777777" w:rsidR="0090044B" w:rsidRPr="00B0463A" w:rsidRDefault="0090044B" w:rsidP="0090044B">
      <w:pPr>
        <w:ind w:left="720"/>
        <w:contextualSpacing/>
        <w:rPr>
          <w:rFonts w:ascii="Calibri" w:eastAsia="Calibri" w:hAnsi="Calibri" w:cs="Calibri"/>
          <w:lang w:val="en-IE"/>
          <w14:ligatures w14:val="standardContextual"/>
        </w:rPr>
      </w:pPr>
    </w:p>
    <w:p w14:paraId="7C678802" w14:textId="77777777" w:rsidR="0090044B" w:rsidRPr="00B0463A" w:rsidRDefault="0090044B" w:rsidP="0090044B">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2AD9A1F9" w14:textId="77777777" w:rsidR="0090044B" w:rsidRPr="00B0463A" w:rsidRDefault="0090044B" w:rsidP="0090044B">
      <w:pPr>
        <w:ind w:left="720"/>
        <w:contextualSpacing/>
        <w:rPr>
          <w:rFonts w:ascii="Calibri" w:eastAsia="Calibri" w:hAnsi="Calibri" w:cs="Calibri"/>
          <w:lang w:val="en-IE"/>
          <w14:ligatures w14:val="standardContextual"/>
        </w:rPr>
      </w:pPr>
    </w:p>
    <w:p w14:paraId="7A27A100" w14:textId="77777777" w:rsidR="0090044B" w:rsidRPr="00B0463A" w:rsidRDefault="0090044B" w:rsidP="0090044B">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5D586B25" w14:textId="77777777" w:rsidR="0090044B" w:rsidRPr="00B0463A" w:rsidRDefault="0090044B" w:rsidP="0090044B">
      <w:pPr>
        <w:ind w:left="1080"/>
        <w:contextualSpacing/>
        <w:rPr>
          <w:rFonts w:ascii="Calibri" w:hAnsi="Calibri" w:cs="Calibri"/>
          <w:bCs/>
          <w:lang w:val="en-GB"/>
          <w14:ligatures w14:val="standardContextual"/>
        </w:rPr>
      </w:pPr>
    </w:p>
    <w:p w14:paraId="241344E2" w14:textId="77777777" w:rsidR="0090044B" w:rsidRPr="00B0463A" w:rsidRDefault="0090044B" w:rsidP="0090044B">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12464ECC" w14:textId="77777777" w:rsidR="0090044B" w:rsidRPr="0029786C" w:rsidRDefault="0090044B" w:rsidP="0090044B">
      <w:pPr>
        <w:rPr>
          <w:rFonts w:asciiTheme="minorHAnsi" w:hAnsiTheme="minorHAnsi"/>
        </w:rPr>
      </w:pPr>
    </w:p>
    <w:p w14:paraId="3FE2C70B" w14:textId="77777777" w:rsidR="00565484" w:rsidRPr="00845FAB" w:rsidRDefault="00565484" w:rsidP="00FE1B47">
      <w:pPr>
        <w:rPr>
          <w:rFonts w:asciiTheme="minorHAnsi" w:hAnsiTheme="minorHAnsi"/>
        </w:rPr>
      </w:pPr>
    </w:p>
    <w:sectPr w:rsidR="00565484" w:rsidRPr="00845FAB" w:rsidSect="00E21AE4">
      <w:headerReference w:type="even" r:id="rId14"/>
      <w:headerReference w:type="default" r:id="rId15"/>
      <w:footerReference w:type="default" r:id="rId16"/>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3283C" w14:textId="77777777" w:rsidR="00487EA9" w:rsidRDefault="00487EA9">
      <w:r>
        <w:separator/>
      </w:r>
    </w:p>
  </w:endnote>
  <w:endnote w:type="continuationSeparator" w:id="0">
    <w:p w14:paraId="5E6169C6" w14:textId="77777777" w:rsidR="00487EA9" w:rsidRDefault="00487EA9">
      <w:r>
        <w:continuationSeparator/>
      </w:r>
    </w:p>
  </w:endnote>
  <w:endnote w:type="continuationNotice" w:id="1">
    <w:p w14:paraId="287A354A" w14:textId="77777777" w:rsidR="00487EA9" w:rsidRDefault="00487E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A8152" w14:textId="77777777" w:rsidR="00487EA9" w:rsidRDefault="00487EA9">
      <w:r>
        <w:separator/>
      </w:r>
    </w:p>
  </w:footnote>
  <w:footnote w:type="continuationSeparator" w:id="0">
    <w:p w14:paraId="09B5C9E4" w14:textId="77777777" w:rsidR="00487EA9" w:rsidRDefault="00487EA9">
      <w:r>
        <w:continuationSeparator/>
      </w:r>
    </w:p>
  </w:footnote>
  <w:footnote w:type="continuationNotice" w:id="1">
    <w:p w14:paraId="3A362FE6" w14:textId="77777777" w:rsidR="00487EA9" w:rsidRDefault="00487E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5"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3"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7"/>
  </w:num>
  <w:num w:numId="3" w16cid:durableId="931746723">
    <w:abstractNumId w:val="9"/>
  </w:num>
  <w:num w:numId="4" w16cid:durableId="363135342">
    <w:abstractNumId w:val="4"/>
  </w:num>
  <w:num w:numId="5" w16cid:durableId="303703666">
    <w:abstractNumId w:val="8"/>
  </w:num>
  <w:num w:numId="6" w16cid:durableId="1870993165">
    <w:abstractNumId w:val="15"/>
  </w:num>
  <w:num w:numId="7" w16cid:durableId="942372238">
    <w:abstractNumId w:val="3"/>
  </w:num>
  <w:num w:numId="8" w16cid:durableId="335572204">
    <w:abstractNumId w:val="13"/>
  </w:num>
  <w:num w:numId="9" w16cid:durableId="1158764829">
    <w:abstractNumId w:val="6"/>
  </w:num>
  <w:num w:numId="10" w16cid:durableId="264994454">
    <w:abstractNumId w:val="11"/>
  </w:num>
  <w:num w:numId="11" w16cid:durableId="1509295304">
    <w:abstractNumId w:val="12"/>
  </w:num>
  <w:num w:numId="12" w16cid:durableId="17438646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159290">
    <w:abstractNumId w:val="14"/>
  </w:num>
  <w:num w:numId="14" w16cid:durableId="600796452">
    <w:abstractNumId w:val="1"/>
  </w:num>
  <w:num w:numId="15" w16cid:durableId="77771999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76"/>
    <w:rsid w:val="00083BCB"/>
    <w:rsid w:val="00083CD0"/>
    <w:rsid w:val="00085C3E"/>
    <w:rsid w:val="00085CB0"/>
    <w:rsid w:val="00086F3F"/>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5FB4"/>
    <w:rsid w:val="00106E7D"/>
    <w:rsid w:val="001073DB"/>
    <w:rsid w:val="00113201"/>
    <w:rsid w:val="0011375A"/>
    <w:rsid w:val="00115048"/>
    <w:rsid w:val="001200DB"/>
    <w:rsid w:val="001208C4"/>
    <w:rsid w:val="00120EBA"/>
    <w:rsid w:val="0012253F"/>
    <w:rsid w:val="00123B42"/>
    <w:rsid w:val="00123D8E"/>
    <w:rsid w:val="001242EA"/>
    <w:rsid w:val="001248F0"/>
    <w:rsid w:val="001250FA"/>
    <w:rsid w:val="0012580C"/>
    <w:rsid w:val="001276B4"/>
    <w:rsid w:val="001306E0"/>
    <w:rsid w:val="00130F81"/>
    <w:rsid w:val="00132062"/>
    <w:rsid w:val="00132888"/>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288D"/>
    <w:rsid w:val="001A32E0"/>
    <w:rsid w:val="001A58BC"/>
    <w:rsid w:val="001A67EE"/>
    <w:rsid w:val="001A6AB0"/>
    <w:rsid w:val="001B09C4"/>
    <w:rsid w:val="001B2E22"/>
    <w:rsid w:val="001B340B"/>
    <w:rsid w:val="001B4365"/>
    <w:rsid w:val="001B43AE"/>
    <w:rsid w:val="001B5CEF"/>
    <w:rsid w:val="001B6A02"/>
    <w:rsid w:val="001B7000"/>
    <w:rsid w:val="001B78BB"/>
    <w:rsid w:val="001C03FE"/>
    <w:rsid w:val="001C1D0F"/>
    <w:rsid w:val="001C4B61"/>
    <w:rsid w:val="001C6CBF"/>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07CA4"/>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8FA"/>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79C"/>
    <w:rsid w:val="0027455E"/>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51D1"/>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71F20"/>
    <w:rsid w:val="0037401C"/>
    <w:rsid w:val="003752DF"/>
    <w:rsid w:val="003775C8"/>
    <w:rsid w:val="00381022"/>
    <w:rsid w:val="0038177C"/>
    <w:rsid w:val="003826C6"/>
    <w:rsid w:val="00382AD4"/>
    <w:rsid w:val="00383D9A"/>
    <w:rsid w:val="0038471B"/>
    <w:rsid w:val="00384A01"/>
    <w:rsid w:val="00385B01"/>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296C"/>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B78"/>
    <w:rsid w:val="00484D04"/>
    <w:rsid w:val="00486135"/>
    <w:rsid w:val="0048693D"/>
    <w:rsid w:val="00487EA9"/>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771"/>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64CE"/>
    <w:rsid w:val="00546F7A"/>
    <w:rsid w:val="00547189"/>
    <w:rsid w:val="0055277E"/>
    <w:rsid w:val="00555F38"/>
    <w:rsid w:val="00555F9E"/>
    <w:rsid w:val="00557177"/>
    <w:rsid w:val="00564A7A"/>
    <w:rsid w:val="00564C99"/>
    <w:rsid w:val="00565484"/>
    <w:rsid w:val="005661B2"/>
    <w:rsid w:val="00570E89"/>
    <w:rsid w:val="00572D0A"/>
    <w:rsid w:val="00573FBB"/>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37DA"/>
    <w:rsid w:val="005D3C88"/>
    <w:rsid w:val="005D5E7A"/>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4B1"/>
    <w:rsid w:val="006466AC"/>
    <w:rsid w:val="00647A61"/>
    <w:rsid w:val="00652333"/>
    <w:rsid w:val="00652DFD"/>
    <w:rsid w:val="0065564E"/>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6A1"/>
    <w:rsid w:val="00757848"/>
    <w:rsid w:val="00757D13"/>
    <w:rsid w:val="007623C0"/>
    <w:rsid w:val="00762E85"/>
    <w:rsid w:val="00763C74"/>
    <w:rsid w:val="00763FE4"/>
    <w:rsid w:val="00764BA3"/>
    <w:rsid w:val="00765E5E"/>
    <w:rsid w:val="007706EA"/>
    <w:rsid w:val="00772B43"/>
    <w:rsid w:val="00773D74"/>
    <w:rsid w:val="007740C0"/>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1645"/>
    <w:rsid w:val="007E29DB"/>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6E0D"/>
    <w:rsid w:val="008A7388"/>
    <w:rsid w:val="008B0012"/>
    <w:rsid w:val="008B07C0"/>
    <w:rsid w:val="008B22BB"/>
    <w:rsid w:val="008B4CBE"/>
    <w:rsid w:val="008B4FF3"/>
    <w:rsid w:val="008B5A18"/>
    <w:rsid w:val="008B6F17"/>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34D0"/>
    <w:rsid w:val="008F6101"/>
    <w:rsid w:val="008F6C5A"/>
    <w:rsid w:val="0090044B"/>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646D3"/>
    <w:rsid w:val="0097061B"/>
    <w:rsid w:val="00971B46"/>
    <w:rsid w:val="009726DF"/>
    <w:rsid w:val="0097443C"/>
    <w:rsid w:val="009747F6"/>
    <w:rsid w:val="00982740"/>
    <w:rsid w:val="00983A25"/>
    <w:rsid w:val="00985001"/>
    <w:rsid w:val="009905A3"/>
    <w:rsid w:val="00992F32"/>
    <w:rsid w:val="00993BAC"/>
    <w:rsid w:val="009948DF"/>
    <w:rsid w:val="00994D5E"/>
    <w:rsid w:val="00994E1D"/>
    <w:rsid w:val="00994F3B"/>
    <w:rsid w:val="00995FFF"/>
    <w:rsid w:val="00997A3F"/>
    <w:rsid w:val="00997D65"/>
    <w:rsid w:val="009A0B54"/>
    <w:rsid w:val="009A18F4"/>
    <w:rsid w:val="009A37F0"/>
    <w:rsid w:val="009B0F40"/>
    <w:rsid w:val="009B5CCA"/>
    <w:rsid w:val="009C1246"/>
    <w:rsid w:val="009C2016"/>
    <w:rsid w:val="009C46C7"/>
    <w:rsid w:val="009C4A24"/>
    <w:rsid w:val="009C4EA1"/>
    <w:rsid w:val="009C54E1"/>
    <w:rsid w:val="009C5B2F"/>
    <w:rsid w:val="009C70CD"/>
    <w:rsid w:val="009D085F"/>
    <w:rsid w:val="009D21E2"/>
    <w:rsid w:val="009D64B5"/>
    <w:rsid w:val="009D6D71"/>
    <w:rsid w:val="009D77DB"/>
    <w:rsid w:val="009E059E"/>
    <w:rsid w:val="009E189D"/>
    <w:rsid w:val="009E1A10"/>
    <w:rsid w:val="009E1CBA"/>
    <w:rsid w:val="009E29B7"/>
    <w:rsid w:val="009E2A55"/>
    <w:rsid w:val="009E3D12"/>
    <w:rsid w:val="009E4014"/>
    <w:rsid w:val="009E54B3"/>
    <w:rsid w:val="009E7A5C"/>
    <w:rsid w:val="009F1D1F"/>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39C"/>
    <w:rsid w:val="00A127B1"/>
    <w:rsid w:val="00A12A6E"/>
    <w:rsid w:val="00A1340B"/>
    <w:rsid w:val="00A13F77"/>
    <w:rsid w:val="00A1704B"/>
    <w:rsid w:val="00A17544"/>
    <w:rsid w:val="00A23349"/>
    <w:rsid w:val="00A236A4"/>
    <w:rsid w:val="00A23A72"/>
    <w:rsid w:val="00A248D5"/>
    <w:rsid w:val="00A25F7F"/>
    <w:rsid w:val="00A262F9"/>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C6E"/>
    <w:rsid w:val="00B01FC7"/>
    <w:rsid w:val="00B03BEA"/>
    <w:rsid w:val="00B05618"/>
    <w:rsid w:val="00B072C5"/>
    <w:rsid w:val="00B168FF"/>
    <w:rsid w:val="00B173D4"/>
    <w:rsid w:val="00B17742"/>
    <w:rsid w:val="00B20A09"/>
    <w:rsid w:val="00B20D28"/>
    <w:rsid w:val="00B20DE8"/>
    <w:rsid w:val="00B213BA"/>
    <w:rsid w:val="00B239F3"/>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C5B"/>
    <w:rsid w:val="00B60FDF"/>
    <w:rsid w:val="00B61885"/>
    <w:rsid w:val="00B61E86"/>
    <w:rsid w:val="00B624C0"/>
    <w:rsid w:val="00B6310E"/>
    <w:rsid w:val="00B64BD2"/>
    <w:rsid w:val="00B65413"/>
    <w:rsid w:val="00B663E7"/>
    <w:rsid w:val="00B67ED2"/>
    <w:rsid w:val="00B70250"/>
    <w:rsid w:val="00B73280"/>
    <w:rsid w:val="00B75DFC"/>
    <w:rsid w:val="00B762A7"/>
    <w:rsid w:val="00B814CC"/>
    <w:rsid w:val="00B822A0"/>
    <w:rsid w:val="00B8574F"/>
    <w:rsid w:val="00B86538"/>
    <w:rsid w:val="00B906CB"/>
    <w:rsid w:val="00B91476"/>
    <w:rsid w:val="00B91E13"/>
    <w:rsid w:val="00B93DD7"/>
    <w:rsid w:val="00B94211"/>
    <w:rsid w:val="00B96F88"/>
    <w:rsid w:val="00B9705F"/>
    <w:rsid w:val="00B97A8E"/>
    <w:rsid w:val="00BA3F94"/>
    <w:rsid w:val="00BB21EC"/>
    <w:rsid w:val="00BB3D58"/>
    <w:rsid w:val="00BB4ADD"/>
    <w:rsid w:val="00BB5FFB"/>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DDF"/>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2DB7"/>
    <w:rsid w:val="00C93272"/>
    <w:rsid w:val="00C937A8"/>
    <w:rsid w:val="00C94D32"/>
    <w:rsid w:val="00CA0A97"/>
    <w:rsid w:val="00CA197B"/>
    <w:rsid w:val="00CA2468"/>
    <w:rsid w:val="00CA25B0"/>
    <w:rsid w:val="00CA28F8"/>
    <w:rsid w:val="00CA30B2"/>
    <w:rsid w:val="00CA752B"/>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C34"/>
    <w:rsid w:val="00CE2EB0"/>
    <w:rsid w:val="00CE312E"/>
    <w:rsid w:val="00CE7C10"/>
    <w:rsid w:val="00CE7F3D"/>
    <w:rsid w:val="00CF0073"/>
    <w:rsid w:val="00CF244A"/>
    <w:rsid w:val="00CF3E45"/>
    <w:rsid w:val="00CF3EDB"/>
    <w:rsid w:val="00CF444D"/>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EA5"/>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5B95"/>
    <w:rsid w:val="00F16C6F"/>
    <w:rsid w:val="00F173B9"/>
    <w:rsid w:val="00F21140"/>
    <w:rsid w:val="00F2259E"/>
    <w:rsid w:val="00F25AFE"/>
    <w:rsid w:val="00F26506"/>
    <w:rsid w:val="00F27E4F"/>
    <w:rsid w:val="00F302F3"/>
    <w:rsid w:val="00F321AD"/>
    <w:rsid w:val="00F3695C"/>
    <w:rsid w:val="00F36D00"/>
    <w:rsid w:val="00F37AC0"/>
    <w:rsid w:val="00F400BC"/>
    <w:rsid w:val="00F40206"/>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5064A0B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997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assets.gov.ie/static/documents/buying-greener-green-public-procurement-strategy-and-action-plan-2024-2027.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2.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41BF80E2-B9FC-4544-86EE-D7D1C3B62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5.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6.xml><?xml version="1.0" encoding="utf-8"?>
<ds:datastoreItem xmlns:ds="http://schemas.openxmlformats.org/officeDocument/2006/customXml" ds:itemID="{AB4F9365-830C-4901-9886-268EB1343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4124</Words>
  <Characters>23513</Characters>
  <Application>Microsoft Office Word</Application>
  <DocSecurity>0</DocSecurity>
  <Lines>195</Lines>
  <Paragraphs>55</Paragraphs>
  <ScaleCrop>false</ScaleCrop>
  <Company>Home User</Company>
  <LinksUpToDate>false</LinksUpToDate>
  <CharactersWithSpaces>27582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David Ledwith</cp:lastModifiedBy>
  <cp:revision>2</cp:revision>
  <cp:lastPrinted>2019-01-25T10:59:00Z</cp:lastPrinted>
  <dcterms:created xsi:type="dcterms:W3CDTF">2026-07-06T12:32:00Z</dcterms:created>
  <dcterms:modified xsi:type="dcterms:W3CDTF">2026-07-06T12:32:00Z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af4f79dd-ec26-4d2d-9905-7bb7af6d739e</vt:lpwstr>
  </property>
</Properties>
</file>