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71"/>
        <w:gridCol w:w="4648"/>
        <w:gridCol w:w="3779"/>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1E8CEDCF"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BA43CB">
              <w:rPr>
                <w:rFonts w:asciiTheme="minorHAnsi" w:hAnsiTheme="minorHAnsi" w:cs="Calibri"/>
                <w:szCs w:val="22"/>
              </w:rPr>
              <w:t>Tipperary County Council</w:t>
            </w:r>
            <w:r w:rsidR="0050188A" w:rsidRPr="0050188A">
              <w:rPr>
                <w:rFonts w:asciiTheme="minorHAnsi" w:hAnsiTheme="minorHAnsi" w:cs="Calibri"/>
                <w:szCs w:val="22"/>
              </w:rPr>
              <w:t>]</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4ED414EE"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BA43CB">
              <w:rPr>
                <w:rFonts w:asciiTheme="minorHAnsi" w:hAnsiTheme="minorHAnsi" w:cs="Calibri"/>
                <w:szCs w:val="22"/>
              </w:rPr>
              <w:t>Engineering Consultancy Services for Thurles Inner Relief Road</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74319D53"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39768A">
              <w:rPr>
                <w:rFonts w:asciiTheme="minorHAnsi" w:hAnsiTheme="minorHAnsi" w:cs="Calibri"/>
                <w:szCs w:val="22"/>
              </w:rPr>
              <w:t>Provision of Engineering Consultancy Services for a 1Km relief road, including a 50m</w:t>
            </w:r>
            <w:r w:rsidR="00FD5FD7">
              <w:rPr>
                <w:rFonts w:asciiTheme="minorHAnsi" w:hAnsiTheme="minorHAnsi" w:cs="Calibri"/>
                <w:szCs w:val="22"/>
              </w:rPr>
              <w:t xml:space="preserve"> span river crossing</w:t>
            </w:r>
            <w:r w:rsidR="0039768A">
              <w:rPr>
                <w:rFonts w:asciiTheme="minorHAnsi" w:hAnsiTheme="minorHAnsi" w:cs="Calibri"/>
                <w:szCs w:val="22"/>
              </w:rPr>
              <w:t xml:space="preserve"> structure.</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2E6D6460"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FD5FD7">
              <w:rPr>
                <w:rFonts w:asciiTheme="minorHAnsi" w:hAnsiTheme="minorHAnsi" w:cs="Calibri"/>
                <w:szCs w:val="22"/>
              </w:rPr>
              <w:t>TCC002470E</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 xml:space="preserve">Money laundering or terrorist financing </w:t>
            </w:r>
            <w:r w:rsidRPr="001A043B">
              <w:rPr>
                <w:rFonts w:asciiTheme="minorHAnsi" w:hAnsiTheme="minorHAnsi"/>
                <w:i/>
                <w:sz w:val="22"/>
                <w:szCs w:val="22"/>
              </w:rPr>
              <w:lastRenderedPageBreak/>
              <w:t>(</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proofErr w:type="gramStart"/>
            <w:r w:rsidRPr="006A47BF">
              <w:rPr>
                <w:rFonts w:ascii="Calibri" w:hAnsi="Calibri" w:cs="Calibri"/>
                <w:sz w:val="22"/>
                <w:szCs w:val="22"/>
              </w:rPr>
              <w:t>Is</w:t>
            </w:r>
            <w:proofErr w:type="gramEnd"/>
            <w:r w:rsidRPr="006A47BF">
              <w:rPr>
                <w:rFonts w:ascii="Calibri" w:hAnsi="Calibri" w:cs="Calibri"/>
                <w:sz w:val="22"/>
                <w:szCs w:val="22"/>
              </w:rPr>
              <w:t xml:space="preserve">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address, issuing authority or body and </w:t>
            </w:r>
            <w:r w:rsidRPr="009B2301">
              <w:rPr>
                <w:rFonts w:asciiTheme="minorHAnsi" w:hAnsiTheme="minorHAnsi" w:cstheme="minorHAnsi"/>
                <w:sz w:val="22"/>
                <w:szCs w:val="22"/>
              </w:rPr>
              <w:lastRenderedPageBreak/>
              <w:t>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621"/>
        <w:gridCol w:w="4621"/>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242"/>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36568971"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00BA43CB">
            <w:rPr>
              <w:rFonts w:asciiTheme="minorHAnsi" w:hAnsiTheme="minorHAnsi"/>
              <w:i/>
              <w:szCs w:val="22"/>
              <w:highlight w:val="lightGray"/>
            </w:rPr>
            <w:t>Tipperary County Council</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00BA43CB">
            <w:rPr>
              <w:rFonts w:asciiTheme="minorHAnsi" w:hAnsiTheme="minorHAnsi"/>
              <w:i/>
              <w:szCs w:val="22"/>
              <w:highlight w:val="lightGray"/>
            </w:rPr>
            <w:t>the Tender for the appointment of an Engineering Consultant for the Thurles Inner Relief Road</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FC2AD" w14:textId="77777777" w:rsidR="003D6AC9" w:rsidRDefault="003D6AC9">
      <w:r>
        <w:separator/>
      </w:r>
    </w:p>
  </w:endnote>
  <w:endnote w:type="continuationSeparator" w:id="0">
    <w:p w14:paraId="22C8863F" w14:textId="77777777" w:rsidR="003D6AC9" w:rsidRDefault="003D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6EBB6" w14:textId="77777777" w:rsidR="003D6AC9" w:rsidRDefault="003D6AC9">
      <w:r>
        <w:separator/>
      </w:r>
    </w:p>
  </w:footnote>
  <w:footnote w:type="continuationSeparator" w:id="0">
    <w:p w14:paraId="32882982" w14:textId="77777777" w:rsidR="003D6AC9" w:rsidRDefault="003D6AC9">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rFonts w:asciiTheme="minorHAnsi" w:hAnsiTheme="minorHAnsi"/>
          <w:i/>
          <w:sz w:val="14"/>
          <w:szCs w:val="14"/>
        </w:rPr>
        <w:t>JHA  (</w:t>
      </w:r>
      <w:proofErr w:type="gramEnd"/>
      <w:r w:rsidRPr="00A13269">
        <w:rPr>
          <w:rFonts w:asciiTheme="minorHAnsi" w:hAnsiTheme="minorHAnsi"/>
          <w:i/>
          <w:sz w:val="14"/>
          <w:szCs w:val="14"/>
        </w:rPr>
        <w:t>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44C0"/>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68A"/>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AC9"/>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6DD"/>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3CB"/>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765E5"/>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205"/>
    <w:rsid w:val="00FC5923"/>
    <w:rsid w:val="00FC652D"/>
    <w:rsid w:val="00FD01C2"/>
    <w:rsid w:val="00FD11FE"/>
    <w:rsid w:val="00FD1EE4"/>
    <w:rsid w:val="00FD5A2B"/>
    <w:rsid w:val="00FD5FD7"/>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9" ma:contentTypeDescription="Create a new document." ma:contentTypeScope="" ma:versionID="db4a4d99ab8228c3cf883c174854556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69b6c81b5f78d2ed9609e728cde289ad"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59D60BC2-0CA9-4FC5-B444-BF41A69F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3074</Words>
  <Characters>17524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20557</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Tierney, Oliver</cp:lastModifiedBy>
  <cp:revision>2</cp:revision>
  <cp:lastPrinted>2017-05-31T13:38:00Z</cp:lastPrinted>
  <dcterms:created xsi:type="dcterms:W3CDTF">2026-07-03T08:37:00Z</dcterms:created>
  <dcterms:modified xsi:type="dcterms:W3CDTF">2026-07-03T08:37:00Z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0x010100B6DE2331B6577A4986BC4EC1095B52B1</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