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77CF31F3" w:rsidR="00B16D05" w:rsidRDefault="0065BBDD" w:rsidP="7A0EBA34">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7A0EBA34">
        <w:rPr>
          <w:rFonts w:ascii="Calibri" w:eastAsia="Calibri" w:hAnsi="Calibri" w:cs="Calibri"/>
          <w:b/>
          <w:bCs/>
          <w:sz w:val="32"/>
          <w:szCs w:val="32"/>
          <w:lang w:val="fr-FR"/>
        </w:rPr>
        <w:t xml:space="preserve">TENDER </w:t>
      </w:r>
      <w:proofErr w:type="gramStart"/>
      <w:r w:rsidRPr="7A0EBA34">
        <w:rPr>
          <w:rFonts w:ascii="Calibri" w:eastAsia="Calibri" w:hAnsi="Calibri" w:cs="Calibri"/>
          <w:b/>
          <w:bCs/>
          <w:sz w:val="32"/>
          <w:szCs w:val="32"/>
          <w:lang w:val="fr-FR"/>
        </w:rPr>
        <w:t>REFERENCE:</w:t>
      </w:r>
      <w:proofErr w:type="gramEnd"/>
      <w:r w:rsidRPr="7A0EBA34">
        <w:rPr>
          <w:rFonts w:ascii="Calibri" w:eastAsia="Calibri" w:hAnsi="Calibri" w:cs="Calibri"/>
          <w:b/>
          <w:bCs/>
          <w:sz w:val="32"/>
          <w:szCs w:val="32"/>
          <w:lang w:val="fr-FR"/>
        </w:rPr>
        <w:t xml:space="preserve"> </w:t>
      </w:r>
      <w:r w:rsidR="00A403B9">
        <w:rPr>
          <w:rFonts w:ascii="Calibri" w:eastAsia="Calibri" w:hAnsi="Calibri" w:cs="Calibri"/>
          <w:b/>
          <w:bCs/>
          <w:sz w:val="32"/>
          <w:szCs w:val="32"/>
          <w:lang w:val="fr-FR"/>
        </w:rPr>
        <w:t>9888</w:t>
      </w:r>
    </w:p>
    <w:p w14:paraId="0019877D" w14:textId="77777777" w:rsidR="00FC2335" w:rsidRP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0C4B6D2E" w14:textId="3BE8F3EC" w:rsidR="2E4B919F" w:rsidRDefault="2E4B919F" w:rsidP="7A0EBA34">
      <w:pPr>
        <w:keepNext/>
        <w:pBdr>
          <w:top w:val="single" w:sz="8" w:space="1" w:color="000000"/>
          <w:left w:val="single" w:sz="8" w:space="4" w:color="000000"/>
          <w:bottom w:val="single" w:sz="8" w:space="1" w:color="000000"/>
          <w:right w:val="single" w:sz="8" w:space="4" w:color="000000"/>
        </w:pBdr>
        <w:spacing w:line="257" w:lineRule="auto"/>
        <w:jc w:val="both"/>
      </w:pPr>
      <w:r w:rsidRPr="7A0EBA34">
        <w:rPr>
          <w:rFonts w:ascii="Calibri" w:eastAsia="Calibri" w:hAnsi="Calibri" w:cs="Calibri"/>
          <w:b/>
          <w:bCs/>
          <w:sz w:val="32"/>
          <w:szCs w:val="32"/>
        </w:rPr>
        <w:t>Tender title</w:t>
      </w:r>
    </w:p>
    <w:p w14:paraId="57641DD8" w14:textId="31F4BCA2" w:rsidR="00FC2335" w:rsidRPr="00705C4C" w:rsidRDefault="00705C4C"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sz w:val="32"/>
          <w:szCs w:val="32"/>
        </w:rPr>
      </w:pPr>
      <w:r w:rsidRPr="00705C4C">
        <w:rPr>
          <w:rFonts w:ascii="Calibri" w:eastAsia="Calibri" w:hAnsi="Calibri" w:cs="Calibri"/>
          <w:sz w:val="32"/>
          <w:szCs w:val="32"/>
        </w:rPr>
        <w:t>Office Wa</w:t>
      </w:r>
      <w:r w:rsidR="00134A4B">
        <w:rPr>
          <w:rFonts w:ascii="Calibri" w:eastAsia="Calibri" w:hAnsi="Calibri" w:cs="Calibri"/>
          <w:sz w:val="32"/>
          <w:szCs w:val="32"/>
        </w:rPr>
        <w:t>ste</w:t>
      </w:r>
      <w:r w:rsidRPr="00705C4C">
        <w:rPr>
          <w:rFonts w:ascii="Calibri" w:eastAsia="Calibri" w:hAnsi="Calibri" w:cs="Calibri"/>
          <w:sz w:val="32"/>
          <w:szCs w:val="32"/>
        </w:rPr>
        <w:t xml:space="preserve"> Management Solutions: Wa</w:t>
      </w:r>
      <w:r w:rsidR="00134A4B">
        <w:rPr>
          <w:rFonts w:ascii="Calibri" w:eastAsia="Calibri" w:hAnsi="Calibri" w:cs="Calibri"/>
          <w:sz w:val="32"/>
          <w:szCs w:val="32"/>
        </w:rPr>
        <w:t>ste</w:t>
      </w:r>
      <w:r w:rsidRPr="00705C4C">
        <w:rPr>
          <w:rFonts w:ascii="Calibri" w:eastAsia="Calibri" w:hAnsi="Calibri" w:cs="Calibri"/>
          <w:sz w:val="32"/>
          <w:szCs w:val="32"/>
        </w:rPr>
        <w:t xml:space="preserve"> Segregation Bins</w:t>
      </w:r>
    </w:p>
    <w:p w14:paraId="1FCEB516" w14:textId="77777777" w:rsidR="00705C4C" w:rsidRDefault="00705C4C"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71987789" w14:textId="77777777" w:rsidR="00705C4C" w:rsidRDefault="00705C4C"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5805CD0E" w:rsidR="00FC233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r w:rsidRPr="4CB48853">
        <w:rPr>
          <w:rFonts w:ascii="Calibri" w:eastAsia="Calibri" w:hAnsi="Calibri" w:cs="Calibri"/>
          <w:b/>
          <w:bCs/>
          <w:sz w:val="32"/>
          <w:szCs w:val="32"/>
        </w:rPr>
        <w:t xml:space="preserve">CLOSING DATE FOR RETURN OF COMPLETED QUESTIONNAIRE: </w:t>
      </w:r>
    </w:p>
    <w:p w14:paraId="4709B0FC" w14:textId="2235A4D6" w:rsidR="00B16D05" w:rsidRDefault="0093313A" w:rsidP="00FC2335">
      <w:pPr>
        <w:keepNext/>
        <w:pBdr>
          <w:top w:val="single" w:sz="8" w:space="1" w:color="000000"/>
          <w:left w:val="single" w:sz="8" w:space="4" w:color="000000"/>
          <w:bottom w:val="single" w:sz="8" w:space="1" w:color="000000"/>
          <w:right w:val="single" w:sz="8" w:space="4" w:color="000000"/>
        </w:pBdr>
        <w:spacing w:line="257" w:lineRule="auto"/>
        <w:jc w:val="both"/>
      </w:pPr>
      <w:r w:rsidRPr="0093313A">
        <w:rPr>
          <w:rFonts w:ascii="Calibri" w:eastAsia="Calibri" w:hAnsi="Calibri" w:cs="Calibri"/>
          <w:b/>
          <w:bCs/>
          <w:sz w:val="32"/>
          <w:szCs w:val="32"/>
        </w:rPr>
        <w:t xml:space="preserve">12:00 </w:t>
      </w:r>
      <w:r w:rsidR="0065BBDD" w:rsidRPr="0093313A">
        <w:rPr>
          <w:rFonts w:ascii="Calibri" w:eastAsia="Calibri" w:hAnsi="Calibri" w:cs="Calibri"/>
          <w:b/>
          <w:bCs/>
          <w:sz w:val="32"/>
          <w:szCs w:val="32"/>
        </w:rPr>
        <w:t xml:space="preserve">noon on </w:t>
      </w:r>
      <w:r w:rsidRPr="0093313A">
        <w:rPr>
          <w:rFonts w:ascii="Calibri" w:eastAsia="Calibri" w:hAnsi="Calibri" w:cs="Calibri"/>
          <w:b/>
          <w:bCs/>
          <w:sz w:val="32"/>
          <w:szCs w:val="32"/>
        </w:rPr>
        <w:t>31st</w:t>
      </w:r>
      <w:r w:rsidR="0065BBDD" w:rsidRPr="0093313A">
        <w:rPr>
          <w:rFonts w:ascii="Calibri" w:eastAsia="Calibri" w:hAnsi="Calibri" w:cs="Calibri"/>
          <w:b/>
          <w:bCs/>
          <w:sz w:val="32"/>
          <w:szCs w:val="32"/>
        </w:rPr>
        <w:t xml:space="preserve"> </w:t>
      </w:r>
      <w:r w:rsidRPr="0093313A">
        <w:rPr>
          <w:rFonts w:ascii="Calibri" w:eastAsia="Calibri" w:hAnsi="Calibri" w:cs="Calibri"/>
          <w:b/>
          <w:bCs/>
          <w:sz w:val="32"/>
          <w:szCs w:val="32"/>
        </w:rPr>
        <w:t xml:space="preserve">of July </w:t>
      </w:r>
      <w:r w:rsidR="0065BBDD" w:rsidRPr="0093313A">
        <w:rPr>
          <w:rFonts w:ascii="Calibri" w:eastAsia="Calibri" w:hAnsi="Calibri" w:cs="Calibri"/>
          <w:b/>
          <w:bCs/>
          <w:sz w:val="32"/>
          <w:szCs w:val="32"/>
        </w:rPr>
        <w:t>20</w:t>
      </w:r>
      <w:r w:rsidRPr="0093313A">
        <w:rPr>
          <w:rFonts w:ascii="Calibri" w:eastAsia="Calibri" w:hAnsi="Calibri" w:cs="Calibri"/>
          <w:b/>
          <w:bCs/>
          <w:sz w:val="32"/>
          <w:szCs w:val="32"/>
        </w:rPr>
        <w:t>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3D170096" w:rsidR="00B16D05" w:rsidRDefault="6BC645D5" w:rsidP="00994B51">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0A760A6C" w:rsidR="00B16D05" w:rsidRDefault="49BC27F2" w:rsidP="4CB48853">
      <w:pPr>
        <w:keepNext/>
        <w:spacing w:after="0" w:line="257" w:lineRule="auto"/>
        <w:jc w:val="center"/>
        <w:rPr>
          <w:rFonts w:ascii="Calibri" w:eastAsia="Calibri" w:hAnsi="Calibri" w:cs="Calibri"/>
          <w:b/>
          <w:bCs/>
          <w:sz w:val="32"/>
          <w:szCs w:val="32"/>
        </w:rPr>
      </w:pPr>
      <w:r w:rsidRPr="4CB48853">
        <w:rPr>
          <w:rFonts w:ascii="Calibri" w:eastAsia="Calibri" w:hAnsi="Calibri" w:cs="Calibri"/>
          <w:b/>
          <w:bCs/>
          <w:sz w:val="32"/>
          <w:szCs w:val="32"/>
        </w:rPr>
        <w:t xml:space="preserve">Issue Date of PQQ: </w:t>
      </w:r>
      <w:r w:rsidR="00134A4B">
        <w:rPr>
          <w:rFonts w:ascii="Calibri" w:eastAsia="Calibri" w:hAnsi="Calibri" w:cs="Calibri"/>
          <w:b/>
          <w:bCs/>
          <w:sz w:val="32"/>
          <w:szCs w:val="32"/>
        </w:rPr>
        <w:t>30</w:t>
      </w:r>
      <w:r w:rsidR="00134A4B" w:rsidRPr="00134A4B">
        <w:rPr>
          <w:rFonts w:ascii="Calibri" w:eastAsia="Calibri" w:hAnsi="Calibri" w:cs="Calibri"/>
          <w:b/>
          <w:bCs/>
          <w:sz w:val="32"/>
          <w:szCs w:val="32"/>
          <w:vertAlign w:val="superscript"/>
        </w:rPr>
        <w:t>th</w:t>
      </w:r>
      <w:r w:rsidR="00134A4B">
        <w:rPr>
          <w:rFonts w:ascii="Calibri" w:eastAsia="Calibri" w:hAnsi="Calibri" w:cs="Calibri"/>
          <w:b/>
          <w:bCs/>
          <w:sz w:val="32"/>
          <w:szCs w:val="32"/>
        </w:rPr>
        <w:t xml:space="preserve"> of June, 2026</w:t>
      </w:r>
      <w:r w:rsidR="00994B51">
        <w:rPr>
          <w:rFonts w:ascii="Calibri" w:eastAsia="Calibri" w:hAnsi="Calibri" w:cs="Calibri"/>
          <w:b/>
          <w:bCs/>
          <w:sz w:val="32"/>
          <w:szCs w:val="32"/>
        </w:rP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835"/>
        <w:gridCol w:w="813"/>
        <w:gridCol w:w="972"/>
        <w:gridCol w:w="908"/>
        <w:gridCol w:w="1007"/>
        <w:gridCol w:w="759"/>
        <w:gridCol w:w="1084"/>
        <w:gridCol w:w="567"/>
        <w:gridCol w:w="1224"/>
      </w:tblGrid>
      <w:tr w:rsidR="00092C9D" w:rsidRPr="00994B51" w14:paraId="0E4B7B2A" w14:textId="78FF709D" w:rsidTr="00092C9D">
        <w:trPr>
          <w:tblCellSpacing w:w="15" w:type="dxa"/>
        </w:trPr>
        <w:tc>
          <w:tcPr>
            <w:tcW w:w="1637" w:type="dxa"/>
            <w:gridSpan w:val="2"/>
            <w:vAlign w:val="center"/>
            <w:hideMark/>
          </w:tcPr>
          <w:p w14:paraId="498D3071" w14:textId="77777777" w:rsidR="00092C9D" w:rsidRPr="00092C9D" w:rsidRDefault="00092C9D" w:rsidP="00092C9D">
            <w:pPr>
              <w:keepNext/>
              <w:spacing w:after="0" w:line="257" w:lineRule="auto"/>
              <w:rPr>
                <w:rFonts w:ascii="Arial" w:eastAsia="Calibri" w:hAnsi="Arial" w:cs="Arial"/>
                <w:b/>
                <w:bCs/>
                <w:sz w:val="32"/>
                <w:szCs w:val="32"/>
              </w:rPr>
            </w:pPr>
            <w:r w:rsidRPr="00092C9D">
              <w:rPr>
                <w:rFonts w:ascii="Arial" w:eastAsia="Calibri" w:hAnsi="Arial" w:cs="Arial"/>
                <w:b/>
                <w:bCs/>
                <w:sz w:val="32"/>
                <w:szCs w:val="32"/>
              </w:rPr>
              <w:t>Lot 1</w:t>
            </w:r>
          </w:p>
          <w:p w14:paraId="13A2B55E" w14:textId="77777777" w:rsidR="00092C9D" w:rsidRPr="00092C9D" w:rsidRDefault="00092C9D" w:rsidP="00092C9D">
            <w:pPr>
              <w:keepNext/>
              <w:spacing w:after="0" w:line="257" w:lineRule="auto"/>
              <w:rPr>
                <w:rFonts w:ascii="Arial" w:eastAsia="Calibri" w:hAnsi="Arial" w:cs="Arial"/>
                <w:b/>
                <w:bCs/>
                <w:sz w:val="20"/>
                <w:szCs w:val="20"/>
              </w:rPr>
            </w:pPr>
            <w:r w:rsidRPr="00092C9D">
              <w:rPr>
                <w:rFonts w:ascii="Arial" w:eastAsia="Calibri" w:hAnsi="Arial" w:cs="Arial"/>
                <w:b/>
                <w:bCs/>
                <w:sz w:val="20"/>
                <w:szCs w:val="20"/>
              </w:rPr>
              <w:t xml:space="preserve">Small Waste Management Hub </w:t>
            </w:r>
          </w:p>
          <w:p w14:paraId="488846C0" w14:textId="432F9638" w:rsidR="00092C9D" w:rsidRPr="00092C9D" w:rsidRDefault="00092C9D" w:rsidP="00092C9D">
            <w:pPr>
              <w:keepNext/>
              <w:spacing w:after="0" w:line="257" w:lineRule="auto"/>
              <w:rPr>
                <w:rFonts w:ascii="Arial" w:eastAsia="Calibri" w:hAnsi="Arial" w:cs="Arial"/>
                <w:b/>
                <w:bCs/>
                <w:sz w:val="32"/>
                <w:szCs w:val="32"/>
              </w:rPr>
            </w:pPr>
          </w:p>
        </w:tc>
        <w:tc>
          <w:tcPr>
            <w:tcW w:w="1755" w:type="dxa"/>
            <w:gridSpan w:val="2"/>
            <w:vAlign w:val="center"/>
            <w:hideMark/>
          </w:tcPr>
          <w:p w14:paraId="2F0F1C93" w14:textId="77777777" w:rsidR="00092C9D" w:rsidRPr="00092C9D" w:rsidRDefault="00092C9D" w:rsidP="00092C9D">
            <w:pPr>
              <w:keepNext/>
              <w:spacing w:after="0" w:line="257" w:lineRule="auto"/>
              <w:rPr>
                <w:rFonts w:ascii="Arial" w:eastAsia="Calibri" w:hAnsi="Arial" w:cs="Arial"/>
                <w:b/>
                <w:bCs/>
                <w:sz w:val="32"/>
                <w:szCs w:val="32"/>
              </w:rPr>
            </w:pPr>
            <w:r w:rsidRPr="00092C9D">
              <w:rPr>
                <w:rFonts w:ascii="Arial" w:eastAsia="Calibri" w:hAnsi="Arial" w:cs="Arial"/>
                <w:b/>
                <w:bCs/>
                <w:sz w:val="32"/>
                <w:szCs w:val="32"/>
              </w:rPr>
              <w:t>Lot 2</w:t>
            </w:r>
          </w:p>
          <w:p w14:paraId="18A5CFFB" w14:textId="77777777" w:rsidR="00092C9D" w:rsidRPr="00092C9D" w:rsidRDefault="00092C9D" w:rsidP="00092C9D">
            <w:pPr>
              <w:spacing w:line="240" w:lineRule="auto"/>
              <w:rPr>
                <w:rFonts w:ascii="Arial" w:hAnsi="Arial" w:cs="Arial"/>
                <w:b/>
                <w:sz w:val="20"/>
                <w:szCs w:val="20"/>
              </w:rPr>
            </w:pPr>
            <w:r w:rsidRPr="00092C9D">
              <w:rPr>
                <w:rFonts w:ascii="Arial" w:hAnsi="Arial" w:cs="Arial"/>
                <w:b/>
                <w:sz w:val="20"/>
                <w:szCs w:val="20"/>
              </w:rPr>
              <w:t xml:space="preserve">Medium Waste Management Hub (2 Bin) </w:t>
            </w:r>
          </w:p>
          <w:p w14:paraId="71C811A9" w14:textId="70416AA9" w:rsidR="00092C9D" w:rsidRPr="00092C9D" w:rsidRDefault="00092C9D" w:rsidP="00092C9D">
            <w:pPr>
              <w:keepNext/>
              <w:spacing w:after="0" w:line="257" w:lineRule="auto"/>
              <w:rPr>
                <w:rFonts w:ascii="Arial" w:eastAsia="Calibri" w:hAnsi="Arial" w:cs="Arial"/>
                <w:b/>
                <w:bCs/>
                <w:sz w:val="32"/>
                <w:szCs w:val="32"/>
              </w:rPr>
            </w:pPr>
          </w:p>
        </w:tc>
        <w:tc>
          <w:tcPr>
            <w:tcW w:w="1885" w:type="dxa"/>
            <w:gridSpan w:val="2"/>
            <w:vAlign w:val="center"/>
            <w:hideMark/>
          </w:tcPr>
          <w:p w14:paraId="235A6D91" w14:textId="77777777" w:rsidR="00092C9D" w:rsidRPr="00092C9D" w:rsidRDefault="00092C9D" w:rsidP="00092C9D">
            <w:pPr>
              <w:keepNext/>
              <w:spacing w:after="0" w:line="257" w:lineRule="auto"/>
              <w:rPr>
                <w:rFonts w:ascii="Arial" w:eastAsia="Calibri" w:hAnsi="Arial" w:cs="Arial"/>
                <w:b/>
                <w:bCs/>
                <w:sz w:val="32"/>
                <w:szCs w:val="32"/>
              </w:rPr>
            </w:pPr>
            <w:r w:rsidRPr="00092C9D">
              <w:rPr>
                <w:rFonts w:ascii="Arial" w:eastAsia="Calibri" w:hAnsi="Arial" w:cs="Arial"/>
                <w:b/>
                <w:bCs/>
                <w:sz w:val="32"/>
                <w:szCs w:val="32"/>
              </w:rPr>
              <w:t>Lot 3</w:t>
            </w:r>
          </w:p>
          <w:p w14:paraId="2F69ACFA" w14:textId="77777777" w:rsidR="00092C9D" w:rsidRPr="00092C9D" w:rsidRDefault="00092C9D" w:rsidP="00092C9D">
            <w:pPr>
              <w:spacing w:line="240" w:lineRule="auto"/>
              <w:rPr>
                <w:rFonts w:ascii="Arial" w:hAnsi="Arial" w:cs="Arial"/>
                <w:b/>
                <w:sz w:val="20"/>
                <w:szCs w:val="20"/>
              </w:rPr>
            </w:pPr>
            <w:r w:rsidRPr="00092C9D">
              <w:rPr>
                <w:rFonts w:ascii="Arial" w:hAnsi="Arial" w:cs="Arial"/>
                <w:b/>
                <w:sz w:val="20"/>
                <w:szCs w:val="20"/>
              </w:rPr>
              <w:t xml:space="preserve">Medium Waste Management Hub (3 Bin System) </w:t>
            </w:r>
          </w:p>
          <w:p w14:paraId="5F2A202D" w14:textId="61485820" w:rsidR="00092C9D" w:rsidRPr="00092C9D" w:rsidRDefault="00092C9D" w:rsidP="00092C9D">
            <w:pPr>
              <w:keepNext/>
              <w:spacing w:after="0" w:line="257" w:lineRule="auto"/>
              <w:rPr>
                <w:rFonts w:ascii="Arial" w:eastAsia="Calibri" w:hAnsi="Arial" w:cs="Arial"/>
                <w:b/>
                <w:bCs/>
                <w:sz w:val="32"/>
                <w:szCs w:val="32"/>
              </w:rPr>
            </w:pPr>
          </w:p>
        </w:tc>
        <w:tc>
          <w:tcPr>
            <w:tcW w:w="1813" w:type="dxa"/>
            <w:gridSpan w:val="2"/>
            <w:vAlign w:val="center"/>
            <w:hideMark/>
          </w:tcPr>
          <w:p w14:paraId="6E2149A4" w14:textId="77777777" w:rsidR="00092C9D" w:rsidRPr="00092C9D" w:rsidRDefault="00092C9D" w:rsidP="00092C9D">
            <w:pPr>
              <w:keepNext/>
              <w:spacing w:after="0" w:line="257" w:lineRule="auto"/>
              <w:rPr>
                <w:rFonts w:ascii="Arial" w:eastAsia="Calibri" w:hAnsi="Arial" w:cs="Arial"/>
                <w:b/>
                <w:bCs/>
                <w:sz w:val="32"/>
                <w:szCs w:val="32"/>
              </w:rPr>
            </w:pPr>
            <w:r w:rsidRPr="00092C9D">
              <w:rPr>
                <w:rFonts w:ascii="Arial" w:eastAsia="Calibri" w:hAnsi="Arial" w:cs="Arial"/>
                <w:b/>
                <w:bCs/>
                <w:sz w:val="32"/>
                <w:szCs w:val="32"/>
              </w:rPr>
              <w:t>Lot 4</w:t>
            </w:r>
          </w:p>
          <w:p w14:paraId="570EECBE" w14:textId="77777777" w:rsidR="00092C9D" w:rsidRPr="00092C9D" w:rsidRDefault="00092C9D" w:rsidP="00092C9D">
            <w:pPr>
              <w:spacing w:line="240" w:lineRule="auto"/>
              <w:rPr>
                <w:rFonts w:ascii="Arial" w:hAnsi="Arial" w:cs="Arial"/>
                <w:b/>
                <w:sz w:val="20"/>
                <w:szCs w:val="20"/>
              </w:rPr>
            </w:pPr>
            <w:r w:rsidRPr="00092C9D">
              <w:rPr>
                <w:rFonts w:ascii="Arial" w:hAnsi="Arial" w:cs="Arial"/>
                <w:b/>
                <w:sz w:val="20"/>
                <w:szCs w:val="20"/>
              </w:rPr>
              <w:t xml:space="preserve">Large Waste Management Hub (2 Bin System) </w:t>
            </w:r>
          </w:p>
          <w:p w14:paraId="0E131CFB" w14:textId="31BDBD2B" w:rsidR="00092C9D" w:rsidRPr="00092C9D" w:rsidRDefault="00092C9D" w:rsidP="00092C9D">
            <w:pPr>
              <w:keepNext/>
              <w:spacing w:after="0" w:line="257" w:lineRule="auto"/>
              <w:rPr>
                <w:rFonts w:ascii="Arial" w:eastAsia="Calibri" w:hAnsi="Arial" w:cs="Arial"/>
                <w:b/>
                <w:bCs/>
                <w:sz w:val="32"/>
                <w:szCs w:val="32"/>
              </w:rPr>
            </w:pPr>
          </w:p>
        </w:tc>
        <w:tc>
          <w:tcPr>
            <w:tcW w:w="1746" w:type="dxa"/>
            <w:gridSpan w:val="2"/>
          </w:tcPr>
          <w:p w14:paraId="3446D747" w14:textId="3BFEDC1C" w:rsidR="00092C9D" w:rsidRPr="00092C9D" w:rsidRDefault="00092C9D" w:rsidP="00092C9D">
            <w:pPr>
              <w:keepNext/>
              <w:spacing w:after="0" w:line="257" w:lineRule="auto"/>
              <w:rPr>
                <w:rFonts w:ascii="Arial" w:eastAsia="Calibri" w:hAnsi="Arial" w:cs="Arial"/>
                <w:b/>
                <w:bCs/>
                <w:sz w:val="32"/>
                <w:szCs w:val="32"/>
              </w:rPr>
            </w:pPr>
            <w:r w:rsidRPr="00092C9D">
              <w:rPr>
                <w:rFonts w:ascii="Arial" w:eastAsia="Calibri" w:hAnsi="Arial" w:cs="Arial"/>
                <w:b/>
                <w:bCs/>
                <w:sz w:val="32"/>
                <w:szCs w:val="32"/>
              </w:rPr>
              <w:t>Lot 5</w:t>
            </w:r>
          </w:p>
          <w:p w14:paraId="7A90282C" w14:textId="3F252FEC" w:rsidR="00092C9D" w:rsidRPr="00092C9D" w:rsidRDefault="00092C9D" w:rsidP="00092C9D">
            <w:pPr>
              <w:spacing w:line="240" w:lineRule="auto"/>
              <w:rPr>
                <w:rFonts w:ascii="Arial" w:hAnsi="Arial" w:cs="Arial"/>
                <w:b/>
                <w:sz w:val="20"/>
                <w:szCs w:val="20"/>
              </w:rPr>
            </w:pPr>
            <w:r w:rsidRPr="00092C9D">
              <w:rPr>
                <w:rFonts w:ascii="Arial" w:hAnsi="Arial" w:cs="Arial"/>
                <w:b/>
                <w:sz w:val="20"/>
                <w:szCs w:val="20"/>
              </w:rPr>
              <w:t xml:space="preserve">Food Waste Caddy Bin </w:t>
            </w:r>
          </w:p>
        </w:tc>
      </w:tr>
      <w:tr w:rsidR="00092C9D" w:rsidRPr="00994B51" w14:paraId="2F95F836" w14:textId="07622AFB" w:rsidTr="00092C9D">
        <w:trPr>
          <w:tblCellSpacing w:w="15" w:type="dxa"/>
        </w:trPr>
        <w:tc>
          <w:tcPr>
            <w:tcW w:w="802" w:type="dxa"/>
            <w:vAlign w:val="center"/>
            <w:hideMark/>
          </w:tcPr>
          <w:p w14:paraId="00C0B3A8"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Y</w:t>
            </w:r>
          </w:p>
        </w:tc>
        <w:tc>
          <w:tcPr>
            <w:tcW w:w="805" w:type="dxa"/>
            <w:vAlign w:val="center"/>
            <w:hideMark/>
          </w:tcPr>
          <w:p w14:paraId="7BB8ECC0"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N</w:t>
            </w:r>
          </w:p>
        </w:tc>
        <w:tc>
          <w:tcPr>
            <w:tcW w:w="783" w:type="dxa"/>
            <w:vAlign w:val="center"/>
            <w:hideMark/>
          </w:tcPr>
          <w:p w14:paraId="005F6EDA"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Y</w:t>
            </w:r>
          </w:p>
        </w:tc>
        <w:tc>
          <w:tcPr>
            <w:tcW w:w="942" w:type="dxa"/>
            <w:vAlign w:val="center"/>
            <w:hideMark/>
          </w:tcPr>
          <w:p w14:paraId="682C4BD4"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N</w:t>
            </w:r>
          </w:p>
        </w:tc>
        <w:tc>
          <w:tcPr>
            <w:tcW w:w="878" w:type="dxa"/>
            <w:vAlign w:val="center"/>
            <w:hideMark/>
          </w:tcPr>
          <w:p w14:paraId="0665EB6C"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Y</w:t>
            </w:r>
          </w:p>
        </w:tc>
        <w:tc>
          <w:tcPr>
            <w:tcW w:w="977" w:type="dxa"/>
            <w:vAlign w:val="center"/>
            <w:hideMark/>
          </w:tcPr>
          <w:p w14:paraId="0F054336"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N</w:t>
            </w:r>
          </w:p>
        </w:tc>
        <w:tc>
          <w:tcPr>
            <w:tcW w:w="729" w:type="dxa"/>
            <w:vAlign w:val="center"/>
            <w:hideMark/>
          </w:tcPr>
          <w:p w14:paraId="57F03234"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Y</w:t>
            </w:r>
          </w:p>
        </w:tc>
        <w:tc>
          <w:tcPr>
            <w:tcW w:w="1054" w:type="dxa"/>
            <w:vAlign w:val="center"/>
            <w:hideMark/>
          </w:tcPr>
          <w:p w14:paraId="34C2C896"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N</w:t>
            </w:r>
          </w:p>
        </w:tc>
        <w:tc>
          <w:tcPr>
            <w:tcW w:w="537" w:type="dxa"/>
            <w:vAlign w:val="center"/>
          </w:tcPr>
          <w:p w14:paraId="785A57CF" w14:textId="7854B81B"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Y</w:t>
            </w:r>
          </w:p>
        </w:tc>
        <w:tc>
          <w:tcPr>
            <w:tcW w:w="1179" w:type="dxa"/>
            <w:vAlign w:val="center"/>
          </w:tcPr>
          <w:p w14:paraId="5C17908F" w14:textId="6527CD02"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N</w:t>
            </w:r>
          </w:p>
        </w:tc>
      </w:tr>
      <w:tr w:rsidR="00092C9D" w:rsidRPr="00994B51" w14:paraId="485B1408" w14:textId="0F11B2B1" w:rsidTr="00092C9D">
        <w:trPr>
          <w:tblCellSpacing w:w="15" w:type="dxa"/>
        </w:trPr>
        <w:tc>
          <w:tcPr>
            <w:tcW w:w="802" w:type="dxa"/>
            <w:vAlign w:val="center"/>
            <w:hideMark/>
          </w:tcPr>
          <w:p w14:paraId="276001AA"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805" w:type="dxa"/>
            <w:vAlign w:val="center"/>
            <w:hideMark/>
          </w:tcPr>
          <w:p w14:paraId="292CACA1"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783" w:type="dxa"/>
            <w:vAlign w:val="center"/>
            <w:hideMark/>
          </w:tcPr>
          <w:p w14:paraId="31E7561C"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942" w:type="dxa"/>
            <w:vAlign w:val="center"/>
            <w:hideMark/>
          </w:tcPr>
          <w:p w14:paraId="12DF3DCD"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878" w:type="dxa"/>
            <w:vAlign w:val="center"/>
            <w:hideMark/>
          </w:tcPr>
          <w:p w14:paraId="19529BD8"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977" w:type="dxa"/>
            <w:vAlign w:val="center"/>
            <w:hideMark/>
          </w:tcPr>
          <w:p w14:paraId="1131740E"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729" w:type="dxa"/>
            <w:vAlign w:val="center"/>
            <w:hideMark/>
          </w:tcPr>
          <w:p w14:paraId="313DF49C"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1054" w:type="dxa"/>
            <w:vAlign w:val="center"/>
            <w:hideMark/>
          </w:tcPr>
          <w:p w14:paraId="30DDCF01" w14:textId="77777777" w:rsidR="00092C9D" w:rsidRPr="00994B51" w:rsidRDefault="00092C9D" w:rsidP="00092C9D">
            <w:pPr>
              <w:keepNext/>
              <w:spacing w:after="0" w:line="257" w:lineRule="auto"/>
              <w:jc w:val="center"/>
              <w:rPr>
                <w:rFonts w:ascii="Calibri" w:eastAsia="Calibri" w:hAnsi="Calibri" w:cs="Calibri"/>
                <w:b/>
                <w:bCs/>
                <w:sz w:val="32"/>
                <w:szCs w:val="32"/>
              </w:rPr>
            </w:pPr>
            <w:r w:rsidRPr="00994B51">
              <w:rPr>
                <w:rFonts w:ascii="Calibri" w:eastAsia="Calibri" w:hAnsi="Calibri" w:cs="Calibri"/>
                <w:b/>
                <w:bCs/>
                <w:sz w:val="32"/>
                <w:szCs w:val="32"/>
              </w:rPr>
              <w:t> </w:t>
            </w:r>
          </w:p>
        </w:tc>
        <w:tc>
          <w:tcPr>
            <w:tcW w:w="537" w:type="dxa"/>
          </w:tcPr>
          <w:p w14:paraId="19D6C5A3" w14:textId="77777777" w:rsidR="00092C9D" w:rsidRPr="00994B51" w:rsidRDefault="00092C9D" w:rsidP="00092C9D">
            <w:pPr>
              <w:keepNext/>
              <w:spacing w:after="0" w:line="257" w:lineRule="auto"/>
              <w:jc w:val="center"/>
              <w:rPr>
                <w:rFonts w:ascii="Calibri" w:eastAsia="Calibri" w:hAnsi="Calibri" w:cs="Calibri"/>
                <w:b/>
                <w:bCs/>
                <w:sz w:val="32"/>
                <w:szCs w:val="32"/>
              </w:rPr>
            </w:pPr>
          </w:p>
        </w:tc>
        <w:tc>
          <w:tcPr>
            <w:tcW w:w="1179" w:type="dxa"/>
          </w:tcPr>
          <w:p w14:paraId="3500E3A1" w14:textId="3CE78B46" w:rsidR="00092C9D" w:rsidRPr="00994B51" w:rsidRDefault="00092C9D" w:rsidP="00092C9D">
            <w:pPr>
              <w:keepNext/>
              <w:spacing w:after="0" w:line="257" w:lineRule="auto"/>
              <w:jc w:val="center"/>
              <w:rPr>
                <w:rFonts w:ascii="Calibri" w:eastAsia="Calibri" w:hAnsi="Calibri" w:cs="Calibri"/>
                <w:b/>
                <w:bCs/>
                <w:sz w:val="32"/>
                <w:szCs w:val="32"/>
              </w:rPr>
            </w:pPr>
          </w:p>
        </w:tc>
      </w:tr>
    </w:tbl>
    <w:p w14:paraId="7ADA4C80" w14:textId="13776C6D" w:rsidR="00501080" w:rsidRPr="008846C2" w:rsidRDefault="00501080" w:rsidP="006D2759">
      <w:pPr>
        <w:keepNext/>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777F09">
      <w:pPr>
        <w:pStyle w:val="Heading1"/>
        <w:numPr>
          <w:ilvl w:val="0"/>
          <w:numId w:val="5"/>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777F09">
      <w:pPr>
        <w:pStyle w:val="Heading1"/>
        <w:numPr>
          <w:ilvl w:val="0"/>
          <w:numId w:val="5"/>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777F09">
      <w:pPr>
        <w:pStyle w:val="Heading1"/>
        <w:numPr>
          <w:ilvl w:val="0"/>
          <w:numId w:val="5"/>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777F09">
      <w:pPr>
        <w:pStyle w:val="Heading1"/>
        <w:numPr>
          <w:ilvl w:val="0"/>
          <w:numId w:val="5"/>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777F09">
      <w:pPr>
        <w:pStyle w:val="Heading1"/>
        <w:numPr>
          <w:ilvl w:val="0"/>
          <w:numId w:val="5"/>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777F09">
      <w:pPr>
        <w:pStyle w:val="Heading1"/>
        <w:numPr>
          <w:ilvl w:val="0"/>
          <w:numId w:val="5"/>
        </w:numPr>
        <w:ind w:left="567" w:hanging="567"/>
        <w:jc w:val="both"/>
        <w:rPr>
          <w:sz w:val="20"/>
          <w:szCs w:val="20"/>
        </w:rPr>
      </w:pPr>
      <w:r w:rsidRPr="00AD4F35">
        <w:rPr>
          <w:sz w:val="20"/>
          <w:szCs w:val="20"/>
        </w:rPr>
        <w:t>SCORING METHODOLOGY</w:t>
      </w:r>
      <w:r w:rsidR="006D4F66">
        <w:rPr>
          <w:sz w:val="20"/>
          <w:szCs w:val="20"/>
        </w:rPr>
        <w:t xml:space="preserve"> FOR SELECTION CRITERIA</w:t>
      </w:r>
    </w:p>
    <w:p w14:paraId="474B2EF2" w14:textId="77777777" w:rsidR="004A08C9" w:rsidRPr="00AD4F35" w:rsidRDefault="00F11966" w:rsidP="00777F09">
      <w:pPr>
        <w:pStyle w:val="Heading1"/>
        <w:numPr>
          <w:ilvl w:val="0"/>
          <w:numId w:val="5"/>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lastRenderedPageBreak/>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77777777" w:rsidR="00201227" w:rsidRDefault="00201227" w:rsidP="38696DE5">
      <w:pPr>
        <w:spacing w:after="0" w:line="480" w:lineRule="auto"/>
        <w:jc w:val="both"/>
        <w:rPr>
          <w:b/>
          <w:bCs/>
          <w:sz w:val="20"/>
          <w:szCs w:val="20"/>
        </w:rPr>
      </w:pPr>
      <w:r w:rsidRPr="38696DE5">
        <w:rPr>
          <w:b/>
          <w:bCs/>
          <w:sz w:val="20"/>
          <w:szCs w:val="20"/>
        </w:rPr>
        <w:t>Part 3:</w:t>
      </w:r>
      <w:r>
        <w:tab/>
      </w:r>
      <w:r w:rsidRPr="00805944">
        <w:rPr>
          <w:b/>
          <w:bCs/>
          <w:sz w:val="20"/>
          <w:szCs w:val="20"/>
        </w:rPr>
        <w:t>Economic and Financial Capacity Selection Criteria (and Reliance on Resources if applicable)</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w:t>
      </w:r>
      <w:proofErr w:type="gramStart"/>
      <w:r w:rsidRPr="38696DE5">
        <w:rPr>
          <w:b/>
          <w:bCs/>
          <w:sz w:val="20"/>
          <w:szCs w:val="20"/>
        </w:rPr>
        <w:t>applicable)</w:t>
      </w:r>
      <w:r w:rsidR="00B16D05" w:rsidRPr="38696DE5">
        <w:rPr>
          <w:b/>
          <w:bCs/>
          <w:sz w:val="20"/>
          <w:szCs w:val="20"/>
        </w:rPr>
        <w:t>(</w:t>
      </w:r>
      <w:proofErr w:type="gramEnd"/>
      <w:r w:rsidR="00B16D05" w:rsidRPr="38696DE5">
        <w:rPr>
          <w:b/>
          <w:bCs/>
          <w:sz w:val="20"/>
          <w:szCs w:val="20"/>
        </w:rPr>
        <w:t>and information on any proposed Sub-Contractors)</w:t>
      </w:r>
      <w:r w:rsidRPr="38696DE5">
        <w:rPr>
          <w:b/>
          <w:bCs/>
          <w:sz w:val="20"/>
          <w:szCs w:val="20"/>
        </w:rPr>
        <w:t xml:space="preserve"> </w:t>
      </w:r>
    </w:p>
    <w:p w14:paraId="474B2F07" w14:textId="77777777" w:rsidR="00EE08AB" w:rsidRDefault="00EE08AB" w:rsidP="38696DE5">
      <w:pPr>
        <w:spacing w:after="0" w:line="480" w:lineRule="auto"/>
        <w:ind w:left="720" w:hanging="720"/>
        <w:jc w:val="both"/>
        <w:rPr>
          <w:b/>
          <w:bCs/>
          <w:sz w:val="20"/>
          <w:szCs w:val="20"/>
        </w:rPr>
      </w:pPr>
      <w:r w:rsidRPr="38696DE5">
        <w:rPr>
          <w:b/>
          <w:bCs/>
          <w:sz w:val="20"/>
          <w:szCs w:val="20"/>
        </w:rPr>
        <w:t>Part 5:</w:t>
      </w:r>
      <w:r>
        <w:tab/>
      </w:r>
      <w:r w:rsidRPr="38696DE5">
        <w:rPr>
          <w:b/>
          <w:bCs/>
          <w:sz w:val="20"/>
          <w:szCs w:val="20"/>
        </w:rPr>
        <w:t>Technical/Professional Ability Selection Criteria: COMPANY RESOURCES (and Reliance on Resources if applicable)</w:t>
      </w:r>
    </w:p>
    <w:p w14:paraId="474B2F08" w14:textId="2EE17DB8" w:rsidR="00EE08AB" w:rsidRDefault="00EE08AB" w:rsidP="38696DE5">
      <w:pPr>
        <w:spacing w:after="0" w:line="480" w:lineRule="auto"/>
        <w:jc w:val="both"/>
        <w:rPr>
          <w:b/>
          <w:bCs/>
          <w:sz w:val="20"/>
          <w:szCs w:val="20"/>
          <w:lang w:eastAsia="zh-CN"/>
        </w:rPr>
      </w:pPr>
      <w:r w:rsidRPr="38696DE5">
        <w:rPr>
          <w:b/>
          <w:bCs/>
          <w:sz w:val="20"/>
          <w:szCs w:val="20"/>
        </w:rPr>
        <w:t>Part 6:</w:t>
      </w:r>
      <w:r>
        <w:tab/>
      </w:r>
      <w:r w:rsidRPr="38696DE5">
        <w:rPr>
          <w:b/>
          <w:bCs/>
          <w:sz w:val="20"/>
          <w:szCs w:val="20"/>
        </w:rPr>
        <w:t>Quality Management Systems</w:t>
      </w:r>
      <w:r w:rsidR="005152F0">
        <w:rPr>
          <w:rFonts w:hint="eastAsia"/>
          <w:b/>
          <w:bCs/>
          <w:sz w:val="20"/>
          <w:szCs w:val="20"/>
          <w:lang w:eastAsia="zh-CN"/>
        </w:rPr>
        <w:t xml:space="preserve"> &amp; Environmental Policy</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B" w14:textId="77777777" w:rsidR="00201227" w:rsidRPr="006D4F66" w:rsidRDefault="00201227" w:rsidP="007C6908">
      <w:pPr>
        <w:spacing w:after="0"/>
        <w:jc w:val="both"/>
        <w:rPr>
          <w:b/>
          <w:sz w:val="20"/>
          <w:szCs w:val="20"/>
        </w:rPr>
      </w:pPr>
    </w:p>
    <w:p w14:paraId="474B2F0C" w14:textId="77777777" w:rsidR="00C933E6" w:rsidRPr="00AD4F35" w:rsidRDefault="00C933E6" w:rsidP="00C933E6">
      <w:pPr>
        <w:spacing w:after="0"/>
        <w:jc w:val="both"/>
        <w:rPr>
          <w:b/>
          <w:sz w:val="20"/>
          <w:szCs w:val="20"/>
          <w:u w:val="single"/>
        </w:rPr>
      </w:pPr>
    </w:p>
    <w:p w14:paraId="474B2F0D" w14:textId="77777777" w:rsidR="00C933E6" w:rsidRPr="00183258" w:rsidRDefault="00C933E6" w:rsidP="00C933E6">
      <w:pPr>
        <w:spacing w:after="0"/>
        <w:jc w:val="both"/>
        <w:rPr>
          <w:b/>
          <w:sz w:val="20"/>
          <w:szCs w:val="20"/>
          <w:u w:val="single"/>
        </w:rPr>
      </w:pPr>
      <w:r w:rsidRPr="00183258">
        <w:rPr>
          <w:b/>
          <w:sz w:val="20"/>
          <w:szCs w:val="20"/>
          <w:u w:val="single"/>
        </w:rPr>
        <w:t>APPE</w:t>
      </w:r>
      <w:r w:rsidR="00B16D05" w:rsidRPr="00183258">
        <w:rPr>
          <w:b/>
          <w:sz w:val="20"/>
          <w:szCs w:val="20"/>
          <w:u w:val="single"/>
        </w:rPr>
        <w:t>NDIX 2 – REQUIREMENTS CONCERNING CONSORTIUM/GROUPS</w:t>
      </w:r>
    </w:p>
    <w:p w14:paraId="474B2F0E" w14:textId="77777777" w:rsidR="00B16D05" w:rsidRPr="00183258" w:rsidRDefault="00B16D05" w:rsidP="00C933E6">
      <w:pPr>
        <w:spacing w:after="0"/>
        <w:jc w:val="both"/>
        <w:rPr>
          <w:b/>
          <w:sz w:val="20"/>
          <w:szCs w:val="20"/>
          <w:u w:val="single"/>
        </w:rPr>
      </w:pPr>
    </w:p>
    <w:p w14:paraId="474B2F0F" w14:textId="77777777" w:rsidR="00B16D05" w:rsidRPr="00183258" w:rsidRDefault="00B16D05" w:rsidP="00C933E6">
      <w:pPr>
        <w:spacing w:after="0"/>
        <w:jc w:val="both"/>
        <w:rPr>
          <w:b/>
          <w:sz w:val="20"/>
          <w:szCs w:val="20"/>
          <w:u w:val="single"/>
        </w:rPr>
      </w:pPr>
    </w:p>
    <w:p w14:paraId="474B2F10" w14:textId="77777777" w:rsidR="00B16D05" w:rsidRPr="00183258" w:rsidRDefault="00B16D05" w:rsidP="00C933E6">
      <w:pPr>
        <w:spacing w:after="0"/>
        <w:jc w:val="both"/>
        <w:rPr>
          <w:b/>
          <w:sz w:val="20"/>
          <w:szCs w:val="20"/>
          <w:u w:val="single"/>
        </w:rPr>
      </w:pPr>
    </w:p>
    <w:p w14:paraId="474B2F11" w14:textId="77777777" w:rsidR="00B16D05" w:rsidRPr="00183258" w:rsidRDefault="00B16D05" w:rsidP="00C933E6">
      <w:pPr>
        <w:spacing w:after="0"/>
        <w:jc w:val="both"/>
        <w:rPr>
          <w:b/>
          <w:sz w:val="20"/>
          <w:szCs w:val="20"/>
          <w:u w:val="single"/>
        </w:rPr>
      </w:pPr>
      <w:r w:rsidRPr="00183258">
        <w:rPr>
          <w:b/>
          <w:sz w:val="20"/>
          <w:szCs w:val="20"/>
          <w:u w:val="single"/>
        </w:rPr>
        <w:t xml:space="preserve">APPENDIX 3 – REQUIREMENTS CONCERNING SUB-CONTRACTORS </w:t>
      </w:r>
    </w:p>
    <w:p w14:paraId="474B2F12" w14:textId="77777777" w:rsidR="00B16D05" w:rsidRPr="00183258" w:rsidRDefault="00B16D05" w:rsidP="00C933E6">
      <w:pPr>
        <w:spacing w:after="0"/>
        <w:jc w:val="both"/>
        <w:rPr>
          <w:b/>
          <w:sz w:val="20"/>
          <w:szCs w:val="20"/>
          <w:u w:val="single"/>
        </w:rPr>
      </w:pPr>
    </w:p>
    <w:p w14:paraId="474B2F13" w14:textId="77777777" w:rsidR="00275178" w:rsidRPr="00183258" w:rsidRDefault="00275178" w:rsidP="00C933E6">
      <w:pPr>
        <w:spacing w:after="0"/>
        <w:jc w:val="both"/>
        <w:rPr>
          <w:b/>
          <w:sz w:val="20"/>
          <w:szCs w:val="20"/>
          <w:u w:val="single"/>
        </w:rPr>
      </w:pPr>
    </w:p>
    <w:p w14:paraId="474B2F14" w14:textId="77777777" w:rsidR="00275178" w:rsidRPr="00183258" w:rsidRDefault="00B16D05" w:rsidP="00C933E6">
      <w:pPr>
        <w:spacing w:after="0"/>
        <w:jc w:val="both"/>
        <w:rPr>
          <w:b/>
          <w:sz w:val="20"/>
          <w:szCs w:val="20"/>
          <w:u w:val="single"/>
        </w:rPr>
      </w:pPr>
      <w:r w:rsidRPr="00183258">
        <w:rPr>
          <w:b/>
          <w:sz w:val="20"/>
          <w:szCs w:val="20"/>
          <w:u w:val="single"/>
        </w:rPr>
        <w:t>APPENDIX 4</w:t>
      </w:r>
      <w:r w:rsidR="00275178" w:rsidRPr="00183258">
        <w:rPr>
          <w:b/>
          <w:sz w:val="20"/>
          <w:szCs w:val="20"/>
          <w:u w:val="single"/>
        </w:rPr>
        <w:t xml:space="preserve"> –</w:t>
      </w:r>
      <w:r w:rsidR="00BD2D89" w:rsidRPr="00183258">
        <w:rPr>
          <w:b/>
          <w:sz w:val="20"/>
          <w:szCs w:val="20"/>
          <w:u w:val="single"/>
        </w:rPr>
        <w:t xml:space="preserve"> APPLICANT</w:t>
      </w:r>
      <w:r w:rsidRPr="00183258">
        <w:rPr>
          <w:b/>
          <w:sz w:val="20"/>
          <w:szCs w:val="20"/>
          <w:u w:val="single"/>
        </w:rPr>
        <w:t>’</w:t>
      </w:r>
      <w:r w:rsidR="00BD2D89" w:rsidRPr="00183258">
        <w:rPr>
          <w:b/>
          <w:sz w:val="20"/>
          <w:szCs w:val="20"/>
          <w:u w:val="single"/>
        </w:rPr>
        <w:t xml:space="preserve">S STATEMENT OF </w:t>
      </w:r>
      <w:r w:rsidR="00275178" w:rsidRPr="00183258">
        <w:rPr>
          <w:b/>
          <w:sz w:val="20"/>
          <w:szCs w:val="20"/>
          <w:u w:val="single"/>
        </w:rPr>
        <w:t xml:space="preserve">CONFIRMATION ENCLOSING </w:t>
      </w:r>
      <w:r w:rsidRPr="00183258">
        <w:rPr>
          <w:b/>
          <w:sz w:val="20"/>
          <w:szCs w:val="20"/>
          <w:u w:val="single"/>
        </w:rPr>
        <w:t>THE COMPLETED QUESTIONNAIRE</w:t>
      </w:r>
      <w:r w:rsidR="00DD42A3" w:rsidRPr="00183258">
        <w:rPr>
          <w:b/>
          <w:sz w:val="20"/>
          <w:szCs w:val="20"/>
          <w:u w:val="single"/>
        </w:rPr>
        <w:t xml:space="preserve"> (including consents relating to the GDPR and Data Protection)</w:t>
      </w:r>
    </w:p>
    <w:p w14:paraId="474B2F15" w14:textId="77777777" w:rsidR="001F7313" w:rsidRPr="00183258" w:rsidRDefault="001F7313" w:rsidP="00F64C88">
      <w:pPr>
        <w:spacing w:after="0"/>
        <w:jc w:val="both"/>
        <w:rPr>
          <w:b/>
          <w:sz w:val="20"/>
          <w:szCs w:val="20"/>
          <w:u w:val="single"/>
        </w:rPr>
      </w:pPr>
    </w:p>
    <w:p w14:paraId="474B2F16" w14:textId="77777777" w:rsidR="001F7313" w:rsidRPr="00183258" w:rsidRDefault="001F7313" w:rsidP="00F64C88">
      <w:pPr>
        <w:spacing w:after="0"/>
        <w:jc w:val="both"/>
        <w:rPr>
          <w:b/>
          <w:sz w:val="20"/>
          <w:szCs w:val="20"/>
          <w:u w:val="single"/>
        </w:rPr>
      </w:pPr>
    </w:p>
    <w:p w14:paraId="474B2F17" w14:textId="77777777" w:rsidR="00B16D05" w:rsidRPr="00183258" w:rsidRDefault="00B16D05">
      <w:pPr>
        <w:rPr>
          <w:b/>
          <w:sz w:val="20"/>
          <w:szCs w:val="20"/>
          <w:u w:val="single"/>
        </w:rPr>
      </w:pPr>
      <w:r w:rsidRPr="00183258">
        <w:rPr>
          <w:b/>
          <w:sz w:val="20"/>
          <w:szCs w:val="20"/>
          <w:u w:val="single"/>
        </w:rPr>
        <w:br w:type="page"/>
      </w:r>
    </w:p>
    <w:p w14:paraId="474B2F18" w14:textId="77777777" w:rsidR="00AD4F35" w:rsidRPr="00183258" w:rsidRDefault="00AD4F35" w:rsidP="00F64C88">
      <w:pPr>
        <w:spacing w:after="0"/>
        <w:jc w:val="both"/>
        <w:rPr>
          <w:b/>
          <w:sz w:val="20"/>
          <w:szCs w:val="20"/>
          <w:u w:val="single"/>
        </w:rPr>
      </w:pPr>
    </w:p>
    <w:p w14:paraId="474B2F19" w14:textId="77777777" w:rsidR="0049533E" w:rsidRPr="00183258" w:rsidRDefault="0049533E" w:rsidP="00F64C88">
      <w:pPr>
        <w:spacing w:after="0"/>
        <w:jc w:val="both"/>
        <w:rPr>
          <w:b/>
          <w:sz w:val="20"/>
          <w:szCs w:val="20"/>
          <w:u w:val="single"/>
        </w:rPr>
      </w:pPr>
      <w:r w:rsidRPr="00183258">
        <w:rPr>
          <w:b/>
          <w:sz w:val="20"/>
          <w:szCs w:val="20"/>
          <w:u w:val="single"/>
        </w:rPr>
        <w:t>IMPORTANT NOTICE</w:t>
      </w:r>
      <w:r w:rsidR="00EE08AB" w:rsidRPr="00183258">
        <w:rPr>
          <w:b/>
          <w:sz w:val="20"/>
          <w:szCs w:val="20"/>
          <w:u w:val="single"/>
        </w:rPr>
        <w:t>/INTRODUCTION</w:t>
      </w:r>
    </w:p>
    <w:p w14:paraId="474B2F1A" w14:textId="77777777" w:rsidR="0049533E" w:rsidRPr="00183258" w:rsidRDefault="0049533E" w:rsidP="00F64C88">
      <w:pPr>
        <w:spacing w:after="0"/>
        <w:jc w:val="both"/>
        <w:rPr>
          <w:sz w:val="20"/>
          <w:szCs w:val="20"/>
        </w:rPr>
      </w:pPr>
    </w:p>
    <w:p w14:paraId="474B2F1B" w14:textId="77777777" w:rsidR="00A31EBE" w:rsidRPr="00183258" w:rsidRDefault="00A31EBE" w:rsidP="00777F09">
      <w:pPr>
        <w:pStyle w:val="ListParagraph"/>
        <w:numPr>
          <w:ilvl w:val="0"/>
          <w:numId w:val="1"/>
        </w:numPr>
        <w:spacing w:after="0"/>
        <w:ind w:left="567" w:hanging="567"/>
        <w:rPr>
          <w:sz w:val="20"/>
          <w:szCs w:val="20"/>
        </w:rPr>
      </w:pPr>
      <w:proofErr w:type="gramStart"/>
      <w:r w:rsidRPr="00183258">
        <w:rPr>
          <w:sz w:val="20"/>
          <w:szCs w:val="20"/>
        </w:rPr>
        <w:t>Iarnród Éireann-Irish Rail (“</w:t>
      </w:r>
      <w:r w:rsidRPr="00183258">
        <w:rPr>
          <w:b/>
          <w:bCs/>
          <w:sz w:val="20"/>
          <w:szCs w:val="20"/>
        </w:rPr>
        <w:t>IE</w:t>
      </w:r>
      <w:r w:rsidRPr="00183258">
        <w:rPr>
          <w:sz w:val="20"/>
          <w:szCs w:val="20"/>
        </w:rPr>
        <w:t>”),</w:t>
      </w:r>
      <w:proofErr w:type="gramEnd"/>
      <w:r w:rsidRPr="00183258">
        <w:rPr>
          <w:sz w:val="20"/>
          <w:szCs w:val="20"/>
        </w:rPr>
        <w:t xml:space="preserve"> </w:t>
      </w:r>
      <w:r w:rsidR="009909EC" w:rsidRPr="00183258">
        <w:rPr>
          <w:sz w:val="20"/>
          <w:szCs w:val="20"/>
        </w:rPr>
        <w:t xml:space="preserve">is the Contracting Authority in respect of the competition the subject of this procurement process and this Pre-Qualification Questionnaire. IE is </w:t>
      </w:r>
      <w:r w:rsidRPr="00183258">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183258" w:rsidRDefault="3E83413F" w:rsidP="00F64C88">
      <w:pPr>
        <w:pStyle w:val="ListParagraph"/>
        <w:spacing w:after="0"/>
        <w:jc w:val="both"/>
        <w:rPr>
          <w:sz w:val="20"/>
          <w:szCs w:val="20"/>
        </w:rPr>
      </w:pPr>
      <w:r w:rsidRPr="00183258">
        <w:rPr>
          <w:sz w:val="20"/>
          <w:szCs w:val="20"/>
        </w:rPr>
        <w:t xml:space="preserve"> </w:t>
      </w:r>
    </w:p>
    <w:p w14:paraId="474B2F1D" w14:textId="77777777" w:rsidR="00B14914" w:rsidRPr="00183258" w:rsidRDefault="00A43B98" w:rsidP="00777F09">
      <w:pPr>
        <w:pStyle w:val="ListParagraph"/>
        <w:numPr>
          <w:ilvl w:val="0"/>
          <w:numId w:val="1"/>
        </w:numPr>
        <w:spacing w:after="0"/>
        <w:ind w:left="567" w:hanging="567"/>
        <w:jc w:val="both"/>
        <w:rPr>
          <w:sz w:val="20"/>
          <w:szCs w:val="20"/>
        </w:rPr>
      </w:pPr>
      <w:r w:rsidRPr="00183258">
        <w:rPr>
          <w:sz w:val="20"/>
          <w:szCs w:val="20"/>
        </w:rPr>
        <w:t>IE operates in the transport sector and is a utility and its procurement procedures are governed by the Utilities Directive (2014/25/EU) of the European Parliament and Council dated 26 February 2014 (the “</w:t>
      </w:r>
      <w:r w:rsidRPr="00183258">
        <w:rPr>
          <w:b/>
          <w:sz w:val="20"/>
          <w:szCs w:val="20"/>
        </w:rPr>
        <w:t>Utilities Directive</w:t>
      </w:r>
      <w:r w:rsidRPr="00183258">
        <w:rPr>
          <w:sz w:val="20"/>
          <w:szCs w:val="20"/>
        </w:rPr>
        <w:t xml:space="preserve">”), and </w:t>
      </w:r>
      <w:r w:rsidR="009909EC" w:rsidRPr="00183258">
        <w:rPr>
          <w:sz w:val="20"/>
          <w:szCs w:val="20"/>
        </w:rPr>
        <w:t xml:space="preserve">the </w:t>
      </w:r>
      <w:r w:rsidRPr="00183258">
        <w:rPr>
          <w:sz w:val="20"/>
          <w:szCs w:val="20"/>
        </w:rPr>
        <w:t>implementing Irish national legislation and the European Union (Award of Contracts by Utilit</w:t>
      </w:r>
      <w:r w:rsidR="009909EC" w:rsidRPr="00183258">
        <w:rPr>
          <w:sz w:val="20"/>
          <w:szCs w:val="20"/>
        </w:rPr>
        <w:t>y Undertakings) Regulations 2016</w:t>
      </w:r>
      <w:r w:rsidRPr="00183258">
        <w:rPr>
          <w:sz w:val="20"/>
          <w:szCs w:val="20"/>
        </w:rPr>
        <w:t xml:space="preserve"> </w:t>
      </w:r>
      <w:r w:rsidR="009909EC" w:rsidRPr="00183258">
        <w:rPr>
          <w:sz w:val="20"/>
          <w:szCs w:val="20"/>
        </w:rPr>
        <w:t xml:space="preserve"> (S.I. No 286 of 2016, as amended)</w:t>
      </w:r>
      <w:r w:rsidRPr="00183258">
        <w:rPr>
          <w:sz w:val="20"/>
          <w:szCs w:val="20"/>
        </w:rPr>
        <w:t>(the “</w:t>
      </w:r>
      <w:r w:rsidRPr="00183258">
        <w:rPr>
          <w:b/>
          <w:sz w:val="20"/>
          <w:szCs w:val="20"/>
        </w:rPr>
        <w:t>Utilities Regulations</w:t>
      </w:r>
      <w:r w:rsidRPr="00183258">
        <w:rPr>
          <w:sz w:val="20"/>
          <w:szCs w:val="20"/>
        </w:rPr>
        <w:t xml:space="preserve">”). </w:t>
      </w:r>
    </w:p>
    <w:p w14:paraId="474B2F1E" w14:textId="77777777" w:rsidR="00B14914" w:rsidRPr="00183258" w:rsidRDefault="00B14914" w:rsidP="00B14914">
      <w:pPr>
        <w:pStyle w:val="ListParagraph"/>
        <w:rPr>
          <w:sz w:val="20"/>
          <w:szCs w:val="20"/>
        </w:rPr>
      </w:pPr>
    </w:p>
    <w:p w14:paraId="474B2F1F" w14:textId="77777777" w:rsidR="009909EC" w:rsidRPr="00183258" w:rsidRDefault="00E50578" w:rsidP="00777F09">
      <w:pPr>
        <w:pStyle w:val="ListParagraph"/>
        <w:numPr>
          <w:ilvl w:val="0"/>
          <w:numId w:val="1"/>
        </w:numPr>
        <w:spacing w:after="0"/>
        <w:ind w:left="567" w:hanging="567"/>
        <w:jc w:val="both"/>
        <w:rPr>
          <w:sz w:val="20"/>
          <w:szCs w:val="20"/>
        </w:rPr>
      </w:pPr>
      <w:r w:rsidRPr="00183258">
        <w:rPr>
          <w:sz w:val="20"/>
          <w:szCs w:val="20"/>
        </w:rPr>
        <w:t xml:space="preserve">The entire of this document, including </w:t>
      </w:r>
      <w:proofErr w:type="gramStart"/>
      <w:r w:rsidRPr="00183258">
        <w:rPr>
          <w:sz w:val="20"/>
          <w:szCs w:val="20"/>
        </w:rPr>
        <w:t>all of</w:t>
      </w:r>
      <w:proofErr w:type="gramEnd"/>
      <w:r w:rsidRPr="00183258">
        <w:rPr>
          <w:sz w:val="20"/>
          <w:szCs w:val="20"/>
        </w:rPr>
        <w:t xml:space="preserve"> this Sections, clauses, and parag</w:t>
      </w:r>
      <w:r w:rsidR="009909EC" w:rsidRPr="00183258">
        <w:rPr>
          <w:sz w:val="20"/>
          <w:szCs w:val="20"/>
        </w:rPr>
        <w:t>raphs and the Q</w:t>
      </w:r>
      <w:r w:rsidRPr="00183258">
        <w:rPr>
          <w:sz w:val="20"/>
          <w:szCs w:val="20"/>
        </w:rPr>
        <w:t>uestionnaire set out herein and any attachments or exhibits attached hereto (whether in electronic form or otherwise) is referred to as the “</w:t>
      </w:r>
      <w:r w:rsidRPr="00183258">
        <w:rPr>
          <w:b/>
          <w:bCs/>
          <w:sz w:val="20"/>
          <w:szCs w:val="20"/>
        </w:rPr>
        <w:t>Pre-Qualification Questionnaire</w:t>
      </w:r>
      <w:r w:rsidRPr="00183258">
        <w:rPr>
          <w:sz w:val="20"/>
          <w:szCs w:val="20"/>
        </w:rPr>
        <w:t>” or “</w:t>
      </w:r>
      <w:r w:rsidRPr="00183258">
        <w:rPr>
          <w:b/>
          <w:bCs/>
          <w:sz w:val="20"/>
          <w:szCs w:val="20"/>
        </w:rPr>
        <w:t>PQQ</w:t>
      </w:r>
      <w:r w:rsidR="009909EC" w:rsidRPr="00183258">
        <w:rPr>
          <w:sz w:val="20"/>
          <w:szCs w:val="20"/>
        </w:rPr>
        <w:t>”. The Q</w:t>
      </w:r>
      <w:r w:rsidRPr="00183258">
        <w:rPr>
          <w:sz w:val="20"/>
          <w:szCs w:val="20"/>
        </w:rPr>
        <w:t xml:space="preserve">uestionnaire to be completed by Applicants </w:t>
      </w:r>
      <w:r w:rsidR="009909EC" w:rsidRPr="00183258">
        <w:rPr>
          <w:sz w:val="20"/>
          <w:szCs w:val="20"/>
        </w:rPr>
        <w:t xml:space="preserve">in Appendix 1 </w:t>
      </w:r>
      <w:r w:rsidR="00CB3CB3" w:rsidRPr="00183258">
        <w:rPr>
          <w:sz w:val="20"/>
          <w:szCs w:val="20"/>
        </w:rPr>
        <w:t>is referred to</w:t>
      </w:r>
      <w:r w:rsidRPr="00183258">
        <w:rPr>
          <w:sz w:val="20"/>
          <w:szCs w:val="20"/>
        </w:rPr>
        <w:t xml:space="preserve"> as the “</w:t>
      </w:r>
      <w:r w:rsidRPr="00183258">
        <w:rPr>
          <w:b/>
          <w:bCs/>
          <w:sz w:val="20"/>
          <w:szCs w:val="20"/>
        </w:rPr>
        <w:t>Questionnaire</w:t>
      </w:r>
      <w:r w:rsidRPr="00183258">
        <w:rPr>
          <w:sz w:val="20"/>
          <w:szCs w:val="20"/>
        </w:rPr>
        <w:t>”.</w:t>
      </w:r>
      <w:r w:rsidR="002D3DB7" w:rsidRPr="00183258">
        <w:rPr>
          <w:sz w:val="20"/>
          <w:szCs w:val="20"/>
        </w:rPr>
        <w:t xml:space="preserve"> </w:t>
      </w:r>
    </w:p>
    <w:p w14:paraId="474B2F20" w14:textId="77777777" w:rsidR="009909EC" w:rsidRPr="00183258" w:rsidRDefault="009909EC" w:rsidP="009909EC">
      <w:pPr>
        <w:pStyle w:val="ListParagraph"/>
        <w:rPr>
          <w:sz w:val="20"/>
          <w:szCs w:val="20"/>
        </w:rPr>
      </w:pPr>
    </w:p>
    <w:p w14:paraId="474B2F21" w14:textId="77777777" w:rsidR="00C6546A" w:rsidRPr="00183258" w:rsidRDefault="009909EC" w:rsidP="00777F09">
      <w:pPr>
        <w:pStyle w:val="ListParagraph"/>
        <w:numPr>
          <w:ilvl w:val="0"/>
          <w:numId w:val="1"/>
        </w:numPr>
        <w:spacing w:after="0"/>
        <w:ind w:left="567" w:hanging="567"/>
        <w:jc w:val="both"/>
        <w:rPr>
          <w:sz w:val="20"/>
          <w:szCs w:val="20"/>
        </w:rPr>
      </w:pPr>
      <w:r w:rsidRPr="00183258">
        <w:rPr>
          <w:sz w:val="20"/>
          <w:szCs w:val="20"/>
        </w:rPr>
        <w:t>The</w:t>
      </w:r>
      <w:r w:rsidR="002D3DB7" w:rsidRPr="00183258">
        <w:rPr>
          <w:sz w:val="20"/>
          <w:szCs w:val="20"/>
        </w:rPr>
        <w:t xml:space="preserve"> “</w:t>
      </w:r>
      <w:r w:rsidR="002D3DB7" w:rsidRPr="00183258">
        <w:rPr>
          <w:b/>
          <w:sz w:val="20"/>
          <w:szCs w:val="20"/>
        </w:rPr>
        <w:t>Applicant</w:t>
      </w:r>
      <w:r w:rsidR="002D3DB7" w:rsidRPr="00183258">
        <w:rPr>
          <w:sz w:val="20"/>
          <w:szCs w:val="20"/>
        </w:rPr>
        <w:t>” is a person/group of persons</w:t>
      </w:r>
      <w:r w:rsidR="000A2CBB" w:rsidRPr="00183258">
        <w:rPr>
          <w:sz w:val="20"/>
          <w:szCs w:val="20"/>
        </w:rPr>
        <w:t>/economic operator</w:t>
      </w:r>
      <w:r w:rsidRPr="00183258">
        <w:rPr>
          <w:sz w:val="20"/>
          <w:szCs w:val="20"/>
        </w:rPr>
        <w:t>(</w:t>
      </w:r>
      <w:r w:rsidR="000A2CBB" w:rsidRPr="00183258">
        <w:rPr>
          <w:sz w:val="20"/>
          <w:szCs w:val="20"/>
        </w:rPr>
        <w:t>s</w:t>
      </w:r>
      <w:r w:rsidRPr="00183258">
        <w:rPr>
          <w:sz w:val="20"/>
          <w:szCs w:val="20"/>
        </w:rPr>
        <w:t>)</w:t>
      </w:r>
      <w:r w:rsidR="002D3DB7" w:rsidRPr="00183258">
        <w:rPr>
          <w:sz w:val="20"/>
          <w:szCs w:val="20"/>
        </w:rPr>
        <w:t xml:space="preserve"> who</w:t>
      </w:r>
      <w:r w:rsidR="002E17A1" w:rsidRPr="00183258">
        <w:rPr>
          <w:sz w:val="20"/>
          <w:szCs w:val="20"/>
        </w:rPr>
        <w:t xml:space="preserve"> have </w:t>
      </w:r>
      <w:r w:rsidR="000A2CBB" w:rsidRPr="00183258">
        <w:rPr>
          <w:sz w:val="20"/>
          <w:szCs w:val="20"/>
        </w:rPr>
        <w:t xml:space="preserve">expressed an interest in this competition </w:t>
      </w:r>
      <w:r w:rsidRPr="00183258">
        <w:rPr>
          <w:sz w:val="20"/>
          <w:szCs w:val="20"/>
        </w:rPr>
        <w:t xml:space="preserve">and who wish to be considered for the contract award and next stage of the process, </w:t>
      </w:r>
      <w:r w:rsidR="000A2CBB" w:rsidRPr="00183258">
        <w:rPr>
          <w:sz w:val="20"/>
          <w:szCs w:val="20"/>
        </w:rPr>
        <w:t xml:space="preserve">and who </w:t>
      </w:r>
      <w:r w:rsidRPr="00183258">
        <w:rPr>
          <w:sz w:val="20"/>
          <w:szCs w:val="20"/>
        </w:rPr>
        <w:t>are referred to</w:t>
      </w:r>
      <w:r w:rsidR="00AF2A62" w:rsidRPr="00183258">
        <w:rPr>
          <w:sz w:val="20"/>
          <w:szCs w:val="20"/>
        </w:rPr>
        <w:t xml:space="preserve"> in s</w:t>
      </w:r>
      <w:r w:rsidR="002D3DB7" w:rsidRPr="00183258">
        <w:rPr>
          <w:sz w:val="20"/>
          <w:szCs w:val="20"/>
        </w:rPr>
        <w:t>ection 2 of this PQQ.</w:t>
      </w:r>
    </w:p>
    <w:p w14:paraId="474B2F22" w14:textId="77777777" w:rsidR="00C6546A" w:rsidRPr="00183258" w:rsidRDefault="00C6546A" w:rsidP="00F64C88">
      <w:pPr>
        <w:pStyle w:val="ListParagraph"/>
        <w:jc w:val="both"/>
        <w:rPr>
          <w:sz w:val="20"/>
          <w:szCs w:val="20"/>
        </w:rPr>
      </w:pPr>
    </w:p>
    <w:p w14:paraId="7E32CE0F" w14:textId="77777777" w:rsidR="00183258" w:rsidRDefault="009909EC" w:rsidP="00183258">
      <w:pPr>
        <w:pStyle w:val="ListParagraph"/>
        <w:numPr>
          <w:ilvl w:val="0"/>
          <w:numId w:val="1"/>
        </w:numPr>
        <w:spacing w:after="0"/>
        <w:ind w:left="567" w:hanging="567"/>
        <w:jc w:val="both"/>
        <w:rPr>
          <w:sz w:val="20"/>
          <w:szCs w:val="20"/>
        </w:rPr>
      </w:pPr>
      <w:r w:rsidRPr="00183258">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or termination of this procurement process.  IE is not liable for Applicants’ costs or expenses arising in connection with this pre-qualification stage or any other stage of this procurement process, irrespective of the outcome of this competition, or if the competition is cancelled or postponed. </w:t>
      </w:r>
    </w:p>
    <w:p w14:paraId="7E18035E" w14:textId="77777777" w:rsidR="00183258" w:rsidRPr="00183258" w:rsidRDefault="00183258" w:rsidP="00183258">
      <w:pPr>
        <w:pStyle w:val="ListParagraph"/>
        <w:rPr>
          <w:sz w:val="20"/>
          <w:szCs w:val="20"/>
        </w:rPr>
      </w:pPr>
    </w:p>
    <w:p w14:paraId="474B2F29" w14:textId="76CEFFA8" w:rsidR="007C16B7" w:rsidRPr="00183258" w:rsidRDefault="00CB3CB3" w:rsidP="00183258">
      <w:pPr>
        <w:pStyle w:val="ListParagraph"/>
        <w:numPr>
          <w:ilvl w:val="0"/>
          <w:numId w:val="1"/>
        </w:numPr>
        <w:spacing w:after="0"/>
        <w:ind w:left="567" w:hanging="567"/>
        <w:jc w:val="both"/>
        <w:rPr>
          <w:sz w:val="20"/>
          <w:szCs w:val="20"/>
        </w:rPr>
      </w:pPr>
      <w:r w:rsidRPr="00183258">
        <w:rPr>
          <w:sz w:val="20"/>
          <w:szCs w:val="20"/>
        </w:rPr>
        <w:t xml:space="preserve">Neither </w:t>
      </w:r>
      <w:r w:rsidR="00A83915" w:rsidRPr="00183258">
        <w:rPr>
          <w:sz w:val="20"/>
          <w:szCs w:val="20"/>
        </w:rPr>
        <w:t xml:space="preserve">IE </w:t>
      </w:r>
      <w:r w:rsidR="00624AB4" w:rsidRPr="00183258">
        <w:rPr>
          <w:sz w:val="20"/>
          <w:szCs w:val="20"/>
        </w:rPr>
        <w:t>nor any of its directors, officers, managers, employees, advisers, servants or agents,</w:t>
      </w:r>
      <w:r w:rsidR="00A83915" w:rsidRPr="00183258">
        <w:rPr>
          <w:sz w:val="20"/>
          <w:szCs w:val="20"/>
        </w:rPr>
        <w:t xml:space="preserve"> warrant or represent that this document, or any other information given to Applican</w:t>
      </w:r>
      <w:r w:rsidR="002D3DB7" w:rsidRPr="00183258">
        <w:rPr>
          <w:sz w:val="20"/>
          <w:szCs w:val="20"/>
        </w:rPr>
        <w:t xml:space="preserve">ts, is accurate or complete, and </w:t>
      </w:r>
      <w:r w:rsidR="00131DBB" w:rsidRPr="00183258">
        <w:rPr>
          <w:sz w:val="20"/>
          <w:szCs w:val="20"/>
        </w:rPr>
        <w:t xml:space="preserve">they </w:t>
      </w:r>
      <w:r w:rsidR="002D3DB7" w:rsidRPr="00183258">
        <w:rPr>
          <w:sz w:val="20"/>
          <w:szCs w:val="20"/>
        </w:rPr>
        <w:t xml:space="preserve">do </w:t>
      </w:r>
      <w:r w:rsidR="00A83915" w:rsidRPr="00183258">
        <w:rPr>
          <w:sz w:val="20"/>
          <w:szCs w:val="20"/>
        </w:rPr>
        <w:t xml:space="preserve">not accept liability for any error, misstatement, or omission (negligent or otherwise) in this document, or in any other information given to Applicants. </w:t>
      </w:r>
      <w:r w:rsidR="0094371C" w:rsidRPr="00183258">
        <w:rPr>
          <w:sz w:val="20"/>
          <w:szCs w:val="20"/>
        </w:rPr>
        <w:t xml:space="preserve"> Neither IE nor any of its directors, managers, officers, employees, advisers, servants or agents owes any duty of care to any recipient of this PQQ either in relation to this PQQ or any other information that an Applicant may receive at any time. </w:t>
      </w: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Default="00501080" w:rsidP="00F64C88">
      <w:pPr>
        <w:spacing w:after="0"/>
        <w:jc w:val="both"/>
        <w:rPr>
          <w:sz w:val="20"/>
          <w:szCs w:val="20"/>
        </w:rPr>
      </w:pPr>
    </w:p>
    <w:p w14:paraId="3A967BE4" w14:textId="77777777" w:rsidR="00705C4C" w:rsidRDefault="00705C4C" w:rsidP="00F64C88">
      <w:pPr>
        <w:spacing w:after="0"/>
        <w:jc w:val="both"/>
        <w:rPr>
          <w:sz w:val="20"/>
          <w:szCs w:val="20"/>
        </w:rPr>
      </w:pPr>
    </w:p>
    <w:p w14:paraId="51C03033" w14:textId="77777777" w:rsidR="00705C4C" w:rsidRDefault="00705C4C" w:rsidP="00F64C88">
      <w:pPr>
        <w:spacing w:after="0"/>
        <w:jc w:val="both"/>
        <w:rPr>
          <w:sz w:val="20"/>
          <w:szCs w:val="20"/>
        </w:rPr>
      </w:pPr>
    </w:p>
    <w:p w14:paraId="6211A13D" w14:textId="77777777" w:rsidR="00705C4C" w:rsidRDefault="00705C4C" w:rsidP="00F64C88">
      <w:pPr>
        <w:spacing w:after="0"/>
        <w:jc w:val="both"/>
        <w:rPr>
          <w:sz w:val="20"/>
          <w:szCs w:val="20"/>
        </w:rPr>
      </w:pPr>
    </w:p>
    <w:p w14:paraId="59DF903F" w14:textId="77777777" w:rsidR="00705C4C" w:rsidRDefault="00705C4C" w:rsidP="00F64C88">
      <w:pPr>
        <w:spacing w:after="0"/>
        <w:jc w:val="both"/>
        <w:rPr>
          <w:sz w:val="20"/>
          <w:szCs w:val="20"/>
        </w:rPr>
      </w:pPr>
    </w:p>
    <w:p w14:paraId="51126C5A" w14:textId="77777777" w:rsidR="00705C4C" w:rsidRDefault="00705C4C" w:rsidP="00F64C88">
      <w:pPr>
        <w:spacing w:after="0"/>
        <w:jc w:val="both"/>
        <w:rPr>
          <w:sz w:val="20"/>
          <w:szCs w:val="20"/>
        </w:rPr>
      </w:pPr>
    </w:p>
    <w:p w14:paraId="3186E4FF" w14:textId="77777777" w:rsidR="00705C4C" w:rsidRDefault="00705C4C" w:rsidP="00F64C88">
      <w:pPr>
        <w:spacing w:after="0"/>
        <w:jc w:val="both"/>
        <w:rPr>
          <w:sz w:val="20"/>
          <w:szCs w:val="20"/>
        </w:rPr>
      </w:pPr>
    </w:p>
    <w:p w14:paraId="22215DD8" w14:textId="77777777" w:rsidR="00705C4C" w:rsidRPr="00AD4F35" w:rsidRDefault="00705C4C"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Pr="00AD4F35" w:rsidRDefault="007C16B7"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777F09">
      <w:pPr>
        <w:pStyle w:val="ListParagraph"/>
        <w:numPr>
          <w:ilvl w:val="0"/>
          <w:numId w:val="6"/>
        </w:numPr>
        <w:ind w:left="567" w:hanging="567"/>
        <w:jc w:val="both"/>
        <w:rPr>
          <w:b/>
          <w:sz w:val="20"/>
          <w:szCs w:val="20"/>
          <w:u w:val="single"/>
        </w:rPr>
      </w:pPr>
      <w:r w:rsidRPr="00AD4F35">
        <w:rPr>
          <w:b/>
          <w:sz w:val="20"/>
          <w:szCs w:val="20"/>
          <w:u w:val="single"/>
        </w:rPr>
        <w:lastRenderedPageBreak/>
        <w:t>DESCRIPTION OF THE CONTRACT BEING PROCURED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
        <w:gridCol w:w="110"/>
        <w:gridCol w:w="110"/>
        <w:gridCol w:w="110"/>
        <w:gridCol w:w="110"/>
        <w:gridCol w:w="110"/>
        <w:gridCol w:w="110"/>
        <w:gridCol w:w="125"/>
      </w:tblGrid>
      <w:tr w:rsidR="00994B51" w:rsidRPr="00994B51" w14:paraId="33E40B1D" w14:textId="77777777">
        <w:trPr>
          <w:tblCellSpacing w:w="15" w:type="dxa"/>
        </w:trPr>
        <w:tc>
          <w:tcPr>
            <w:tcW w:w="0" w:type="auto"/>
            <w:vAlign w:val="center"/>
            <w:hideMark/>
          </w:tcPr>
          <w:p w14:paraId="17C63717"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2A3C276D"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60C151AB"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7366FB7D"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50CAD99A"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110AD811"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680FC5F6"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c>
          <w:tcPr>
            <w:tcW w:w="0" w:type="auto"/>
            <w:vAlign w:val="center"/>
            <w:hideMark/>
          </w:tcPr>
          <w:p w14:paraId="402A5AA4" w14:textId="77777777" w:rsidR="00994B51" w:rsidRPr="00994B51" w:rsidRDefault="00994B51" w:rsidP="00994B51">
            <w:pPr>
              <w:pStyle w:val="NormalWeb"/>
              <w:spacing w:before="0" w:beforeAutospacing="0" w:after="120" w:afterAutospacing="0"/>
              <w:rPr>
                <w:rFonts w:eastAsiaTheme="minorEastAsia" w:cstheme="minorHAnsi"/>
                <w:color w:val="000000" w:themeColor="text1"/>
                <w:kern w:val="24"/>
                <w:sz w:val="20"/>
                <w:szCs w:val="20"/>
              </w:rPr>
            </w:pPr>
            <w:r w:rsidRPr="00994B51">
              <w:rPr>
                <w:rFonts w:eastAsiaTheme="minorEastAsia" w:cstheme="minorHAnsi"/>
                <w:color w:val="000000" w:themeColor="text1"/>
                <w:kern w:val="24"/>
                <w:sz w:val="20"/>
                <w:szCs w:val="20"/>
              </w:rPr>
              <w:t> </w:t>
            </w:r>
          </w:p>
        </w:tc>
      </w:tr>
    </w:tbl>
    <w:p w14:paraId="563561BD" w14:textId="77777777" w:rsidR="006D2759" w:rsidRPr="006D2759" w:rsidRDefault="006D2759" w:rsidP="006D2759">
      <w:pPr>
        <w:pStyle w:val="Heading2"/>
        <w:numPr>
          <w:ilvl w:val="0"/>
          <w:numId w:val="0"/>
        </w:numPr>
        <w:jc w:val="both"/>
        <w:rPr>
          <w:b/>
          <w:bCs/>
          <w:sz w:val="20"/>
          <w:szCs w:val="20"/>
        </w:rPr>
      </w:pPr>
      <w:r w:rsidRPr="006D2759">
        <w:rPr>
          <w:rFonts w:asciiTheme="minorHAnsi" w:eastAsiaTheme="minorEastAsia" w:hAnsiTheme="minorHAnsi" w:cstheme="minorHAnsi"/>
          <w:b/>
          <w:bCs/>
          <w:color w:val="000000" w:themeColor="text1"/>
          <w:kern w:val="24"/>
          <w:sz w:val="20"/>
          <w:szCs w:val="20"/>
        </w:rPr>
        <w:t xml:space="preserve">1.1    </w:t>
      </w:r>
      <w:r w:rsidRPr="006D2759">
        <w:rPr>
          <w:b/>
          <w:bCs/>
          <w:sz w:val="20"/>
          <w:szCs w:val="20"/>
        </w:rPr>
        <w:t xml:space="preserve">NAME OF CONTRACT/SERVICES/GOODS REQUIRED/SUMMARY OF REQUIREMENTS </w:t>
      </w:r>
    </w:p>
    <w:p w14:paraId="14ED2BAD" w14:textId="69B13B6D" w:rsidR="005E315F" w:rsidRPr="00134A4B" w:rsidRDefault="00A403B9" w:rsidP="005E315F">
      <w:pPr>
        <w:pStyle w:val="NormalWeb"/>
        <w:spacing w:before="0" w:beforeAutospacing="0" w:after="120" w:afterAutospacing="0"/>
        <w:rPr>
          <w:rFonts w:asciiTheme="minorHAnsi" w:eastAsiaTheme="minorEastAsia" w:hAnsiTheme="minorHAnsi" w:cstheme="minorHAnsi"/>
          <w:kern w:val="24"/>
          <w:sz w:val="20"/>
          <w:szCs w:val="20"/>
        </w:rPr>
      </w:pPr>
      <w:r w:rsidRPr="00134A4B">
        <w:rPr>
          <w:rFonts w:asciiTheme="minorHAnsi" w:eastAsiaTheme="minorEastAsia" w:hAnsiTheme="minorHAnsi" w:cstheme="minorHAnsi"/>
          <w:kern w:val="24"/>
          <w:sz w:val="20"/>
          <w:szCs w:val="20"/>
        </w:rPr>
        <w:t xml:space="preserve">Iarnród Éireann are seeking to implement high quality and durable waste segregation bin system within offices and workplaces at nationwide locations. The purpose of implementing these waste segregation systems is to allow for better separation of waste streams, i.e. general waste, dry mixed recyclables and food waste. The waste segregation bin systems will be </w:t>
      </w:r>
      <w:r w:rsidR="005E315F" w:rsidRPr="00134A4B">
        <w:rPr>
          <w:rFonts w:asciiTheme="minorHAnsi" w:eastAsiaTheme="minorEastAsia" w:hAnsiTheme="minorHAnsi" w:cstheme="minorHAnsi"/>
          <w:kern w:val="24"/>
          <w:sz w:val="20"/>
          <w:szCs w:val="20"/>
        </w:rPr>
        <w:t>located at</w:t>
      </w:r>
      <w:r w:rsidRPr="00134A4B">
        <w:rPr>
          <w:rFonts w:asciiTheme="minorHAnsi" w:eastAsiaTheme="minorEastAsia" w:hAnsiTheme="minorHAnsi" w:cstheme="minorHAnsi"/>
          <w:kern w:val="24"/>
          <w:sz w:val="20"/>
          <w:szCs w:val="20"/>
        </w:rPr>
        <w:t xml:space="preserve"> locations of high waste generation in offices and workplaces, typically where food preparation and consumption activities occur. </w:t>
      </w:r>
    </w:p>
    <w:p w14:paraId="2F27E100" w14:textId="4F41AB8C" w:rsidR="00A403B9" w:rsidRPr="00134A4B" w:rsidRDefault="00A403B9" w:rsidP="005E315F">
      <w:pPr>
        <w:spacing w:line="240" w:lineRule="auto"/>
        <w:rPr>
          <w:rFonts w:eastAsiaTheme="minorHAnsi" w:cstheme="minorHAnsi"/>
          <w:b/>
          <w:bCs/>
          <w:sz w:val="20"/>
          <w:szCs w:val="20"/>
        </w:rPr>
      </w:pPr>
      <w:r w:rsidRPr="00134A4B">
        <w:rPr>
          <w:rFonts w:eastAsiaTheme="minorHAnsi" w:cstheme="minorHAnsi"/>
          <w:b/>
          <w:bCs/>
          <w:sz w:val="20"/>
          <w:szCs w:val="20"/>
        </w:rPr>
        <w:t>Requirements</w:t>
      </w:r>
    </w:p>
    <w:p w14:paraId="23A7A166" w14:textId="30629486" w:rsidR="005E315F" w:rsidRPr="00134A4B" w:rsidRDefault="00A403B9" w:rsidP="005E315F">
      <w:pPr>
        <w:pStyle w:val="NormalWeb"/>
        <w:numPr>
          <w:ilvl w:val="0"/>
          <w:numId w:val="2"/>
        </w:numPr>
        <w:spacing w:before="0" w:beforeAutospacing="0" w:after="120" w:afterAutospacing="0"/>
        <w:jc w:val="both"/>
        <w:rPr>
          <w:rFonts w:asciiTheme="minorHAnsi" w:eastAsiaTheme="minorHAnsi" w:hAnsiTheme="minorHAnsi" w:cstheme="minorHAnsi"/>
          <w:sz w:val="20"/>
          <w:szCs w:val="20"/>
          <w:lang w:eastAsia="en-US"/>
        </w:rPr>
      </w:pPr>
      <w:r w:rsidRPr="00134A4B">
        <w:rPr>
          <w:rFonts w:asciiTheme="minorHAnsi" w:eastAsiaTheme="minorHAnsi" w:hAnsiTheme="minorHAnsi" w:cstheme="minorHAnsi"/>
          <w:sz w:val="20"/>
          <w:szCs w:val="20"/>
          <w:lang w:eastAsia="en-US"/>
        </w:rPr>
        <w:t xml:space="preserve">Iarnród Éireann’s Sustainability Policy seeks to reduce the environmental impacts of our activities, minimise waste generation and promote circular economy principles. Therefore, suppliers of waste segregation systems should seek to promote the use of recycled materials in the infrastructure provided under this contract. Sustainability Award Criteria points will </w:t>
      </w:r>
      <w:proofErr w:type="gramStart"/>
      <w:r w:rsidRPr="00134A4B">
        <w:rPr>
          <w:rFonts w:asciiTheme="minorHAnsi" w:eastAsiaTheme="minorHAnsi" w:hAnsiTheme="minorHAnsi" w:cstheme="minorHAnsi"/>
          <w:sz w:val="20"/>
          <w:szCs w:val="20"/>
          <w:lang w:eastAsia="en-US"/>
        </w:rPr>
        <w:t>awarded</w:t>
      </w:r>
      <w:proofErr w:type="gramEnd"/>
      <w:r w:rsidRPr="00134A4B">
        <w:rPr>
          <w:rFonts w:asciiTheme="minorHAnsi" w:eastAsiaTheme="minorHAnsi" w:hAnsiTheme="minorHAnsi" w:cstheme="minorHAnsi"/>
          <w:sz w:val="20"/>
          <w:szCs w:val="20"/>
          <w:lang w:eastAsia="en-US"/>
        </w:rPr>
        <w:t xml:space="preserve"> to the bidders who can provide this option.  </w:t>
      </w:r>
    </w:p>
    <w:p w14:paraId="7E1A7F8E" w14:textId="77777777" w:rsidR="005E315F" w:rsidRPr="00134A4B" w:rsidRDefault="005E315F" w:rsidP="005E315F">
      <w:pPr>
        <w:pStyle w:val="NormalWeb"/>
        <w:numPr>
          <w:ilvl w:val="0"/>
          <w:numId w:val="2"/>
        </w:numPr>
        <w:spacing w:before="0" w:beforeAutospacing="0" w:after="120" w:afterAutospacing="0"/>
        <w:jc w:val="both"/>
        <w:rPr>
          <w:rFonts w:asciiTheme="minorHAnsi" w:eastAsiaTheme="minorHAnsi" w:hAnsiTheme="minorHAnsi" w:cstheme="minorHAnsi"/>
          <w:sz w:val="20"/>
          <w:szCs w:val="20"/>
          <w:lang w:eastAsia="en-US"/>
        </w:rPr>
      </w:pPr>
      <w:r w:rsidRPr="00134A4B">
        <w:rPr>
          <w:rFonts w:asciiTheme="minorHAnsi" w:eastAsiaTheme="minorHAnsi" w:hAnsiTheme="minorHAnsi" w:cstheme="minorHAnsi"/>
          <w:sz w:val="20"/>
          <w:szCs w:val="20"/>
          <w:lang w:eastAsia="en-US"/>
        </w:rPr>
        <w:t xml:space="preserve">The scope is strictly limited to the supply and delivery of bin units; no installation, fitting, or on-site assembly is included within the contract scope. </w:t>
      </w:r>
    </w:p>
    <w:p w14:paraId="3DD1EB27" w14:textId="280E5AC6" w:rsidR="00A403B9" w:rsidRPr="00134A4B" w:rsidRDefault="00A403B9" w:rsidP="005E315F">
      <w:pPr>
        <w:pStyle w:val="NormalWeb"/>
        <w:numPr>
          <w:ilvl w:val="0"/>
          <w:numId w:val="2"/>
        </w:numPr>
        <w:spacing w:before="0" w:beforeAutospacing="0" w:after="120" w:afterAutospacing="0"/>
        <w:jc w:val="both"/>
        <w:rPr>
          <w:rFonts w:asciiTheme="minorHAnsi" w:eastAsiaTheme="minorHAnsi" w:hAnsiTheme="minorHAnsi" w:cstheme="minorHAnsi"/>
          <w:sz w:val="20"/>
          <w:szCs w:val="20"/>
          <w:lang w:eastAsia="en-US"/>
        </w:rPr>
      </w:pPr>
      <w:r w:rsidRPr="00134A4B">
        <w:rPr>
          <w:rFonts w:asciiTheme="minorHAnsi" w:eastAsiaTheme="minorHAnsi" w:hAnsiTheme="minorHAnsi" w:cstheme="minorHAnsi"/>
          <w:sz w:val="20"/>
          <w:szCs w:val="20"/>
          <w:lang w:eastAsia="en-US"/>
        </w:rPr>
        <w:t xml:space="preserve">The waste management hubs </w:t>
      </w:r>
      <w:r w:rsidR="005E315F" w:rsidRPr="00134A4B">
        <w:rPr>
          <w:rFonts w:asciiTheme="minorHAnsi" w:eastAsiaTheme="minorHAnsi" w:hAnsiTheme="minorHAnsi" w:cstheme="minorHAnsi"/>
          <w:sz w:val="20"/>
          <w:szCs w:val="20"/>
          <w:lang w:eastAsia="en-US"/>
        </w:rPr>
        <w:t>will</w:t>
      </w:r>
      <w:r w:rsidRPr="00134A4B">
        <w:rPr>
          <w:rFonts w:asciiTheme="minorHAnsi" w:eastAsiaTheme="minorHAnsi" w:hAnsiTheme="minorHAnsi" w:cstheme="minorHAnsi"/>
          <w:sz w:val="20"/>
          <w:szCs w:val="20"/>
          <w:lang w:eastAsia="en-US"/>
        </w:rPr>
        <w:t xml:space="preserve"> be positioned in locations that are convenient to maximise waste segregation as close as is practicable to the major sources of waste, i.e. at office canteen and tea-station locations. </w:t>
      </w:r>
    </w:p>
    <w:p w14:paraId="3936FFA0" w14:textId="77777777" w:rsidR="00A403B9" w:rsidRPr="00134A4B" w:rsidRDefault="00A403B9" w:rsidP="005E315F">
      <w:pPr>
        <w:pStyle w:val="NormalWeb"/>
        <w:numPr>
          <w:ilvl w:val="0"/>
          <w:numId w:val="2"/>
        </w:numPr>
        <w:spacing w:before="0" w:beforeAutospacing="0" w:after="120" w:afterAutospacing="0"/>
        <w:jc w:val="both"/>
        <w:rPr>
          <w:rFonts w:asciiTheme="minorHAnsi" w:eastAsiaTheme="minorHAnsi" w:hAnsiTheme="minorHAnsi" w:cstheme="minorHAnsi"/>
          <w:sz w:val="20"/>
          <w:szCs w:val="20"/>
          <w:lang w:eastAsia="en-US"/>
        </w:rPr>
      </w:pPr>
      <w:r w:rsidRPr="00134A4B">
        <w:rPr>
          <w:rFonts w:asciiTheme="minorHAnsi" w:eastAsiaTheme="minorHAnsi" w:hAnsiTheme="minorHAnsi" w:cstheme="minorHAnsi"/>
          <w:sz w:val="20"/>
          <w:szCs w:val="20"/>
          <w:lang w:eastAsia="en-US"/>
        </w:rPr>
        <w:t xml:space="preserve">All packaging waste shall be removed by the supplier and recycled at suitable licenced facility off site at the expense of the supplier. </w:t>
      </w:r>
    </w:p>
    <w:p w14:paraId="0DF96968" w14:textId="77777777" w:rsidR="00A403B9" w:rsidRPr="00134A4B" w:rsidRDefault="00A403B9" w:rsidP="00A403B9">
      <w:pPr>
        <w:spacing w:line="240" w:lineRule="auto"/>
        <w:jc w:val="both"/>
        <w:rPr>
          <w:rFonts w:cstheme="minorHAnsi"/>
          <w:b/>
          <w:sz w:val="20"/>
          <w:szCs w:val="20"/>
        </w:rPr>
      </w:pPr>
    </w:p>
    <w:p w14:paraId="344D6AD0" w14:textId="52A8DB0E" w:rsidR="00A403B9" w:rsidRPr="00134A4B" w:rsidRDefault="00A403B9" w:rsidP="00A403B9">
      <w:pPr>
        <w:spacing w:line="240" w:lineRule="auto"/>
        <w:jc w:val="both"/>
        <w:rPr>
          <w:rFonts w:cstheme="minorHAnsi"/>
          <w:b/>
          <w:sz w:val="20"/>
          <w:szCs w:val="20"/>
        </w:rPr>
      </w:pPr>
      <w:r w:rsidRPr="00134A4B">
        <w:rPr>
          <w:rFonts w:cstheme="minorHAnsi"/>
          <w:b/>
          <w:sz w:val="20"/>
          <w:szCs w:val="20"/>
        </w:rPr>
        <w:t>Small Waste Management Hub (LOT 1)</w:t>
      </w:r>
    </w:p>
    <w:p w14:paraId="1907719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Requirement of approximately 150 over contract duration, progressive drawdown</w:t>
      </w:r>
    </w:p>
    <w:p w14:paraId="4D9DD1B9"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Integrated 2 bin system (general waste and dry mixed recyclable waste)</w:t>
      </w:r>
    </w:p>
    <w:p w14:paraId="3A838990"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exterior housing</w:t>
      </w:r>
    </w:p>
    <w:p w14:paraId="63412D9B"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internal bins</w:t>
      </w:r>
    </w:p>
    <w:p w14:paraId="567F7A69"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Removable bins</w:t>
      </w:r>
    </w:p>
    <w:p w14:paraId="7387E595"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Hinged or removable lid for ease of cleaning</w:t>
      </w:r>
    </w:p>
    <w:p w14:paraId="3F7F845C"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20-30 litre capacity per bin (</w:t>
      </w:r>
      <w:proofErr w:type="spellStart"/>
      <w:r w:rsidRPr="00134A4B">
        <w:rPr>
          <w:rFonts w:cstheme="minorHAnsi"/>
          <w:bCs/>
          <w:sz w:val="20"/>
          <w:szCs w:val="20"/>
        </w:rPr>
        <w:t>approx</w:t>
      </w:r>
      <w:proofErr w:type="spellEnd"/>
      <w:r w:rsidRPr="00134A4B">
        <w:rPr>
          <w:rFonts w:cstheme="minorHAnsi"/>
          <w:bCs/>
          <w:sz w:val="20"/>
          <w:szCs w:val="20"/>
        </w:rPr>
        <w:t>)</w:t>
      </w:r>
    </w:p>
    <w:p w14:paraId="1A058162"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 xml:space="preserve">Labels and signage </w:t>
      </w:r>
      <w:r w:rsidRPr="00134A4B">
        <w:rPr>
          <w:rFonts w:cstheme="minorHAnsi"/>
          <w:sz w:val="20"/>
          <w:szCs w:val="20"/>
        </w:rPr>
        <w:t xml:space="preserve">to indicate acceptable waste type per bin (as per guidance provided </w:t>
      </w:r>
      <w:hyperlink r:id="rId12" w:history="1">
        <w:r w:rsidRPr="00134A4B">
          <w:rPr>
            <w:rStyle w:val="Hyperlink"/>
            <w:rFonts w:cstheme="minorHAnsi"/>
            <w:color w:val="auto"/>
            <w:sz w:val="20"/>
            <w:szCs w:val="20"/>
          </w:rPr>
          <w:t>www.mywaste.ie</w:t>
        </w:r>
      </w:hyperlink>
      <w:r w:rsidRPr="00134A4B">
        <w:rPr>
          <w:rFonts w:cstheme="minorHAnsi"/>
          <w:sz w:val="20"/>
          <w:szCs w:val="20"/>
        </w:rPr>
        <w:t>).</w:t>
      </w:r>
    </w:p>
    <w:p w14:paraId="4690FF68" w14:textId="77777777" w:rsidR="00A403B9" w:rsidRPr="00134A4B" w:rsidRDefault="00A403B9" w:rsidP="00A403B9">
      <w:pPr>
        <w:spacing w:after="120" w:line="240" w:lineRule="auto"/>
        <w:jc w:val="both"/>
        <w:rPr>
          <w:rFonts w:cstheme="minorHAnsi"/>
          <w:bCs/>
          <w:sz w:val="20"/>
          <w:szCs w:val="20"/>
        </w:rPr>
      </w:pPr>
    </w:p>
    <w:p w14:paraId="43A30CB3" w14:textId="32E88A2B" w:rsidR="00A403B9" w:rsidRPr="00134A4B" w:rsidRDefault="00A403B9" w:rsidP="00A403B9">
      <w:pPr>
        <w:spacing w:line="240" w:lineRule="auto"/>
        <w:jc w:val="both"/>
        <w:rPr>
          <w:rFonts w:cstheme="minorHAnsi"/>
          <w:b/>
          <w:sz w:val="20"/>
          <w:szCs w:val="20"/>
        </w:rPr>
      </w:pPr>
      <w:r w:rsidRPr="00134A4B">
        <w:rPr>
          <w:rFonts w:cstheme="minorHAnsi"/>
          <w:b/>
          <w:sz w:val="20"/>
          <w:szCs w:val="20"/>
        </w:rPr>
        <w:t xml:space="preserve">Medium Waste Management Hub (2 </w:t>
      </w:r>
      <w:proofErr w:type="gramStart"/>
      <w:r w:rsidRPr="00134A4B">
        <w:rPr>
          <w:rFonts w:cstheme="minorHAnsi"/>
          <w:b/>
          <w:sz w:val="20"/>
          <w:szCs w:val="20"/>
        </w:rPr>
        <w:t>Bin)  (</w:t>
      </w:r>
      <w:proofErr w:type="gramEnd"/>
      <w:r w:rsidRPr="00134A4B">
        <w:rPr>
          <w:rFonts w:cstheme="minorHAnsi"/>
          <w:b/>
          <w:sz w:val="20"/>
          <w:szCs w:val="20"/>
        </w:rPr>
        <w:t>LOT 2)</w:t>
      </w:r>
    </w:p>
    <w:p w14:paraId="612B19A6"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Requirement of approximately 150 over contract duration, progressive drawdown</w:t>
      </w:r>
    </w:p>
    <w:p w14:paraId="4D83E15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Integrated 2 bin system (general waste and dry mixed recyclable waste)</w:t>
      </w:r>
    </w:p>
    <w:p w14:paraId="576910B0"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exterior housing</w:t>
      </w:r>
    </w:p>
    <w:p w14:paraId="74B2055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internal bins</w:t>
      </w:r>
    </w:p>
    <w:p w14:paraId="6C845098"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Removable bins</w:t>
      </w:r>
    </w:p>
    <w:p w14:paraId="2B14BDA6"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Hinged or removable lid for ease of cleaning</w:t>
      </w:r>
    </w:p>
    <w:p w14:paraId="55BC4878"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40-60 litre capacity per bin (</w:t>
      </w:r>
      <w:proofErr w:type="spellStart"/>
      <w:r w:rsidRPr="00134A4B">
        <w:rPr>
          <w:rFonts w:cstheme="minorHAnsi"/>
          <w:bCs/>
          <w:sz w:val="20"/>
          <w:szCs w:val="20"/>
        </w:rPr>
        <w:t>approx</w:t>
      </w:r>
      <w:proofErr w:type="spellEnd"/>
      <w:r w:rsidRPr="00134A4B">
        <w:rPr>
          <w:rFonts w:cstheme="minorHAnsi"/>
          <w:bCs/>
          <w:sz w:val="20"/>
          <w:szCs w:val="20"/>
        </w:rPr>
        <w:t>)</w:t>
      </w:r>
    </w:p>
    <w:p w14:paraId="33350228"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 xml:space="preserve">Labels and signage </w:t>
      </w:r>
      <w:r w:rsidRPr="00134A4B">
        <w:rPr>
          <w:rFonts w:cstheme="minorHAnsi"/>
          <w:sz w:val="20"/>
          <w:szCs w:val="20"/>
        </w:rPr>
        <w:t xml:space="preserve">to indicate acceptable waste type per bin (as per guidance provided </w:t>
      </w:r>
      <w:hyperlink r:id="rId13" w:history="1">
        <w:r w:rsidRPr="00134A4B">
          <w:rPr>
            <w:rStyle w:val="Hyperlink"/>
            <w:rFonts w:cstheme="minorHAnsi"/>
            <w:color w:val="auto"/>
            <w:sz w:val="20"/>
            <w:szCs w:val="20"/>
          </w:rPr>
          <w:t>www.mywaste.ie</w:t>
        </w:r>
      </w:hyperlink>
      <w:r w:rsidRPr="00134A4B">
        <w:rPr>
          <w:rFonts w:cstheme="minorHAnsi"/>
          <w:sz w:val="20"/>
          <w:szCs w:val="20"/>
        </w:rPr>
        <w:t>).</w:t>
      </w:r>
    </w:p>
    <w:p w14:paraId="13A074DA" w14:textId="1E09648C" w:rsidR="00A403B9" w:rsidRPr="00134A4B" w:rsidRDefault="00A403B9" w:rsidP="00A403B9">
      <w:pPr>
        <w:spacing w:line="240" w:lineRule="auto"/>
        <w:jc w:val="both"/>
        <w:rPr>
          <w:rFonts w:cstheme="minorHAnsi"/>
          <w:b/>
          <w:sz w:val="20"/>
          <w:szCs w:val="20"/>
        </w:rPr>
      </w:pPr>
      <w:r w:rsidRPr="00134A4B">
        <w:rPr>
          <w:rFonts w:cstheme="minorHAnsi"/>
          <w:b/>
          <w:sz w:val="20"/>
          <w:szCs w:val="20"/>
        </w:rPr>
        <w:t>Medium Waste Management Hub (3 Bin System) (LOT 3)</w:t>
      </w:r>
    </w:p>
    <w:p w14:paraId="0DAF8B24"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Requirement of approximately 100 over contract duration, progressive drawdown</w:t>
      </w:r>
    </w:p>
    <w:p w14:paraId="2279A38B"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Integrated 3 bin system (general waste, dry mixed recyclable waste, food waste)</w:t>
      </w:r>
    </w:p>
    <w:p w14:paraId="2F83DF91"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exterior housing</w:t>
      </w:r>
    </w:p>
    <w:p w14:paraId="71248FDF"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lastRenderedPageBreak/>
        <w:t>Metal or plastic internal bins</w:t>
      </w:r>
    </w:p>
    <w:p w14:paraId="22B041D1"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Removable bins</w:t>
      </w:r>
    </w:p>
    <w:p w14:paraId="5ED9C6A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Hinged or removable lid for ease of cleaning</w:t>
      </w:r>
    </w:p>
    <w:p w14:paraId="63A75C7F"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40-60 litre capacity per bin (</w:t>
      </w:r>
      <w:proofErr w:type="spellStart"/>
      <w:r w:rsidRPr="00134A4B">
        <w:rPr>
          <w:rFonts w:cstheme="minorHAnsi"/>
          <w:bCs/>
          <w:sz w:val="20"/>
          <w:szCs w:val="20"/>
        </w:rPr>
        <w:t>approx</w:t>
      </w:r>
      <w:proofErr w:type="spellEnd"/>
      <w:r w:rsidRPr="00134A4B">
        <w:rPr>
          <w:rFonts w:cstheme="minorHAnsi"/>
          <w:bCs/>
          <w:sz w:val="20"/>
          <w:szCs w:val="20"/>
        </w:rPr>
        <w:t>)</w:t>
      </w:r>
    </w:p>
    <w:p w14:paraId="26944DD4"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 xml:space="preserve">Labels and signage </w:t>
      </w:r>
      <w:r w:rsidRPr="00134A4B">
        <w:rPr>
          <w:rFonts w:cstheme="minorHAnsi"/>
          <w:sz w:val="20"/>
          <w:szCs w:val="20"/>
        </w:rPr>
        <w:t xml:space="preserve">to indicate acceptable waste type per bin (as per guidance provided </w:t>
      </w:r>
      <w:hyperlink r:id="rId14" w:history="1">
        <w:r w:rsidRPr="00134A4B">
          <w:rPr>
            <w:rStyle w:val="Hyperlink"/>
            <w:rFonts w:cstheme="minorHAnsi"/>
            <w:color w:val="auto"/>
            <w:sz w:val="20"/>
            <w:szCs w:val="20"/>
          </w:rPr>
          <w:t>www.mywaste.ie</w:t>
        </w:r>
      </w:hyperlink>
      <w:r w:rsidRPr="00134A4B">
        <w:rPr>
          <w:rFonts w:cstheme="minorHAnsi"/>
          <w:sz w:val="20"/>
          <w:szCs w:val="20"/>
        </w:rPr>
        <w:t>).</w:t>
      </w:r>
    </w:p>
    <w:p w14:paraId="7D670F07" w14:textId="77777777" w:rsidR="006D2759" w:rsidRPr="00134A4B" w:rsidRDefault="006D2759" w:rsidP="00A403B9">
      <w:pPr>
        <w:spacing w:line="240" w:lineRule="auto"/>
        <w:jc w:val="both"/>
        <w:rPr>
          <w:rFonts w:cstheme="minorHAnsi"/>
          <w:b/>
          <w:sz w:val="20"/>
          <w:szCs w:val="20"/>
        </w:rPr>
      </w:pPr>
    </w:p>
    <w:p w14:paraId="227A81C1" w14:textId="3340A31E" w:rsidR="00A403B9" w:rsidRPr="00134A4B" w:rsidRDefault="00A403B9" w:rsidP="00A403B9">
      <w:pPr>
        <w:spacing w:line="240" w:lineRule="auto"/>
        <w:jc w:val="both"/>
        <w:rPr>
          <w:rFonts w:cstheme="minorHAnsi"/>
          <w:b/>
          <w:sz w:val="20"/>
          <w:szCs w:val="20"/>
        </w:rPr>
      </w:pPr>
      <w:r w:rsidRPr="00134A4B">
        <w:rPr>
          <w:rFonts w:cstheme="minorHAnsi"/>
          <w:b/>
          <w:sz w:val="20"/>
          <w:szCs w:val="20"/>
        </w:rPr>
        <w:t>Large Waste Management Hub (2 Bin System) (LOT 4)</w:t>
      </w:r>
    </w:p>
    <w:p w14:paraId="50D08462" w14:textId="77777777" w:rsidR="00A403B9" w:rsidRPr="00134A4B" w:rsidRDefault="00A403B9" w:rsidP="00A403B9">
      <w:pPr>
        <w:spacing w:line="240" w:lineRule="auto"/>
        <w:jc w:val="both"/>
        <w:rPr>
          <w:rFonts w:cstheme="minorHAnsi"/>
          <w:bCs/>
          <w:sz w:val="20"/>
          <w:szCs w:val="20"/>
        </w:rPr>
      </w:pPr>
      <w:r w:rsidRPr="00134A4B">
        <w:rPr>
          <w:rFonts w:cstheme="minorHAnsi"/>
          <w:bCs/>
          <w:sz w:val="20"/>
          <w:szCs w:val="20"/>
        </w:rPr>
        <w:t>Requirement of approximately 100 over contract, progressive drawdown</w:t>
      </w:r>
    </w:p>
    <w:p w14:paraId="6A737113"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Integrated 2 bin system or unified non-integrated 2 bin system on a common base platform (general waste and dry mixed recyclable waste)</w:t>
      </w:r>
    </w:p>
    <w:p w14:paraId="69C5DF0F"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exterior housing</w:t>
      </w:r>
    </w:p>
    <w:p w14:paraId="670B37A3"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bins</w:t>
      </w:r>
    </w:p>
    <w:p w14:paraId="3462455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Hinged or removable lid for ease of cleaning</w:t>
      </w:r>
    </w:p>
    <w:p w14:paraId="390B5F11"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80-100 litre capacity per bin (</w:t>
      </w:r>
      <w:proofErr w:type="spellStart"/>
      <w:r w:rsidRPr="00134A4B">
        <w:rPr>
          <w:rFonts w:cstheme="minorHAnsi"/>
          <w:bCs/>
          <w:sz w:val="20"/>
          <w:szCs w:val="20"/>
        </w:rPr>
        <w:t>approx</w:t>
      </w:r>
      <w:proofErr w:type="spellEnd"/>
      <w:r w:rsidRPr="00134A4B">
        <w:rPr>
          <w:rFonts w:cstheme="minorHAnsi"/>
          <w:bCs/>
          <w:sz w:val="20"/>
          <w:szCs w:val="20"/>
        </w:rPr>
        <w:t>)</w:t>
      </w:r>
    </w:p>
    <w:p w14:paraId="044AF30F"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 xml:space="preserve">Labels and signage </w:t>
      </w:r>
      <w:r w:rsidRPr="00134A4B">
        <w:rPr>
          <w:rFonts w:cstheme="minorHAnsi"/>
          <w:sz w:val="20"/>
          <w:szCs w:val="20"/>
        </w:rPr>
        <w:t xml:space="preserve">to indicate acceptable waste type per bin (as per guidance provided </w:t>
      </w:r>
      <w:hyperlink r:id="rId15" w:history="1">
        <w:r w:rsidRPr="00134A4B">
          <w:rPr>
            <w:rStyle w:val="Hyperlink"/>
            <w:rFonts w:cstheme="minorHAnsi"/>
            <w:color w:val="auto"/>
            <w:sz w:val="20"/>
            <w:szCs w:val="20"/>
          </w:rPr>
          <w:t>www.mywaste.ie</w:t>
        </w:r>
      </w:hyperlink>
      <w:r w:rsidRPr="00134A4B">
        <w:rPr>
          <w:rFonts w:cstheme="minorHAnsi"/>
          <w:sz w:val="20"/>
          <w:szCs w:val="20"/>
        </w:rPr>
        <w:t>).</w:t>
      </w:r>
    </w:p>
    <w:p w14:paraId="3193F42A" w14:textId="77777777" w:rsidR="006D2759" w:rsidRPr="00134A4B" w:rsidRDefault="006D2759" w:rsidP="00A403B9">
      <w:pPr>
        <w:spacing w:line="240" w:lineRule="auto"/>
        <w:jc w:val="both"/>
        <w:rPr>
          <w:rFonts w:cstheme="minorHAnsi"/>
          <w:b/>
          <w:sz w:val="20"/>
          <w:szCs w:val="20"/>
        </w:rPr>
      </w:pPr>
    </w:p>
    <w:p w14:paraId="4A5B3ECC" w14:textId="51BE798F" w:rsidR="00A403B9" w:rsidRPr="00134A4B" w:rsidRDefault="00A403B9" w:rsidP="00A403B9">
      <w:pPr>
        <w:spacing w:line="240" w:lineRule="auto"/>
        <w:jc w:val="both"/>
        <w:rPr>
          <w:rFonts w:cstheme="minorHAnsi"/>
          <w:b/>
          <w:sz w:val="20"/>
          <w:szCs w:val="20"/>
        </w:rPr>
      </w:pPr>
      <w:r w:rsidRPr="00134A4B">
        <w:rPr>
          <w:rFonts w:cstheme="minorHAnsi"/>
          <w:b/>
          <w:sz w:val="20"/>
          <w:szCs w:val="20"/>
        </w:rPr>
        <w:t>Food Waste Caddy Bin (LOT 5)</w:t>
      </w:r>
    </w:p>
    <w:p w14:paraId="2984E25D"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Requirement of approximately 300 over contract duration, progressive drawdown</w:t>
      </w:r>
    </w:p>
    <w:p w14:paraId="69ECE3D9"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Metal or plastic bin</w:t>
      </w:r>
    </w:p>
    <w:p w14:paraId="3FEDE269"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Full brown coloured</w:t>
      </w:r>
    </w:p>
    <w:p w14:paraId="2413A32C"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Hinged lid for ease of cleaning</w:t>
      </w:r>
    </w:p>
    <w:p w14:paraId="20679E56"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Carry handle</w:t>
      </w:r>
    </w:p>
    <w:p w14:paraId="42320A6E"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5-10 litre capacity (</w:t>
      </w:r>
      <w:proofErr w:type="spellStart"/>
      <w:r w:rsidRPr="00134A4B">
        <w:rPr>
          <w:rFonts w:cstheme="minorHAnsi"/>
          <w:bCs/>
          <w:sz w:val="20"/>
          <w:szCs w:val="20"/>
        </w:rPr>
        <w:t>approx</w:t>
      </w:r>
      <w:proofErr w:type="spellEnd"/>
      <w:r w:rsidRPr="00134A4B">
        <w:rPr>
          <w:rFonts w:cstheme="minorHAnsi"/>
          <w:bCs/>
          <w:sz w:val="20"/>
          <w:szCs w:val="20"/>
        </w:rPr>
        <w:t>)</w:t>
      </w:r>
    </w:p>
    <w:p w14:paraId="14C6F8DA" w14:textId="77777777" w:rsidR="00A403B9" w:rsidRPr="00134A4B" w:rsidRDefault="00A403B9" w:rsidP="00A403B9">
      <w:pPr>
        <w:pStyle w:val="ListParagraph"/>
        <w:numPr>
          <w:ilvl w:val="0"/>
          <w:numId w:val="20"/>
        </w:numPr>
        <w:spacing w:after="120" w:line="240" w:lineRule="auto"/>
        <w:jc w:val="both"/>
        <w:rPr>
          <w:rFonts w:cstheme="minorHAnsi"/>
          <w:bCs/>
          <w:sz w:val="20"/>
          <w:szCs w:val="20"/>
        </w:rPr>
      </w:pPr>
      <w:r w:rsidRPr="00134A4B">
        <w:rPr>
          <w:rFonts w:cstheme="minorHAnsi"/>
          <w:bCs/>
          <w:sz w:val="20"/>
          <w:szCs w:val="20"/>
        </w:rPr>
        <w:t xml:space="preserve">Labels and signage </w:t>
      </w:r>
      <w:r w:rsidRPr="00134A4B">
        <w:rPr>
          <w:rFonts w:cstheme="minorHAnsi"/>
          <w:sz w:val="20"/>
          <w:szCs w:val="20"/>
        </w:rPr>
        <w:t xml:space="preserve">to indicate acceptable waste type per bin (as per guidance provided </w:t>
      </w:r>
      <w:hyperlink r:id="rId16" w:history="1">
        <w:r w:rsidRPr="00134A4B">
          <w:rPr>
            <w:rStyle w:val="Hyperlink"/>
            <w:rFonts w:cstheme="minorHAnsi"/>
            <w:color w:val="auto"/>
            <w:sz w:val="20"/>
            <w:szCs w:val="20"/>
          </w:rPr>
          <w:t>www.mywaste.ie</w:t>
        </w:r>
      </w:hyperlink>
      <w:r w:rsidRPr="00134A4B">
        <w:rPr>
          <w:rFonts w:cstheme="minorHAnsi"/>
          <w:sz w:val="20"/>
          <w:szCs w:val="20"/>
        </w:rPr>
        <w:t>).</w:t>
      </w:r>
    </w:p>
    <w:p w14:paraId="218DAB68" w14:textId="41820CEC" w:rsidR="00747405" w:rsidRPr="00134A4B" w:rsidRDefault="00747405" w:rsidP="00A403B9">
      <w:pPr>
        <w:spacing w:after="0" w:line="257" w:lineRule="auto"/>
        <w:jc w:val="both"/>
        <w:rPr>
          <w:rFonts w:ascii="Calibri" w:eastAsia="Calibri" w:hAnsi="Calibri" w:cs="Calibri"/>
          <w:sz w:val="20"/>
          <w:szCs w:val="20"/>
        </w:rPr>
      </w:pPr>
    </w:p>
    <w:p w14:paraId="56E46B71" w14:textId="20F6057C" w:rsidR="00994B51" w:rsidRPr="00134A4B" w:rsidRDefault="00994B51" w:rsidP="00994B51">
      <w:pPr>
        <w:spacing w:after="0" w:line="257" w:lineRule="auto"/>
        <w:jc w:val="both"/>
        <w:rPr>
          <w:rFonts w:ascii="Calibri" w:eastAsia="Calibri" w:hAnsi="Calibri" w:cs="Calibri"/>
          <w:sz w:val="20"/>
          <w:szCs w:val="20"/>
        </w:rPr>
      </w:pPr>
      <w:r w:rsidRPr="00134A4B">
        <w:rPr>
          <w:rFonts w:ascii="Calibri" w:eastAsia="Calibri" w:hAnsi="Calibri" w:cs="Calibri"/>
          <w:sz w:val="20"/>
          <w:szCs w:val="20"/>
        </w:rPr>
        <w:t>The Contracting Authority has structured this procurement into a</w:t>
      </w:r>
      <w:r w:rsidR="00524026" w:rsidRPr="00134A4B">
        <w:rPr>
          <w:rFonts w:ascii="Calibri" w:eastAsia="Calibri" w:hAnsi="Calibri" w:cs="Calibri"/>
          <w:sz w:val="20"/>
          <w:szCs w:val="20"/>
        </w:rPr>
        <w:t xml:space="preserve"> 5</w:t>
      </w:r>
      <w:r w:rsidRPr="00134A4B">
        <w:rPr>
          <w:rFonts w:ascii="Calibri" w:eastAsia="Calibri" w:hAnsi="Calibri" w:cs="Calibri"/>
          <w:sz w:val="20"/>
          <w:szCs w:val="20"/>
        </w:rPr>
        <w:t xml:space="preserve"> separate Lots. This approach has been adopted to reflect the distinct nature of the services required and to encourage a broad range of suppliers, including small and medium-sized enterprises (SMEs), to participate in the competition. Each Lot represents a different size and type of waste disposal service, with its own defined scope and operational requirements. The Lots have been structured in this way to reflect varying capacity needs and to ensure flexibility in service delivery. This approach is also intended to encourage participation from small and medium-sized enterprises (SMEs), allowing suppliers to bid for the Lots that best match their capabilities.</w:t>
      </w:r>
    </w:p>
    <w:p w14:paraId="672F3C82" w14:textId="77777777" w:rsidR="00994B51" w:rsidRPr="00134A4B" w:rsidRDefault="00994B51" w:rsidP="00994B51">
      <w:pPr>
        <w:spacing w:after="0" w:line="257" w:lineRule="auto"/>
        <w:jc w:val="both"/>
        <w:rPr>
          <w:rFonts w:ascii="Calibri" w:eastAsia="Calibri" w:hAnsi="Calibri" w:cs="Calibri"/>
          <w:sz w:val="20"/>
          <w:szCs w:val="20"/>
        </w:rPr>
      </w:pPr>
    </w:p>
    <w:p w14:paraId="13FAB0F6" w14:textId="0C6DB115" w:rsidR="00994B51" w:rsidRPr="00134A4B" w:rsidRDefault="00994B51" w:rsidP="00994B51">
      <w:pPr>
        <w:spacing w:after="0" w:line="257" w:lineRule="auto"/>
        <w:jc w:val="both"/>
        <w:rPr>
          <w:rFonts w:ascii="Calibri" w:eastAsia="Calibri" w:hAnsi="Calibri" w:cs="Calibri"/>
          <w:sz w:val="20"/>
          <w:szCs w:val="20"/>
        </w:rPr>
      </w:pPr>
      <w:r w:rsidRPr="00134A4B">
        <w:rPr>
          <w:rFonts w:ascii="Calibri" w:eastAsia="Calibri" w:hAnsi="Calibri" w:cs="Calibri"/>
          <w:sz w:val="20"/>
          <w:szCs w:val="20"/>
        </w:rPr>
        <w:t>Tenderers may submit a response for one, multiple, or all Lots, unless otherwise stated. The Authority reserves the right to award one or more Lots to a single supplier or to multiple suppliers, based on the outcome of the evaluation process and in line with achieving best value for money.</w:t>
      </w:r>
    </w:p>
    <w:p w14:paraId="07D6F674" w14:textId="77777777" w:rsidR="00A403B9" w:rsidRDefault="00A403B9" w:rsidP="00A403B9">
      <w:pPr>
        <w:spacing w:after="0" w:line="257" w:lineRule="auto"/>
        <w:jc w:val="both"/>
        <w:rPr>
          <w:rFonts w:ascii="Calibri" w:eastAsia="Calibri" w:hAnsi="Calibri" w:cs="Calibri"/>
          <w:sz w:val="20"/>
          <w:szCs w:val="20"/>
        </w:rPr>
      </w:pPr>
    </w:p>
    <w:p w14:paraId="4F1FC264" w14:textId="77777777" w:rsidR="00A403B9" w:rsidRPr="00AD4F35" w:rsidRDefault="00A403B9" w:rsidP="00A403B9">
      <w:pPr>
        <w:spacing w:after="0" w:line="257" w:lineRule="auto"/>
        <w:jc w:val="both"/>
        <w:rPr>
          <w:rFonts w:ascii="Calibri" w:eastAsia="Calibri" w:hAnsi="Calibri" w:cs="Calibri"/>
          <w:sz w:val="20"/>
          <w:szCs w:val="20"/>
        </w:rPr>
      </w:pPr>
    </w:p>
    <w:p w14:paraId="474B2F37" w14:textId="2332C5E9" w:rsidR="00747405" w:rsidRPr="00AD4F35" w:rsidRDefault="00747405" w:rsidP="4CB48853">
      <w:pPr>
        <w:pStyle w:val="ListParagraph"/>
        <w:spacing w:after="0"/>
        <w:ind w:left="567" w:hanging="567"/>
        <w:jc w:val="both"/>
        <w:rPr>
          <w:sz w:val="20"/>
          <w:szCs w:val="20"/>
        </w:rPr>
      </w:pPr>
    </w:p>
    <w:p w14:paraId="474B2F3A" w14:textId="663955D8" w:rsidR="00E51ECC" w:rsidRPr="00A403B9" w:rsidRDefault="00A403B9" w:rsidP="00A403B9">
      <w:pPr>
        <w:pStyle w:val="ListParagraph"/>
        <w:numPr>
          <w:ilvl w:val="1"/>
          <w:numId w:val="21"/>
        </w:numPr>
        <w:spacing w:after="0"/>
        <w:jc w:val="both"/>
        <w:rPr>
          <w:b/>
          <w:sz w:val="20"/>
          <w:szCs w:val="20"/>
        </w:rPr>
      </w:pPr>
      <w:r>
        <w:rPr>
          <w:b/>
          <w:sz w:val="20"/>
          <w:szCs w:val="20"/>
        </w:rPr>
        <w:t xml:space="preserve">     </w:t>
      </w:r>
      <w:r w:rsidR="00747405" w:rsidRPr="00A403B9">
        <w:rPr>
          <w:b/>
          <w:sz w:val="20"/>
          <w:szCs w:val="20"/>
        </w:rPr>
        <w:t>DURATION OF CONTRACT AND FORM OF CONTRACT</w:t>
      </w:r>
    </w:p>
    <w:p w14:paraId="474B2F3C" w14:textId="0A35C32E" w:rsidR="00747405" w:rsidRPr="00134A4B" w:rsidRDefault="00E51ECC" w:rsidP="006D2759">
      <w:pPr>
        <w:spacing w:after="0"/>
        <w:jc w:val="both"/>
        <w:rPr>
          <w:sz w:val="20"/>
          <w:szCs w:val="20"/>
        </w:rPr>
      </w:pPr>
      <w:r w:rsidRPr="00134A4B">
        <w:rPr>
          <w:sz w:val="20"/>
          <w:szCs w:val="20"/>
        </w:rPr>
        <w:t>The Contract the subject of this competition is a</w:t>
      </w:r>
      <w:r w:rsidR="00C23543" w:rsidRPr="00134A4B">
        <w:rPr>
          <w:sz w:val="20"/>
          <w:szCs w:val="20"/>
        </w:rPr>
        <w:t xml:space="preserve"> </w:t>
      </w:r>
      <w:r w:rsidRPr="00134A4B">
        <w:rPr>
          <w:sz w:val="20"/>
          <w:szCs w:val="20"/>
        </w:rPr>
        <w:t xml:space="preserve">contract for </w:t>
      </w:r>
      <w:r w:rsidR="00A403B9" w:rsidRPr="00134A4B">
        <w:rPr>
          <w:sz w:val="20"/>
          <w:szCs w:val="20"/>
        </w:rPr>
        <w:t>3</w:t>
      </w:r>
      <w:r w:rsidR="00705C4C" w:rsidRPr="00134A4B">
        <w:rPr>
          <w:sz w:val="20"/>
          <w:szCs w:val="20"/>
        </w:rPr>
        <w:t xml:space="preserve"> </w:t>
      </w:r>
      <w:r w:rsidRPr="00134A4B">
        <w:rPr>
          <w:sz w:val="20"/>
          <w:szCs w:val="20"/>
        </w:rPr>
        <w:t>years</w:t>
      </w:r>
      <w:r w:rsidR="00FC2335" w:rsidRPr="00134A4B">
        <w:rPr>
          <w:sz w:val="20"/>
          <w:szCs w:val="20"/>
        </w:rPr>
        <w:t xml:space="preserve"> </w:t>
      </w:r>
      <w:r w:rsidRPr="00134A4B">
        <w:rPr>
          <w:sz w:val="20"/>
          <w:szCs w:val="20"/>
        </w:rPr>
        <w:t>wi</w:t>
      </w:r>
      <w:r w:rsidR="00291F24" w:rsidRPr="00134A4B">
        <w:rPr>
          <w:sz w:val="20"/>
          <w:szCs w:val="20"/>
        </w:rPr>
        <w:t>th an option to extend b</w:t>
      </w:r>
      <w:r w:rsidR="00FC2335" w:rsidRPr="00134A4B">
        <w:rPr>
          <w:sz w:val="20"/>
          <w:szCs w:val="20"/>
        </w:rPr>
        <w:t xml:space="preserve">y </w:t>
      </w:r>
      <w:r w:rsidR="00A403B9" w:rsidRPr="00134A4B">
        <w:rPr>
          <w:sz w:val="20"/>
          <w:szCs w:val="20"/>
        </w:rPr>
        <w:t>2</w:t>
      </w:r>
      <w:r w:rsidR="00FC2335" w:rsidRPr="00134A4B">
        <w:rPr>
          <w:sz w:val="20"/>
          <w:szCs w:val="20"/>
        </w:rPr>
        <w:t xml:space="preserve"> years on a </w:t>
      </w:r>
      <w:proofErr w:type="gramStart"/>
      <w:r w:rsidR="00C23543" w:rsidRPr="00134A4B">
        <w:rPr>
          <w:sz w:val="20"/>
          <w:szCs w:val="20"/>
        </w:rPr>
        <w:t>yearly by yearly</w:t>
      </w:r>
      <w:proofErr w:type="gramEnd"/>
      <w:r w:rsidR="00C23543" w:rsidRPr="00134A4B">
        <w:rPr>
          <w:sz w:val="20"/>
          <w:szCs w:val="20"/>
        </w:rPr>
        <w:t xml:space="preserve"> basis</w:t>
      </w:r>
      <w:r w:rsidR="00291F24" w:rsidRPr="00134A4B">
        <w:rPr>
          <w:sz w:val="20"/>
          <w:szCs w:val="20"/>
        </w:rPr>
        <w:t xml:space="preserve"> </w:t>
      </w:r>
      <w:r w:rsidRPr="00134A4B">
        <w:rPr>
          <w:sz w:val="20"/>
          <w:szCs w:val="20"/>
        </w:rPr>
        <w:t>at IE’s discretion, subject to the terms and conditions of the Contract.</w:t>
      </w:r>
      <w:r w:rsidR="005637F4" w:rsidRPr="00134A4B">
        <w:rPr>
          <w:sz w:val="20"/>
          <w:szCs w:val="20"/>
        </w:rPr>
        <w:t xml:space="preserve"> </w:t>
      </w:r>
      <w:r w:rsidR="009770D5" w:rsidRPr="00134A4B">
        <w:rPr>
          <w:sz w:val="20"/>
          <w:szCs w:val="20"/>
        </w:rPr>
        <w:t xml:space="preserve"> </w:t>
      </w:r>
      <w:r w:rsidR="007F4F8D" w:rsidRPr="00134A4B">
        <w:rPr>
          <w:sz w:val="20"/>
          <w:szCs w:val="20"/>
        </w:rPr>
        <w:t xml:space="preserve">The Contract Notice is referred to in Section 3.1 of this PQQ. </w:t>
      </w:r>
      <w:r w:rsidR="009770D5" w:rsidRPr="00134A4B">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77777777" w:rsidR="00797040" w:rsidRPr="00AD4F35" w:rsidRDefault="00B66883" w:rsidP="38696DE5">
      <w:pPr>
        <w:pStyle w:val="ListParagraph"/>
        <w:spacing w:after="0"/>
        <w:ind w:left="567"/>
        <w:jc w:val="both"/>
        <w:rPr>
          <w:sz w:val="20"/>
          <w:szCs w:val="20"/>
        </w:rPr>
      </w:pPr>
      <w:r w:rsidRPr="38696DE5">
        <w:rPr>
          <w:sz w:val="20"/>
          <w:szCs w:val="20"/>
        </w:rPr>
        <w:lastRenderedPageBreak/>
        <w:t xml:space="preserve">The form of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Pr="00AD4F35" w:rsidRDefault="000C4328" w:rsidP="00F64C88">
      <w:pPr>
        <w:spacing w:after="0"/>
        <w:jc w:val="both"/>
        <w:rPr>
          <w:sz w:val="20"/>
          <w:szCs w:val="20"/>
        </w:rPr>
      </w:pPr>
    </w:p>
    <w:p w14:paraId="474B2F40" w14:textId="77777777" w:rsidR="00E51ECC" w:rsidRPr="00AD4F35" w:rsidRDefault="00E51ECC" w:rsidP="00777F09">
      <w:pPr>
        <w:pStyle w:val="ListParagraph"/>
        <w:numPr>
          <w:ilvl w:val="0"/>
          <w:numId w:val="6"/>
        </w:numPr>
        <w:ind w:left="567" w:hanging="567"/>
        <w:jc w:val="both"/>
        <w:rPr>
          <w:b/>
          <w:sz w:val="20"/>
          <w:szCs w:val="20"/>
          <w:u w:val="single"/>
        </w:rPr>
      </w:pPr>
      <w:r w:rsidRPr="00AD4F35">
        <w:rPr>
          <w:b/>
          <w:sz w:val="20"/>
          <w:szCs w:val="20"/>
          <w:u w:val="single"/>
        </w:rPr>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777F09">
      <w:pPr>
        <w:pStyle w:val="ListParagraph"/>
        <w:numPr>
          <w:ilvl w:val="1"/>
          <w:numId w:val="6"/>
        </w:numPr>
        <w:spacing w:after="0"/>
        <w:ind w:left="567" w:hanging="567"/>
        <w:jc w:val="both"/>
        <w:rPr>
          <w:b/>
          <w:sz w:val="20"/>
          <w:szCs w:val="20"/>
        </w:rPr>
      </w:pPr>
      <w:r>
        <w:rPr>
          <w:b/>
          <w:sz w:val="20"/>
          <w:szCs w:val="20"/>
        </w:rPr>
        <w:t>INDIVIDUAL ENTITIES/GROUPS/CONSORTIUM</w:t>
      </w:r>
    </w:p>
    <w:p w14:paraId="474B2F43" w14:textId="2317775E"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w:t>
      </w:r>
      <w:r w:rsidR="00524026" w:rsidRPr="38696DE5">
        <w:rPr>
          <w:sz w:val="20"/>
          <w:szCs w:val="20"/>
        </w:rPr>
        <w:t>contract and</w:t>
      </w:r>
      <w:r w:rsidRPr="38696DE5">
        <w:rPr>
          <w:sz w:val="20"/>
          <w:szCs w:val="20"/>
        </w:rPr>
        <w:t xml:space="preserve">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w:t>
      </w:r>
      <w:r w:rsidR="00524026" w:rsidRPr="38696DE5">
        <w:rPr>
          <w:sz w:val="20"/>
          <w:szCs w:val="20"/>
        </w:rPr>
        <w:t>To</w:t>
      </w:r>
      <w:r w:rsidR="00AF2A62" w:rsidRPr="38696DE5">
        <w:rPr>
          <w:sz w:val="20"/>
          <w:szCs w:val="20"/>
        </w:rPr>
        <w:t xml:space="preserve">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6DA9C9DB"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 xml:space="preserve">or the person may consist of an applicant who is acting as a </w:t>
      </w:r>
      <w:r w:rsidR="00524026" w:rsidRPr="00524026">
        <w:rPr>
          <w:b/>
          <w:bCs/>
          <w:sz w:val="20"/>
          <w:szCs w:val="20"/>
        </w:rPr>
        <w:t>“Prime</w:t>
      </w:r>
      <w:r w:rsidR="006F07E5" w:rsidRPr="00524026">
        <w:rPr>
          <w:b/>
          <w:bCs/>
          <w:sz w:val="20"/>
          <w:szCs w:val="20"/>
        </w:rPr>
        <w:t xml:space="preserve"> </w:t>
      </w:r>
      <w:r w:rsidR="006F07E5" w:rsidRPr="38696DE5">
        <w:rPr>
          <w:b/>
          <w:bCs/>
          <w:sz w:val="20"/>
          <w:szCs w:val="20"/>
        </w:rPr>
        <w:t>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4C015F6F"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w:t>
      </w:r>
      <w:r w:rsidR="00524026" w:rsidRPr="38696DE5">
        <w:rPr>
          <w:sz w:val="20"/>
          <w:szCs w:val="20"/>
        </w:rPr>
        <w:t>) and</w:t>
      </w:r>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w:t>
      </w:r>
      <w:r w:rsidR="00994B51" w:rsidRPr="38696DE5">
        <w:rPr>
          <w:sz w:val="20"/>
          <w:szCs w:val="20"/>
        </w:rPr>
        <w:t>and</w:t>
      </w:r>
      <w:r w:rsidR="004A2CFF" w:rsidRPr="38696DE5">
        <w:rPr>
          <w:sz w:val="20"/>
          <w:szCs w:val="20"/>
        </w:rPr>
        <w:t xml:space="preserve">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777F09">
      <w:pPr>
        <w:pStyle w:val="ListParagraph"/>
        <w:numPr>
          <w:ilvl w:val="1"/>
          <w:numId w:val="6"/>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34ECF7FD"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 xml:space="preserve">not </w:t>
      </w:r>
      <w:r w:rsidR="00251A9C" w:rsidRPr="38696DE5">
        <w:rPr>
          <w:sz w:val="20"/>
          <w:szCs w:val="20"/>
        </w:rPr>
        <w:lastRenderedPageBreak/>
        <w:t>part of a Consortium</w:t>
      </w:r>
      <w:r w:rsidR="000805A7" w:rsidRPr="38696DE5">
        <w:rPr>
          <w:sz w:val="20"/>
          <w:szCs w:val="20"/>
        </w:rPr>
        <w:t xml:space="preserve"> but proposed for sub-contracting purposes </w:t>
      </w:r>
      <w:r w:rsidR="00524026" w:rsidRPr="38696DE5">
        <w:rPr>
          <w:sz w:val="20"/>
          <w:szCs w:val="20"/>
        </w:rPr>
        <w:t>only, they</w:t>
      </w:r>
      <w:r w:rsidR="000805A7" w:rsidRPr="38696DE5">
        <w:rPr>
          <w:sz w:val="20"/>
          <w:szCs w:val="20"/>
        </w:rPr>
        <w:t xml:space="preserve"> need not complete a </w:t>
      </w:r>
      <w:r w:rsidR="00524026" w:rsidRPr="38696DE5">
        <w:rPr>
          <w:sz w:val="20"/>
          <w:szCs w:val="20"/>
        </w:rPr>
        <w:t>Questionnaire,</w:t>
      </w:r>
      <w:r w:rsidR="000805A7" w:rsidRPr="38696DE5">
        <w:rPr>
          <w:sz w:val="20"/>
          <w:szCs w:val="20"/>
        </w:rPr>
        <w:t xml:space="preserv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23822AA6" w:rsidR="00C21318" w:rsidRDefault="00524026" w:rsidP="38696DE5">
      <w:pPr>
        <w:spacing w:after="0"/>
        <w:ind w:left="567"/>
        <w:jc w:val="both"/>
        <w:rPr>
          <w:sz w:val="20"/>
          <w:szCs w:val="20"/>
        </w:rPr>
      </w:pPr>
      <w:r w:rsidRPr="38696DE5">
        <w:rPr>
          <w:sz w:val="20"/>
          <w:szCs w:val="20"/>
        </w:rPr>
        <w:t>However,</w:t>
      </w:r>
      <w:r w:rsidR="000805A7" w:rsidRPr="38696DE5">
        <w:rPr>
          <w:sz w:val="20"/>
          <w:szCs w:val="20"/>
        </w:rPr>
        <w:t xml:space="preserve">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5F47C3C1"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2.3 below on reliance on resources). If an Applicant is not relying on a Sub-Contractor for the purposes of fulfilling any of the Selection </w:t>
      </w:r>
      <w:r w:rsidR="00524026" w:rsidRPr="38696DE5">
        <w:rPr>
          <w:sz w:val="20"/>
          <w:szCs w:val="20"/>
        </w:rPr>
        <w:t>Criteria but</w:t>
      </w:r>
      <w:r w:rsidR="00251A9C" w:rsidRPr="38696DE5">
        <w:rPr>
          <w:sz w:val="20"/>
          <w:szCs w:val="20"/>
        </w:rPr>
        <w:t xml:space="preserve">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34823FB3"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w:t>
      </w:r>
      <w:r w:rsidR="00524026" w:rsidRPr="38696DE5">
        <w:rPr>
          <w:sz w:val="20"/>
          <w:szCs w:val="20"/>
        </w:rPr>
        <w:t>contracted,</w:t>
      </w:r>
      <w:r w:rsidRPr="38696DE5">
        <w:rPr>
          <w:sz w:val="20"/>
          <w:szCs w:val="20"/>
        </w:rPr>
        <w:t xml:space="preserve"> but part </w:t>
      </w:r>
      <w:r w:rsidR="00524026" w:rsidRPr="38696DE5">
        <w:rPr>
          <w:sz w:val="20"/>
          <w:szCs w:val="20"/>
        </w:rPr>
        <w:t xml:space="preserve">only </w:t>
      </w:r>
      <w:proofErr w:type="gramStart"/>
      <w:r w:rsidR="00524026" w:rsidRPr="38696DE5">
        <w:rPr>
          <w:sz w:val="20"/>
          <w:szCs w:val="20"/>
        </w:rPr>
        <w:t>and</w:t>
      </w:r>
      <w:r w:rsidRPr="38696DE5">
        <w:rPr>
          <w:sz w:val="20"/>
          <w:szCs w:val="20"/>
        </w:rPr>
        <w:t xml:space="preserve"> also</w:t>
      </w:r>
      <w:proofErr w:type="gramEnd"/>
      <w:r w:rsidRPr="38696DE5">
        <w:rPr>
          <w:sz w:val="20"/>
          <w:szCs w:val="20"/>
        </w:rPr>
        <w:t xml:space="preserve">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777F09">
      <w:pPr>
        <w:pStyle w:val="ListParagraph"/>
        <w:numPr>
          <w:ilvl w:val="1"/>
          <w:numId w:val="6"/>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777F09">
      <w:pPr>
        <w:pStyle w:val="ListParagraph"/>
        <w:numPr>
          <w:ilvl w:val="0"/>
          <w:numId w:val="14"/>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777F09">
      <w:pPr>
        <w:pStyle w:val="BodyText"/>
        <w:numPr>
          <w:ilvl w:val="0"/>
          <w:numId w:val="14"/>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w:t>
      </w:r>
      <w:r w:rsidR="00492B27">
        <w:rPr>
          <w:rFonts w:asciiTheme="minorHAnsi" w:hAnsiTheme="minorHAnsi" w:cs="Arial"/>
          <w:sz w:val="20"/>
        </w:rPr>
        <w:lastRenderedPageBreak/>
        <w:t>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
    <w:p w14:paraId="474B2F6D" w14:textId="77777777" w:rsidR="00581743" w:rsidRDefault="00636937" w:rsidP="00777F09">
      <w:pPr>
        <w:pStyle w:val="BodyText"/>
        <w:numPr>
          <w:ilvl w:val="0"/>
          <w:numId w:val="14"/>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IE may 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777F09">
      <w:pPr>
        <w:pStyle w:val="BodyText"/>
        <w:numPr>
          <w:ilvl w:val="0"/>
          <w:numId w:val="14"/>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t>Please also see item (8) of section 4.1 of this PQQ.</w:t>
      </w:r>
    </w:p>
    <w:p w14:paraId="474B2F71" w14:textId="77777777" w:rsidR="00251A9C" w:rsidRDefault="00251A9C" w:rsidP="00777F09">
      <w:pPr>
        <w:pStyle w:val="ListParagraph"/>
        <w:numPr>
          <w:ilvl w:val="1"/>
          <w:numId w:val="6"/>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w:t>
      </w:r>
      <w:proofErr w:type="gramStart"/>
      <w:r w:rsidRPr="38696DE5">
        <w:rPr>
          <w:sz w:val="20"/>
          <w:szCs w:val="20"/>
        </w:rPr>
        <w:t>)</w:t>
      </w:r>
      <w:proofErr w:type="gramEnd"/>
      <w:r w:rsidRPr="38696DE5">
        <w:rPr>
          <w:sz w:val="20"/>
          <w:szCs w:val="20"/>
        </w:rPr>
        <w:t xml:space="preserv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 xml:space="preserve">All persons whom an Applicant relies on for resources, </w:t>
      </w:r>
      <w:proofErr w:type="gramStart"/>
      <w:r w:rsidRPr="38696DE5">
        <w:rPr>
          <w:sz w:val="20"/>
          <w:szCs w:val="20"/>
        </w:rPr>
        <w:t>in order to</w:t>
      </w:r>
      <w:proofErr w:type="gramEnd"/>
      <w:r w:rsidRPr="38696DE5">
        <w:rPr>
          <w:sz w:val="20"/>
          <w:szCs w:val="20"/>
        </w:rPr>
        <w:t xml:space="preserve"> fulfil any of the Selection Criteria (including any minimum qualification criteria), a Declaration of Eligibility must be completed by that third party (including any Sub-Contractor whose resources are being relied upon).</w:t>
      </w:r>
    </w:p>
    <w:p w14:paraId="474B2F79" w14:textId="77777777" w:rsidR="00251A9C" w:rsidRDefault="00251A9C" w:rsidP="00251A9C">
      <w:pPr>
        <w:pStyle w:val="ListParagraph"/>
        <w:spacing w:after="0"/>
        <w:ind w:left="567"/>
        <w:jc w:val="both"/>
        <w:rPr>
          <w:sz w:val="20"/>
          <w:szCs w:val="20"/>
        </w:rPr>
      </w:pP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777F09">
      <w:pPr>
        <w:pStyle w:val="ListParagraph"/>
        <w:numPr>
          <w:ilvl w:val="1"/>
          <w:numId w:val="6"/>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Pr="00EC4EA4" w:rsidRDefault="00D97FC2" w:rsidP="00777F09">
      <w:pPr>
        <w:pStyle w:val="ListParagraph"/>
        <w:numPr>
          <w:ilvl w:val="0"/>
          <w:numId w:val="6"/>
        </w:numPr>
        <w:ind w:left="567" w:hanging="567"/>
        <w:jc w:val="both"/>
        <w:rPr>
          <w:b/>
          <w:sz w:val="20"/>
          <w:szCs w:val="20"/>
          <w:u w:val="single"/>
        </w:rPr>
      </w:pPr>
      <w:r w:rsidRPr="00EC4EA4">
        <w:rPr>
          <w:b/>
          <w:sz w:val="20"/>
          <w:szCs w:val="20"/>
          <w:u w:val="single"/>
        </w:rPr>
        <w:t>THE PROCUREMENT PROCESS</w:t>
      </w:r>
    </w:p>
    <w:p w14:paraId="474B2F81" w14:textId="77777777" w:rsidR="00211785" w:rsidRPr="00EC4EA4" w:rsidRDefault="00211785" w:rsidP="00211785">
      <w:pPr>
        <w:pStyle w:val="ListParagraph"/>
        <w:ind w:left="567"/>
        <w:jc w:val="both"/>
        <w:rPr>
          <w:sz w:val="20"/>
          <w:szCs w:val="20"/>
        </w:rPr>
      </w:pPr>
    </w:p>
    <w:p w14:paraId="474B2F82" w14:textId="2CB8F13D"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 xml:space="preserve">for </w:t>
      </w:r>
      <w:r w:rsidR="00EC4EA4" w:rsidRPr="00EC4EA4">
        <w:rPr>
          <w:sz w:val="20"/>
          <w:szCs w:val="20"/>
        </w:rPr>
        <w:t>9888 Office Waste Management Solutions</w:t>
      </w:r>
      <w:r w:rsidR="00AE218D" w:rsidRPr="38696DE5">
        <w:rPr>
          <w:sz w:val="20"/>
          <w:szCs w:val="20"/>
        </w:rPr>
        <w:t xml:space="preserve"> </w:t>
      </w:r>
      <w:r w:rsidRPr="38696DE5">
        <w:rPr>
          <w:sz w:val="20"/>
          <w:szCs w:val="20"/>
        </w:rPr>
        <w:t xml:space="preserve">on the </w:t>
      </w:r>
      <w:r w:rsidR="00EC4EA4">
        <w:rPr>
          <w:sz w:val="20"/>
          <w:szCs w:val="20"/>
        </w:rPr>
        <w:t>30</w:t>
      </w:r>
      <w:r w:rsidR="00EC4EA4" w:rsidRPr="00EC4EA4">
        <w:rPr>
          <w:sz w:val="20"/>
          <w:szCs w:val="20"/>
          <w:vertAlign w:val="superscript"/>
        </w:rPr>
        <w:t>th</w:t>
      </w:r>
      <w:r w:rsidR="00EC4EA4">
        <w:rPr>
          <w:sz w:val="20"/>
          <w:szCs w:val="20"/>
        </w:rPr>
        <w:t xml:space="preserve"> </w:t>
      </w:r>
      <w:r w:rsidRPr="38696DE5">
        <w:rPr>
          <w:sz w:val="20"/>
          <w:szCs w:val="20"/>
        </w:rPr>
        <w:t xml:space="preserve">day </w:t>
      </w:r>
      <w:r w:rsidR="00EC4EA4" w:rsidRPr="38696DE5">
        <w:rPr>
          <w:sz w:val="20"/>
          <w:szCs w:val="20"/>
        </w:rPr>
        <w:t xml:space="preserve">of </w:t>
      </w:r>
      <w:r w:rsidR="00EC4EA4">
        <w:rPr>
          <w:sz w:val="20"/>
          <w:szCs w:val="20"/>
        </w:rPr>
        <w:t>June</w:t>
      </w:r>
      <w:r w:rsidRPr="38696DE5">
        <w:rPr>
          <w:sz w:val="20"/>
          <w:szCs w:val="20"/>
        </w:rPr>
        <w:t xml:space="preserve"> 20</w:t>
      </w:r>
      <w:r w:rsidR="00EC4EA4">
        <w:rPr>
          <w:sz w:val="20"/>
          <w:szCs w:val="20"/>
        </w:rPr>
        <w:t>26</w:t>
      </w:r>
      <w:r w:rsidRPr="38696DE5">
        <w:rPr>
          <w:sz w:val="20"/>
          <w:szCs w:val="20"/>
        </w:rPr>
        <w:t xml:space="preserve"> on the Irish E-Tenders website, </w:t>
      </w:r>
      <w:hyperlink r:id="rId17">
        <w:r w:rsidRPr="38696DE5">
          <w:rPr>
            <w:rStyle w:val="Hyperlink"/>
            <w:sz w:val="20"/>
            <w:szCs w:val="20"/>
          </w:rPr>
          <w:t>www.etenders.gov.ie</w:t>
        </w:r>
      </w:hyperlink>
      <w:r w:rsidR="00AE218D" w:rsidRPr="38696DE5">
        <w:rPr>
          <w:sz w:val="20"/>
          <w:szCs w:val="20"/>
        </w:rPr>
        <w:t>.</w:t>
      </w:r>
      <w:r w:rsidR="00797040" w:rsidRPr="38696DE5">
        <w:rPr>
          <w:sz w:val="20"/>
          <w:szCs w:val="20"/>
        </w:rPr>
        <w:t xml:space="preserve"> </w:t>
      </w:r>
      <w:r w:rsidR="00AE218D" w:rsidRPr="38696DE5">
        <w:rPr>
          <w:sz w:val="20"/>
          <w:szCs w:val="20"/>
        </w:rPr>
        <w:t xml:space="preserve"> </w:t>
      </w:r>
      <w:r w:rsidR="008425F1" w:rsidRPr="38696DE5">
        <w:rPr>
          <w:sz w:val="20"/>
          <w:szCs w:val="20"/>
        </w:rPr>
        <w:t xml:space="preserve"> </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777F09">
      <w:pPr>
        <w:pStyle w:val="ListParagraph"/>
        <w:numPr>
          <w:ilvl w:val="1"/>
          <w:numId w:val="6"/>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AD4F35" w:rsidRDefault="00747C67" w:rsidP="00777F09">
      <w:pPr>
        <w:pStyle w:val="ListParagraph"/>
        <w:numPr>
          <w:ilvl w:val="1"/>
          <w:numId w:val="6"/>
        </w:numPr>
        <w:spacing w:after="0"/>
        <w:ind w:left="567" w:hanging="567"/>
        <w:jc w:val="both"/>
        <w:rPr>
          <w:b/>
          <w:sz w:val="20"/>
          <w:szCs w:val="20"/>
        </w:rPr>
      </w:pPr>
      <w:r w:rsidRPr="00AD4F35">
        <w:rPr>
          <w:b/>
          <w:sz w:val="20"/>
          <w:szCs w:val="20"/>
        </w:rPr>
        <w:t>SHORTLISTING PROCESS</w:t>
      </w:r>
    </w:p>
    <w:p w14:paraId="474B2F88" w14:textId="1B82E991" w:rsidR="00FE62EC" w:rsidRPr="00AD4F35" w:rsidRDefault="00FE62EC" w:rsidP="38696DE5">
      <w:pPr>
        <w:pStyle w:val="ListParagraph"/>
        <w:spacing w:after="0"/>
        <w:ind w:left="567"/>
        <w:jc w:val="both"/>
        <w:rPr>
          <w:i/>
          <w:iCs/>
          <w:sz w:val="20"/>
          <w:szCs w:val="20"/>
        </w:rPr>
      </w:pPr>
      <w:r w:rsidRPr="38696DE5">
        <w:rPr>
          <w:sz w:val="20"/>
          <w:szCs w:val="20"/>
        </w:rPr>
        <w:lastRenderedPageBreak/>
        <w:t>IE anticipates that it will, following the PQQ stage of this procurement process, have established a shortlist of pre-</w:t>
      </w:r>
      <w:r w:rsidR="00291F24" w:rsidRPr="38696DE5">
        <w:rPr>
          <w:sz w:val="20"/>
          <w:szCs w:val="20"/>
        </w:rPr>
        <w:t>qualified Applicants</w:t>
      </w:r>
      <w:r w:rsidR="00436ED0">
        <w:rPr>
          <w:sz w:val="20"/>
          <w:szCs w:val="20"/>
        </w:rPr>
        <w:t>.</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777F09">
      <w:pPr>
        <w:pStyle w:val="ListParagraph"/>
        <w:numPr>
          <w:ilvl w:val="1"/>
          <w:numId w:val="6"/>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777F09">
      <w:pPr>
        <w:pStyle w:val="ListParagraph"/>
        <w:numPr>
          <w:ilvl w:val="0"/>
          <w:numId w:val="3"/>
        </w:numPr>
        <w:spacing w:after="0"/>
        <w:ind w:left="927"/>
        <w:jc w:val="both"/>
        <w:rPr>
          <w:sz w:val="20"/>
          <w:szCs w:val="20"/>
        </w:rPr>
      </w:pPr>
      <w:r w:rsidRPr="38696DE5">
        <w:rPr>
          <w:sz w:val="20"/>
          <w:szCs w:val="20"/>
        </w:rPr>
        <w:t xml:space="preserve">detailed information regarding the procedures to be followed during the tender stage/award process including the award criteria and methodology;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777F09">
      <w:pPr>
        <w:pStyle w:val="ListParagraph"/>
        <w:numPr>
          <w:ilvl w:val="0"/>
          <w:numId w:val="3"/>
        </w:numPr>
        <w:spacing w:after="0"/>
        <w:ind w:left="927"/>
        <w:jc w:val="both"/>
        <w:rPr>
          <w:sz w:val="20"/>
          <w:szCs w:val="20"/>
        </w:rPr>
      </w:pPr>
      <w:r w:rsidRPr="00AD4F35">
        <w:rPr>
          <w:sz w:val="20"/>
          <w:szCs w:val="20"/>
        </w:rPr>
        <w:t xml:space="preserve">a draft of the form of </w:t>
      </w:r>
      <w:r w:rsidR="00580986" w:rsidRPr="00AD4F35">
        <w:rPr>
          <w:sz w:val="20"/>
          <w:szCs w:val="20"/>
        </w:rPr>
        <w:t>Co</w:t>
      </w:r>
      <w:r w:rsidRPr="00AD4F35">
        <w:rPr>
          <w:sz w:val="20"/>
          <w:szCs w:val="20"/>
        </w:rPr>
        <w:t>ntract</w:t>
      </w:r>
      <w:r w:rsidR="00580986" w:rsidRPr="00AD4F35">
        <w:rPr>
          <w:sz w:val="20"/>
          <w:szCs w:val="20"/>
        </w:rPr>
        <w:t>;</w:t>
      </w:r>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777F09">
      <w:pPr>
        <w:pStyle w:val="ListParagraph"/>
        <w:numPr>
          <w:ilvl w:val="0"/>
          <w:numId w:val="3"/>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777F09">
      <w:pPr>
        <w:pStyle w:val="ListParagraph"/>
        <w:numPr>
          <w:ilvl w:val="1"/>
          <w:numId w:val="6"/>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771A391D"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r w:rsidR="00D4503F" w:rsidRPr="38696DE5">
        <w:rPr>
          <w:sz w:val="20"/>
          <w:szCs w:val="20"/>
        </w:rPr>
        <w:t xml:space="preserve"> </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A6FC2" w14:paraId="474B2F9E" w14:textId="77777777" w:rsidTr="002138BC">
        <w:tc>
          <w:tcPr>
            <w:tcW w:w="5245" w:type="dxa"/>
            <w:shd w:val="clear" w:color="auto" w:fill="F2F2F2" w:themeFill="background1" w:themeFillShade="F2"/>
          </w:tcPr>
          <w:p w14:paraId="474B2F9B" w14:textId="77777777" w:rsidR="002138BC" w:rsidRPr="00134A4B" w:rsidRDefault="002138BC" w:rsidP="002138BC">
            <w:pPr>
              <w:jc w:val="both"/>
              <w:rPr>
                <w:b/>
                <w:sz w:val="20"/>
                <w:szCs w:val="20"/>
              </w:rPr>
            </w:pPr>
            <w:r w:rsidRPr="00134A4B">
              <w:rPr>
                <w:b/>
                <w:sz w:val="20"/>
                <w:szCs w:val="20"/>
              </w:rPr>
              <w:t>ACTIVITY/MILESTONE</w:t>
            </w:r>
          </w:p>
          <w:p w14:paraId="474B2F9C" w14:textId="77777777" w:rsidR="00A40143" w:rsidRPr="00134A4B"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134A4B" w:rsidRDefault="002138BC" w:rsidP="002138BC">
            <w:pPr>
              <w:jc w:val="both"/>
              <w:rPr>
                <w:b/>
                <w:sz w:val="20"/>
                <w:szCs w:val="20"/>
              </w:rPr>
            </w:pPr>
            <w:r w:rsidRPr="00134A4B">
              <w:rPr>
                <w:b/>
                <w:sz w:val="20"/>
                <w:szCs w:val="20"/>
              </w:rPr>
              <w:t>ANTICIPATED DATE</w:t>
            </w:r>
          </w:p>
        </w:tc>
      </w:tr>
      <w:tr w:rsidR="00A40143" w:rsidRPr="00AA6FC2" w14:paraId="474B2FA2" w14:textId="77777777" w:rsidTr="002138BC">
        <w:tc>
          <w:tcPr>
            <w:tcW w:w="5245" w:type="dxa"/>
            <w:shd w:val="clear" w:color="auto" w:fill="F2F2F2" w:themeFill="background1" w:themeFillShade="F2"/>
          </w:tcPr>
          <w:p w14:paraId="474B2F9F" w14:textId="77777777" w:rsidR="002138BC" w:rsidRPr="00134A4B" w:rsidRDefault="002138BC" w:rsidP="002138BC">
            <w:pPr>
              <w:jc w:val="both"/>
              <w:rPr>
                <w:b/>
                <w:sz w:val="20"/>
                <w:szCs w:val="20"/>
              </w:rPr>
            </w:pPr>
            <w:r w:rsidRPr="00134A4B">
              <w:rPr>
                <w:b/>
                <w:sz w:val="20"/>
                <w:szCs w:val="20"/>
              </w:rPr>
              <w:t>RETURN OF COMPLETED PQQS</w:t>
            </w:r>
          </w:p>
          <w:p w14:paraId="474B2FA0" w14:textId="77777777" w:rsidR="00AE218D" w:rsidRPr="00134A4B" w:rsidRDefault="00AE218D" w:rsidP="00DE1C69">
            <w:pPr>
              <w:jc w:val="both"/>
              <w:rPr>
                <w:b/>
                <w:sz w:val="20"/>
                <w:szCs w:val="20"/>
              </w:rPr>
            </w:pPr>
          </w:p>
        </w:tc>
        <w:tc>
          <w:tcPr>
            <w:tcW w:w="2642" w:type="dxa"/>
            <w:shd w:val="clear" w:color="auto" w:fill="F2F2F2" w:themeFill="background1" w:themeFillShade="F2"/>
          </w:tcPr>
          <w:p w14:paraId="474B2FA1" w14:textId="43A6F408" w:rsidR="00A40143" w:rsidRPr="00134A4B" w:rsidRDefault="00994B51" w:rsidP="002138BC">
            <w:pPr>
              <w:jc w:val="both"/>
              <w:rPr>
                <w:b/>
                <w:sz w:val="20"/>
                <w:szCs w:val="20"/>
              </w:rPr>
            </w:pPr>
            <w:r w:rsidRPr="00134A4B">
              <w:rPr>
                <w:b/>
                <w:sz w:val="20"/>
                <w:szCs w:val="20"/>
              </w:rPr>
              <w:t>July, 2026</w:t>
            </w:r>
          </w:p>
        </w:tc>
      </w:tr>
      <w:tr w:rsidR="00A40143" w:rsidRPr="00AA6FC2" w14:paraId="474B2FA6" w14:textId="77777777" w:rsidTr="002138BC">
        <w:tc>
          <w:tcPr>
            <w:tcW w:w="5245" w:type="dxa"/>
            <w:shd w:val="clear" w:color="auto" w:fill="F2F2F2" w:themeFill="background1" w:themeFillShade="F2"/>
          </w:tcPr>
          <w:p w14:paraId="474B2FA3" w14:textId="77777777" w:rsidR="002138BC" w:rsidRPr="00134A4B" w:rsidRDefault="002138BC" w:rsidP="002138BC">
            <w:pPr>
              <w:jc w:val="both"/>
              <w:rPr>
                <w:b/>
                <w:sz w:val="20"/>
                <w:szCs w:val="20"/>
              </w:rPr>
            </w:pPr>
            <w:r w:rsidRPr="00134A4B">
              <w:rPr>
                <w:b/>
                <w:sz w:val="20"/>
                <w:szCs w:val="20"/>
              </w:rPr>
              <w:t>ISSUE OF ITT (INVITATION TO TENDER)</w:t>
            </w:r>
          </w:p>
          <w:p w14:paraId="474B2FA4" w14:textId="77777777" w:rsidR="00A40143" w:rsidRPr="00134A4B" w:rsidRDefault="00A40143" w:rsidP="00F64C88">
            <w:pPr>
              <w:jc w:val="both"/>
              <w:rPr>
                <w:b/>
                <w:sz w:val="20"/>
                <w:szCs w:val="20"/>
              </w:rPr>
            </w:pPr>
          </w:p>
        </w:tc>
        <w:tc>
          <w:tcPr>
            <w:tcW w:w="2642" w:type="dxa"/>
            <w:shd w:val="clear" w:color="auto" w:fill="F2F2F2" w:themeFill="background1" w:themeFillShade="F2"/>
          </w:tcPr>
          <w:p w14:paraId="474B2FA5" w14:textId="4534C37F" w:rsidR="00A40143" w:rsidRPr="00134A4B" w:rsidRDefault="00994B51" w:rsidP="002138BC">
            <w:pPr>
              <w:jc w:val="both"/>
              <w:rPr>
                <w:b/>
                <w:sz w:val="20"/>
                <w:szCs w:val="20"/>
              </w:rPr>
            </w:pPr>
            <w:r w:rsidRPr="00134A4B">
              <w:rPr>
                <w:b/>
                <w:sz w:val="20"/>
                <w:szCs w:val="20"/>
              </w:rPr>
              <w:t>August, 2026</w:t>
            </w:r>
          </w:p>
        </w:tc>
      </w:tr>
      <w:tr w:rsidR="00A40143" w:rsidRPr="00AA6FC2" w14:paraId="474B2FAA" w14:textId="77777777" w:rsidTr="002138BC">
        <w:tc>
          <w:tcPr>
            <w:tcW w:w="5245" w:type="dxa"/>
            <w:shd w:val="clear" w:color="auto" w:fill="F2F2F2" w:themeFill="background1" w:themeFillShade="F2"/>
          </w:tcPr>
          <w:p w14:paraId="474B2FA7" w14:textId="77777777" w:rsidR="002138BC" w:rsidRPr="00134A4B" w:rsidRDefault="002138BC" w:rsidP="002138BC">
            <w:pPr>
              <w:jc w:val="both"/>
              <w:rPr>
                <w:b/>
                <w:sz w:val="20"/>
                <w:szCs w:val="20"/>
              </w:rPr>
            </w:pPr>
            <w:r w:rsidRPr="00134A4B">
              <w:rPr>
                <w:b/>
                <w:sz w:val="20"/>
                <w:szCs w:val="20"/>
              </w:rPr>
              <w:t xml:space="preserve">RETURN OF TENDERS </w:t>
            </w:r>
          </w:p>
          <w:p w14:paraId="474B2FA8" w14:textId="77777777" w:rsidR="00AE218D" w:rsidRPr="00134A4B" w:rsidRDefault="00AE218D" w:rsidP="00DE1C69">
            <w:pPr>
              <w:jc w:val="both"/>
              <w:rPr>
                <w:b/>
                <w:sz w:val="20"/>
                <w:szCs w:val="20"/>
              </w:rPr>
            </w:pPr>
          </w:p>
        </w:tc>
        <w:tc>
          <w:tcPr>
            <w:tcW w:w="2642" w:type="dxa"/>
            <w:shd w:val="clear" w:color="auto" w:fill="F2F2F2" w:themeFill="background1" w:themeFillShade="F2"/>
          </w:tcPr>
          <w:p w14:paraId="474B2FA9" w14:textId="68C17589" w:rsidR="00A40143" w:rsidRPr="00134A4B" w:rsidRDefault="00994B51" w:rsidP="002138BC">
            <w:pPr>
              <w:jc w:val="both"/>
              <w:rPr>
                <w:b/>
                <w:sz w:val="20"/>
                <w:szCs w:val="20"/>
              </w:rPr>
            </w:pPr>
            <w:r w:rsidRPr="00134A4B">
              <w:rPr>
                <w:b/>
                <w:sz w:val="20"/>
                <w:szCs w:val="20"/>
              </w:rPr>
              <w:t>September, 2026</w:t>
            </w:r>
          </w:p>
        </w:tc>
      </w:tr>
      <w:tr w:rsidR="00A40143" w:rsidRPr="00AA6FC2" w14:paraId="474B2FAD" w14:textId="77777777" w:rsidTr="002138BC">
        <w:tc>
          <w:tcPr>
            <w:tcW w:w="5245" w:type="dxa"/>
            <w:shd w:val="clear" w:color="auto" w:fill="F2F2F2" w:themeFill="background1" w:themeFillShade="F2"/>
          </w:tcPr>
          <w:p w14:paraId="474B2FAB" w14:textId="77777777" w:rsidR="00A40143" w:rsidRPr="00134A4B" w:rsidRDefault="002138BC" w:rsidP="00F64C88">
            <w:pPr>
              <w:jc w:val="both"/>
              <w:rPr>
                <w:b/>
                <w:sz w:val="20"/>
                <w:szCs w:val="20"/>
              </w:rPr>
            </w:pPr>
            <w:r w:rsidRPr="00134A4B">
              <w:rPr>
                <w:b/>
                <w:sz w:val="20"/>
                <w:szCs w:val="20"/>
              </w:rPr>
              <w:t>CONTRACT AWARD/ISSUE OF NOTIFICATIONS TO TENDERERS</w:t>
            </w:r>
          </w:p>
        </w:tc>
        <w:tc>
          <w:tcPr>
            <w:tcW w:w="2642" w:type="dxa"/>
            <w:shd w:val="clear" w:color="auto" w:fill="F2F2F2" w:themeFill="background1" w:themeFillShade="F2"/>
          </w:tcPr>
          <w:p w14:paraId="474B2FAC" w14:textId="29FA018D" w:rsidR="00A40143" w:rsidRPr="00134A4B" w:rsidRDefault="00994B51" w:rsidP="00F64C88">
            <w:pPr>
              <w:jc w:val="both"/>
              <w:rPr>
                <w:b/>
                <w:sz w:val="20"/>
                <w:szCs w:val="20"/>
              </w:rPr>
            </w:pPr>
            <w:r w:rsidRPr="00134A4B">
              <w:rPr>
                <w:b/>
                <w:sz w:val="20"/>
                <w:szCs w:val="20"/>
              </w:rPr>
              <w:t>October, 2026</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777F09">
      <w:pPr>
        <w:pStyle w:val="ListParagraph"/>
        <w:numPr>
          <w:ilvl w:val="1"/>
          <w:numId w:val="6"/>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777F09">
      <w:pPr>
        <w:pStyle w:val="ListParagraph"/>
        <w:numPr>
          <w:ilvl w:val="0"/>
          <w:numId w:val="6"/>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777F09">
      <w:pPr>
        <w:pStyle w:val="ListParagraph"/>
        <w:numPr>
          <w:ilvl w:val="0"/>
          <w:numId w:val="4"/>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point;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777F09">
      <w:pPr>
        <w:pStyle w:val="ListParagraph"/>
        <w:numPr>
          <w:ilvl w:val="0"/>
          <w:numId w:val="4"/>
        </w:numPr>
        <w:spacing w:after="0"/>
        <w:ind w:left="1233" w:hanging="666"/>
        <w:jc w:val="both"/>
        <w:rPr>
          <w:sz w:val="20"/>
          <w:szCs w:val="20"/>
        </w:rPr>
      </w:pPr>
      <w:r>
        <w:rPr>
          <w:sz w:val="20"/>
          <w:szCs w:val="20"/>
        </w:rPr>
        <w:lastRenderedPageBreak/>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r w:rsidR="00A43B98" w:rsidRPr="00AC2FF1">
        <w:rPr>
          <w:sz w:val="20"/>
          <w:szCs w:val="20"/>
        </w:rPr>
        <w:t>);</w:t>
      </w:r>
    </w:p>
    <w:p w14:paraId="474B2FB8" w14:textId="77777777" w:rsidR="00AC2FF1" w:rsidRPr="00AC2FF1" w:rsidRDefault="00AC2FF1" w:rsidP="00AC2FF1">
      <w:pPr>
        <w:pStyle w:val="ListParagraph"/>
        <w:rPr>
          <w:sz w:val="20"/>
          <w:szCs w:val="20"/>
        </w:rPr>
      </w:pPr>
    </w:p>
    <w:p w14:paraId="474B2FB9" w14:textId="77777777" w:rsidR="00AC2FF1" w:rsidRDefault="00AC2FF1" w:rsidP="00777F09">
      <w:pPr>
        <w:pStyle w:val="ListParagraph"/>
        <w:numPr>
          <w:ilvl w:val="0"/>
          <w:numId w:val="4"/>
        </w:numPr>
        <w:spacing w:after="0"/>
        <w:ind w:left="1233" w:hanging="666"/>
        <w:jc w:val="both"/>
        <w:rPr>
          <w:sz w:val="20"/>
          <w:szCs w:val="20"/>
        </w:rPr>
      </w:pPr>
      <w:r w:rsidRPr="38696DE5">
        <w:rPr>
          <w:sz w:val="20"/>
          <w:szCs w:val="20"/>
        </w:rPr>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of this PQQ. Applicants who do not comply may be eliminated at this point;</w:t>
      </w:r>
    </w:p>
    <w:p w14:paraId="474B2FBA" w14:textId="77777777" w:rsidR="00AC2FF1" w:rsidRPr="00AC2FF1" w:rsidRDefault="00AC2FF1" w:rsidP="00AC2FF1">
      <w:pPr>
        <w:pStyle w:val="ListParagraph"/>
        <w:rPr>
          <w:sz w:val="20"/>
          <w:szCs w:val="20"/>
        </w:rPr>
      </w:pPr>
    </w:p>
    <w:p w14:paraId="474B2FBB" w14:textId="77777777" w:rsidR="00AC2FF1" w:rsidRDefault="00AC2FF1" w:rsidP="00777F09">
      <w:pPr>
        <w:pStyle w:val="ListParagraph"/>
        <w:numPr>
          <w:ilvl w:val="0"/>
          <w:numId w:val="4"/>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Applicants who do not meet the minimum qualification criteria will be eliminated at this point;</w:t>
      </w:r>
    </w:p>
    <w:p w14:paraId="474B2FBC" w14:textId="77777777" w:rsidR="00AC2FF1" w:rsidRPr="00AC2FF1" w:rsidRDefault="00AC2FF1" w:rsidP="00AC2FF1">
      <w:pPr>
        <w:pStyle w:val="ListParagraph"/>
        <w:rPr>
          <w:sz w:val="20"/>
          <w:szCs w:val="20"/>
        </w:rPr>
      </w:pPr>
    </w:p>
    <w:p w14:paraId="474B2FBD" w14:textId="77777777" w:rsidR="00AC2FF1" w:rsidRDefault="00AC2FF1" w:rsidP="00777F09">
      <w:pPr>
        <w:pStyle w:val="ListParagraph"/>
        <w:numPr>
          <w:ilvl w:val="0"/>
          <w:numId w:val="4"/>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stage</w:t>
      </w:r>
      <w:r w:rsidR="00D31D29" w:rsidRPr="38696DE5">
        <w:rPr>
          <w:sz w:val="20"/>
          <w:szCs w:val="20"/>
        </w:rPr>
        <w:t>;</w:t>
      </w:r>
    </w:p>
    <w:p w14:paraId="474B2FBE" w14:textId="77777777" w:rsidR="00AC2FF1" w:rsidRPr="00AC2FF1" w:rsidRDefault="00AC2FF1" w:rsidP="00AC2FF1">
      <w:pPr>
        <w:pStyle w:val="ListParagraph"/>
        <w:rPr>
          <w:sz w:val="20"/>
          <w:szCs w:val="20"/>
        </w:rPr>
      </w:pPr>
    </w:p>
    <w:p w14:paraId="474B2FBF" w14:textId="77777777" w:rsidR="00AC2FF1" w:rsidRDefault="00D636FE" w:rsidP="00777F09">
      <w:pPr>
        <w:pStyle w:val="ListParagraph"/>
        <w:numPr>
          <w:ilvl w:val="0"/>
          <w:numId w:val="4"/>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 xml:space="preserve">of the pre-qualification procedures and will inform Applicants </w:t>
      </w:r>
      <w:proofErr w:type="gramStart"/>
      <w:r w:rsidR="00D85821" w:rsidRPr="38696DE5">
        <w:rPr>
          <w:sz w:val="20"/>
          <w:szCs w:val="20"/>
        </w:rPr>
        <w:t>whether or not</w:t>
      </w:r>
      <w:proofErr w:type="gramEnd"/>
      <w:r w:rsidR="00D85821" w:rsidRPr="38696DE5">
        <w:rPr>
          <w:sz w:val="20"/>
          <w:szCs w:val="20"/>
        </w:rPr>
        <w:t xml:space="preserve">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777F09">
      <w:pPr>
        <w:pStyle w:val="ListParagraph"/>
        <w:numPr>
          <w:ilvl w:val="0"/>
          <w:numId w:val="4"/>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777F09">
      <w:pPr>
        <w:pStyle w:val="ListParagraph"/>
        <w:numPr>
          <w:ilvl w:val="1"/>
          <w:numId w:val="6"/>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777F09">
      <w:pPr>
        <w:pStyle w:val="ListParagraph"/>
        <w:numPr>
          <w:ilvl w:val="0"/>
          <w:numId w:val="10"/>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which is referenced in Article 80(3) of the Utilities Directive and nothing in this PQQ shall prevent an Applicant from submitting an ESPD;</w:t>
      </w:r>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777F09">
      <w:pPr>
        <w:pStyle w:val="ListParagraph"/>
        <w:numPr>
          <w:ilvl w:val="0"/>
          <w:numId w:val="10"/>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upon;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777F09">
      <w:pPr>
        <w:pStyle w:val="ListParagraph"/>
        <w:numPr>
          <w:ilvl w:val="0"/>
          <w:numId w:val="10"/>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777F09">
      <w:pPr>
        <w:pStyle w:val="ListParagraph"/>
        <w:numPr>
          <w:ilvl w:val="0"/>
          <w:numId w:val="10"/>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submitted;</w:t>
      </w:r>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777F09">
      <w:pPr>
        <w:pStyle w:val="ListParagraph"/>
        <w:numPr>
          <w:ilvl w:val="0"/>
          <w:numId w:val="10"/>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to be completed by the Applicant where applicable</w:t>
      </w:r>
      <w:r w:rsidR="00592961" w:rsidRPr="00AC2FF1">
        <w:rPr>
          <w:sz w:val="20"/>
          <w:szCs w:val="20"/>
        </w:rPr>
        <w:t>;</w:t>
      </w:r>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777F09">
      <w:pPr>
        <w:pStyle w:val="ListParagraph"/>
        <w:numPr>
          <w:ilvl w:val="0"/>
          <w:numId w:val="10"/>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777F09">
      <w:pPr>
        <w:pStyle w:val="ListParagraph"/>
        <w:numPr>
          <w:ilvl w:val="0"/>
          <w:numId w:val="10"/>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re-condition for qualification;</w:t>
      </w:r>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777F09">
      <w:pPr>
        <w:pStyle w:val="ListParagraph"/>
        <w:numPr>
          <w:ilvl w:val="0"/>
          <w:numId w:val="10"/>
        </w:numPr>
        <w:spacing w:after="0"/>
        <w:jc w:val="both"/>
        <w:rPr>
          <w:sz w:val="20"/>
          <w:szCs w:val="20"/>
          <w:u w:val="single"/>
        </w:rPr>
      </w:pPr>
      <w:r w:rsidRPr="00AC2FF1">
        <w:rPr>
          <w:sz w:val="20"/>
          <w:szCs w:val="20"/>
          <w:u w:val="single"/>
        </w:rPr>
        <w:lastRenderedPageBreak/>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supplied or in relation to any item referred to in 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grounds for exclusion (on whom it is seeking to rely), and the replacement entity does not fulfil the selection criteria, or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777F09">
      <w:pPr>
        <w:pStyle w:val="ListParagraph"/>
        <w:numPr>
          <w:ilvl w:val="0"/>
          <w:numId w:val="10"/>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AD4F35" w:rsidRDefault="00F3343A" w:rsidP="00D31D29">
      <w:pPr>
        <w:pStyle w:val="ListParagraph"/>
        <w:spacing w:after="0"/>
        <w:ind w:left="567"/>
        <w:jc w:val="both"/>
        <w:rPr>
          <w:sz w:val="20"/>
          <w:szCs w:val="20"/>
        </w:rPr>
      </w:pPr>
      <w:r w:rsidRPr="00AD4F35">
        <w:rPr>
          <w:sz w:val="20"/>
          <w:szCs w:val="20"/>
        </w:rPr>
        <w:t>Shortlisting of Applicants who meet the pre-conditions for qualification and minimum qualification criteria, will be carried out in a non-discriminatory manner and on the basis of equality of treatment of such Applicants, based on the objective rules and criteria set out in this PQQ</w:t>
      </w:r>
      <w:r w:rsidR="00184599" w:rsidRPr="00AD4F35">
        <w:rPr>
          <w:sz w:val="20"/>
          <w:szCs w:val="20"/>
        </w:rPr>
        <w:t>, and in accordance with all applicable law including the Utilities Directive 2014/25/EU</w:t>
      </w:r>
      <w:r w:rsidRPr="00AD4F35">
        <w:rPr>
          <w:sz w:val="20"/>
          <w:szCs w:val="20"/>
        </w:rPr>
        <w:t>.</w:t>
      </w:r>
    </w:p>
    <w:p w14:paraId="474B2FDC" w14:textId="77777777" w:rsidR="00254CF2" w:rsidRPr="00AD4F35" w:rsidRDefault="00254CF2" w:rsidP="00F64C88">
      <w:pPr>
        <w:spacing w:after="0"/>
        <w:jc w:val="both"/>
        <w:rPr>
          <w:sz w:val="20"/>
          <w:szCs w:val="20"/>
        </w:rPr>
      </w:pPr>
    </w:p>
    <w:p w14:paraId="474B2FDD" w14:textId="77777777" w:rsidR="00A728CB" w:rsidRPr="00F92E09" w:rsidRDefault="00747C67" w:rsidP="00777F09">
      <w:pPr>
        <w:pStyle w:val="ListParagraph"/>
        <w:numPr>
          <w:ilvl w:val="1"/>
          <w:numId w:val="6"/>
        </w:numPr>
        <w:spacing w:after="0"/>
        <w:ind w:left="567" w:hanging="567"/>
        <w:jc w:val="both"/>
        <w:rPr>
          <w:b/>
          <w:sz w:val="20"/>
          <w:szCs w:val="20"/>
        </w:rPr>
      </w:pPr>
      <w:r w:rsidRPr="00F92E09">
        <w:rPr>
          <w:b/>
          <w:sz w:val="20"/>
          <w:szCs w:val="20"/>
        </w:rPr>
        <w:t>FORMAT OF PQQ SUBMISSIONS AND RETURN OF PQQ</w:t>
      </w:r>
      <w:r w:rsidR="001F7313" w:rsidRPr="00F92E09">
        <w:rPr>
          <w:b/>
          <w:sz w:val="20"/>
          <w:szCs w:val="20"/>
        </w:rPr>
        <w:t xml:space="preserve"> </w:t>
      </w:r>
    </w:p>
    <w:p w14:paraId="474B2FDE" w14:textId="1E40D550" w:rsidR="00D22D03" w:rsidRPr="00F92E09" w:rsidRDefault="00D22D03" w:rsidP="38696DE5">
      <w:pPr>
        <w:pStyle w:val="ListParagraph"/>
        <w:spacing w:after="0"/>
        <w:ind w:left="567"/>
        <w:jc w:val="both"/>
        <w:rPr>
          <w:sz w:val="20"/>
          <w:szCs w:val="20"/>
        </w:rPr>
      </w:pPr>
      <w:r w:rsidRPr="00F92E09">
        <w:rPr>
          <w:sz w:val="20"/>
          <w:szCs w:val="20"/>
        </w:rPr>
        <w:t>PQQ submis</w:t>
      </w:r>
      <w:r w:rsidR="00541759" w:rsidRPr="00F92E09">
        <w:rPr>
          <w:sz w:val="20"/>
          <w:szCs w:val="20"/>
        </w:rPr>
        <w:t>sions and the duly completed Questionnaire</w:t>
      </w:r>
      <w:r w:rsidRPr="00F92E09">
        <w:rPr>
          <w:sz w:val="20"/>
          <w:szCs w:val="20"/>
        </w:rPr>
        <w:t xml:space="preserve"> should be </w:t>
      </w:r>
      <w:r w:rsidR="00F24931" w:rsidRPr="00F92E09">
        <w:rPr>
          <w:sz w:val="20"/>
          <w:szCs w:val="20"/>
        </w:rPr>
        <w:t>submitted via the e-tenders portal only.</w:t>
      </w:r>
      <w:r w:rsidRPr="00F92E09">
        <w:rPr>
          <w:sz w:val="20"/>
          <w:szCs w:val="20"/>
        </w:rPr>
        <w:t xml:space="preserve"> </w:t>
      </w:r>
    </w:p>
    <w:p w14:paraId="474B2FDF" w14:textId="77777777" w:rsidR="00D22D03" w:rsidRPr="00F92E09"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F92E09" w14:paraId="474B2FE2" w14:textId="77777777" w:rsidTr="00592961">
        <w:tc>
          <w:tcPr>
            <w:tcW w:w="1843" w:type="dxa"/>
            <w:shd w:val="clear" w:color="auto" w:fill="F2F2F2" w:themeFill="background1" w:themeFillShade="F2"/>
          </w:tcPr>
          <w:p w14:paraId="474B2FE0" w14:textId="77777777" w:rsidR="004B3291" w:rsidRPr="00F92E09" w:rsidRDefault="001C3CF5" w:rsidP="001C3CF5">
            <w:pPr>
              <w:pStyle w:val="ListParagraph"/>
              <w:spacing w:line="360" w:lineRule="auto"/>
              <w:ind w:left="0"/>
              <w:jc w:val="both"/>
              <w:rPr>
                <w:b/>
                <w:sz w:val="20"/>
                <w:szCs w:val="20"/>
              </w:rPr>
            </w:pPr>
            <w:r w:rsidRPr="00F92E09">
              <w:rPr>
                <w:b/>
                <w:sz w:val="20"/>
                <w:szCs w:val="20"/>
              </w:rPr>
              <w:t>(QUESTIONNAIRE)</w:t>
            </w:r>
          </w:p>
        </w:tc>
        <w:tc>
          <w:tcPr>
            <w:tcW w:w="6521" w:type="dxa"/>
            <w:shd w:val="clear" w:color="auto" w:fill="F2F2F2" w:themeFill="background1" w:themeFillShade="F2"/>
          </w:tcPr>
          <w:p w14:paraId="474B2FE1" w14:textId="77777777" w:rsidR="004B3291" w:rsidRPr="00F92E09" w:rsidRDefault="004B3291" w:rsidP="001C3CF5">
            <w:pPr>
              <w:pStyle w:val="ListParagraph"/>
              <w:spacing w:line="360" w:lineRule="auto"/>
              <w:ind w:left="0"/>
              <w:jc w:val="both"/>
              <w:rPr>
                <w:b/>
                <w:sz w:val="20"/>
                <w:szCs w:val="20"/>
              </w:rPr>
            </w:pPr>
            <w:r w:rsidRPr="00F92E09">
              <w:rPr>
                <w:b/>
                <w:sz w:val="20"/>
                <w:szCs w:val="20"/>
              </w:rPr>
              <w:t>SUBJECT MATTER OF PART – update as necessary</w:t>
            </w:r>
          </w:p>
        </w:tc>
      </w:tr>
      <w:tr w:rsidR="004B3291" w:rsidRPr="00F92E09" w14:paraId="474B2FE5" w14:textId="77777777" w:rsidTr="00592961">
        <w:tc>
          <w:tcPr>
            <w:tcW w:w="1843" w:type="dxa"/>
            <w:shd w:val="clear" w:color="auto" w:fill="F2F2F2" w:themeFill="background1" w:themeFillShade="F2"/>
          </w:tcPr>
          <w:p w14:paraId="474B2FE3" w14:textId="3F153D2A" w:rsidR="004B3291" w:rsidRPr="00F92E09" w:rsidRDefault="004B3291" w:rsidP="001C3CF5">
            <w:pPr>
              <w:pStyle w:val="ListParagraph"/>
              <w:spacing w:line="360" w:lineRule="auto"/>
              <w:ind w:left="0"/>
              <w:jc w:val="both"/>
              <w:rPr>
                <w:b/>
                <w:sz w:val="20"/>
                <w:szCs w:val="20"/>
              </w:rPr>
            </w:pPr>
            <w:r w:rsidRPr="00F92E09">
              <w:rPr>
                <w:b/>
                <w:sz w:val="20"/>
                <w:szCs w:val="20"/>
              </w:rPr>
              <w:t>Part 1</w:t>
            </w:r>
          </w:p>
        </w:tc>
        <w:tc>
          <w:tcPr>
            <w:tcW w:w="6521" w:type="dxa"/>
            <w:shd w:val="clear" w:color="auto" w:fill="F2F2F2" w:themeFill="background1" w:themeFillShade="F2"/>
          </w:tcPr>
          <w:p w14:paraId="474B2FE4" w14:textId="77777777" w:rsidR="004B3291" w:rsidRPr="00F92E09" w:rsidRDefault="004B3291" w:rsidP="001C3CF5">
            <w:pPr>
              <w:pStyle w:val="ListParagraph"/>
              <w:spacing w:line="360" w:lineRule="auto"/>
              <w:ind w:left="0"/>
              <w:jc w:val="both"/>
              <w:rPr>
                <w:b/>
                <w:sz w:val="20"/>
                <w:szCs w:val="20"/>
              </w:rPr>
            </w:pPr>
            <w:r w:rsidRPr="00F92E09">
              <w:rPr>
                <w:b/>
                <w:sz w:val="20"/>
                <w:szCs w:val="20"/>
              </w:rPr>
              <w:t>Applicant Details and General Information</w:t>
            </w:r>
          </w:p>
        </w:tc>
      </w:tr>
      <w:tr w:rsidR="00592961" w:rsidRPr="00F92E09" w14:paraId="474B2FE8" w14:textId="77777777" w:rsidTr="00524026">
        <w:trPr>
          <w:trHeight w:val="257"/>
        </w:trPr>
        <w:tc>
          <w:tcPr>
            <w:tcW w:w="1843" w:type="dxa"/>
            <w:shd w:val="clear" w:color="auto" w:fill="F2F2F2" w:themeFill="background1" w:themeFillShade="F2"/>
          </w:tcPr>
          <w:p w14:paraId="474B2FE6" w14:textId="77777777" w:rsidR="00592961" w:rsidRPr="00F92E09" w:rsidRDefault="00592961" w:rsidP="001C3CF5">
            <w:pPr>
              <w:spacing w:line="360" w:lineRule="auto"/>
            </w:pPr>
            <w:r w:rsidRPr="00F92E09">
              <w:rPr>
                <w:b/>
                <w:sz w:val="20"/>
                <w:szCs w:val="20"/>
              </w:rPr>
              <w:t>Part 2</w:t>
            </w:r>
          </w:p>
        </w:tc>
        <w:tc>
          <w:tcPr>
            <w:tcW w:w="6521" w:type="dxa"/>
            <w:shd w:val="clear" w:color="auto" w:fill="F2F2F2" w:themeFill="background1" w:themeFillShade="F2"/>
          </w:tcPr>
          <w:p w14:paraId="474B2FE7" w14:textId="77777777" w:rsidR="00592961" w:rsidRPr="00F92E09" w:rsidRDefault="00592961" w:rsidP="001C3CF5">
            <w:pPr>
              <w:pStyle w:val="ListParagraph"/>
              <w:spacing w:line="360" w:lineRule="auto"/>
              <w:ind w:left="0"/>
              <w:jc w:val="both"/>
              <w:rPr>
                <w:b/>
                <w:sz w:val="20"/>
                <w:szCs w:val="20"/>
              </w:rPr>
            </w:pPr>
            <w:r w:rsidRPr="00F92E09">
              <w:rPr>
                <w:b/>
                <w:sz w:val="20"/>
                <w:szCs w:val="20"/>
              </w:rPr>
              <w:t xml:space="preserve">Information/Declaration re Minimum Qualification Criteria  </w:t>
            </w:r>
          </w:p>
        </w:tc>
      </w:tr>
      <w:tr w:rsidR="00592961" w:rsidRPr="00F92E09" w14:paraId="474B2FEB" w14:textId="77777777" w:rsidTr="00592961">
        <w:tc>
          <w:tcPr>
            <w:tcW w:w="1843" w:type="dxa"/>
            <w:shd w:val="clear" w:color="auto" w:fill="F2F2F2" w:themeFill="background1" w:themeFillShade="F2"/>
          </w:tcPr>
          <w:p w14:paraId="474B2FE9" w14:textId="77777777" w:rsidR="00592961" w:rsidRPr="00F92E09" w:rsidRDefault="00592961" w:rsidP="001C3CF5">
            <w:pPr>
              <w:spacing w:line="360" w:lineRule="auto"/>
            </w:pPr>
            <w:r w:rsidRPr="00F92E09">
              <w:rPr>
                <w:b/>
                <w:sz w:val="20"/>
                <w:szCs w:val="20"/>
              </w:rPr>
              <w:t>Part 3</w:t>
            </w:r>
          </w:p>
        </w:tc>
        <w:tc>
          <w:tcPr>
            <w:tcW w:w="6521" w:type="dxa"/>
            <w:shd w:val="clear" w:color="auto" w:fill="F2F2F2" w:themeFill="background1" w:themeFillShade="F2"/>
          </w:tcPr>
          <w:p w14:paraId="474B2FEA" w14:textId="428B1BFB" w:rsidR="00592961" w:rsidRPr="00F92E09" w:rsidRDefault="00F92E09" w:rsidP="001C3CF5">
            <w:pPr>
              <w:pStyle w:val="ListParagraph"/>
              <w:spacing w:line="360" w:lineRule="auto"/>
              <w:ind w:left="0"/>
              <w:jc w:val="both"/>
              <w:rPr>
                <w:b/>
                <w:sz w:val="20"/>
                <w:szCs w:val="20"/>
              </w:rPr>
            </w:pPr>
            <w:r>
              <w:rPr>
                <w:b/>
                <w:sz w:val="20"/>
                <w:szCs w:val="20"/>
              </w:rPr>
              <w:t>N/A</w:t>
            </w:r>
          </w:p>
        </w:tc>
      </w:tr>
      <w:tr w:rsidR="00592961" w:rsidRPr="00F92E09" w14:paraId="474B2FEE" w14:textId="77777777" w:rsidTr="00592961">
        <w:trPr>
          <w:trHeight w:val="157"/>
        </w:trPr>
        <w:tc>
          <w:tcPr>
            <w:tcW w:w="1843" w:type="dxa"/>
            <w:shd w:val="clear" w:color="auto" w:fill="F2F2F2" w:themeFill="background1" w:themeFillShade="F2"/>
          </w:tcPr>
          <w:p w14:paraId="474B2FEC" w14:textId="77777777" w:rsidR="00592961" w:rsidRPr="00F92E09" w:rsidRDefault="00592961" w:rsidP="001C3CF5">
            <w:pPr>
              <w:spacing w:line="360" w:lineRule="auto"/>
            </w:pPr>
            <w:r w:rsidRPr="00F92E09">
              <w:rPr>
                <w:b/>
                <w:sz w:val="20"/>
                <w:szCs w:val="20"/>
              </w:rPr>
              <w:t>Part 4</w:t>
            </w:r>
          </w:p>
        </w:tc>
        <w:tc>
          <w:tcPr>
            <w:tcW w:w="6521" w:type="dxa"/>
            <w:shd w:val="clear" w:color="auto" w:fill="F2F2F2" w:themeFill="background1" w:themeFillShade="F2"/>
          </w:tcPr>
          <w:p w14:paraId="474B2FED" w14:textId="77777777" w:rsidR="00592961" w:rsidRPr="00F92E09" w:rsidRDefault="00592961" w:rsidP="001C3CF5">
            <w:pPr>
              <w:pStyle w:val="ListParagraph"/>
              <w:spacing w:line="360" w:lineRule="auto"/>
              <w:ind w:left="0"/>
              <w:jc w:val="both"/>
              <w:rPr>
                <w:b/>
                <w:sz w:val="20"/>
                <w:szCs w:val="20"/>
              </w:rPr>
            </w:pPr>
            <w:r w:rsidRPr="00F92E09">
              <w:rPr>
                <w:b/>
                <w:sz w:val="20"/>
                <w:szCs w:val="20"/>
              </w:rPr>
              <w:t>Technical/Professional Ability: Relevant Experience</w:t>
            </w:r>
          </w:p>
        </w:tc>
      </w:tr>
      <w:tr w:rsidR="00592961" w:rsidRPr="00F92E09" w14:paraId="474B2FF1" w14:textId="77777777" w:rsidTr="00592961">
        <w:tc>
          <w:tcPr>
            <w:tcW w:w="1843" w:type="dxa"/>
            <w:shd w:val="clear" w:color="auto" w:fill="F2F2F2" w:themeFill="background1" w:themeFillShade="F2"/>
          </w:tcPr>
          <w:p w14:paraId="474B2FEF" w14:textId="77777777" w:rsidR="00592961" w:rsidRPr="00F92E09" w:rsidRDefault="00592961" w:rsidP="001C3CF5">
            <w:pPr>
              <w:spacing w:line="360" w:lineRule="auto"/>
            </w:pPr>
            <w:r w:rsidRPr="00F92E09">
              <w:rPr>
                <w:b/>
                <w:sz w:val="20"/>
                <w:szCs w:val="20"/>
              </w:rPr>
              <w:t>Part 5</w:t>
            </w:r>
          </w:p>
        </w:tc>
        <w:tc>
          <w:tcPr>
            <w:tcW w:w="6521" w:type="dxa"/>
            <w:shd w:val="clear" w:color="auto" w:fill="F2F2F2" w:themeFill="background1" w:themeFillShade="F2"/>
          </w:tcPr>
          <w:p w14:paraId="474B2FF0" w14:textId="50B932AA" w:rsidR="00592961" w:rsidRPr="00C65E3A" w:rsidRDefault="006D2759" w:rsidP="001C3CF5">
            <w:pPr>
              <w:pStyle w:val="ListParagraph"/>
              <w:spacing w:line="360" w:lineRule="auto"/>
              <w:ind w:left="0"/>
              <w:jc w:val="both"/>
              <w:rPr>
                <w:b/>
                <w:sz w:val="20"/>
                <w:szCs w:val="20"/>
              </w:rPr>
            </w:pPr>
            <w:r w:rsidRPr="00C65E3A">
              <w:rPr>
                <w:b/>
                <w:sz w:val="20"/>
                <w:szCs w:val="20"/>
              </w:rPr>
              <w:t>Company Resources</w:t>
            </w:r>
            <w:r w:rsidR="00592961" w:rsidRPr="00C65E3A">
              <w:rPr>
                <w:b/>
                <w:sz w:val="20"/>
                <w:szCs w:val="20"/>
              </w:rPr>
              <w:t xml:space="preserve"> </w:t>
            </w:r>
          </w:p>
        </w:tc>
      </w:tr>
      <w:tr w:rsidR="00592961" w:rsidRPr="00F92E09" w14:paraId="474B2FF4" w14:textId="77777777" w:rsidTr="00592961">
        <w:tc>
          <w:tcPr>
            <w:tcW w:w="1843" w:type="dxa"/>
            <w:shd w:val="clear" w:color="auto" w:fill="F2F2F2" w:themeFill="background1" w:themeFillShade="F2"/>
          </w:tcPr>
          <w:p w14:paraId="474B2FF2" w14:textId="77777777" w:rsidR="00592961" w:rsidRPr="00F92E09" w:rsidRDefault="00592961" w:rsidP="001C3CF5">
            <w:pPr>
              <w:spacing w:line="360" w:lineRule="auto"/>
            </w:pPr>
            <w:r w:rsidRPr="00F92E09">
              <w:rPr>
                <w:b/>
                <w:sz w:val="20"/>
                <w:szCs w:val="20"/>
              </w:rPr>
              <w:t>Part 6</w:t>
            </w:r>
          </w:p>
        </w:tc>
        <w:tc>
          <w:tcPr>
            <w:tcW w:w="6521" w:type="dxa"/>
            <w:shd w:val="clear" w:color="auto" w:fill="F2F2F2" w:themeFill="background1" w:themeFillShade="F2"/>
          </w:tcPr>
          <w:p w14:paraId="474B2FF3" w14:textId="6516A9BA" w:rsidR="00592961" w:rsidRPr="00F92E09" w:rsidRDefault="00592961" w:rsidP="00524026">
            <w:pPr>
              <w:spacing w:line="360" w:lineRule="auto"/>
              <w:jc w:val="both"/>
              <w:rPr>
                <w:b/>
                <w:sz w:val="20"/>
                <w:szCs w:val="20"/>
                <w:lang w:eastAsia="zh-CN"/>
              </w:rPr>
            </w:pPr>
            <w:r w:rsidRPr="00524026">
              <w:rPr>
                <w:b/>
                <w:sz w:val="20"/>
                <w:szCs w:val="20"/>
              </w:rPr>
              <w:t>Quality Management Systems</w:t>
            </w:r>
            <w:r w:rsidR="00524026" w:rsidRPr="00524026">
              <w:rPr>
                <w:rFonts w:hint="eastAsia"/>
                <w:b/>
                <w:sz w:val="20"/>
                <w:szCs w:val="20"/>
                <w:lang w:eastAsia="zh-CN"/>
              </w:rPr>
              <w:t>&amp;</w:t>
            </w:r>
            <w:r w:rsidR="00524026">
              <w:t xml:space="preserve"> </w:t>
            </w:r>
            <w:r w:rsidR="00524026" w:rsidRPr="00524026">
              <w:rPr>
                <w:b/>
                <w:sz w:val="20"/>
                <w:szCs w:val="20"/>
                <w:lang w:eastAsia="zh-CN"/>
              </w:rPr>
              <w:t>Environmental</w:t>
            </w:r>
            <w:r w:rsidR="00524026">
              <w:rPr>
                <w:rFonts w:hint="eastAsia"/>
                <w:b/>
                <w:sz w:val="20"/>
                <w:szCs w:val="20"/>
                <w:lang w:eastAsia="zh-CN"/>
              </w:rPr>
              <w:t xml:space="preserve"> </w:t>
            </w:r>
            <w:r w:rsidR="00524026" w:rsidRPr="00524026">
              <w:rPr>
                <w:b/>
                <w:sz w:val="20"/>
                <w:szCs w:val="20"/>
                <w:lang w:eastAsia="zh-CN"/>
              </w:rPr>
              <w:t>Management</w:t>
            </w:r>
          </w:p>
        </w:tc>
      </w:tr>
      <w:tr w:rsidR="00592961" w:rsidRPr="00F92E09" w14:paraId="474B2FF7" w14:textId="77777777" w:rsidTr="00592961">
        <w:tc>
          <w:tcPr>
            <w:tcW w:w="1843" w:type="dxa"/>
            <w:shd w:val="clear" w:color="auto" w:fill="F2F2F2" w:themeFill="background1" w:themeFillShade="F2"/>
          </w:tcPr>
          <w:p w14:paraId="474B2FF5" w14:textId="77777777" w:rsidR="00592961" w:rsidRPr="00F92E09" w:rsidRDefault="00592961" w:rsidP="001C3CF5">
            <w:pPr>
              <w:spacing w:line="360" w:lineRule="auto"/>
            </w:pPr>
            <w:r w:rsidRPr="00F92E09">
              <w:rPr>
                <w:b/>
                <w:sz w:val="20"/>
                <w:szCs w:val="20"/>
              </w:rPr>
              <w:t>Part 7</w:t>
            </w:r>
          </w:p>
        </w:tc>
        <w:tc>
          <w:tcPr>
            <w:tcW w:w="6521" w:type="dxa"/>
            <w:shd w:val="clear" w:color="auto" w:fill="F2F2F2" w:themeFill="background1" w:themeFillShade="F2"/>
          </w:tcPr>
          <w:p w14:paraId="474B2FF6" w14:textId="77777777" w:rsidR="00592961" w:rsidRPr="00F92E09" w:rsidRDefault="00592961" w:rsidP="001C3CF5">
            <w:pPr>
              <w:pStyle w:val="ListParagraph"/>
              <w:spacing w:line="360" w:lineRule="auto"/>
              <w:ind w:left="0"/>
              <w:jc w:val="both"/>
              <w:rPr>
                <w:b/>
                <w:sz w:val="20"/>
                <w:szCs w:val="20"/>
              </w:rPr>
            </w:pPr>
            <w:r w:rsidRPr="00F92E09">
              <w:rPr>
                <w:b/>
                <w:sz w:val="20"/>
                <w:szCs w:val="20"/>
              </w:rPr>
              <w:t>Health and Safety</w:t>
            </w:r>
          </w:p>
        </w:tc>
      </w:tr>
      <w:tr w:rsidR="005906AE" w:rsidRPr="00F92E09" w14:paraId="0447252F" w14:textId="77777777" w:rsidTr="00592961">
        <w:tc>
          <w:tcPr>
            <w:tcW w:w="1843" w:type="dxa"/>
            <w:shd w:val="clear" w:color="auto" w:fill="F2F2F2" w:themeFill="background1" w:themeFillShade="F2"/>
          </w:tcPr>
          <w:p w14:paraId="20289419" w14:textId="291B729B" w:rsidR="005906AE" w:rsidRPr="00F92E09" w:rsidRDefault="005906AE" w:rsidP="001C3CF5">
            <w:pPr>
              <w:spacing w:line="360" w:lineRule="auto"/>
              <w:rPr>
                <w:b/>
                <w:sz w:val="20"/>
                <w:szCs w:val="20"/>
              </w:rPr>
            </w:pPr>
            <w:r w:rsidRPr="00F92E09">
              <w:rPr>
                <w:b/>
                <w:sz w:val="20"/>
                <w:szCs w:val="20"/>
              </w:rPr>
              <w:t>Part 8</w:t>
            </w:r>
          </w:p>
        </w:tc>
        <w:tc>
          <w:tcPr>
            <w:tcW w:w="6521" w:type="dxa"/>
            <w:shd w:val="clear" w:color="auto" w:fill="F2F2F2" w:themeFill="background1" w:themeFillShade="F2"/>
          </w:tcPr>
          <w:p w14:paraId="4FC644B8" w14:textId="572A463B" w:rsidR="005906AE" w:rsidRPr="00F92E09" w:rsidRDefault="005906AE" w:rsidP="001C3CF5">
            <w:pPr>
              <w:pStyle w:val="ListParagraph"/>
              <w:spacing w:line="360" w:lineRule="auto"/>
              <w:ind w:left="0"/>
              <w:jc w:val="both"/>
              <w:rPr>
                <w:b/>
                <w:sz w:val="20"/>
                <w:szCs w:val="20"/>
              </w:rPr>
            </w:pPr>
            <w:r w:rsidRPr="00F92E09">
              <w:rPr>
                <w:b/>
                <w:sz w:val="20"/>
                <w:szCs w:val="20"/>
              </w:rPr>
              <w:t>Organizational Sustainability</w:t>
            </w:r>
          </w:p>
        </w:tc>
      </w:tr>
      <w:tr w:rsidR="00592961" w:rsidRPr="00F92E09" w14:paraId="474B2FFA" w14:textId="77777777" w:rsidTr="00592961">
        <w:tc>
          <w:tcPr>
            <w:tcW w:w="1843" w:type="dxa"/>
            <w:shd w:val="clear" w:color="auto" w:fill="F2F2F2" w:themeFill="background1" w:themeFillShade="F2"/>
          </w:tcPr>
          <w:p w14:paraId="474B2FF8" w14:textId="0BC41F18" w:rsidR="00592961" w:rsidRPr="00F92E09" w:rsidRDefault="00592961" w:rsidP="001C3CF5">
            <w:pPr>
              <w:spacing w:line="360" w:lineRule="auto"/>
            </w:pPr>
            <w:r w:rsidRPr="00F92E09">
              <w:rPr>
                <w:b/>
                <w:sz w:val="20"/>
                <w:szCs w:val="20"/>
              </w:rPr>
              <w:t xml:space="preserve">Part </w:t>
            </w:r>
            <w:r w:rsidR="005906AE" w:rsidRPr="00F92E09">
              <w:rPr>
                <w:b/>
                <w:sz w:val="20"/>
                <w:szCs w:val="20"/>
              </w:rPr>
              <w:t>9</w:t>
            </w:r>
          </w:p>
        </w:tc>
        <w:tc>
          <w:tcPr>
            <w:tcW w:w="6521" w:type="dxa"/>
            <w:shd w:val="clear" w:color="auto" w:fill="F2F2F2" w:themeFill="background1" w:themeFillShade="F2"/>
          </w:tcPr>
          <w:p w14:paraId="474B2FF9" w14:textId="77777777" w:rsidR="00592961" w:rsidRPr="00F92E09" w:rsidRDefault="00592961" w:rsidP="001C3CF5">
            <w:pPr>
              <w:pStyle w:val="ListParagraph"/>
              <w:spacing w:line="360" w:lineRule="auto"/>
              <w:ind w:left="0"/>
              <w:jc w:val="both"/>
              <w:rPr>
                <w:b/>
                <w:sz w:val="20"/>
                <w:szCs w:val="20"/>
              </w:rPr>
            </w:pPr>
            <w:r w:rsidRPr="00F92E09">
              <w:rPr>
                <w:b/>
                <w:sz w:val="20"/>
                <w:szCs w:val="20"/>
              </w:rPr>
              <w:t xml:space="preserve">Declaration of Eligibility </w:t>
            </w:r>
          </w:p>
        </w:tc>
      </w:tr>
      <w:tr w:rsidR="004B3291" w:rsidRPr="00F92E09" w14:paraId="474B2FFD" w14:textId="77777777" w:rsidTr="00592961">
        <w:tc>
          <w:tcPr>
            <w:tcW w:w="1843" w:type="dxa"/>
            <w:shd w:val="clear" w:color="auto" w:fill="F2F2F2" w:themeFill="background1" w:themeFillShade="F2"/>
          </w:tcPr>
          <w:p w14:paraId="474B2FFB" w14:textId="77777777" w:rsidR="004B3291" w:rsidRPr="00F92E09" w:rsidRDefault="004B3291" w:rsidP="001C3CF5">
            <w:pPr>
              <w:pStyle w:val="ListParagraph"/>
              <w:spacing w:line="360" w:lineRule="auto"/>
              <w:ind w:left="0"/>
              <w:jc w:val="both"/>
              <w:rPr>
                <w:b/>
                <w:sz w:val="20"/>
                <w:szCs w:val="20"/>
              </w:rPr>
            </w:pPr>
            <w:r w:rsidRPr="00F92E09">
              <w:rPr>
                <w:b/>
                <w:sz w:val="20"/>
                <w:szCs w:val="20"/>
              </w:rPr>
              <w:t>Appendix 2</w:t>
            </w:r>
          </w:p>
        </w:tc>
        <w:tc>
          <w:tcPr>
            <w:tcW w:w="6521" w:type="dxa"/>
            <w:shd w:val="clear" w:color="auto" w:fill="F2F2F2" w:themeFill="background1" w:themeFillShade="F2"/>
          </w:tcPr>
          <w:p w14:paraId="474B2FFC" w14:textId="77777777" w:rsidR="004B3291" w:rsidRPr="00F92E09" w:rsidRDefault="004B3291" w:rsidP="001C3CF5">
            <w:pPr>
              <w:pStyle w:val="ListParagraph"/>
              <w:spacing w:line="360" w:lineRule="auto"/>
              <w:ind w:left="0"/>
              <w:jc w:val="both"/>
              <w:rPr>
                <w:b/>
                <w:sz w:val="20"/>
                <w:szCs w:val="20"/>
              </w:rPr>
            </w:pPr>
            <w:r w:rsidRPr="00F92E09">
              <w:rPr>
                <w:b/>
                <w:sz w:val="20"/>
                <w:szCs w:val="20"/>
              </w:rPr>
              <w:t xml:space="preserve">Consortium Requirements (where applicable) </w:t>
            </w:r>
          </w:p>
        </w:tc>
      </w:tr>
      <w:tr w:rsidR="001C3CF5" w:rsidRPr="00AD4F35" w14:paraId="474B3000" w14:textId="77777777" w:rsidTr="00592961">
        <w:tc>
          <w:tcPr>
            <w:tcW w:w="1843" w:type="dxa"/>
            <w:shd w:val="clear" w:color="auto" w:fill="F2F2F2" w:themeFill="background1" w:themeFillShade="F2"/>
          </w:tcPr>
          <w:p w14:paraId="474B2FFE" w14:textId="77777777" w:rsidR="001C3CF5" w:rsidRPr="00F92E09" w:rsidRDefault="001C3CF5" w:rsidP="001C3CF5">
            <w:pPr>
              <w:pStyle w:val="ListParagraph"/>
              <w:spacing w:line="360" w:lineRule="auto"/>
              <w:ind w:left="0"/>
              <w:jc w:val="both"/>
              <w:rPr>
                <w:b/>
                <w:sz w:val="20"/>
                <w:szCs w:val="20"/>
              </w:rPr>
            </w:pPr>
            <w:r w:rsidRPr="00F92E09">
              <w:rPr>
                <w:b/>
                <w:sz w:val="20"/>
                <w:szCs w:val="20"/>
              </w:rPr>
              <w:lastRenderedPageBreak/>
              <w:t>Appendix 3</w:t>
            </w:r>
          </w:p>
        </w:tc>
        <w:tc>
          <w:tcPr>
            <w:tcW w:w="6521" w:type="dxa"/>
            <w:shd w:val="clear" w:color="auto" w:fill="F2F2F2" w:themeFill="background1" w:themeFillShade="F2"/>
          </w:tcPr>
          <w:p w14:paraId="474B2FFF" w14:textId="77777777" w:rsidR="001C3CF5" w:rsidRPr="00F92E09" w:rsidRDefault="001C3CF5" w:rsidP="001C3CF5">
            <w:pPr>
              <w:pStyle w:val="ListParagraph"/>
              <w:spacing w:line="360" w:lineRule="auto"/>
              <w:ind w:left="0"/>
              <w:jc w:val="both"/>
              <w:rPr>
                <w:b/>
                <w:sz w:val="20"/>
                <w:szCs w:val="20"/>
              </w:rPr>
            </w:pPr>
            <w:r w:rsidRPr="00F92E09">
              <w:rPr>
                <w:b/>
                <w:sz w:val="20"/>
                <w:szCs w:val="20"/>
              </w:rPr>
              <w:t>Sub-Contractors (where applicable)</w:t>
            </w:r>
          </w:p>
        </w:tc>
      </w:tr>
      <w:tr w:rsidR="004B3291" w:rsidRPr="00AD4F35" w14:paraId="474B3003" w14:textId="77777777" w:rsidTr="00592961">
        <w:tc>
          <w:tcPr>
            <w:tcW w:w="1843" w:type="dxa"/>
            <w:shd w:val="clear" w:color="auto" w:fill="F2F2F2" w:themeFill="background1" w:themeFillShade="F2"/>
          </w:tcPr>
          <w:p w14:paraId="474B3001" w14:textId="77777777" w:rsidR="004B3291" w:rsidRPr="00F92E09" w:rsidRDefault="004B3291" w:rsidP="001C3CF5">
            <w:pPr>
              <w:pStyle w:val="ListParagraph"/>
              <w:spacing w:line="360" w:lineRule="auto"/>
              <w:ind w:left="0"/>
              <w:jc w:val="both"/>
              <w:rPr>
                <w:b/>
                <w:sz w:val="20"/>
                <w:szCs w:val="20"/>
              </w:rPr>
            </w:pPr>
            <w:r w:rsidRPr="00F92E09">
              <w:rPr>
                <w:b/>
                <w:sz w:val="20"/>
                <w:szCs w:val="20"/>
              </w:rPr>
              <w:t>Ap</w:t>
            </w:r>
            <w:r w:rsidR="001C3CF5" w:rsidRPr="00F92E09">
              <w:rPr>
                <w:b/>
                <w:sz w:val="20"/>
                <w:szCs w:val="20"/>
              </w:rPr>
              <w:t>pendix 4</w:t>
            </w:r>
            <w:r w:rsidRPr="00F92E09">
              <w:rPr>
                <w:b/>
                <w:sz w:val="20"/>
                <w:szCs w:val="20"/>
              </w:rPr>
              <w:t xml:space="preserve"> </w:t>
            </w:r>
          </w:p>
        </w:tc>
        <w:tc>
          <w:tcPr>
            <w:tcW w:w="6521" w:type="dxa"/>
            <w:shd w:val="clear" w:color="auto" w:fill="F2F2F2" w:themeFill="background1" w:themeFillShade="F2"/>
          </w:tcPr>
          <w:p w14:paraId="474B3002" w14:textId="77777777" w:rsidR="004B3291" w:rsidRPr="00F92E09" w:rsidRDefault="004B3291" w:rsidP="001C3CF5">
            <w:pPr>
              <w:pStyle w:val="ListParagraph"/>
              <w:spacing w:line="360" w:lineRule="auto"/>
              <w:ind w:left="0"/>
              <w:jc w:val="both"/>
              <w:rPr>
                <w:b/>
                <w:sz w:val="20"/>
                <w:szCs w:val="20"/>
              </w:rPr>
            </w:pPr>
            <w:r w:rsidRPr="00F92E09">
              <w:rPr>
                <w:b/>
                <w:sz w:val="20"/>
                <w:szCs w:val="20"/>
              </w:rPr>
              <w:t>Applicant</w:t>
            </w:r>
            <w:r w:rsidR="001C3CF5" w:rsidRPr="00F92E09">
              <w:rPr>
                <w:b/>
                <w:sz w:val="20"/>
                <w:szCs w:val="20"/>
              </w:rPr>
              <w:t>’</w:t>
            </w:r>
            <w:r w:rsidRPr="00F92E09">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777F09">
      <w:pPr>
        <w:pStyle w:val="ListParagraph"/>
        <w:numPr>
          <w:ilvl w:val="1"/>
          <w:numId w:val="6"/>
        </w:numPr>
        <w:spacing w:after="0"/>
        <w:ind w:left="567" w:hanging="567"/>
        <w:jc w:val="both"/>
        <w:rPr>
          <w:b/>
          <w:sz w:val="20"/>
          <w:szCs w:val="20"/>
        </w:rPr>
      </w:pPr>
      <w:r w:rsidRPr="00AD4F35">
        <w:rPr>
          <w:b/>
          <w:sz w:val="20"/>
          <w:szCs w:val="20"/>
        </w:rPr>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777F09">
      <w:pPr>
        <w:pStyle w:val="ListParagraph"/>
        <w:numPr>
          <w:ilvl w:val="0"/>
          <w:numId w:val="6"/>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777F09">
      <w:pPr>
        <w:pStyle w:val="ListParagraph"/>
        <w:numPr>
          <w:ilvl w:val="1"/>
          <w:numId w:val="6"/>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w:t>
      </w:r>
      <w:proofErr w:type="gramStart"/>
      <w:r w:rsidRPr="38696DE5">
        <w:rPr>
          <w:sz w:val="20"/>
          <w:szCs w:val="20"/>
        </w:rPr>
        <w:t>in order to</w:t>
      </w:r>
      <w:proofErr w:type="gramEnd"/>
      <w:r w:rsidRPr="38696DE5">
        <w:rPr>
          <w:sz w:val="20"/>
          <w:szCs w:val="20"/>
        </w:rPr>
        <w:t xml:space="preserve">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77777777" w:rsidR="001F4BA8" w:rsidRPr="00AD4F35" w:rsidRDefault="001F4BA8" w:rsidP="00777F09">
      <w:pPr>
        <w:pStyle w:val="ListParagraph"/>
        <w:numPr>
          <w:ilvl w:val="0"/>
          <w:numId w:val="11"/>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tab/>
      </w:r>
      <w:r w:rsidR="00A83B4C" w:rsidRPr="38696DE5">
        <w:rPr>
          <w:b/>
          <w:bCs/>
          <w:sz w:val="20"/>
          <w:szCs w:val="20"/>
        </w:rPr>
        <w:t xml:space="preserve"> (PASS/FAIL)</w:t>
      </w:r>
    </w:p>
    <w:p w14:paraId="474B301C" w14:textId="77777777" w:rsidR="00D83C34" w:rsidRPr="00AD4F35" w:rsidRDefault="00D83C34" w:rsidP="00F64C88">
      <w:pPr>
        <w:spacing w:after="0"/>
        <w:ind w:firstLine="567"/>
        <w:jc w:val="both"/>
        <w:rPr>
          <w:sz w:val="20"/>
          <w:szCs w:val="20"/>
        </w:rPr>
      </w:pPr>
    </w:p>
    <w:p w14:paraId="474B301D" w14:textId="5B8B9DC1" w:rsidR="00750F6D" w:rsidRDefault="00D83C34" w:rsidP="38696DE5">
      <w:pPr>
        <w:spacing w:after="0"/>
        <w:ind w:left="567"/>
        <w:jc w:val="both"/>
        <w:rPr>
          <w:sz w:val="20"/>
          <w:szCs w:val="20"/>
        </w:rPr>
      </w:pPr>
      <w:r w:rsidRPr="38696DE5">
        <w:rPr>
          <w:b/>
          <w:bCs/>
          <w:sz w:val="20"/>
          <w:szCs w:val="20"/>
        </w:rPr>
        <w:t>TURNOVER</w:t>
      </w:r>
      <w:r w:rsidR="00B3151C" w:rsidRPr="38696DE5">
        <w:rPr>
          <w:b/>
          <w:bCs/>
          <w:sz w:val="20"/>
          <w:szCs w:val="20"/>
        </w:rPr>
        <w:t xml:space="preserve"> (exclusive of VAT)</w:t>
      </w:r>
      <w:r w:rsidR="00B068B9" w:rsidRPr="38696DE5">
        <w:rPr>
          <w:sz w:val="20"/>
          <w:szCs w:val="20"/>
        </w:rPr>
        <w:t xml:space="preserve">: </w:t>
      </w:r>
      <w:r w:rsidR="001F4BA8" w:rsidRPr="38696DE5">
        <w:rPr>
          <w:sz w:val="20"/>
          <w:szCs w:val="20"/>
        </w:rPr>
        <w:t xml:space="preserve">A minimum annual </w:t>
      </w:r>
      <w:r w:rsidR="001F4BA8" w:rsidRPr="00134A4B">
        <w:rPr>
          <w:sz w:val="20"/>
          <w:szCs w:val="20"/>
        </w:rPr>
        <w:t xml:space="preserve">turnover of </w:t>
      </w:r>
      <w:r w:rsidR="00F92E09" w:rsidRPr="00134A4B">
        <w:rPr>
          <w:b/>
          <w:bCs/>
          <w:sz w:val="20"/>
          <w:szCs w:val="20"/>
        </w:rPr>
        <w:t>€</w:t>
      </w:r>
      <w:r w:rsidR="00524026" w:rsidRPr="00134A4B">
        <w:rPr>
          <w:rFonts w:hint="eastAsia"/>
          <w:b/>
          <w:bCs/>
          <w:sz w:val="20"/>
          <w:szCs w:val="20"/>
          <w:lang w:eastAsia="zh-CN"/>
        </w:rPr>
        <w:t>7</w:t>
      </w:r>
      <w:r w:rsidR="00AA6FC2" w:rsidRPr="00134A4B">
        <w:rPr>
          <w:b/>
          <w:bCs/>
          <w:sz w:val="20"/>
          <w:szCs w:val="20"/>
          <w:lang w:eastAsia="zh-CN"/>
        </w:rPr>
        <w:t>0</w:t>
      </w:r>
      <w:r w:rsidR="00F92E09" w:rsidRPr="00134A4B">
        <w:rPr>
          <w:b/>
          <w:bCs/>
          <w:sz w:val="20"/>
          <w:szCs w:val="20"/>
        </w:rPr>
        <w:t xml:space="preserve">, 000 for each LOT in </w:t>
      </w:r>
      <w:r w:rsidR="00DB7D0F" w:rsidRPr="00134A4B">
        <w:rPr>
          <w:b/>
          <w:bCs/>
          <w:sz w:val="20"/>
          <w:szCs w:val="20"/>
        </w:rPr>
        <w:t>past 3 years</w:t>
      </w:r>
      <w:r w:rsidR="00F92E09" w:rsidRPr="00134A4B">
        <w:rPr>
          <w:b/>
          <w:bCs/>
          <w:sz w:val="20"/>
          <w:szCs w:val="20"/>
        </w:rPr>
        <w:t xml:space="preserve"> </w:t>
      </w:r>
      <w:r w:rsidR="00DB7D0F" w:rsidRPr="00134A4B">
        <w:rPr>
          <w:b/>
          <w:bCs/>
          <w:sz w:val="20"/>
          <w:szCs w:val="20"/>
        </w:rPr>
        <w:t xml:space="preserve">to </w:t>
      </w:r>
      <w:r w:rsidR="00DB7D0F">
        <w:rPr>
          <w:b/>
          <w:bCs/>
          <w:sz w:val="20"/>
          <w:szCs w:val="20"/>
        </w:rPr>
        <w:t>qualify</w:t>
      </w:r>
      <w:r w:rsidR="00F92E09">
        <w:rPr>
          <w:b/>
          <w:bCs/>
          <w:sz w:val="20"/>
          <w:szCs w:val="20"/>
        </w:rPr>
        <w:t xml:space="preserve"> </w:t>
      </w:r>
      <w:r w:rsidR="001F4BA8" w:rsidRPr="38696DE5">
        <w:rPr>
          <w:sz w:val="20"/>
          <w:szCs w:val="20"/>
        </w:rPr>
        <w:t xml:space="preserve">per annum for the last three audited </w:t>
      </w:r>
      <w:r w:rsidR="00B3151C" w:rsidRPr="38696DE5">
        <w:rPr>
          <w:sz w:val="20"/>
          <w:szCs w:val="20"/>
        </w:rPr>
        <w:t>financial year ends. Applicants must provide evidence of turnover that is satisfactory to IE, [by way of signed auditor’s statement and a copy of the audited accounts for the last three financial years].</w:t>
      </w:r>
      <w:r w:rsidR="002D2BBA" w:rsidRPr="38696DE5">
        <w:rPr>
          <w:sz w:val="20"/>
          <w:szCs w:val="20"/>
        </w:rPr>
        <w:t xml:space="preserve"> </w:t>
      </w:r>
      <w:r w:rsidR="00750F6D" w:rsidRPr="38696DE5">
        <w:rPr>
          <w:sz w:val="20"/>
          <w:szCs w:val="20"/>
        </w:rPr>
        <w:t>A signed Declaration in the Minimum Qualification Criteria in the form set out i</w:t>
      </w:r>
      <w:r w:rsidR="00B068B9" w:rsidRPr="38696DE5">
        <w:rPr>
          <w:sz w:val="20"/>
          <w:szCs w:val="20"/>
        </w:rPr>
        <w:t xml:space="preserve">n Part </w:t>
      </w:r>
      <w:r w:rsidR="001E0C18" w:rsidRPr="38696DE5">
        <w:rPr>
          <w:sz w:val="20"/>
          <w:szCs w:val="20"/>
        </w:rPr>
        <w:t xml:space="preserve">2 </w:t>
      </w:r>
      <w:r w:rsidR="00750F6D" w:rsidRPr="38696DE5">
        <w:rPr>
          <w:sz w:val="20"/>
          <w:szCs w:val="20"/>
        </w:rPr>
        <w:t>of the Questionnaire must be submitted.</w:t>
      </w:r>
    </w:p>
    <w:p w14:paraId="4CAF7EA8" w14:textId="77777777" w:rsidR="006E3257" w:rsidRDefault="006E3257" w:rsidP="38696DE5">
      <w:pPr>
        <w:spacing w:after="0"/>
        <w:ind w:left="567"/>
        <w:jc w:val="both"/>
        <w:rPr>
          <w:sz w:val="20"/>
          <w:szCs w:val="20"/>
        </w:rPr>
      </w:pPr>
    </w:p>
    <w:tbl>
      <w:tblPr>
        <w:tblStyle w:val="TableGrid"/>
        <w:tblW w:w="8647" w:type="dxa"/>
        <w:jc w:val="center"/>
        <w:tblLook w:val="04A0" w:firstRow="1" w:lastRow="0" w:firstColumn="1" w:lastColumn="0" w:noHBand="0" w:noVBand="1"/>
      </w:tblPr>
      <w:tblGrid>
        <w:gridCol w:w="452"/>
        <w:gridCol w:w="4363"/>
        <w:gridCol w:w="1984"/>
        <w:gridCol w:w="1848"/>
      </w:tblGrid>
      <w:tr w:rsidR="006E3257" w:rsidRPr="004B5E5B" w14:paraId="2625F04B" w14:textId="77777777" w:rsidTr="006E3257">
        <w:trPr>
          <w:jc w:val="center"/>
        </w:trPr>
        <w:tc>
          <w:tcPr>
            <w:tcW w:w="452" w:type="dxa"/>
          </w:tcPr>
          <w:p w14:paraId="05ACFBDB" w14:textId="77777777" w:rsidR="006E3257" w:rsidRPr="00134A4B" w:rsidRDefault="006E3257" w:rsidP="00E97C19">
            <w:pPr>
              <w:jc w:val="both"/>
              <w:rPr>
                <w:b/>
                <w:sz w:val="18"/>
                <w:szCs w:val="18"/>
              </w:rPr>
            </w:pPr>
            <w:r w:rsidRPr="00134A4B">
              <w:rPr>
                <w:b/>
                <w:sz w:val="18"/>
                <w:szCs w:val="18"/>
              </w:rPr>
              <w:t>Lot</w:t>
            </w:r>
          </w:p>
        </w:tc>
        <w:tc>
          <w:tcPr>
            <w:tcW w:w="4363" w:type="dxa"/>
          </w:tcPr>
          <w:p w14:paraId="5846B72E" w14:textId="77777777" w:rsidR="006E3257" w:rsidRPr="00134A4B" w:rsidRDefault="006E3257" w:rsidP="00E97C19">
            <w:pPr>
              <w:jc w:val="both"/>
              <w:rPr>
                <w:b/>
                <w:sz w:val="18"/>
                <w:szCs w:val="18"/>
              </w:rPr>
            </w:pPr>
            <w:r w:rsidRPr="00134A4B">
              <w:rPr>
                <w:b/>
                <w:sz w:val="18"/>
                <w:szCs w:val="18"/>
              </w:rPr>
              <w:t>Description</w:t>
            </w:r>
          </w:p>
        </w:tc>
        <w:tc>
          <w:tcPr>
            <w:tcW w:w="1984" w:type="dxa"/>
          </w:tcPr>
          <w:p w14:paraId="2BEE4983" w14:textId="77777777" w:rsidR="006E3257" w:rsidRPr="00134A4B" w:rsidRDefault="006E3257" w:rsidP="00E97C19">
            <w:pPr>
              <w:jc w:val="center"/>
              <w:rPr>
                <w:b/>
                <w:sz w:val="18"/>
                <w:szCs w:val="18"/>
              </w:rPr>
            </w:pPr>
            <w:r w:rsidRPr="00134A4B">
              <w:rPr>
                <w:b/>
                <w:sz w:val="18"/>
                <w:szCs w:val="18"/>
              </w:rPr>
              <w:t xml:space="preserve">Minimum </w:t>
            </w:r>
            <w:proofErr w:type="gramStart"/>
            <w:r w:rsidRPr="00134A4B">
              <w:rPr>
                <w:b/>
                <w:sz w:val="18"/>
                <w:szCs w:val="18"/>
              </w:rPr>
              <w:t>Turnover  per</w:t>
            </w:r>
            <w:proofErr w:type="gramEnd"/>
            <w:r w:rsidRPr="00134A4B">
              <w:rPr>
                <w:b/>
                <w:sz w:val="18"/>
                <w:szCs w:val="18"/>
              </w:rPr>
              <w:t xml:space="preserve"> annum excl. vat</w:t>
            </w:r>
          </w:p>
        </w:tc>
        <w:tc>
          <w:tcPr>
            <w:tcW w:w="1848" w:type="dxa"/>
          </w:tcPr>
          <w:p w14:paraId="6F86EC58" w14:textId="77777777" w:rsidR="006E3257" w:rsidRPr="00134A4B" w:rsidRDefault="006E3257" w:rsidP="00E97C19">
            <w:pPr>
              <w:jc w:val="center"/>
              <w:rPr>
                <w:b/>
                <w:sz w:val="18"/>
                <w:szCs w:val="18"/>
              </w:rPr>
            </w:pPr>
            <w:r w:rsidRPr="00134A4B">
              <w:rPr>
                <w:b/>
                <w:sz w:val="18"/>
                <w:szCs w:val="18"/>
              </w:rPr>
              <w:t xml:space="preserve">We apply for the following </w:t>
            </w:r>
            <w:proofErr w:type="gramStart"/>
            <w:r w:rsidRPr="00134A4B">
              <w:rPr>
                <w:b/>
                <w:sz w:val="18"/>
                <w:szCs w:val="18"/>
              </w:rPr>
              <w:t>lots</w:t>
            </w:r>
            <w:proofErr w:type="gramEnd"/>
            <w:r w:rsidRPr="00134A4B">
              <w:rPr>
                <w:b/>
                <w:sz w:val="18"/>
                <w:szCs w:val="18"/>
              </w:rPr>
              <w:t xml:space="preserve"> Y/N</w:t>
            </w:r>
          </w:p>
        </w:tc>
      </w:tr>
      <w:tr w:rsidR="006E3257" w:rsidRPr="004B5E5B" w14:paraId="5509F855" w14:textId="77777777" w:rsidTr="006E3257">
        <w:trPr>
          <w:trHeight w:val="70"/>
          <w:jc w:val="center"/>
        </w:trPr>
        <w:tc>
          <w:tcPr>
            <w:tcW w:w="452" w:type="dxa"/>
          </w:tcPr>
          <w:p w14:paraId="18803EB2" w14:textId="77777777" w:rsidR="006E3257" w:rsidRPr="00134A4B" w:rsidRDefault="006E3257" w:rsidP="00E97C19">
            <w:pPr>
              <w:jc w:val="both"/>
              <w:rPr>
                <w:b/>
                <w:sz w:val="20"/>
                <w:szCs w:val="20"/>
              </w:rPr>
            </w:pPr>
            <w:r w:rsidRPr="00134A4B">
              <w:rPr>
                <w:b/>
                <w:sz w:val="20"/>
                <w:szCs w:val="20"/>
              </w:rPr>
              <w:t>1</w:t>
            </w:r>
          </w:p>
        </w:tc>
        <w:tc>
          <w:tcPr>
            <w:tcW w:w="4363" w:type="dxa"/>
          </w:tcPr>
          <w:p w14:paraId="0AF1F727" w14:textId="77777777" w:rsidR="006E3257" w:rsidRPr="00134A4B" w:rsidRDefault="006E3257" w:rsidP="00E97C19">
            <w:pPr>
              <w:jc w:val="both"/>
              <w:rPr>
                <w:b/>
                <w:bCs/>
                <w:sz w:val="20"/>
                <w:szCs w:val="20"/>
              </w:rPr>
            </w:pPr>
            <w:r w:rsidRPr="00134A4B">
              <w:rPr>
                <w:sz w:val="20"/>
                <w:szCs w:val="20"/>
              </w:rPr>
              <w:t>Small Waste Segregation Bin System</w:t>
            </w:r>
          </w:p>
        </w:tc>
        <w:tc>
          <w:tcPr>
            <w:tcW w:w="1984" w:type="dxa"/>
          </w:tcPr>
          <w:p w14:paraId="7FA34764" w14:textId="42021251" w:rsidR="006E3257" w:rsidRPr="00134A4B" w:rsidRDefault="006E3257" w:rsidP="00E97C19">
            <w:pPr>
              <w:jc w:val="center"/>
              <w:rPr>
                <w:b/>
                <w:bCs/>
                <w:sz w:val="20"/>
                <w:szCs w:val="20"/>
              </w:rPr>
            </w:pPr>
            <w:r w:rsidRPr="00134A4B">
              <w:rPr>
                <w:b/>
                <w:bCs/>
                <w:sz w:val="20"/>
                <w:szCs w:val="20"/>
              </w:rPr>
              <w:t>€</w:t>
            </w:r>
            <w:r w:rsidRPr="00134A4B">
              <w:rPr>
                <w:rFonts w:hint="eastAsia"/>
                <w:b/>
                <w:bCs/>
                <w:sz w:val="20"/>
                <w:szCs w:val="20"/>
                <w:lang w:eastAsia="zh-CN"/>
              </w:rPr>
              <w:t>7</w:t>
            </w:r>
            <w:r w:rsidR="00AA6FC2" w:rsidRPr="00134A4B">
              <w:rPr>
                <w:b/>
                <w:bCs/>
                <w:sz w:val="20"/>
                <w:szCs w:val="20"/>
                <w:lang w:eastAsia="zh-CN"/>
              </w:rPr>
              <w:t>0</w:t>
            </w:r>
            <w:r w:rsidRPr="00134A4B">
              <w:rPr>
                <w:rFonts w:hint="eastAsia"/>
                <w:b/>
                <w:bCs/>
                <w:sz w:val="20"/>
                <w:szCs w:val="20"/>
                <w:lang w:eastAsia="zh-CN"/>
              </w:rPr>
              <w:t>,000</w:t>
            </w:r>
            <w:r w:rsidRPr="00134A4B">
              <w:rPr>
                <w:b/>
                <w:bCs/>
                <w:sz w:val="20"/>
                <w:szCs w:val="20"/>
              </w:rPr>
              <w:t>.00</w:t>
            </w:r>
          </w:p>
        </w:tc>
        <w:tc>
          <w:tcPr>
            <w:tcW w:w="1848" w:type="dxa"/>
          </w:tcPr>
          <w:p w14:paraId="35F6B852" w14:textId="77777777" w:rsidR="006E3257" w:rsidRPr="00134A4B" w:rsidRDefault="006E3257" w:rsidP="00E97C19">
            <w:pPr>
              <w:jc w:val="center"/>
              <w:rPr>
                <w:b/>
                <w:bCs/>
                <w:sz w:val="20"/>
                <w:szCs w:val="20"/>
                <w:highlight w:val="yellow"/>
              </w:rPr>
            </w:pPr>
          </w:p>
        </w:tc>
      </w:tr>
      <w:tr w:rsidR="006E3257" w:rsidRPr="004B5E5B" w14:paraId="51850F10" w14:textId="77777777" w:rsidTr="006E3257">
        <w:trPr>
          <w:jc w:val="center"/>
        </w:trPr>
        <w:tc>
          <w:tcPr>
            <w:tcW w:w="452" w:type="dxa"/>
          </w:tcPr>
          <w:p w14:paraId="7A88A6D9" w14:textId="77777777" w:rsidR="006E3257" w:rsidRPr="00134A4B" w:rsidRDefault="006E3257" w:rsidP="00E97C19">
            <w:pPr>
              <w:jc w:val="both"/>
              <w:rPr>
                <w:b/>
                <w:sz w:val="20"/>
                <w:szCs w:val="20"/>
              </w:rPr>
            </w:pPr>
            <w:r w:rsidRPr="00134A4B">
              <w:rPr>
                <w:b/>
                <w:sz w:val="20"/>
                <w:szCs w:val="20"/>
              </w:rPr>
              <w:t>2</w:t>
            </w:r>
          </w:p>
        </w:tc>
        <w:tc>
          <w:tcPr>
            <w:tcW w:w="4363" w:type="dxa"/>
          </w:tcPr>
          <w:p w14:paraId="6775C818" w14:textId="77777777" w:rsidR="006E3257" w:rsidRPr="00134A4B" w:rsidRDefault="006E3257" w:rsidP="00E97C19">
            <w:pPr>
              <w:jc w:val="both"/>
              <w:rPr>
                <w:b/>
                <w:bCs/>
                <w:sz w:val="20"/>
                <w:szCs w:val="20"/>
              </w:rPr>
            </w:pPr>
            <w:r w:rsidRPr="00134A4B">
              <w:rPr>
                <w:sz w:val="20"/>
                <w:szCs w:val="20"/>
              </w:rPr>
              <w:t>Medium Waste Segregation Bin System (2 bin system)</w:t>
            </w:r>
          </w:p>
        </w:tc>
        <w:tc>
          <w:tcPr>
            <w:tcW w:w="1984" w:type="dxa"/>
          </w:tcPr>
          <w:p w14:paraId="2C8A24E6" w14:textId="7312FCD2" w:rsidR="006E3257" w:rsidRPr="00134A4B" w:rsidRDefault="006E3257" w:rsidP="00E97C19">
            <w:pPr>
              <w:jc w:val="center"/>
              <w:rPr>
                <w:b/>
                <w:bCs/>
                <w:sz w:val="20"/>
                <w:szCs w:val="20"/>
              </w:rPr>
            </w:pPr>
            <w:r w:rsidRPr="00134A4B">
              <w:rPr>
                <w:b/>
                <w:bCs/>
                <w:sz w:val="20"/>
                <w:szCs w:val="20"/>
              </w:rPr>
              <w:t>€</w:t>
            </w:r>
            <w:r w:rsidRPr="00134A4B">
              <w:rPr>
                <w:rFonts w:hint="eastAsia"/>
                <w:b/>
                <w:bCs/>
                <w:sz w:val="20"/>
                <w:szCs w:val="20"/>
                <w:lang w:eastAsia="zh-CN"/>
              </w:rPr>
              <w:t>7</w:t>
            </w:r>
            <w:r w:rsidR="00AA6FC2" w:rsidRPr="00134A4B">
              <w:rPr>
                <w:b/>
                <w:bCs/>
                <w:sz w:val="20"/>
                <w:szCs w:val="20"/>
                <w:lang w:eastAsia="zh-CN"/>
              </w:rPr>
              <w:t>0</w:t>
            </w:r>
            <w:r w:rsidRPr="00134A4B">
              <w:rPr>
                <w:rFonts w:hint="eastAsia"/>
                <w:b/>
                <w:bCs/>
                <w:sz w:val="20"/>
                <w:szCs w:val="20"/>
                <w:lang w:eastAsia="zh-CN"/>
              </w:rPr>
              <w:t>,000</w:t>
            </w:r>
            <w:r w:rsidRPr="00134A4B">
              <w:rPr>
                <w:b/>
                <w:bCs/>
                <w:sz w:val="20"/>
                <w:szCs w:val="20"/>
              </w:rPr>
              <w:t>.00</w:t>
            </w:r>
          </w:p>
        </w:tc>
        <w:tc>
          <w:tcPr>
            <w:tcW w:w="1848" w:type="dxa"/>
          </w:tcPr>
          <w:p w14:paraId="4AB65FC6" w14:textId="77777777" w:rsidR="006E3257" w:rsidRPr="00134A4B" w:rsidRDefault="006E3257" w:rsidP="00E97C19">
            <w:pPr>
              <w:jc w:val="center"/>
              <w:rPr>
                <w:b/>
                <w:bCs/>
                <w:sz w:val="20"/>
                <w:szCs w:val="20"/>
                <w:highlight w:val="yellow"/>
              </w:rPr>
            </w:pPr>
          </w:p>
        </w:tc>
      </w:tr>
      <w:tr w:rsidR="006E3257" w:rsidRPr="004B5E5B" w14:paraId="32B01D6B" w14:textId="77777777" w:rsidTr="006E3257">
        <w:trPr>
          <w:jc w:val="center"/>
        </w:trPr>
        <w:tc>
          <w:tcPr>
            <w:tcW w:w="452" w:type="dxa"/>
          </w:tcPr>
          <w:p w14:paraId="789FB45F" w14:textId="77777777" w:rsidR="006E3257" w:rsidRPr="00134A4B" w:rsidRDefault="006E3257" w:rsidP="00E97C19">
            <w:pPr>
              <w:jc w:val="both"/>
              <w:rPr>
                <w:b/>
                <w:sz w:val="20"/>
                <w:szCs w:val="20"/>
              </w:rPr>
            </w:pPr>
            <w:r w:rsidRPr="00134A4B">
              <w:rPr>
                <w:b/>
                <w:sz w:val="20"/>
                <w:szCs w:val="20"/>
              </w:rPr>
              <w:t>3</w:t>
            </w:r>
          </w:p>
        </w:tc>
        <w:tc>
          <w:tcPr>
            <w:tcW w:w="4363" w:type="dxa"/>
          </w:tcPr>
          <w:p w14:paraId="21D79F5E" w14:textId="77777777" w:rsidR="006E3257" w:rsidRPr="00134A4B" w:rsidRDefault="006E3257" w:rsidP="00E97C19">
            <w:pPr>
              <w:rPr>
                <w:b/>
                <w:bCs/>
                <w:sz w:val="20"/>
                <w:szCs w:val="20"/>
              </w:rPr>
            </w:pPr>
            <w:r w:rsidRPr="00134A4B">
              <w:rPr>
                <w:sz w:val="20"/>
                <w:szCs w:val="20"/>
              </w:rPr>
              <w:t>Medium Waste Segregation Bin System (3 bin system)</w:t>
            </w:r>
          </w:p>
        </w:tc>
        <w:tc>
          <w:tcPr>
            <w:tcW w:w="1984" w:type="dxa"/>
          </w:tcPr>
          <w:p w14:paraId="6809A08E" w14:textId="71AA19F4" w:rsidR="006E3257" w:rsidRPr="00134A4B" w:rsidRDefault="006E3257" w:rsidP="00E97C19">
            <w:pPr>
              <w:jc w:val="center"/>
              <w:rPr>
                <w:b/>
                <w:bCs/>
                <w:sz w:val="20"/>
                <w:szCs w:val="20"/>
                <w:highlight w:val="yellow"/>
              </w:rPr>
            </w:pPr>
            <w:r w:rsidRPr="00134A4B">
              <w:rPr>
                <w:b/>
                <w:bCs/>
                <w:sz w:val="20"/>
                <w:szCs w:val="20"/>
              </w:rPr>
              <w:t>€</w:t>
            </w:r>
            <w:r w:rsidRPr="00134A4B">
              <w:rPr>
                <w:rFonts w:hint="eastAsia"/>
                <w:b/>
                <w:bCs/>
                <w:sz w:val="20"/>
                <w:szCs w:val="20"/>
                <w:lang w:eastAsia="zh-CN"/>
              </w:rPr>
              <w:t>7</w:t>
            </w:r>
            <w:r w:rsidR="00AA6FC2" w:rsidRPr="00134A4B">
              <w:rPr>
                <w:b/>
                <w:bCs/>
                <w:sz w:val="20"/>
                <w:szCs w:val="20"/>
                <w:lang w:eastAsia="zh-CN"/>
              </w:rPr>
              <w:t>0</w:t>
            </w:r>
            <w:r w:rsidRPr="00134A4B">
              <w:rPr>
                <w:rFonts w:hint="eastAsia"/>
                <w:b/>
                <w:bCs/>
                <w:sz w:val="20"/>
                <w:szCs w:val="20"/>
                <w:lang w:eastAsia="zh-CN"/>
              </w:rPr>
              <w:t>,000</w:t>
            </w:r>
            <w:r w:rsidRPr="00134A4B">
              <w:rPr>
                <w:b/>
                <w:bCs/>
                <w:sz w:val="20"/>
                <w:szCs w:val="20"/>
              </w:rPr>
              <w:t>.00</w:t>
            </w:r>
          </w:p>
        </w:tc>
        <w:tc>
          <w:tcPr>
            <w:tcW w:w="1848" w:type="dxa"/>
          </w:tcPr>
          <w:p w14:paraId="54614565" w14:textId="77777777" w:rsidR="006E3257" w:rsidRPr="00134A4B" w:rsidRDefault="006E3257" w:rsidP="00E97C19">
            <w:pPr>
              <w:jc w:val="center"/>
              <w:rPr>
                <w:b/>
                <w:bCs/>
                <w:sz w:val="20"/>
                <w:szCs w:val="20"/>
                <w:highlight w:val="yellow"/>
              </w:rPr>
            </w:pPr>
          </w:p>
        </w:tc>
      </w:tr>
      <w:tr w:rsidR="006E3257" w:rsidRPr="004B5E5B" w14:paraId="4367C414" w14:textId="77777777" w:rsidTr="006E3257">
        <w:trPr>
          <w:jc w:val="center"/>
        </w:trPr>
        <w:tc>
          <w:tcPr>
            <w:tcW w:w="452" w:type="dxa"/>
          </w:tcPr>
          <w:p w14:paraId="296550AA" w14:textId="77777777" w:rsidR="006E3257" w:rsidRPr="00134A4B" w:rsidRDefault="006E3257" w:rsidP="00E97C19">
            <w:pPr>
              <w:jc w:val="both"/>
              <w:rPr>
                <w:b/>
                <w:sz w:val="20"/>
                <w:szCs w:val="20"/>
              </w:rPr>
            </w:pPr>
            <w:r w:rsidRPr="00134A4B">
              <w:rPr>
                <w:b/>
                <w:sz w:val="20"/>
                <w:szCs w:val="20"/>
              </w:rPr>
              <w:t>4</w:t>
            </w:r>
          </w:p>
        </w:tc>
        <w:tc>
          <w:tcPr>
            <w:tcW w:w="4363" w:type="dxa"/>
          </w:tcPr>
          <w:p w14:paraId="2ED4457A" w14:textId="77777777" w:rsidR="006E3257" w:rsidRPr="00134A4B" w:rsidRDefault="006E3257" w:rsidP="00E97C19">
            <w:pPr>
              <w:jc w:val="both"/>
              <w:rPr>
                <w:b/>
                <w:bCs/>
                <w:sz w:val="20"/>
                <w:szCs w:val="20"/>
              </w:rPr>
            </w:pPr>
            <w:r w:rsidRPr="00134A4B">
              <w:rPr>
                <w:sz w:val="20"/>
                <w:szCs w:val="20"/>
              </w:rPr>
              <w:t>Large Waste Segregation Bin System (2 bin system)</w:t>
            </w:r>
          </w:p>
        </w:tc>
        <w:tc>
          <w:tcPr>
            <w:tcW w:w="1984" w:type="dxa"/>
          </w:tcPr>
          <w:p w14:paraId="207A2A3F" w14:textId="51EFFCDF" w:rsidR="006E3257" w:rsidRPr="00134A4B" w:rsidRDefault="006E3257" w:rsidP="00E97C19">
            <w:pPr>
              <w:jc w:val="center"/>
              <w:rPr>
                <w:b/>
                <w:bCs/>
                <w:sz w:val="20"/>
                <w:szCs w:val="20"/>
                <w:highlight w:val="yellow"/>
              </w:rPr>
            </w:pPr>
            <w:r w:rsidRPr="00134A4B">
              <w:rPr>
                <w:b/>
                <w:bCs/>
                <w:sz w:val="20"/>
                <w:szCs w:val="20"/>
              </w:rPr>
              <w:t>€</w:t>
            </w:r>
            <w:r w:rsidRPr="00134A4B">
              <w:rPr>
                <w:rFonts w:hint="eastAsia"/>
                <w:b/>
                <w:bCs/>
                <w:sz w:val="20"/>
                <w:szCs w:val="20"/>
                <w:lang w:eastAsia="zh-CN"/>
              </w:rPr>
              <w:t>7</w:t>
            </w:r>
            <w:r w:rsidR="00AA6FC2" w:rsidRPr="00134A4B">
              <w:rPr>
                <w:b/>
                <w:bCs/>
                <w:sz w:val="20"/>
                <w:szCs w:val="20"/>
                <w:lang w:eastAsia="zh-CN"/>
              </w:rPr>
              <w:t>0</w:t>
            </w:r>
            <w:r w:rsidRPr="00134A4B">
              <w:rPr>
                <w:rFonts w:hint="eastAsia"/>
                <w:b/>
                <w:bCs/>
                <w:sz w:val="20"/>
                <w:szCs w:val="20"/>
                <w:lang w:eastAsia="zh-CN"/>
              </w:rPr>
              <w:t>,000</w:t>
            </w:r>
            <w:r w:rsidRPr="00134A4B">
              <w:rPr>
                <w:b/>
                <w:bCs/>
                <w:sz w:val="20"/>
                <w:szCs w:val="20"/>
              </w:rPr>
              <w:t>.00</w:t>
            </w:r>
          </w:p>
        </w:tc>
        <w:tc>
          <w:tcPr>
            <w:tcW w:w="1848" w:type="dxa"/>
          </w:tcPr>
          <w:p w14:paraId="09B36CF6" w14:textId="77777777" w:rsidR="006E3257" w:rsidRPr="00134A4B" w:rsidRDefault="006E3257" w:rsidP="00E97C19">
            <w:pPr>
              <w:jc w:val="center"/>
              <w:rPr>
                <w:b/>
                <w:bCs/>
                <w:sz w:val="20"/>
                <w:szCs w:val="20"/>
                <w:highlight w:val="yellow"/>
              </w:rPr>
            </w:pPr>
          </w:p>
        </w:tc>
      </w:tr>
      <w:tr w:rsidR="006E3257" w:rsidRPr="004B5E5B" w14:paraId="7AF6A4EB" w14:textId="77777777" w:rsidTr="006E3257">
        <w:trPr>
          <w:jc w:val="center"/>
        </w:trPr>
        <w:tc>
          <w:tcPr>
            <w:tcW w:w="452" w:type="dxa"/>
          </w:tcPr>
          <w:p w14:paraId="7ED9FB45" w14:textId="77777777" w:rsidR="006E3257" w:rsidRPr="00134A4B" w:rsidRDefault="006E3257" w:rsidP="00E97C19">
            <w:pPr>
              <w:jc w:val="both"/>
              <w:rPr>
                <w:b/>
                <w:sz w:val="20"/>
                <w:szCs w:val="20"/>
              </w:rPr>
            </w:pPr>
            <w:r w:rsidRPr="00134A4B">
              <w:rPr>
                <w:b/>
                <w:sz w:val="20"/>
                <w:szCs w:val="20"/>
              </w:rPr>
              <w:t>5</w:t>
            </w:r>
          </w:p>
        </w:tc>
        <w:tc>
          <w:tcPr>
            <w:tcW w:w="4363" w:type="dxa"/>
          </w:tcPr>
          <w:p w14:paraId="0B897543" w14:textId="77777777" w:rsidR="006E3257" w:rsidRPr="00134A4B" w:rsidRDefault="006E3257" w:rsidP="00E97C19">
            <w:pPr>
              <w:jc w:val="both"/>
              <w:rPr>
                <w:b/>
                <w:bCs/>
                <w:sz w:val="20"/>
                <w:szCs w:val="20"/>
              </w:rPr>
            </w:pPr>
            <w:r w:rsidRPr="00134A4B">
              <w:rPr>
                <w:sz w:val="20"/>
                <w:szCs w:val="20"/>
              </w:rPr>
              <w:t>Food Waste Caddy Bin</w:t>
            </w:r>
          </w:p>
        </w:tc>
        <w:tc>
          <w:tcPr>
            <w:tcW w:w="1984" w:type="dxa"/>
          </w:tcPr>
          <w:p w14:paraId="33645419" w14:textId="62198F82" w:rsidR="006E3257" w:rsidRPr="00134A4B" w:rsidRDefault="006E3257" w:rsidP="00E97C19">
            <w:pPr>
              <w:jc w:val="center"/>
              <w:rPr>
                <w:b/>
                <w:bCs/>
                <w:sz w:val="20"/>
                <w:szCs w:val="20"/>
              </w:rPr>
            </w:pPr>
            <w:r w:rsidRPr="00134A4B">
              <w:rPr>
                <w:b/>
                <w:bCs/>
                <w:sz w:val="20"/>
                <w:szCs w:val="20"/>
              </w:rPr>
              <w:t>€</w:t>
            </w:r>
            <w:r w:rsidRPr="00134A4B">
              <w:rPr>
                <w:rFonts w:hint="eastAsia"/>
                <w:b/>
                <w:bCs/>
                <w:sz w:val="20"/>
                <w:szCs w:val="20"/>
                <w:lang w:eastAsia="zh-CN"/>
              </w:rPr>
              <w:t>7</w:t>
            </w:r>
            <w:r w:rsidR="00AA6FC2" w:rsidRPr="00134A4B">
              <w:rPr>
                <w:b/>
                <w:bCs/>
                <w:sz w:val="20"/>
                <w:szCs w:val="20"/>
                <w:lang w:eastAsia="zh-CN"/>
              </w:rPr>
              <w:t>0</w:t>
            </w:r>
            <w:r w:rsidRPr="00134A4B">
              <w:rPr>
                <w:rFonts w:hint="eastAsia"/>
                <w:b/>
                <w:bCs/>
                <w:sz w:val="20"/>
                <w:szCs w:val="20"/>
                <w:lang w:eastAsia="zh-CN"/>
              </w:rPr>
              <w:t>,000</w:t>
            </w:r>
            <w:r w:rsidRPr="00134A4B">
              <w:rPr>
                <w:b/>
                <w:bCs/>
                <w:sz w:val="20"/>
                <w:szCs w:val="20"/>
              </w:rPr>
              <w:t>.00</w:t>
            </w:r>
          </w:p>
        </w:tc>
        <w:tc>
          <w:tcPr>
            <w:tcW w:w="1848" w:type="dxa"/>
          </w:tcPr>
          <w:p w14:paraId="2AFB04DF" w14:textId="77777777" w:rsidR="006E3257" w:rsidRPr="00134A4B" w:rsidRDefault="006E3257" w:rsidP="00E97C19">
            <w:pPr>
              <w:jc w:val="center"/>
              <w:rPr>
                <w:b/>
                <w:bCs/>
                <w:sz w:val="20"/>
                <w:szCs w:val="20"/>
                <w:highlight w:val="yellow"/>
              </w:rPr>
            </w:pPr>
          </w:p>
        </w:tc>
      </w:tr>
      <w:tr w:rsidR="006E3257" w:rsidRPr="004B5E5B" w14:paraId="276FA9B7" w14:textId="77777777" w:rsidTr="006E3257">
        <w:trPr>
          <w:jc w:val="center"/>
        </w:trPr>
        <w:tc>
          <w:tcPr>
            <w:tcW w:w="452" w:type="dxa"/>
          </w:tcPr>
          <w:p w14:paraId="6321B744" w14:textId="77777777" w:rsidR="006E3257" w:rsidRPr="00134A4B" w:rsidRDefault="006E3257" w:rsidP="00E97C19">
            <w:pPr>
              <w:jc w:val="both"/>
              <w:rPr>
                <w:b/>
                <w:sz w:val="20"/>
                <w:szCs w:val="20"/>
              </w:rPr>
            </w:pPr>
            <w:r w:rsidRPr="00134A4B">
              <w:rPr>
                <w:b/>
                <w:sz w:val="20"/>
                <w:szCs w:val="20"/>
              </w:rPr>
              <w:t>6</w:t>
            </w:r>
          </w:p>
        </w:tc>
        <w:tc>
          <w:tcPr>
            <w:tcW w:w="4363" w:type="dxa"/>
          </w:tcPr>
          <w:p w14:paraId="1F809B20" w14:textId="77777777" w:rsidR="006E3257" w:rsidRPr="00134A4B" w:rsidRDefault="006E3257" w:rsidP="00E97C19">
            <w:pPr>
              <w:rPr>
                <w:sz w:val="20"/>
                <w:szCs w:val="20"/>
              </w:rPr>
            </w:pPr>
            <w:r w:rsidRPr="00134A4B">
              <w:rPr>
                <w:sz w:val="20"/>
                <w:szCs w:val="20"/>
              </w:rPr>
              <w:t>All Lots</w:t>
            </w:r>
          </w:p>
        </w:tc>
        <w:tc>
          <w:tcPr>
            <w:tcW w:w="1984" w:type="dxa"/>
          </w:tcPr>
          <w:p w14:paraId="23CBD1ED" w14:textId="2F4C1297" w:rsidR="006E3257" w:rsidRPr="00134A4B" w:rsidRDefault="006E3257" w:rsidP="00E97C19">
            <w:pPr>
              <w:jc w:val="center"/>
              <w:rPr>
                <w:b/>
                <w:bCs/>
                <w:sz w:val="20"/>
                <w:szCs w:val="20"/>
                <w:lang w:eastAsia="zh-CN"/>
              </w:rPr>
            </w:pPr>
            <w:r w:rsidRPr="00134A4B">
              <w:rPr>
                <w:b/>
                <w:bCs/>
                <w:sz w:val="20"/>
                <w:szCs w:val="20"/>
              </w:rPr>
              <w:t>€</w:t>
            </w:r>
            <w:r w:rsidR="004B5E5B" w:rsidRPr="00134A4B">
              <w:rPr>
                <w:rFonts w:hint="eastAsia"/>
                <w:b/>
                <w:bCs/>
                <w:sz w:val="20"/>
                <w:szCs w:val="20"/>
                <w:lang w:eastAsia="zh-CN"/>
              </w:rPr>
              <w:t>370</w:t>
            </w:r>
            <w:r w:rsidRPr="00134A4B">
              <w:rPr>
                <w:b/>
                <w:bCs/>
                <w:sz w:val="20"/>
                <w:szCs w:val="20"/>
              </w:rPr>
              <w:t>,000</w:t>
            </w:r>
            <w:r w:rsidR="004B5E5B" w:rsidRPr="00134A4B">
              <w:rPr>
                <w:rFonts w:hint="eastAsia"/>
                <w:b/>
                <w:bCs/>
                <w:sz w:val="20"/>
                <w:szCs w:val="20"/>
                <w:lang w:eastAsia="zh-CN"/>
              </w:rPr>
              <w:t>.00</w:t>
            </w:r>
          </w:p>
        </w:tc>
        <w:tc>
          <w:tcPr>
            <w:tcW w:w="1848" w:type="dxa"/>
          </w:tcPr>
          <w:p w14:paraId="5D412685" w14:textId="77777777" w:rsidR="006E3257" w:rsidRPr="00134A4B" w:rsidRDefault="006E3257" w:rsidP="00E97C19">
            <w:pPr>
              <w:jc w:val="center"/>
              <w:rPr>
                <w:b/>
                <w:bCs/>
                <w:sz w:val="20"/>
                <w:szCs w:val="20"/>
                <w:highlight w:val="yellow"/>
              </w:rPr>
            </w:pPr>
          </w:p>
        </w:tc>
      </w:tr>
    </w:tbl>
    <w:p w14:paraId="63FD40D4" w14:textId="77777777" w:rsidR="006E3257" w:rsidRPr="00AD4F35" w:rsidRDefault="006E3257" w:rsidP="38696DE5">
      <w:pPr>
        <w:spacing w:after="0"/>
        <w:ind w:left="567"/>
        <w:jc w:val="both"/>
        <w:rPr>
          <w:sz w:val="20"/>
          <w:szCs w:val="20"/>
        </w:rPr>
      </w:pPr>
    </w:p>
    <w:p w14:paraId="474B301E" w14:textId="77777777" w:rsidR="00B3151C" w:rsidRPr="00AD4F35" w:rsidRDefault="00B3151C" w:rsidP="00F64C88">
      <w:pPr>
        <w:spacing w:after="0"/>
        <w:jc w:val="both"/>
        <w:rPr>
          <w:sz w:val="20"/>
          <w:szCs w:val="20"/>
        </w:rPr>
      </w:pPr>
    </w:p>
    <w:p w14:paraId="474B301F" w14:textId="77777777" w:rsidR="00B3151C" w:rsidRPr="00AD4F35" w:rsidRDefault="00B3151C" w:rsidP="00F64C88">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sidR="001C3CF5">
        <w:rPr>
          <w:sz w:val="20"/>
          <w:szCs w:val="20"/>
        </w:rPr>
        <w:t>o rely on the resources of any third party</w:t>
      </w:r>
      <w:r w:rsidRPr="00AD4F35">
        <w:rPr>
          <w:sz w:val="20"/>
          <w:szCs w:val="20"/>
        </w:rPr>
        <w:t xml:space="preserve"> to meet the </w:t>
      </w:r>
      <w:r w:rsidR="001C3CF5">
        <w:rPr>
          <w:sz w:val="20"/>
          <w:szCs w:val="20"/>
        </w:rPr>
        <w:t>above stated M</w:t>
      </w:r>
      <w:r w:rsidRPr="00AD4F35">
        <w:rPr>
          <w:sz w:val="20"/>
          <w:szCs w:val="20"/>
        </w:rPr>
        <w:t xml:space="preserve">inimum financial qualification criteria of </w:t>
      </w:r>
      <w:r w:rsidR="00B068B9" w:rsidRPr="00AD4F35">
        <w:rPr>
          <w:sz w:val="20"/>
          <w:szCs w:val="20"/>
        </w:rPr>
        <w:t xml:space="preserve">Turnover, </w:t>
      </w:r>
      <w:r w:rsidR="001C3CF5">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w:t>
      </w:r>
      <w:r w:rsidR="00B068B9" w:rsidRPr="00AD4F35">
        <w:rPr>
          <w:sz w:val="20"/>
          <w:szCs w:val="20"/>
        </w:rPr>
        <w:t xml:space="preserve">and prove to IE that the necessary resources will be available to it when required, whether </w:t>
      </w:r>
      <w:r w:rsidRPr="00AD4F35">
        <w:rPr>
          <w:sz w:val="20"/>
          <w:szCs w:val="20"/>
        </w:rPr>
        <w:t xml:space="preserve">by way of a signed auditor’s statement or similar. </w:t>
      </w:r>
    </w:p>
    <w:p w14:paraId="474B3020" w14:textId="77777777" w:rsidR="00F46426" w:rsidRPr="00AD4F35" w:rsidRDefault="00F46426" w:rsidP="00F64C88">
      <w:pPr>
        <w:spacing w:after="0"/>
        <w:ind w:left="567"/>
        <w:jc w:val="both"/>
        <w:rPr>
          <w:sz w:val="20"/>
          <w:szCs w:val="20"/>
        </w:rPr>
      </w:pPr>
    </w:p>
    <w:p w14:paraId="474B3021" w14:textId="77777777" w:rsidR="00F46426" w:rsidRPr="00AD4F35" w:rsidRDefault="00752D5F" w:rsidP="00F64C88">
      <w:pPr>
        <w:spacing w:after="0"/>
        <w:ind w:left="567"/>
        <w:jc w:val="both"/>
        <w:rPr>
          <w:sz w:val="20"/>
          <w:szCs w:val="20"/>
        </w:rPr>
      </w:pPr>
      <w:r w:rsidRPr="00AD4F35">
        <w:rPr>
          <w:sz w:val="20"/>
          <w:szCs w:val="20"/>
          <w:u w:val="single"/>
        </w:rPr>
        <w:t xml:space="preserve">Reliance on a </w:t>
      </w:r>
      <w:r w:rsidR="00F46426" w:rsidRPr="00AD4F35">
        <w:rPr>
          <w:sz w:val="20"/>
          <w:szCs w:val="20"/>
          <w:u w:val="single"/>
        </w:rPr>
        <w:t>Consortium Member</w:t>
      </w:r>
      <w:r w:rsidR="001C3CF5">
        <w:rPr>
          <w:sz w:val="20"/>
          <w:szCs w:val="20"/>
        </w:rPr>
        <w:t>: W</w:t>
      </w:r>
      <w:r w:rsidR="00F46426" w:rsidRPr="00AD4F35">
        <w:rPr>
          <w:sz w:val="20"/>
          <w:szCs w:val="20"/>
        </w:rPr>
        <w:t xml:space="preserve">here </w:t>
      </w:r>
      <w:r w:rsidR="00195177" w:rsidRPr="00AD4F35">
        <w:rPr>
          <w:sz w:val="20"/>
          <w:szCs w:val="20"/>
        </w:rPr>
        <w:t>an Applicant who is a consortium, seeks to rely on the resources of its lead consortium member</w:t>
      </w:r>
      <w:r w:rsidR="005340F9">
        <w:rPr>
          <w:sz w:val="20"/>
          <w:szCs w:val="20"/>
        </w:rPr>
        <w:t xml:space="preserve">, </w:t>
      </w:r>
      <w:r w:rsidR="001C3CF5">
        <w:rPr>
          <w:sz w:val="20"/>
          <w:szCs w:val="20"/>
        </w:rPr>
        <w:t xml:space="preserve">or other consortium member, </w:t>
      </w:r>
      <w:r w:rsidR="005340F9">
        <w:rPr>
          <w:sz w:val="20"/>
          <w:szCs w:val="20"/>
        </w:rPr>
        <w:t>or whether a Sub-Contractor who is a member of a Consortium,</w:t>
      </w:r>
      <w:r w:rsidR="00195177" w:rsidRPr="00AD4F35">
        <w:rPr>
          <w:sz w:val="20"/>
          <w:szCs w:val="20"/>
        </w:rPr>
        <w:t xml:space="preserve"> to satisfy the </w:t>
      </w:r>
      <w:r w:rsidR="001C3CF5">
        <w:rPr>
          <w:sz w:val="20"/>
          <w:szCs w:val="20"/>
        </w:rPr>
        <w:t>above stated M</w:t>
      </w:r>
      <w:r w:rsidR="00195177" w:rsidRPr="00AD4F35">
        <w:rPr>
          <w:sz w:val="20"/>
          <w:szCs w:val="20"/>
        </w:rPr>
        <w:t>inimum qualification financial criteria</w:t>
      </w:r>
      <w:r w:rsidR="008E294F" w:rsidRPr="00AD4F35">
        <w:rPr>
          <w:sz w:val="20"/>
          <w:szCs w:val="20"/>
        </w:rPr>
        <w:t>, this must be stated in t</w:t>
      </w:r>
      <w:r w:rsidR="00B068B9" w:rsidRPr="00AD4F35">
        <w:rPr>
          <w:sz w:val="20"/>
          <w:szCs w:val="20"/>
        </w:rPr>
        <w:t xml:space="preserve">he Declaration set out in Part </w:t>
      </w:r>
      <w:r w:rsidR="001E0C18" w:rsidRPr="00AD4F35">
        <w:rPr>
          <w:sz w:val="20"/>
          <w:szCs w:val="20"/>
        </w:rPr>
        <w:t xml:space="preserve">2 </w:t>
      </w:r>
      <w:r w:rsidR="008E294F" w:rsidRPr="00AD4F35">
        <w:rPr>
          <w:sz w:val="20"/>
          <w:szCs w:val="20"/>
        </w:rPr>
        <w:t xml:space="preserve">of the Questionnaire </w:t>
      </w:r>
      <w:r w:rsidR="001C3CF5">
        <w:rPr>
          <w:sz w:val="20"/>
          <w:szCs w:val="20"/>
        </w:rPr>
        <w:t>and the conditions of section 2.3 (reliance on resources) must be met and the relevant Declarations furnished.</w:t>
      </w:r>
      <w:r w:rsidR="008E294F" w:rsidRPr="00AD4F35">
        <w:rPr>
          <w:sz w:val="20"/>
          <w:szCs w:val="20"/>
        </w:rPr>
        <w:t>.</w:t>
      </w:r>
      <w:r w:rsidR="00195177" w:rsidRPr="00AD4F35">
        <w:rPr>
          <w:sz w:val="20"/>
          <w:szCs w:val="20"/>
        </w:rPr>
        <w:t xml:space="preserve"> </w:t>
      </w:r>
    </w:p>
    <w:p w14:paraId="474B3022" w14:textId="77777777" w:rsidR="00B3151C" w:rsidRPr="00AD4F35" w:rsidRDefault="00B3151C" w:rsidP="00F64C88">
      <w:pPr>
        <w:spacing w:after="0"/>
        <w:ind w:left="567"/>
        <w:jc w:val="both"/>
        <w:rPr>
          <w:sz w:val="20"/>
          <w:szCs w:val="20"/>
        </w:rPr>
      </w:pPr>
    </w:p>
    <w:p w14:paraId="474B3023" w14:textId="77777777" w:rsidR="001C3CF5" w:rsidRPr="00AD4F35" w:rsidRDefault="001C3CF5" w:rsidP="001C3CF5">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sidR="005340F9">
        <w:rPr>
          <w:sz w:val="20"/>
          <w:szCs w:val="20"/>
        </w:rPr>
        <w:t xml:space="preserve"> a Sub-Contractor, where</w:t>
      </w:r>
      <w:r>
        <w:rPr>
          <w:sz w:val="20"/>
          <w:szCs w:val="20"/>
        </w:rPr>
        <w:t xml:space="preserve"> it is not </w:t>
      </w:r>
      <w:r w:rsidR="005340F9">
        <w:rPr>
          <w:sz w:val="20"/>
          <w:szCs w:val="20"/>
        </w:rPr>
        <w:t xml:space="preserve">part of </w:t>
      </w:r>
      <w:r>
        <w:rPr>
          <w:sz w:val="20"/>
          <w:szCs w:val="20"/>
        </w:rPr>
        <w:t xml:space="preserve">a Consortium, </w:t>
      </w:r>
      <w:r w:rsidRPr="00AD4F35">
        <w:rPr>
          <w:sz w:val="20"/>
          <w:szCs w:val="20"/>
        </w:rPr>
        <w:t xml:space="preserve"> </w:t>
      </w:r>
      <w:r w:rsidR="00D42F5D">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474B3024" w14:textId="77777777" w:rsidR="001C3CF5" w:rsidRDefault="001C3CF5" w:rsidP="00F64C88">
      <w:pPr>
        <w:spacing w:after="0"/>
        <w:ind w:left="567"/>
        <w:jc w:val="both"/>
        <w:rPr>
          <w:sz w:val="20"/>
          <w:szCs w:val="20"/>
          <w:u w:val="single"/>
        </w:rPr>
      </w:pPr>
    </w:p>
    <w:p w14:paraId="474B3025" w14:textId="77777777" w:rsidR="00B3151C" w:rsidRPr="00AD4F35" w:rsidRDefault="00B068B9" w:rsidP="38696DE5">
      <w:pPr>
        <w:spacing w:after="0"/>
        <w:ind w:left="567"/>
        <w:jc w:val="both"/>
        <w:rPr>
          <w:sz w:val="20"/>
          <w:szCs w:val="20"/>
        </w:rPr>
      </w:pPr>
      <w:r w:rsidRPr="38696DE5">
        <w:rPr>
          <w:sz w:val="20"/>
          <w:szCs w:val="20"/>
          <w:u w:val="single"/>
        </w:rPr>
        <w:t>Parent company</w:t>
      </w:r>
      <w:r w:rsidRPr="38696DE5">
        <w:rPr>
          <w:sz w:val="20"/>
          <w:szCs w:val="20"/>
        </w:rPr>
        <w:t>: W</w:t>
      </w:r>
      <w:r w:rsidR="00520515" w:rsidRPr="38696DE5">
        <w:rPr>
          <w:sz w:val="20"/>
          <w:szCs w:val="20"/>
        </w:rPr>
        <w:t xml:space="preserve">here the Applicant is a subsidiary and relying on </w:t>
      </w:r>
      <w:r w:rsidR="00D42F5D" w:rsidRPr="38696DE5">
        <w:rPr>
          <w:sz w:val="20"/>
          <w:szCs w:val="20"/>
        </w:rPr>
        <w:t>its parent company to meet the M</w:t>
      </w:r>
      <w:r w:rsidR="00520515" w:rsidRPr="38696DE5">
        <w:rPr>
          <w:sz w:val="20"/>
          <w:szCs w:val="20"/>
        </w:rPr>
        <w:t xml:space="preserve">inimum turnover requirements, the details required by this section must also be provided </w:t>
      </w:r>
      <w:r w:rsidR="00D42F5D" w:rsidRPr="38696DE5">
        <w:rPr>
          <w:sz w:val="20"/>
          <w:szCs w:val="20"/>
        </w:rPr>
        <w:t>by the parent company, and a Declaration of Eligibility from the parent company provided in accordance with section 2.3 of this PQQ.</w:t>
      </w:r>
    </w:p>
    <w:p w14:paraId="474B3026" w14:textId="77777777" w:rsidR="00B3151C" w:rsidRPr="00AD4F35" w:rsidRDefault="00B3151C" w:rsidP="00F64C88">
      <w:pPr>
        <w:spacing w:after="0"/>
        <w:ind w:left="567"/>
        <w:jc w:val="both"/>
        <w:rPr>
          <w:sz w:val="20"/>
          <w:szCs w:val="20"/>
        </w:rPr>
      </w:pPr>
    </w:p>
    <w:p w14:paraId="474B3027" w14:textId="77777777" w:rsidR="00B3151C" w:rsidRPr="00AD4F35" w:rsidRDefault="00B3151C" w:rsidP="38696DE5">
      <w:pPr>
        <w:spacing w:after="0"/>
        <w:ind w:left="567"/>
        <w:jc w:val="both"/>
        <w:rPr>
          <w:sz w:val="20"/>
          <w:szCs w:val="20"/>
        </w:rPr>
      </w:pPr>
      <w:r w:rsidRPr="38696DE5">
        <w:rPr>
          <w:sz w:val="20"/>
          <w:szCs w:val="20"/>
        </w:rPr>
        <w:t>IE reserves the right to conduct any due diligence checks to assess financial capacity to undertake the services.</w:t>
      </w:r>
    </w:p>
    <w:p w14:paraId="474B3028" w14:textId="77777777" w:rsidR="0085610C" w:rsidRPr="00AD4F35" w:rsidRDefault="00B3151C" w:rsidP="00F64C88">
      <w:pPr>
        <w:spacing w:after="0"/>
        <w:ind w:left="2160" w:hanging="1593"/>
        <w:jc w:val="both"/>
        <w:rPr>
          <w:sz w:val="20"/>
          <w:szCs w:val="20"/>
        </w:rPr>
      </w:pPr>
      <w:r w:rsidRPr="00AD4F35">
        <w:rPr>
          <w:sz w:val="20"/>
          <w:szCs w:val="20"/>
        </w:rPr>
        <w:t xml:space="preserve"> </w:t>
      </w:r>
    </w:p>
    <w:p w14:paraId="474B302A" w14:textId="38012262" w:rsidR="003215F8" w:rsidRDefault="004B5E5B" w:rsidP="00B535D1">
      <w:pPr>
        <w:pStyle w:val="ListParagraph"/>
        <w:numPr>
          <w:ilvl w:val="0"/>
          <w:numId w:val="11"/>
        </w:numPr>
        <w:spacing w:after="0"/>
        <w:jc w:val="both"/>
        <w:rPr>
          <w:b/>
          <w:sz w:val="20"/>
          <w:szCs w:val="20"/>
        </w:rPr>
      </w:pPr>
      <w:r w:rsidRPr="004B5E5B">
        <w:rPr>
          <w:b/>
          <w:color w:val="1F4E79" w:themeColor="accent1" w:themeShade="80"/>
          <w:sz w:val="20"/>
          <w:szCs w:val="20"/>
        </w:rPr>
        <w:t>Applicants must complete and sign the Declaration of Eligibility</w:t>
      </w:r>
      <w:r w:rsidRPr="004B5E5B">
        <w:rPr>
          <w:rFonts w:hint="eastAsia"/>
          <w:b/>
          <w:color w:val="1F4E79" w:themeColor="accent1" w:themeShade="80"/>
          <w:sz w:val="20"/>
          <w:szCs w:val="20"/>
          <w:lang w:eastAsia="zh-CN"/>
        </w:rPr>
        <w:t xml:space="preserve"> in Part 9, Appendix 1.</w:t>
      </w:r>
    </w:p>
    <w:p w14:paraId="347A6289" w14:textId="77777777" w:rsidR="004B5E5B" w:rsidRDefault="004B5E5B" w:rsidP="004B5E5B">
      <w:pPr>
        <w:pStyle w:val="ListParagraph"/>
        <w:spacing w:after="0"/>
        <w:ind w:left="927"/>
        <w:jc w:val="both"/>
        <w:rPr>
          <w:b/>
          <w:sz w:val="20"/>
          <w:szCs w:val="20"/>
        </w:rPr>
      </w:pPr>
    </w:p>
    <w:p w14:paraId="159FF26B" w14:textId="77777777" w:rsidR="004B5E5B" w:rsidRPr="004B5E5B" w:rsidRDefault="004B5E5B" w:rsidP="004B5E5B">
      <w:pPr>
        <w:pStyle w:val="ListParagraph"/>
        <w:spacing w:after="0"/>
        <w:ind w:left="927"/>
        <w:jc w:val="both"/>
        <w:rPr>
          <w:b/>
          <w:sz w:val="20"/>
          <w:szCs w:val="20"/>
        </w:rPr>
      </w:pPr>
    </w:p>
    <w:p w14:paraId="474B302B" w14:textId="1031E4A2" w:rsidR="00A728CB" w:rsidRPr="004E3E2A" w:rsidRDefault="004E3E2A" w:rsidP="00777F09">
      <w:pPr>
        <w:pStyle w:val="ListParagraph"/>
        <w:numPr>
          <w:ilvl w:val="1"/>
          <w:numId w:val="6"/>
        </w:numPr>
        <w:spacing w:after="0"/>
        <w:ind w:left="567" w:hanging="567"/>
        <w:jc w:val="both"/>
        <w:rPr>
          <w:b/>
          <w:sz w:val="20"/>
          <w:szCs w:val="20"/>
        </w:rPr>
      </w:pPr>
      <w:r w:rsidRPr="004E3E2A">
        <w:rPr>
          <w:b/>
          <w:sz w:val="20"/>
          <w:szCs w:val="20"/>
        </w:rPr>
        <w:t>N/A</w:t>
      </w:r>
    </w:p>
    <w:p w14:paraId="474B3041" w14:textId="77777777" w:rsidR="00331901" w:rsidRPr="00AD4F35" w:rsidRDefault="00331901" w:rsidP="00F64C88">
      <w:pPr>
        <w:pStyle w:val="ListParagraph"/>
        <w:spacing w:after="0"/>
        <w:ind w:left="567"/>
        <w:jc w:val="both"/>
        <w:rPr>
          <w:sz w:val="20"/>
          <w:szCs w:val="20"/>
        </w:rPr>
      </w:pPr>
    </w:p>
    <w:p w14:paraId="474B3042" w14:textId="77777777" w:rsidR="00A728CB" w:rsidRPr="00AD4F35" w:rsidRDefault="00A728CB" w:rsidP="00777F09">
      <w:pPr>
        <w:pStyle w:val="ListParagraph"/>
        <w:numPr>
          <w:ilvl w:val="1"/>
          <w:numId w:val="6"/>
        </w:numPr>
        <w:spacing w:after="0"/>
        <w:ind w:left="567" w:hanging="567"/>
        <w:jc w:val="both"/>
        <w:rPr>
          <w:b/>
          <w:sz w:val="20"/>
          <w:szCs w:val="20"/>
        </w:rPr>
      </w:pPr>
      <w:r w:rsidRPr="00AD4F35">
        <w:rPr>
          <w:b/>
          <w:sz w:val="20"/>
          <w:szCs w:val="20"/>
        </w:rPr>
        <w:t>T</w:t>
      </w:r>
      <w:r w:rsidR="00861A5C" w:rsidRPr="00AD4F35">
        <w:rPr>
          <w:b/>
          <w:sz w:val="20"/>
          <w:szCs w:val="20"/>
        </w:rPr>
        <w:t>ECHNICAL/PROFESSIONAL ABILITY</w:t>
      </w:r>
    </w:p>
    <w:p w14:paraId="474B3043" w14:textId="77777777" w:rsidR="001F6F19" w:rsidRPr="00AD4F35"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474B3044" w14:textId="77777777" w:rsidR="00A24246" w:rsidRPr="00AD4F35" w:rsidRDefault="00A24246" w:rsidP="00F64C88">
      <w:pPr>
        <w:pStyle w:val="ListParagraph"/>
        <w:spacing w:after="0"/>
        <w:ind w:left="567"/>
        <w:jc w:val="both"/>
        <w:rPr>
          <w:sz w:val="20"/>
          <w:szCs w:val="20"/>
        </w:rPr>
      </w:pPr>
    </w:p>
    <w:p w14:paraId="474B3045" w14:textId="2A5C2994" w:rsidR="00254CF2" w:rsidRPr="00AD4F35" w:rsidRDefault="00254CF2" w:rsidP="38696DE5">
      <w:pPr>
        <w:pStyle w:val="ListParagraph"/>
        <w:spacing w:after="0"/>
        <w:ind w:left="567"/>
        <w:jc w:val="both"/>
        <w:rPr>
          <w:b/>
          <w:bCs/>
          <w:sz w:val="20"/>
          <w:szCs w:val="20"/>
        </w:rPr>
      </w:pPr>
    </w:p>
    <w:tbl>
      <w:tblPr>
        <w:tblStyle w:val="TableGrid"/>
        <w:tblW w:w="0" w:type="auto"/>
        <w:tblInd w:w="567" w:type="dxa"/>
        <w:tblLayout w:type="fixed"/>
        <w:tblLook w:val="04A0" w:firstRow="1" w:lastRow="0" w:firstColumn="1" w:lastColumn="0" w:noHBand="0" w:noVBand="1"/>
      </w:tblPr>
      <w:tblGrid>
        <w:gridCol w:w="3539"/>
        <w:gridCol w:w="1134"/>
        <w:gridCol w:w="1701"/>
        <w:gridCol w:w="2075"/>
      </w:tblGrid>
      <w:tr w:rsidR="004155BF" w:rsidRPr="00AD4F35" w14:paraId="474B304B" w14:textId="77777777" w:rsidTr="004155BF">
        <w:tc>
          <w:tcPr>
            <w:tcW w:w="3539" w:type="dxa"/>
            <w:shd w:val="clear" w:color="auto" w:fill="F2F2F2" w:themeFill="background1" w:themeFillShade="F2"/>
          </w:tcPr>
          <w:p w14:paraId="474B3046" w14:textId="77777777" w:rsidR="004155BF" w:rsidRPr="00134A4B" w:rsidRDefault="004155BF" w:rsidP="00F64C88">
            <w:pPr>
              <w:pStyle w:val="ListParagraph"/>
              <w:ind w:left="0"/>
              <w:jc w:val="both"/>
              <w:rPr>
                <w:b/>
                <w:sz w:val="20"/>
                <w:szCs w:val="20"/>
              </w:rPr>
            </w:pPr>
            <w:r w:rsidRPr="00134A4B">
              <w:rPr>
                <w:b/>
                <w:sz w:val="20"/>
                <w:szCs w:val="20"/>
              </w:rPr>
              <w:t>Technical and Professional Ability Criteria</w:t>
            </w:r>
          </w:p>
          <w:p w14:paraId="474B3047" w14:textId="77777777" w:rsidR="004155BF" w:rsidRPr="00134A4B" w:rsidRDefault="004155BF" w:rsidP="00F64C88">
            <w:pPr>
              <w:pStyle w:val="ListParagraph"/>
              <w:ind w:left="0"/>
              <w:jc w:val="both"/>
              <w:rPr>
                <w:b/>
                <w:sz w:val="20"/>
                <w:szCs w:val="20"/>
              </w:rPr>
            </w:pPr>
          </w:p>
        </w:tc>
        <w:tc>
          <w:tcPr>
            <w:tcW w:w="1134" w:type="dxa"/>
            <w:shd w:val="clear" w:color="auto" w:fill="F2F2F2" w:themeFill="background1" w:themeFillShade="F2"/>
          </w:tcPr>
          <w:p w14:paraId="474B3048" w14:textId="4D66F309" w:rsidR="004155BF" w:rsidRPr="00134A4B" w:rsidRDefault="004155BF" w:rsidP="00F64C88">
            <w:pPr>
              <w:pStyle w:val="ListParagraph"/>
              <w:ind w:left="0"/>
              <w:jc w:val="both"/>
              <w:rPr>
                <w:b/>
                <w:sz w:val="20"/>
                <w:szCs w:val="20"/>
              </w:rPr>
            </w:pPr>
            <w:r w:rsidRPr="00134A4B">
              <w:rPr>
                <w:b/>
                <w:sz w:val="20"/>
                <w:szCs w:val="20"/>
              </w:rPr>
              <w:t>Weighting</w:t>
            </w:r>
          </w:p>
        </w:tc>
        <w:tc>
          <w:tcPr>
            <w:tcW w:w="1701" w:type="dxa"/>
            <w:shd w:val="clear" w:color="auto" w:fill="F2F2F2" w:themeFill="background1" w:themeFillShade="F2"/>
          </w:tcPr>
          <w:p w14:paraId="474B3049" w14:textId="77777777" w:rsidR="004155BF" w:rsidRPr="00134A4B" w:rsidRDefault="004155BF" w:rsidP="00F64C88">
            <w:pPr>
              <w:pStyle w:val="ListParagraph"/>
              <w:ind w:left="0"/>
              <w:jc w:val="both"/>
              <w:rPr>
                <w:b/>
                <w:sz w:val="20"/>
                <w:szCs w:val="20"/>
              </w:rPr>
            </w:pPr>
            <w:r w:rsidRPr="00134A4B">
              <w:rPr>
                <w:b/>
                <w:sz w:val="20"/>
                <w:szCs w:val="20"/>
              </w:rPr>
              <w:t>Cross reference in Questionnaire</w:t>
            </w:r>
          </w:p>
        </w:tc>
        <w:tc>
          <w:tcPr>
            <w:tcW w:w="2075" w:type="dxa"/>
            <w:shd w:val="clear" w:color="auto" w:fill="F2F2F2" w:themeFill="background1" w:themeFillShade="F2"/>
          </w:tcPr>
          <w:p w14:paraId="474B304A" w14:textId="77777777" w:rsidR="004155BF" w:rsidRPr="00134A4B" w:rsidRDefault="004155BF" w:rsidP="38696DE5">
            <w:pPr>
              <w:pStyle w:val="ListParagraph"/>
              <w:ind w:left="0"/>
              <w:jc w:val="both"/>
              <w:rPr>
                <w:b/>
                <w:bCs/>
                <w:sz w:val="20"/>
                <w:szCs w:val="20"/>
              </w:rPr>
            </w:pPr>
            <w:r w:rsidRPr="00134A4B">
              <w:rPr>
                <w:b/>
                <w:bCs/>
                <w:sz w:val="20"/>
                <w:szCs w:val="20"/>
              </w:rPr>
              <w:t xml:space="preserve">Minimum Rule/Minimum Score </w:t>
            </w:r>
          </w:p>
        </w:tc>
      </w:tr>
      <w:tr w:rsidR="004155BF" w:rsidRPr="00AD4F35" w14:paraId="474B3053" w14:textId="77777777" w:rsidTr="004155BF">
        <w:tc>
          <w:tcPr>
            <w:tcW w:w="3539" w:type="dxa"/>
            <w:shd w:val="clear" w:color="auto" w:fill="F2F2F2" w:themeFill="background1" w:themeFillShade="F2"/>
          </w:tcPr>
          <w:p w14:paraId="2F728B56" w14:textId="77777777" w:rsidR="004155BF" w:rsidRPr="00134A4B" w:rsidRDefault="004155BF" w:rsidP="00F64C88">
            <w:pPr>
              <w:pStyle w:val="ListParagraph"/>
              <w:ind w:left="0"/>
              <w:jc w:val="both"/>
              <w:rPr>
                <w:sz w:val="20"/>
                <w:szCs w:val="20"/>
              </w:rPr>
            </w:pPr>
            <w:r w:rsidRPr="00134A4B">
              <w:rPr>
                <w:b/>
                <w:bCs/>
                <w:sz w:val="20"/>
                <w:szCs w:val="20"/>
              </w:rPr>
              <w:t>Relevant Experience of Applicant</w:t>
            </w:r>
            <w:r w:rsidRPr="00134A4B">
              <w:rPr>
                <w:sz w:val="20"/>
                <w:szCs w:val="20"/>
              </w:rPr>
              <w:br/>
              <w:t>Applicants must provide three examples of relevant contracts completed in the last five years. Relevant contracts are those most closely relating to the requirements detailed in the Contract Notice and requirements as set out in section 1.1 of this Pre-Qualification Questionnaire. These contracts must be of similar size, scale and complexity and demonstrate the applicants previous experience in delivery of waste segregation Bin.</w:t>
            </w:r>
          </w:p>
          <w:p w14:paraId="474B304D" w14:textId="6520FDD6" w:rsidR="004155BF" w:rsidRPr="00134A4B" w:rsidRDefault="004155BF" w:rsidP="00F64C88">
            <w:pPr>
              <w:pStyle w:val="ListParagraph"/>
              <w:ind w:left="0"/>
              <w:jc w:val="both"/>
              <w:rPr>
                <w:sz w:val="20"/>
                <w:szCs w:val="20"/>
              </w:rPr>
            </w:pPr>
          </w:p>
        </w:tc>
        <w:tc>
          <w:tcPr>
            <w:tcW w:w="1134" w:type="dxa"/>
            <w:shd w:val="clear" w:color="auto" w:fill="F2F2F2" w:themeFill="background1" w:themeFillShade="F2"/>
          </w:tcPr>
          <w:p w14:paraId="474B304E" w14:textId="1F6351B5" w:rsidR="004155BF" w:rsidRPr="00134A4B" w:rsidRDefault="004155BF" w:rsidP="00F64C88">
            <w:pPr>
              <w:pStyle w:val="ListParagraph"/>
              <w:ind w:left="0"/>
              <w:jc w:val="both"/>
              <w:rPr>
                <w:sz w:val="20"/>
                <w:szCs w:val="20"/>
              </w:rPr>
            </w:pPr>
            <w:r w:rsidRPr="00134A4B">
              <w:rPr>
                <w:sz w:val="20"/>
                <w:szCs w:val="20"/>
              </w:rPr>
              <w:t>65%</w:t>
            </w:r>
          </w:p>
          <w:p w14:paraId="474B304F" w14:textId="3CC4FACF" w:rsidR="004155BF" w:rsidRPr="00134A4B" w:rsidRDefault="004155BF" w:rsidP="38696DE5">
            <w:pPr>
              <w:pStyle w:val="ListParagraph"/>
              <w:ind w:left="0"/>
              <w:jc w:val="both"/>
              <w:rPr>
                <w:sz w:val="20"/>
                <w:szCs w:val="20"/>
              </w:rPr>
            </w:pPr>
            <w:r w:rsidRPr="00134A4B">
              <w:rPr>
                <w:sz w:val="20"/>
                <w:szCs w:val="20"/>
              </w:rPr>
              <w:t>650 points available</w:t>
            </w:r>
          </w:p>
        </w:tc>
        <w:tc>
          <w:tcPr>
            <w:tcW w:w="1701" w:type="dxa"/>
            <w:shd w:val="clear" w:color="auto" w:fill="F2F2F2" w:themeFill="background1" w:themeFillShade="F2"/>
          </w:tcPr>
          <w:p w14:paraId="474B3050" w14:textId="77777777" w:rsidR="004155BF" w:rsidRPr="00134A4B" w:rsidRDefault="004155BF" w:rsidP="001F7313">
            <w:pPr>
              <w:pStyle w:val="ListParagraph"/>
              <w:ind w:left="0"/>
              <w:jc w:val="both"/>
              <w:rPr>
                <w:sz w:val="20"/>
                <w:szCs w:val="20"/>
              </w:rPr>
            </w:pPr>
            <w:r w:rsidRPr="00134A4B">
              <w:rPr>
                <w:sz w:val="20"/>
                <w:szCs w:val="20"/>
              </w:rPr>
              <w:t>Part 4, Appendix 1</w:t>
            </w:r>
          </w:p>
        </w:tc>
        <w:tc>
          <w:tcPr>
            <w:tcW w:w="2075" w:type="dxa"/>
            <w:shd w:val="clear" w:color="auto" w:fill="F2F2F2" w:themeFill="background1" w:themeFillShade="F2"/>
          </w:tcPr>
          <w:p w14:paraId="474B3051" w14:textId="77777777" w:rsidR="004155BF" w:rsidRPr="00134A4B" w:rsidRDefault="004155BF" w:rsidP="38696DE5">
            <w:pPr>
              <w:pStyle w:val="ListParagraph"/>
              <w:ind w:left="0"/>
              <w:jc w:val="both"/>
              <w:rPr>
                <w:sz w:val="20"/>
                <w:szCs w:val="20"/>
              </w:rPr>
            </w:pPr>
            <w:r w:rsidRPr="00134A4B">
              <w:rPr>
                <w:sz w:val="20"/>
                <w:szCs w:val="20"/>
              </w:rPr>
              <w:t xml:space="preserve">Applicant must score </w:t>
            </w:r>
            <w:r w:rsidRPr="00134A4B">
              <w:rPr>
                <w:b/>
                <w:bCs/>
                <w:sz w:val="20"/>
                <w:szCs w:val="20"/>
              </w:rPr>
              <w:t>a minimum of 40%</w:t>
            </w:r>
            <w:r w:rsidRPr="00134A4B">
              <w:rPr>
                <w:sz w:val="20"/>
                <w:szCs w:val="20"/>
              </w:rPr>
              <w:t xml:space="preserve"> of the allocated score under </w:t>
            </w:r>
            <w:proofErr w:type="gramStart"/>
            <w:r w:rsidRPr="00134A4B">
              <w:rPr>
                <w:sz w:val="20"/>
                <w:szCs w:val="20"/>
              </w:rPr>
              <w:t>this criteria</w:t>
            </w:r>
            <w:proofErr w:type="gramEnd"/>
            <w:r w:rsidRPr="00134A4B">
              <w:rPr>
                <w:sz w:val="20"/>
                <w:szCs w:val="20"/>
              </w:rPr>
              <w:t>.</w:t>
            </w:r>
          </w:p>
          <w:p w14:paraId="474B3052" w14:textId="77777777" w:rsidR="004155BF" w:rsidRPr="00134A4B" w:rsidRDefault="004155BF" w:rsidP="00F64C88">
            <w:pPr>
              <w:pStyle w:val="ListParagraph"/>
              <w:ind w:left="0"/>
              <w:jc w:val="both"/>
              <w:rPr>
                <w:sz w:val="20"/>
                <w:szCs w:val="20"/>
              </w:rPr>
            </w:pPr>
          </w:p>
        </w:tc>
      </w:tr>
      <w:tr w:rsidR="004155BF" w:rsidRPr="00AD4F35" w14:paraId="474B3066" w14:textId="77777777" w:rsidTr="004155BF">
        <w:tc>
          <w:tcPr>
            <w:tcW w:w="3539" w:type="dxa"/>
            <w:shd w:val="clear" w:color="auto" w:fill="F2F2F2" w:themeFill="background1" w:themeFillShade="F2"/>
          </w:tcPr>
          <w:p w14:paraId="474B305E" w14:textId="2836D253" w:rsidR="004155BF" w:rsidRPr="00134A4B" w:rsidRDefault="004155BF" w:rsidP="00F64C88">
            <w:pPr>
              <w:pStyle w:val="ListParagraph"/>
              <w:ind w:left="0"/>
              <w:jc w:val="both"/>
              <w:rPr>
                <w:b/>
                <w:bCs/>
                <w:sz w:val="20"/>
                <w:szCs w:val="20"/>
              </w:rPr>
            </w:pPr>
            <w:r w:rsidRPr="00134A4B">
              <w:rPr>
                <w:b/>
                <w:bCs/>
                <w:sz w:val="20"/>
                <w:szCs w:val="20"/>
              </w:rPr>
              <w:t>Company Resources</w:t>
            </w:r>
          </w:p>
          <w:p w14:paraId="14057528" w14:textId="77777777" w:rsidR="004155BF" w:rsidRPr="00134A4B" w:rsidRDefault="004155BF" w:rsidP="00F64C88">
            <w:pPr>
              <w:pStyle w:val="ListParagraph"/>
              <w:ind w:left="0"/>
              <w:jc w:val="both"/>
              <w:rPr>
                <w:sz w:val="18"/>
                <w:szCs w:val="18"/>
                <w:lang w:val="en-GB"/>
              </w:rPr>
            </w:pPr>
            <w:r w:rsidRPr="00134A4B">
              <w:rPr>
                <w:sz w:val="18"/>
                <w:szCs w:val="18"/>
                <w:lang w:val="en-GB"/>
              </w:rPr>
              <w:t>Applicants must provide a concise overview of their organisational resources, demonstrating their capacity to deliver the contract. This should include the size and structure of the company and a clear breakdown of the number of personnel available. Please explain how the company’s overall resources, such as staffing levels, structure, and operational capacity, will support consistent and reliable delivery. All information should be specific and evidence based.</w:t>
            </w:r>
          </w:p>
          <w:p w14:paraId="474B3060" w14:textId="39AD39F7" w:rsidR="004155BF" w:rsidRPr="00134A4B" w:rsidRDefault="004155BF" w:rsidP="00F64C88">
            <w:pPr>
              <w:pStyle w:val="ListParagraph"/>
              <w:ind w:left="0"/>
              <w:jc w:val="both"/>
              <w:rPr>
                <w:sz w:val="20"/>
                <w:szCs w:val="20"/>
              </w:rPr>
            </w:pPr>
          </w:p>
        </w:tc>
        <w:tc>
          <w:tcPr>
            <w:tcW w:w="1134" w:type="dxa"/>
            <w:shd w:val="clear" w:color="auto" w:fill="F2F2F2" w:themeFill="background1" w:themeFillShade="F2"/>
          </w:tcPr>
          <w:p w14:paraId="474B3061" w14:textId="4BD19023" w:rsidR="004155BF" w:rsidRPr="00134A4B" w:rsidRDefault="004155BF" w:rsidP="00F64C88">
            <w:pPr>
              <w:pStyle w:val="ListParagraph"/>
              <w:ind w:left="0"/>
              <w:jc w:val="both"/>
              <w:rPr>
                <w:sz w:val="20"/>
                <w:szCs w:val="20"/>
              </w:rPr>
            </w:pPr>
            <w:r w:rsidRPr="00134A4B">
              <w:rPr>
                <w:sz w:val="20"/>
                <w:szCs w:val="20"/>
              </w:rPr>
              <w:t>10%</w:t>
            </w:r>
          </w:p>
          <w:p w14:paraId="474B3062" w14:textId="2CBDBDB6" w:rsidR="004155BF" w:rsidRPr="00134A4B" w:rsidRDefault="004155BF" w:rsidP="38696DE5">
            <w:pPr>
              <w:pStyle w:val="ListParagraph"/>
              <w:ind w:left="0"/>
              <w:jc w:val="both"/>
              <w:rPr>
                <w:sz w:val="20"/>
                <w:szCs w:val="20"/>
              </w:rPr>
            </w:pPr>
            <w:r w:rsidRPr="00134A4B">
              <w:rPr>
                <w:sz w:val="20"/>
                <w:szCs w:val="20"/>
              </w:rPr>
              <w:t>100 points available</w:t>
            </w:r>
          </w:p>
        </w:tc>
        <w:tc>
          <w:tcPr>
            <w:tcW w:w="1701" w:type="dxa"/>
            <w:shd w:val="clear" w:color="auto" w:fill="F2F2F2" w:themeFill="background1" w:themeFillShade="F2"/>
          </w:tcPr>
          <w:p w14:paraId="474B3063" w14:textId="77777777" w:rsidR="004155BF" w:rsidRPr="00134A4B" w:rsidRDefault="004155BF" w:rsidP="001F7313">
            <w:pPr>
              <w:pStyle w:val="ListParagraph"/>
              <w:ind w:left="0"/>
              <w:jc w:val="both"/>
              <w:rPr>
                <w:sz w:val="20"/>
                <w:szCs w:val="20"/>
              </w:rPr>
            </w:pPr>
            <w:r w:rsidRPr="00134A4B">
              <w:rPr>
                <w:sz w:val="20"/>
                <w:szCs w:val="20"/>
              </w:rPr>
              <w:t>Part 5, Appendix 1</w:t>
            </w:r>
          </w:p>
        </w:tc>
        <w:tc>
          <w:tcPr>
            <w:tcW w:w="2075" w:type="dxa"/>
            <w:shd w:val="clear" w:color="auto" w:fill="F2F2F2" w:themeFill="background1" w:themeFillShade="F2"/>
          </w:tcPr>
          <w:p w14:paraId="474B3064" w14:textId="77777777" w:rsidR="004155BF" w:rsidRPr="00134A4B" w:rsidRDefault="004155BF" w:rsidP="38696DE5">
            <w:pPr>
              <w:pStyle w:val="ListParagraph"/>
              <w:ind w:left="0"/>
              <w:jc w:val="both"/>
              <w:rPr>
                <w:sz w:val="20"/>
                <w:szCs w:val="20"/>
              </w:rPr>
            </w:pPr>
            <w:r w:rsidRPr="00134A4B">
              <w:rPr>
                <w:sz w:val="20"/>
                <w:szCs w:val="20"/>
              </w:rPr>
              <w:t xml:space="preserve">Applicants must score </w:t>
            </w:r>
            <w:r w:rsidRPr="00134A4B">
              <w:rPr>
                <w:b/>
                <w:bCs/>
                <w:sz w:val="20"/>
                <w:szCs w:val="20"/>
              </w:rPr>
              <w:t>a minimum of 40%</w:t>
            </w:r>
            <w:r w:rsidRPr="00134A4B">
              <w:rPr>
                <w:sz w:val="20"/>
                <w:szCs w:val="20"/>
              </w:rPr>
              <w:t xml:space="preserve"> of the allocated score under </w:t>
            </w:r>
            <w:proofErr w:type="gramStart"/>
            <w:r w:rsidRPr="00134A4B">
              <w:rPr>
                <w:sz w:val="20"/>
                <w:szCs w:val="20"/>
              </w:rPr>
              <w:t>this criteria</w:t>
            </w:r>
            <w:proofErr w:type="gramEnd"/>
            <w:r w:rsidRPr="00134A4B">
              <w:rPr>
                <w:sz w:val="20"/>
                <w:szCs w:val="20"/>
              </w:rPr>
              <w:t xml:space="preserve">. </w:t>
            </w:r>
          </w:p>
          <w:p w14:paraId="474B3065" w14:textId="77777777" w:rsidR="004155BF" w:rsidRPr="00134A4B" w:rsidRDefault="004155BF" w:rsidP="00F64C88">
            <w:pPr>
              <w:pStyle w:val="ListParagraph"/>
              <w:ind w:left="0"/>
              <w:jc w:val="both"/>
              <w:rPr>
                <w:sz w:val="20"/>
                <w:szCs w:val="20"/>
              </w:rPr>
            </w:pPr>
          </w:p>
        </w:tc>
      </w:tr>
      <w:tr w:rsidR="004155BF" w:rsidRPr="00AD4F35" w14:paraId="474B306E" w14:textId="77777777" w:rsidTr="004155BF">
        <w:tc>
          <w:tcPr>
            <w:tcW w:w="3539" w:type="dxa"/>
            <w:shd w:val="clear" w:color="auto" w:fill="F2F2F2" w:themeFill="background1" w:themeFillShade="F2"/>
          </w:tcPr>
          <w:p w14:paraId="177E09D1" w14:textId="0D5DAC9F" w:rsidR="004155BF" w:rsidRPr="00134A4B" w:rsidRDefault="004155BF" w:rsidP="0079456E">
            <w:pPr>
              <w:pStyle w:val="ListParagraph"/>
              <w:ind w:left="0"/>
              <w:jc w:val="both"/>
              <w:rPr>
                <w:b/>
                <w:bCs/>
                <w:sz w:val="20"/>
                <w:szCs w:val="20"/>
                <w:lang w:eastAsia="zh-CN"/>
              </w:rPr>
            </w:pPr>
            <w:r w:rsidRPr="00134A4B">
              <w:rPr>
                <w:b/>
                <w:bCs/>
                <w:sz w:val="20"/>
                <w:szCs w:val="20"/>
              </w:rPr>
              <w:lastRenderedPageBreak/>
              <w:t xml:space="preserve">Quality Management Systems </w:t>
            </w:r>
            <w:r w:rsidRPr="00134A4B">
              <w:rPr>
                <w:rFonts w:hint="eastAsia"/>
                <w:b/>
                <w:bCs/>
                <w:sz w:val="20"/>
                <w:szCs w:val="20"/>
                <w:lang w:eastAsia="zh-CN"/>
              </w:rPr>
              <w:t xml:space="preserve">&amp; Environmental </w:t>
            </w:r>
            <w:r w:rsidRPr="00134A4B">
              <w:rPr>
                <w:b/>
                <w:bCs/>
                <w:sz w:val="20"/>
                <w:szCs w:val="20"/>
                <w:lang w:eastAsia="zh-CN"/>
              </w:rPr>
              <w:t>Management</w:t>
            </w:r>
          </w:p>
          <w:p w14:paraId="3708A374" w14:textId="77777777" w:rsidR="004155BF" w:rsidRPr="00134A4B" w:rsidRDefault="004155BF" w:rsidP="004155BF">
            <w:pPr>
              <w:pStyle w:val="ListParagraph"/>
              <w:ind w:left="0"/>
              <w:jc w:val="both"/>
              <w:rPr>
                <w:sz w:val="20"/>
                <w:szCs w:val="20"/>
              </w:rPr>
            </w:pPr>
            <w:r w:rsidRPr="00134A4B">
              <w:rPr>
                <w:sz w:val="20"/>
                <w:szCs w:val="20"/>
              </w:rPr>
              <w:t>The Applicant shall demonstrate the existence and effectiveness of documented Quality Management system and procedures, including quality assurance procedures. The Applicant shall also provide its Environmental Policy.</w:t>
            </w:r>
          </w:p>
          <w:p w14:paraId="474B3068" w14:textId="5205E85A" w:rsidR="004155BF" w:rsidRPr="00134A4B" w:rsidRDefault="004155BF" w:rsidP="004155BF">
            <w:pPr>
              <w:pStyle w:val="ListParagraph"/>
              <w:ind w:left="0"/>
              <w:jc w:val="both"/>
              <w:rPr>
                <w:sz w:val="20"/>
                <w:szCs w:val="20"/>
              </w:rPr>
            </w:pPr>
          </w:p>
        </w:tc>
        <w:tc>
          <w:tcPr>
            <w:tcW w:w="1134" w:type="dxa"/>
            <w:shd w:val="clear" w:color="auto" w:fill="F2F2F2" w:themeFill="background1" w:themeFillShade="F2"/>
          </w:tcPr>
          <w:p w14:paraId="474B3069" w14:textId="4F8EFC37" w:rsidR="004155BF" w:rsidRPr="00134A4B" w:rsidRDefault="004155BF" w:rsidP="00F64C88">
            <w:pPr>
              <w:pStyle w:val="ListParagraph"/>
              <w:ind w:left="0"/>
              <w:jc w:val="both"/>
              <w:rPr>
                <w:sz w:val="20"/>
                <w:szCs w:val="20"/>
              </w:rPr>
            </w:pPr>
            <w:r w:rsidRPr="00134A4B">
              <w:rPr>
                <w:sz w:val="20"/>
                <w:szCs w:val="20"/>
              </w:rPr>
              <w:t>10%</w:t>
            </w:r>
          </w:p>
          <w:p w14:paraId="474B306A" w14:textId="6AA5EAAF" w:rsidR="004155BF" w:rsidRPr="00134A4B" w:rsidRDefault="004155BF" w:rsidP="38696DE5">
            <w:pPr>
              <w:pStyle w:val="ListParagraph"/>
              <w:ind w:left="0"/>
              <w:jc w:val="both"/>
              <w:rPr>
                <w:sz w:val="20"/>
                <w:szCs w:val="20"/>
              </w:rPr>
            </w:pPr>
            <w:r w:rsidRPr="00134A4B">
              <w:rPr>
                <w:sz w:val="20"/>
                <w:szCs w:val="20"/>
              </w:rPr>
              <w:t>100 points available</w:t>
            </w:r>
          </w:p>
        </w:tc>
        <w:tc>
          <w:tcPr>
            <w:tcW w:w="1701" w:type="dxa"/>
            <w:shd w:val="clear" w:color="auto" w:fill="F2F2F2" w:themeFill="background1" w:themeFillShade="F2"/>
          </w:tcPr>
          <w:p w14:paraId="474B306B" w14:textId="77777777" w:rsidR="004155BF" w:rsidRPr="00134A4B" w:rsidRDefault="004155BF" w:rsidP="001F7313">
            <w:pPr>
              <w:pStyle w:val="ListParagraph"/>
              <w:ind w:left="0"/>
              <w:jc w:val="both"/>
              <w:rPr>
                <w:sz w:val="20"/>
                <w:szCs w:val="20"/>
              </w:rPr>
            </w:pPr>
            <w:r w:rsidRPr="00134A4B">
              <w:rPr>
                <w:sz w:val="20"/>
                <w:szCs w:val="20"/>
              </w:rPr>
              <w:t>Part 6, Appendix 1</w:t>
            </w:r>
          </w:p>
        </w:tc>
        <w:tc>
          <w:tcPr>
            <w:tcW w:w="2075" w:type="dxa"/>
            <w:shd w:val="clear" w:color="auto" w:fill="F2F2F2" w:themeFill="background1" w:themeFillShade="F2"/>
          </w:tcPr>
          <w:p w14:paraId="474B306C" w14:textId="77777777" w:rsidR="004155BF" w:rsidRPr="00134A4B" w:rsidRDefault="004155BF" w:rsidP="38696DE5">
            <w:pPr>
              <w:pStyle w:val="ListParagraph"/>
              <w:ind w:left="0"/>
              <w:jc w:val="both"/>
              <w:rPr>
                <w:sz w:val="20"/>
                <w:szCs w:val="20"/>
              </w:rPr>
            </w:pPr>
            <w:r w:rsidRPr="00134A4B">
              <w:rPr>
                <w:sz w:val="20"/>
                <w:szCs w:val="20"/>
              </w:rPr>
              <w:t xml:space="preserve">Applicants must score </w:t>
            </w:r>
            <w:r w:rsidRPr="00134A4B">
              <w:rPr>
                <w:b/>
                <w:bCs/>
                <w:sz w:val="20"/>
                <w:szCs w:val="20"/>
              </w:rPr>
              <w:t>a minimum of 40%</w:t>
            </w:r>
            <w:r w:rsidRPr="00134A4B">
              <w:rPr>
                <w:sz w:val="20"/>
                <w:szCs w:val="20"/>
              </w:rPr>
              <w:t xml:space="preserve"> of the allocated score under </w:t>
            </w:r>
            <w:proofErr w:type="gramStart"/>
            <w:r w:rsidRPr="00134A4B">
              <w:rPr>
                <w:sz w:val="20"/>
                <w:szCs w:val="20"/>
              </w:rPr>
              <w:t>this criteria</w:t>
            </w:r>
            <w:proofErr w:type="gramEnd"/>
            <w:r w:rsidRPr="00134A4B">
              <w:rPr>
                <w:sz w:val="20"/>
                <w:szCs w:val="20"/>
              </w:rPr>
              <w:t xml:space="preserve">. </w:t>
            </w:r>
          </w:p>
          <w:p w14:paraId="474B306D" w14:textId="77777777" w:rsidR="004155BF" w:rsidRPr="00134A4B" w:rsidRDefault="004155BF" w:rsidP="00F64C88">
            <w:pPr>
              <w:pStyle w:val="ListParagraph"/>
              <w:ind w:left="0"/>
              <w:jc w:val="both"/>
              <w:rPr>
                <w:sz w:val="20"/>
                <w:szCs w:val="20"/>
              </w:rPr>
            </w:pPr>
          </w:p>
        </w:tc>
      </w:tr>
      <w:tr w:rsidR="004155BF" w:rsidRPr="00AD4F35" w14:paraId="474B3076" w14:textId="77777777" w:rsidTr="004155BF">
        <w:tc>
          <w:tcPr>
            <w:tcW w:w="3539" w:type="dxa"/>
            <w:shd w:val="clear" w:color="auto" w:fill="F2F2F2" w:themeFill="background1" w:themeFillShade="F2"/>
          </w:tcPr>
          <w:p w14:paraId="18B1B41A" w14:textId="77777777" w:rsidR="004155BF" w:rsidRPr="00134A4B" w:rsidRDefault="004155BF" w:rsidP="00F64C88">
            <w:pPr>
              <w:pStyle w:val="ListParagraph"/>
              <w:ind w:left="0"/>
              <w:jc w:val="both"/>
              <w:rPr>
                <w:b/>
                <w:bCs/>
                <w:sz w:val="20"/>
                <w:szCs w:val="20"/>
              </w:rPr>
            </w:pPr>
            <w:r w:rsidRPr="00134A4B">
              <w:rPr>
                <w:b/>
                <w:bCs/>
                <w:sz w:val="20"/>
                <w:szCs w:val="20"/>
              </w:rPr>
              <w:t>Health and Safety</w:t>
            </w:r>
          </w:p>
          <w:p w14:paraId="51B19F82" w14:textId="77777777" w:rsidR="004155BF" w:rsidRPr="00134A4B" w:rsidRDefault="004155BF" w:rsidP="004155BF">
            <w:pPr>
              <w:jc w:val="both"/>
              <w:rPr>
                <w:sz w:val="20"/>
                <w:szCs w:val="20"/>
                <w:lang w:val="en-GB"/>
              </w:rPr>
            </w:pPr>
            <w:r w:rsidRPr="00134A4B">
              <w:rPr>
                <w:sz w:val="20"/>
                <w:szCs w:val="20"/>
                <w:lang w:val="en-GB"/>
              </w:rPr>
              <w:t>Applicants must provide details to demonstrate the processes and procedures currently in operation focused on Health and Safety considerations. Applicants must provide details of their current Health and Safety policy and the organisation’s Health and Safety management strategy, as well as the steps taken to embed safe working practices in the everyday delivery of service. The response should at a minimum address the following:</w:t>
            </w:r>
          </w:p>
          <w:p w14:paraId="4A70146A" w14:textId="77777777" w:rsidR="004155BF" w:rsidRPr="00134A4B" w:rsidRDefault="004155BF" w:rsidP="004155BF">
            <w:pPr>
              <w:pStyle w:val="ListParagraph"/>
              <w:ind w:left="0"/>
              <w:jc w:val="both"/>
              <w:rPr>
                <w:sz w:val="20"/>
                <w:szCs w:val="20"/>
                <w:lang w:val="en-GB"/>
              </w:rPr>
            </w:pPr>
          </w:p>
          <w:p w14:paraId="57E808F7" w14:textId="77777777" w:rsidR="004155BF" w:rsidRPr="00134A4B" w:rsidRDefault="004155BF" w:rsidP="004155BF">
            <w:pPr>
              <w:pStyle w:val="ListParagraph"/>
              <w:ind w:left="0"/>
              <w:jc w:val="both"/>
              <w:rPr>
                <w:sz w:val="20"/>
                <w:szCs w:val="20"/>
                <w:lang w:val="en-GB"/>
              </w:rPr>
            </w:pPr>
            <w:r w:rsidRPr="00134A4B">
              <w:rPr>
                <w:sz w:val="20"/>
                <w:szCs w:val="20"/>
                <w:lang w:val="en-GB"/>
              </w:rPr>
              <w:t xml:space="preserve">Evidence that they comply with all their statutory obligations under Irish Health and Safety legislation and confirmation that they have a current and compliant </w:t>
            </w:r>
          </w:p>
          <w:p w14:paraId="2F54F601" w14:textId="77777777" w:rsidR="004155BF" w:rsidRPr="00134A4B" w:rsidRDefault="004155BF" w:rsidP="004155BF">
            <w:pPr>
              <w:pStyle w:val="ListParagraph"/>
              <w:ind w:left="0"/>
              <w:jc w:val="both"/>
              <w:rPr>
                <w:sz w:val="20"/>
                <w:szCs w:val="20"/>
                <w:lang w:val="en-GB"/>
              </w:rPr>
            </w:pPr>
            <w:r w:rsidRPr="00134A4B">
              <w:rPr>
                <w:sz w:val="20"/>
                <w:szCs w:val="20"/>
                <w:lang w:val="en-GB"/>
              </w:rPr>
              <w:t>Safety Statement.</w:t>
            </w:r>
          </w:p>
          <w:p w14:paraId="474B306F" w14:textId="48CC1254" w:rsidR="004155BF" w:rsidRPr="00134A4B" w:rsidRDefault="004155BF" w:rsidP="004155BF">
            <w:pPr>
              <w:pStyle w:val="ListParagraph"/>
              <w:ind w:left="0"/>
              <w:jc w:val="both"/>
              <w:rPr>
                <w:sz w:val="20"/>
                <w:szCs w:val="20"/>
                <w:lang w:val="en-GB"/>
              </w:rPr>
            </w:pPr>
          </w:p>
        </w:tc>
        <w:tc>
          <w:tcPr>
            <w:tcW w:w="1134" w:type="dxa"/>
            <w:shd w:val="clear" w:color="auto" w:fill="F2F2F2" w:themeFill="background1" w:themeFillShade="F2"/>
          </w:tcPr>
          <w:p w14:paraId="474B3070" w14:textId="1D676E49" w:rsidR="004155BF" w:rsidRPr="00134A4B" w:rsidRDefault="004155BF" w:rsidP="00F64C88">
            <w:pPr>
              <w:pStyle w:val="ListParagraph"/>
              <w:ind w:left="0"/>
              <w:jc w:val="both"/>
              <w:rPr>
                <w:sz w:val="20"/>
                <w:szCs w:val="20"/>
              </w:rPr>
            </w:pPr>
            <w:r w:rsidRPr="00134A4B">
              <w:rPr>
                <w:sz w:val="20"/>
                <w:szCs w:val="20"/>
              </w:rPr>
              <w:t>10%</w:t>
            </w:r>
          </w:p>
          <w:p w14:paraId="474B3071" w14:textId="6BBFA5AC" w:rsidR="004155BF" w:rsidRPr="00134A4B" w:rsidRDefault="004155BF" w:rsidP="38696DE5">
            <w:pPr>
              <w:pStyle w:val="ListParagraph"/>
              <w:ind w:left="0"/>
              <w:jc w:val="both"/>
              <w:rPr>
                <w:sz w:val="20"/>
                <w:szCs w:val="20"/>
              </w:rPr>
            </w:pPr>
            <w:r w:rsidRPr="00134A4B">
              <w:rPr>
                <w:sz w:val="20"/>
                <w:szCs w:val="20"/>
              </w:rPr>
              <w:t>100 points available</w:t>
            </w:r>
          </w:p>
          <w:p w14:paraId="474B3072" w14:textId="77777777" w:rsidR="004155BF" w:rsidRPr="00134A4B" w:rsidRDefault="004155BF" w:rsidP="00F64C88">
            <w:pPr>
              <w:pStyle w:val="ListParagraph"/>
              <w:ind w:left="0"/>
              <w:jc w:val="both"/>
              <w:rPr>
                <w:sz w:val="20"/>
                <w:szCs w:val="20"/>
              </w:rPr>
            </w:pPr>
          </w:p>
        </w:tc>
        <w:tc>
          <w:tcPr>
            <w:tcW w:w="1701" w:type="dxa"/>
            <w:shd w:val="clear" w:color="auto" w:fill="F2F2F2" w:themeFill="background1" w:themeFillShade="F2"/>
          </w:tcPr>
          <w:p w14:paraId="474B3073" w14:textId="77777777" w:rsidR="004155BF" w:rsidRPr="00134A4B" w:rsidRDefault="004155BF" w:rsidP="001F7313">
            <w:pPr>
              <w:pStyle w:val="ListParagraph"/>
              <w:ind w:left="0"/>
              <w:jc w:val="both"/>
              <w:rPr>
                <w:sz w:val="20"/>
                <w:szCs w:val="20"/>
              </w:rPr>
            </w:pPr>
            <w:r w:rsidRPr="00134A4B">
              <w:rPr>
                <w:sz w:val="20"/>
                <w:szCs w:val="20"/>
              </w:rPr>
              <w:t>Part 7, Appendix 1</w:t>
            </w:r>
          </w:p>
        </w:tc>
        <w:tc>
          <w:tcPr>
            <w:tcW w:w="2075" w:type="dxa"/>
            <w:shd w:val="clear" w:color="auto" w:fill="F2F2F2" w:themeFill="background1" w:themeFillShade="F2"/>
          </w:tcPr>
          <w:p w14:paraId="474B3074" w14:textId="77777777" w:rsidR="004155BF" w:rsidRPr="00134A4B" w:rsidRDefault="004155BF" w:rsidP="38696DE5">
            <w:pPr>
              <w:pStyle w:val="ListParagraph"/>
              <w:ind w:left="0"/>
              <w:jc w:val="both"/>
              <w:rPr>
                <w:sz w:val="20"/>
                <w:szCs w:val="20"/>
              </w:rPr>
            </w:pPr>
            <w:r w:rsidRPr="00134A4B">
              <w:rPr>
                <w:sz w:val="20"/>
                <w:szCs w:val="20"/>
              </w:rPr>
              <w:t xml:space="preserve">Applicants must score </w:t>
            </w:r>
            <w:r w:rsidRPr="00134A4B">
              <w:rPr>
                <w:b/>
                <w:bCs/>
                <w:sz w:val="20"/>
                <w:szCs w:val="20"/>
              </w:rPr>
              <w:t>a minimum of 40%</w:t>
            </w:r>
            <w:r w:rsidRPr="00134A4B">
              <w:rPr>
                <w:sz w:val="20"/>
                <w:szCs w:val="20"/>
              </w:rPr>
              <w:t xml:space="preserve"> of the allocated score under </w:t>
            </w:r>
            <w:proofErr w:type="gramStart"/>
            <w:r w:rsidRPr="00134A4B">
              <w:rPr>
                <w:sz w:val="20"/>
                <w:szCs w:val="20"/>
              </w:rPr>
              <w:t>this criteria</w:t>
            </w:r>
            <w:proofErr w:type="gramEnd"/>
            <w:r w:rsidRPr="00134A4B">
              <w:rPr>
                <w:sz w:val="20"/>
                <w:szCs w:val="20"/>
              </w:rPr>
              <w:t xml:space="preserve">. </w:t>
            </w:r>
          </w:p>
          <w:p w14:paraId="474B3075" w14:textId="77777777" w:rsidR="004155BF" w:rsidRPr="00134A4B" w:rsidRDefault="004155BF" w:rsidP="00F64C88">
            <w:pPr>
              <w:pStyle w:val="ListParagraph"/>
              <w:ind w:left="0"/>
              <w:jc w:val="both"/>
              <w:rPr>
                <w:sz w:val="20"/>
                <w:szCs w:val="20"/>
              </w:rPr>
            </w:pPr>
          </w:p>
        </w:tc>
      </w:tr>
      <w:tr w:rsidR="004155BF" w:rsidRPr="00AD4F35" w14:paraId="32D9AF71" w14:textId="77777777" w:rsidTr="004155BF">
        <w:tc>
          <w:tcPr>
            <w:tcW w:w="3539" w:type="dxa"/>
            <w:shd w:val="clear" w:color="auto" w:fill="F2F2F2" w:themeFill="background1" w:themeFillShade="F2"/>
          </w:tcPr>
          <w:p w14:paraId="53615173" w14:textId="77777777" w:rsidR="004155BF" w:rsidRPr="00134A4B" w:rsidRDefault="004155BF" w:rsidP="0079456E">
            <w:pPr>
              <w:pStyle w:val="ListParagraph"/>
              <w:ind w:left="0"/>
              <w:jc w:val="both"/>
              <w:rPr>
                <w:b/>
                <w:bCs/>
                <w:sz w:val="20"/>
                <w:szCs w:val="20"/>
              </w:rPr>
            </w:pPr>
            <w:r w:rsidRPr="00134A4B">
              <w:rPr>
                <w:b/>
                <w:bCs/>
                <w:sz w:val="20"/>
                <w:szCs w:val="20"/>
              </w:rPr>
              <w:t>Organizational Sustainability</w:t>
            </w:r>
          </w:p>
          <w:p w14:paraId="0DCB7615" w14:textId="77777777" w:rsidR="004155BF" w:rsidRPr="00134A4B" w:rsidRDefault="004155BF" w:rsidP="004155BF">
            <w:pPr>
              <w:pStyle w:val="Default"/>
              <w:jc w:val="both"/>
              <w:rPr>
                <w:rFonts w:asciiTheme="minorHAnsi" w:hAnsiTheme="minorHAnsi" w:cstheme="minorBidi"/>
                <w:color w:val="auto"/>
                <w:sz w:val="20"/>
                <w:szCs w:val="20"/>
                <w:lang w:val="en-GB"/>
              </w:rPr>
            </w:pPr>
            <w:r w:rsidRPr="00134A4B">
              <w:rPr>
                <w:rFonts w:asciiTheme="minorHAnsi" w:hAnsiTheme="minorHAnsi" w:cstheme="minorBidi"/>
                <w:color w:val="auto"/>
                <w:sz w:val="20"/>
                <w:szCs w:val="20"/>
                <w:lang w:val="en-GB"/>
              </w:rPr>
              <w:t xml:space="preserve">Applicants must provide details to demonstrate the processes and procedures currently in operation focused on Sustainability. </w:t>
            </w:r>
          </w:p>
          <w:p w14:paraId="517DB7A1" w14:textId="77777777" w:rsidR="004155BF" w:rsidRPr="00134A4B" w:rsidRDefault="004155BF" w:rsidP="004155BF">
            <w:pPr>
              <w:pStyle w:val="Default"/>
              <w:jc w:val="both"/>
              <w:rPr>
                <w:rFonts w:asciiTheme="minorHAnsi" w:hAnsiTheme="minorHAnsi" w:cstheme="minorBidi"/>
                <w:color w:val="auto"/>
                <w:sz w:val="20"/>
                <w:szCs w:val="20"/>
                <w:lang w:val="en-GB"/>
              </w:rPr>
            </w:pPr>
            <w:r w:rsidRPr="00134A4B">
              <w:rPr>
                <w:rFonts w:asciiTheme="minorHAnsi" w:hAnsiTheme="minorHAnsi" w:cstheme="minorBidi"/>
                <w:color w:val="auto"/>
                <w:sz w:val="20"/>
                <w:szCs w:val="20"/>
                <w:lang w:val="en-GB"/>
              </w:rPr>
              <w:t xml:space="preserve">Applicants must provide details of their current organisational sustainability strategy and the steps taken to embed sustainability in the everyday delivery of service. The response should at a minimum address the following: </w:t>
            </w:r>
          </w:p>
          <w:p w14:paraId="5EFA7793" w14:textId="77777777" w:rsidR="004155BF" w:rsidRPr="00134A4B" w:rsidRDefault="004155BF" w:rsidP="004155BF">
            <w:pPr>
              <w:pStyle w:val="Default"/>
              <w:numPr>
                <w:ilvl w:val="0"/>
                <w:numId w:val="24"/>
              </w:numPr>
              <w:jc w:val="both"/>
              <w:rPr>
                <w:rFonts w:asciiTheme="minorHAnsi" w:hAnsiTheme="minorHAnsi" w:cstheme="minorBidi"/>
                <w:color w:val="auto"/>
                <w:sz w:val="20"/>
                <w:szCs w:val="20"/>
                <w:lang w:val="en-GB"/>
              </w:rPr>
            </w:pPr>
            <w:r w:rsidRPr="00134A4B">
              <w:rPr>
                <w:rFonts w:asciiTheme="minorHAnsi" w:hAnsiTheme="minorHAnsi" w:cstheme="minorBidi"/>
                <w:color w:val="auto"/>
                <w:sz w:val="20"/>
                <w:szCs w:val="20"/>
                <w:lang w:val="en-GB"/>
              </w:rPr>
              <w:t xml:space="preserve">Details of how progress in respect of sustainability is measured </w:t>
            </w:r>
          </w:p>
          <w:p w14:paraId="49CA254F" w14:textId="77777777" w:rsidR="004155BF" w:rsidRPr="00134A4B" w:rsidRDefault="004155BF" w:rsidP="004155BF">
            <w:pPr>
              <w:pStyle w:val="Default"/>
              <w:numPr>
                <w:ilvl w:val="0"/>
                <w:numId w:val="24"/>
              </w:numPr>
              <w:jc w:val="both"/>
              <w:rPr>
                <w:rFonts w:asciiTheme="minorHAnsi" w:hAnsiTheme="minorHAnsi" w:cstheme="minorBidi"/>
                <w:color w:val="auto"/>
                <w:sz w:val="20"/>
                <w:szCs w:val="20"/>
                <w:lang w:val="en-GB"/>
              </w:rPr>
            </w:pPr>
            <w:r w:rsidRPr="00134A4B">
              <w:rPr>
                <w:rFonts w:asciiTheme="minorHAnsi" w:hAnsiTheme="minorHAnsi" w:cstheme="minorBidi"/>
                <w:color w:val="auto"/>
                <w:sz w:val="20"/>
                <w:szCs w:val="20"/>
                <w:lang w:val="en-GB"/>
              </w:rPr>
              <w:t xml:space="preserve">Details of how social responsibility (i.e. human rights, fair labour practices, ethical sourcing) and community engagement is incorporated in the delivery of the services </w:t>
            </w:r>
          </w:p>
          <w:p w14:paraId="1C62565D" w14:textId="236051A8" w:rsidR="004155BF" w:rsidRPr="00134A4B" w:rsidRDefault="004155BF" w:rsidP="0079456E">
            <w:pPr>
              <w:pStyle w:val="ListParagraph"/>
              <w:ind w:left="0"/>
              <w:jc w:val="both"/>
              <w:rPr>
                <w:b/>
                <w:bCs/>
                <w:sz w:val="20"/>
                <w:szCs w:val="20"/>
              </w:rPr>
            </w:pPr>
          </w:p>
        </w:tc>
        <w:tc>
          <w:tcPr>
            <w:tcW w:w="1134" w:type="dxa"/>
            <w:shd w:val="clear" w:color="auto" w:fill="F2F2F2" w:themeFill="background1" w:themeFillShade="F2"/>
          </w:tcPr>
          <w:p w14:paraId="6AD86396" w14:textId="79B439D0" w:rsidR="004155BF" w:rsidRPr="00134A4B" w:rsidRDefault="004155BF" w:rsidP="0079456E">
            <w:pPr>
              <w:pStyle w:val="ListParagraph"/>
              <w:ind w:left="0"/>
              <w:jc w:val="both"/>
              <w:rPr>
                <w:sz w:val="20"/>
                <w:szCs w:val="20"/>
              </w:rPr>
            </w:pPr>
            <w:r w:rsidRPr="00134A4B">
              <w:rPr>
                <w:sz w:val="20"/>
                <w:szCs w:val="20"/>
              </w:rPr>
              <w:t>5%</w:t>
            </w:r>
          </w:p>
          <w:p w14:paraId="0A715586" w14:textId="25D31272" w:rsidR="004155BF" w:rsidRPr="00134A4B" w:rsidRDefault="004155BF" w:rsidP="38696DE5">
            <w:pPr>
              <w:pStyle w:val="ListParagraph"/>
              <w:ind w:left="0"/>
              <w:jc w:val="both"/>
              <w:rPr>
                <w:sz w:val="20"/>
                <w:szCs w:val="20"/>
              </w:rPr>
            </w:pPr>
            <w:r w:rsidRPr="00134A4B">
              <w:rPr>
                <w:sz w:val="20"/>
                <w:szCs w:val="20"/>
              </w:rPr>
              <w:t>50 points available</w:t>
            </w:r>
          </w:p>
          <w:p w14:paraId="0397DD5E" w14:textId="77777777" w:rsidR="004155BF" w:rsidRPr="00134A4B" w:rsidRDefault="004155BF" w:rsidP="0079456E">
            <w:pPr>
              <w:pStyle w:val="ListParagraph"/>
              <w:ind w:left="0"/>
              <w:jc w:val="both"/>
              <w:rPr>
                <w:sz w:val="20"/>
                <w:szCs w:val="20"/>
              </w:rPr>
            </w:pPr>
          </w:p>
        </w:tc>
        <w:tc>
          <w:tcPr>
            <w:tcW w:w="1701" w:type="dxa"/>
            <w:shd w:val="clear" w:color="auto" w:fill="F2F2F2" w:themeFill="background1" w:themeFillShade="F2"/>
          </w:tcPr>
          <w:p w14:paraId="74141FBC" w14:textId="6AA30DF9" w:rsidR="004155BF" w:rsidRPr="00134A4B" w:rsidRDefault="004155BF" w:rsidP="0079456E">
            <w:pPr>
              <w:pStyle w:val="ListParagraph"/>
              <w:ind w:left="0"/>
              <w:jc w:val="both"/>
              <w:rPr>
                <w:sz w:val="20"/>
                <w:szCs w:val="20"/>
              </w:rPr>
            </w:pPr>
            <w:r w:rsidRPr="00134A4B">
              <w:rPr>
                <w:sz w:val="20"/>
                <w:szCs w:val="20"/>
              </w:rPr>
              <w:t>Part 8, Appendix 1</w:t>
            </w:r>
          </w:p>
        </w:tc>
        <w:tc>
          <w:tcPr>
            <w:tcW w:w="2075" w:type="dxa"/>
            <w:shd w:val="clear" w:color="auto" w:fill="F2F2F2" w:themeFill="background1" w:themeFillShade="F2"/>
          </w:tcPr>
          <w:p w14:paraId="203C949E" w14:textId="77777777" w:rsidR="004155BF" w:rsidRPr="00134A4B" w:rsidRDefault="004155BF" w:rsidP="38696DE5">
            <w:pPr>
              <w:pStyle w:val="ListParagraph"/>
              <w:ind w:left="0"/>
              <w:jc w:val="both"/>
              <w:rPr>
                <w:sz w:val="20"/>
                <w:szCs w:val="20"/>
              </w:rPr>
            </w:pPr>
            <w:r w:rsidRPr="00134A4B">
              <w:rPr>
                <w:sz w:val="20"/>
                <w:szCs w:val="20"/>
              </w:rPr>
              <w:t xml:space="preserve">Applicants must score </w:t>
            </w:r>
            <w:r w:rsidRPr="00134A4B">
              <w:rPr>
                <w:b/>
                <w:bCs/>
                <w:sz w:val="20"/>
                <w:szCs w:val="20"/>
              </w:rPr>
              <w:t>a minimum of 40%</w:t>
            </w:r>
            <w:r w:rsidRPr="00134A4B">
              <w:rPr>
                <w:sz w:val="20"/>
                <w:szCs w:val="20"/>
              </w:rPr>
              <w:t xml:space="preserve"> of the allocated score under </w:t>
            </w:r>
            <w:proofErr w:type="gramStart"/>
            <w:r w:rsidRPr="00134A4B">
              <w:rPr>
                <w:sz w:val="20"/>
                <w:szCs w:val="20"/>
              </w:rPr>
              <w:t>this criteria</w:t>
            </w:r>
            <w:proofErr w:type="gramEnd"/>
            <w:r w:rsidRPr="00134A4B">
              <w:rPr>
                <w:sz w:val="20"/>
                <w:szCs w:val="20"/>
              </w:rPr>
              <w:t xml:space="preserve">. </w:t>
            </w:r>
          </w:p>
          <w:p w14:paraId="43125F2A" w14:textId="77777777" w:rsidR="004155BF" w:rsidRPr="00134A4B" w:rsidRDefault="004155BF" w:rsidP="0079456E">
            <w:pPr>
              <w:pStyle w:val="ListParagraph"/>
              <w:ind w:left="0"/>
              <w:jc w:val="both"/>
              <w:rPr>
                <w:sz w:val="20"/>
                <w:szCs w:val="20"/>
              </w:rPr>
            </w:pPr>
          </w:p>
        </w:tc>
      </w:tr>
      <w:tr w:rsidR="004155BF" w:rsidRPr="00AD4F35" w14:paraId="474B307C" w14:textId="77777777" w:rsidTr="004155BF">
        <w:tc>
          <w:tcPr>
            <w:tcW w:w="3539" w:type="dxa"/>
            <w:shd w:val="clear" w:color="auto" w:fill="F2F2F2" w:themeFill="background1" w:themeFillShade="F2"/>
          </w:tcPr>
          <w:p w14:paraId="474B3077" w14:textId="77777777" w:rsidR="004155BF" w:rsidRPr="00134A4B" w:rsidRDefault="004155BF" w:rsidP="0079456E">
            <w:pPr>
              <w:pStyle w:val="ListParagraph"/>
              <w:ind w:left="0"/>
              <w:jc w:val="both"/>
              <w:rPr>
                <w:b/>
                <w:sz w:val="20"/>
                <w:szCs w:val="20"/>
              </w:rPr>
            </w:pPr>
            <w:r w:rsidRPr="00134A4B">
              <w:rPr>
                <w:b/>
                <w:sz w:val="20"/>
                <w:szCs w:val="20"/>
              </w:rPr>
              <w:t>TOTAL</w:t>
            </w:r>
          </w:p>
        </w:tc>
        <w:tc>
          <w:tcPr>
            <w:tcW w:w="1134" w:type="dxa"/>
            <w:shd w:val="clear" w:color="auto" w:fill="F2F2F2" w:themeFill="background1" w:themeFillShade="F2"/>
          </w:tcPr>
          <w:p w14:paraId="474B3078" w14:textId="2CAEEB0F" w:rsidR="004155BF" w:rsidRPr="00134A4B" w:rsidRDefault="004155BF" w:rsidP="0079456E">
            <w:pPr>
              <w:pStyle w:val="ListParagraph"/>
              <w:ind w:left="0"/>
              <w:jc w:val="both"/>
              <w:rPr>
                <w:b/>
                <w:sz w:val="20"/>
                <w:szCs w:val="20"/>
              </w:rPr>
            </w:pPr>
            <w:r w:rsidRPr="00134A4B">
              <w:rPr>
                <w:b/>
                <w:sz w:val="20"/>
                <w:szCs w:val="20"/>
              </w:rPr>
              <w:t>100%</w:t>
            </w:r>
          </w:p>
          <w:p w14:paraId="474B3079" w14:textId="50E989E6" w:rsidR="004155BF" w:rsidRPr="00134A4B" w:rsidRDefault="004155BF" w:rsidP="38696DE5">
            <w:pPr>
              <w:pStyle w:val="ListParagraph"/>
              <w:ind w:left="0"/>
              <w:jc w:val="both"/>
              <w:rPr>
                <w:b/>
                <w:bCs/>
                <w:sz w:val="20"/>
                <w:szCs w:val="20"/>
              </w:rPr>
            </w:pPr>
            <w:r w:rsidRPr="00134A4B">
              <w:rPr>
                <w:b/>
                <w:bCs/>
                <w:sz w:val="20"/>
                <w:szCs w:val="20"/>
              </w:rPr>
              <w:t>1000 points</w:t>
            </w:r>
          </w:p>
        </w:tc>
        <w:tc>
          <w:tcPr>
            <w:tcW w:w="1701" w:type="dxa"/>
            <w:shd w:val="clear" w:color="auto" w:fill="F2F2F2" w:themeFill="background1" w:themeFillShade="F2"/>
          </w:tcPr>
          <w:p w14:paraId="474B307A" w14:textId="77777777" w:rsidR="004155BF" w:rsidRPr="00134A4B" w:rsidRDefault="004155BF" w:rsidP="0079456E">
            <w:pPr>
              <w:pStyle w:val="ListParagraph"/>
              <w:ind w:left="0"/>
              <w:jc w:val="both"/>
              <w:rPr>
                <w:sz w:val="20"/>
                <w:szCs w:val="20"/>
              </w:rPr>
            </w:pPr>
          </w:p>
        </w:tc>
        <w:tc>
          <w:tcPr>
            <w:tcW w:w="2075" w:type="dxa"/>
            <w:shd w:val="clear" w:color="auto" w:fill="F2F2F2" w:themeFill="background1" w:themeFillShade="F2"/>
          </w:tcPr>
          <w:p w14:paraId="474B307B" w14:textId="77777777" w:rsidR="004155BF" w:rsidRPr="00134A4B" w:rsidRDefault="004155BF" w:rsidP="0079456E">
            <w:pPr>
              <w:pStyle w:val="ListParagraph"/>
              <w:ind w:left="0"/>
              <w:jc w:val="both"/>
              <w:rPr>
                <w:sz w:val="20"/>
                <w:szCs w:val="20"/>
              </w:rPr>
            </w:pPr>
          </w:p>
        </w:tc>
      </w:tr>
    </w:tbl>
    <w:p w14:paraId="474B307D" w14:textId="77777777" w:rsidR="004F24CC" w:rsidRDefault="004F24CC"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w:t>
      </w:r>
      <w:proofErr w:type="gramStart"/>
      <w:r w:rsidRPr="38696DE5">
        <w:rPr>
          <w:sz w:val="20"/>
          <w:szCs w:val="20"/>
        </w:rPr>
        <w:t>In particular, if</w:t>
      </w:r>
      <w:proofErr w:type="gramEnd"/>
      <w:r w:rsidRPr="38696DE5">
        <w:rPr>
          <w:sz w:val="20"/>
          <w:szCs w:val="20"/>
        </w:rPr>
        <w:t xml:space="preserve"> experience of any Sub-</w:t>
      </w:r>
      <w:r w:rsidRPr="38696DE5">
        <w:rPr>
          <w:sz w:val="20"/>
          <w:szCs w:val="20"/>
        </w:rPr>
        <w:lastRenderedPageBreak/>
        <w:t>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80" w14:textId="77777777" w:rsidR="00C170F9" w:rsidRDefault="00861A5C" w:rsidP="00777F09">
      <w:pPr>
        <w:pStyle w:val="ListParagraph"/>
        <w:numPr>
          <w:ilvl w:val="0"/>
          <w:numId w:val="6"/>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81" w14:textId="77777777" w:rsidR="00365F32" w:rsidRPr="003E13FE" w:rsidRDefault="00365F32" w:rsidP="00365F32">
      <w:pPr>
        <w:pStyle w:val="ListParagraph"/>
        <w:ind w:left="567"/>
        <w:jc w:val="both"/>
        <w:rPr>
          <w:b/>
          <w:sz w:val="20"/>
          <w:szCs w:val="20"/>
          <w:u w:val="single"/>
        </w:rPr>
      </w:pP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471FF9A" w14:textId="77777777" w:rsidTr="38696DE5">
        <w:tc>
          <w:tcPr>
            <w:tcW w:w="8500" w:type="dxa"/>
            <w:gridSpan w:val="3"/>
            <w:shd w:val="clear" w:color="auto" w:fill="F2F2F2" w:themeFill="background1" w:themeFillShade="F2"/>
          </w:tcPr>
          <w:p w14:paraId="419620F1" w14:textId="77777777" w:rsidR="00382F87" w:rsidRDefault="00382F87" w:rsidP="00382F87">
            <w:pPr>
              <w:pStyle w:val="ListParagraph"/>
              <w:ind w:left="0"/>
              <w:jc w:val="both"/>
              <w:rPr>
                <w:b/>
                <w:sz w:val="20"/>
                <w:szCs w:val="20"/>
              </w:rPr>
            </w:pPr>
            <w:r w:rsidRPr="00D03160">
              <w:rPr>
                <w:b/>
                <w:sz w:val="20"/>
                <w:szCs w:val="20"/>
              </w:rPr>
              <w:t xml:space="preserve">SCORING METHODOLOGY </w:t>
            </w:r>
          </w:p>
          <w:p w14:paraId="377A8F60" w14:textId="64CD9BF3" w:rsidR="00382F87" w:rsidRPr="00D03160" w:rsidRDefault="00382F87" w:rsidP="00382F87">
            <w:pPr>
              <w:pStyle w:val="ListParagraph"/>
              <w:ind w:left="0"/>
              <w:jc w:val="both"/>
              <w:rPr>
                <w:b/>
                <w:sz w:val="20"/>
                <w:szCs w:val="20"/>
              </w:rPr>
            </w:pPr>
            <w:r w:rsidRPr="00D03160">
              <w:rPr>
                <w:b/>
                <w:sz w:val="20"/>
                <w:szCs w:val="20"/>
              </w:rPr>
              <w:t xml:space="preserve">(Part </w:t>
            </w:r>
            <w:r>
              <w:rPr>
                <w:b/>
                <w:sz w:val="20"/>
                <w:szCs w:val="20"/>
              </w:rPr>
              <w:t>4-7</w:t>
            </w:r>
            <w:r w:rsidRPr="00D03160">
              <w:rPr>
                <w:b/>
                <w:sz w:val="20"/>
                <w:szCs w:val="20"/>
              </w:rPr>
              <w:t>)</w:t>
            </w:r>
          </w:p>
          <w:p w14:paraId="6F344CC4" w14:textId="77777777" w:rsidR="00382F87" w:rsidRPr="00AD4F35" w:rsidRDefault="00382F87" w:rsidP="00F64C88">
            <w:pPr>
              <w:pStyle w:val="ListParagraph"/>
              <w:ind w:left="0"/>
              <w:jc w:val="both"/>
              <w:rPr>
                <w:b/>
                <w:sz w:val="20"/>
                <w:szCs w:val="20"/>
              </w:rPr>
            </w:pPr>
          </w:p>
        </w:tc>
      </w:tr>
      <w:tr w:rsidR="00F11B25" w:rsidRPr="00AD4F35" w14:paraId="474B3086" w14:textId="77777777" w:rsidTr="38696DE5">
        <w:tc>
          <w:tcPr>
            <w:tcW w:w="756" w:type="dxa"/>
            <w:shd w:val="clear" w:color="auto" w:fill="F2F2F2" w:themeFill="background1" w:themeFillShade="F2"/>
          </w:tcPr>
          <w:p w14:paraId="474B3082" w14:textId="77777777" w:rsidR="00F11B25" w:rsidRPr="00AD4F35" w:rsidRDefault="003E13FE" w:rsidP="00F64C88">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474B3084" w14:textId="502060F4" w:rsidR="00F11B25" w:rsidRPr="00AD4F35" w:rsidRDefault="00F11B25" w:rsidP="00382F87">
            <w:pPr>
              <w:pStyle w:val="ListParagraph"/>
              <w:ind w:left="0"/>
              <w:jc w:val="both"/>
              <w:rPr>
                <w:b/>
                <w:sz w:val="20"/>
                <w:szCs w:val="20"/>
              </w:rPr>
            </w:pPr>
            <w:r w:rsidRPr="00AD4F35">
              <w:rPr>
                <w:b/>
                <w:sz w:val="20"/>
                <w:szCs w:val="20"/>
              </w:rPr>
              <w:t>%</w:t>
            </w:r>
            <w:r w:rsidR="003E13FE">
              <w:rPr>
                <w:b/>
                <w:sz w:val="20"/>
                <w:szCs w:val="20"/>
              </w:rPr>
              <w:t xml:space="preserve"> of total mark available</w:t>
            </w:r>
          </w:p>
        </w:tc>
        <w:tc>
          <w:tcPr>
            <w:tcW w:w="6378" w:type="dxa"/>
            <w:shd w:val="clear" w:color="auto" w:fill="F2F2F2" w:themeFill="background1" w:themeFillShade="F2"/>
          </w:tcPr>
          <w:p w14:paraId="474B3085" w14:textId="77777777" w:rsidR="00F11B25" w:rsidRPr="00AD4F35" w:rsidRDefault="00F11B25" w:rsidP="00F64C88">
            <w:pPr>
              <w:pStyle w:val="ListParagraph"/>
              <w:ind w:left="0"/>
              <w:jc w:val="both"/>
              <w:rPr>
                <w:b/>
                <w:sz w:val="20"/>
                <w:szCs w:val="20"/>
              </w:rPr>
            </w:pPr>
            <w:r w:rsidRPr="00AD4F35">
              <w:rPr>
                <w:b/>
                <w:sz w:val="20"/>
                <w:szCs w:val="20"/>
              </w:rPr>
              <w:t xml:space="preserve">Comment </w:t>
            </w:r>
          </w:p>
        </w:tc>
      </w:tr>
      <w:tr w:rsidR="00F11B25" w:rsidRPr="00AD4F35" w14:paraId="474B308B" w14:textId="77777777" w:rsidTr="38696DE5">
        <w:tc>
          <w:tcPr>
            <w:tcW w:w="756" w:type="dxa"/>
            <w:shd w:val="clear" w:color="auto" w:fill="F2F2F2" w:themeFill="background1" w:themeFillShade="F2"/>
          </w:tcPr>
          <w:p w14:paraId="474B3087" w14:textId="77777777" w:rsidR="00F11B25" w:rsidRPr="00AD4F35" w:rsidRDefault="00F11B25" w:rsidP="00F64C88">
            <w:pPr>
              <w:pStyle w:val="ListParagraph"/>
              <w:ind w:left="0"/>
              <w:jc w:val="both"/>
              <w:rPr>
                <w:b/>
                <w:sz w:val="20"/>
                <w:szCs w:val="20"/>
              </w:rPr>
            </w:pPr>
            <w:r w:rsidRPr="00AD4F35">
              <w:rPr>
                <w:b/>
                <w:sz w:val="20"/>
                <w:szCs w:val="20"/>
              </w:rPr>
              <w:t>5</w:t>
            </w:r>
          </w:p>
        </w:tc>
        <w:tc>
          <w:tcPr>
            <w:tcW w:w="1366" w:type="dxa"/>
            <w:shd w:val="clear" w:color="auto" w:fill="F2F2F2" w:themeFill="background1" w:themeFillShade="F2"/>
          </w:tcPr>
          <w:p w14:paraId="474B3088" w14:textId="77777777" w:rsidR="00F11B25" w:rsidRPr="00AD4F35" w:rsidRDefault="00F11B25" w:rsidP="00F64C88">
            <w:pPr>
              <w:pStyle w:val="ListParagraph"/>
              <w:ind w:left="0"/>
              <w:jc w:val="both"/>
              <w:rPr>
                <w:b/>
                <w:sz w:val="20"/>
                <w:szCs w:val="20"/>
              </w:rPr>
            </w:pPr>
            <w:r w:rsidRPr="00AD4F35">
              <w:rPr>
                <w:b/>
                <w:sz w:val="20"/>
                <w:szCs w:val="20"/>
              </w:rPr>
              <w:t>100%</w:t>
            </w:r>
          </w:p>
          <w:p w14:paraId="474B3089" w14:textId="77777777" w:rsidR="00F11B25" w:rsidRPr="00AD4F35" w:rsidRDefault="00F11B25" w:rsidP="00F64C88">
            <w:pPr>
              <w:pStyle w:val="ListParagraph"/>
              <w:ind w:left="0"/>
              <w:jc w:val="both"/>
              <w:rPr>
                <w:b/>
                <w:sz w:val="20"/>
                <w:szCs w:val="20"/>
              </w:rPr>
            </w:pPr>
          </w:p>
        </w:tc>
        <w:tc>
          <w:tcPr>
            <w:tcW w:w="6378" w:type="dxa"/>
            <w:shd w:val="clear" w:color="auto" w:fill="F2F2F2" w:themeFill="background1" w:themeFillShade="F2"/>
          </w:tcPr>
          <w:p w14:paraId="474B308A" w14:textId="77777777" w:rsidR="00F11B25" w:rsidRPr="00AD4F35" w:rsidRDefault="003E13FE" w:rsidP="38696DE5">
            <w:pPr>
              <w:pStyle w:val="ListParagraph"/>
              <w:ind w:left="0"/>
              <w:jc w:val="both"/>
              <w:rPr>
                <w:b/>
                <w:bCs/>
                <w:sz w:val="20"/>
                <w:szCs w:val="20"/>
              </w:rPr>
            </w:pPr>
            <w:r w:rsidRPr="38696DE5">
              <w:rPr>
                <w:sz w:val="20"/>
                <w:szCs w:val="20"/>
              </w:rPr>
              <w:t>Excellent - Overall, the response is excellent and relevant. The response is comprehensive and demonstrates a thorough understanding of the criterion and provides details on how the criterion will be satisfied to a very high standard.</w:t>
            </w:r>
          </w:p>
        </w:tc>
      </w:tr>
      <w:tr w:rsidR="00F11B25" w:rsidRPr="00AD4F35" w14:paraId="474B308F" w14:textId="77777777" w:rsidTr="38696DE5">
        <w:tc>
          <w:tcPr>
            <w:tcW w:w="756" w:type="dxa"/>
            <w:shd w:val="clear" w:color="auto" w:fill="F2F2F2" w:themeFill="background1" w:themeFillShade="F2"/>
          </w:tcPr>
          <w:p w14:paraId="474B308C" w14:textId="77777777" w:rsidR="00F11B25" w:rsidRPr="00AD4F35" w:rsidRDefault="00F11B25" w:rsidP="00F64C88">
            <w:pPr>
              <w:pStyle w:val="ListParagraph"/>
              <w:ind w:left="0"/>
              <w:jc w:val="both"/>
              <w:rPr>
                <w:b/>
                <w:sz w:val="20"/>
                <w:szCs w:val="20"/>
              </w:rPr>
            </w:pPr>
            <w:r w:rsidRPr="00AD4F35">
              <w:rPr>
                <w:b/>
                <w:sz w:val="20"/>
                <w:szCs w:val="20"/>
              </w:rPr>
              <w:t>4</w:t>
            </w:r>
          </w:p>
        </w:tc>
        <w:tc>
          <w:tcPr>
            <w:tcW w:w="1366" w:type="dxa"/>
            <w:shd w:val="clear" w:color="auto" w:fill="F2F2F2" w:themeFill="background1" w:themeFillShade="F2"/>
          </w:tcPr>
          <w:p w14:paraId="474B308D" w14:textId="77777777" w:rsidR="00F11B25" w:rsidRPr="00AD4F35" w:rsidRDefault="00AD4F35" w:rsidP="00F64C88">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474B308E" w14:textId="77777777" w:rsidR="00F11B25" w:rsidRPr="00AD4F35" w:rsidRDefault="003E13FE" w:rsidP="38696DE5">
            <w:pPr>
              <w:pStyle w:val="ListParagraph"/>
              <w:ind w:left="0"/>
              <w:jc w:val="both"/>
              <w:rPr>
                <w:b/>
                <w:bCs/>
                <w:sz w:val="20"/>
                <w:szCs w:val="20"/>
              </w:rPr>
            </w:pPr>
            <w:r w:rsidRPr="38696DE5">
              <w:rPr>
                <w:sz w:val="20"/>
                <w:szCs w:val="20"/>
              </w:rPr>
              <w:t>Very Good - Overall, the response is very good and relevant. The response demonstrates a very good understanding of the criterion and provides details on how the criterion will be satisfied to a high standard.</w:t>
            </w:r>
          </w:p>
        </w:tc>
      </w:tr>
      <w:tr w:rsidR="00F11B25" w:rsidRPr="00AD4F35" w14:paraId="474B3093" w14:textId="77777777" w:rsidTr="38696DE5">
        <w:tc>
          <w:tcPr>
            <w:tcW w:w="756" w:type="dxa"/>
            <w:shd w:val="clear" w:color="auto" w:fill="F2F2F2" w:themeFill="background1" w:themeFillShade="F2"/>
          </w:tcPr>
          <w:p w14:paraId="474B3090" w14:textId="77777777" w:rsidR="00F11B25" w:rsidRPr="00AD4F35" w:rsidRDefault="00F11B25" w:rsidP="00F64C88">
            <w:pPr>
              <w:pStyle w:val="ListParagraph"/>
              <w:ind w:left="0"/>
              <w:jc w:val="both"/>
              <w:rPr>
                <w:b/>
                <w:sz w:val="20"/>
                <w:szCs w:val="20"/>
              </w:rPr>
            </w:pPr>
            <w:r w:rsidRPr="00AD4F35">
              <w:rPr>
                <w:b/>
                <w:sz w:val="20"/>
                <w:szCs w:val="20"/>
              </w:rPr>
              <w:t>3</w:t>
            </w:r>
          </w:p>
        </w:tc>
        <w:tc>
          <w:tcPr>
            <w:tcW w:w="1366" w:type="dxa"/>
            <w:shd w:val="clear" w:color="auto" w:fill="F2F2F2" w:themeFill="background1" w:themeFillShade="F2"/>
          </w:tcPr>
          <w:p w14:paraId="474B3091" w14:textId="77777777" w:rsidR="00F11B25" w:rsidRPr="00AD4F35" w:rsidRDefault="00AD4F35" w:rsidP="00F64C88">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474B3092" w14:textId="77777777" w:rsidR="00F11B25" w:rsidRPr="00AD4F35" w:rsidRDefault="003E13FE" w:rsidP="38696DE5">
            <w:pPr>
              <w:pStyle w:val="ListParagraph"/>
              <w:ind w:left="0"/>
              <w:jc w:val="both"/>
              <w:rPr>
                <w:b/>
                <w:bCs/>
                <w:sz w:val="20"/>
                <w:szCs w:val="20"/>
              </w:rPr>
            </w:pPr>
            <w:r w:rsidRPr="38696DE5">
              <w:rPr>
                <w:sz w:val="20"/>
                <w:szCs w:val="20"/>
              </w:rPr>
              <w:t>Good - Overall, the response is good and relevant. The response demonstrates a good understanding of the criterion and provides details on how the criterion will be satisfied to a good standard.</w:t>
            </w:r>
          </w:p>
        </w:tc>
      </w:tr>
      <w:tr w:rsidR="00F11B25" w:rsidRPr="00AD4F35" w14:paraId="474B3097" w14:textId="77777777" w:rsidTr="38696DE5">
        <w:tc>
          <w:tcPr>
            <w:tcW w:w="756" w:type="dxa"/>
            <w:shd w:val="clear" w:color="auto" w:fill="F2F2F2" w:themeFill="background1" w:themeFillShade="F2"/>
          </w:tcPr>
          <w:p w14:paraId="474B3094" w14:textId="77777777" w:rsidR="00F11B25" w:rsidRPr="00AD4F35" w:rsidRDefault="00F11B25" w:rsidP="00F64C88">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474B3095" w14:textId="77777777" w:rsidR="00F11B25" w:rsidRPr="00AD4F35" w:rsidRDefault="00AD4F35" w:rsidP="00F64C88">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74B3096" w14:textId="77777777" w:rsidR="00F11B25" w:rsidRPr="00AD4F35" w:rsidRDefault="003E13FE" w:rsidP="38696DE5">
            <w:pPr>
              <w:pStyle w:val="ListParagraph"/>
              <w:ind w:left="0"/>
              <w:jc w:val="both"/>
              <w:rPr>
                <w:b/>
                <w:bCs/>
                <w:sz w:val="20"/>
                <w:szCs w:val="20"/>
              </w:rPr>
            </w:pPr>
            <w:r w:rsidRPr="38696DE5">
              <w:rPr>
                <w:sz w:val="20"/>
                <w:szCs w:val="20"/>
              </w:rPr>
              <w:t>Acceptable - Overall, the response is acceptable and relevant. The response demonstrates an acceptable understanding of the criterion and provides details on how the criterion will be satisfied to an adequate standard.</w:t>
            </w:r>
          </w:p>
        </w:tc>
      </w:tr>
      <w:tr w:rsidR="00F11B25" w:rsidRPr="00AD4F35" w14:paraId="474B309B" w14:textId="77777777" w:rsidTr="38696DE5">
        <w:tc>
          <w:tcPr>
            <w:tcW w:w="756" w:type="dxa"/>
            <w:shd w:val="clear" w:color="auto" w:fill="F2F2F2" w:themeFill="background1" w:themeFillShade="F2"/>
          </w:tcPr>
          <w:p w14:paraId="474B3098" w14:textId="77777777" w:rsidR="00F11B25" w:rsidRPr="00AD4F35" w:rsidRDefault="00F11B25" w:rsidP="00F64C88">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474B3099" w14:textId="77777777" w:rsidR="00F11B25" w:rsidRPr="00AD4F35" w:rsidRDefault="00AD4F35" w:rsidP="00F64C88">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474B309A" w14:textId="77777777" w:rsidR="00F11B25" w:rsidRPr="00AD4F35" w:rsidRDefault="003E13FE" w:rsidP="38696DE5">
            <w:pPr>
              <w:pStyle w:val="ListParagraph"/>
              <w:ind w:left="0"/>
              <w:jc w:val="both"/>
              <w:rPr>
                <w:b/>
                <w:bCs/>
                <w:sz w:val="20"/>
                <w:szCs w:val="20"/>
              </w:rPr>
            </w:pPr>
            <w:r w:rsidRPr="38696DE5">
              <w:rPr>
                <w:sz w:val="20"/>
                <w:szCs w:val="20"/>
              </w:rPr>
              <w:t>Poor - Overall, the response is poor and only partially relevant. The response addresses the criterion in part but contains insufficient /limited detail or explanation to demonstrate how the criterion will be satisfied.  </w:t>
            </w:r>
          </w:p>
        </w:tc>
      </w:tr>
      <w:tr w:rsidR="00F11B25" w:rsidRPr="00AD4F35" w14:paraId="474B309F" w14:textId="77777777" w:rsidTr="38696DE5">
        <w:tc>
          <w:tcPr>
            <w:tcW w:w="756" w:type="dxa"/>
            <w:shd w:val="clear" w:color="auto" w:fill="F2F2F2" w:themeFill="background1" w:themeFillShade="F2"/>
          </w:tcPr>
          <w:p w14:paraId="474B309C" w14:textId="77777777" w:rsidR="00F11B25" w:rsidRPr="00AD4F35" w:rsidRDefault="00F11B25" w:rsidP="00F64C88">
            <w:pPr>
              <w:pStyle w:val="ListParagraph"/>
              <w:ind w:left="0"/>
              <w:jc w:val="both"/>
              <w:rPr>
                <w:b/>
                <w:sz w:val="20"/>
                <w:szCs w:val="20"/>
              </w:rPr>
            </w:pPr>
            <w:r w:rsidRPr="00AD4F35">
              <w:rPr>
                <w:b/>
                <w:sz w:val="20"/>
                <w:szCs w:val="20"/>
              </w:rPr>
              <w:t>0</w:t>
            </w:r>
          </w:p>
        </w:tc>
        <w:tc>
          <w:tcPr>
            <w:tcW w:w="1366" w:type="dxa"/>
            <w:shd w:val="clear" w:color="auto" w:fill="F2F2F2" w:themeFill="background1" w:themeFillShade="F2"/>
          </w:tcPr>
          <w:p w14:paraId="474B309D" w14:textId="77777777" w:rsidR="00F11B25" w:rsidRPr="00AD4F35" w:rsidRDefault="00AD4F35" w:rsidP="00F64C88">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474B309E" w14:textId="77777777" w:rsidR="00F11B25" w:rsidRPr="00AD4F35" w:rsidRDefault="003E13FE" w:rsidP="38696DE5">
            <w:pPr>
              <w:pStyle w:val="ListParagraph"/>
              <w:ind w:left="0"/>
              <w:jc w:val="both"/>
              <w:rPr>
                <w:b/>
                <w:bCs/>
                <w:sz w:val="20"/>
                <w:szCs w:val="20"/>
              </w:rPr>
            </w:pPr>
            <w:r w:rsidRPr="38696DE5">
              <w:rPr>
                <w:sz w:val="20"/>
                <w:szCs w:val="20"/>
              </w:rPr>
              <w:t>Unacceptable - Nil or inadequate response. The response fails to satisfy the criterion in very significant respects.</w:t>
            </w:r>
          </w:p>
        </w:tc>
      </w:tr>
    </w:tbl>
    <w:p w14:paraId="474B30A0" w14:textId="77777777" w:rsidR="00861A5C" w:rsidRDefault="00861A5C" w:rsidP="00F64C88">
      <w:pPr>
        <w:pStyle w:val="ListParagraph"/>
        <w:ind w:left="567"/>
        <w:jc w:val="both"/>
        <w:rPr>
          <w:b/>
          <w:sz w:val="20"/>
          <w:szCs w:val="20"/>
        </w:rPr>
      </w:pPr>
      <w:r w:rsidRPr="00AD4F35">
        <w:rPr>
          <w:b/>
          <w:sz w:val="20"/>
          <w:szCs w:val="20"/>
        </w:rPr>
        <w:t xml:space="preserve"> </w:t>
      </w:r>
    </w:p>
    <w:tbl>
      <w:tblPr>
        <w:tblStyle w:val="TableGrid"/>
        <w:tblW w:w="8500" w:type="dxa"/>
        <w:tblInd w:w="567" w:type="dxa"/>
        <w:tblLook w:val="04A0" w:firstRow="1" w:lastRow="0" w:firstColumn="1" w:lastColumn="0" w:noHBand="0" w:noVBand="1"/>
      </w:tblPr>
      <w:tblGrid>
        <w:gridCol w:w="756"/>
        <w:gridCol w:w="1366"/>
        <w:gridCol w:w="6378"/>
      </w:tblGrid>
      <w:tr w:rsidR="00382F87" w:rsidRPr="00AD4F35" w14:paraId="4FB86805" w14:textId="77777777" w:rsidTr="38696DE5">
        <w:tc>
          <w:tcPr>
            <w:tcW w:w="8500" w:type="dxa"/>
            <w:gridSpan w:val="3"/>
            <w:shd w:val="clear" w:color="auto" w:fill="F2F2F2" w:themeFill="background1" w:themeFillShade="F2"/>
          </w:tcPr>
          <w:p w14:paraId="4CE6802C" w14:textId="77777777" w:rsidR="00382F87" w:rsidRDefault="00382F87" w:rsidP="00203D8C">
            <w:pPr>
              <w:pStyle w:val="ListParagraph"/>
              <w:ind w:left="0"/>
              <w:jc w:val="both"/>
              <w:rPr>
                <w:b/>
                <w:sz w:val="20"/>
                <w:szCs w:val="20"/>
              </w:rPr>
            </w:pPr>
            <w:r w:rsidRPr="00D03160">
              <w:rPr>
                <w:b/>
                <w:sz w:val="20"/>
                <w:szCs w:val="20"/>
              </w:rPr>
              <w:t xml:space="preserve">SCORING METHODOLOGY </w:t>
            </w:r>
          </w:p>
          <w:p w14:paraId="41D00142" w14:textId="3BE0A291" w:rsidR="00382F87" w:rsidRPr="00D03160" w:rsidRDefault="00382F87" w:rsidP="00203D8C">
            <w:pPr>
              <w:pStyle w:val="ListParagraph"/>
              <w:ind w:left="0"/>
              <w:jc w:val="both"/>
              <w:rPr>
                <w:b/>
                <w:sz w:val="20"/>
                <w:szCs w:val="20"/>
              </w:rPr>
            </w:pPr>
            <w:r w:rsidRPr="00D03160">
              <w:rPr>
                <w:b/>
                <w:sz w:val="20"/>
                <w:szCs w:val="20"/>
              </w:rPr>
              <w:t xml:space="preserve">(Part </w:t>
            </w:r>
            <w:r>
              <w:rPr>
                <w:b/>
                <w:sz w:val="20"/>
                <w:szCs w:val="20"/>
              </w:rPr>
              <w:t>8 Organizational Sustainability</w:t>
            </w:r>
            <w:r w:rsidRPr="00D03160">
              <w:rPr>
                <w:b/>
                <w:sz w:val="20"/>
                <w:szCs w:val="20"/>
              </w:rPr>
              <w:t>)</w:t>
            </w:r>
          </w:p>
          <w:p w14:paraId="63CD22AE" w14:textId="77777777" w:rsidR="00382F87" w:rsidRPr="00AD4F35" w:rsidRDefault="00382F87" w:rsidP="00203D8C">
            <w:pPr>
              <w:pStyle w:val="ListParagraph"/>
              <w:ind w:left="0"/>
              <w:jc w:val="both"/>
              <w:rPr>
                <w:b/>
                <w:sz w:val="20"/>
                <w:szCs w:val="20"/>
              </w:rPr>
            </w:pPr>
          </w:p>
        </w:tc>
      </w:tr>
      <w:tr w:rsidR="00382F87" w:rsidRPr="00AD4F35" w14:paraId="7502B0C3" w14:textId="77777777" w:rsidTr="38696DE5">
        <w:tc>
          <w:tcPr>
            <w:tcW w:w="756" w:type="dxa"/>
            <w:shd w:val="clear" w:color="auto" w:fill="F2F2F2" w:themeFill="background1" w:themeFillShade="F2"/>
          </w:tcPr>
          <w:p w14:paraId="707B567D" w14:textId="77777777" w:rsidR="00382F87" w:rsidRPr="00AD4F35" w:rsidRDefault="00382F87" w:rsidP="00203D8C">
            <w:pPr>
              <w:pStyle w:val="ListParagraph"/>
              <w:ind w:left="0"/>
              <w:jc w:val="both"/>
              <w:rPr>
                <w:b/>
                <w:sz w:val="20"/>
                <w:szCs w:val="20"/>
              </w:rPr>
            </w:pPr>
            <w:r>
              <w:rPr>
                <w:b/>
                <w:sz w:val="20"/>
                <w:szCs w:val="20"/>
              </w:rPr>
              <w:t>Score</w:t>
            </w:r>
          </w:p>
        </w:tc>
        <w:tc>
          <w:tcPr>
            <w:tcW w:w="1366" w:type="dxa"/>
            <w:shd w:val="clear" w:color="auto" w:fill="F2F2F2" w:themeFill="background1" w:themeFillShade="F2"/>
          </w:tcPr>
          <w:p w14:paraId="3329A026" w14:textId="33C9647A" w:rsidR="00382F87" w:rsidRPr="00AD4F35" w:rsidRDefault="00382F87" w:rsidP="00382F87">
            <w:pPr>
              <w:pStyle w:val="ListParagraph"/>
              <w:ind w:left="0"/>
              <w:jc w:val="both"/>
              <w:rPr>
                <w:b/>
                <w:sz w:val="20"/>
                <w:szCs w:val="20"/>
              </w:rPr>
            </w:pPr>
            <w:r w:rsidRPr="00AD4F35">
              <w:rPr>
                <w:b/>
                <w:sz w:val="20"/>
                <w:szCs w:val="20"/>
              </w:rPr>
              <w:t>%</w:t>
            </w:r>
            <w:r>
              <w:rPr>
                <w:b/>
                <w:sz w:val="20"/>
                <w:szCs w:val="20"/>
              </w:rPr>
              <w:t xml:space="preserve"> of total mark available</w:t>
            </w:r>
          </w:p>
        </w:tc>
        <w:tc>
          <w:tcPr>
            <w:tcW w:w="6378" w:type="dxa"/>
            <w:shd w:val="clear" w:color="auto" w:fill="F2F2F2" w:themeFill="background1" w:themeFillShade="F2"/>
          </w:tcPr>
          <w:p w14:paraId="5EF1958A" w14:textId="77777777" w:rsidR="00382F87" w:rsidRPr="00AD4F35" w:rsidRDefault="00382F87" w:rsidP="00203D8C">
            <w:pPr>
              <w:pStyle w:val="ListParagraph"/>
              <w:ind w:left="0"/>
              <w:jc w:val="both"/>
              <w:rPr>
                <w:b/>
                <w:sz w:val="20"/>
                <w:szCs w:val="20"/>
              </w:rPr>
            </w:pPr>
            <w:r w:rsidRPr="00AD4F35">
              <w:rPr>
                <w:b/>
                <w:sz w:val="20"/>
                <w:szCs w:val="20"/>
              </w:rPr>
              <w:t xml:space="preserve">Comment </w:t>
            </w:r>
          </w:p>
        </w:tc>
      </w:tr>
      <w:tr w:rsidR="00382F87" w:rsidRPr="00AD4F35" w14:paraId="2ABD8680" w14:textId="77777777" w:rsidTr="38696DE5">
        <w:tc>
          <w:tcPr>
            <w:tcW w:w="756" w:type="dxa"/>
            <w:shd w:val="clear" w:color="auto" w:fill="F2F2F2" w:themeFill="background1" w:themeFillShade="F2"/>
          </w:tcPr>
          <w:p w14:paraId="03441CAF" w14:textId="77777777" w:rsidR="00382F87" w:rsidRPr="00AD4F35" w:rsidRDefault="00382F87" w:rsidP="00203D8C">
            <w:pPr>
              <w:pStyle w:val="ListParagraph"/>
              <w:ind w:left="0"/>
              <w:jc w:val="both"/>
              <w:rPr>
                <w:b/>
                <w:sz w:val="20"/>
                <w:szCs w:val="20"/>
              </w:rPr>
            </w:pPr>
            <w:r w:rsidRPr="00AD4F35">
              <w:rPr>
                <w:b/>
                <w:sz w:val="20"/>
                <w:szCs w:val="20"/>
              </w:rPr>
              <w:t>5</w:t>
            </w:r>
          </w:p>
        </w:tc>
        <w:tc>
          <w:tcPr>
            <w:tcW w:w="1366" w:type="dxa"/>
            <w:shd w:val="clear" w:color="auto" w:fill="F2F2F2" w:themeFill="background1" w:themeFillShade="F2"/>
          </w:tcPr>
          <w:p w14:paraId="670D1228" w14:textId="77777777" w:rsidR="00382F87" w:rsidRPr="00AD4F35" w:rsidRDefault="00382F87" w:rsidP="00203D8C">
            <w:pPr>
              <w:pStyle w:val="ListParagraph"/>
              <w:ind w:left="0"/>
              <w:jc w:val="both"/>
              <w:rPr>
                <w:b/>
                <w:sz w:val="20"/>
                <w:szCs w:val="20"/>
              </w:rPr>
            </w:pPr>
            <w:r w:rsidRPr="00AD4F35">
              <w:rPr>
                <w:b/>
                <w:sz w:val="20"/>
                <w:szCs w:val="20"/>
              </w:rPr>
              <w:t>100%</w:t>
            </w:r>
          </w:p>
          <w:p w14:paraId="7B7E654B" w14:textId="77777777" w:rsidR="00382F87" w:rsidRPr="00AD4F35" w:rsidRDefault="00382F87" w:rsidP="00203D8C">
            <w:pPr>
              <w:pStyle w:val="ListParagraph"/>
              <w:ind w:left="0"/>
              <w:jc w:val="both"/>
              <w:rPr>
                <w:b/>
                <w:sz w:val="20"/>
                <w:szCs w:val="20"/>
              </w:rPr>
            </w:pPr>
          </w:p>
        </w:tc>
        <w:tc>
          <w:tcPr>
            <w:tcW w:w="6378" w:type="dxa"/>
            <w:shd w:val="clear" w:color="auto" w:fill="F2F2F2" w:themeFill="background1" w:themeFillShade="F2"/>
          </w:tcPr>
          <w:p w14:paraId="78E77EA9" w14:textId="77777777" w:rsidR="00473AEC" w:rsidRDefault="00473AEC" w:rsidP="00473AEC">
            <w:pPr>
              <w:rPr>
                <w:sz w:val="20"/>
                <w:szCs w:val="20"/>
              </w:rPr>
            </w:pPr>
            <w:r>
              <w:rPr>
                <w:sz w:val="20"/>
                <w:szCs w:val="20"/>
              </w:rPr>
              <w:t>An internationally accredited Environmental Management System is provided for the supplier related to the services/materials of the contract.</w:t>
            </w:r>
          </w:p>
          <w:p w14:paraId="63F3225D" w14:textId="77777777" w:rsidR="00473AEC" w:rsidRDefault="00473AEC" w:rsidP="38696DE5">
            <w:pPr>
              <w:rPr>
                <w:sz w:val="20"/>
                <w:szCs w:val="20"/>
              </w:rPr>
            </w:pPr>
            <w:r w:rsidRPr="38696DE5">
              <w:rPr>
                <w:sz w:val="20"/>
                <w:szCs w:val="20"/>
              </w:rPr>
              <w:t xml:space="preserve">A Sustainability Strategy is provided along with an implementation roadmap which is monitored, measured and published in an Annual Sustainability Report. </w:t>
            </w:r>
          </w:p>
          <w:p w14:paraId="017A2520" w14:textId="77777777" w:rsidR="00473AEC" w:rsidRDefault="00473AEC" w:rsidP="38696DE5">
            <w:pPr>
              <w:rPr>
                <w:b/>
                <w:bCs/>
                <w:sz w:val="20"/>
                <w:szCs w:val="20"/>
              </w:rPr>
            </w:pPr>
            <w:r w:rsidRPr="38696DE5">
              <w:rPr>
                <w:sz w:val="20"/>
                <w:szCs w:val="20"/>
              </w:rPr>
              <w:t xml:space="preserve">The applicant has demonstrated that they have an excellent understanding of their environmental and social sustainability obligations and have demonstrated that the implementation of actions </w:t>
            </w:r>
            <w:proofErr w:type="gramStart"/>
            <w:r w:rsidRPr="38696DE5">
              <w:rPr>
                <w:sz w:val="20"/>
                <w:szCs w:val="20"/>
              </w:rPr>
              <w:t>are</w:t>
            </w:r>
            <w:proofErr w:type="gramEnd"/>
            <w:r w:rsidRPr="38696DE5">
              <w:rPr>
                <w:sz w:val="20"/>
                <w:szCs w:val="20"/>
              </w:rPr>
              <w:t xml:space="preserve"> embedded. </w:t>
            </w:r>
          </w:p>
          <w:p w14:paraId="3B00DA25" w14:textId="640397E8" w:rsidR="00382F87" w:rsidRPr="00AD4F35" w:rsidRDefault="00382F87" w:rsidP="00203D8C">
            <w:pPr>
              <w:pStyle w:val="ListParagraph"/>
              <w:ind w:left="0"/>
              <w:jc w:val="both"/>
              <w:rPr>
                <w:b/>
                <w:sz w:val="20"/>
                <w:szCs w:val="20"/>
              </w:rPr>
            </w:pPr>
          </w:p>
        </w:tc>
      </w:tr>
      <w:tr w:rsidR="00382F87" w:rsidRPr="00AD4F35" w14:paraId="4D3E55D3" w14:textId="77777777" w:rsidTr="38696DE5">
        <w:tc>
          <w:tcPr>
            <w:tcW w:w="756" w:type="dxa"/>
            <w:shd w:val="clear" w:color="auto" w:fill="F2F2F2" w:themeFill="background1" w:themeFillShade="F2"/>
          </w:tcPr>
          <w:p w14:paraId="43DD93CC" w14:textId="77777777" w:rsidR="00382F87" w:rsidRPr="00AD4F35" w:rsidRDefault="00382F87" w:rsidP="00203D8C">
            <w:pPr>
              <w:pStyle w:val="ListParagraph"/>
              <w:ind w:left="0"/>
              <w:jc w:val="both"/>
              <w:rPr>
                <w:b/>
                <w:sz w:val="20"/>
                <w:szCs w:val="20"/>
              </w:rPr>
            </w:pPr>
            <w:r w:rsidRPr="00AD4F35">
              <w:rPr>
                <w:b/>
                <w:sz w:val="20"/>
                <w:szCs w:val="20"/>
              </w:rPr>
              <w:t>4</w:t>
            </w:r>
          </w:p>
        </w:tc>
        <w:tc>
          <w:tcPr>
            <w:tcW w:w="1366" w:type="dxa"/>
            <w:shd w:val="clear" w:color="auto" w:fill="F2F2F2" w:themeFill="background1" w:themeFillShade="F2"/>
          </w:tcPr>
          <w:p w14:paraId="267BD4E6" w14:textId="77777777" w:rsidR="00382F87" w:rsidRPr="00AD4F35" w:rsidRDefault="00382F87" w:rsidP="00203D8C">
            <w:pPr>
              <w:pStyle w:val="ListParagraph"/>
              <w:ind w:left="0"/>
              <w:jc w:val="both"/>
              <w:rPr>
                <w:b/>
                <w:sz w:val="20"/>
                <w:szCs w:val="20"/>
              </w:rPr>
            </w:pPr>
            <w:r>
              <w:rPr>
                <w:b/>
                <w:sz w:val="20"/>
                <w:szCs w:val="20"/>
              </w:rPr>
              <w:t>80%</w:t>
            </w:r>
          </w:p>
        </w:tc>
        <w:tc>
          <w:tcPr>
            <w:tcW w:w="6378" w:type="dxa"/>
            <w:shd w:val="clear" w:color="auto" w:fill="F2F2F2" w:themeFill="background1" w:themeFillShade="F2"/>
          </w:tcPr>
          <w:p w14:paraId="1453DEE0" w14:textId="77777777" w:rsidR="00473AEC" w:rsidRDefault="00473AEC" w:rsidP="00473AEC">
            <w:pPr>
              <w:rPr>
                <w:sz w:val="20"/>
                <w:szCs w:val="20"/>
              </w:rPr>
            </w:pPr>
            <w:r>
              <w:rPr>
                <w:sz w:val="20"/>
                <w:szCs w:val="20"/>
              </w:rPr>
              <w:t xml:space="preserve">An internal Environmental Management System is in place to manage the environmental aspects of their activities including, but not limited to operating procedures, and pollution prevention measures/environmental management plans. </w:t>
            </w:r>
          </w:p>
          <w:p w14:paraId="709A03A6" w14:textId="77777777" w:rsidR="00473AEC" w:rsidRDefault="00473AEC" w:rsidP="00473AEC">
            <w:pPr>
              <w:rPr>
                <w:sz w:val="20"/>
                <w:szCs w:val="20"/>
              </w:rPr>
            </w:pPr>
            <w:r>
              <w:rPr>
                <w:sz w:val="20"/>
                <w:szCs w:val="20"/>
              </w:rPr>
              <w:t xml:space="preserve">A Sustainability Strategy is provided.  </w:t>
            </w:r>
          </w:p>
          <w:p w14:paraId="5F8AF40F" w14:textId="77777777" w:rsidR="00473AEC" w:rsidRDefault="00473AEC" w:rsidP="38696DE5">
            <w:pPr>
              <w:rPr>
                <w:b/>
                <w:bCs/>
                <w:sz w:val="20"/>
                <w:szCs w:val="20"/>
              </w:rPr>
            </w:pPr>
            <w:r w:rsidRPr="38696DE5">
              <w:rPr>
                <w:sz w:val="20"/>
                <w:szCs w:val="20"/>
              </w:rPr>
              <w:t xml:space="preserve">The applicant has demonstrated that they have a very good understanding of their environmental and social sustainability obligations and </w:t>
            </w:r>
            <w:r w:rsidRPr="38696DE5">
              <w:rPr>
                <w:sz w:val="20"/>
                <w:szCs w:val="20"/>
              </w:rPr>
              <w:lastRenderedPageBreak/>
              <w:t>demonstrate they are working towards implementation in their operations</w:t>
            </w:r>
            <w:r w:rsidRPr="38696DE5">
              <w:rPr>
                <w:b/>
                <w:bCs/>
                <w:sz w:val="20"/>
                <w:szCs w:val="20"/>
              </w:rPr>
              <w:t xml:space="preserve">. </w:t>
            </w:r>
            <w:r w:rsidRPr="38696DE5">
              <w:rPr>
                <w:sz w:val="20"/>
                <w:szCs w:val="20"/>
              </w:rPr>
              <w:t> </w:t>
            </w:r>
          </w:p>
          <w:p w14:paraId="77A34295" w14:textId="4E81AAA6" w:rsidR="00382F87" w:rsidRPr="00AD4F35" w:rsidRDefault="00382F87" w:rsidP="00203D8C">
            <w:pPr>
              <w:pStyle w:val="ListParagraph"/>
              <w:ind w:left="0"/>
              <w:jc w:val="both"/>
              <w:rPr>
                <w:b/>
                <w:sz w:val="20"/>
                <w:szCs w:val="20"/>
              </w:rPr>
            </w:pPr>
          </w:p>
        </w:tc>
      </w:tr>
      <w:tr w:rsidR="00382F87" w:rsidRPr="00AD4F35" w14:paraId="48FCA5F0" w14:textId="77777777" w:rsidTr="38696DE5">
        <w:tc>
          <w:tcPr>
            <w:tcW w:w="756" w:type="dxa"/>
            <w:shd w:val="clear" w:color="auto" w:fill="F2F2F2" w:themeFill="background1" w:themeFillShade="F2"/>
          </w:tcPr>
          <w:p w14:paraId="6B6F57B1" w14:textId="77777777" w:rsidR="00382F87" w:rsidRPr="00AD4F35" w:rsidRDefault="00382F87" w:rsidP="00203D8C">
            <w:pPr>
              <w:pStyle w:val="ListParagraph"/>
              <w:ind w:left="0"/>
              <w:jc w:val="both"/>
              <w:rPr>
                <w:b/>
                <w:sz w:val="20"/>
                <w:szCs w:val="20"/>
              </w:rPr>
            </w:pPr>
            <w:r w:rsidRPr="00AD4F35">
              <w:rPr>
                <w:b/>
                <w:sz w:val="20"/>
                <w:szCs w:val="20"/>
              </w:rPr>
              <w:lastRenderedPageBreak/>
              <w:t>3</w:t>
            </w:r>
          </w:p>
        </w:tc>
        <w:tc>
          <w:tcPr>
            <w:tcW w:w="1366" w:type="dxa"/>
            <w:shd w:val="clear" w:color="auto" w:fill="F2F2F2" w:themeFill="background1" w:themeFillShade="F2"/>
          </w:tcPr>
          <w:p w14:paraId="29840B8D" w14:textId="77777777" w:rsidR="00382F87" w:rsidRPr="00AD4F35" w:rsidRDefault="00382F87" w:rsidP="00203D8C">
            <w:pPr>
              <w:pStyle w:val="ListParagraph"/>
              <w:ind w:left="0"/>
              <w:jc w:val="both"/>
              <w:rPr>
                <w:b/>
                <w:sz w:val="20"/>
                <w:szCs w:val="20"/>
              </w:rPr>
            </w:pPr>
            <w:r>
              <w:rPr>
                <w:b/>
                <w:sz w:val="20"/>
                <w:szCs w:val="20"/>
              </w:rPr>
              <w:t>60%</w:t>
            </w:r>
          </w:p>
        </w:tc>
        <w:tc>
          <w:tcPr>
            <w:tcW w:w="6378" w:type="dxa"/>
            <w:shd w:val="clear" w:color="auto" w:fill="F2F2F2" w:themeFill="background1" w:themeFillShade="F2"/>
          </w:tcPr>
          <w:p w14:paraId="1F636208" w14:textId="77777777" w:rsidR="00473AEC" w:rsidRDefault="00473AEC" w:rsidP="00473AEC">
            <w:pPr>
              <w:rPr>
                <w:sz w:val="20"/>
                <w:szCs w:val="20"/>
              </w:rPr>
            </w:pPr>
            <w:r>
              <w:rPr>
                <w:sz w:val="20"/>
                <w:szCs w:val="20"/>
              </w:rPr>
              <w:t xml:space="preserve">An Environmental and Social Sustainability Policy is provided. </w:t>
            </w:r>
          </w:p>
          <w:p w14:paraId="42B48FBE" w14:textId="77777777" w:rsidR="00473AEC" w:rsidRDefault="00473AEC" w:rsidP="38696DE5">
            <w:pPr>
              <w:rPr>
                <w:b/>
                <w:bCs/>
                <w:sz w:val="20"/>
                <w:szCs w:val="20"/>
              </w:rPr>
            </w:pPr>
            <w:r w:rsidRPr="38696DE5">
              <w:rPr>
                <w:sz w:val="20"/>
                <w:szCs w:val="20"/>
              </w:rPr>
              <w:t>The applicant has demonstrated that they have a good understanding of their environmental and social sustainability obligations.</w:t>
            </w:r>
          </w:p>
          <w:p w14:paraId="49BBE994" w14:textId="5CEFEE5B" w:rsidR="00382F87" w:rsidRPr="00AD4F35" w:rsidRDefault="00382F87" w:rsidP="00203D8C">
            <w:pPr>
              <w:pStyle w:val="ListParagraph"/>
              <w:ind w:left="0"/>
              <w:jc w:val="both"/>
              <w:rPr>
                <w:b/>
                <w:sz w:val="20"/>
                <w:szCs w:val="20"/>
              </w:rPr>
            </w:pPr>
          </w:p>
        </w:tc>
      </w:tr>
      <w:tr w:rsidR="00382F87" w:rsidRPr="00AD4F35" w14:paraId="7B04B666" w14:textId="77777777" w:rsidTr="38696DE5">
        <w:tc>
          <w:tcPr>
            <w:tcW w:w="756" w:type="dxa"/>
            <w:shd w:val="clear" w:color="auto" w:fill="F2F2F2" w:themeFill="background1" w:themeFillShade="F2"/>
          </w:tcPr>
          <w:p w14:paraId="1F76B37E" w14:textId="77777777" w:rsidR="00382F87" w:rsidRPr="00AD4F35" w:rsidRDefault="00382F87" w:rsidP="00203D8C">
            <w:pPr>
              <w:pStyle w:val="ListParagraph"/>
              <w:ind w:left="0"/>
              <w:jc w:val="both"/>
              <w:rPr>
                <w:b/>
                <w:sz w:val="20"/>
                <w:szCs w:val="20"/>
              </w:rPr>
            </w:pPr>
            <w:r w:rsidRPr="00AD4F35">
              <w:rPr>
                <w:b/>
                <w:sz w:val="20"/>
                <w:szCs w:val="20"/>
              </w:rPr>
              <w:t>2</w:t>
            </w:r>
          </w:p>
        </w:tc>
        <w:tc>
          <w:tcPr>
            <w:tcW w:w="1366" w:type="dxa"/>
            <w:shd w:val="clear" w:color="auto" w:fill="F2F2F2" w:themeFill="background1" w:themeFillShade="F2"/>
          </w:tcPr>
          <w:p w14:paraId="27D0B14E" w14:textId="77777777" w:rsidR="00382F87" w:rsidRPr="00AD4F35" w:rsidRDefault="00382F87" w:rsidP="00203D8C">
            <w:pPr>
              <w:pStyle w:val="ListParagraph"/>
              <w:ind w:left="0"/>
              <w:jc w:val="both"/>
              <w:rPr>
                <w:b/>
                <w:sz w:val="20"/>
                <w:szCs w:val="20"/>
              </w:rPr>
            </w:pPr>
            <w:r>
              <w:rPr>
                <w:b/>
                <w:sz w:val="20"/>
                <w:szCs w:val="20"/>
              </w:rPr>
              <w:t>40%</w:t>
            </w:r>
          </w:p>
        </w:tc>
        <w:tc>
          <w:tcPr>
            <w:tcW w:w="6378" w:type="dxa"/>
            <w:shd w:val="clear" w:color="auto" w:fill="F2F2F2" w:themeFill="background1" w:themeFillShade="F2"/>
          </w:tcPr>
          <w:p w14:paraId="4B413B6C" w14:textId="77777777" w:rsidR="00473AEC" w:rsidRDefault="00473AEC" w:rsidP="38696DE5">
            <w:pPr>
              <w:rPr>
                <w:sz w:val="20"/>
                <w:szCs w:val="20"/>
              </w:rPr>
            </w:pPr>
            <w:r w:rsidRPr="38696DE5">
              <w:rPr>
                <w:sz w:val="20"/>
                <w:szCs w:val="20"/>
              </w:rPr>
              <w:t xml:space="preserve">An Environmental Policy is provided and some consideration and commitment on social sustainability is outlined.  </w:t>
            </w:r>
          </w:p>
          <w:p w14:paraId="20917B5F" w14:textId="77777777" w:rsidR="00473AEC" w:rsidRDefault="00473AEC" w:rsidP="38696DE5">
            <w:pPr>
              <w:rPr>
                <w:b/>
                <w:bCs/>
                <w:sz w:val="20"/>
                <w:szCs w:val="20"/>
              </w:rPr>
            </w:pPr>
            <w:r w:rsidRPr="38696DE5">
              <w:rPr>
                <w:sz w:val="20"/>
                <w:szCs w:val="20"/>
              </w:rPr>
              <w:t>The applicant has demonstrated that they have an acceptable understanding of their environmental and social sustainability obligations</w:t>
            </w:r>
            <w:r w:rsidRPr="38696DE5">
              <w:rPr>
                <w:b/>
                <w:bCs/>
                <w:sz w:val="20"/>
                <w:szCs w:val="20"/>
              </w:rPr>
              <w:t xml:space="preserve">. </w:t>
            </w:r>
          </w:p>
          <w:p w14:paraId="0C2ED096" w14:textId="4F896BB9" w:rsidR="00382F87" w:rsidRPr="00AD4F35" w:rsidRDefault="00382F87" w:rsidP="00203D8C">
            <w:pPr>
              <w:pStyle w:val="ListParagraph"/>
              <w:ind w:left="0"/>
              <w:jc w:val="both"/>
              <w:rPr>
                <w:b/>
                <w:sz w:val="20"/>
                <w:szCs w:val="20"/>
              </w:rPr>
            </w:pPr>
          </w:p>
        </w:tc>
      </w:tr>
      <w:tr w:rsidR="00382F87" w:rsidRPr="00AD4F35" w14:paraId="43767FBC" w14:textId="77777777" w:rsidTr="38696DE5">
        <w:tc>
          <w:tcPr>
            <w:tcW w:w="756" w:type="dxa"/>
            <w:shd w:val="clear" w:color="auto" w:fill="F2F2F2" w:themeFill="background1" w:themeFillShade="F2"/>
          </w:tcPr>
          <w:p w14:paraId="7ED651D3" w14:textId="77777777" w:rsidR="00382F87" w:rsidRPr="00AD4F35" w:rsidRDefault="00382F87" w:rsidP="00203D8C">
            <w:pPr>
              <w:pStyle w:val="ListParagraph"/>
              <w:ind w:left="0"/>
              <w:jc w:val="both"/>
              <w:rPr>
                <w:b/>
                <w:sz w:val="20"/>
                <w:szCs w:val="20"/>
              </w:rPr>
            </w:pPr>
            <w:r w:rsidRPr="00AD4F35">
              <w:rPr>
                <w:b/>
                <w:sz w:val="20"/>
                <w:szCs w:val="20"/>
              </w:rPr>
              <w:t>1</w:t>
            </w:r>
          </w:p>
        </w:tc>
        <w:tc>
          <w:tcPr>
            <w:tcW w:w="1366" w:type="dxa"/>
            <w:shd w:val="clear" w:color="auto" w:fill="F2F2F2" w:themeFill="background1" w:themeFillShade="F2"/>
          </w:tcPr>
          <w:p w14:paraId="7F0E05B5" w14:textId="77777777" w:rsidR="00382F87" w:rsidRPr="00AD4F35" w:rsidRDefault="00382F87" w:rsidP="00203D8C">
            <w:pPr>
              <w:pStyle w:val="ListParagraph"/>
              <w:ind w:left="0"/>
              <w:jc w:val="both"/>
              <w:rPr>
                <w:b/>
                <w:sz w:val="20"/>
                <w:szCs w:val="20"/>
              </w:rPr>
            </w:pPr>
            <w:r>
              <w:rPr>
                <w:b/>
                <w:sz w:val="20"/>
                <w:szCs w:val="20"/>
              </w:rPr>
              <w:t>20%</w:t>
            </w:r>
          </w:p>
        </w:tc>
        <w:tc>
          <w:tcPr>
            <w:tcW w:w="6378" w:type="dxa"/>
            <w:shd w:val="clear" w:color="auto" w:fill="F2F2F2" w:themeFill="background1" w:themeFillShade="F2"/>
          </w:tcPr>
          <w:p w14:paraId="651E9C94" w14:textId="77777777" w:rsidR="00473AEC" w:rsidRDefault="00473AEC" w:rsidP="00473AEC">
            <w:pPr>
              <w:rPr>
                <w:sz w:val="20"/>
                <w:szCs w:val="20"/>
              </w:rPr>
            </w:pPr>
            <w:r w:rsidRPr="008350AA">
              <w:rPr>
                <w:sz w:val="20"/>
                <w:szCs w:val="20"/>
              </w:rPr>
              <w:t xml:space="preserve">Sustainability documentation is provided, but it is not company specific. </w:t>
            </w:r>
          </w:p>
          <w:p w14:paraId="6269CF7A" w14:textId="77777777" w:rsidR="00473AEC" w:rsidRPr="008350AA" w:rsidRDefault="00473AEC" w:rsidP="00473AEC">
            <w:pPr>
              <w:rPr>
                <w:sz w:val="20"/>
                <w:szCs w:val="20"/>
              </w:rPr>
            </w:pPr>
          </w:p>
          <w:p w14:paraId="104962E0" w14:textId="77777777" w:rsidR="00473AEC" w:rsidRDefault="00473AEC" w:rsidP="38696DE5">
            <w:pPr>
              <w:rPr>
                <w:sz w:val="20"/>
                <w:szCs w:val="20"/>
              </w:rPr>
            </w:pPr>
            <w:r w:rsidRPr="38696DE5">
              <w:rPr>
                <w:sz w:val="20"/>
                <w:szCs w:val="20"/>
              </w:rPr>
              <w:t xml:space="preserve">The applicant has not demonstrated that they understand their environmental and social sustainability obligations. </w:t>
            </w:r>
          </w:p>
          <w:p w14:paraId="57FDECE9" w14:textId="390738E6" w:rsidR="00382F87" w:rsidRPr="00AD4F35" w:rsidRDefault="00382F87" w:rsidP="00203D8C">
            <w:pPr>
              <w:pStyle w:val="ListParagraph"/>
              <w:ind w:left="0"/>
              <w:jc w:val="both"/>
              <w:rPr>
                <w:b/>
                <w:sz w:val="20"/>
                <w:szCs w:val="20"/>
              </w:rPr>
            </w:pPr>
          </w:p>
        </w:tc>
      </w:tr>
      <w:tr w:rsidR="00382F87" w:rsidRPr="00AD4F35" w14:paraId="0CFCAE3F" w14:textId="77777777" w:rsidTr="38696DE5">
        <w:trPr>
          <w:trHeight w:val="433"/>
        </w:trPr>
        <w:tc>
          <w:tcPr>
            <w:tcW w:w="756" w:type="dxa"/>
            <w:shd w:val="clear" w:color="auto" w:fill="F2F2F2" w:themeFill="background1" w:themeFillShade="F2"/>
          </w:tcPr>
          <w:p w14:paraId="340F2803" w14:textId="77777777" w:rsidR="00382F87" w:rsidRPr="00AD4F35" w:rsidRDefault="00382F87" w:rsidP="00203D8C">
            <w:pPr>
              <w:pStyle w:val="ListParagraph"/>
              <w:ind w:left="0"/>
              <w:jc w:val="both"/>
              <w:rPr>
                <w:b/>
                <w:sz w:val="20"/>
                <w:szCs w:val="20"/>
              </w:rPr>
            </w:pPr>
            <w:r w:rsidRPr="00AD4F35">
              <w:rPr>
                <w:b/>
                <w:sz w:val="20"/>
                <w:szCs w:val="20"/>
              </w:rPr>
              <w:t>0</w:t>
            </w:r>
          </w:p>
        </w:tc>
        <w:tc>
          <w:tcPr>
            <w:tcW w:w="1366" w:type="dxa"/>
            <w:shd w:val="clear" w:color="auto" w:fill="F2F2F2" w:themeFill="background1" w:themeFillShade="F2"/>
          </w:tcPr>
          <w:p w14:paraId="447ED754" w14:textId="77777777" w:rsidR="00382F87" w:rsidRPr="00AD4F35" w:rsidRDefault="00382F87" w:rsidP="00203D8C">
            <w:pPr>
              <w:pStyle w:val="ListParagraph"/>
              <w:ind w:left="0"/>
              <w:jc w:val="both"/>
              <w:rPr>
                <w:b/>
                <w:sz w:val="20"/>
                <w:szCs w:val="20"/>
              </w:rPr>
            </w:pPr>
            <w:r>
              <w:rPr>
                <w:b/>
                <w:sz w:val="20"/>
                <w:szCs w:val="20"/>
              </w:rPr>
              <w:t>0%</w:t>
            </w:r>
          </w:p>
        </w:tc>
        <w:tc>
          <w:tcPr>
            <w:tcW w:w="6378" w:type="dxa"/>
            <w:shd w:val="clear" w:color="auto" w:fill="F2F2F2" w:themeFill="background1" w:themeFillShade="F2"/>
          </w:tcPr>
          <w:p w14:paraId="51177BFE" w14:textId="0807BD06" w:rsidR="00382F87" w:rsidRPr="00AD4F35" w:rsidRDefault="00382F87" w:rsidP="00203D8C">
            <w:pPr>
              <w:pStyle w:val="ListParagraph"/>
              <w:ind w:left="0"/>
              <w:jc w:val="both"/>
              <w:rPr>
                <w:b/>
                <w:sz w:val="20"/>
                <w:szCs w:val="20"/>
              </w:rPr>
            </w:pPr>
            <w:r w:rsidRPr="003E13FE">
              <w:rPr>
                <w:sz w:val="20"/>
                <w:szCs w:val="20"/>
              </w:rPr>
              <w:t xml:space="preserve">Unacceptable - </w:t>
            </w:r>
            <w:r>
              <w:rPr>
                <w:rFonts w:cstheme="minorHAnsi"/>
                <w:sz w:val="20"/>
                <w:szCs w:val="20"/>
              </w:rPr>
              <w:t>No Submission</w:t>
            </w:r>
          </w:p>
        </w:tc>
      </w:tr>
    </w:tbl>
    <w:p w14:paraId="57F07715" w14:textId="77777777" w:rsidR="00382F87" w:rsidRDefault="00382F87" w:rsidP="00F64C88">
      <w:pPr>
        <w:pStyle w:val="ListParagraph"/>
        <w:ind w:left="567"/>
        <w:jc w:val="both"/>
        <w:rPr>
          <w:sz w:val="20"/>
          <w:szCs w:val="20"/>
        </w:rPr>
      </w:pPr>
    </w:p>
    <w:p w14:paraId="26BB0C83" w14:textId="0588BC6F" w:rsidR="00A719FA" w:rsidRPr="00AD4F35" w:rsidRDefault="28F15FAA" w:rsidP="281C5583">
      <w:pPr>
        <w:spacing w:before="120" w:after="120"/>
        <w:ind w:left="567"/>
        <w:jc w:val="both"/>
      </w:pPr>
      <w:r w:rsidRPr="281C5583">
        <w:rPr>
          <w:rFonts w:ascii="Calibri" w:eastAsia="Calibri" w:hAnsi="Calibri" w:cs="Calibri"/>
          <w:sz w:val="20"/>
          <w:szCs w:val="20"/>
        </w:rPr>
        <w:t>Failure to meet the minimum threshold (where applicable) under the qualitative selection criteria shall result in disqualification.</w:t>
      </w:r>
    </w:p>
    <w:p w14:paraId="474B30A1" w14:textId="55BEE1D8" w:rsidR="00A719FA" w:rsidRPr="00AD4F35" w:rsidRDefault="00A719FA" w:rsidP="38696DE5">
      <w:pPr>
        <w:pStyle w:val="ListParagraph"/>
        <w:ind w:left="567"/>
        <w:jc w:val="both"/>
        <w:rPr>
          <w:sz w:val="20"/>
          <w:szCs w:val="20"/>
        </w:rPr>
      </w:pPr>
      <w:r w:rsidRPr="281C5583">
        <w:rPr>
          <w:sz w:val="20"/>
          <w:szCs w:val="20"/>
        </w:rPr>
        <w:t xml:space="preserve"> </w:t>
      </w:r>
      <w:r w:rsidR="00474BDE" w:rsidRPr="281C5583">
        <w:rPr>
          <w:sz w:val="20"/>
          <w:szCs w:val="20"/>
        </w:rPr>
        <w:t xml:space="preserve"> </w:t>
      </w:r>
      <w:r w:rsidRPr="281C5583">
        <w:rPr>
          <w:sz w:val="20"/>
          <w:szCs w:val="20"/>
        </w:rPr>
        <w:t xml:space="preserve"> </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777F09">
      <w:pPr>
        <w:pStyle w:val="ListParagraph"/>
        <w:numPr>
          <w:ilvl w:val="0"/>
          <w:numId w:val="6"/>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777F09">
      <w:pPr>
        <w:pStyle w:val="ListParagraph"/>
        <w:numPr>
          <w:ilvl w:val="1"/>
          <w:numId w:val="6"/>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w:t>
      </w:r>
      <w:proofErr w:type="gramStart"/>
      <w:r w:rsidRPr="38696DE5">
        <w:rPr>
          <w:sz w:val="20"/>
          <w:szCs w:val="20"/>
        </w:rPr>
        <w:t>in order to</w:t>
      </w:r>
      <w:proofErr w:type="gramEnd"/>
      <w:r w:rsidRPr="38696DE5">
        <w:rPr>
          <w:sz w:val="20"/>
          <w:szCs w:val="20"/>
        </w:rPr>
        <w:t xml:space="preserve">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777F09">
      <w:pPr>
        <w:pStyle w:val="ListParagraph"/>
        <w:numPr>
          <w:ilvl w:val="1"/>
          <w:numId w:val="6"/>
        </w:numPr>
        <w:spacing w:after="0"/>
        <w:ind w:left="567" w:hanging="567"/>
        <w:jc w:val="both"/>
        <w:rPr>
          <w:b/>
          <w:sz w:val="20"/>
          <w:szCs w:val="20"/>
        </w:rPr>
      </w:pPr>
      <w:r w:rsidRPr="00AD4F35">
        <w:rPr>
          <w:b/>
          <w:sz w:val="20"/>
          <w:szCs w:val="20"/>
        </w:rPr>
        <w:t>FURTHER INFORMATION/QUERIES AND CLARIFICATIONS</w:t>
      </w:r>
    </w:p>
    <w:p w14:paraId="474B30A9" w14:textId="4B735F27"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r w:rsidR="00677140" w:rsidRPr="38696DE5">
        <w:rPr>
          <w:sz w:val="20"/>
          <w:szCs w:val="20"/>
        </w:rPr>
        <w:t>within</w:t>
      </w:r>
      <w:r w:rsidR="00E327BD" w:rsidRPr="38696DE5">
        <w:rPr>
          <w:sz w:val="20"/>
          <w:szCs w:val="20"/>
        </w:rPr>
        <w:t xml:space="preserve"> </w:t>
      </w:r>
      <w:r w:rsidR="004E3E2A">
        <w:rPr>
          <w:sz w:val="20"/>
          <w:szCs w:val="20"/>
        </w:rPr>
        <w:t xml:space="preserve">10 </w:t>
      </w:r>
      <w:r w:rsidR="00E3600C" w:rsidRPr="38696DE5">
        <w:rPr>
          <w:sz w:val="20"/>
          <w:szCs w:val="20"/>
        </w:rPr>
        <w:t>Working D</w:t>
      </w:r>
      <w:r w:rsidR="00E327BD" w:rsidRPr="38696DE5">
        <w:rPr>
          <w:sz w:val="20"/>
          <w:szCs w:val="20"/>
        </w:rPr>
        <w:t>ays before the deadline for submission of com</w:t>
      </w:r>
      <w:r w:rsidR="009B5D60" w:rsidRPr="38696DE5">
        <w:rPr>
          <w:sz w:val="20"/>
          <w:szCs w:val="20"/>
        </w:rPr>
        <w:t>pleted PQQs that is set out in s</w:t>
      </w:r>
      <w:r w:rsidR="00E327BD" w:rsidRPr="38696DE5">
        <w:rPr>
          <w:sz w:val="20"/>
          <w:szCs w:val="20"/>
        </w:rPr>
        <w:t xml:space="preserve">ection </w:t>
      </w:r>
      <w:proofErr w:type="gramStart"/>
      <w:r w:rsidR="002C3F30" w:rsidRPr="38696DE5">
        <w:rPr>
          <w:sz w:val="20"/>
          <w:szCs w:val="20"/>
        </w:rPr>
        <w:t>4.</w:t>
      </w:r>
      <w:r w:rsidR="0069045E" w:rsidRPr="38696DE5">
        <w:rPr>
          <w:sz w:val="20"/>
          <w:szCs w:val="20"/>
        </w:rPr>
        <w:t>3</w:t>
      </w:r>
      <w:r w:rsidR="00E327BD" w:rsidRPr="38696DE5">
        <w:rPr>
          <w:sz w:val="20"/>
          <w:szCs w:val="20"/>
        </w:rPr>
        <w:t xml:space="preserve">  above</w:t>
      </w:r>
      <w:proofErr w:type="gramEnd"/>
      <w:r w:rsidR="00E327BD" w:rsidRPr="38696DE5">
        <w:rPr>
          <w:sz w:val="20"/>
          <w:szCs w:val="20"/>
        </w:rPr>
        <w:t>.</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777F09">
      <w:pPr>
        <w:pStyle w:val="ListParagraph"/>
        <w:numPr>
          <w:ilvl w:val="1"/>
          <w:numId w:val="6"/>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w:t>
      </w:r>
      <w:proofErr w:type="gramStart"/>
      <w:r w:rsidRPr="38696DE5">
        <w:rPr>
          <w:sz w:val="20"/>
          <w:szCs w:val="20"/>
        </w:rPr>
        <w:t>it</w:t>
      </w:r>
      <w:proofErr w:type="gramEnd"/>
      <w:r w:rsidRPr="38696DE5">
        <w:rPr>
          <w:sz w:val="20"/>
          <w:szCs w:val="20"/>
        </w:rPr>
        <w:t xml:space="preserve">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lastRenderedPageBreak/>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 xml:space="preserve">all information provided by Applicants or by IE pursuant to this PQQ be treated in strictest confidence by Applicants, and by </w:t>
      </w:r>
      <w:proofErr w:type="gramStart"/>
      <w:r w:rsidR="00762218" w:rsidRPr="38696DE5">
        <w:rPr>
          <w:sz w:val="20"/>
          <w:szCs w:val="20"/>
        </w:rPr>
        <w:t>submitting an application</w:t>
      </w:r>
      <w:proofErr w:type="gramEnd"/>
      <w:r w:rsidR="00762218" w:rsidRPr="38696DE5">
        <w:rPr>
          <w:sz w:val="20"/>
          <w:szCs w:val="20"/>
        </w:rPr>
        <w:t>,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777F09">
      <w:pPr>
        <w:pStyle w:val="ListParagraph"/>
        <w:numPr>
          <w:ilvl w:val="1"/>
          <w:numId w:val="6"/>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t xml:space="preserve">IE is subject to the Freedom of Information Act 2014 (the “FOI Act”) for its activities, other than in relation to its freight business and Rosslare Europort.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BE" w14:textId="77777777" w:rsidR="00CC45F1" w:rsidRPr="00AD4F35" w:rsidRDefault="0070198C" w:rsidP="38696DE5">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xml:space="preserve">, before </w:t>
      </w:r>
      <w:proofErr w:type="gramStart"/>
      <w:r w:rsidR="00072515" w:rsidRPr="38696DE5">
        <w:rPr>
          <w:sz w:val="20"/>
          <w:szCs w:val="20"/>
        </w:rPr>
        <w:t>making a decision</w:t>
      </w:r>
      <w:proofErr w:type="gramEnd"/>
      <w:r w:rsidR="00072515" w:rsidRPr="38696DE5">
        <w:rPr>
          <w:sz w:val="20"/>
          <w:szCs w:val="20"/>
        </w:rPr>
        <w:t xml:space="preserve"> on such FOI requests</w:t>
      </w:r>
      <w:r w:rsidRPr="38696DE5">
        <w:rPr>
          <w:sz w:val="20"/>
          <w:szCs w:val="20"/>
        </w:rPr>
        <w:t>.</w:t>
      </w:r>
      <w:r w:rsidR="00072515" w:rsidRPr="38696DE5">
        <w:rPr>
          <w:sz w:val="20"/>
          <w:szCs w:val="20"/>
        </w:rPr>
        <w:t xml:space="preserve"> IE may decide, while </w:t>
      </w:r>
      <w:proofErr w:type="gramStart"/>
      <w:r w:rsidR="00072515" w:rsidRPr="38696DE5">
        <w:rPr>
          <w:sz w:val="20"/>
          <w:szCs w:val="20"/>
        </w:rPr>
        <w:t>taking into account</w:t>
      </w:r>
      <w:proofErr w:type="gramEnd"/>
      <w:r w:rsidR="00072515" w:rsidRPr="38696DE5">
        <w:rPr>
          <w:sz w:val="20"/>
          <w:szCs w:val="20"/>
        </w:rPr>
        <w:t xml:space="preserve"> requests of Applicants that specific information should not be disclosed, that such information should not be categorised as confidential or commercially sensitive and in that instance may decide to disclose such information. It is not sufficient or acceptable that an Applicant would include a statement that </w:t>
      </w:r>
      <w:proofErr w:type="gramStart"/>
      <w:r w:rsidR="00072515" w:rsidRPr="38696DE5">
        <w:rPr>
          <w:sz w:val="20"/>
          <w:szCs w:val="20"/>
        </w:rPr>
        <w:t>all of</w:t>
      </w:r>
      <w:proofErr w:type="gramEnd"/>
      <w:r w:rsidR="00072515" w:rsidRPr="38696DE5">
        <w:rPr>
          <w:sz w:val="20"/>
          <w:szCs w:val="20"/>
        </w:rPr>
        <w:t xml:space="preserve">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BF" w14:textId="77777777" w:rsidR="00CC45F1" w:rsidRDefault="00CC45F1" w:rsidP="00F64C88">
      <w:pPr>
        <w:pStyle w:val="ListParagraph"/>
        <w:spacing w:after="0"/>
        <w:ind w:left="1276" w:hanging="709"/>
        <w:jc w:val="both"/>
        <w:rPr>
          <w:sz w:val="20"/>
          <w:szCs w:val="20"/>
        </w:rPr>
      </w:pPr>
    </w:p>
    <w:p w14:paraId="474B30C0" w14:textId="77777777" w:rsidR="00254CF2" w:rsidRDefault="00254CF2" w:rsidP="00F64C88">
      <w:pPr>
        <w:pStyle w:val="ListParagraph"/>
        <w:spacing w:after="0"/>
        <w:ind w:left="1276" w:hanging="709"/>
        <w:jc w:val="both"/>
        <w:rPr>
          <w:sz w:val="20"/>
          <w:szCs w:val="20"/>
        </w:rPr>
      </w:pP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777F09">
      <w:pPr>
        <w:pStyle w:val="ListParagraph"/>
        <w:numPr>
          <w:ilvl w:val="1"/>
          <w:numId w:val="6"/>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w:t>
      </w:r>
      <w:r>
        <w:rPr>
          <w:sz w:val="20"/>
          <w:szCs w:val="20"/>
        </w:rPr>
        <w:lastRenderedPageBreak/>
        <w:t>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777F09">
      <w:pPr>
        <w:pStyle w:val="ListParagraph"/>
        <w:numPr>
          <w:ilvl w:val="1"/>
          <w:numId w:val="6"/>
        </w:numPr>
        <w:spacing w:after="0"/>
        <w:ind w:left="567" w:hanging="567"/>
        <w:jc w:val="both"/>
        <w:rPr>
          <w:b/>
          <w:sz w:val="20"/>
          <w:szCs w:val="20"/>
        </w:rPr>
      </w:pPr>
      <w:r w:rsidRPr="00AD4F35">
        <w:rPr>
          <w:b/>
          <w:sz w:val="20"/>
          <w:szCs w:val="20"/>
        </w:rPr>
        <w:t>CONFLICTS OF INTEREST</w:t>
      </w:r>
    </w:p>
    <w:p w14:paraId="474B30CA" w14:textId="77777777" w:rsidR="003400F3" w:rsidRDefault="00677140" w:rsidP="00777F09">
      <w:pPr>
        <w:pStyle w:val="ListParagraph"/>
        <w:numPr>
          <w:ilvl w:val="0"/>
          <w:numId w:val="15"/>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777F09">
      <w:pPr>
        <w:pStyle w:val="ListParagraph"/>
        <w:numPr>
          <w:ilvl w:val="0"/>
          <w:numId w:val="15"/>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777F09">
      <w:pPr>
        <w:pStyle w:val="ListParagraph"/>
        <w:numPr>
          <w:ilvl w:val="0"/>
          <w:numId w:val="15"/>
        </w:numPr>
        <w:spacing w:after="0"/>
        <w:jc w:val="both"/>
        <w:rPr>
          <w:sz w:val="20"/>
          <w:szCs w:val="20"/>
        </w:rPr>
      </w:pPr>
      <w:r w:rsidRPr="38696DE5">
        <w:rPr>
          <w:sz w:val="20"/>
          <w:szCs w:val="20"/>
        </w:rPr>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777F09">
      <w:pPr>
        <w:pStyle w:val="ListParagraph"/>
        <w:numPr>
          <w:ilvl w:val="0"/>
          <w:numId w:val="15"/>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777F09">
      <w:pPr>
        <w:pStyle w:val="ListParagraph"/>
        <w:numPr>
          <w:ilvl w:val="0"/>
          <w:numId w:val="15"/>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In such circumstances all 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777F09">
      <w:pPr>
        <w:pStyle w:val="ListParagraph"/>
        <w:numPr>
          <w:ilvl w:val="0"/>
          <w:numId w:val="15"/>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777F09">
      <w:pPr>
        <w:pStyle w:val="ListParagraph"/>
        <w:numPr>
          <w:ilvl w:val="0"/>
          <w:numId w:val="15"/>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777F09">
      <w:pPr>
        <w:pStyle w:val="ListParagraph"/>
        <w:numPr>
          <w:ilvl w:val="0"/>
          <w:numId w:val="15"/>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w:t>
      </w:r>
      <w:r w:rsidRPr="003400F3">
        <w:rPr>
          <w:sz w:val="20"/>
          <w:szCs w:val="20"/>
        </w:rPr>
        <w:lastRenderedPageBreak/>
        <w:t xml:space="preserve">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777F09">
      <w:pPr>
        <w:pStyle w:val="ListParagraph"/>
        <w:numPr>
          <w:ilvl w:val="1"/>
          <w:numId w:val="6"/>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E5" w14:textId="77777777" w:rsidR="00A5496B" w:rsidRDefault="00A5496B" w:rsidP="00705C4C">
      <w:pPr>
        <w:tabs>
          <w:tab w:val="left" w:pos="5653"/>
        </w:tabs>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103" w14:textId="3305F2AF" w:rsidR="001F7313" w:rsidRPr="005152F0" w:rsidRDefault="00F64CCC" w:rsidP="005152F0">
      <w:pPr>
        <w:pStyle w:val="Body1"/>
        <w:ind w:left="0"/>
        <w:rPr>
          <w:rFonts w:ascii="Calibri" w:eastAsiaTheme="minorEastAsia" w:hAnsi="Calibri" w:cs="Calibri"/>
          <w:color w:val="000000" w:themeColor="text1"/>
          <w:lang w:eastAsia="zh-CN"/>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w:t>
      </w:r>
      <w:proofErr w:type="gramStart"/>
      <w:r w:rsidR="005B662F" w:rsidRPr="38696DE5">
        <w:rPr>
          <w:rFonts w:ascii="Calibri" w:hAnsi="Calibri" w:cs="Arial"/>
          <w:sz w:val="20"/>
          <w:szCs w:val="20"/>
        </w:rPr>
        <w:t>as  a</w:t>
      </w:r>
      <w:proofErr w:type="gramEnd"/>
      <w:r w:rsidR="005B662F" w:rsidRPr="38696DE5">
        <w:rPr>
          <w:rFonts w:ascii="Calibri" w:hAnsi="Calibri" w:cs="Arial"/>
          <w:sz w:val="20"/>
          <w:szCs w:val="20"/>
        </w:rPr>
        <w:t xml:space="preserve">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777F09">
      <w:pPr>
        <w:pStyle w:val="14ptBold"/>
        <w:numPr>
          <w:ilvl w:val="1"/>
          <w:numId w:val="16"/>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w:t>
            </w:r>
            <w:proofErr w:type="gramStart"/>
            <w:r w:rsidRPr="00AD4F35">
              <w:rPr>
                <w:rFonts w:cs="Calibri"/>
                <w:sz w:val="20"/>
                <w:szCs w:val="20"/>
                <w:lang w:val="en-IE"/>
              </w:rPr>
              <w:t xml:space="preserve">[  </w:t>
            </w:r>
            <w:r w:rsidRPr="00AD4F35">
              <w:rPr>
                <w:rFonts w:cs="Calibri"/>
                <w:i/>
                <w:sz w:val="20"/>
                <w:szCs w:val="20"/>
                <w:lang w:val="en-IE"/>
              </w:rPr>
              <w:t>identify</w:t>
            </w:r>
            <w:proofErr w:type="gramEnd"/>
            <w:r w:rsidRPr="00AD4F35">
              <w:rPr>
                <w:rFonts w:cs="Calibri"/>
                <w:i/>
                <w:sz w:val="20"/>
                <w:szCs w:val="20"/>
                <w:lang w:val="en-IE"/>
              </w:rPr>
              <w:t xml:space="preserve">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proofErr w:type="gramStart"/>
            <w:r w:rsidRPr="00AD4F35">
              <w:rPr>
                <w:rFonts w:cs="Calibri"/>
                <w:sz w:val="20"/>
                <w:szCs w:val="20"/>
                <w:lang w:val="en-IE"/>
              </w:rPr>
              <w:t>Directors</w:t>
            </w:r>
            <w:proofErr w:type="gramEnd"/>
            <w:r w:rsidRPr="00AD4F35">
              <w:rPr>
                <w:rFonts w:cs="Calibri"/>
                <w:sz w:val="20"/>
                <w:szCs w:val="20"/>
                <w:lang w:val="en-IE"/>
              </w:rPr>
              <w:t xml:space="preserve">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w:t>
            </w:r>
            <w:r>
              <w:rPr>
                <w:rFonts w:cs="Calibri"/>
                <w:sz w:val="20"/>
                <w:szCs w:val="20"/>
                <w:lang w:val="en-IE"/>
              </w:rPr>
              <w:lastRenderedPageBreak/>
              <w:t>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w:t>
            </w:r>
            <w:proofErr w:type="gramStart"/>
            <w:r>
              <w:rPr>
                <w:rFonts w:cs="Calibri"/>
                <w:sz w:val="20"/>
                <w:szCs w:val="20"/>
                <w:lang w:val="en-IE"/>
              </w:rPr>
              <w:t>for  all</w:t>
            </w:r>
            <w:proofErr w:type="gramEnd"/>
            <w:r>
              <w:rPr>
                <w:rFonts w:cs="Calibri"/>
                <w:sz w:val="20"/>
                <w:szCs w:val="20"/>
                <w:lang w:val="en-IE"/>
              </w:rPr>
              <w:t xml:space="preserve">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3C9E6" id="Rectangle 5" o:spid="_x0000_s1026" style="position:absolute;margin-left:399pt;margin-top:17.55pt;width:38.25pt;height:16.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4ED26" id="Rectangle 3" o:spid="_x0000_s1026" style="position:absolute;margin-left:174.75pt;margin-top:18.15pt;width:38.25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4EFF3" id="Rectangle 2" o:spid="_x0000_s1026" style="position:absolute;margin-left:60pt;margin-top:17.9pt;width:38.25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fillcolor="white [3201]" strokecolor="black [3200]" strokeweight="1pt"/>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77777777"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be completed by the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lastRenderedPageBreak/>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 xml:space="preserve">If the </w:t>
      </w:r>
      <w:proofErr w:type="gramStart"/>
      <w:r w:rsidRPr="38696DE5">
        <w:rPr>
          <w:sz w:val="20"/>
          <w:szCs w:val="20"/>
        </w:rPr>
        <w:t>Sub –Contractors</w:t>
      </w:r>
      <w:proofErr w:type="gramEnd"/>
      <w:r w:rsidRPr="38696DE5">
        <w:rPr>
          <w:sz w:val="20"/>
          <w:szCs w:val="20"/>
        </w:rPr>
        <w:t xml:space="preserve">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w:t>
            </w:r>
            <w:proofErr w:type="gramStart"/>
            <w:r w:rsidRPr="38696DE5">
              <w:rPr>
                <w:rFonts w:ascii="Calibri" w:hAnsi="Calibri" w:cs="Arial"/>
                <w:i/>
                <w:iCs/>
                <w:sz w:val="20"/>
                <w:szCs w:val="20"/>
              </w:rPr>
              <w:t>others  for</w:t>
            </w:r>
            <w:proofErr w:type="gramEnd"/>
            <w:r w:rsidRPr="38696DE5">
              <w:rPr>
                <w:rFonts w:ascii="Calibri" w:hAnsi="Calibri" w:cs="Arial"/>
                <w:i/>
                <w:iCs/>
                <w:sz w:val="20"/>
                <w:szCs w:val="20"/>
              </w:rPr>
              <w:t xml:space="preserve"> financial and economic capacity (whether in respect of the minimum qualification financial criteria on turnover or any other selection criteria relating to economic and 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6CE3" id="Rectangle 40" o:spid="_x0000_s1026" style="position:absolute;margin-left:8.75pt;margin-top:20pt;width:3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o:allowincell="f"/>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9A2B" id="Rectangle 41" o:spid="_x0000_s1026" style="position:absolute;margin-left:13.95pt;margin-top:32.5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o:allowincell="f"/>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19E1ABE3"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Minimum Qualification Criteria – Financial</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w:t>
      </w:r>
      <w:proofErr w:type="gramStart"/>
      <w:r w:rsidR="00590525" w:rsidRPr="38696DE5">
        <w:rPr>
          <w:rFonts w:ascii="Calibri" w:hAnsi="Calibri" w:cs="Arial"/>
          <w:b/>
          <w:bCs/>
          <w:sz w:val="20"/>
          <w:szCs w:val="20"/>
          <w:u w:val="single"/>
        </w:rPr>
        <w:t>as  Declaration</w:t>
      </w:r>
      <w:proofErr w:type="gramEnd"/>
      <w:r w:rsidR="00590525" w:rsidRPr="38696DE5">
        <w:rPr>
          <w:rFonts w:ascii="Calibri" w:hAnsi="Calibri" w:cs="Arial"/>
          <w:b/>
          <w:bCs/>
          <w:sz w:val="20"/>
          <w:szCs w:val="20"/>
          <w:u w:val="single"/>
        </w:rPr>
        <w:t xml:space="preserve">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9" w14:textId="082B086D" w:rsidR="00F64CCC" w:rsidRPr="00134A4B" w:rsidRDefault="00F64CCC" w:rsidP="38696DE5">
      <w:pPr>
        <w:tabs>
          <w:tab w:val="left" w:pos="709"/>
        </w:tabs>
        <w:spacing w:before="120" w:after="120"/>
        <w:jc w:val="both"/>
        <w:rPr>
          <w:rFonts w:ascii="Calibri" w:hAnsi="Calibri" w:cs="Arial"/>
          <w:b/>
          <w:bCs/>
          <w:sz w:val="20"/>
          <w:szCs w:val="20"/>
        </w:rPr>
      </w:pPr>
      <w:r w:rsidRPr="00134A4B">
        <w:rPr>
          <w:rFonts w:ascii="Calibri" w:hAnsi="Calibri" w:cs="Arial"/>
          <w:b/>
          <w:bCs/>
          <w:sz w:val="20"/>
          <w:szCs w:val="20"/>
        </w:rPr>
        <w:t>Please provide details of the annual turnover which must equal or exceed €</w:t>
      </w:r>
      <w:r w:rsidR="00134A4B" w:rsidRPr="00134A4B">
        <w:rPr>
          <w:rFonts w:ascii="Calibri" w:hAnsi="Calibri" w:cs="Arial"/>
          <w:b/>
          <w:bCs/>
          <w:sz w:val="20"/>
          <w:szCs w:val="20"/>
          <w:lang w:eastAsia="zh-CN"/>
        </w:rPr>
        <w:t>70,000</w:t>
      </w:r>
      <w:r w:rsidRPr="00134A4B">
        <w:rPr>
          <w:rFonts w:ascii="Calibri" w:hAnsi="Calibri" w:cs="Arial"/>
          <w:b/>
          <w:bCs/>
          <w:sz w:val="20"/>
          <w:szCs w:val="20"/>
        </w:rPr>
        <w:t xml:space="preserve"> </w:t>
      </w:r>
      <w:r w:rsidR="004455AD" w:rsidRPr="00134A4B">
        <w:rPr>
          <w:rFonts w:ascii="Calibri" w:hAnsi="Calibri" w:cs="Arial"/>
          <w:b/>
          <w:bCs/>
          <w:sz w:val="20"/>
          <w:szCs w:val="20"/>
        </w:rPr>
        <w:t xml:space="preserve">per </w:t>
      </w:r>
      <w:proofErr w:type="gramStart"/>
      <w:r w:rsidR="005152F0" w:rsidRPr="00134A4B">
        <w:rPr>
          <w:rFonts w:ascii="Calibri" w:hAnsi="Calibri" w:cs="Arial" w:hint="eastAsia"/>
          <w:b/>
          <w:bCs/>
          <w:sz w:val="20"/>
          <w:szCs w:val="20"/>
          <w:lang w:eastAsia="zh-CN"/>
        </w:rPr>
        <w:t xml:space="preserve">LOT </w:t>
      </w:r>
      <w:r w:rsidRPr="00134A4B">
        <w:rPr>
          <w:rFonts w:ascii="Calibri" w:hAnsi="Calibri" w:cs="Arial"/>
          <w:b/>
          <w:bCs/>
          <w:sz w:val="20"/>
          <w:szCs w:val="20"/>
        </w:rPr>
        <w:t xml:space="preserve"> per</w:t>
      </w:r>
      <w:proofErr w:type="gramEnd"/>
      <w:r w:rsidRPr="00134A4B">
        <w:rPr>
          <w:rFonts w:ascii="Calibri" w:hAnsi="Calibri" w:cs="Arial"/>
          <w:b/>
          <w:bCs/>
          <w:sz w:val="20"/>
          <w:szCs w:val="20"/>
        </w:rPr>
        <w:t xml:space="preserve"> annum for the last three audited financial year ends. </w:t>
      </w:r>
    </w:p>
    <w:p w14:paraId="474B31AA" w14:textId="1CB89D8A" w:rsidR="00F64CCC" w:rsidRPr="00AD4F35" w:rsidRDefault="00F64CCC" w:rsidP="00F64CCC">
      <w:pPr>
        <w:tabs>
          <w:tab w:val="left" w:pos="709"/>
        </w:tabs>
        <w:spacing w:before="120" w:after="120"/>
        <w:jc w:val="both"/>
        <w:rPr>
          <w:rFonts w:ascii="Calibri" w:hAnsi="Calibri" w:cs="Arial"/>
          <w:b/>
          <w:i/>
          <w:sz w:val="20"/>
          <w:szCs w:val="20"/>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1417"/>
        <w:gridCol w:w="1276"/>
        <w:gridCol w:w="1276"/>
        <w:gridCol w:w="1276"/>
      </w:tblGrid>
      <w:tr w:rsidR="00F64CCC" w:rsidRPr="00AD4F35" w14:paraId="474B31B0" w14:textId="77777777" w:rsidTr="009E2256">
        <w:tc>
          <w:tcPr>
            <w:tcW w:w="2977"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417"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Y-1 year</w:t>
            </w:r>
          </w:p>
        </w:tc>
        <w:tc>
          <w:tcPr>
            <w:tcW w:w="1276" w:type="dxa"/>
            <w:shd w:val="clear" w:color="auto" w:fill="E5DFEC"/>
          </w:tcPr>
          <w:p w14:paraId="474B31AE"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Y-2 years</w:t>
            </w:r>
          </w:p>
        </w:tc>
        <w:tc>
          <w:tcPr>
            <w:tcW w:w="1276" w:type="dxa"/>
            <w:shd w:val="clear" w:color="auto" w:fill="E5DFEC"/>
          </w:tcPr>
          <w:p w14:paraId="474B31AF"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Y-3 years</w:t>
            </w:r>
          </w:p>
        </w:tc>
      </w:tr>
      <w:tr w:rsidR="00F64CCC" w:rsidRPr="00AD4F35" w14:paraId="474B31B7" w14:textId="77777777" w:rsidTr="009E2256">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366"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417"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9E2256">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366" w:type="dxa"/>
            <w:shd w:val="clear" w:color="auto" w:fill="E5DFEC"/>
          </w:tcPr>
          <w:p w14:paraId="474B31B9" w14:textId="28BA8A36"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Pr>
                <w:rFonts w:cs="Calibri"/>
                <w:b/>
                <w:sz w:val="20"/>
                <w:szCs w:val="20"/>
                <w:lang w:val="en-GB"/>
              </w:rPr>
              <w:cr/>
              <w:t xml:space="preserve"> turnover €</w:t>
            </w:r>
          </w:p>
        </w:tc>
        <w:tc>
          <w:tcPr>
            <w:tcW w:w="1417"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y-1 year</w:t>
            </w:r>
          </w:p>
        </w:tc>
        <w:tc>
          <w:tcPr>
            <w:tcW w:w="1766" w:type="dxa"/>
          </w:tcPr>
          <w:p w14:paraId="474B31C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y-2 year</w:t>
            </w:r>
          </w:p>
        </w:tc>
        <w:tc>
          <w:tcPr>
            <w:tcW w:w="1766" w:type="dxa"/>
          </w:tcPr>
          <w:p w14:paraId="474B31C3"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y-3 year</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65487" id="Rectangle 5" o:spid="_x0000_s1026" style="position:absolute;margin-left:-1.3pt;margin-top:22.25pt;width:36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B0D7" id="Rectangle 6" o:spid="_x0000_s1026" style="position:absolute;margin-left:-1.3pt;margin-top:3.35pt;width:36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349E" id="Rectangle 6" o:spid="_x0000_s1026" style="position:absolute;margin-left:-1.5pt;margin-top:1.65pt;width:36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w:t>
      </w:r>
      <w:proofErr w:type="gramStart"/>
      <w:r w:rsidRPr="38696DE5">
        <w:rPr>
          <w:rFonts w:ascii="Calibri" w:hAnsi="Calibri" w:cs="Arial"/>
          <w:sz w:val="20"/>
          <w:szCs w:val="20"/>
        </w:rPr>
        <w:t>in order to</w:t>
      </w:r>
      <w:proofErr w:type="gramEnd"/>
      <w:r w:rsidRPr="38696DE5">
        <w:rPr>
          <w:rFonts w:ascii="Calibri" w:hAnsi="Calibri" w:cs="Arial"/>
          <w:sz w:val="20"/>
          <w:szCs w:val="20"/>
        </w:rPr>
        <w:t xml:space="preserve">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Pr="00AD4F35"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474B31D7" w14:textId="77777777" w:rsidR="00F64CCC" w:rsidRDefault="00F64CCC" w:rsidP="00F64CCC">
      <w:pPr>
        <w:pStyle w:val="Heading3"/>
        <w:jc w:val="both"/>
        <w:rPr>
          <w:rFonts w:asciiTheme="minorHAnsi" w:hAnsiTheme="minorHAnsi"/>
          <w:sz w:val="20"/>
          <w:szCs w:val="20"/>
        </w:rPr>
      </w:pPr>
    </w:p>
    <w:p w14:paraId="474B31D8" w14:textId="77777777" w:rsidR="00F64CCC" w:rsidRPr="003C0E78" w:rsidRDefault="00F64CCC" w:rsidP="38696DE5">
      <w:pPr>
        <w:pStyle w:val="Heading3"/>
        <w:jc w:val="both"/>
        <w:rPr>
          <w:rFonts w:asciiTheme="minorHAnsi" w:hAnsiTheme="minorHAnsi"/>
          <w:sz w:val="24"/>
        </w:rPr>
      </w:pPr>
      <w:r w:rsidRPr="38696DE5">
        <w:rPr>
          <w:rFonts w:asciiTheme="minorHAnsi" w:hAnsiTheme="minorHAnsi"/>
          <w:sz w:val="24"/>
        </w:rPr>
        <w:t xml:space="preserve">PART </w:t>
      </w:r>
      <w:proofErr w:type="gramStart"/>
      <w:r w:rsidR="00BD1399" w:rsidRPr="38696DE5">
        <w:rPr>
          <w:rFonts w:asciiTheme="minorHAnsi" w:hAnsiTheme="minorHAnsi"/>
          <w:sz w:val="24"/>
        </w:rPr>
        <w:t xml:space="preserve">3 </w:t>
      </w:r>
      <w:r w:rsidR="00A5496B" w:rsidRPr="38696DE5">
        <w:rPr>
          <w:rFonts w:asciiTheme="minorHAnsi" w:hAnsiTheme="minorHAnsi"/>
          <w:sz w:val="24"/>
        </w:rPr>
        <w:t xml:space="preserve"> (</w:t>
      </w:r>
      <w:proofErr w:type="gramEnd"/>
      <w:r w:rsidR="00A5496B" w:rsidRPr="38696DE5">
        <w:rPr>
          <w:rFonts w:asciiTheme="minorHAnsi" w:hAnsiTheme="minorHAnsi"/>
          <w:sz w:val="24"/>
        </w:rPr>
        <w:t>QUESTIONNAIRE)</w:t>
      </w:r>
      <w:r>
        <w:tab/>
      </w:r>
      <w:r w:rsidRPr="38696DE5">
        <w:rPr>
          <w:rFonts w:asciiTheme="minorHAnsi" w:hAnsiTheme="minorHAnsi"/>
          <w:sz w:val="24"/>
        </w:rPr>
        <w:t>ECONOMIC AND FINANCIAL CAPACITY: RELEVANT INFORMATION</w:t>
      </w:r>
    </w:p>
    <w:p w14:paraId="1E357118" w14:textId="54257E4E" w:rsidR="004455AD" w:rsidRPr="005152F0" w:rsidRDefault="004455AD" w:rsidP="004455AD">
      <w:pPr>
        <w:jc w:val="both"/>
        <w:rPr>
          <w:bCs/>
          <w:sz w:val="24"/>
          <w:szCs w:val="24"/>
        </w:rPr>
      </w:pPr>
      <w:r w:rsidRPr="005152F0">
        <w:rPr>
          <w:bCs/>
          <w:sz w:val="24"/>
          <w:szCs w:val="24"/>
        </w:rPr>
        <w:t>N</w:t>
      </w:r>
      <w:r w:rsidR="005152F0" w:rsidRPr="005152F0">
        <w:rPr>
          <w:rFonts w:hint="eastAsia"/>
          <w:bCs/>
          <w:sz w:val="24"/>
          <w:szCs w:val="24"/>
          <w:lang w:eastAsia="zh-CN"/>
        </w:rPr>
        <w:t>/</w:t>
      </w:r>
      <w:r w:rsidRPr="005152F0">
        <w:rPr>
          <w:bCs/>
          <w:sz w:val="24"/>
          <w:szCs w:val="24"/>
        </w:rPr>
        <w:t>A</w:t>
      </w:r>
    </w:p>
    <w:p w14:paraId="1AB6F1CA" w14:textId="77777777" w:rsidR="004455AD" w:rsidRDefault="004455AD" w:rsidP="004455AD">
      <w:pPr>
        <w:jc w:val="both"/>
        <w:rPr>
          <w:b/>
          <w:sz w:val="20"/>
          <w:szCs w:val="20"/>
        </w:rPr>
      </w:pPr>
    </w:p>
    <w:p w14:paraId="77D04DCD" w14:textId="77777777" w:rsidR="005152F0" w:rsidRDefault="005152F0" w:rsidP="004455AD">
      <w:pPr>
        <w:jc w:val="both"/>
        <w:rPr>
          <w:b/>
          <w:sz w:val="20"/>
          <w:szCs w:val="20"/>
        </w:rPr>
      </w:pPr>
    </w:p>
    <w:p w14:paraId="34D0A795" w14:textId="77777777" w:rsidR="004455AD" w:rsidRPr="00AD4F35" w:rsidRDefault="004455AD" w:rsidP="004455AD">
      <w:pPr>
        <w:jc w:val="both"/>
        <w:rPr>
          <w:b/>
          <w:sz w:val="20"/>
          <w:szCs w:val="20"/>
        </w:rPr>
      </w:pP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248CE166" w:rsidR="00F64CCC" w:rsidRDefault="00F64CCC" w:rsidP="00F64CCC">
      <w:pPr>
        <w:pBdr>
          <w:left w:val="single" w:sz="6" w:space="0" w:color="auto"/>
          <w:right w:val="single" w:sz="6" w:space="0" w:color="auto"/>
        </w:pBdr>
        <w:shd w:val="clear" w:color="auto" w:fill="C0C0C0"/>
        <w:ind w:left="142"/>
        <w:jc w:val="both"/>
        <w:rPr>
          <w:rFonts w:ascii="Calibri" w:hAnsi="Calibri" w:cs="Arial"/>
          <w:sz w:val="20"/>
          <w:szCs w:val="20"/>
        </w:rPr>
      </w:pPr>
      <w:r w:rsidRPr="00AD4F35">
        <w:rPr>
          <w:rFonts w:ascii="Calibri" w:hAnsi="Calibri" w:cs="Arial"/>
          <w:sz w:val="20"/>
          <w:szCs w:val="20"/>
        </w:rPr>
        <w:t xml:space="preserve">Please provide details in relation to between </w:t>
      </w:r>
      <w:r w:rsidR="004455AD">
        <w:rPr>
          <w:rFonts w:ascii="Calibri" w:hAnsi="Calibri" w:cs="Arial"/>
          <w:sz w:val="20"/>
          <w:szCs w:val="20"/>
        </w:rPr>
        <w:t xml:space="preserve">3 </w:t>
      </w:r>
      <w:r w:rsidRPr="004455AD">
        <w:rPr>
          <w:rFonts w:ascii="Calibri" w:hAnsi="Calibri" w:cs="Arial"/>
          <w:b/>
          <w:sz w:val="20"/>
          <w:szCs w:val="20"/>
          <w:u w:val="single"/>
        </w:rPr>
        <w:t>relevant contracts</w:t>
      </w:r>
      <w:r w:rsidRPr="00AD4F35">
        <w:rPr>
          <w:rFonts w:ascii="Calibri" w:hAnsi="Calibri" w:cs="Arial"/>
          <w:sz w:val="20"/>
          <w:szCs w:val="20"/>
        </w:rPr>
        <w:t xml:space="preserve"> completed by t</w:t>
      </w:r>
      <w:r w:rsidR="00590525">
        <w:rPr>
          <w:rFonts w:ascii="Calibri" w:hAnsi="Calibri" w:cs="Arial"/>
          <w:sz w:val="20"/>
          <w:szCs w:val="20"/>
        </w:rPr>
        <w:t>he Applicant or any of its C</w:t>
      </w:r>
      <w:r w:rsidR="00AD775C" w:rsidRPr="00AD4F35">
        <w:rPr>
          <w:rFonts w:ascii="Calibri" w:hAnsi="Calibri" w:cs="Arial"/>
          <w:sz w:val="20"/>
          <w:szCs w:val="20"/>
        </w:rPr>
        <w:t>onsortium members</w:t>
      </w:r>
      <w:r w:rsidR="00590525">
        <w:rPr>
          <w:rFonts w:ascii="Calibri" w:hAnsi="Calibri" w:cs="Arial"/>
          <w:sz w:val="20"/>
          <w:szCs w:val="20"/>
        </w:rPr>
        <w:t xml:space="preserve"> (including a Sub-Contractor) where a Consortium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for the Contract as</w:t>
      </w:r>
      <w:r w:rsidRPr="00AD4F35">
        <w:rPr>
          <w:rFonts w:ascii="Calibri" w:hAnsi="Calibri" w:cs="Arial"/>
          <w:sz w:val="20"/>
          <w:szCs w:val="20"/>
        </w:rPr>
        <w:t xml:space="preserve"> detailed in the Contract Notice and in this PPQ document Please provide the following details</w:t>
      </w:r>
    </w:p>
    <w:p w14:paraId="474B31E0" w14:textId="77777777"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[ 2, 3 ]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474B31E1"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.1 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F64CCC" w:rsidRPr="00AD4F35" w14:paraId="474B31E4" w14:textId="77777777" w:rsidTr="38696DE5">
        <w:trPr>
          <w:tblHeader/>
        </w:trPr>
        <w:tc>
          <w:tcPr>
            <w:tcW w:w="4562" w:type="dxa"/>
          </w:tcPr>
          <w:p w14:paraId="474B31E2"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474B31E3" w14:textId="77777777" w:rsidR="00F64CCC" w:rsidRPr="00AD4F35" w:rsidRDefault="00F64CCC" w:rsidP="009E2256">
            <w:pPr>
              <w:jc w:val="both"/>
              <w:rPr>
                <w:rFonts w:ascii="Calibri" w:hAnsi="Calibri" w:cs="Arial"/>
                <w:b/>
                <w:sz w:val="20"/>
                <w:szCs w:val="20"/>
              </w:rPr>
            </w:pPr>
          </w:p>
        </w:tc>
      </w:tr>
      <w:tr w:rsidR="00F64CCC" w:rsidRPr="00AD4F35" w14:paraId="474B31E7" w14:textId="77777777" w:rsidTr="38696DE5">
        <w:tc>
          <w:tcPr>
            <w:tcW w:w="4562" w:type="dxa"/>
          </w:tcPr>
          <w:p w14:paraId="474B31E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474B31E6" w14:textId="77777777" w:rsidR="00F64CCC" w:rsidRPr="00AD4F35" w:rsidRDefault="00F64CCC" w:rsidP="009E2256">
            <w:pPr>
              <w:jc w:val="both"/>
              <w:rPr>
                <w:rFonts w:ascii="Calibri" w:hAnsi="Calibri" w:cs="Arial"/>
                <w:sz w:val="20"/>
                <w:szCs w:val="20"/>
              </w:rPr>
            </w:pPr>
          </w:p>
        </w:tc>
      </w:tr>
      <w:tr w:rsidR="00F64CCC" w:rsidRPr="00AD4F35" w14:paraId="474B31EA" w14:textId="77777777" w:rsidTr="38696DE5">
        <w:tc>
          <w:tcPr>
            <w:tcW w:w="4562" w:type="dxa"/>
          </w:tcPr>
          <w:p w14:paraId="474B31E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Description of Contract obligations </w:t>
            </w:r>
          </w:p>
        </w:tc>
        <w:tc>
          <w:tcPr>
            <w:tcW w:w="4961" w:type="dxa"/>
          </w:tcPr>
          <w:p w14:paraId="474B31E9" w14:textId="77777777" w:rsidR="00F64CCC" w:rsidRPr="00AD4F35" w:rsidRDefault="00F64CCC" w:rsidP="009E2256">
            <w:pPr>
              <w:jc w:val="both"/>
              <w:rPr>
                <w:rFonts w:ascii="Calibri" w:hAnsi="Calibri" w:cs="Arial"/>
                <w:sz w:val="20"/>
                <w:szCs w:val="20"/>
              </w:rPr>
            </w:pPr>
          </w:p>
        </w:tc>
      </w:tr>
      <w:tr w:rsidR="00F64CCC" w:rsidRPr="00AD4F35" w14:paraId="474B31ED" w14:textId="77777777" w:rsidTr="38696DE5">
        <w:trPr>
          <w:trHeight w:val="544"/>
        </w:trPr>
        <w:tc>
          <w:tcPr>
            <w:tcW w:w="4562" w:type="dxa"/>
          </w:tcPr>
          <w:p w14:paraId="474B31EB"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1" w:type="dxa"/>
          </w:tcPr>
          <w:p w14:paraId="474B31EC" w14:textId="77777777" w:rsidR="00F64CCC" w:rsidRPr="00AD4F35" w:rsidRDefault="00F64CCC" w:rsidP="009E2256">
            <w:pPr>
              <w:jc w:val="both"/>
              <w:rPr>
                <w:rFonts w:ascii="Calibri" w:hAnsi="Calibri" w:cs="Arial"/>
                <w:sz w:val="20"/>
                <w:szCs w:val="20"/>
              </w:rPr>
            </w:pPr>
          </w:p>
        </w:tc>
      </w:tr>
      <w:tr w:rsidR="00F64CCC" w:rsidRPr="00AD4F35" w14:paraId="474B31F0" w14:textId="77777777" w:rsidTr="38696DE5">
        <w:tc>
          <w:tcPr>
            <w:tcW w:w="4562" w:type="dxa"/>
          </w:tcPr>
          <w:p w14:paraId="474B31EE"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474B31EF" w14:textId="77777777" w:rsidR="00F64CCC" w:rsidRPr="00AD4F35" w:rsidRDefault="00F64CCC" w:rsidP="009E2256">
            <w:pPr>
              <w:jc w:val="both"/>
              <w:rPr>
                <w:rFonts w:ascii="Calibri" w:hAnsi="Calibri" w:cs="Arial"/>
                <w:b/>
                <w:sz w:val="20"/>
                <w:szCs w:val="20"/>
              </w:rPr>
            </w:pPr>
          </w:p>
        </w:tc>
      </w:tr>
      <w:tr w:rsidR="00F64CCC" w:rsidRPr="00AD4F35" w14:paraId="474B31F3" w14:textId="77777777" w:rsidTr="38696DE5">
        <w:tc>
          <w:tcPr>
            <w:tcW w:w="4562" w:type="dxa"/>
          </w:tcPr>
          <w:p w14:paraId="474B31F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474B31F2" w14:textId="77777777" w:rsidR="00F64CCC" w:rsidRPr="00AD4F35" w:rsidRDefault="00F64CCC" w:rsidP="009E2256">
            <w:pPr>
              <w:jc w:val="both"/>
              <w:rPr>
                <w:rFonts w:ascii="Calibri" w:hAnsi="Calibri" w:cs="Arial"/>
                <w:b/>
                <w:sz w:val="20"/>
                <w:szCs w:val="20"/>
              </w:rPr>
            </w:pPr>
          </w:p>
        </w:tc>
      </w:tr>
      <w:tr w:rsidR="00F64CCC" w:rsidRPr="00AD4F35" w14:paraId="474B31F6" w14:textId="77777777" w:rsidTr="38696DE5">
        <w:tc>
          <w:tcPr>
            <w:tcW w:w="4562" w:type="dxa"/>
          </w:tcPr>
          <w:p w14:paraId="474B31F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474B31F5" w14:textId="77777777" w:rsidR="00F64CCC" w:rsidRPr="00AD4F35" w:rsidRDefault="00F64CCC" w:rsidP="009E2256">
            <w:pPr>
              <w:jc w:val="both"/>
              <w:rPr>
                <w:rFonts w:ascii="Calibri" w:hAnsi="Calibri" w:cs="Arial"/>
                <w:b/>
                <w:sz w:val="20"/>
                <w:szCs w:val="20"/>
              </w:rPr>
            </w:pPr>
          </w:p>
        </w:tc>
      </w:tr>
      <w:tr w:rsidR="00F64CCC" w:rsidRPr="00AD4F35" w14:paraId="474B31F9" w14:textId="77777777" w:rsidTr="38696DE5">
        <w:trPr>
          <w:tblHeader/>
        </w:trPr>
        <w:tc>
          <w:tcPr>
            <w:tcW w:w="4562" w:type="dxa"/>
          </w:tcPr>
          <w:p w14:paraId="474B31F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474B31F8" w14:textId="77777777" w:rsidR="00F64CCC" w:rsidRPr="00AD4F35" w:rsidRDefault="00F64CCC" w:rsidP="009E2256">
            <w:pPr>
              <w:jc w:val="both"/>
              <w:rPr>
                <w:rFonts w:ascii="Calibri" w:hAnsi="Calibri" w:cs="Arial"/>
                <w:b/>
                <w:sz w:val="20"/>
                <w:szCs w:val="20"/>
              </w:rPr>
            </w:pPr>
          </w:p>
        </w:tc>
      </w:tr>
      <w:tr w:rsidR="00F64CCC" w:rsidRPr="00AD4F35" w14:paraId="474B31FC" w14:textId="77777777" w:rsidTr="38696DE5">
        <w:tc>
          <w:tcPr>
            <w:tcW w:w="4562" w:type="dxa"/>
          </w:tcPr>
          <w:p w14:paraId="474B31F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474B31FB" w14:textId="77777777" w:rsidR="00F64CCC" w:rsidRPr="00AD4F35" w:rsidRDefault="00F64CCC" w:rsidP="009E2256">
            <w:pPr>
              <w:jc w:val="both"/>
              <w:rPr>
                <w:rFonts w:ascii="Calibri" w:hAnsi="Calibri" w:cs="Arial"/>
                <w:sz w:val="20"/>
                <w:szCs w:val="20"/>
              </w:rPr>
            </w:pPr>
          </w:p>
        </w:tc>
      </w:tr>
      <w:tr w:rsidR="00F64CCC" w:rsidRPr="00AD4F35" w14:paraId="474B3201" w14:textId="77777777" w:rsidTr="38696DE5">
        <w:trPr>
          <w:trHeight w:val="1226"/>
        </w:trPr>
        <w:tc>
          <w:tcPr>
            <w:tcW w:w="4562" w:type="dxa"/>
          </w:tcPr>
          <w:p w14:paraId="474B31F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474B31FE"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1FF"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00"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02" w14:textId="77777777" w:rsidR="00F64CCC" w:rsidRPr="00AD4F35" w:rsidRDefault="00F64CCC" w:rsidP="00F64CCC">
      <w:pPr>
        <w:spacing w:after="0"/>
        <w:jc w:val="both"/>
        <w:rPr>
          <w:rFonts w:ascii="Calibri" w:hAnsi="Calibri" w:cs="Arial"/>
          <w:b/>
          <w:sz w:val="20"/>
          <w:szCs w:val="20"/>
        </w:rPr>
      </w:pPr>
    </w:p>
    <w:p w14:paraId="474B3203"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 xml:space="preserve">4.2 </w:t>
      </w:r>
      <w:r w:rsidR="00F64CCC" w:rsidRPr="00AD4F35">
        <w:rPr>
          <w:rFonts w:ascii="Calibri" w:hAnsi="Calibri" w:cs="Arial"/>
          <w:b/>
          <w:bCs/>
          <w:sz w:val="20"/>
          <w:szCs w:val="20"/>
        </w:rPr>
        <w:t>Reference 2:</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62"/>
      </w:tblGrid>
      <w:tr w:rsidR="00F64CCC" w:rsidRPr="00AD4F35" w14:paraId="474B3206" w14:textId="77777777" w:rsidTr="38696DE5">
        <w:trPr>
          <w:tblHeader/>
        </w:trPr>
        <w:tc>
          <w:tcPr>
            <w:tcW w:w="4536" w:type="dxa"/>
          </w:tcPr>
          <w:p w14:paraId="474B320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lastRenderedPageBreak/>
              <w:t>Nature of Contract</w:t>
            </w:r>
          </w:p>
        </w:tc>
        <w:tc>
          <w:tcPr>
            <w:tcW w:w="4962" w:type="dxa"/>
          </w:tcPr>
          <w:p w14:paraId="474B3205" w14:textId="77777777" w:rsidR="00F64CCC" w:rsidRPr="00AD4F35" w:rsidRDefault="00F64CCC" w:rsidP="009E2256">
            <w:pPr>
              <w:jc w:val="both"/>
              <w:rPr>
                <w:rFonts w:ascii="Calibri" w:hAnsi="Calibri" w:cs="Arial"/>
                <w:b/>
                <w:sz w:val="20"/>
                <w:szCs w:val="20"/>
              </w:rPr>
            </w:pPr>
          </w:p>
        </w:tc>
      </w:tr>
      <w:tr w:rsidR="00F64CCC" w:rsidRPr="00AD4F35" w14:paraId="474B3209" w14:textId="77777777" w:rsidTr="38696DE5">
        <w:tc>
          <w:tcPr>
            <w:tcW w:w="4536" w:type="dxa"/>
          </w:tcPr>
          <w:p w14:paraId="474B320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Awarding Entity</w:t>
            </w:r>
          </w:p>
        </w:tc>
        <w:tc>
          <w:tcPr>
            <w:tcW w:w="4962" w:type="dxa"/>
          </w:tcPr>
          <w:p w14:paraId="474B3208" w14:textId="77777777" w:rsidR="00F64CCC" w:rsidRPr="00AD4F35" w:rsidRDefault="00F64CCC" w:rsidP="009E2256">
            <w:pPr>
              <w:jc w:val="both"/>
              <w:rPr>
                <w:rFonts w:ascii="Calibri" w:hAnsi="Calibri" w:cs="Arial"/>
                <w:sz w:val="20"/>
                <w:szCs w:val="20"/>
              </w:rPr>
            </w:pPr>
          </w:p>
        </w:tc>
      </w:tr>
      <w:tr w:rsidR="00F64CCC" w:rsidRPr="00AD4F35" w14:paraId="474B320C" w14:textId="77777777" w:rsidTr="38696DE5">
        <w:tc>
          <w:tcPr>
            <w:tcW w:w="4536" w:type="dxa"/>
          </w:tcPr>
          <w:p w14:paraId="474B320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Description of Contract obligations</w:t>
            </w:r>
          </w:p>
        </w:tc>
        <w:tc>
          <w:tcPr>
            <w:tcW w:w="4962" w:type="dxa"/>
          </w:tcPr>
          <w:p w14:paraId="474B320B" w14:textId="77777777" w:rsidR="00F64CCC" w:rsidRPr="00AD4F35" w:rsidRDefault="00F64CCC" w:rsidP="009E2256">
            <w:pPr>
              <w:jc w:val="both"/>
              <w:rPr>
                <w:rFonts w:ascii="Calibri" w:hAnsi="Calibri" w:cs="Arial"/>
                <w:sz w:val="20"/>
                <w:szCs w:val="20"/>
              </w:rPr>
            </w:pPr>
          </w:p>
        </w:tc>
      </w:tr>
      <w:tr w:rsidR="00F64CCC" w:rsidRPr="00AD4F35" w14:paraId="474B320F" w14:textId="77777777" w:rsidTr="38696DE5">
        <w:trPr>
          <w:trHeight w:val="544"/>
        </w:trPr>
        <w:tc>
          <w:tcPr>
            <w:tcW w:w="4536" w:type="dxa"/>
          </w:tcPr>
          <w:p w14:paraId="474B320D"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2" w:type="dxa"/>
          </w:tcPr>
          <w:p w14:paraId="474B320E" w14:textId="77777777" w:rsidR="00F64CCC" w:rsidRPr="00AD4F35" w:rsidRDefault="00F64CCC" w:rsidP="009E2256">
            <w:pPr>
              <w:jc w:val="both"/>
              <w:rPr>
                <w:rFonts w:ascii="Calibri" w:hAnsi="Calibri" w:cs="Arial"/>
                <w:sz w:val="20"/>
                <w:szCs w:val="20"/>
              </w:rPr>
            </w:pPr>
          </w:p>
        </w:tc>
      </w:tr>
      <w:tr w:rsidR="00F64CCC" w:rsidRPr="00AD4F35" w14:paraId="474B3212" w14:textId="77777777" w:rsidTr="38696DE5">
        <w:tc>
          <w:tcPr>
            <w:tcW w:w="4536" w:type="dxa"/>
          </w:tcPr>
          <w:p w14:paraId="474B321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2" w:type="dxa"/>
          </w:tcPr>
          <w:p w14:paraId="474B3211" w14:textId="77777777" w:rsidR="00F64CCC" w:rsidRPr="00AD4F35" w:rsidRDefault="00F64CCC" w:rsidP="009E2256">
            <w:pPr>
              <w:jc w:val="both"/>
              <w:rPr>
                <w:rFonts w:ascii="Calibri" w:hAnsi="Calibri" w:cs="Arial"/>
                <w:b/>
                <w:sz w:val="20"/>
                <w:szCs w:val="20"/>
              </w:rPr>
            </w:pPr>
          </w:p>
        </w:tc>
      </w:tr>
      <w:tr w:rsidR="00F64CCC" w:rsidRPr="00AD4F35" w14:paraId="474B3215" w14:textId="77777777" w:rsidTr="38696DE5">
        <w:tc>
          <w:tcPr>
            <w:tcW w:w="4536" w:type="dxa"/>
          </w:tcPr>
          <w:p w14:paraId="474B321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2" w:type="dxa"/>
          </w:tcPr>
          <w:p w14:paraId="474B3214" w14:textId="77777777" w:rsidR="00F64CCC" w:rsidRPr="00AD4F35" w:rsidRDefault="00F64CCC" w:rsidP="009E2256">
            <w:pPr>
              <w:jc w:val="both"/>
              <w:rPr>
                <w:rFonts w:ascii="Calibri" w:hAnsi="Calibri" w:cs="Arial"/>
                <w:b/>
                <w:sz w:val="20"/>
                <w:szCs w:val="20"/>
              </w:rPr>
            </w:pPr>
          </w:p>
        </w:tc>
      </w:tr>
      <w:tr w:rsidR="00F64CCC" w:rsidRPr="00AD4F35" w14:paraId="474B3218" w14:textId="77777777" w:rsidTr="38696DE5">
        <w:tc>
          <w:tcPr>
            <w:tcW w:w="4536" w:type="dxa"/>
          </w:tcPr>
          <w:p w14:paraId="474B321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End Date </w:t>
            </w:r>
          </w:p>
        </w:tc>
        <w:tc>
          <w:tcPr>
            <w:tcW w:w="4962" w:type="dxa"/>
          </w:tcPr>
          <w:p w14:paraId="474B3217" w14:textId="77777777" w:rsidR="00F64CCC" w:rsidRPr="00AD4F35" w:rsidRDefault="00F64CCC" w:rsidP="009E2256">
            <w:pPr>
              <w:jc w:val="both"/>
              <w:rPr>
                <w:rFonts w:ascii="Calibri" w:hAnsi="Calibri" w:cs="Arial"/>
                <w:b/>
                <w:sz w:val="20"/>
                <w:szCs w:val="20"/>
              </w:rPr>
            </w:pPr>
          </w:p>
        </w:tc>
      </w:tr>
      <w:tr w:rsidR="00F64CCC" w:rsidRPr="00AD4F35" w14:paraId="474B321B" w14:textId="77777777" w:rsidTr="38696DE5">
        <w:trPr>
          <w:tblHeader/>
        </w:trPr>
        <w:tc>
          <w:tcPr>
            <w:tcW w:w="4536" w:type="dxa"/>
          </w:tcPr>
          <w:p w14:paraId="474B321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2" w:type="dxa"/>
          </w:tcPr>
          <w:p w14:paraId="474B321A" w14:textId="77777777" w:rsidR="00F64CCC" w:rsidRPr="00AD4F35" w:rsidRDefault="00F64CCC" w:rsidP="009E2256">
            <w:pPr>
              <w:jc w:val="both"/>
              <w:rPr>
                <w:rFonts w:ascii="Calibri" w:hAnsi="Calibri" w:cs="Arial"/>
                <w:b/>
                <w:sz w:val="20"/>
                <w:szCs w:val="20"/>
              </w:rPr>
            </w:pPr>
          </w:p>
        </w:tc>
      </w:tr>
      <w:tr w:rsidR="00F64CCC" w:rsidRPr="00AD4F35" w14:paraId="474B321E" w14:textId="77777777" w:rsidTr="38696DE5">
        <w:tc>
          <w:tcPr>
            <w:tcW w:w="4536" w:type="dxa"/>
          </w:tcPr>
          <w:p w14:paraId="474B321C"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2" w:type="dxa"/>
          </w:tcPr>
          <w:p w14:paraId="474B321D" w14:textId="77777777" w:rsidR="00F64CCC" w:rsidRPr="00AD4F35" w:rsidRDefault="00F64CCC" w:rsidP="009E2256">
            <w:pPr>
              <w:jc w:val="both"/>
              <w:rPr>
                <w:rFonts w:ascii="Calibri" w:hAnsi="Calibri" w:cs="Arial"/>
                <w:sz w:val="20"/>
                <w:szCs w:val="20"/>
              </w:rPr>
            </w:pPr>
          </w:p>
        </w:tc>
      </w:tr>
      <w:tr w:rsidR="00F64CCC" w:rsidRPr="00AD4F35" w14:paraId="474B3223" w14:textId="77777777" w:rsidTr="38696DE5">
        <w:tc>
          <w:tcPr>
            <w:tcW w:w="4536" w:type="dxa"/>
          </w:tcPr>
          <w:p w14:paraId="474B321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2" w:type="dxa"/>
          </w:tcPr>
          <w:p w14:paraId="474B3220"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221"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22" w14:textId="77777777" w:rsidR="00F64CCC" w:rsidRPr="00665DBB" w:rsidRDefault="00F64CCC" w:rsidP="00665DBB">
            <w:pPr>
              <w:jc w:val="both"/>
              <w:rPr>
                <w:rFonts w:ascii="Calibri" w:hAnsi="Calibri" w:cs="Arial"/>
                <w:b/>
                <w:bCs/>
                <w:sz w:val="20"/>
                <w:szCs w:val="20"/>
              </w:rPr>
            </w:pPr>
            <w:r w:rsidRPr="00AD4F35">
              <w:rPr>
                <w:rFonts w:ascii="Calibri" w:hAnsi="Calibri" w:cs="Arial"/>
                <w:b/>
                <w:bCs/>
                <w:sz w:val="20"/>
                <w:szCs w:val="20"/>
              </w:rPr>
              <w:t>Telephone number:</w:t>
            </w:r>
          </w:p>
        </w:tc>
      </w:tr>
    </w:tbl>
    <w:p w14:paraId="474B3224"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.3 Reference 3:</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62"/>
      </w:tblGrid>
      <w:tr w:rsidR="00F64CCC" w:rsidRPr="00AD4F35" w14:paraId="474B3227" w14:textId="77777777" w:rsidTr="38696DE5">
        <w:trPr>
          <w:tblHeader/>
        </w:trPr>
        <w:tc>
          <w:tcPr>
            <w:tcW w:w="4536" w:type="dxa"/>
          </w:tcPr>
          <w:p w14:paraId="474B322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Nature of Contract</w:t>
            </w:r>
          </w:p>
        </w:tc>
        <w:tc>
          <w:tcPr>
            <w:tcW w:w="4962" w:type="dxa"/>
          </w:tcPr>
          <w:p w14:paraId="474B3226" w14:textId="77777777" w:rsidR="00F64CCC" w:rsidRPr="00AD4F35" w:rsidRDefault="00F64CCC" w:rsidP="009E2256">
            <w:pPr>
              <w:jc w:val="both"/>
              <w:rPr>
                <w:rFonts w:ascii="Calibri" w:hAnsi="Calibri" w:cs="Arial"/>
                <w:b/>
                <w:sz w:val="20"/>
                <w:szCs w:val="20"/>
              </w:rPr>
            </w:pPr>
          </w:p>
        </w:tc>
      </w:tr>
      <w:tr w:rsidR="00F64CCC" w:rsidRPr="00AD4F35" w14:paraId="474B322A" w14:textId="77777777" w:rsidTr="38696DE5">
        <w:tc>
          <w:tcPr>
            <w:tcW w:w="4536" w:type="dxa"/>
          </w:tcPr>
          <w:p w14:paraId="474B322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Awarding Entity</w:t>
            </w:r>
          </w:p>
        </w:tc>
        <w:tc>
          <w:tcPr>
            <w:tcW w:w="4962" w:type="dxa"/>
          </w:tcPr>
          <w:p w14:paraId="474B3229" w14:textId="77777777" w:rsidR="00F64CCC" w:rsidRPr="00AD4F35" w:rsidRDefault="00F64CCC" w:rsidP="009E2256">
            <w:pPr>
              <w:jc w:val="both"/>
              <w:rPr>
                <w:rFonts w:ascii="Calibri" w:hAnsi="Calibri" w:cs="Arial"/>
                <w:sz w:val="20"/>
                <w:szCs w:val="20"/>
              </w:rPr>
            </w:pPr>
          </w:p>
        </w:tc>
      </w:tr>
      <w:tr w:rsidR="00F64CCC" w:rsidRPr="00AD4F35" w14:paraId="474B322D" w14:textId="77777777" w:rsidTr="38696DE5">
        <w:tc>
          <w:tcPr>
            <w:tcW w:w="4536" w:type="dxa"/>
          </w:tcPr>
          <w:p w14:paraId="474B322B"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Description of Contract obligations</w:t>
            </w:r>
          </w:p>
        </w:tc>
        <w:tc>
          <w:tcPr>
            <w:tcW w:w="4962" w:type="dxa"/>
          </w:tcPr>
          <w:p w14:paraId="474B322C" w14:textId="77777777" w:rsidR="00F64CCC" w:rsidRPr="00AD4F35" w:rsidRDefault="00F64CCC" w:rsidP="009E2256">
            <w:pPr>
              <w:jc w:val="both"/>
              <w:rPr>
                <w:rFonts w:ascii="Calibri" w:hAnsi="Calibri" w:cs="Arial"/>
                <w:sz w:val="20"/>
                <w:szCs w:val="20"/>
              </w:rPr>
            </w:pPr>
          </w:p>
        </w:tc>
      </w:tr>
      <w:tr w:rsidR="00F64CCC" w:rsidRPr="00AD4F35" w14:paraId="474B3230" w14:textId="77777777" w:rsidTr="38696DE5">
        <w:trPr>
          <w:trHeight w:val="544"/>
        </w:trPr>
        <w:tc>
          <w:tcPr>
            <w:tcW w:w="4536" w:type="dxa"/>
          </w:tcPr>
          <w:p w14:paraId="474B322E"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2" w:type="dxa"/>
          </w:tcPr>
          <w:p w14:paraId="474B322F" w14:textId="77777777" w:rsidR="00F64CCC" w:rsidRPr="00AD4F35" w:rsidRDefault="00F64CCC" w:rsidP="009E2256">
            <w:pPr>
              <w:jc w:val="both"/>
              <w:rPr>
                <w:rFonts w:ascii="Calibri" w:hAnsi="Calibri" w:cs="Arial"/>
                <w:sz w:val="20"/>
                <w:szCs w:val="20"/>
              </w:rPr>
            </w:pPr>
          </w:p>
        </w:tc>
      </w:tr>
      <w:tr w:rsidR="00F64CCC" w:rsidRPr="00AD4F35" w14:paraId="474B3233" w14:textId="77777777" w:rsidTr="38696DE5">
        <w:tc>
          <w:tcPr>
            <w:tcW w:w="4536" w:type="dxa"/>
          </w:tcPr>
          <w:p w14:paraId="474B323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2" w:type="dxa"/>
          </w:tcPr>
          <w:p w14:paraId="474B3232" w14:textId="77777777" w:rsidR="00F64CCC" w:rsidRPr="00AD4F35" w:rsidRDefault="00F64CCC" w:rsidP="009E2256">
            <w:pPr>
              <w:jc w:val="both"/>
              <w:rPr>
                <w:rFonts w:ascii="Calibri" w:hAnsi="Calibri" w:cs="Arial"/>
                <w:b/>
                <w:sz w:val="20"/>
                <w:szCs w:val="20"/>
              </w:rPr>
            </w:pPr>
          </w:p>
        </w:tc>
      </w:tr>
      <w:tr w:rsidR="00F64CCC" w:rsidRPr="00AD4F35" w14:paraId="474B3236" w14:textId="77777777" w:rsidTr="38696DE5">
        <w:tc>
          <w:tcPr>
            <w:tcW w:w="4536" w:type="dxa"/>
          </w:tcPr>
          <w:p w14:paraId="474B323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2" w:type="dxa"/>
          </w:tcPr>
          <w:p w14:paraId="474B3235" w14:textId="77777777" w:rsidR="00F64CCC" w:rsidRPr="00AD4F35" w:rsidRDefault="00F64CCC" w:rsidP="009E2256">
            <w:pPr>
              <w:jc w:val="both"/>
              <w:rPr>
                <w:rFonts w:ascii="Calibri" w:hAnsi="Calibri" w:cs="Arial"/>
                <w:b/>
                <w:sz w:val="20"/>
                <w:szCs w:val="20"/>
              </w:rPr>
            </w:pPr>
          </w:p>
        </w:tc>
      </w:tr>
      <w:tr w:rsidR="00F64CCC" w:rsidRPr="00AD4F35" w14:paraId="474B3239" w14:textId="77777777" w:rsidTr="38696DE5">
        <w:tc>
          <w:tcPr>
            <w:tcW w:w="4536" w:type="dxa"/>
          </w:tcPr>
          <w:p w14:paraId="474B323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End Date </w:t>
            </w:r>
          </w:p>
        </w:tc>
        <w:tc>
          <w:tcPr>
            <w:tcW w:w="4962" w:type="dxa"/>
          </w:tcPr>
          <w:p w14:paraId="474B3238" w14:textId="77777777" w:rsidR="00F64CCC" w:rsidRPr="00AD4F35" w:rsidRDefault="00F64CCC" w:rsidP="009E2256">
            <w:pPr>
              <w:jc w:val="both"/>
              <w:rPr>
                <w:rFonts w:ascii="Calibri" w:hAnsi="Calibri" w:cs="Arial"/>
                <w:b/>
                <w:sz w:val="20"/>
                <w:szCs w:val="20"/>
              </w:rPr>
            </w:pPr>
          </w:p>
        </w:tc>
      </w:tr>
      <w:tr w:rsidR="00F64CCC" w:rsidRPr="00AD4F35" w14:paraId="474B323C" w14:textId="77777777" w:rsidTr="38696DE5">
        <w:trPr>
          <w:tblHeader/>
        </w:trPr>
        <w:tc>
          <w:tcPr>
            <w:tcW w:w="4536" w:type="dxa"/>
          </w:tcPr>
          <w:p w14:paraId="474B323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2" w:type="dxa"/>
          </w:tcPr>
          <w:p w14:paraId="474B323B" w14:textId="77777777" w:rsidR="00F64CCC" w:rsidRPr="00AD4F35" w:rsidRDefault="00F64CCC" w:rsidP="009E2256">
            <w:pPr>
              <w:jc w:val="both"/>
              <w:rPr>
                <w:rFonts w:ascii="Calibri" w:hAnsi="Calibri" w:cs="Arial"/>
                <w:b/>
                <w:sz w:val="20"/>
                <w:szCs w:val="20"/>
              </w:rPr>
            </w:pPr>
          </w:p>
        </w:tc>
      </w:tr>
      <w:tr w:rsidR="00F64CCC" w:rsidRPr="00AD4F35" w14:paraId="474B323F" w14:textId="77777777" w:rsidTr="38696DE5">
        <w:tc>
          <w:tcPr>
            <w:tcW w:w="4536" w:type="dxa"/>
          </w:tcPr>
          <w:p w14:paraId="474B323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2" w:type="dxa"/>
          </w:tcPr>
          <w:p w14:paraId="474B323E" w14:textId="77777777" w:rsidR="00F64CCC" w:rsidRPr="00AD4F35" w:rsidRDefault="00F64CCC" w:rsidP="009E2256">
            <w:pPr>
              <w:jc w:val="both"/>
              <w:rPr>
                <w:rFonts w:ascii="Calibri" w:hAnsi="Calibri" w:cs="Arial"/>
                <w:sz w:val="20"/>
                <w:szCs w:val="20"/>
              </w:rPr>
            </w:pPr>
          </w:p>
        </w:tc>
      </w:tr>
      <w:tr w:rsidR="00F64CCC" w:rsidRPr="00AD4F35" w14:paraId="474B3244" w14:textId="77777777" w:rsidTr="38696DE5">
        <w:tc>
          <w:tcPr>
            <w:tcW w:w="4536" w:type="dxa"/>
          </w:tcPr>
          <w:p w14:paraId="474B324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2" w:type="dxa"/>
          </w:tcPr>
          <w:p w14:paraId="474B3241"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242"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43"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45" w14:textId="77777777" w:rsidR="00665DBB" w:rsidRDefault="00665DBB" w:rsidP="00F64CCC">
      <w:pPr>
        <w:ind w:left="567"/>
        <w:jc w:val="both"/>
        <w:rPr>
          <w:rFonts w:ascii="Calibri" w:hAnsi="Calibri" w:cs="Arial"/>
          <w:b/>
          <w:bCs/>
          <w:sz w:val="20"/>
          <w:szCs w:val="20"/>
        </w:rPr>
      </w:pPr>
    </w:p>
    <w:p w14:paraId="474B3246" w14:textId="77777777"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3075DC2E" w14:textId="77777777" w:rsidR="004455AD" w:rsidRDefault="004455AD" w:rsidP="00F64CCC">
      <w:pPr>
        <w:jc w:val="both"/>
        <w:rPr>
          <w:rFonts w:ascii="Calibri" w:hAnsi="Calibri" w:cs="Arial"/>
          <w:b/>
          <w:bCs/>
          <w:sz w:val="20"/>
          <w:szCs w:val="20"/>
        </w:rPr>
      </w:pPr>
    </w:p>
    <w:p w14:paraId="1412EDEA" w14:textId="77777777" w:rsidR="004455AD" w:rsidRDefault="004455AD" w:rsidP="00F64CCC">
      <w:pPr>
        <w:jc w:val="both"/>
        <w:rPr>
          <w:rFonts w:ascii="Calibri" w:hAnsi="Calibri" w:cs="Arial"/>
          <w:b/>
          <w:bCs/>
          <w:sz w:val="20"/>
          <w:szCs w:val="20"/>
        </w:rPr>
      </w:pPr>
    </w:p>
    <w:p w14:paraId="227AA34E" w14:textId="77777777" w:rsidR="004455AD" w:rsidRDefault="004455AD" w:rsidP="00F64CCC">
      <w:pPr>
        <w:jc w:val="both"/>
        <w:rPr>
          <w:rFonts w:ascii="Calibri" w:hAnsi="Calibri" w:cs="Arial"/>
          <w:b/>
          <w:bCs/>
          <w:sz w:val="20"/>
          <w:szCs w:val="20"/>
        </w:rPr>
      </w:pPr>
    </w:p>
    <w:p w14:paraId="4F3D827D" w14:textId="77777777" w:rsidR="004455AD" w:rsidRDefault="004455AD" w:rsidP="00F64CCC">
      <w:pPr>
        <w:jc w:val="both"/>
        <w:rPr>
          <w:rFonts w:ascii="Calibri" w:hAnsi="Calibri" w:cs="Arial"/>
          <w:b/>
          <w:bCs/>
          <w:sz w:val="20"/>
          <w:szCs w:val="20"/>
        </w:rPr>
      </w:pPr>
    </w:p>
    <w:p w14:paraId="42EA27D2" w14:textId="77777777" w:rsidR="004455AD" w:rsidRDefault="004455AD" w:rsidP="00F64CCC">
      <w:pPr>
        <w:jc w:val="both"/>
        <w:rPr>
          <w:rFonts w:ascii="Calibri" w:hAnsi="Calibri" w:cs="Arial"/>
          <w:b/>
          <w:bCs/>
          <w:sz w:val="20"/>
          <w:szCs w:val="20"/>
        </w:rPr>
      </w:pPr>
    </w:p>
    <w:p w14:paraId="0F3D7533" w14:textId="77777777" w:rsidR="004455AD" w:rsidRPr="00AD4F35" w:rsidRDefault="004455AD" w:rsidP="00F64CCC">
      <w:pPr>
        <w:jc w:val="both"/>
        <w:rPr>
          <w:rFonts w:ascii="Calibri" w:hAnsi="Calibri" w:cs="Arial"/>
          <w:b/>
          <w:bCs/>
          <w:sz w:val="20"/>
          <w:szCs w:val="20"/>
        </w:rPr>
      </w:pPr>
    </w:p>
    <w:p w14:paraId="474B3248" w14:textId="77777777" w:rsidR="00F11B25" w:rsidRPr="00AD4F35" w:rsidRDefault="00F11B25" w:rsidP="00F64CCC">
      <w:pPr>
        <w:jc w:val="both"/>
        <w:rPr>
          <w:rFonts w:ascii="Calibri" w:hAnsi="Calibri" w:cs="Arial"/>
          <w:b/>
          <w:sz w:val="20"/>
          <w:szCs w:val="20"/>
        </w:rPr>
      </w:pPr>
    </w:p>
    <w:p w14:paraId="474B3249"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5</w:t>
      </w:r>
      <w:r w:rsidRPr="003C0E78">
        <w:rPr>
          <w:rFonts w:asciiTheme="minorHAnsi" w:hAnsiTheme="minorHAnsi"/>
          <w:sz w:val="24"/>
        </w:rPr>
        <w:tab/>
      </w:r>
      <w:r w:rsidR="00A5496B">
        <w:rPr>
          <w:rFonts w:asciiTheme="minorHAnsi" w:hAnsiTheme="minorHAnsi"/>
          <w:sz w:val="24"/>
        </w:rPr>
        <w:t xml:space="preserve"> (QUESTIONNAIRE)</w:t>
      </w:r>
      <w:r w:rsidRPr="003C0E78">
        <w:rPr>
          <w:rFonts w:asciiTheme="minorHAnsi" w:hAnsiTheme="minorHAnsi"/>
          <w:sz w:val="24"/>
        </w:rPr>
        <w:tab/>
        <w:t>TECHNICAL/PROFESSIONAL ABILITY: COMPANY RESOURCES</w:t>
      </w:r>
    </w:p>
    <w:p w14:paraId="474B324A" w14:textId="77777777" w:rsidR="00590525" w:rsidRPr="00AD4F35" w:rsidRDefault="00F64CCC" w:rsidP="00665DBB">
      <w:pPr>
        <w:pBdr>
          <w:left w:val="single" w:sz="6" w:space="0" w:color="auto"/>
          <w:right w:val="single" w:sz="6" w:space="0" w:color="auto"/>
        </w:pBdr>
        <w:shd w:val="clear" w:color="auto" w:fill="C0C0C0"/>
        <w:jc w:val="both"/>
        <w:rPr>
          <w:rFonts w:ascii="Calibri" w:hAnsi="Calibri" w:cs="Arial"/>
          <w:sz w:val="20"/>
          <w:szCs w:val="20"/>
        </w:rPr>
      </w:pPr>
      <w:r w:rsidRPr="00AD4F35">
        <w:rPr>
          <w:rFonts w:ascii="Calibri" w:hAnsi="Calibri" w:cs="Arial"/>
          <w:sz w:val="20"/>
          <w:szCs w:val="20"/>
        </w:rPr>
        <w:t xml:space="preserve">Part </w:t>
      </w:r>
      <w:r w:rsidR="00BD1399" w:rsidRPr="00AD4F35">
        <w:rPr>
          <w:rFonts w:ascii="Calibri" w:hAnsi="Calibri" w:cs="Arial"/>
          <w:sz w:val="20"/>
          <w:szCs w:val="20"/>
        </w:rPr>
        <w:t xml:space="preserve">5 </w:t>
      </w:r>
      <w:r w:rsidRPr="00AD4F35">
        <w:rPr>
          <w:rFonts w:ascii="Calibri" w:hAnsi="Calibri" w:cs="Arial"/>
          <w:sz w:val="20"/>
          <w:szCs w:val="20"/>
        </w:rPr>
        <w:t xml:space="preserve">should be completed by the Applicant </w:t>
      </w:r>
      <w:r w:rsidR="00590525">
        <w:rPr>
          <w:rFonts w:ascii="Calibri" w:hAnsi="Calibri" w:cs="Arial"/>
          <w:sz w:val="20"/>
          <w:szCs w:val="20"/>
        </w:rPr>
        <w:t xml:space="preserve">and by each member of the </w:t>
      </w:r>
      <w:r w:rsidR="00933173">
        <w:rPr>
          <w:rFonts w:ascii="Calibri" w:hAnsi="Calibri" w:cs="Arial"/>
          <w:sz w:val="20"/>
          <w:szCs w:val="20"/>
        </w:rPr>
        <w:t>Consortium in respect of itself</w:t>
      </w:r>
      <w:r w:rsidRPr="00AD4F35">
        <w:rPr>
          <w:rFonts w:ascii="Calibri" w:hAnsi="Calibri" w:cs="Arial"/>
          <w:sz w:val="20"/>
          <w:szCs w:val="20"/>
        </w:rPr>
        <w:t>.</w:t>
      </w:r>
      <w:r w:rsidRPr="00AD4F35">
        <w:rPr>
          <w:rFonts w:ascii="Calibri" w:hAnsi="Calibri" w:cs="Arial"/>
          <w:b/>
          <w:sz w:val="20"/>
          <w:szCs w:val="20"/>
        </w:rPr>
        <w:t xml:space="preserve"> </w:t>
      </w:r>
      <w:r w:rsidR="00037226" w:rsidRPr="004155BF">
        <w:rPr>
          <w:rFonts w:ascii="Calibri" w:hAnsi="Calibri" w:cs="Arial"/>
          <w:b/>
          <w:sz w:val="20"/>
          <w:szCs w:val="20"/>
        </w:rPr>
        <w:t>Link with section 5.3</w:t>
      </w:r>
      <w:r w:rsidR="00665DBB">
        <w:rPr>
          <w:rFonts w:ascii="Calibri" w:hAnsi="Calibri" w:cs="Arial"/>
          <w:b/>
          <w:sz w:val="20"/>
          <w:szCs w:val="20"/>
        </w:rPr>
        <w:t xml:space="preserve"> </w:t>
      </w:r>
      <w:r w:rsidR="00590525">
        <w:rPr>
          <w:rFonts w:ascii="Calibri" w:hAnsi="Calibri" w:cs="Arial"/>
          <w:sz w:val="20"/>
          <w:szCs w:val="20"/>
        </w:rPr>
        <w:t xml:space="preserve">Identify if any </w:t>
      </w:r>
      <w:r w:rsidR="00590525" w:rsidRPr="00590525">
        <w:rPr>
          <w:rFonts w:ascii="Calibri" w:hAnsi="Calibri" w:cs="Arial"/>
          <w:sz w:val="20"/>
          <w:szCs w:val="20"/>
          <w:u w:val="single"/>
        </w:rPr>
        <w:t>resources of Consortium members</w:t>
      </w:r>
      <w:r w:rsidR="00590525">
        <w:rPr>
          <w:rFonts w:ascii="Calibri" w:hAnsi="Calibri" w:cs="Arial"/>
          <w:sz w:val="20"/>
          <w:szCs w:val="20"/>
          <w:u w:val="single"/>
        </w:rPr>
        <w:t xml:space="preserve"> (including any Sub-Contractor)</w:t>
      </w:r>
      <w:r w:rsidR="00590525" w:rsidRPr="00590525">
        <w:rPr>
          <w:rFonts w:ascii="Calibri" w:hAnsi="Calibri" w:cs="Arial"/>
          <w:sz w:val="20"/>
          <w:szCs w:val="20"/>
          <w:u w:val="single"/>
        </w:rPr>
        <w:t xml:space="preserve">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by the Applicant in order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590525">
        <w:rPr>
          <w:rFonts w:ascii="Calibri" w:hAnsi="Calibri" w:cs="Arial"/>
          <w:sz w:val="20"/>
          <w:szCs w:val="20"/>
        </w:rPr>
        <w:t>.</w:t>
      </w:r>
      <w:r w:rsidR="00665DBB">
        <w:rPr>
          <w:rFonts w:ascii="Calibri" w:hAnsi="Calibri" w:cs="Arial"/>
          <w:sz w:val="20"/>
          <w:szCs w:val="20"/>
        </w:rPr>
        <w:t xml:space="preserve"> </w:t>
      </w:r>
      <w:r w:rsidR="00590525">
        <w:rPr>
          <w:rFonts w:ascii="Calibri" w:hAnsi="Calibri" w:cs="Arial"/>
          <w:sz w:val="20"/>
          <w:szCs w:val="20"/>
        </w:rPr>
        <w:t xml:space="preserve"> Where the Applicant is a Prime Contractor with a Sub-Contractor but not a Consortium, </w:t>
      </w:r>
      <w:r w:rsidR="00590525" w:rsidRPr="00590525">
        <w:rPr>
          <w:rFonts w:ascii="Calibri" w:hAnsi="Calibri" w:cs="Arial"/>
          <w:sz w:val="20"/>
          <w:szCs w:val="20"/>
          <w:u w:val="single"/>
        </w:rPr>
        <w:t>and resources of a Sub-Contractor are being relied</w:t>
      </w:r>
      <w:r w:rsidR="00590525">
        <w:rPr>
          <w:rFonts w:ascii="Calibri" w:hAnsi="Calibri" w:cs="Arial"/>
          <w:sz w:val="20"/>
          <w:szCs w:val="20"/>
        </w:rPr>
        <w:t xml:space="preserve"> upon to fulfil this Selection Criteria, please provide </w:t>
      </w:r>
      <w:r w:rsidR="00933173">
        <w:rPr>
          <w:rFonts w:ascii="Calibri" w:hAnsi="Calibri" w:cs="Arial"/>
          <w:sz w:val="20"/>
          <w:szCs w:val="20"/>
        </w:rPr>
        <w:t>full details and legally binding Letter of Support/Undertaking from the entity providing the resources and any supporting documentation required by IE.</w:t>
      </w:r>
    </w:p>
    <w:p w14:paraId="474B324B"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Please provide details of resources, relevant</w:t>
      </w:r>
      <w:r w:rsidR="00590525">
        <w:rPr>
          <w:rFonts w:ascii="Calibri" w:hAnsi="Calibri" w:cs="Arial"/>
          <w:b/>
          <w:sz w:val="20"/>
          <w:szCs w:val="20"/>
        </w:rPr>
        <w:t xml:space="preserve"> to the subject matter of this C</w:t>
      </w:r>
      <w:r w:rsidRPr="00AD4F35">
        <w:rPr>
          <w:rFonts w:ascii="Calibri" w:hAnsi="Calibri" w:cs="Arial"/>
          <w:b/>
          <w:sz w:val="20"/>
          <w:szCs w:val="20"/>
        </w:rPr>
        <w:t>ontract</w:t>
      </w:r>
      <w:r w:rsidR="00590525">
        <w:rPr>
          <w:rFonts w:ascii="Calibri" w:hAnsi="Calibri" w:cs="Arial"/>
          <w:b/>
          <w:sz w:val="20"/>
          <w:szCs w:val="20"/>
        </w:rPr>
        <w:t xml:space="preserve"> for this competition</w:t>
      </w:r>
      <w:r w:rsidRPr="00AD4F35">
        <w:rPr>
          <w:rFonts w:ascii="Calibri" w:hAnsi="Calibri" w:cs="Arial"/>
          <w:b/>
          <w:sz w:val="20"/>
          <w:szCs w:val="20"/>
        </w:rPr>
        <w:t xml:space="preserve">, employed by your company. </w:t>
      </w:r>
    </w:p>
    <w:p w14:paraId="474B324C"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Please complete the table as appropriate: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F64CCC" w:rsidRPr="00AD4F35" w14:paraId="474B3250" w14:textId="77777777" w:rsidTr="009E2256">
        <w:tc>
          <w:tcPr>
            <w:tcW w:w="4395" w:type="dxa"/>
          </w:tcPr>
          <w:p w14:paraId="474B324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ab/>
            </w:r>
            <w:r w:rsidRPr="00AD4F35">
              <w:rPr>
                <w:rFonts w:ascii="Calibri" w:hAnsi="Calibri" w:cs="Arial"/>
                <w:b/>
                <w:sz w:val="20"/>
                <w:szCs w:val="20"/>
              </w:rPr>
              <w:tab/>
              <w:t>CATEGORY</w:t>
            </w:r>
            <w:r w:rsidRPr="00AD4F35">
              <w:rPr>
                <w:rFonts w:ascii="Calibri" w:hAnsi="Calibri" w:cs="Arial"/>
                <w:b/>
                <w:sz w:val="20"/>
                <w:szCs w:val="20"/>
              </w:rPr>
              <w:tab/>
              <w:t xml:space="preserve"> </w:t>
            </w:r>
          </w:p>
          <w:p w14:paraId="474B324E"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(management, administration, employees, other categories etc)</w:t>
            </w:r>
          </w:p>
        </w:tc>
        <w:tc>
          <w:tcPr>
            <w:tcW w:w="4626" w:type="dxa"/>
          </w:tcPr>
          <w:p w14:paraId="474B324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TOTAL NUMBER EMPLOYED</w:t>
            </w:r>
          </w:p>
        </w:tc>
      </w:tr>
      <w:tr w:rsidR="00F64CCC" w:rsidRPr="00AD4F35" w14:paraId="474B3253" w14:textId="77777777" w:rsidTr="009E2256">
        <w:tc>
          <w:tcPr>
            <w:tcW w:w="4395" w:type="dxa"/>
          </w:tcPr>
          <w:p w14:paraId="474B3251" w14:textId="77777777" w:rsidR="00F64CCC" w:rsidRPr="00AD4F35" w:rsidRDefault="00F64CCC" w:rsidP="009E2256">
            <w:pPr>
              <w:jc w:val="both"/>
              <w:rPr>
                <w:rFonts w:ascii="Calibri" w:hAnsi="Calibri" w:cs="Arial"/>
                <w:b/>
                <w:sz w:val="20"/>
                <w:szCs w:val="20"/>
              </w:rPr>
            </w:pPr>
          </w:p>
        </w:tc>
        <w:tc>
          <w:tcPr>
            <w:tcW w:w="4626" w:type="dxa"/>
          </w:tcPr>
          <w:p w14:paraId="474B3252" w14:textId="77777777" w:rsidR="00F64CCC" w:rsidRPr="00AD4F35" w:rsidRDefault="00F64CCC" w:rsidP="009E2256">
            <w:pPr>
              <w:jc w:val="both"/>
              <w:rPr>
                <w:rFonts w:ascii="Calibri" w:hAnsi="Calibri" w:cs="Arial"/>
                <w:b/>
                <w:sz w:val="20"/>
                <w:szCs w:val="20"/>
              </w:rPr>
            </w:pPr>
          </w:p>
        </w:tc>
      </w:tr>
      <w:tr w:rsidR="00F64CCC" w:rsidRPr="00AD4F35" w14:paraId="474B3256" w14:textId="77777777" w:rsidTr="009E2256">
        <w:tc>
          <w:tcPr>
            <w:tcW w:w="4395" w:type="dxa"/>
          </w:tcPr>
          <w:p w14:paraId="474B3254" w14:textId="77777777" w:rsidR="00F64CCC" w:rsidRPr="00AD4F35" w:rsidRDefault="00F64CCC" w:rsidP="009E2256">
            <w:pPr>
              <w:jc w:val="both"/>
              <w:rPr>
                <w:rFonts w:ascii="Calibri" w:hAnsi="Calibri" w:cs="Arial"/>
                <w:b/>
                <w:sz w:val="20"/>
                <w:szCs w:val="20"/>
              </w:rPr>
            </w:pPr>
          </w:p>
        </w:tc>
        <w:tc>
          <w:tcPr>
            <w:tcW w:w="4626" w:type="dxa"/>
          </w:tcPr>
          <w:p w14:paraId="474B3255" w14:textId="77777777" w:rsidR="00F64CCC" w:rsidRPr="00AD4F35" w:rsidRDefault="00F64CCC" w:rsidP="009E2256">
            <w:pPr>
              <w:jc w:val="both"/>
              <w:rPr>
                <w:rFonts w:ascii="Calibri" w:hAnsi="Calibri" w:cs="Arial"/>
                <w:b/>
                <w:sz w:val="20"/>
                <w:szCs w:val="20"/>
              </w:rPr>
            </w:pPr>
          </w:p>
        </w:tc>
      </w:tr>
    </w:tbl>
    <w:p w14:paraId="474B3257"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Please confirm the number of employees currently employed in your organisation that are/were involved in the referenced projects outlined in Part </w:t>
      </w:r>
      <w:r w:rsidR="00BD1399" w:rsidRPr="00AD4F35">
        <w:rPr>
          <w:rFonts w:ascii="Calibri" w:hAnsi="Calibri" w:cs="Arial"/>
          <w:b/>
          <w:sz w:val="20"/>
          <w:szCs w:val="20"/>
        </w:rPr>
        <w:t>4</w:t>
      </w:r>
      <w:r w:rsidRPr="00AD4F35">
        <w:rPr>
          <w:rFonts w:ascii="Calibri" w:hAnsi="Calibri" w:cs="Arial"/>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26"/>
      </w:tblGrid>
      <w:tr w:rsidR="00F64CCC" w:rsidRPr="00AD4F35" w14:paraId="474B325B" w14:textId="77777777" w:rsidTr="009E2256">
        <w:trPr>
          <w:trHeight w:val="537"/>
        </w:trPr>
        <w:tc>
          <w:tcPr>
            <w:tcW w:w="4395" w:type="dxa"/>
          </w:tcPr>
          <w:p w14:paraId="474B325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ab/>
            </w:r>
          </w:p>
        </w:tc>
        <w:tc>
          <w:tcPr>
            <w:tcW w:w="4626" w:type="dxa"/>
          </w:tcPr>
          <w:p w14:paraId="474B3259" w14:textId="77777777" w:rsidR="00F64CCC" w:rsidRPr="00AD4F35" w:rsidRDefault="00F64CCC" w:rsidP="009E2256">
            <w:pPr>
              <w:jc w:val="both"/>
              <w:rPr>
                <w:rFonts w:ascii="Calibri" w:hAnsi="Calibri" w:cs="Arial"/>
                <w:b/>
                <w:sz w:val="20"/>
                <w:szCs w:val="20"/>
              </w:rPr>
            </w:pPr>
          </w:p>
          <w:p w14:paraId="474B325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Number of employees currently employed by your organisation involved in project</w:t>
            </w:r>
          </w:p>
        </w:tc>
      </w:tr>
      <w:tr w:rsidR="00F64CCC" w:rsidRPr="00AD4F35" w14:paraId="474B325E" w14:textId="77777777" w:rsidTr="009E2256">
        <w:tc>
          <w:tcPr>
            <w:tcW w:w="4395" w:type="dxa"/>
          </w:tcPr>
          <w:p w14:paraId="474B325C" w14:textId="77777777" w:rsidR="00F64CCC" w:rsidRPr="00AD4F35" w:rsidRDefault="00F64CCC" w:rsidP="009E2256">
            <w:pPr>
              <w:jc w:val="both"/>
              <w:rPr>
                <w:rFonts w:ascii="Calibri" w:hAnsi="Calibri" w:cs="Arial"/>
                <w:b/>
                <w:sz w:val="20"/>
                <w:szCs w:val="20"/>
              </w:rPr>
            </w:pPr>
            <w:r w:rsidRPr="00AD4F35">
              <w:rPr>
                <w:rFonts w:ascii="Calibri" w:hAnsi="Calibri" w:cs="Arial"/>
                <w:sz w:val="20"/>
                <w:szCs w:val="20"/>
              </w:rPr>
              <w:t>Reference project 1</w:t>
            </w:r>
          </w:p>
        </w:tc>
        <w:tc>
          <w:tcPr>
            <w:tcW w:w="4626" w:type="dxa"/>
          </w:tcPr>
          <w:p w14:paraId="474B325D" w14:textId="77777777" w:rsidR="00F64CCC" w:rsidRPr="00AD4F35" w:rsidRDefault="00F64CCC" w:rsidP="009E2256">
            <w:pPr>
              <w:jc w:val="both"/>
              <w:rPr>
                <w:rFonts w:ascii="Calibri" w:hAnsi="Calibri" w:cs="Arial"/>
                <w:b/>
                <w:sz w:val="20"/>
                <w:szCs w:val="20"/>
              </w:rPr>
            </w:pPr>
          </w:p>
        </w:tc>
      </w:tr>
      <w:tr w:rsidR="00F64CCC" w:rsidRPr="00AD4F35" w14:paraId="474B3261" w14:textId="77777777" w:rsidTr="009E2256">
        <w:tc>
          <w:tcPr>
            <w:tcW w:w="4395" w:type="dxa"/>
          </w:tcPr>
          <w:p w14:paraId="474B325F" w14:textId="77777777" w:rsidR="00F64CCC" w:rsidRPr="00AD4F35" w:rsidRDefault="00F64CCC" w:rsidP="009E2256">
            <w:pPr>
              <w:jc w:val="both"/>
              <w:rPr>
                <w:rFonts w:ascii="Calibri" w:hAnsi="Calibri" w:cs="Arial"/>
                <w:b/>
                <w:sz w:val="20"/>
                <w:szCs w:val="20"/>
              </w:rPr>
            </w:pPr>
            <w:r w:rsidRPr="00AD4F35">
              <w:rPr>
                <w:rFonts w:ascii="Calibri" w:hAnsi="Calibri" w:cs="Arial"/>
                <w:sz w:val="20"/>
                <w:szCs w:val="20"/>
              </w:rPr>
              <w:t>Reference project 2</w:t>
            </w:r>
          </w:p>
        </w:tc>
        <w:tc>
          <w:tcPr>
            <w:tcW w:w="4626" w:type="dxa"/>
          </w:tcPr>
          <w:p w14:paraId="474B3260" w14:textId="77777777" w:rsidR="00F64CCC" w:rsidRPr="00AD4F35" w:rsidRDefault="00F64CCC" w:rsidP="009E2256">
            <w:pPr>
              <w:jc w:val="both"/>
              <w:rPr>
                <w:rFonts w:ascii="Calibri" w:hAnsi="Calibri" w:cs="Arial"/>
                <w:b/>
                <w:sz w:val="20"/>
                <w:szCs w:val="20"/>
              </w:rPr>
            </w:pPr>
          </w:p>
        </w:tc>
      </w:tr>
      <w:tr w:rsidR="00F64CCC" w:rsidRPr="00AD4F35" w14:paraId="474B3264" w14:textId="77777777" w:rsidTr="009E2256">
        <w:tc>
          <w:tcPr>
            <w:tcW w:w="4395" w:type="dxa"/>
          </w:tcPr>
          <w:p w14:paraId="474B326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Reference project 3</w:t>
            </w:r>
          </w:p>
        </w:tc>
        <w:tc>
          <w:tcPr>
            <w:tcW w:w="4626" w:type="dxa"/>
          </w:tcPr>
          <w:p w14:paraId="474B3263" w14:textId="77777777" w:rsidR="00F64CCC" w:rsidRPr="00AD4F35" w:rsidRDefault="00F64CCC" w:rsidP="009E2256">
            <w:pPr>
              <w:jc w:val="both"/>
              <w:rPr>
                <w:rFonts w:ascii="Calibri" w:hAnsi="Calibri" w:cs="Arial"/>
                <w:b/>
                <w:sz w:val="20"/>
                <w:szCs w:val="20"/>
              </w:rPr>
            </w:pPr>
          </w:p>
        </w:tc>
      </w:tr>
      <w:tr w:rsidR="00F64CCC" w:rsidRPr="00AD4F35" w14:paraId="474B3267" w14:textId="77777777" w:rsidTr="009E2256">
        <w:tc>
          <w:tcPr>
            <w:tcW w:w="4395" w:type="dxa"/>
          </w:tcPr>
          <w:p w14:paraId="474B3265"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Reference project 4</w:t>
            </w:r>
          </w:p>
        </w:tc>
        <w:tc>
          <w:tcPr>
            <w:tcW w:w="4626" w:type="dxa"/>
          </w:tcPr>
          <w:p w14:paraId="474B3266" w14:textId="77777777" w:rsidR="00F64CCC" w:rsidRPr="00AD4F35" w:rsidRDefault="00F64CCC" w:rsidP="009E2256">
            <w:pPr>
              <w:jc w:val="both"/>
              <w:rPr>
                <w:rFonts w:ascii="Calibri" w:hAnsi="Calibri" w:cs="Arial"/>
                <w:b/>
                <w:sz w:val="20"/>
                <w:szCs w:val="20"/>
              </w:rPr>
            </w:pPr>
          </w:p>
        </w:tc>
      </w:tr>
      <w:tr w:rsidR="00F64CCC" w:rsidRPr="00AD4F35" w14:paraId="474B326B" w14:textId="77777777" w:rsidTr="009E2256">
        <w:tc>
          <w:tcPr>
            <w:tcW w:w="4395" w:type="dxa"/>
          </w:tcPr>
          <w:p w14:paraId="474B3268" w14:textId="77777777" w:rsidR="00F64CCC" w:rsidRDefault="00F64CCC" w:rsidP="009E2256">
            <w:pPr>
              <w:jc w:val="both"/>
              <w:rPr>
                <w:rFonts w:ascii="Calibri" w:hAnsi="Calibri" w:cs="Arial"/>
                <w:sz w:val="20"/>
                <w:szCs w:val="20"/>
              </w:rPr>
            </w:pPr>
          </w:p>
          <w:p w14:paraId="474B3269" w14:textId="77777777" w:rsidR="00590525" w:rsidRPr="00AD4F35" w:rsidRDefault="00590525" w:rsidP="009E2256">
            <w:pPr>
              <w:jc w:val="both"/>
              <w:rPr>
                <w:rFonts w:ascii="Calibri" w:hAnsi="Calibri" w:cs="Arial"/>
                <w:sz w:val="20"/>
                <w:szCs w:val="20"/>
              </w:rPr>
            </w:pPr>
          </w:p>
        </w:tc>
        <w:tc>
          <w:tcPr>
            <w:tcW w:w="4626" w:type="dxa"/>
          </w:tcPr>
          <w:p w14:paraId="474B326A" w14:textId="77777777" w:rsidR="00F64CCC" w:rsidRPr="00AD4F35" w:rsidRDefault="00F64CCC" w:rsidP="009E2256">
            <w:pPr>
              <w:jc w:val="both"/>
              <w:rPr>
                <w:rFonts w:ascii="Calibri" w:hAnsi="Calibri" w:cs="Arial"/>
                <w:b/>
                <w:sz w:val="20"/>
                <w:szCs w:val="20"/>
              </w:rPr>
            </w:pPr>
          </w:p>
        </w:tc>
      </w:tr>
    </w:tbl>
    <w:p w14:paraId="474B326C"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Do you use Subcontractors for the type of work for which you are applying?</w:t>
      </w:r>
      <w:r>
        <w:tab/>
      </w:r>
      <w:r w:rsidRPr="38696DE5">
        <w:rPr>
          <w:rFonts w:ascii="Calibri" w:hAnsi="Calibri" w:cs="Arial"/>
          <w:b/>
          <w:bCs/>
          <w:sz w:val="20"/>
          <w:szCs w:val="20"/>
        </w:rPr>
        <w:t>Yes</w:t>
      </w:r>
      <w:r w:rsidR="00590525" w:rsidRPr="38696DE5">
        <w:rPr>
          <w:rFonts w:ascii="Calibri" w:hAnsi="Calibri" w:cs="Arial"/>
          <w:b/>
          <w:bCs/>
          <w:sz w:val="20"/>
          <w:szCs w:val="20"/>
        </w:rPr>
        <w:t xml:space="preserve">       No </w:t>
      </w:r>
    </w:p>
    <w:p w14:paraId="474B326D" w14:textId="77777777" w:rsidR="00590525" w:rsidRPr="00AD4F35" w:rsidRDefault="00590525" w:rsidP="00F64CCC">
      <w:pPr>
        <w:jc w:val="both"/>
        <w:rPr>
          <w:rFonts w:ascii="Calibri" w:hAnsi="Calibri" w:cs="Arial"/>
          <w:b/>
          <w:sz w:val="20"/>
          <w:szCs w:val="20"/>
        </w:rPr>
      </w:pPr>
      <w:r>
        <w:rPr>
          <w:rFonts w:ascii="Calibri" w:hAnsi="Calibri" w:cs="Arial"/>
          <w:b/>
          <w:sz w:val="20"/>
          <w:szCs w:val="20"/>
        </w:rPr>
        <w:t>See Part 1 Questionnaire and Appendix 3 Questionnaire</w:t>
      </w:r>
    </w:p>
    <w:p w14:paraId="474B326E" w14:textId="77777777" w:rsidR="00F64CCC" w:rsidRDefault="00F64CCC" w:rsidP="38696DE5">
      <w:pPr>
        <w:jc w:val="both"/>
        <w:rPr>
          <w:rFonts w:ascii="Calibri" w:hAnsi="Calibri" w:cs="Arial"/>
          <w:sz w:val="20"/>
          <w:szCs w:val="20"/>
        </w:rPr>
      </w:pPr>
      <w:r w:rsidRPr="38696DE5">
        <w:rPr>
          <w:rFonts w:ascii="Calibri" w:hAnsi="Calibri" w:cs="Arial"/>
          <w:sz w:val="20"/>
          <w:szCs w:val="20"/>
        </w:rPr>
        <w:t xml:space="preserve">If </w:t>
      </w:r>
      <w:proofErr w:type="gramStart"/>
      <w:r w:rsidRPr="38696DE5">
        <w:rPr>
          <w:rFonts w:ascii="Calibri" w:hAnsi="Calibri" w:cs="Arial"/>
          <w:sz w:val="20"/>
          <w:szCs w:val="20"/>
        </w:rPr>
        <w:t>yes</w:t>
      </w:r>
      <w:proofErr w:type="gramEnd"/>
      <w:r w:rsidRPr="38696DE5">
        <w:rPr>
          <w:rFonts w:ascii="Calibri" w:hAnsi="Calibri" w:cs="Arial"/>
          <w:sz w:val="20"/>
          <w:szCs w:val="20"/>
        </w:rPr>
        <w:t xml:space="preserve"> please provide details of any subsidiary or associated companies or subcontractors that you would normally propose to subcontract more than 10% of the work to and the type of work they do for you.</w:t>
      </w:r>
    </w:p>
    <w:p w14:paraId="474B326F" w14:textId="77777777" w:rsidR="00590525" w:rsidRPr="00AD4F35" w:rsidRDefault="00590525" w:rsidP="38696DE5">
      <w:pPr>
        <w:jc w:val="both"/>
        <w:rPr>
          <w:rFonts w:ascii="Calibri" w:hAnsi="Calibri" w:cs="Arial"/>
          <w:sz w:val="20"/>
          <w:szCs w:val="20"/>
        </w:rPr>
      </w:pPr>
      <w:r w:rsidRPr="38696DE5">
        <w:rPr>
          <w:rFonts w:ascii="Calibri" w:hAnsi="Calibri" w:cs="Arial"/>
          <w:b/>
          <w:bCs/>
          <w:sz w:val="20"/>
          <w:szCs w:val="20"/>
        </w:rPr>
        <w:lastRenderedPageBreak/>
        <w:t>RELIANCE ON RESOURCES</w:t>
      </w:r>
      <w:r w:rsidR="00933173" w:rsidRPr="38696DE5">
        <w:rPr>
          <w:rFonts w:ascii="Calibri" w:hAnsi="Calibri" w:cs="Arial"/>
          <w:b/>
          <w:bCs/>
          <w:sz w:val="20"/>
          <w:szCs w:val="20"/>
        </w:rPr>
        <w:t xml:space="preserve"> for Technical /Professional Ability – company </w:t>
      </w:r>
      <w:proofErr w:type="gramStart"/>
      <w:r w:rsidR="00933173" w:rsidRPr="38696DE5">
        <w:rPr>
          <w:rFonts w:ascii="Calibri" w:hAnsi="Calibri" w:cs="Arial"/>
          <w:b/>
          <w:bCs/>
          <w:sz w:val="20"/>
          <w:szCs w:val="20"/>
        </w:rPr>
        <w:t xml:space="preserve">resources </w:t>
      </w:r>
      <w:r w:rsidRPr="38696DE5">
        <w:rPr>
          <w:rFonts w:ascii="Calibri" w:hAnsi="Calibri" w:cs="Arial"/>
          <w:sz w:val="20"/>
          <w:szCs w:val="20"/>
        </w:rPr>
        <w:t>:</w:t>
      </w:r>
      <w:proofErr w:type="gramEnd"/>
      <w:r w:rsidRPr="38696DE5">
        <w:rPr>
          <w:rFonts w:ascii="Calibri" w:hAnsi="Calibri" w:cs="Arial"/>
          <w:sz w:val="20"/>
          <w:szCs w:val="20"/>
        </w:rPr>
        <w:t xml:space="preserve"> see note at top of this Part 5</w:t>
      </w:r>
    </w:p>
    <w:p w14:paraId="474B3270" w14:textId="77777777" w:rsidR="00156157" w:rsidRDefault="00156157" w:rsidP="00F64CCC">
      <w:pPr>
        <w:jc w:val="both"/>
        <w:rPr>
          <w:rFonts w:ascii="Calibri" w:hAnsi="Calibri" w:cs="Arial"/>
          <w:sz w:val="20"/>
          <w:szCs w:val="20"/>
        </w:rPr>
      </w:pPr>
    </w:p>
    <w:p w14:paraId="474B3271" w14:textId="77777777" w:rsidR="00665DBB" w:rsidRDefault="00665DBB" w:rsidP="00F64CCC">
      <w:pPr>
        <w:jc w:val="both"/>
        <w:rPr>
          <w:rFonts w:ascii="Calibri" w:hAnsi="Calibri" w:cs="Arial"/>
          <w:sz w:val="20"/>
          <w:szCs w:val="20"/>
        </w:rPr>
      </w:pPr>
    </w:p>
    <w:p w14:paraId="474B3272" w14:textId="77777777" w:rsidR="00665DBB" w:rsidRPr="00AD4F35" w:rsidRDefault="00665DBB" w:rsidP="00F64CCC">
      <w:pPr>
        <w:jc w:val="both"/>
        <w:rPr>
          <w:rFonts w:ascii="Calibri" w:hAnsi="Calibri" w:cs="Arial"/>
          <w:sz w:val="20"/>
          <w:szCs w:val="20"/>
        </w:rPr>
      </w:pP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74B3275" w14:textId="217ACE0B" w:rsidR="00F64CCC" w:rsidRPr="00AD4F35" w:rsidRDefault="00BD1399" w:rsidP="00F64CCC">
      <w:pPr>
        <w:tabs>
          <w:tab w:val="right" w:leader="underscore" w:pos="7200"/>
        </w:tabs>
        <w:spacing w:line="360" w:lineRule="atLeast"/>
        <w:ind w:right="101"/>
        <w:jc w:val="both"/>
        <w:rPr>
          <w:rFonts w:ascii="Calibri" w:hAnsi="Calibri" w:cs="Arial"/>
          <w:b/>
          <w:sz w:val="20"/>
          <w:szCs w:val="20"/>
        </w:rPr>
      </w:pPr>
      <w:r w:rsidRPr="00AD4F35">
        <w:rPr>
          <w:b/>
          <w:sz w:val="20"/>
          <w:szCs w:val="20"/>
        </w:rPr>
        <w:t>6.</w:t>
      </w:r>
      <w:r w:rsidRPr="00AD4F35">
        <w:rPr>
          <w:rFonts w:ascii="Calibri" w:hAnsi="Calibri" w:cs="Arial"/>
          <w:b/>
          <w:sz w:val="20"/>
          <w:szCs w:val="20"/>
        </w:rPr>
        <w:t xml:space="preserve">1 </w:t>
      </w:r>
      <w:r w:rsidR="00F64CCC" w:rsidRPr="00AD4F35">
        <w:rPr>
          <w:rFonts w:ascii="Calibri" w:hAnsi="Calibri" w:cs="Arial"/>
          <w:b/>
          <w:sz w:val="20"/>
          <w:szCs w:val="20"/>
          <w:u w:val="single"/>
        </w:rPr>
        <w:t>Quality Management Systems - Operation of a Quality Management System</w:t>
      </w:r>
      <w:r w:rsidR="00037226" w:rsidRPr="00AD4F35">
        <w:rPr>
          <w:rFonts w:ascii="Calibri" w:hAnsi="Calibri" w:cs="Arial"/>
          <w:b/>
          <w:sz w:val="20"/>
          <w:szCs w:val="20"/>
        </w:rPr>
        <w:t xml:space="preserve"> </w:t>
      </w:r>
    </w:p>
    <w:p w14:paraId="474B3276"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Does the Applicant have a documented </w:t>
      </w:r>
      <w:r w:rsidRPr="00AD4F35">
        <w:rPr>
          <w:rFonts w:ascii="Calibri" w:hAnsi="Calibri" w:cs="Arial"/>
          <w:b/>
          <w:sz w:val="20"/>
          <w:szCs w:val="20"/>
        </w:rPr>
        <w:t xml:space="preserve">Quality Management System </w:t>
      </w:r>
      <w:r w:rsidRPr="00AD4F35">
        <w:rPr>
          <w:rFonts w:ascii="Calibri" w:hAnsi="Calibri" w:cs="Arial"/>
          <w:b/>
          <w:sz w:val="20"/>
          <w:szCs w:val="20"/>
          <w:lang w:val="en-GB"/>
        </w:rPr>
        <w:t xml:space="preserve">in place? </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8" w14:textId="77777777" w:rsidTr="009E2256">
        <w:tc>
          <w:tcPr>
            <w:tcW w:w="675" w:type="dxa"/>
          </w:tcPr>
          <w:p w14:paraId="474B3277" w14:textId="77777777" w:rsidR="00F64CCC" w:rsidRPr="00AD4F35" w:rsidRDefault="00F64CCC" w:rsidP="009E2256">
            <w:pPr>
              <w:spacing w:line="240" w:lineRule="exact"/>
              <w:jc w:val="both"/>
              <w:rPr>
                <w:rFonts w:ascii="Calibri" w:hAnsi="Calibri" w:cs="Arial"/>
                <w:b/>
                <w:sz w:val="20"/>
                <w:szCs w:val="20"/>
                <w:lang w:val="en-GB"/>
              </w:rPr>
            </w:pPr>
          </w:p>
        </w:tc>
      </w:tr>
    </w:tbl>
    <w:p w14:paraId="474B3279"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B" w14:textId="77777777" w:rsidTr="009E2256">
        <w:tc>
          <w:tcPr>
            <w:tcW w:w="675" w:type="dxa"/>
          </w:tcPr>
          <w:p w14:paraId="474B327A" w14:textId="77777777" w:rsidR="00F64CCC" w:rsidRPr="00AD4F35" w:rsidRDefault="00F64CCC" w:rsidP="009E2256">
            <w:pPr>
              <w:spacing w:line="240" w:lineRule="exact"/>
              <w:jc w:val="both"/>
              <w:rPr>
                <w:rFonts w:ascii="Calibri" w:hAnsi="Calibri" w:cs="Arial"/>
                <w:b/>
                <w:sz w:val="20"/>
                <w:szCs w:val="20"/>
                <w:lang w:val="en-GB"/>
              </w:rPr>
            </w:pPr>
          </w:p>
        </w:tc>
      </w:tr>
    </w:tbl>
    <w:p w14:paraId="474B327C"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p w14:paraId="474B327D"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If </w:t>
      </w:r>
      <w:proofErr w:type="gramStart"/>
      <w:r w:rsidRPr="00AD4F35">
        <w:rPr>
          <w:rFonts w:ascii="Calibri" w:hAnsi="Calibri" w:cs="Arial"/>
          <w:b/>
          <w:sz w:val="20"/>
          <w:szCs w:val="20"/>
          <w:lang w:val="en-GB"/>
        </w:rPr>
        <w:t>YES</w:t>
      </w:r>
      <w:proofErr w:type="gramEnd"/>
      <w:r w:rsidRPr="00AD4F35">
        <w:rPr>
          <w:rFonts w:ascii="Calibri" w:hAnsi="Calibri" w:cs="Arial"/>
          <w:b/>
          <w:sz w:val="20"/>
          <w:szCs w:val="20"/>
          <w:lang w:val="en-GB"/>
        </w:rPr>
        <w:t xml:space="preserve"> then please provide a copy.</w:t>
      </w:r>
    </w:p>
    <w:p w14:paraId="474B327E" w14:textId="360A26C2"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6.2</w:t>
      </w:r>
      <w:r w:rsidRPr="00AD4F35">
        <w:rPr>
          <w:rFonts w:ascii="Calibri" w:hAnsi="Calibri" w:cs="Arial"/>
          <w:b/>
          <w:sz w:val="20"/>
          <w:szCs w:val="20"/>
          <w:u w:val="single"/>
        </w:rPr>
        <w:t xml:space="preserve"> </w:t>
      </w:r>
      <w:r w:rsidR="00F64CCC" w:rsidRPr="00AD4F35">
        <w:rPr>
          <w:rFonts w:ascii="Calibri" w:hAnsi="Calibri" w:cs="Arial"/>
          <w:b/>
          <w:sz w:val="20"/>
          <w:szCs w:val="20"/>
          <w:u w:val="single"/>
        </w:rPr>
        <w:t>Quality Management Systems - Certification of a Quality Management System to a Recognised Standard</w:t>
      </w:r>
      <w:r w:rsidR="00037226" w:rsidRPr="00AD4F35">
        <w:rPr>
          <w:rFonts w:ascii="Calibri" w:hAnsi="Calibri" w:cs="Arial"/>
          <w:b/>
          <w:sz w:val="20"/>
          <w:szCs w:val="20"/>
          <w:u w:val="single"/>
        </w:rPr>
        <w:t xml:space="preserve"> </w:t>
      </w:r>
    </w:p>
    <w:p w14:paraId="474B327F"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currently certified as compliant with EN ISO 9001:2000 or an equivalent internationally recognised standard?</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1" w14:textId="77777777" w:rsidTr="009E2256">
        <w:tc>
          <w:tcPr>
            <w:tcW w:w="675" w:type="dxa"/>
          </w:tcPr>
          <w:p w14:paraId="474B3280" w14:textId="77777777" w:rsidR="00F64CCC" w:rsidRPr="00AD4F35" w:rsidRDefault="00F64CCC" w:rsidP="009E2256">
            <w:pPr>
              <w:spacing w:line="240" w:lineRule="exact"/>
              <w:jc w:val="both"/>
              <w:rPr>
                <w:rFonts w:ascii="Calibri" w:hAnsi="Calibri" w:cs="Arial"/>
                <w:b/>
                <w:sz w:val="20"/>
                <w:szCs w:val="20"/>
                <w:lang w:val="en-GB"/>
              </w:rPr>
            </w:pPr>
          </w:p>
        </w:tc>
      </w:tr>
    </w:tbl>
    <w:p w14:paraId="474B3282"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4" w14:textId="77777777" w:rsidTr="009E2256">
        <w:tc>
          <w:tcPr>
            <w:tcW w:w="675" w:type="dxa"/>
          </w:tcPr>
          <w:p w14:paraId="474B3283" w14:textId="77777777" w:rsidR="00F64CCC" w:rsidRPr="00AD4F35" w:rsidRDefault="00F64CCC" w:rsidP="009E2256">
            <w:pPr>
              <w:spacing w:line="240" w:lineRule="exact"/>
              <w:jc w:val="both"/>
              <w:rPr>
                <w:rFonts w:ascii="Calibri" w:hAnsi="Calibri" w:cs="Arial"/>
                <w:b/>
                <w:sz w:val="20"/>
                <w:szCs w:val="20"/>
                <w:lang w:val="en-GB"/>
              </w:rPr>
            </w:pPr>
          </w:p>
        </w:tc>
      </w:tr>
    </w:tbl>
    <w:p w14:paraId="474B3285"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F64CCC" w:rsidRPr="00AD4F35" w14:paraId="474B3287" w14:textId="77777777" w:rsidTr="38696DE5">
        <w:trPr>
          <w:trHeight w:val="496"/>
          <w:tblHeader/>
        </w:trPr>
        <w:tc>
          <w:tcPr>
            <w:tcW w:w="9639" w:type="dxa"/>
          </w:tcPr>
          <w:p w14:paraId="474B328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If YES, please state which standard it is certified to and provide a current certificate:</w:t>
            </w:r>
          </w:p>
        </w:tc>
      </w:tr>
      <w:tr w:rsidR="00F64CCC" w:rsidRPr="00AD4F35" w14:paraId="474B328A" w14:textId="77777777" w:rsidTr="38696DE5">
        <w:trPr>
          <w:trHeight w:val="482"/>
        </w:trPr>
        <w:tc>
          <w:tcPr>
            <w:tcW w:w="9639" w:type="dxa"/>
          </w:tcPr>
          <w:p w14:paraId="474B3288" w14:textId="77777777" w:rsidR="00F64CCC" w:rsidRPr="00AD4F35" w:rsidRDefault="00F64CCC" w:rsidP="009E2256">
            <w:pPr>
              <w:jc w:val="both"/>
              <w:rPr>
                <w:rFonts w:ascii="Calibri" w:hAnsi="Calibri" w:cs="Arial"/>
                <w:b/>
                <w:sz w:val="20"/>
                <w:szCs w:val="20"/>
              </w:rPr>
            </w:pPr>
          </w:p>
          <w:p w14:paraId="474B3289" w14:textId="77777777" w:rsidR="00F64CCC" w:rsidRPr="00AD4F35" w:rsidRDefault="00F64CCC" w:rsidP="009E2256">
            <w:pPr>
              <w:jc w:val="both"/>
              <w:rPr>
                <w:rFonts w:ascii="Calibri" w:hAnsi="Calibri" w:cs="Arial"/>
                <w:b/>
                <w:sz w:val="20"/>
                <w:szCs w:val="20"/>
              </w:rPr>
            </w:pPr>
          </w:p>
        </w:tc>
      </w:tr>
      <w:tr w:rsidR="00F64CCC" w:rsidRPr="00AD4F35" w14:paraId="474B328C" w14:textId="77777777" w:rsidTr="38696DE5">
        <w:trPr>
          <w:trHeight w:val="496"/>
          <w:tblHeader/>
        </w:trPr>
        <w:tc>
          <w:tcPr>
            <w:tcW w:w="9639" w:type="dxa"/>
          </w:tcPr>
          <w:p w14:paraId="474B328B"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If NO, please provide evidence demonstrating that the Applicant has equivalent quality assurance measures in place.  This may include, but is not limited to, equivalent certification from other national certification bodies (e.g. a current certificate from the national certification body).</w:t>
            </w:r>
          </w:p>
        </w:tc>
      </w:tr>
      <w:tr w:rsidR="00F64CCC" w:rsidRPr="00AD4F35" w14:paraId="474B328F" w14:textId="77777777" w:rsidTr="38696DE5">
        <w:tc>
          <w:tcPr>
            <w:tcW w:w="9639" w:type="dxa"/>
          </w:tcPr>
          <w:p w14:paraId="474B328D" w14:textId="77777777" w:rsidR="00F64CCC" w:rsidRPr="00AD4F35" w:rsidRDefault="00F64CCC" w:rsidP="009E2256">
            <w:pPr>
              <w:jc w:val="both"/>
              <w:rPr>
                <w:rFonts w:ascii="Calibri" w:hAnsi="Calibri" w:cs="Arial"/>
                <w:b/>
                <w:sz w:val="20"/>
                <w:szCs w:val="20"/>
              </w:rPr>
            </w:pPr>
          </w:p>
          <w:p w14:paraId="474B328E" w14:textId="77777777" w:rsidR="00F64CCC" w:rsidRPr="00AD4F35" w:rsidRDefault="00F64CCC" w:rsidP="009E2256">
            <w:pPr>
              <w:jc w:val="both"/>
              <w:rPr>
                <w:rFonts w:ascii="Calibri" w:hAnsi="Calibri" w:cs="Arial"/>
                <w:b/>
                <w:sz w:val="20"/>
                <w:szCs w:val="20"/>
              </w:rPr>
            </w:pPr>
          </w:p>
        </w:tc>
      </w:tr>
    </w:tbl>
    <w:p w14:paraId="474B3290" w14:textId="52E26934"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6.3 </w:t>
      </w:r>
      <w:r w:rsidR="00F64CCC" w:rsidRPr="00AD4F35">
        <w:rPr>
          <w:rFonts w:ascii="Calibri" w:hAnsi="Calibri" w:cs="Arial"/>
          <w:b/>
          <w:sz w:val="20"/>
          <w:szCs w:val="20"/>
          <w:u w:val="single"/>
        </w:rPr>
        <w:t xml:space="preserve">Quality Management Systems - Audit Arrangements </w:t>
      </w:r>
    </w:p>
    <w:p w14:paraId="474B3291" w14:textId="77777777" w:rsidR="00F64CCC" w:rsidRPr="00AD4F35" w:rsidRDefault="00F64CCC" w:rsidP="00F64CCC">
      <w:pPr>
        <w:ind w:left="709" w:hanging="709"/>
        <w:jc w:val="both"/>
        <w:rPr>
          <w:rFonts w:ascii="Calibri" w:hAnsi="Calibri" w:cs="Arial"/>
          <w:b/>
          <w:sz w:val="20"/>
          <w:szCs w:val="20"/>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subject to internal or external audit?</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3" w14:textId="77777777" w:rsidTr="009E2256">
        <w:tc>
          <w:tcPr>
            <w:tcW w:w="675" w:type="dxa"/>
          </w:tcPr>
          <w:p w14:paraId="474B3292" w14:textId="77777777" w:rsidR="00F64CCC" w:rsidRPr="00AD4F35" w:rsidRDefault="00F64CCC" w:rsidP="009E2256">
            <w:pPr>
              <w:spacing w:line="240" w:lineRule="exact"/>
              <w:jc w:val="both"/>
              <w:rPr>
                <w:rFonts w:ascii="Calibri" w:hAnsi="Calibri" w:cs="Arial"/>
                <w:b/>
                <w:sz w:val="20"/>
                <w:szCs w:val="20"/>
                <w:lang w:val="en-GB"/>
              </w:rPr>
            </w:pPr>
          </w:p>
        </w:tc>
      </w:tr>
    </w:tbl>
    <w:p w14:paraId="474B3294"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6" w14:textId="77777777" w:rsidTr="009E2256">
        <w:tc>
          <w:tcPr>
            <w:tcW w:w="675" w:type="dxa"/>
          </w:tcPr>
          <w:p w14:paraId="474B3295" w14:textId="77777777" w:rsidR="00F64CCC" w:rsidRPr="00AD4F35" w:rsidRDefault="00F64CCC" w:rsidP="009E2256">
            <w:pPr>
              <w:spacing w:line="240" w:lineRule="exact"/>
              <w:jc w:val="both"/>
              <w:rPr>
                <w:rFonts w:ascii="Calibri" w:hAnsi="Calibri" w:cs="Arial"/>
                <w:b/>
                <w:sz w:val="20"/>
                <w:szCs w:val="20"/>
                <w:lang w:val="en-GB"/>
              </w:rPr>
            </w:pPr>
          </w:p>
        </w:tc>
      </w:tr>
    </w:tbl>
    <w:p w14:paraId="474B3297"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F64CCC" w:rsidRPr="00AD4F35" w14:paraId="474B3299" w14:textId="77777777" w:rsidTr="009E2256">
        <w:trPr>
          <w:trHeight w:val="496"/>
          <w:tblHeader/>
        </w:trPr>
        <w:tc>
          <w:tcPr>
            <w:tcW w:w="9781" w:type="dxa"/>
            <w:shd w:val="pct12" w:color="auto" w:fill="auto"/>
          </w:tcPr>
          <w:p w14:paraId="474B329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If YES, please provide brief details of the internal or external auditing arrangements including the date of the last audit and, where applicable, the name of the external auditing body: </w:t>
            </w:r>
          </w:p>
        </w:tc>
      </w:tr>
      <w:tr w:rsidR="00F64CCC" w:rsidRPr="00AD4F35" w14:paraId="474B329B" w14:textId="77777777" w:rsidTr="009E2256">
        <w:tc>
          <w:tcPr>
            <w:tcW w:w="9781" w:type="dxa"/>
          </w:tcPr>
          <w:p w14:paraId="474B329A" w14:textId="77777777" w:rsidR="00F64CCC" w:rsidRPr="00AD4F35" w:rsidRDefault="00F64CCC" w:rsidP="009E2256">
            <w:pPr>
              <w:jc w:val="both"/>
              <w:rPr>
                <w:rFonts w:ascii="Calibri" w:hAnsi="Calibri" w:cs="Arial"/>
                <w:b/>
                <w:sz w:val="20"/>
                <w:szCs w:val="20"/>
              </w:rPr>
            </w:pPr>
          </w:p>
        </w:tc>
      </w:tr>
    </w:tbl>
    <w:p w14:paraId="3EF9D8D2" w14:textId="77777777" w:rsidR="0079456E" w:rsidRDefault="0079456E" w:rsidP="00933173">
      <w:pPr>
        <w:rPr>
          <w:b/>
          <w:sz w:val="24"/>
          <w:szCs w:val="24"/>
        </w:rPr>
      </w:pPr>
    </w:p>
    <w:p w14:paraId="1B601627" w14:textId="77777777" w:rsidR="004455AD" w:rsidRDefault="004455AD" w:rsidP="00933173">
      <w:pPr>
        <w:rPr>
          <w:b/>
          <w:sz w:val="24"/>
          <w:szCs w:val="24"/>
        </w:rPr>
      </w:pPr>
    </w:p>
    <w:p w14:paraId="474B32CD" w14:textId="186D9500" w:rsidR="00F64CCC" w:rsidRPr="003C0E78" w:rsidRDefault="00F64CCC" w:rsidP="00933173">
      <w:pPr>
        <w:rPr>
          <w:rFonts w:eastAsiaTheme="majorEastAsia" w:cstheme="majorBidi"/>
          <w:b/>
          <w:sz w:val="24"/>
          <w:szCs w:val="24"/>
        </w:rPr>
      </w:pPr>
      <w:r w:rsidRPr="003C0E78">
        <w:rPr>
          <w:b/>
          <w:sz w:val="24"/>
          <w:szCs w:val="24"/>
        </w:rPr>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p>
    <w:p w14:paraId="474B32CE" w14:textId="77777777" w:rsidR="00933173" w:rsidRDefault="00F64CCC"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To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each member of a Consortium.</w:t>
      </w:r>
      <w:r w:rsidR="00665DBB" w:rsidRPr="38696DE5">
        <w:rPr>
          <w:rFonts w:ascii="Calibri" w:hAnsi="Calibri" w:cs="Arial"/>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74B32CF" w14:textId="17F01294" w:rsidR="00037226" w:rsidRPr="00AD4F35" w:rsidRDefault="00665DBB"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 </w:t>
      </w:r>
    </w:p>
    <w:p w14:paraId="474B32D0"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lang w:val="en-GB"/>
        </w:rPr>
        <w:t xml:space="preserve">Please confirm that your company fully understands and complies with </w:t>
      </w:r>
      <w:proofErr w:type="gramStart"/>
      <w:r w:rsidRPr="00AD4F35">
        <w:rPr>
          <w:rFonts w:ascii="Calibri" w:hAnsi="Calibri" w:cs="Arial"/>
          <w:b/>
          <w:sz w:val="20"/>
          <w:szCs w:val="20"/>
          <w:lang w:val="en-GB"/>
        </w:rPr>
        <w:t>all of</w:t>
      </w:r>
      <w:proofErr w:type="gramEnd"/>
      <w:r w:rsidRPr="00AD4F35">
        <w:rPr>
          <w:rFonts w:ascii="Calibri" w:hAnsi="Calibri" w:cs="Arial"/>
          <w:b/>
          <w:sz w:val="20"/>
          <w:szCs w:val="20"/>
          <w:lang w:val="en-GB"/>
        </w:rPr>
        <w:t xml:space="preserve"> its statutory obligations under the following Irish legislation and corresponding EU legislation:</w:t>
      </w:r>
    </w:p>
    <w:tbl>
      <w:tblPr>
        <w:tblW w:w="8506" w:type="dxa"/>
        <w:tblInd w:w="585" w:type="dxa"/>
        <w:tblLayout w:type="fixed"/>
        <w:tblLook w:val="0000" w:firstRow="0" w:lastRow="0" w:firstColumn="0" w:lastColumn="0" w:noHBand="0" w:noVBand="0"/>
      </w:tblPr>
      <w:tblGrid>
        <w:gridCol w:w="6521"/>
        <w:gridCol w:w="1985"/>
      </w:tblGrid>
      <w:tr w:rsidR="00F64CCC" w:rsidRPr="00AD4F35" w14:paraId="474B32D4" w14:textId="77777777" w:rsidTr="009E2256">
        <w:trPr>
          <w:cantSplit/>
        </w:trPr>
        <w:tc>
          <w:tcPr>
            <w:tcW w:w="6521" w:type="dxa"/>
          </w:tcPr>
          <w:p w14:paraId="474B32D1"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Safety, Health and Welfare at Work Act 2005</w:t>
            </w:r>
          </w:p>
        </w:tc>
        <w:tc>
          <w:tcPr>
            <w:tcW w:w="1985" w:type="dxa"/>
          </w:tcPr>
          <w:p w14:paraId="474B32D2"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3"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tc>
      </w:tr>
      <w:tr w:rsidR="00F64CCC" w:rsidRPr="00AD4F35" w14:paraId="474B32D8" w14:textId="77777777" w:rsidTr="009E2256">
        <w:trPr>
          <w:cantSplit/>
        </w:trPr>
        <w:tc>
          <w:tcPr>
            <w:tcW w:w="6521" w:type="dxa"/>
          </w:tcPr>
          <w:p w14:paraId="474B32D5"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 xml:space="preserve">Safety, Health and Welfare at General Application </w:t>
            </w:r>
            <w:proofErr w:type="gramStart"/>
            <w:r w:rsidRPr="00AD4F35">
              <w:rPr>
                <w:rFonts w:ascii="Calibri" w:hAnsi="Calibri" w:cs="Arial"/>
                <w:sz w:val="20"/>
                <w:szCs w:val="20"/>
                <w:lang w:val="en-GB"/>
              </w:rPr>
              <w:t>Regulations(</w:t>
            </w:r>
            <w:proofErr w:type="gramEnd"/>
            <w:r w:rsidRPr="00AD4F35">
              <w:rPr>
                <w:rFonts w:ascii="Calibri" w:hAnsi="Calibri" w:cs="Arial"/>
                <w:sz w:val="20"/>
                <w:szCs w:val="20"/>
                <w:lang w:val="en-GB"/>
              </w:rPr>
              <w:t>2007)</w:t>
            </w:r>
          </w:p>
        </w:tc>
        <w:tc>
          <w:tcPr>
            <w:tcW w:w="1985" w:type="dxa"/>
          </w:tcPr>
          <w:p w14:paraId="474B32D6"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7"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tc>
      </w:tr>
      <w:tr w:rsidR="00F64CCC" w:rsidRPr="00AD4F35" w14:paraId="474B32E0" w14:textId="77777777" w:rsidTr="00665DBB">
        <w:trPr>
          <w:cantSplit/>
          <w:trHeight w:val="1359"/>
        </w:trPr>
        <w:tc>
          <w:tcPr>
            <w:tcW w:w="6521" w:type="dxa"/>
          </w:tcPr>
          <w:p w14:paraId="474B32D9"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All current relevant Safety and Health (Construction) Regulations 2013 (where applicable)</w:t>
            </w:r>
          </w:p>
          <w:p w14:paraId="474B32DA" w14:textId="77777777" w:rsidR="00F64CCC" w:rsidRPr="00AD4F35" w:rsidRDefault="00F64CCC" w:rsidP="009E2256">
            <w:pPr>
              <w:ind w:left="567"/>
              <w:jc w:val="both"/>
              <w:rPr>
                <w:rFonts w:ascii="Calibri" w:hAnsi="Calibri" w:cs="Arial"/>
                <w:sz w:val="20"/>
                <w:szCs w:val="20"/>
                <w:lang w:val="en-GB"/>
              </w:rPr>
            </w:pPr>
            <w:r w:rsidRPr="00AD4F35">
              <w:rPr>
                <w:rFonts w:ascii="Calibri" w:hAnsi="Calibri" w:cs="Arial"/>
                <w:sz w:val="20"/>
                <w:szCs w:val="20"/>
                <w:lang w:val="en-GB"/>
              </w:rPr>
              <w:t>Railway Safety Act 2005 (where applicable)</w:t>
            </w:r>
          </w:p>
        </w:tc>
        <w:tc>
          <w:tcPr>
            <w:tcW w:w="1985" w:type="dxa"/>
          </w:tcPr>
          <w:p w14:paraId="474B32DB"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C"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p w14:paraId="474B32DD"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Yes</w:t>
            </w:r>
          </w:p>
          <w:p w14:paraId="474B32DE" w14:textId="77777777" w:rsidR="00F64CCC" w:rsidRPr="00AD4F35" w:rsidRDefault="00F64CCC" w:rsidP="00777F09">
            <w:pPr>
              <w:numPr>
                <w:ilvl w:val="1"/>
                <w:numId w:val="7"/>
              </w:numPr>
              <w:spacing w:after="0" w:line="240" w:lineRule="auto"/>
              <w:ind w:left="567"/>
              <w:jc w:val="both"/>
              <w:rPr>
                <w:rFonts w:ascii="Calibri" w:hAnsi="Calibri" w:cs="Arial"/>
                <w:b/>
                <w:sz w:val="20"/>
                <w:szCs w:val="20"/>
                <w:lang w:val="en-GB"/>
              </w:rPr>
            </w:pPr>
            <w:r w:rsidRPr="00AD4F35">
              <w:rPr>
                <w:rFonts w:ascii="Calibri" w:hAnsi="Calibri" w:cs="Arial"/>
                <w:b/>
                <w:sz w:val="20"/>
                <w:szCs w:val="20"/>
                <w:lang w:val="en-GB"/>
              </w:rPr>
              <w:t>No</w:t>
            </w:r>
          </w:p>
          <w:p w14:paraId="474B32DF" w14:textId="77777777" w:rsidR="00F64CCC" w:rsidRPr="00AD4F35" w:rsidRDefault="00F64CCC" w:rsidP="00777F09">
            <w:pPr>
              <w:numPr>
                <w:ilvl w:val="0"/>
                <w:numId w:val="7"/>
              </w:numPr>
              <w:spacing w:after="0" w:line="240" w:lineRule="auto"/>
              <w:jc w:val="both"/>
              <w:rPr>
                <w:rFonts w:ascii="Calibri" w:hAnsi="Calibri" w:cs="Arial"/>
                <w:b/>
                <w:sz w:val="20"/>
                <w:szCs w:val="20"/>
                <w:lang w:val="en-GB"/>
              </w:rPr>
            </w:pPr>
          </w:p>
        </w:tc>
      </w:tr>
    </w:tbl>
    <w:p w14:paraId="474B32E1" w14:textId="77777777" w:rsidR="00F64CCC" w:rsidRPr="00AD4F35" w:rsidRDefault="00F64CCC" w:rsidP="00F64CCC">
      <w:pPr>
        <w:jc w:val="both"/>
        <w:rPr>
          <w:rFonts w:ascii="Calibri" w:hAnsi="Calibri" w:cs="Arial"/>
          <w:sz w:val="20"/>
          <w:szCs w:val="20"/>
          <w:lang w:val="en-GB"/>
        </w:rPr>
      </w:pPr>
      <w:r w:rsidRPr="00AD4F35">
        <w:rPr>
          <w:rFonts w:ascii="Calibri" w:hAnsi="Calibri" w:cs="Arial"/>
          <w:sz w:val="20"/>
          <w:szCs w:val="20"/>
          <w:lang w:val="en-GB"/>
        </w:rPr>
        <w:t xml:space="preserve">It must also be noted that your company will be expected to amend and review workplace practices and plant &amp; equipment requirements in conjunction with changes to legislation </w:t>
      </w:r>
      <w:proofErr w:type="gramStart"/>
      <w:r w:rsidRPr="00AD4F35">
        <w:rPr>
          <w:rFonts w:ascii="Calibri" w:hAnsi="Calibri" w:cs="Arial"/>
          <w:sz w:val="20"/>
          <w:szCs w:val="20"/>
          <w:lang w:val="en-GB"/>
        </w:rPr>
        <w:t>during the course of</w:t>
      </w:r>
      <w:proofErr w:type="gramEnd"/>
      <w:r w:rsidRPr="00AD4F35">
        <w:rPr>
          <w:rFonts w:ascii="Calibri" w:hAnsi="Calibri" w:cs="Arial"/>
          <w:sz w:val="20"/>
          <w:szCs w:val="20"/>
          <w:lang w:val="en-GB"/>
        </w:rPr>
        <w:t xml:space="preserve"> the contract.</w:t>
      </w:r>
    </w:p>
    <w:p w14:paraId="474B32E2" w14:textId="77777777"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lang w:val="en-GB"/>
        </w:rPr>
        <w:t xml:space="preserve">Please provide a copy of your Company Safety Statement. </w:t>
      </w:r>
    </w:p>
    <w:p w14:paraId="474B32E3" w14:textId="77777777" w:rsidR="00F64CCC" w:rsidRPr="00AD4F35" w:rsidRDefault="00F64CCC" w:rsidP="00777F09">
      <w:pPr>
        <w:numPr>
          <w:ilvl w:val="0"/>
          <w:numId w:val="8"/>
        </w:numPr>
        <w:tabs>
          <w:tab w:val="num" w:pos="720"/>
        </w:tabs>
        <w:spacing w:after="0" w:line="240" w:lineRule="auto"/>
        <w:ind w:left="567" w:firstLine="0"/>
        <w:jc w:val="both"/>
        <w:rPr>
          <w:rFonts w:ascii="Calibri" w:hAnsi="Calibri" w:cs="Arial"/>
          <w:sz w:val="20"/>
          <w:szCs w:val="20"/>
          <w:lang w:val="en-GB"/>
        </w:rPr>
      </w:pPr>
      <w:r w:rsidRPr="00AD4F35">
        <w:rPr>
          <w:rFonts w:ascii="Calibri" w:hAnsi="Calibri" w:cs="Arial"/>
          <w:sz w:val="20"/>
          <w:szCs w:val="20"/>
          <w:lang w:val="en-GB"/>
        </w:rPr>
        <w:t>What was the date of issue?</w:t>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t>___________________</w:t>
      </w:r>
    </w:p>
    <w:p w14:paraId="474B32E4" w14:textId="77777777" w:rsidR="00F64CCC" w:rsidRPr="00AD4F35" w:rsidRDefault="00F64CCC" w:rsidP="00F64CCC">
      <w:pPr>
        <w:spacing w:after="0" w:line="240" w:lineRule="auto"/>
        <w:ind w:left="567"/>
        <w:jc w:val="both"/>
        <w:rPr>
          <w:rFonts w:ascii="Calibri" w:hAnsi="Calibri" w:cs="Arial"/>
          <w:sz w:val="20"/>
          <w:szCs w:val="20"/>
          <w:lang w:val="en-GB"/>
        </w:rPr>
      </w:pPr>
    </w:p>
    <w:p w14:paraId="474B32E5" w14:textId="77777777" w:rsidR="00F64CCC" w:rsidRPr="00AD4F35" w:rsidRDefault="00F64CCC" w:rsidP="00777F09">
      <w:pPr>
        <w:numPr>
          <w:ilvl w:val="0"/>
          <w:numId w:val="8"/>
        </w:numPr>
        <w:tabs>
          <w:tab w:val="num" w:pos="720"/>
        </w:tabs>
        <w:spacing w:after="0" w:line="240" w:lineRule="auto"/>
        <w:ind w:left="567" w:firstLine="0"/>
        <w:jc w:val="both"/>
        <w:rPr>
          <w:rFonts w:ascii="Calibri" w:hAnsi="Calibri" w:cs="Arial"/>
          <w:sz w:val="20"/>
          <w:szCs w:val="20"/>
          <w:lang w:val="en-GB"/>
        </w:rPr>
      </w:pPr>
      <w:r w:rsidRPr="00AD4F35">
        <w:rPr>
          <w:rFonts w:ascii="Calibri" w:hAnsi="Calibri" w:cs="Arial"/>
          <w:sz w:val="20"/>
          <w:szCs w:val="20"/>
          <w:lang w:val="en-GB"/>
        </w:rPr>
        <w:t>When was the Safety Statement reviewed last?</w:t>
      </w:r>
      <w:r w:rsidRPr="00AD4F35">
        <w:rPr>
          <w:rFonts w:ascii="Calibri" w:hAnsi="Calibri" w:cs="Arial"/>
          <w:sz w:val="20"/>
          <w:szCs w:val="20"/>
          <w:lang w:val="en-GB"/>
        </w:rPr>
        <w:tab/>
      </w:r>
      <w:r w:rsidRPr="00AD4F35">
        <w:rPr>
          <w:rFonts w:ascii="Calibri" w:hAnsi="Calibri" w:cs="Arial"/>
          <w:sz w:val="20"/>
          <w:szCs w:val="20"/>
          <w:lang w:val="en-GB"/>
        </w:rPr>
        <w:tab/>
      </w:r>
      <w:r w:rsidRPr="00AD4F35">
        <w:rPr>
          <w:rFonts w:ascii="Calibri" w:hAnsi="Calibri" w:cs="Arial"/>
          <w:sz w:val="20"/>
          <w:szCs w:val="20"/>
          <w:lang w:val="en-GB"/>
        </w:rPr>
        <w:tab/>
        <w:t>___________________</w:t>
      </w:r>
    </w:p>
    <w:tbl>
      <w:tblPr>
        <w:tblW w:w="8643" w:type="dxa"/>
        <w:tblInd w:w="74" w:type="dxa"/>
        <w:tblLayout w:type="fixed"/>
        <w:tblLook w:val="0000" w:firstRow="0" w:lastRow="0" w:firstColumn="0" w:lastColumn="0" w:noHBand="0" w:noVBand="0"/>
      </w:tblPr>
      <w:tblGrid>
        <w:gridCol w:w="2536"/>
        <w:gridCol w:w="4817"/>
        <w:gridCol w:w="1054"/>
        <w:gridCol w:w="236"/>
      </w:tblGrid>
      <w:tr w:rsidR="00F64CCC" w:rsidRPr="00AD4F35" w14:paraId="474B32E8" w14:textId="77777777" w:rsidTr="0A300256">
        <w:trPr>
          <w:gridAfter w:val="2"/>
          <w:wAfter w:w="1290" w:type="dxa"/>
          <w:cantSplit/>
          <w:trHeight w:val="190"/>
        </w:trPr>
        <w:tc>
          <w:tcPr>
            <w:tcW w:w="7353" w:type="dxa"/>
            <w:gridSpan w:val="2"/>
          </w:tcPr>
          <w:p w14:paraId="474B32E6" w14:textId="77777777" w:rsidR="00F64CCC" w:rsidRPr="00AD4F35" w:rsidRDefault="00F64CCC" w:rsidP="009E2256">
            <w:pPr>
              <w:jc w:val="both"/>
              <w:rPr>
                <w:rFonts w:ascii="Calibri" w:hAnsi="Calibri" w:cs="Arial"/>
                <w:sz w:val="20"/>
                <w:szCs w:val="20"/>
                <w:lang w:val="en-GB"/>
              </w:rPr>
            </w:pPr>
            <w:r w:rsidRPr="00AD4F35">
              <w:rPr>
                <w:rFonts w:ascii="Calibri" w:hAnsi="Calibri" w:cs="Arial"/>
                <w:sz w:val="20"/>
                <w:szCs w:val="20"/>
                <w:lang w:val="en-GB"/>
              </w:rPr>
              <w:t xml:space="preserve">Do you employ a </w:t>
            </w:r>
            <w:proofErr w:type="gramStart"/>
            <w:r w:rsidRPr="00AD4F35">
              <w:rPr>
                <w:rFonts w:ascii="Calibri" w:hAnsi="Calibri" w:cs="Arial"/>
                <w:sz w:val="20"/>
                <w:szCs w:val="20"/>
                <w:lang w:val="en-GB"/>
              </w:rPr>
              <w:t>full time</w:t>
            </w:r>
            <w:proofErr w:type="gramEnd"/>
            <w:r w:rsidRPr="00AD4F35">
              <w:rPr>
                <w:rFonts w:ascii="Calibri" w:hAnsi="Calibri" w:cs="Arial"/>
                <w:sz w:val="20"/>
                <w:szCs w:val="20"/>
                <w:lang w:val="en-GB"/>
              </w:rPr>
              <w:t xml:space="preserve"> company safety officer?</w:t>
            </w:r>
          </w:p>
          <w:p w14:paraId="474B32E7" w14:textId="77777777" w:rsidR="00F64CCC" w:rsidRPr="00AD4F35" w:rsidRDefault="00F64CCC" w:rsidP="009E2256">
            <w:pPr>
              <w:jc w:val="both"/>
              <w:rPr>
                <w:rFonts w:ascii="Calibri" w:hAnsi="Calibri" w:cs="Arial"/>
                <w:sz w:val="20"/>
                <w:szCs w:val="20"/>
                <w:lang w:val="en-GB"/>
              </w:rPr>
            </w:pPr>
            <w:r w:rsidRPr="0A300256">
              <w:rPr>
                <w:rFonts w:ascii="Calibri" w:hAnsi="Calibri" w:cs="Arial"/>
                <w:sz w:val="20"/>
                <w:szCs w:val="20"/>
                <w:lang w:val="en-GB"/>
              </w:rPr>
              <w:t xml:space="preserve">In-house </w:t>
            </w:r>
            <w:r w:rsidRPr="0A300256">
              <w:rPr>
                <w:rFonts w:ascii="Symbol" w:eastAsia="Symbol" w:hAnsi="Symbol" w:cs="Symbol"/>
                <w:sz w:val="20"/>
                <w:szCs w:val="20"/>
                <w:lang w:val="en-GB"/>
              </w:rPr>
              <w:t>□</w:t>
            </w:r>
            <w:r w:rsidRPr="0A300256">
              <w:rPr>
                <w:rFonts w:ascii="Calibri" w:hAnsi="Calibri" w:cs="Arial"/>
                <w:sz w:val="20"/>
                <w:szCs w:val="20"/>
                <w:lang w:val="en-GB"/>
              </w:rPr>
              <w:t xml:space="preserve"> or external</w:t>
            </w:r>
            <w:r w:rsidRPr="0A300256">
              <w:rPr>
                <w:rFonts w:ascii="Symbol" w:eastAsia="Symbol" w:hAnsi="Symbol" w:cs="Symbol"/>
                <w:sz w:val="20"/>
                <w:szCs w:val="20"/>
                <w:lang w:val="en-GB"/>
              </w:rPr>
              <w:t>□</w:t>
            </w:r>
            <w:r w:rsidRPr="0A300256">
              <w:rPr>
                <w:rFonts w:ascii="Calibri" w:hAnsi="Calibri" w:cs="Arial"/>
                <w:sz w:val="20"/>
                <w:szCs w:val="20"/>
                <w:lang w:val="en-GB"/>
              </w:rPr>
              <w:t xml:space="preserve">?     Is this a dedicated resource?  </w:t>
            </w:r>
            <w:proofErr w:type="gramStart"/>
            <w:r w:rsidRPr="0A300256">
              <w:rPr>
                <w:rFonts w:ascii="Calibri" w:hAnsi="Calibri" w:cs="Arial"/>
                <w:sz w:val="20"/>
                <w:szCs w:val="20"/>
                <w:lang w:val="en-GB"/>
              </w:rPr>
              <w:t xml:space="preserve">Yes  </w:t>
            </w:r>
            <w:r w:rsidRPr="0A300256">
              <w:rPr>
                <w:rFonts w:ascii="Symbol" w:eastAsia="Symbol" w:hAnsi="Symbol" w:cs="Symbol"/>
                <w:sz w:val="20"/>
                <w:szCs w:val="20"/>
                <w:lang w:val="en-GB"/>
              </w:rPr>
              <w:t>□</w:t>
            </w:r>
            <w:proofErr w:type="gramEnd"/>
            <w:r w:rsidRPr="0A300256">
              <w:rPr>
                <w:rFonts w:ascii="Calibri" w:hAnsi="Calibri" w:cs="Arial"/>
                <w:sz w:val="20"/>
                <w:szCs w:val="20"/>
                <w:lang w:val="en-GB"/>
              </w:rPr>
              <w:t xml:space="preserve">    </w:t>
            </w:r>
            <w:proofErr w:type="gramStart"/>
            <w:r w:rsidRPr="0A300256">
              <w:rPr>
                <w:rFonts w:ascii="Calibri" w:hAnsi="Calibri" w:cs="Arial"/>
                <w:sz w:val="20"/>
                <w:szCs w:val="20"/>
                <w:lang w:val="en-GB"/>
              </w:rPr>
              <w:t xml:space="preserve">No  </w:t>
            </w:r>
            <w:r w:rsidRPr="0A300256">
              <w:rPr>
                <w:rFonts w:ascii="Symbol" w:eastAsia="Symbol" w:hAnsi="Symbol" w:cs="Symbol"/>
                <w:sz w:val="20"/>
                <w:szCs w:val="20"/>
                <w:lang w:val="en-GB"/>
              </w:rPr>
              <w:t>□</w:t>
            </w:r>
            <w:proofErr w:type="gramEnd"/>
          </w:p>
        </w:tc>
      </w:tr>
      <w:tr w:rsidR="00F64CCC" w:rsidRPr="00AD4F35" w14:paraId="474B32EA" w14:textId="77777777" w:rsidTr="0A300256">
        <w:trPr>
          <w:gridAfter w:val="2"/>
          <w:wAfter w:w="1290" w:type="dxa"/>
          <w:cantSplit/>
          <w:trHeight w:val="190"/>
        </w:trPr>
        <w:tc>
          <w:tcPr>
            <w:tcW w:w="7353" w:type="dxa"/>
            <w:gridSpan w:val="2"/>
          </w:tcPr>
          <w:p w14:paraId="474B32E9" w14:textId="77777777" w:rsidR="00F64CCC" w:rsidRPr="00AD4F35" w:rsidRDefault="00F64CCC" w:rsidP="009E2256">
            <w:pPr>
              <w:jc w:val="both"/>
              <w:rPr>
                <w:rFonts w:ascii="Calibri" w:hAnsi="Calibri" w:cs="Arial"/>
                <w:sz w:val="20"/>
                <w:szCs w:val="20"/>
                <w:lang w:val="en-GB"/>
              </w:rPr>
            </w:pPr>
            <w:r w:rsidRPr="00AD4F35">
              <w:rPr>
                <w:rFonts w:ascii="Calibri" w:hAnsi="Calibri" w:cs="Arial"/>
                <w:sz w:val="20"/>
                <w:szCs w:val="20"/>
                <w:lang w:val="en-GB"/>
              </w:rPr>
              <w:t>Who within your organisation would be responsible for safety on this contract?</w:t>
            </w:r>
          </w:p>
        </w:tc>
      </w:tr>
      <w:tr w:rsidR="00F64CCC" w:rsidRPr="00AD4F35" w14:paraId="474B32ED" w14:textId="77777777" w:rsidTr="0A300256">
        <w:trPr>
          <w:gridAfter w:val="2"/>
          <w:wAfter w:w="1290" w:type="dxa"/>
          <w:cantSplit/>
          <w:trHeight w:val="380"/>
        </w:trPr>
        <w:tc>
          <w:tcPr>
            <w:tcW w:w="2536" w:type="dxa"/>
            <w:vAlign w:val="bottom"/>
          </w:tcPr>
          <w:p w14:paraId="474B32EB"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Name &amp; title:</w:t>
            </w:r>
          </w:p>
        </w:tc>
        <w:tc>
          <w:tcPr>
            <w:tcW w:w="4817" w:type="dxa"/>
            <w:tcBorders>
              <w:bottom w:val="single" w:sz="4" w:space="0" w:color="auto"/>
            </w:tcBorders>
          </w:tcPr>
          <w:p w14:paraId="474B32EC"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2F0" w14:textId="77777777" w:rsidTr="0A300256">
        <w:trPr>
          <w:cantSplit/>
          <w:trHeight w:val="190"/>
        </w:trPr>
        <w:tc>
          <w:tcPr>
            <w:tcW w:w="8407" w:type="dxa"/>
            <w:gridSpan w:val="3"/>
          </w:tcPr>
          <w:p w14:paraId="474B32EE" w14:textId="77777777" w:rsidR="00F64CCC" w:rsidRPr="00AD4F35" w:rsidRDefault="00F64CCC" w:rsidP="1A266A1A">
            <w:pPr>
              <w:jc w:val="both"/>
              <w:rPr>
                <w:rFonts w:ascii="Calibri" w:hAnsi="Calibri" w:cs="Arial"/>
                <w:b/>
                <w:bCs/>
                <w:sz w:val="20"/>
                <w:szCs w:val="20"/>
                <w:lang w:val="en-GB"/>
              </w:rPr>
            </w:pPr>
            <w:r w:rsidRPr="0A300256">
              <w:rPr>
                <w:rFonts w:ascii="Calibri" w:hAnsi="Calibri" w:cs="Arial"/>
                <w:b/>
                <w:bCs/>
                <w:sz w:val="20"/>
                <w:szCs w:val="20"/>
                <w:lang w:val="en-GB"/>
              </w:rPr>
              <w:t xml:space="preserve">Has this person specific Rail safety Experience?  </w:t>
            </w:r>
            <w:proofErr w:type="gramStart"/>
            <w:r w:rsidRPr="0A300256">
              <w:rPr>
                <w:rFonts w:ascii="Calibri" w:hAnsi="Calibri" w:cs="Arial"/>
                <w:b/>
                <w:bCs/>
                <w:sz w:val="20"/>
                <w:szCs w:val="20"/>
                <w:lang w:val="en-GB"/>
              </w:rPr>
              <w:t xml:space="preserve">Yes  </w:t>
            </w:r>
            <w:r w:rsidRPr="0A300256">
              <w:rPr>
                <w:rFonts w:ascii="Symbol" w:eastAsia="Symbol" w:hAnsi="Symbol" w:cs="Symbol"/>
                <w:b/>
                <w:bCs/>
                <w:sz w:val="20"/>
                <w:szCs w:val="20"/>
                <w:lang w:val="en-GB"/>
              </w:rPr>
              <w:t>□</w:t>
            </w:r>
            <w:proofErr w:type="gramEnd"/>
            <w:r w:rsidRPr="0A300256">
              <w:rPr>
                <w:rFonts w:ascii="Calibri" w:hAnsi="Calibri" w:cs="Arial"/>
                <w:b/>
                <w:bCs/>
                <w:sz w:val="20"/>
                <w:szCs w:val="20"/>
                <w:lang w:val="en-GB"/>
              </w:rPr>
              <w:t xml:space="preserve">    </w:t>
            </w:r>
            <w:proofErr w:type="gramStart"/>
            <w:r w:rsidRPr="0A300256">
              <w:rPr>
                <w:rFonts w:ascii="Calibri" w:hAnsi="Calibri" w:cs="Arial"/>
                <w:b/>
                <w:bCs/>
                <w:sz w:val="20"/>
                <w:szCs w:val="20"/>
                <w:lang w:val="en-GB"/>
              </w:rPr>
              <w:t xml:space="preserve">No  </w:t>
            </w:r>
            <w:r w:rsidRPr="0A300256">
              <w:rPr>
                <w:rFonts w:ascii="Symbol" w:eastAsia="Symbol" w:hAnsi="Symbol" w:cs="Symbol"/>
                <w:b/>
                <w:bCs/>
                <w:sz w:val="20"/>
                <w:szCs w:val="20"/>
                <w:lang w:val="en-GB"/>
              </w:rPr>
              <w:t>□</w:t>
            </w:r>
            <w:proofErr w:type="gramEnd"/>
          </w:p>
        </w:tc>
        <w:tc>
          <w:tcPr>
            <w:tcW w:w="236" w:type="dxa"/>
          </w:tcPr>
          <w:p w14:paraId="474B32EF"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2F2" w14:textId="77777777" w:rsidTr="0A300256">
        <w:trPr>
          <w:gridAfter w:val="2"/>
          <w:wAfter w:w="1290" w:type="dxa"/>
          <w:cantSplit/>
          <w:trHeight w:val="190"/>
        </w:trPr>
        <w:tc>
          <w:tcPr>
            <w:tcW w:w="7353" w:type="dxa"/>
            <w:gridSpan w:val="2"/>
          </w:tcPr>
          <w:p w14:paraId="474B32F1" w14:textId="77777777" w:rsidR="00F64CCC" w:rsidRPr="00AD4F35" w:rsidRDefault="00F64CCC" w:rsidP="008B119A">
            <w:pPr>
              <w:jc w:val="both"/>
              <w:rPr>
                <w:rFonts w:ascii="Calibri" w:hAnsi="Calibri" w:cs="Arial"/>
                <w:b/>
                <w:sz w:val="20"/>
                <w:szCs w:val="20"/>
                <w:lang w:val="en-GB"/>
              </w:rPr>
            </w:pPr>
            <w:r w:rsidRPr="00AD4F35">
              <w:rPr>
                <w:rFonts w:ascii="Calibri" w:hAnsi="Calibri" w:cs="Arial"/>
                <w:b/>
                <w:sz w:val="20"/>
                <w:szCs w:val="20"/>
                <w:lang w:val="en-GB"/>
              </w:rPr>
              <w:lastRenderedPageBreak/>
              <w:t>What site presence would this person typically maintain?</w:t>
            </w:r>
          </w:p>
        </w:tc>
      </w:tr>
    </w:tbl>
    <w:p w14:paraId="474B32F3" w14:textId="77777777" w:rsidR="00F64CCC" w:rsidRPr="00AD4F35" w:rsidRDefault="00F64CCC" w:rsidP="008B119A">
      <w:pPr>
        <w:spacing w:after="0"/>
        <w:jc w:val="both"/>
        <w:rPr>
          <w:rFonts w:ascii="Calibri" w:hAnsi="Calibri" w:cs="Arial"/>
          <w:b/>
          <w:sz w:val="20"/>
          <w:szCs w:val="20"/>
          <w:lang w:val="en-GB"/>
        </w:rPr>
      </w:pPr>
      <w:r w:rsidRPr="00AD4F35">
        <w:rPr>
          <w:rFonts w:ascii="Calibri" w:hAnsi="Calibri" w:cs="Arial"/>
          <w:b/>
          <w:sz w:val="20"/>
          <w:szCs w:val="20"/>
          <w:lang w:val="en-GB"/>
        </w:rPr>
        <w:t>Accident Statistics</w:t>
      </w:r>
      <w:r w:rsidR="002D2BBA" w:rsidRPr="00AD4F35">
        <w:rPr>
          <w:rFonts w:ascii="Calibri" w:hAnsi="Calibri" w:cs="Arial"/>
          <w:b/>
          <w:sz w:val="20"/>
          <w:szCs w:val="20"/>
          <w:lang w:val="en-GB"/>
        </w:rPr>
        <w:t xml:space="preserve"> </w:t>
      </w:r>
    </w:p>
    <w:p w14:paraId="474B32F4" w14:textId="77777777" w:rsidR="00F64CCC" w:rsidRDefault="00F64CCC" w:rsidP="00F64CCC">
      <w:pPr>
        <w:jc w:val="both"/>
        <w:rPr>
          <w:rFonts w:ascii="Calibri" w:hAnsi="Calibri" w:cs="Arial"/>
          <w:sz w:val="20"/>
          <w:szCs w:val="20"/>
          <w:lang w:val="en-GB"/>
        </w:rPr>
      </w:pPr>
      <w:r w:rsidRPr="0A300256">
        <w:rPr>
          <w:rFonts w:ascii="Calibri" w:hAnsi="Calibri" w:cs="Arial"/>
          <w:sz w:val="20"/>
          <w:szCs w:val="20"/>
          <w:lang w:val="en-GB"/>
        </w:rPr>
        <w:t xml:space="preserve">Please provide the following statistics in the table below.  These statistics must include the projects referred by you in Part </w:t>
      </w:r>
      <w:r w:rsidR="001E0C18" w:rsidRPr="0A300256">
        <w:rPr>
          <w:rFonts w:ascii="Calibri" w:hAnsi="Calibri" w:cs="Arial"/>
          <w:sz w:val="20"/>
          <w:szCs w:val="20"/>
          <w:lang w:val="en-GB"/>
        </w:rPr>
        <w:t xml:space="preserve">4 </w:t>
      </w:r>
      <w:r w:rsidRPr="0A300256">
        <w:rPr>
          <w:rFonts w:ascii="Calibri" w:hAnsi="Calibri" w:cs="Arial"/>
          <w:sz w:val="20"/>
          <w:szCs w:val="20"/>
          <w:lang w:val="en-GB"/>
        </w:rPr>
        <w:t>of your submission. You are required to accurately complete all accident statistics for your company – all spaces must be completed, with none left blank.  To assist you in your calculations, descriptions of the required information is outlined in the definitions section to this page.</w:t>
      </w:r>
    </w:p>
    <w:p w14:paraId="474B32F5" w14:textId="77777777" w:rsidR="00665DBB" w:rsidRPr="00AD4F35" w:rsidRDefault="00665DBB" w:rsidP="00F64CCC">
      <w:pPr>
        <w:jc w:val="both"/>
        <w:rPr>
          <w:rFonts w:ascii="Calibri" w:hAnsi="Calibri" w:cs="Arial"/>
          <w:sz w:val="20"/>
          <w:szCs w:val="2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992"/>
        <w:gridCol w:w="851"/>
        <w:gridCol w:w="992"/>
        <w:gridCol w:w="992"/>
        <w:gridCol w:w="941"/>
      </w:tblGrid>
      <w:tr w:rsidR="00F64CCC" w:rsidRPr="00AD4F35" w14:paraId="474B32FC" w14:textId="77777777" w:rsidTr="003C0E78">
        <w:trPr>
          <w:tblHeader/>
        </w:trPr>
        <w:tc>
          <w:tcPr>
            <w:tcW w:w="4253" w:type="dxa"/>
          </w:tcPr>
          <w:p w14:paraId="474B32F6" w14:textId="77777777" w:rsidR="00F64CCC" w:rsidRPr="00AD4F35" w:rsidRDefault="00F64CCC" w:rsidP="009E2256">
            <w:pPr>
              <w:ind w:left="567"/>
              <w:jc w:val="both"/>
              <w:rPr>
                <w:rFonts w:ascii="Calibri" w:hAnsi="Calibri" w:cs="Arial"/>
                <w:b/>
                <w:sz w:val="20"/>
                <w:szCs w:val="20"/>
                <w:lang w:val="en-GB"/>
              </w:rPr>
            </w:pPr>
            <w:r w:rsidRPr="00AD4F35">
              <w:rPr>
                <w:rFonts w:ascii="Calibri" w:hAnsi="Calibri" w:cs="Arial"/>
                <w:b/>
                <w:sz w:val="20"/>
                <w:szCs w:val="20"/>
                <w:lang w:val="en-GB"/>
              </w:rPr>
              <w:t xml:space="preserve"> </w:t>
            </w:r>
          </w:p>
        </w:tc>
        <w:tc>
          <w:tcPr>
            <w:tcW w:w="992" w:type="dxa"/>
          </w:tcPr>
          <w:p w14:paraId="474B32F7" w14:textId="77777777" w:rsidR="00F64CCC" w:rsidRPr="00AD4F35" w:rsidRDefault="00F64CCC" w:rsidP="005C3449">
            <w:pPr>
              <w:ind w:left="33"/>
              <w:jc w:val="both"/>
              <w:rPr>
                <w:rFonts w:ascii="Calibri" w:hAnsi="Calibri" w:cs="Arial"/>
                <w:b/>
                <w:sz w:val="20"/>
                <w:szCs w:val="20"/>
                <w:lang w:val="en-GB"/>
              </w:rPr>
            </w:pPr>
            <w:r w:rsidRPr="00AD4F35">
              <w:rPr>
                <w:rFonts w:ascii="Calibri" w:hAnsi="Calibri" w:cs="Arial"/>
                <w:b/>
                <w:sz w:val="20"/>
                <w:szCs w:val="20"/>
                <w:lang w:val="en-GB"/>
              </w:rPr>
              <w:t>PY+4</w:t>
            </w:r>
          </w:p>
        </w:tc>
        <w:tc>
          <w:tcPr>
            <w:tcW w:w="851" w:type="dxa"/>
          </w:tcPr>
          <w:p w14:paraId="474B32F8" w14:textId="77777777" w:rsidR="00F64CCC" w:rsidRPr="00AD4F35" w:rsidRDefault="00F64CCC" w:rsidP="005C3449">
            <w:pPr>
              <w:ind w:left="101"/>
              <w:jc w:val="both"/>
              <w:rPr>
                <w:rFonts w:ascii="Calibri" w:hAnsi="Calibri" w:cs="Arial"/>
                <w:b/>
                <w:sz w:val="20"/>
                <w:szCs w:val="20"/>
                <w:lang w:val="en-GB"/>
              </w:rPr>
            </w:pPr>
            <w:r w:rsidRPr="00AD4F35">
              <w:rPr>
                <w:rFonts w:ascii="Calibri" w:hAnsi="Calibri" w:cs="Arial"/>
                <w:b/>
                <w:sz w:val="20"/>
                <w:szCs w:val="20"/>
                <w:lang w:val="en-GB"/>
              </w:rPr>
              <w:t>PY+3</w:t>
            </w:r>
          </w:p>
        </w:tc>
        <w:tc>
          <w:tcPr>
            <w:tcW w:w="992" w:type="dxa"/>
          </w:tcPr>
          <w:p w14:paraId="474B32F9" w14:textId="77777777" w:rsidR="00F64CCC" w:rsidRPr="00AD4F35" w:rsidRDefault="00F64CCC" w:rsidP="005C3449">
            <w:pPr>
              <w:ind w:left="38"/>
              <w:jc w:val="both"/>
              <w:rPr>
                <w:rFonts w:ascii="Calibri" w:hAnsi="Calibri" w:cs="Arial"/>
                <w:b/>
                <w:sz w:val="20"/>
                <w:szCs w:val="20"/>
                <w:lang w:val="en-GB"/>
              </w:rPr>
            </w:pPr>
            <w:r w:rsidRPr="00AD4F35">
              <w:rPr>
                <w:rFonts w:ascii="Calibri" w:hAnsi="Calibri" w:cs="Arial"/>
                <w:b/>
                <w:sz w:val="20"/>
                <w:szCs w:val="20"/>
                <w:lang w:val="en-GB"/>
              </w:rPr>
              <w:t>PY+2</w:t>
            </w:r>
          </w:p>
        </w:tc>
        <w:tc>
          <w:tcPr>
            <w:tcW w:w="992" w:type="dxa"/>
          </w:tcPr>
          <w:p w14:paraId="474B32FA" w14:textId="77777777" w:rsidR="00F64CCC" w:rsidRPr="00AD4F35" w:rsidRDefault="00F64CCC" w:rsidP="005C3449">
            <w:pPr>
              <w:ind w:left="109"/>
              <w:jc w:val="both"/>
              <w:rPr>
                <w:rFonts w:ascii="Calibri" w:hAnsi="Calibri" w:cs="Arial"/>
                <w:b/>
                <w:sz w:val="20"/>
                <w:szCs w:val="20"/>
                <w:lang w:val="en-GB"/>
              </w:rPr>
            </w:pPr>
            <w:r w:rsidRPr="00AD4F35">
              <w:rPr>
                <w:rFonts w:ascii="Calibri" w:hAnsi="Calibri" w:cs="Arial"/>
                <w:b/>
                <w:sz w:val="20"/>
                <w:szCs w:val="20"/>
                <w:lang w:val="en-GB"/>
              </w:rPr>
              <w:t>PY+1</w:t>
            </w:r>
          </w:p>
        </w:tc>
        <w:tc>
          <w:tcPr>
            <w:tcW w:w="941" w:type="dxa"/>
          </w:tcPr>
          <w:p w14:paraId="474B32FB" w14:textId="77777777" w:rsidR="00F64CCC" w:rsidRPr="00AD4F35" w:rsidRDefault="00F64CCC" w:rsidP="005C3449">
            <w:pPr>
              <w:ind w:left="321"/>
              <w:jc w:val="both"/>
              <w:rPr>
                <w:rFonts w:ascii="Calibri" w:hAnsi="Calibri" w:cs="Arial"/>
                <w:b/>
                <w:sz w:val="20"/>
                <w:szCs w:val="20"/>
                <w:lang w:val="en-GB"/>
              </w:rPr>
            </w:pPr>
            <w:r w:rsidRPr="00AD4F35">
              <w:rPr>
                <w:rFonts w:ascii="Calibri" w:hAnsi="Calibri" w:cs="Arial"/>
                <w:b/>
                <w:sz w:val="20"/>
                <w:szCs w:val="20"/>
                <w:lang w:val="en-GB"/>
              </w:rPr>
              <w:t>PY</w:t>
            </w:r>
          </w:p>
        </w:tc>
      </w:tr>
      <w:tr w:rsidR="00F64CCC" w:rsidRPr="00AD4F35" w14:paraId="474B3303" w14:textId="77777777" w:rsidTr="003C0E78">
        <w:trPr>
          <w:trHeight w:val="426"/>
        </w:trPr>
        <w:tc>
          <w:tcPr>
            <w:tcW w:w="4253" w:type="dxa"/>
          </w:tcPr>
          <w:p w14:paraId="474B32FD"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 xml:space="preserve">1) Injury accident </w:t>
            </w:r>
          </w:p>
        </w:tc>
        <w:tc>
          <w:tcPr>
            <w:tcW w:w="992" w:type="dxa"/>
          </w:tcPr>
          <w:p w14:paraId="474B32FE"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2FF"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0"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1"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02"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0A" w14:textId="77777777" w:rsidTr="003C0E78">
        <w:tc>
          <w:tcPr>
            <w:tcW w:w="4253" w:type="dxa"/>
          </w:tcPr>
          <w:p w14:paraId="474B3304"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2) Numbers employed (including sub-contractors)</w:t>
            </w:r>
          </w:p>
        </w:tc>
        <w:tc>
          <w:tcPr>
            <w:tcW w:w="992" w:type="dxa"/>
          </w:tcPr>
          <w:p w14:paraId="474B3305"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6"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7"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8"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09"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1" w14:textId="77777777" w:rsidTr="003C0E78">
        <w:tc>
          <w:tcPr>
            <w:tcW w:w="4253" w:type="dxa"/>
          </w:tcPr>
          <w:p w14:paraId="474B330B"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3) Incident rate</w:t>
            </w:r>
          </w:p>
        </w:tc>
        <w:tc>
          <w:tcPr>
            <w:tcW w:w="992" w:type="dxa"/>
          </w:tcPr>
          <w:p w14:paraId="474B330C"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0D"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E"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0F"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10"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8" w14:textId="77777777" w:rsidTr="003C0E78">
        <w:tc>
          <w:tcPr>
            <w:tcW w:w="4253" w:type="dxa"/>
          </w:tcPr>
          <w:p w14:paraId="474B3312"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4) Hours worked</w:t>
            </w:r>
          </w:p>
        </w:tc>
        <w:tc>
          <w:tcPr>
            <w:tcW w:w="992" w:type="dxa"/>
          </w:tcPr>
          <w:p w14:paraId="474B3313"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4"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15"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16"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17"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1F" w14:textId="77777777" w:rsidTr="003C0E78">
        <w:tc>
          <w:tcPr>
            <w:tcW w:w="4253" w:type="dxa"/>
          </w:tcPr>
          <w:p w14:paraId="474B3319"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5) Frequency rate</w:t>
            </w:r>
          </w:p>
        </w:tc>
        <w:tc>
          <w:tcPr>
            <w:tcW w:w="992" w:type="dxa"/>
          </w:tcPr>
          <w:p w14:paraId="474B331A"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1B"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1C"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1D"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1E"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26" w14:textId="77777777" w:rsidTr="003C0E78">
        <w:tc>
          <w:tcPr>
            <w:tcW w:w="4253" w:type="dxa"/>
          </w:tcPr>
          <w:p w14:paraId="474B3320"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6) Days lost</w:t>
            </w:r>
          </w:p>
        </w:tc>
        <w:tc>
          <w:tcPr>
            <w:tcW w:w="992" w:type="dxa"/>
          </w:tcPr>
          <w:p w14:paraId="474B3321"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2"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23"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24"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25"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2D" w14:textId="77777777" w:rsidTr="003C0E78">
        <w:tc>
          <w:tcPr>
            <w:tcW w:w="4253" w:type="dxa"/>
          </w:tcPr>
          <w:p w14:paraId="474B3327"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7) Accident Severity rate</w:t>
            </w:r>
          </w:p>
        </w:tc>
        <w:tc>
          <w:tcPr>
            <w:tcW w:w="992" w:type="dxa"/>
          </w:tcPr>
          <w:p w14:paraId="474B3328"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29"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2A"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2B"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2C"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34" w14:textId="77777777" w:rsidTr="003C0E78">
        <w:tc>
          <w:tcPr>
            <w:tcW w:w="4253" w:type="dxa"/>
          </w:tcPr>
          <w:p w14:paraId="474B332E"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8) Number of site visits carried out by the national safety inspectorate (e.g. Health and Safety Authority)</w:t>
            </w:r>
          </w:p>
        </w:tc>
        <w:tc>
          <w:tcPr>
            <w:tcW w:w="992" w:type="dxa"/>
          </w:tcPr>
          <w:p w14:paraId="474B332F"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0"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31"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32"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33" w14:textId="77777777" w:rsidR="00F64CCC" w:rsidRPr="00AD4F35" w:rsidRDefault="00F64CCC" w:rsidP="009E2256">
            <w:pPr>
              <w:ind w:left="567"/>
              <w:jc w:val="both"/>
              <w:rPr>
                <w:rFonts w:ascii="Calibri" w:hAnsi="Calibri" w:cs="Arial"/>
                <w:b/>
                <w:sz w:val="20"/>
                <w:szCs w:val="20"/>
                <w:lang w:val="en-GB"/>
              </w:rPr>
            </w:pPr>
          </w:p>
        </w:tc>
      </w:tr>
      <w:tr w:rsidR="00F64CCC" w:rsidRPr="00AD4F35" w14:paraId="474B333B" w14:textId="77777777" w:rsidTr="003C0E78">
        <w:trPr>
          <w:trHeight w:val="558"/>
        </w:trPr>
        <w:tc>
          <w:tcPr>
            <w:tcW w:w="4253" w:type="dxa"/>
          </w:tcPr>
          <w:p w14:paraId="474B3335" w14:textId="77777777" w:rsidR="00F64CCC" w:rsidRPr="00AD4F35" w:rsidRDefault="00F64CCC" w:rsidP="009E2256">
            <w:pPr>
              <w:jc w:val="both"/>
              <w:rPr>
                <w:rFonts w:ascii="Calibri" w:hAnsi="Calibri" w:cs="Arial"/>
                <w:b/>
                <w:sz w:val="20"/>
                <w:szCs w:val="20"/>
                <w:lang w:val="en-GB"/>
              </w:rPr>
            </w:pPr>
            <w:r w:rsidRPr="00AD4F35">
              <w:rPr>
                <w:rFonts w:ascii="Calibri" w:hAnsi="Calibri" w:cs="Arial"/>
                <w:b/>
                <w:sz w:val="20"/>
                <w:szCs w:val="20"/>
                <w:lang w:val="en-GB"/>
              </w:rPr>
              <w:t>9) Number of Prohibition / Improvement notices received</w:t>
            </w:r>
          </w:p>
        </w:tc>
        <w:tc>
          <w:tcPr>
            <w:tcW w:w="992" w:type="dxa"/>
          </w:tcPr>
          <w:p w14:paraId="474B3336" w14:textId="77777777" w:rsidR="00F64CCC" w:rsidRPr="00AD4F35" w:rsidRDefault="00F64CCC" w:rsidP="009E2256">
            <w:pPr>
              <w:ind w:left="567"/>
              <w:jc w:val="both"/>
              <w:rPr>
                <w:rFonts w:ascii="Calibri" w:hAnsi="Calibri" w:cs="Arial"/>
                <w:b/>
                <w:sz w:val="20"/>
                <w:szCs w:val="20"/>
                <w:lang w:val="en-GB"/>
              </w:rPr>
            </w:pPr>
          </w:p>
        </w:tc>
        <w:tc>
          <w:tcPr>
            <w:tcW w:w="851" w:type="dxa"/>
          </w:tcPr>
          <w:p w14:paraId="474B3337"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38" w14:textId="77777777" w:rsidR="00F64CCC" w:rsidRPr="00AD4F35" w:rsidRDefault="00F64CCC" w:rsidP="009E2256">
            <w:pPr>
              <w:ind w:left="567"/>
              <w:jc w:val="both"/>
              <w:rPr>
                <w:rFonts w:ascii="Calibri" w:hAnsi="Calibri" w:cs="Arial"/>
                <w:b/>
                <w:sz w:val="20"/>
                <w:szCs w:val="20"/>
                <w:lang w:val="en-GB"/>
              </w:rPr>
            </w:pPr>
          </w:p>
        </w:tc>
        <w:tc>
          <w:tcPr>
            <w:tcW w:w="992" w:type="dxa"/>
          </w:tcPr>
          <w:p w14:paraId="474B3339" w14:textId="77777777" w:rsidR="00F64CCC" w:rsidRPr="00AD4F35" w:rsidRDefault="00F64CCC" w:rsidP="009E2256">
            <w:pPr>
              <w:ind w:left="567"/>
              <w:jc w:val="both"/>
              <w:rPr>
                <w:rFonts w:ascii="Calibri" w:hAnsi="Calibri" w:cs="Arial"/>
                <w:b/>
                <w:sz w:val="20"/>
                <w:szCs w:val="20"/>
                <w:lang w:val="en-GB"/>
              </w:rPr>
            </w:pPr>
          </w:p>
        </w:tc>
        <w:tc>
          <w:tcPr>
            <w:tcW w:w="941" w:type="dxa"/>
          </w:tcPr>
          <w:p w14:paraId="474B333A" w14:textId="77777777" w:rsidR="00F64CCC" w:rsidRPr="00AD4F35" w:rsidRDefault="00F64CCC" w:rsidP="009E2256">
            <w:pPr>
              <w:ind w:left="567"/>
              <w:jc w:val="both"/>
              <w:rPr>
                <w:rFonts w:ascii="Calibri" w:hAnsi="Calibri" w:cs="Arial"/>
                <w:b/>
                <w:sz w:val="20"/>
                <w:szCs w:val="20"/>
                <w:lang w:val="en-GB"/>
              </w:rPr>
            </w:pPr>
          </w:p>
        </w:tc>
      </w:tr>
    </w:tbl>
    <w:p w14:paraId="474B333C" w14:textId="77777777" w:rsidR="00F64CCC" w:rsidRPr="00AD4F35" w:rsidRDefault="00F64CCC" w:rsidP="00F64CCC">
      <w:pPr>
        <w:jc w:val="both"/>
        <w:rPr>
          <w:rFonts w:ascii="Calibri" w:hAnsi="Calibri" w:cs="Arial"/>
          <w:sz w:val="20"/>
          <w:szCs w:val="20"/>
          <w:lang w:val="en-GB"/>
        </w:rPr>
      </w:pPr>
      <w:r w:rsidRPr="00AD4F35">
        <w:rPr>
          <w:rFonts w:ascii="Calibri" w:hAnsi="Calibri" w:cs="Arial"/>
          <w:sz w:val="20"/>
          <w:szCs w:val="20"/>
          <w:lang w:val="en-GB"/>
        </w:rPr>
        <w:t xml:space="preserve">If you have received any Prohibitions / Improvements notices, etc. either from your National Health &amp; Safety Authority or your client, you are required to provide details of those notices. </w:t>
      </w:r>
    </w:p>
    <w:p w14:paraId="474B333D" w14:textId="77777777" w:rsidR="00F64CCC" w:rsidRPr="003C0E78" w:rsidRDefault="00F64CCC" w:rsidP="00F64CCC">
      <w:pPr>
        <w:jc w:val="both"/>
        <w:rPr>
          <w:rFonts w:ascii="Calibri" w:hAnsi="Calibri" w:cs="Arial"/>
          <w:b/>
          <w:sz w:val="18"/>
          <w:szCs w:val="18"/>
          <w:u w:val="single"/>
          <w:lang w:val="en-GB"/>
        </w:rPr>
      </w:pPr>
      <w:r w:rsidRPr="003C0E78">
        <w:rPr>
          <w:rFonts w:ascii="Calibri" w:hAnsi="Calibri" w:cs="Arial"/>
          <w:b/>
          <w:sz w:val="18"/>
          <w:szCs w:val="18"/>
          <w:u w:val="single"/>
          <w:lang w:val="en-GB"/>
        </w:rPr>
        <w:t xml:space="preserve">DEFINITIONS FOR PART </w:t>
      </w:r>
      <w:r w:rsidR="003A2513" w:rsidRPr="003C0E78">
        <w:rPr>
          <w:rFonts w:ascii="Calibri" w:hAnsi="Calibri" w:cs="Arial"/>
          <w:b/>
          <w:sz w:val="18"/>
          <w:szCs w:val="18"/>
          <w:u w:val="single"/>
          <w:lang w:val="en-GB"/>
        </w:rPr>
        <w:t xml:space="preserve">7 </w:t>
      </w:r>
      <w:r w:rsidRPr="003C0E78">
        <w:rPr>
          <w:rFonts w:ascii="Calibri" w:hAnsi="Calibri" w:cs="Arial"/>
          <w:b/>
          <w:sz w:val="18"/>
          <w:szCs w:val="18"/>
          <w:u w:val="single"/>
          <w:lang w:val="en-GB"/>
        </w:rPr>
        <w:t>OF THE QUESTIONNAIRE</w:t>
      </w:r>
    </w:p>
    <w:p w14:paraId="474B333E" w14:textId="77777777" w:rsidR="00F64CCC" w:rsidRPr="003C0E78" w:rsidRDefault="00F64CCC" w:rsidP="00777F09">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 xml:space="preserve">Injury accidents: total number of accidents which required at minimum first aid and must include all </w:t>
      </w:r>
      <w:proofErr w:type="gramStart"/>
      <w:r w:rsidRPr="38696DE5">
        <w:rPr>
          <w:rFonts w:ascii="Calibri" w:hAnsi="Calibri" w:cs="Arial"/>
          <w:b/>
          <w:bCs/>
          <w:sz w:val="18"/>
          <w:szCs w:val="18"/>
        </w:rPr>
        <w:t>3 day</w:t>
      </w:r>
      <w:proofErr w:type="gramEnd"/>
      <w:r w:rsidRPr="38696DE5">
        <w:rPr>
          <w:rFonts w:ascii="Calibri" w:hAnsi="Calibri" w:cs="Arial"/>
          <w:b/>
          <w:bCs/>
          <w:sz w:val="18"/>
          <w:szCs w:val="18"/>
        </w:rPr>
        <w:t xml:space="preserve"> reportable accidents)</w:t>
      </w:r>
    </w:p>
    <w:p w14:paraId="474B333F"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Number of employees: The total headcount of all persons working under your control on the project (including sub-contacted labour under your control)</w:t>
      </w:r>
    </w:p>
    <w:p w14:paraId="474B3340"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Incident rate: the total number of accidents on each project multiplied by 1000 and divided by number of people employed on the project.</w:t>
      </w:r>
    </w:p>
    <w:p w14:paraId="474B3341"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Total hours worked: total number of hours worked by persons under your control on the project</w:t>
      </w:r>
    </w:p>
    <w:p w14:paraId="474B3342"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Frequency rate: Total calculated as number of accidents (first aid and 3 day reportable) multiplied by 100,000 and divided by the total number of hours worked</w:t>
      </w:r>
    </w:p>
    <w:p w14:paraId="474B3343"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Days lost: Total number of days lost to accident or industrial injury during the project</w:t>
      </w:r>
    </w:p>
    <w:p w14:paraId="474B3344" w14:textId="77777777" w:rsidR="00F64CCC" w:rsidRPr="003C0E78" w:rsidRDefault="00F64CCC" w:rsidP="00777F09">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 xml:space="preserve">Severity rate:  Is calculated as number of days lost </w:t>
      </w:r>
      <w:proofErr w:type="gramStart"/>
      <w:r w:rsidRPr="38696DE5">
        <w:rPr>
          <w:rFonts w:ascii="Calibri" w:hAnsi="Calibri" w:cs="Arial"/>
          <w:b/>
          <w:bCs/>
          <w:sz w:val="18"/>
          <w:szCs w:val="18"/>
        </w:rPr>
        <w:t>as a result of</w:t>
      </w:r>
      <w:proofErr w:type="gramEnd"/>
      <w:r w:rsidRPr="38696DE5">
        <w:rPr>
          <w:rFonts w:ascii="Calibri" w:hAnsi="Calibri" w:cs="Arial"/>
          <w:b/>
          <w:bCs/>
          <w:sz w:val="18"/>
          <w:szCs w:val="18"/>
        </w:rPr>
        <w:t xml:space="preserve"> injury accidents (including first aid and 3 </w:t>
      </w:r>
      <w:proofErr w:type="gramStart"/>
      <w:r w:rsidRPr="38696DE5">
        <w:rPr>
          <w:rFonts w:ascii="Calibri" w:hAnsi="Calibri" w:cs="Arial"/>
          <w:b/>
          <w:bCs/>
          <w:sz w:val="18"/>
          <w:szCs w:val="18"/>
        </w:rPr>
        <w:t>day</w:t>
      </w:r>
      <w:proofErr w:type="gramEnd"/>
      <w:r w:rsidRPr="38696DE5">
        <w:rPr>
          <w:rFonts w:ascii="Calibri" w:hAnsi="Calibri" w:cs="Arial"/>
          <w:b/>
          <w:bCs/>
          <w:sz w:val="18"/>
          <w:szCs w:val="18"/>
        </w:rPr>
        <w:t xml:space="preserve"> reportable) divided by the number of injury accidents </w:t>
      </w:r>
    </w:p>
    <w:p w14:paraId="474B3345" w14:textId="77777777" w:rsidR="00F64CCC" w:rsidRPr="003C0E78" w:rsidRDefault="00F64CCC" w:rsidP="00777F09">
      <w:pPr>
        <w:pStyle w:val="ListParagraph"/>
        <w:numPr>
          <w:ilvl w:val="0"/>
          <w:numId w:val="12"/>
        </w:numPr>
        <w:spacing w:after="0" w:line="360" w:lineRule="auto"/>
        <w:jc w:val="both"/>
        <w:rPr>
          <w:rFonts w:ascii="Calibri" w:hAnsi="Calibri" w:cs="Arial"/>
          <w:b/>
          <w:sz w:val="18"/>
          <w:szCs w:val="18"/>
        </w:rPr>
      </w:pPr>
      <w:r w:rsidRPr="003C0E78">
        <w:rPr>
          <w:rFonts w:ascii="Calibri" w:hAnsi="Calibri" w:cs="Arial"/>
          <w:b/>
          <w:sz w:val="18"/>
          <w:szCs w:val="18"/>
        </w:rPr>
        <w:t>Total number of sites visits: Carried out by the Health and Safety Authority on each project (include all visits including ones where no notices were issued)</w:t>
      </w:r>
    </w:p>
    <w:p w14:paraId="474B3346" w14:textId="77777777" w:rsidR="00F64CCC" w:rsidRPr="003C0E78" w:rsidRDefault="00F64CCC" w:rsidP="00777F09">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lastRenderedPageBreak/>
        <w:t xml:space="preserve">Total number of prohibition and improvement notices issued for each project used in your submission. Audit severity rate is total number of improvement notices and prohibition notices issues </w:t>
      </w:r>
      <w:proofErr w:type="gramStart"/>
      <w:r w:rsidRPr="38696DE5">
        <w:rPr>
          <w:rFonts w:ascii="Calibri" w:hAnsi="Calibri" w:cs="Arial"/>
          <w:b/>
          <w:bCs/>
          <w:sz w:val="18"/>
          <w:szCs w:val="18"/>
        </w:rPr>
        <w:t>as a result of</w:t>
      </w:r>
      <w:proofErr w:type="gramEnd"/>
      <w:r w:rsidRPr="38696DE5">
        <w:rPr>
          <w:rFonts w:ascii="Calibri" w:hAnsi="Calibri" w:cs="Arial"/>
          <w:b/>
          <w:bCs/>
          <w:sz w:val="18"/>
          <w:szCs w:val="18"/>
        </w:rPr>
        <w:t xml:space="preserve"> the number of audits divided by the number of audits.</w:t>
      </w:r>
    </w:p>
    <w:p w14:paraId="474B3347" w14:textId="77777777" w:rsidR="00F64CCC" w:rsidRPr="003C0E78" w:rsidRDefault="00F64CCC" w:rsidP="00777F09">
      <w:pPr>
        <w:pStyle w:val="ListParagraph"/>
        <w:numPr>
          <w:ilvl w:val="0"/>
          <w:numId w:val="12"/>
        </w:numPr>
        <w:spacing w:after="0" w:line="360" w:lineRule="auto"/>
        <w:jc w:val="both"/>
        <w:rPr>
          <w:rFonts w:ascii="Calibri" w:hAnsi="Calibri" w:cs="Arial"/>
          <w:b/>
          <w:bCs/>
          <w:sz w:val="18"/>
          <w:szCs w:val="18"/>
        </w:rPr>
      </w:pPr>
      <w:r w:rsidRPr="38696DE5">
        <w:rPr>
          <w:rFonts w:ascii="Calibri" w:hAnsi="Calibri" w:cs="Arial"/>
          <w:b/>
          <w:bCs/>
          <w:sz w:val="18"/>
          <w:szCs w:val="18"/>
        </w:rPr>
        <w:t>Prohibition notice/ Improvement notice:  notice issued by an inspector in relation to an activity, which the inspector is of the opinion, has been or is likely to be a risk of serious personal injury to persons at work. This might require an immediate stoppage of work. An Improvement notice is a notice from the inspector stating his opinion that, an employer has broken a provision of an Act or Regulation.</w:t>
      </w:r>
    </w:p>
    <w:p w14:paraId="474B3348" w14:textId="77777777" w:rsidR="00037226" w:rsidRPr="003C0E78" w:rsidRDefault="00933173" w:rsidP="00F64CCC">
      <w:pPr>
        <w:jc w:val="both"/>
        <w:rPr>
          <w:b/>
          <w:sz w:val="18"/>
          <w:szCs w:val="18"/>
        </w:rPr>
      </w:pPr>
      <w:r w:rsidRPr="003C0E78">
        <w:rPr>
          <w:b/>
          <w:sz w:val="18"/>
          <w:szCs w:val="18"/>
        </w:rPr>
        <w:t>RELIANCE ON RESOURCES (Part 7) Health and Safety – see note at top of this Part 7.</w:t>
      </w:r>
    </w:p>
    <w:p w14:paraId="62298D2E" w14:textId="77777777" w:rsidR="005906AE" w:rsidRDefault="005906AE" w:rsidP="005906AE">
      <w:pPr>
        <w:pStyle w:val="Heading3"/>
        <w:jc w:val="both"/>
        <w:rPr>
          <w:rFonts w:asciiTheme="minorHAnsi" w:hAnsiTheme="minorHAnsi"/>
          <w:sz w:val="24"/>
        </w:rPr>
      </w:pPr>
      <w:r w:rsidRPr="003C0E78">
        <w:rPr>
          <w:rFonts w:asciiTheme="minorHAnsi" w:hAnsiTheme="minorHAnsi"/>
          <w:sz w:val="24"/>
        </w:rPr>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in order to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Pr="003D7CE1"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5E00356F" w14:textId="77777777" w:rsidTr="38696DE5">
        <w:tc>
          <w:tcPr>
            <w:tcW w:w="9016" w:type="dxa"/>
          </w:tcPr>
          <w:p w14:paraId="53912C8F" w14:textId="77777777" w:rsidR="00473AEC" w:rsidRPr="001A488E" w:rsidRDefault="00473AEC" w:rsidP="00777F09">
            <w:pPr>
              <w:pStyle w:val="ListParagraph"/>
              <w:numPr>
                <w:ilvl w:val="1"/>
                <w:numId w:val="19"/>
              </w:numPr>
              <w:spacing w:before="120" w:after="120" w:line="276" w:lineRule="auto"/>
              <w:rPr>
                <w:rFonts w:cs="Arial"/>
                <w:b/>
                <w:sz w:val="20"/>
                <w:szCs w:val="20"/>
                <w:u w:val="single"/>
              </w:rPr>
            </w:pPr>
            <w:r w:rsidRPr="001A488E">
              <w:rPr>
                <w:rFonts w:cs="Arial"/>
                <w:b/>
                <w:sz w:val="20"/>
                <w:szCs w:val="20"/>
                <w:u w:val="single"/>
              </w:rPr>
              <w:t xml:space="preserve">Environmental Sustainability </w:t>
            </w:r>
          </w:p>
          <w:p w14:paraId="0367399A" w14:textId="77777777" w:rsidR="00473AEC" w:rsidRDefault="00473AEC" w:rsidP="00203D8C">
            <w:pPr>
              <w:pStyle w:val="ListParagraph"/>
              <w:spacing w:before="120" w:after="120" w:line="276" w:lineRule="auto"/>
              <w:rPr>
                <w:rFonts w:cs="Arial"/>
                <w:bCs/>
                <w:sz w:val="20"/>
                <w:szCs w:val="20"/>
              </w:rPr>
            </w:pPr>
          </w:p>
          <w:p w14:paraId="2A197FA5" w14:textId="77777777" w:rsidR="00473AEC" w:rsidRDefault="00473AEC" w:rsidP="00777F09">
            <w:pPr>
              <w:pStyle w:val="ListParagraph"/>
              <w:numPr>
                <w:ilvl w:val="0"/>
                <w:numId w:val="18"/>
              </w:numPr>
              <w:spacing w:before="120" w:after="120" w:line="276" w:lineRule="auto"/>
              <w:rPr>
                <w:rFonts w:cs="Arial"/>
                <w:sz w:val="20"/>
                <w:szCs w:val="20"/>
              </w:rPr>
            </w:pPr>
            <w:r w:rsidRPr="38696DE5">
              <w:rPr>
                <w:rFonts w:cs="Arial"/>
                <w:sz w:val="20"/>
                <w:szCs w:val="20"/>
              </w:rPr>
              <w:t xml:space="preserve">Provide details on internationally recognised and externally audited environmental management systems, where applicable, should be provided relevant to the specific requirements of the contract, i.e.  ISO 14001 or equivalent.   </w:t>
            </w:r>
          </w:p>
          <w:p w14:paraId="2F42A759" w14:textId="77777777" w:rsidR="00473AEC" w:rsidRPr="000644D6" w:rsidRDefault="00473AEC" w:rsidP="00777F09">
            <w:pPr>
              <w:pStyle w:val="ListParagraph"/>
              <w:numPr>
                <w:ilvl w:val="0"/>
                <w:numId w:val="18"/>
              </w:numPr>
              <w:spacing w:before="120" w:after="120" w:line="276" w:lineRule="auto"/>
              <w:rPr>
                <w:rFonts w:cs="Arial"/>
                <w:bCs/>
                <w:sz w:val="20"/>
                <w:szCs w:val="20"/>
              </w:rPr>
            </w:pPr>
            <w:r>
              <w:rPr>
                <w:rFonts w:cs="Arial"/>
                <w:bCs/>
                <w:sz w:val="20"/>
                <w:szCs w:val="20"/>
              </w:rPr>
              <w:t>P</w:t>
            </w:r>
            <w:r w:rsidRPr="000644D6">
              <w:rPr>
                <w:rFonts w:cs="Arial"/>
                <w:bCs/>
                <w:sz w:val="20"/>
                <w:szCs w:val="20"/>
              </w:rPr>
              <w:t xml:space="preserve">rovide </w:t>
            </w:r>
            <w:r w:rsidRPr="000644D6">
              <w:rPr>
                <w:rFonts w:ascii="Calibri" w:hAnsi="Calibri" w:cs="Arial"/>
                <w:bCs/>
                <w:sz w:val="20"/>
                <w:szCs w:val="20"/>
              </w:rPr>
              <w:t xml:space="preserve">brief details of the internal or external auditing arrangements including the date of the last audit and, where applicable, the name of the external auditing body. </w:t>
            </w:r>
          </w:p>
          <w:p w14:paraId="2B1AC2F9" w14:textId="77777777" w:rsidR="00473AEC" w:rsidRPr="007968C1" w:rsidRDefault="00473AEC" w:rsidP="00777F09">
            <w:pPr>
              <w:pStyle w:val="ListParagraph"/>
              <w:numPr>
                <w:ilvl w:val="0"/>
                <w:numId w:val="18"/>
              </w:numPr>
              <w:spacing w:after="200" w:line="360" w:lineRule="auto"/>
              <w:jc w:val="both"/>
              <w:rPr>
                <w:sz w:val="20"/>
                <w:szCs w:val="20"/>
              </w:rPr>
            </w:pPr>
            <w:r w:rsidRPr="007D4893">
              <w:rPr>
                <w:rFonts w:cs="Arial"/>
                <w:bCs/>
                <w:sz w:val="20"/>
                <w:szCs w:val="20"/>
              </w:rPr>
              <w:t>If no certified system in place, please provide</w:t>
            </w:r>
            <w:r>
              <w:rPr>
                <w:rFonts w:cs="Arial"/>
                <w:bCs/>
                <w:sz w:val="20"/>
                <w:szCs w:val="20"/>
              </w:rPr>
              <w:t xml:space="preserve"> details on</w:t>
            </w:r>
            <w:r w:rsidRPr="007D4893">
              <w:rPr>
                <w:rFonts w:cs="Arial"/>
                <w:bCs/>
                <w:sz w:val="20"/>
                <w:szCs w:val="20"/>
              </w:rPr>
              <w:t xml:space="preserve"> internal documented environmental control practices</w:t>
            </w:r>
            <w:r>
              <w:rPr>
                <w:rFonts w:cs="Arial"/>
                <w:bCs/>
                <w:sz w:val="20"/>
                <w:szCs w:val="20"/>
              </w:rPr>
              <w:t>,</w:t>
            </w:r>
            <w:r w:rsidRPr="007D4893">
              <w:rPr>
                <w:rFonts w:cs="Arial"/>
                <w:bCs/>
                <w:sz w:val="20"/>
                <w:szCs w:val="20"/>
              </w:rPr>
              <w:t xml:space="preserve"> including but not limited to </w:t>
            </w:r>
            <w:r w:rsidRPr="00216885">
              <w:rPr>
                <w:rFonts w:cs="Arial"/>
                <w:bCs/>
                <w:sz w:val="20"/>
                <w:szCs w:val="20"/>
              </w:rPr>
              <w:t>environmental policy, operating procedures, pollution preventio</w:t>
            </w:r>
            <w:r w:rsidRPr="00133B5B">
              <w:rPr>
                <w:rFonts w:cs="Arial"/>
                <w:bCs/>
                <w:sz w:val="20"/>
                <w:szCs w:val="20"/>
              </w:rPr>
              <w:t>n measures/environmental management plans, and environmental auditing.</w:t>
            </w:r>
          </w:p>
          <w:p w14:paraId="3CB6826E" w14:textId="77777777" w:rsidR="00473AEC" w:rsidRDefault="00473AEC" w:rsidP="00777F09">
            <w:pPr>
              <w:pStyle w:val="ListParagraph"/>
              <w:numPr>
                <w:ilvl w:val="0"/>
                <w:numId w:val="18"/>
              </w:numPr>
              <w:spacing w:after="200" w:line="360" w:lineRule="auto"/>
              <w:jc w:val="both"/>
              <w:rPr>
                <w:sz w:val="20"/>
                <w:szCs w:val="20"/>
              </w:rPr>
            </w:pPr>
            <w:r w:rsidRPr="007D4893">
              <w:rPr>
                <w:sz w:val="20"/>
                <w:szCs w:val="20"/>
              </w:rPr>
              <w:t>Demonstrate how the applicants are managing / reducing their companies carbon emissions in relation to this contract</w:t>
            </w:r>
            <w:r>
              <w:rPr>
                <w:sz w:val="20"/>
                <w:szCs w:val="20"/>
              </w:rPr>
              <w:t xml:space="preserve"> </w:t>
            </w:r>
          </w:p>
          <w:p w14:paraId="40B683BD" w14:textId="77777777" w:rsidR="00473AEC" w:rsidRPr="00C44AB9" w:rsidRDefault="00473AEC" w:rsidP="00203D8C">
            <w:pPr>
              <w:pStyle w:val="ListParagraph"/>
              <w:spacing w:after="0" w:line="240" w:lineRule="auto"/>
              <w:jc w:val="both"/>
              <w:rPr>
                <w:rFonts w:cs="Arial"/>
                <w:bCs/>
                <w:sz w:val="20"/>
                <w:szCs w:val="20"/>
              </w:rPr>
            </w:pPr>
          </w:p>
          <w:p w14:paraId="34E8B1F8" w14:textId="77777777" w:rsidR="00473AEC" w:rsidRPr="00665EF5" w:rsidRDefault="00473AEC" w:rsidP="00203D8C">
            <w:pPr>
              <w:spacing w:before="120" w:after="120" w:line="276" w:lineRule="auto"/>
              <w:rPr>
                <w:rFonts w:cs="Arial"/>
                <w:bCs/>
                <w:sz w:val="20"/>
                <w:szCs w:val="20"/>
              </w:rPr>
            </w:pPr>
          </w:p>
        </w:tc>
      </w:tr>
      <w:tr w:rsidR="00473AEC" w:rsidRPr="00665EF5" w14:paraId="65B74CD2" w14:textId="77777777" w:rsidTr="38696DE5">
        <w:tc>
          <w:tcPr>
            <w:tcW w:w="9016" w:type="dxa"/>
          </w:tcPr>
          <w:p w14:paraId="490EC1F5"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lastRenderedPageBreak/>
              <w:t>Response</w:t>
            </w:r>
            <w:r>
              <w:rPr>
                <w:rFonts w:cs="Arial"/>
                <w:bCs/>
                <w:sz w:val="20"/>
                <w:szCs w:val="20"/>
              </w:rPr>
              <w:t xml:space="preserve"> (in no more than 200 words, all supplementary documents should be clearly marked here)</w:t>
            </w:r>
          </w:p>
          <w:p w14:paraId="5633BDA7" w14:textId="77777777" w:rsidR="00473AEC" w:rsidRDefault="00473AEC" w:rsidP="00203D8C">
            <w:pPr>
              <w:spacing w:before="120" w:after="120" w:line="276" w:lineRule="auto"/>
              <w:rPr>
                <w:rFonts w:cs="Arial"/>
                <w:bCs/>
                <w:sz w:val="20"/>
                <w:szCs w:val="20"/>
              </w:rPr>
            </w:pPr>
          </w:p>
          <w:p w14:paraId="19FF8DDB" w14:textId="77777777" w:rsidR="00473AEC" w:rsidRDefault="00473AEC" w:rsidP="00203D8C">
            <w:pPr>
              <w:spacing w:before="120" w:after="120" w:line="276" w:lineRule="auto"/>
              <w:rPr>
                <w:rFonts w:cs="Arial"/>
                <w:bCs/>
                <w:sz w:val="20"/>
                <w:szCs w:val="20"/>
              </w:rPr>
            </w:pPr>
          </w:p>
          <w:p w14:paraId="7BF1CA65" w14:textId="77777777" w:rsidR="00473AEC" w:rsidRDefault="00473AEC" w:rsidP="00203D8C">
            <w:pPr>
              <w:spacing w:before="120" w:after="120" w:line="276" w:lineRule="auto"/>
              <w:rPr>
                <w:rFonts w:cs="Arial"/>
                <w:bCs/>
                <w:sz w:val="20"/>
                <w:szCs w:val="20"/>
              </w:rPr>
            </w:pPr>
          </w:p>
          <w:p w14:paraId="05EE7B9B" w14:textId="77777777" w:rsidR="00473AEC" w:rsidRDefault="00473AEC" w:rsidP="00203D8C">
            <w:pPr>
              <w:spacing w:before="120" w:after="120" w:line="276" w:lineRule="auto"/>
              <w:rPr>
                <w:rFonts w:cs="Arial"/>
                <w:bCs/>
                <w:sz w:val="20"/>
                <w:szCs w:val="20"/>
              </w:rPr>
            </w:pPr>
          </w:p>
          <w:p w14:paraId="2908A6FA" w14:textId="77777777" w:rsidR="00473AEC" w:rsidRDefault="00473AEC" w:rsidP="00203D8C">
            <w:pPr>
              <w:spacing w:before="120" w:after="120" w:line="276" w:lineRule="auto"/>
              <w:rPr>
                <w:rFonts w:cs="Arial"/>
                <w:bCs/>
                <w:sz w:val="20"/>
                <w:szCs w:val="20"/>
              </w:rPr>
            </w:pPr>
          </w:p>
          <w:p w14:paraId="4BFA8B1A" w14:textId="77777777" w:rsidR="00473AEC" w:rsidRPr="00665EF5" w:rsidRDefault="00473AEC" w:rsidP="00203D8C">
            <w:pPr>
              <w:spacing w:before="120" w:after="120" w:line="276" w:lineRule="auto"/>
              <w:rPr>
                <w:rFonts w:cs="Arial"/>
                <w:bCs/>
                <w:sz w:val="20"/>
                <w:szCs w:val="20"/>
              </w:rPr>
            </w:pPr>
          </w:p>
        </w:tc>
      </w:tr>
    </w:tbl>
    <w:p w14:paraId="440AEF1A" w14:textId="77777777" w:rsidR="00473AEC" w:rsidRDefault="00473AEC"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07D39071" w14:textId="77777777" w:rsidTr="38696DE5">
        <w:tc>
          <w:tcPr>
            <w:tcW w:w="9242" w:type="dxa"/>
          </w:tcPr>
          <w:p w14:paraId="728397FA" w14:textId="77777777" w:rsidR="00473AEC" w:rsidRPr="001A488E" w:rsidRDefault="00473AEC" w:rsidP="00777F09">
            <w:pPr>
              <w:pStyle w:val="ListParagraph"/>
              <w:numPr>
                <w:ilvl w:val="1"/>
                <w:numId w:val="19"/>
              </w:numPr>
              <w:spacing w:before="120" w:after="120" w:line="276" w:lineRule="auto"/>
              <w:rPr>
                <w:rFonts w:cs="Arial"/>
                <w:b/>
                <w:sz w:val="20"/>
                <w:szCs w:val="20"/>
                <w:u w:val="single"/>
              </w:rPr>
            </w:pPr>
            <w:r w:rsidRPr="001A488E">
              <w:rPr>
                <w:rFonts w:cs="Arial"/>
                <w:b/>
                <w:sz w:val="20"/>
                <w:szCs w:val="20"/>
                <w:u w:val="single"/>
              </w:rPr>
              <w:t>Social and Economic Sustainability:</w:t>
            </w:r>
          </w:p>
          <w:p w14:paraId="3D6A425D" w14:textId="77777777" w:rsidR="00473AEC" w:rsidRDefault="00473AEC" w:rsidP="00203D8C">
            <w:pPr>
              <w:pStyle w:val="AJTableStyle100"/>
              <w:spacing w:before="120" w:after="120" w:line="360" w:lineRule="auto"/>
              <w:ind w:left="0"/>
              <w:rPr>
                <w:rFonts w:asciiTheme="minorHAnsi" w:hAnsiTheme="minorHAnsi" w:cs="Arial"/>
                <w:bCs/>
                <w:sz w:val="20"/>
                <w:szCs w:val="20"/>
              </w:rPr>
            </w:pPr>
          </w:p>
          <w:p w14:paraId="3080BD08" w14:textId="77777777" w:rsidR="00473AEC" w:rsidRDefault="00473AEC" w:rsidP="38696DE5">
            <w:pPr>
              <w:spacing w:before="120" w:after="120" w:line="276" w:lineRule="auto"/>
              <w:rPr>
                <w:rFonts w:ascii="Calibri" w:hAnsi="Calibri" w:cs="Arial"/>
                <w:sz w:val="20"/>
                <w:szCs w:val="20"/>
              </w:rPr>
            </w:pPr>
            <w:r w:rsidRPr="38696DE5">
              <w:rPr>
                <w:rFonts w:cs="Arial"/>
                <w:sz w:val="20"/>
                <w:szCs w:val="20"/>
              </w:rPr>
              <w:t>Applicants are required to provide</w:t>
            </w:r>
            <w:r w:rsidRPr="38696DE5">
              <w:rPr>
                <w:rFonts w:ascii="Calibri" w:hAnsi="Calibri" w:cs="Arial"/>
                <w:sz w:val="20"/>
                <w:szCs w:val="20"/>
              </w:rPr>
              <w:t xml:space="preserve"> an executive summary of their approach to monitoring, measurement and reporting on sustainability initiatives and obligations within the organization.</w:t>
            </w:r>
          </w:p>
          <w:p w14:paraId="55E0AE2D" w14:textId="77777777" w:rsidR="00473AEC" w:rsidRPr="000644D6" w:rsidRDefault="00473AEC" w:rsidP="38696DE5">
            <w:pPr>
              <w:spacing w:before="120" w:after="120" w:line="276" w:lineRule="auto"/>
              <w:rPr>
                <w:rFonts w:cs="Arial"/>
                <w:sz w:val="20"/>
                <w:szCs w:val="20"/>
              </w:rPr>
            </w:pPr>
            <w:r w:rsidRPr="38696DE5">
              <w:rPr>
                <w:rFonts w:cs="Arial"/>
                <w:sz w:val="20"/>
                <w:szCs w:val="20"/>
              </w:rPr>
              <w:t xml:space="preserve">Applicants must provide details of their organisation’s sustainability strategy, codes of practices and the steps taken to embed this in everyday delivery of service </w:t>
            </w:r>
            <w:proofErr w:type="gramStart"/>
            <w:r w:rsidRPr="38696DE5">
              <w:rPr>
                <w:rFonts w:cs="Arial"/>
                <w:sz w:val="20"/>
                <w:szCs w:val="20"/>
              </w:rPr>
              <w:t>taking into account</w:t>
            </w:r>
            <w:proofErr w:type="gramEnd"/>
            <w:r w:rsidRPr="38696DE5">
              <w:rPr>
                <w:rFonts w:cs="Arial"/>
                <w:sz w:val="20"/>
                <w:szCs w:val="20"/>
              </w:rPr>
              <w:t xml:space="preserve"> areas such as ethical sourcing, human rights and fair operating and labour practices.</w:t>
            </w:r>
          </w:p>
          <w:p w14:paraId="2786DF1F" w14:textId="77777777" w:rsidR="00473AEC" w:rsidRDefault="00473AEC" w:rsidP="00203D8C">
            <w:pPr>
              <w:spacing w:before="120" w:after="120" w:line="276" w:lineRule="auto"/>
              <w:rPr>
                <w:rFonts w:cs="Arial"/>
                <w:bCs/>
                <w:sz w:val="20"/>
                <w:szCs w:val="20"/>
              </w:rPr>
            </w:pPr>
            <w:r w:rsidRPr="000644D6">
              <w:rPr>
                <w:rFonts w:cs="Arial"/>
                <w:bCs/>
                <w:sz w:val="20"/>
                <w:szCs w:val="20"/>
              </w:rPr>
              <w:t xml:space="preserve">Applicants should </w:t>
            </w:r>
            <w:r>
              <w:rPr>
                <w:rFonts w:cs="Arial"/>
                <w:bCs/>
                <w:sz w:val="20"/>
                <w:szCs w:val="20"/>
              </w:rPr>
              <w:t xml:space="preserve">provide </w:t>
            </w:r>
            <w:r w:rsidRPr="000644D6">
              <w:rPr>
                <w:rFonts w:cs="Arial"/>
                <w:bCs/>
                <w:sz w:val="20"/>
                <w:szCs w:val="20"/>
              </w:rPr>
              <w:t xml:space="preserve">details on any social inclusion and/or community involvement initiatives undertaken by the supplier. </w:t>
            </w:r>
          </w:p>
          <w:p w14:paraId="7C2A7BE1" w14:textId="77777777" w:rsidR="00473AEC" w:rsidRDefault="00473AEC" w:rsidP="00203D8C">
            <w:pPr>
              <w:spacing w:after="0" w:line="240" w:lineRule="auto"/>
              <w:jc w:val="both"/>
              <w:rPr>
                <w:rFonts w:cs="Arial"/>
                <w:bCs/>
                <w:sz w:val="20"/>
                <w:szCs w:val="20"/>
              </w:rPr>
            </w:pPr>
          </w:p>
          <w:p w14:paraId="04DF5BDB" w14:textId="77777777" w:rsidR="00473AEC" w:rsidRPr="003B5CF7" w:rsidRDefault="00473AEC" w:rsidP="38696DE5">
            <w:pPr>
              <w:spacing w:after="0" w:line="240" w:lineRule="auto"/>
              <w:jc w:val="both"/>
              <w:rPr>
                <w:rFonts w:cs="Arial"/>
                <w:sz w:val="20"/>
                <w:szCs w:val="20"/>
              </w:rPr>
            </w:pPr>
            <w:r w:rsidRPr="38696DE5">
              <w:rPr>
                <w:rFonts w:cs="Arial"/>
                <w:sz w:val="20"/>
                <w:szCs w:val="20"/>
              </w:rPr>
              <w:t xml:space="preserve">[To be amended or deleted by buyer: Add in additional specific requirements as necessary.] </w:t>
            </w:r>
          </w:p>
        </w:tc>
      </w:tr>
      <w:tr w:rsidR="00473AEC" w:rsidRPr="00665EF5" w14:paraId="05E017AE" w14:textId="77777777" w:rsidTr="38696DE5">
        <w:tc>
          <w:tcPr>
            <w:tcW w:w="9242" w:type="dxa"/>
          </w:tcPr>
          <w:p w14:paraId="5A58F526"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t>Response</w:t>
            </w:r>
            <w:r>
              <w:rPr>
                <w:rFonts w:cs="Arial"/>
                <w:bCs/>
                <w:sz w:val="20"/>
                <w:szCs w:val="20"/>
              </w:rPr>
              <w:t>: (in no more than 400 words, each of the headings above should be addressed in your response)</w:t>
            </w:r>
          </w:p>
          <w:p w14:paraId="21C19231" w14:textId="77777777" w:rsidR="00473AEC" w:rsidRPr="00665EF5" w:rsidRDefault="00473AEC" w:rsidP="00203D8C">
            <w:pPr>
              <w:spacing w:before="120" w:after="120" w:line="276" w:lineRule="auto"/>
              <w:rPr>
                <w:rFonts w:cs="Arial"/>
                <w:bCs/>
                <w:sz w:val="20"/>
                <w:szCs w:val="20"/>
              </w:rPr>
            </w:pPr>
          </w:p>
          <w:p w14:paraId="1A121E0C" w14:textId="77777777" w:rsidR="00473AEC" w:rsidRPr="00AE36C3" w:rsidRDefault="00473AEC" w:rsidP="00203D8C">
            <w:pPr>
              <w:spacing w:before="120" w:after="120" w:line="276" w:lineRule="auto"/>
              <w:rPr>
                <w:rFonts w:cs="Arial"/>
                <w:bCs/>
                <w:sz w:val="20"/>
                <w:szCs w:val="20"/>
                <w:lang w:val="en-GB"/>
              </w:rPr>
            </w:pPr>
          </w:p>
          <w:p w14:paraId="44176755" w14:textId="77777777" w:rsidR="00473AEC" w:rsidRPr="00665EF5" w:rsidRDefault="00473AEC" w:rsidP="00203D8C">
            <w:pPr>
              <w:spacing w:before="120" w:after="120" w:line="276" w:lineRule="auto"/>
              <w:rPr>
                <w:rFonts w:cs="Arial"/>
                <w:bCs/>
                <w:sz w:val="20"/>
                <w:szCs w:val="20"/>
              </w:rPr>
            </w:pPr>
          </w:p>
          <w:p w14:paraId="50E411D4" w14:textId="77777777" w:rsidR="00473AEC" w:rsidRDefault="00473AEC" w:rsidP="00203D8C">
            <w:pPr>
              <w:spacing w:before="120" w:after="120" w:line="276" w:lineRule="auto"/>
              <w:rPr>
                <w:rFonts w:cs="Arial"/>
                <w:bCs/>
                <w:sz w:val="20"/>
                <w:szCs w:val="20"/>
              </w:rPr>
            </w:pPr>
          </w:p>
          <w:p w14:paraId="588CC5B6" w14:textId="77777777" w:rsidR="00473AEC" w:rsidRDefault="00473AEC" w:rsidP="00203D8C">
            <w:pPr>
              <w:spacing w:before="120" w:after="120" w:line="276" w:lineRule="auto"/>
              <w:rPr>
                <w:rFonts w:cs="Arial"/>
                <w:bCs/>
                <w:sz w:val="20"/>
                <w:szCs w:val="20"/>
              </w:rPr>
            </w:pPr>
          </w:p>
          <w:p w14:paraId="2B89ACD6" w14:textId="77777777" w:rsidR="00473AEC" w:rsidRDefault="00473AEC" w:rsidP="00203D8C">
            <w:pPr>
              <w:spacing w:before="120" w:after="120" w:line="276" w:lineRule="auto"/>
              <w:rPr>
                <w:rFonts w:cs="Arial"/>
                <w:bCs/>
                <w:sz w:val="20"/>
                <w:szCs w:val="20"/>
              </w:rPr>
            </w:pPr>
          </w:p>
          <w:p w14:paraId="5BB85FCA" w14:textId="77777777" w:rsidR="00473AEC" w:rsidRDefault="00473AEC" w:rsidP="00203D8C">
            <w:pPr>
              <w:spacing w:before="120" w:after="120" w:line="276" w:lineRule="auto"/>
              <w:rPr>
                <w:rFonts w:cs="Arial"/>
                <w:bCs/>
                <w:sz w:val="20"/>
                <w:szCs w:val="20"/>
              </w:rPr>
            </w:pPr>
          </w:p>
          <w:p w14:paraId="4B3F9E40" w14:textId="77777777" w:rsidR="00473AEC" w:rsidRPr="00665EF5" w:rsidRDefault="00473AEC" w:rsidP="00203D8C">
            <w:pPr>
              <w:spacing w:before="120" w:after="120" w:line="276" w:lineRule="auto"/>
              <w:rPr>
                <w:rFonts w:cs="Arial"/>
                <w:bCs/>
                <w:sz w:val="20"/>
                <w:szCs w:val="20"/>
              </w:rPr>
            </w:pPr>
          </w:p>
          <w:p w14:paraId="62A6DD3B" w14:textId="77777777" w:rsidR="00473AEC" w:rsidRPr="00665EF5" w:rsidRDefault="00473AEC" w:rsidP="00203D8C">
            <w:pPr>
              <w:spacing w:before="120" w:after="120" w:line="276" w:lineRule="auto"/>
              <w:rPr>
                <w:rFonts w:cs="Arial"/>
                <w:bCs/>
                <w:sz w:val="20"/>
                <w:szCs w:val="20"/>
              </w:rPr>
            </w:pPr>
          </w:p>
          <w:p w14:paraId="3682146C" w14:textId="77777777" w:rsidR="00473AEC" w:rsidRPr="00665EF5" w:rsidRDefault="00473AEC" w:rsidP="00203D8C">
            <w:pPr>
              <w:spacing w:before="120" w:after="120" w:line="276" w:lineRule="auto"/>
              <w:rPr>
                <w:rFonts w:cs="Arial"/>
                <w:bCs/>
                <w:sz w:val="20"/>
                <w:szCs w:val="20"/>
              </w:rPr>
            </w:pPr>
          </w:p>
          <w:p w14:paraId="375653F8" w14:textId="77777777" w:rsidR="00473AEC" w:rsidRPr="00665EF5" w:rsidRDefault="00473AEC" w:rsidP="00203D8C">
            <w:pPr>
              <w:spacing w:before="120" w:after="120" w:line="276" w:lineRule="auto"/>
              <w:rPr>
                <w:rFonts w:cs="Arial"/>
                <w:bCs/>
                <w:sz w:val="20"/>
                <w:szCs w:val="20"/>
              </w:rPr>
            </w:pPr>
          </w:p>
        </w:tc>
      </w:tr>
    </w:tbl>
    <w:p w14:paraId="00F925BD" w14:textId="77777777" w:rsidR="00473AEC" w:rsidRDefault="00473AEC" w:rsidP="00473AEC">
      <w:pPr>
        <w:spacing w:line="276" w:lineRule="auto"/>
        <w:jc w:val="both"/>
        <w:rPr>
          <w:rFonts w:ascii="Calibri" w:hAnsi="Calibri" w:cs="Arial"/>
          <w:bCs/>
          <w:sz w:val="20"/>
          <w:szCs w:val="20"/>
          <w:lang w:val="en-GB"/>
        </w:rPr>
      </w:pPr>
    </w:p>
    <w:p w14:paraId="712967A0" w14:textId="77777777" w:rsidR="00473AEC" w:rsidRDefault="00473AEC" w:rsidP="00473AEC">
      <w:pPr>
        <w:rPr>
          <w:rFonts w:ascii="Calibri" w:hAnsi="Calibri" w:cs="Arial"/>
          <w:bCs/>
          <w:sz w:val="20"/>
          <w:szCs w:val="20"/>
          <w:lang w:val="en-GB"/>
        </w:rPr>
      </w:pPr>
      <w:r>
        <w:rPr>
          <w:rFonts w:ascii="Calibri" w:hAnsi="Calibri" w:cs="Arial"/>
          <w:bCs/>
          <w:sz w:val="20"/>
          <w:szCs w:val="20"/>
          <w:lang w:val="en-GB"/>
        </w:rPr>
        <w:br w:type="page"/>
      </w:r>
    </w:p>
    <w:p w14:paraId="474B3349" w14:textId="3435FB2B"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REFER TO NOTE No 3</w:t>
      </w:r>
      <w:r w:rsidRPr="38696DE5">
        <w:rPr>
          <w:sz w:val="20"/>
          <w:szCs w:val="20"/>
        </w:rPr>
        <w:t xml:space="preserve"> set out at the end of the Declaration, before executing this Declaration. </w:t>
      </w:r>
    </w:p>
    <w:p w14:paraId="474B334E" w14:textId="77777777"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 </w:t>
      </w:r>
      <w:r w:rsidRPr="38696DE5">
        <w:rPr>
          <w:b/>
          <w:bCs/>
          <w:color w:val="FFFF00"/>
          <w:sz w:val="20"/>
          <w:szCs w:val="20"/>
        </w:rPr>
        <w:t xml:space="preserve">             </w:t>
      </w:r>
      <w:proofErr w:type="gramStart"/>
      <w:r w:rsidRPr="38696DE5">
        <w:rPr>
          <w:b/>
          <w:bCs/>
          <w:color w:val="FFFF00"/>
          <w:sz w:val="20"/>
          <w:szCs w:val="20"/>
        </w:rPr>
        <w:t xml:space="preserve">  </w:t>
      </w:r>
      <w:r w:rsidRPr="38696DE5">
        <w:rPr>
          <w:b/>
          <w:bCs/>
          <w:sz w:val="20"/>
          <w:szCs w:val="20"/>
        </w:rPr>
        <w:t>]</w:t>
      </w:r>
      <w:proofErr w:type="gramEnd"/>
      <w:r w:rsidRPr="38696DE5">
        <w:rPr>
          <w:b/>
          <w:bCs/>
          <w:sz w:val="20"/>
          <w:szCs w:val="20"/>
        </w:rPr>
        <w:t xml:space="preserve"> GOODS/SERVICES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w:t>
            </w:r>
            <w:proofErr w:type="spellStart"/>
            <w:r w:rsidRPr="38696DE5">
              <w:rPr>
                <w:rFonts w:asciiTheme="minorHAnsi" w:hAnsiTheme="minorHAnsi"/>
              </w:rPr>
              <w:t>i</w:t>
            </w:r>
            <w:proofErr w:type="spellEnd"/>
            <w:r w:rsidRPr="38696DE5">
              <w:rPr>
                <w:rFonts w:asciiTheme="minorHAnsi" w:hAnsiTheme="minorHAnsi"/>
              </w:rPr>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(j) has not undertaken to unduly influence the decision-making process of Iarnród Éireann-Irish Rail, to obtain confidential information that may confer upon </w:t>
            </w:r>
            <w:proofErr w:type="gramStart"/>
            <w:r w:rsidRPr="38696DE5">
              <w:rPr>
                <w:rFonts w:asciiTheme="minorHAnsi" w:hAnsiTheme="minorHAnsi"/>
              </w:rPr>
              <w:t>it</w:t>
            </w:r>
            <w:proofErr w:type="gramEnd"/>
            <w:r w:rsidRPr="38696DE5">
              <w:rPr>
                <w:rFonts w:asciiTheme="minorHAnsi" w:hAnsiTheme="minorHAnsi"/>
              </w:rPr>
              <w:t xml:space="preserve">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w:t>
      </w:r>
      <w:proofErr w:type="gramStart"/>
      <w:r w:rsidRPr="38696DE5">
        <w:rPr>
          <w:sz w:val="20"/>
          <w:szCs w:val="20"/>
        </w:rPr>
        <w:t>taken into account</w:t>
      </w:r>
      <w:proofErr w:type="gramEnd"/>
      <w:r w:rsidRPr="38696DE5">
        <w:rPr>
          <w:sz w:val="20"/>
          <w:szCs w:val="20"/>
        </w:rPr>
        <w:t xml:space="preserve"> by Iarnród Éireann-Irish Rail in considering </w:t>
      </w:r>
      <w:proofErr w:type="gramStart"/>
      <w:r w:rsidRPr="38696DE5">
        <w:rPr>
          <w:sz w:val="20"/>
          <w:szCs w:val="20"/>
        </w:rPr>
        <w:t>whether or not</w:t>
      </w:r>
      <w:proofErr w:type="gramEnd"/>
      <w:r w:rsidRPr="38696DE5">
        <w:rPr>
          <w:sz w:val="20"/>
          <w:szCs w:val="20"/>
        </w:rPr>
        <w:t xml:space="preserve">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w:t>
      </w:r>
      <w:proofErr w:type="gramStart"/>
      <w:r w:rsidRPr="38696DE5">
        <w:rPr>
          <w:sz w:val="20"/>
          <w:szCs w:val="20"/>
        </w:rPr>
        <w:t>Director</w:t>
      </w:r>
      <w:proofErr w:type="gramEnd"/>
      <w:r w:rsidRPr="38696DE5">
        <w:rPr>
          <w:sz w:val="20"/>
          <w:szCs w:val="20"/>
        </w:rPr>
        <w:t xml:space="preserve">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w:t>
      </w:r>
      <w:proofErr w:type="gramStart"/>
      <w:r w:rsidRPr="38696DE5">
        <w:rPr>
          <w:rFonts w:cs="Arial"/>
          <w:b/>
          <w:bCs/>
          <w:sz w:val="20"/>
          <w:szCs w:val="20"/>
        </w:rPr>
        <w:t>is able to</w:t>
      </w:r>
      <w:proofErr w:type="gramEnd"/>
      <w:r w:rsidRPr="38696DE5">
        <w:rPr>
          <w:rFonts w:cs="Arial"/>
          <w:b/>
          <w:bCs/>
          <w:sz w:val="20"/>
          <w:szCs w:val="20"/>
        </w:rPr>
        <w:t xml:space="preserve">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proofErr w:type="gramStart"/>
      <w:r w:rsidRPr="38696DE5">
        <w:rPr>
          <w:rFonts w:cs="Arial"/>
          <w:b/>
          <w:bCs/>
          <w:sz w:val="20"/>
          <w:szCs w:val="20"/>
        </w:rPr>
        <w:t>…..</w:t>
      </w:r>
      <w:proofErr w:type="gramEnd"/>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roofErr w:type="gramStart"/>
      <w:r w:rsidRPr="38696DE5">
        <w:rPr>
          <w:rFonts w:cs="Arial"/>
          <w:sz w:val="20"/>
          <w:szCs w:val="20"/>
        </w:rPr>
        <w:t>…..</w:t>
      </w:r>
      <w:proofErr w:type="gramEnd"/>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 xml:space="preserve">Please note, confirmation/re-execution/notarisation of the Declaration may </w:t>
      </w:r>
      <w:proofErr w:type="gramStart"/>
      <w:r w:rsidRPr="38696DE5">
        <w:rPr>
          <w:rFonts w:cs="Arial"/>
          <w:i/>
          <w:iCs/>
          <w:sz w:val="20"/>
          <w:szCs w:val="20"/>
        </w:rPr>
        <w:t>sought</w:t>
      </w:r>
      <w:proofErr w:type="gramEnd"/>
      <w:r w:rsidRPr="38696DE5">
        <w:rPr>
          <w:rFonts w:cs="Arial"/>
          <w:i/>
          <w:iCs/>
          <w:sz w:val="20"/>
          <w:szCs w:val="20"/>
        </w:rPr>
        <w:t xml:space="preserve">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777F09">
      <w:pPr>
        <w:pStyle w:val="ListParagraph"/>
        <w:numPr>
          <w:ilvl w:val="0"/>
          <w:numId w:val="9"/>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777F09">
      <w:pPr>
        <w:pStyle w:val="ListParagraph"/>
        <w:numPr>
          <w:ilvl w:val="0"/>
          <w:numId w:val="9"/>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 xml:space="preserve">Where a Sub-Contractor is also a member of a Consortium, it must complete the Questionnaire. Where a Sub-Contractor is acting in the role of sub-contracting only, and </w:t>
      </w:r>
      <w:proofErr w:type="gramStart"/>
      <w:r w:rsidR="00863EF7" w:rsidRPr="38696DE5">
        <w:rPr>
          <w:sz w:val="20"/>
          <w:szCs w:val="20"/>
        </w:rPr>
        <w:t>is  not</w:t>
      </w:r>
      <w:proofErr w:type="gramEnd"/>
      <w:r w:rsidR="00863EF7" w:rsidRPr="38696DE5">
        <w:rPr>
          <w:sz w:val="20"/>
          <w:szCs w:val="20"/>
        </w:rPr>
        <w:t xml:space="preserve"> part of a Consortium, it need not complete the </w:t>
      </w:r>
      <w:proofErr w:type="gramStart"/>
      <w:r w:rsidR="00863EF7" w:rsidRPr="38696DE5">
        <w:rPr>
          <w:sz w:val="20"/>
          <w:szCs w:val="20"/>
        </w:rPr>
        <w:t>Questionnaire</w:t>
      </w:r>
      <w:proofErr w:type="gramEnd"/>
      <w:r w:rsidR="00863EF7" w:rsidRPr="38696DE5">
        <w:rPr>
          <w:sz w:val="20"/>
          <w:szCs w:val="20"/>
        </w:rPr>
        <w:t xml:space="preserv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777F09">
      <w:pPr>
        <w:pStyle w:val="ListParagraph"/>
        <w:numPr>
          <w:ilvl w:val="0"/>
          <w:numId w:val="9"/>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777F09">
      <w:pPr>
        <w:pStyle w:val="ListParagraph"/>
        <w:numPr>
          <w:ilvl w:val="0"/>
          <w:numId w:val="9"/>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777F09">
      <w:pPr>
        <w:pStyle w:val="ListParagraph"/>
        <w:numPr>
          <w:ilvl w:val="0"/>
          <w:numId w:val="9"/>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777F09">
      <w:pPr>
        <w:pStyle w:val="ListParagraph"/>
        <w:numPr>
          <w:ilvl w:val="0"/>
          <w:numId w:val="9"/>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777F09">
      <w:pPr>
        <w:pStyle w:val="ListParagraph"/>
        <w:numPr>
          <w:ilvl w:val="0"/>
          <w:numId w:val="9"/>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777F09">
      <w:pPr>
        <w:pStyle w:val="ListParagraph"/>
        <w:numPr>
          <w:ilvl w:val="0"/>
          <w:numId w:val="9"/>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w:t>
      </w:r>
      <w:proofErr w:type="gramStart"/>
      <w:r w:rsidRPr="38696DE5">
        <w:rPr>
          <w:sz w:val="20"/>
          <w:szCs w:val="20"/>
        </w:rPr>
        <w:t>in order to</w:t>
      </w:r>
      <w:proofErr w:type="gramEnd"/>
      <w:r w:rsidRPr="38696DE5">
        <w:rPr>
          <w:sz w:val="20"/>
          <w:szCs w:val="20"/>
        </w:rPr>
        <w:t xml:space="preserve">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777F09">
      <w:pPr>
        <w:pStyle w:val="ListParagraph"/>
        <w:numPr>
          <w:ilvl w:val="0"/>
          <w:numId w:val="9"/>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777F09">
      <w:pPr>
        <w:pStyle w:val="ListParagraph"/>
        <w:numPr>
          <w:ilvl w:val="0"/>
          <w:numId w:val="9"/>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777F09">
      <w:pPr>
        <w:pStyle w:val="ListParagraph"/>
        <w:numPr>
          <w:ilvl w:val="0"/>
          <w:numId w:val="9"/>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 xml:space="preserve">Full Name and Address of Member (and details of entity on whose resources the Member is </w:t>
            </w:r>
            <w:proofErr w:type="gramStart"/>
            <w:r w:rsidRPr="38696DE5">
              <w:rPr>
                <w:rFonts w:ascii="Calibri" w:hAnsi="Calibri" w:cs="Arial"/>
                <w:b/>
                <w:bCs/>
                <w:sz w:val="20"/>
                <w:szCs w:val="20"/>
              </w:rPr>
              <w:t>relying</w:t>
            </w:r>
            <w:proofErr w:type="gramEnd"/>
            <w:r w:rsidRPr="38696DE5">
              <w:rPr>
                <w:rFonts w:ascii="Calibri" w:hAnsi="Calibri" w:cs="Arial"/>
                <w:b/>
                <w:bCs/>
                <w:sz w:val="20"/>
                <w:szCs w:val="20"/>
              </w:rPr>
              <w:t xml:space="preserve"> if </w:t>
            </w:r>
            <w:proofErr w:type="gramStart"/>
            <w:r w:rsidRPr="38696DE5">
              <w:rPr>
                <w:rFonts w:ascii="Calibri" w:hAnsi="Calibri" w:cs="Arial"/>
                <w:b/>
                <w:bCs/>
                <w:sz w:val="20"/>
                <w:szCs w:val="20"/>
              </w:rPr>
              <w:t>applicable )</w:t>
            </w:r>
            <w:proofErr w:type="gramEnd"/>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777F09">
      <w:pPr>
        <w:pStyle w:val="ListParagraph"/>
        <w:numPr>
          <w:ilvl w:val="0"/>
          <w:numId w:val="17"/>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777F09">
      <w:pPr>
        <w:pStyle w:val="ListParagraph"/>
        <w:numPr>
          <w:ilvl w:val="0"/>
          <w:numId w:val="17"/>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777F09">
      <w:pPr>
        <w:pStyle w:val="ListParagraph"/>
        <w:numPr>
          <w:ilvl w:val="0"/>
          <w:numId w:val="17"/>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777F09">
      <w:pPr>
        <w:pStyle w:val="ListParagraph"/>
        <w:numPr>
          <w:ilvl w:val="0"/>
          <w:numId w:val="17"/>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777F09">
      <w:pPr>
        <w:pStyle w:val="ListParagraph"/>
        <w:numPr>
          <w:ilvl w:val="0"/>
          <w:numId w:val="17"/>
        </w:numPr>
        <w:rPr>
          <w:sz w:val="20"/>
          <w:szCs w:val="20"/>
        </w:rPr>
      </w:pPr>
      <w:r w:rsidRPr="38696DE5">
        <w:rPr>
          <w:sz w:val="20"/>
          <w:szCs w:val="20"/>
        </w:rPr>
        <w:t xml:space="preserve">Details of the role proposed for this Sub-Contractor for this Contract in terms of works/goods/services/resources to be supplied and proposed percentage of sub-contracting proposed by the Prime Contractor (it is not possible to sub-contract 100% </w:t>
      </w:r>
      <w:proofErr w:type="gramStart"/>
      <w:r w:rsidRPr="38696DE5">
        <w:rPr>
          <w:sz w:val="20"/>
          <w:szCs w:val="20"/>
        </w:rPr>
        <w:t>of  the</w:t>
      </w:r>
      <w:proofErr w:type="gramEnd"/>
      <w:r w:rsidRPr="38696DE5">
        <w:rPr>
          <w:sz w:val="20"/>
          <w:szCs w:val="20"/>
        </w:rPr>
        <w:t xml:space="preserv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777F09">
      <w:pPr>
        <w:pStyle w:val="ListParagraph"/>
        <w:numPr>
          <w:ilvl w:val="0"/>
          <w:numId w:val="17"/>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77777777"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 xml:space="preserve">CONTRACT NOTICE FOR THE SUPPLY OF [                </w:t>
      </w:r>
      <w:proofErr w:type="gramStart"/>
      <w:r w:rsidRPr="38696DE5">
        <w:rPr>
          <w:b/>
          <w:bCs/>
          <w:sz w:val="20"/>
          <w:szCs w:val="20"/>
        </w:rPr>
        <w:t xml:space="preserve">  ]</w:t>
      </w:r>
      <w:proofErr w:type="gramEnd"/>
      <w:r w:rsidRPr="38696DE5">
        <w:rPr>
          <w:b/>
          <w:bCs/>
          <w:sz w:val="20"/>
          <w:szCs w:val="20"/>
        </w:rPr>
        <w:t xml:space="preserve"> GOODS/SERVICES TO IE</w:t>
      </w:r>
    </w:p>
    <w:p w14:paraId="474B3448" w14:textId="77777777"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w:t>
      </w:r>
      <w:proofErr w:type="gramStart"/>
      <w:r w:rsidRPr="38696DE5">
        <w:rPr>
          <w:b/>
          <w:bCs/>
          <w:sz w:val="20"/>
          <w:szCs w:val="20"/>
        </w:rPr>
        <w:t xml:space="preserve">  ]</w:t>
      </w:r>
      <w:proofErr w:type="gramEnd"/>
      <w:r w:rsidRPr="38696DE5">
        <w:rPr>
          <w:b/>
          <w:bCs/>
          <w:sz w:val="20"/>
          <w:szCs w:val="20"/>
        </w:rPr>
        <w:t xml:space="preserve"> (</w:t>
      </w:r>
      <w:r w:rsidRPr="38696DE5">
        <w:rPr>
          <w:b/>
          <w:bCs/>
          <w:i/>
          <w:iCs/>
          <w:sz w:val="20"/>
          <w:szCs w:val="20"/>
        </w:rPr>
        <w:t xml:space="preserve">insert full legal name of Applicant) [name of entity on whom the Applicant </w:t>
      </w:r>
      <w:proofErr w:type="gramStart"/>
      <w:r w:rsidRPr="38696DE5">
        <w:rPr>
          <w:b/>
          <w:bCs/>
          <w:i/>
          <w:iCs/>
          <w:sz w:val="20"/>
          <w:szCs w:val="20"/>
        </w:rPr>
        <w:t>relies</w:t>
      </w:r>
      <w:proofErr w:type="gramEnd"/>
      <w:r w:rsidRPr="38696DE5">
        <w:rPr>
          <w:b/>
          <w:bCs/>
          <w:i/>
          <w:iCs/>
          <w:sz w:val="20"/>
          <w:szCs w:val="20"/>
        </w:rPr>
        <w:t xml:space="preserve"> to satisfy any of the selection criteria)</w:t>
      </w:r>
      <w:r w:rsidRPr="38696DE5">
        <w:rPr>
          <w:sz w:val="20"/>
          <w:szCs w:val="20"/>
        </w:rPr>
        <w:t xml:space="preserve">, I hereby agree and declare the following: </w:t>
      </w:r>
    </w:p>
    <w:p w14:paraId="474B3449" w14:textId="77777777" w:rsidR="002613FB" w:rsidRDefault="002613FB" w:rsidP="00777F09">
      <w:pPr>
        <w:pStyle w:val="ListParagraph"/>
        <w:numPr>
          <w:ilvl w:val="0"/>
          <w:numId w:val="13"/>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77777777" w:rsidR="00BF0F71" w:rsidRDefault="001B0D59" w:rsidP="00777F09">
      <w:pPr>
        <w:pStyle w:val="ListParagraph"/>
        <w:numPr>
          <w:ilvl w:val="0"/>
          <w:numId w:val="13"/>
        </w:numPr>
        <w:spacing w:line="276" w:lineRule="auto"/>
        <w:ind w:left="567" w:hanging="567"/>
        <w:jc w:val="both"/>
        <w:rPr>
          <w:sz w:val="20"/>
          <w:szCs w:val="20"/>
        </w:rPr>
      </w:pPr>
      <w:r w:rsidRPr="38696DE5">
        <w:rPr>
          <w:sz w:val="20"/>
          <w:szCs w:val="20"/>
        </w:rPr>
        <w:t xml:space="preserve">I understand that the information provided will be used in the selection process to assess my organisation’s suitability to be invited to participate further in this procurement, and I am signing on behalf of [                             </w:t>
      </w:r>
      <w:proofErr w:type="gramStart"/>
      <w:r w:rsidRPr="38696DE5">
        <w:rPr>
          <w:sz w:val="20"/>
          <w:szCs w:val="20"/>
        </w:rPr>
        <w:t xml:space="preserve">  ]</w:t>
      </w:r>
      <w:proofErr w:type="gramEnd"/>
      <w:r w:rsidRPr="38696DE5">
        <w:rPr>
          <w:sz w:val="20"/>
          <w:szCs w:val="20"/>
        </w:rPr>
        <w:t xml:space="preserve">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777F09">
      <w:pPr>
        <w:pStyle w:val="ListParagraph"/>
        <w:numPr>
          <w:ilvl w:val="0"/>
          <w:numId w:val="13"/>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777F09">
      <w:pPr>
        <w:pStyle w:val="ListParagraph"/>
        <w:numPr>
          <w:ilvl w:val="0"/>
          <w:numId w:val="13"/>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777F09">
      <w:pPr>
        <w:pStyle w:val="ListParagraph"/>
        <w:numPr>
          <w:ilvl w:val="0"/>
          <w:numId w:val="13"/>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777F09">
      <w:pPr>
        <w:pStyle w:val="ListParagraph"/>
        <w:numPr>
          <w:ilvl w:val="0"/>
          <w:numId w:val="13"/>
        </w:numPr>
        <w:spacing w:line="276" w:lineRule="auto"/>
        <w:ind w:left="567" w:hanging="567"/>
        <w:jc w:val="both"/>
        <w:rPr>
          <w:sz w:val="20"/>
          <w:szCs w:val="20"/>
        </w:rPr>
      </w:pPr>
      <w:r w:rsidRPr="38696DE5">
        <w:rPr>
          <w:sz w:val="20"/>
          <w:szCs w:val="20"/>
        </w:rPr>
        <w:t xml:space="preserve">I agree that, if awarded the contract, [                          </w:t>
      </w:r>
      <w:proofErr w:type="gramStart"/>
      <w:r w:rsidRPr="38696DE5">
        <w:rPr>
          <w:sz w:val="20"/>
          <w:szCs w:val="20"/>
        </w:rPr>
        <w:t xml:space="preserve">  ]</w:t>
      </w:r>
      <w:proofErr w:type="gramEnd"/>
      <w:r w:rsidRPr="38696DE5">
        <w:rPr>
          <w:sz w:val="20"/>
          <w:szCs w:val="20"/>
        </w:rPr>
        <w:t xml:space="preserve">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777F09">
      <w:pPr>
        <w:pStyle w:val="ListParagraph"/>
        <w:numPr>
          <w:ilvl w:val="0"/>
          <w:numId w:val="13"/>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777F09">
      <w:pPr>
        <w:pStyle w:val="ListParagraph"/>
        <w:numPr>
          <w:ilvl w:val="0"/>
          <w:numId w:val="13"/>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777F09">
      <w:pPr>
        <w:pStyle w:val="ListParagraph"/>
        <w:numPr>
          <w:ilvl w:val="0"/>
          <w:numId w:val="13"/>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777F09">
      <w:pPr>
        <w:pStyle w:val="ListParagraph"/>
        <w:numPr>
          <w:ilvl w:val="0"/>
          <w:numId w:val="13"/>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Pr="00AD4F35"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sectPr w:rsidR="00477519" w:rsidRPr="00AD4F35" w:rsidSect="00B75911">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784E" w14:textId="77777777" w:rsidR="00DB50C3" w:rsidRDefault="00DB50C3" w:rsidP="000F6E53">
      <w:pPr>
        <w:spacing w:after="0" w:line="240" w:lineRule="auto"/>
      </w:pPr>
      <w:r>
        <w:separator/>
      </w:r>
    </w:p>
  </w:endnote>
  <w:endnote w:type="continuationSeparator" w:id="0">
    <w:p w14:paraId="4C684D66" w14:textId="77777777" w:rsidR="00DB50C3" w:rsidRDefault="00DB50C3" w:rsidP="000F6E53">
      <w:pPr>
        <w:spacing w:after="0" w:line="240" w:lineRule="auto"/>
      </w:pPr>
      <w:r>
        <w:continuationSeparator/>
      </w:r>
    </w:p>
  </w:endnote>
  <w:endnote w:type="continuationNotice" w:id="1">
    <w:p w14:paraId="12F1B4B6" w14:textId="77777777" w:rsidR="00DB50C3" w:rsidRDefault="00DB5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01CFD37E" w:rsidR="00CE54A0" w:rsidRPr="00025538" w:rsidRDefault="00CE54A0">
            <w:pPr>
              <w:pStyle w:val="Footer"/>
              <w:jc w:val="right"/>
              <w:rPr>
                <w:sz w:val="20"/>
                <w:szCs w:val="20"/>
              </w:rPr>
            </w:pPr>
            <w:r w:rsidRPr="00025538">
              <w:rPr>
                <w:sz w:val="20"/>
                <w:szCs w:val="20"/>
              </w:rPr>
              <w:t>PQQ/IE</w:t>
            </w:r>
            <w:r>
              <w:rPr>
                <w:sz w:val="20"/>
                <w:szCs w:val="20"/>
              </w:rPr>
              <w:t>/Version/</w:t>
            </w:r>
            <w:r w:rsidR="00705C4C">
              <w:rPr>
                <w:sz w:val="20"/>
                <w:szCs w:val="20"/>
              </w:rPr>
              <w:t>06</w:t>
            </w:r>
            <w:r>
              <w:rPr>
                <w:sz w:val="20"/>
                <w:szCs w:val="20"/>
              </w:rPr>
              <w:t>/</w:t>
            </w:r>
            <w:r w:rsidR="0079456E">
              <w:rPr>
                <w:sz w:val="20"/>
                <w:szCs w:val="20"/>
              </w:rPr>
              <w:t>2</w:t>
            </w:r>
            <w:r w:rsidR="00705C4C">
              <w:rPr>
                <w:sz w:val="20"/>
                <w:szCs w:val="20"/>
              </w:rPr>
              <w:t>6</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9CB7" w14:textId="77777777" w:rsidR="00DB50C3" w:rsidRDefault="00DB50C3" w:rsidP="000F6E53">
      <w:pPr>
        <w:spacing w:after="0" w:line="240" w:lineRule="auto"/>
      </w:pPr>
      <w:r>
        <w:separator/>
      </w:r>
    </w:p>
  </w:footnote>
  <w:footnote w:type="continuationSeparator" w:id="0">
    <w:p w14:paraId="34F8B380" w14:textId="77777777" w:rsidR="00DB50C3" w:rsidRDefault="00DB50C3" w:rsidP="000F6E53">
      <w:pPr>
        <w:spacing w:after="0" w:line="240" w:lineRule="auto"/>
      </w:pPr>
      <w:r>
        <w:continuationSeparator/>
      </w:r>
    </w:p>
  </w:footnote>
  <w:footnote w:type="continuationNotice" w:id="1">
    <w:p w14:paraId="78AB7F04" w14:textId="77777777" w:rsidR="00DB50C3" w:rsidRDefault="00DB5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72704053"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Tender Reference:</w:t>
    </w:r>
    <w:r w:rsidR="00705C4C">
      <w:rPr>
        <w:sz w:val="20"/>
        <w:szCs w:val="20"/>
      </w:rPr>
      <w:t xml:space="preserve"> 9888</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F72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6D0D7A"/>
    <w:multiLevelType w:val="hybridMultilevel"/>
    <w:tmpl w:val="BAEA44F2"/>
    <w:lvl w:ilvl="0" w:tplc="6836699E">
      <w:start w:val="1"/>
      <w:numFmt w:val="bullet"/>
      <w:lvlText w:val=""/>
      <w:lvlJc w:val="left"/>
      <w:pPr>
        <w:tabs>
          <w:tab w:val="num" w:pos="10097"/>
        </w:tabs>
        <w:ind w:left="10097" w:hanging="360"/>
      </w:pPr>
      <w:rPr>
        <w:rFonts w:ascii="Wingdings" w:hAnsi="Wingdings" w:hint="default"/>
        <w:sz w:val="32"/>
      </w:rPr>
    </w:lvl>
    <w:lvl w:ilvl="1" w:tplc="7ABAD01C">
      <w:start w:val="1"/>
      <w:numFmt w:val="bullet"/>
      <w:lvlText w:val=""/>
      <w:lvlJc w:val="left"/>
      <w:pPr>
        <w:tabs>
          <w:tab w:val="num" w:pos="829"/>
        </w:tabs>
        <w:ind w:left="829" w:hanging="419"/>
      </w:pPr>
      <w:rPr>
        <w:rFonts w:ascii="Wingdings" w:hAnsi="Wingdings" w:hint="default"/>
        <w:sz w:val="32"/>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3336F"/>
    <w:multiLevelType w:val="hybridMultilevel"/>
    <w:tmpl w:val="79B6B1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8" w15:restartNumberingAfterBreak="0">
    <w:nsid w:val="270A55FA"/>
    <w:multiLevelType w:val="multilevel"/>
    <w:tmpl w:val="2D36C3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0" w15:restartNumberingAfterBreak="0">
    <w:nsid w:val="2ACA3C2E"/>
    <w:multiLevelType w:val="multilevel"/>
    <w:tmpl w:val="217A9E1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1"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15:restartNumberingAfterBreak="0">
    <w:nsid w:val="474276C7"/>
    <w:multiLevelType w:val="hybridMultilevel"/>
    <w:tmpl w:val="554816AC"/>
    <w:lvl w:ilvl="0" w:tplc="D0E09D1A">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51B13BAF"/>
    <w:multiLevelType w:val="hybridMultilevel"/>
    <w:tmpl w:val="E3921C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124BCD"/>
    <w:multiLevelType w:val="multilevel"/>
    <w:tmpl w:val="59B6163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15:restartNumberingAfterBreak="0">
    <w:nsid w:val="58517179"/>
    <w:multiLevelType w:val="hybridMultilevel"/>
    <w:tmpl w:val="F2CABD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BDA7390"/>
    <w:multiLevelType w:val="hybridMultilevel"/>
    <w:tmpl w:val="7B30598A"/>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F202BB8"/>
    <w:multiLevelType w:val="hybridMultilevel"/>
    <w:tmpl w:val="0AFE069C"/>
    <w:lvl w:ilvl="0" w:tplc="73B66D5E">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96172150">
    <w:abstractNumId w:val="6"/>
  </w:num>
  <w:num w:numId="2" w16cid:durableId="1666588485">
    <w:abstractNumId w:val="10"/>
  </w:num>
  <w:num w:numId="3" w16cid:durableId="1753434374">
    <w:abstractNumId w:val="14"/>
  </w:num>
  <w:num w:numId="4" w16cid:durableId="1471022860">
    <w:abstractNumId w:val="19"/>
  </w:num>
  <w:num w:numId="5" w16cid:durableId="696658183">
    <w:abstractNumId w:val="13"/>
  </w:num>
  <w:num w:numId="6" w16cid:durableId="567961331">
    <w:abstractNumId w:val="9"/>
  </w:num>
  <w:num w:numId="7" w16cid:durableId="703402877">
    <w:abstractNumId w:val="5"/>
  </w:num>
  <w:num w:numId="8" w16cid:durableId="587999700">
    <w:abstractNumId w:val="21"/>
  </w:num>
  <w:num w:numId="9" w16cid:durableId="490174327">
    <w:abstractNumId w:val="16"/>
  </w:num>
  <w:num w:numId="10" w16cid:durableId="1683362186">
    <w:abstractNumId w:val="22"/>
  </w:num>
  <w:num w:numId="11" w16cid:durableId="1168859577">
    <w:abstractNumId w:val="15"/>
  </w:num>
  <w:num w:numId="12" w16cid:durableId="1452358419">
    <w:abstractNumId w:val="20"/>
  </w:num>
  <w:num w:numId="13" w16cid:durableId="27529365">
    <w:abstractNumId w:val="12"/>
  </w:num>
  <w:num w:numId="14" w16cid:durableId="774714429">
    <w:abstractNumId w:val="2"/>
  </w:num>
  <w:num w:numId="15" w16cid:durableId="197857670">
    <w:abstractNumId w:val="3"/>
  </w:num>
  <w:num w:numId="16" w16cid:durableId="457913803">
    <w:abstractNumId w:val="7"/>
  </w:num>
  <w:num w:numId="17" w16cid:durableId="1934164868">
    <w:abstractNumId w:val="1"/>
  </w:num>
  <w:num w:numId="18" w16cid:durableId="1048067113">
    <w:abstractNumId w:val="4"/>
  </w:num>
  <w:num w:numId="19" w16cid:durableId="1098330224">
    <w:abstractNumId w:val="11"/>
  </w:num>
  <w:num w:numId="20" w16cid:durableId="520050662">
    <w:abstractNumId w:val="17"/>
  </w:num>
  <w:num w:numId="21" w16cid:durableId="1345596718">
    <w:abstractNumId w:val="8"/>
  </w:num>
  <w:num w:numId="22" w16cid:durableId="80609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3996157">
    <w:abstractNumId w:val="18"/>
  </w:num>
  <w:num w:numId="24" w16cid:durableId="188941428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F13"/>
    <w:rsid w:val="00015E5B"/>
    <w:rsid w:val="000209C3"/>
    <w:rsid w:val="00024969"/>
    <w:rsid w:val="00024A98"/>
    <w:rsid w:val="00025538"/>
    <w:rsid w:val="0002615D"/>
    <w:rsid w:val="00030527"/>
    <w:rsid w:val="000308E7"/>
    <w:rsid w:val="00031016"/>
    <w:rsid w:val="00037226"/>
    <w:rsid w:val="00040B77"/>
    <w:rsid w:val="0005005B"/>
    <w:rsid w:val="00055A0A"/>
    <w:rsid w:val="00066CEF"/>
    <w:rsid w:val="000702C9"/>
    <w:rsid w:val="00072515"/>
    <w:rsid w:val="00075750"/>
    <w:rsid w:val="00077A64"/>
    <w:rsid w:val="000805A7"/>
    <w:rsid w:val="00081DAE"/>
    <w:rsid w:val="00085030"/>
    <w:rsid w:val="00090BEA"/>
    <w:rsid w:val="00092C9D"/>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38B6"/>
    <w:rsid w:val="000F3F59"/>
    <w:rsid w:val="000F4E5D"/>
    <w:rsid w:val="000F5357"/>
    <w:rsid w:val="000F6E53"/>
    <w:rsid w:val="0010162B"/>
    <w:rsid w:val="0010214C"/>
    <w:rsid w:val="00106A67"/>
    <w:rsid w:val="00110706"/>
    <w:rsid w:val="001109E6"/>
    <w:rsid w:val="00116679"/>
    <w:rsid w:val="00123837"/>
    <w:rsid w:val="00123C68"/>
    <w:rsid w:val="00125555"/>
    <w:rsid w:val="0013189D"/>
    <w:rsid w:val="00131DBB"/>
    <w:rsid w:val="001325BA"/>
    <w:rsid w:val="00132884"/>
    <w:rsid w:val="00134A4B"/>
    <w:rsid w:val="0014057D"/>
    <w:rsid w:val="00145583"/>
    <w:rsid w:val="001544D4"/>
    <w:rsid w:val="001556AF"/>
    <w:rsid w:val="00156157"/>
    <w:rsid w:val="0015722C"/>
    <w:rsid w:val="00160444"/>
    <w:rsid w:val="00166C05"/>
    <w:rsid w:val="0018264E"/>
    <w:rsid w:val="00183258"/>
    <w:rsid w:val="00184599"/>
    <w:rsid w:val="00186393"/>
    <w:rsid w:val="00187A26"/>
    <w:rsid w:val="0019291A"/>
    <w:rsid w:val="00195177"/>
    <w:rsid w:val="001A0F33"/>
    <w:rsid w:val="001A2383"/>
    <w:rsid w:val="001B0D59"/>
    <w:rsid w:val="001C3CF5"/>
    <w:rsid w:val="001C7D43"/>
    <w:rsid w:val="001D0098"/>
    <w:rsid w:val="001D0268"/>
    <w:rsid w:val="001E0C18"/>
    <w:rsid w:val="001E33E1"/>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1785"/>
    <w:rsid w:val="00211BA5"/>
    <w:rsid w:val="002138BC"/>
    <w:rsid w:val="002211CC"/>
    <w:rsid w:val="002215B3"/>
    <w:rsid w:val="00221B48"/>
    <w:rsid w:val="00221D8C"/>
    <w:rsid w:val="002233EB"/>
    <w:rsid w:val="00224AF7"/>
    <w:rsid w:val="002400EA"/>
    <w:rsid w:val="00251A9C"/>
    <w:rsid w:val="00254207"/>
    <w:rsid w:val="0025473F"/>
    <w:rsid w:val="002549E3"/>
    <w:rsid w:val="00254CF2"/>
    <w:rsid w:val="00255F6C"/>
    <w:rsid w:val="00260585"/>
    <w:rsid w:val="002613FB"/>
    <w:rsid w:val="00275178"/>
    <w:rsid w:val="00277FD0"/>
    <w:rsid w:val="0028117C"/>
    <w:rsid w:val="00286493"/>
    <w:rsid w:val="002867DC"/>
    <w:rsid w:val="00291903"/>
    <w:rsid w:val="00291F24"/>
    <w:rsid w:val="002940D6"/>
    <w:rsid w:val="00294CB3"/>
    <w:rsid w:val="002A0BF1"/>
    <w:rsid w:val="002A20AB"/>
    <w:rsid w:val="002A41FE"/>
    <w:rsid w:val="002A4364"/>
    <w:rsid w:val="002A48A3"/>
    <w:rsid w:val="002A6FDE"/>
    <w:rsid w:val="002B558A"/>
    <w:rsid w:val="002C3F30"/>
    <w:rsid w:val="002D2BBA"/>
    <w:rsid w:val="002D3DB7"/>
    <w:rsid w:val="002D70CB"/>
    <w:rsid w:val="002D79CD"/>
    <w:rsid w:val="002E17A1"/>
    <w:rsid w:val="002E2843"/>
    <w:rsid w:val="002E4EAE"/>
    <w:rsid w:val="002E6A63"/>
    <w:rsid w:val="002F38A0"/>
    <w:rsid w:val="002F4F96"/>
    <w:rsid w:val="002F70C6"/>
    <w:rsid w:val="00301B12"/>
    <w:rsid w:val="00304B5B"/>
    <w:rsid w:val="00311FE5"/>
    <w:rsid w:val="003122DB"/>
    <w:rsid w:val="00313B8D"/>
    <w:rsid w:val="003152D9"/>
    <w:rsid w:val="0031725C"/>
    <w:rsid w:val="003215F8"/>
    <w:rsid w:val="0032473B"/>
    <w:rsid w:val="00327031"/>
    <w:rsid w:val="0033133B"/>
    <w:rsid w:val="00331901"/>
    <w:rsid w:val="00335FB6"/>
    <w:rsid w:val="003400F3"/>
    <w:rsid w:val="003416A0"/>
    <w:rsid w:val="00343895"/>
    <w:rsid w:val="00345618"/>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85161"/>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034C8"/>
    <w:rsid w:val="00412C67"/>
    <w:rsid w:val="004155BF"/>
    <w:rsid w:val="004209F1"/>
    <w:rsid w:val="00421CC2"/>
    <w:rsid w:val="0042285F"/>
    <w:rsid w:val="004361D6"/>
    <w:rsid w:val="00436E0A"/>
    <w:rsid w:val="00436ED0"/>
    <w:rsid w:val="004455AD"/>
    <w:rsid w:val="00454B28"/>
    <w:rsid w:val="00456145"/>
    <w:rsid w:val="00456C80"/>
    <w:rsid w:val="004624EC"/>
    <w:rsid w:val="00470B70"/>
    <w:rsid w:val="004732C2"/>
    <w:rsid w:val="00473504"/>
    <w:rsid w:val="00473AEC"/>
    <w:rsid w:val="00474BDE"/>
    <w:rsid w:val="00476A80"/>
    <w:rsid w:val="00477519"/>
    <w:rsid w:val="004855F6"/>
    <w:rsid w:val="00485662"/>
    <w:rsid w:val="00487EA2"/>
    <w:rsid w:val="00487EB1"/>
    <w:rsid w:val="004911E1"/>
    <w:rsid w:val="00492B27"/>
    <w:rsid w:val="00494B4F"/>
    <w:rsid w:val="0049533E"/>
    <w:rsid w:val="004A0041"/>
    <w:rsid w:val="004A08C9"/>
    <w:rsid w:val="004A2CFF"/>
    <w:rsid w:val="004B07D4"/>
    <w:rsid w:val="004B3291"/>
    <w:rsid w:val="004B458D"/>
    <w:rsid w:val="004B5E5B"/>
    <w:rsid w:val="004C47EC"/>
    <w:rsid w:val="004C6691"/>
    <w:rsid w:val="004D1981"/>
    <w:rsid w:val="004D2E48"/>
    <w:rsid w:val="004D3AB9"/>
    <w:rsid w:val="004D55AA"/>
    <w:rsid w:val="004E22BF"/>
    <w:rsid w:val="004E3CE4"/>
    <w:rsid w:val="004E3E2A"/>
    <w:rsid w:val="004E559B"/>
    <w:rsid w:val="004E5AFB"/>
    <w:rsid w:val="004F0521"/>
    <w:rsid w:val="004F24CC"/>
    <w:rsid w:val="004F5AA6"/>
    <w:rsid w:val="004F793A"/>
    <w:rsid w:val="005000CE"/>
    <w:rsid w:val="0050106C"/>
    <w:rsid w:val="00501080"/>
    <w:rsid w:val="0050696B"/>
    <w:rsid w:val="005152F0"/>
    <w:rsid w:val="005154CA"/>
    <w:rsid w:val="00520515"/>
    <w:rsid w:val="00523AFF"/>
    <w:rsid w:val="00524026"/>
    <w:rsid w:val="00525ACB"/>
    <w:rsid w:val="005340F9"/>
    <w:rsid w:val="00535CFA"/>
    <w:rsid w:val="00536CDF"/>
    <w:rsid w:val="00541199"/>
    <w:rsid w:val="00541759"/>
    <w:rsid w:val="0054241F"/>
    <w:rsid w:val="00552E77"/>
    <w:rsid w:val="005572F0"/>
    <w:rsid w:val="00563476"/>
    <w:rsid w:val="005637F4"/>
    <w:rsid w:val="005675D6"/>
    <w:rsid w:val="00567D72"/>
    <w:rsid w:val="0057520E"/>
    <w:rsid w:val="00580986"/>
    <w:rsid w:val="00581743"/>
    <w:rsid w:val="00581994"/>
    <w:rsid w:val="0058276F"/>
    <w:rsid w:val="005856E7"/>
    <w:rsid w:val="005865B1"/>
    <w:rsid w:val="00590525"/>
    <w:rsid w:val="005906AE"/>
    <w:rsid w:val="00592961"/>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1F89"/>
    <w:rsid w:val="005D3991"/>
    <w:rsid w:val="005E2317"/>
    <w:rsid w:val="005E315F"/>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CDC"/>
    <w:rsid w:val="00636937"/>
    <w:rsid w:val="00637FED"/>
    <w:rsid w:val="00640407"/>
    <w:rsid w:val="00645639"/>
    <w:rsid w:val="00654363"/>
    <w:rsid w:val="00655B41"/>
    <w:rsid w:val="0065BBDD"/>
    <w:rsid w:val="00665DBB"/>
    <w:rsid w:val="00666125"/>
    <w:rsid w:val="00670643"/>
    <w:rsid w:val="00677140"/>
    <w:rsid w:val="00680345"/>
    <w:rsid w:val="00682C08"/>
    <w:rsid w:val="00685450"/>
    <w:rsid w:val="0069045E"/>
    <w:rsid w:val="00690A97"/>
    <w:rsid w:val="00690DEE"/>
    <w:rsid w:val="006947C7"/>
    <w:rsid w:val="00694814"/>
    <w:rsid w:val="00697B9C"/>
    <w:rsid w:val="006A0D89"/>
    <w:rsid w:val="006A0FE1"/>
    <w:rsid w:val="006B2B5D"/>
    <w:rsid w:val="006B4D90"/>
    <w:rsid w:val="006C2C49"/>
    <w:rsid w:val="006C3D81"/>
    <w:rsid w:val="006C5B3D"/>
    <w:rsid w:val="006D2759"/>
    <w:rsid w:val="006D4F66"/>
    <w:rsid w:val="006D63A2"/>
    <w:rsid w:val="006D648A"/>
    <w:rsid w:val="006E3257"/>
    <w:rsid w:val="006E6254"/>
    <w:rsid w:val="006E7945"/>
    <w:rsid w:val="006F07E5"/>
    <w:rsid w:val="006F3F3A"/>
    <w:rsid w:val="006F6ECD"/>
    <w:rsid w:val="0070198C"/>
    <w:rsid w:val="0070376E"/>
    <w:rsid w:val="00705C4C"/>
    <w:rsid w:val="0070645A"/>
    <w:rsid w:val="00706978"/>
    <w:rsid w:val="007137DF"/>
    <w:rsid w:val="007150AC"/>
    <w:rsid w:val="007173CE"/>
    <w:rsid w:val="007178AB"/>
    <w:rsid w:val="00721549"/>
    <w:rsid w:val="00730064"/>
    <w:rsid w:val="00734851"/>
    <w:rsid w:val="0073774F"/>
    <w:rsid w:val="00747405"/>
    <w:rsid w:val="00747C67"/>
    <w:rsid w:val="00750F6D"/>
    <w:rsid w:val="00752D5F"/>
    <w:rsid w:val="00757959"/>
    <w:rsid w:val="0076208B"/>
    <w:rsid w:val="00762218"/>
    <w:rsid w:val="00763CA1"/>
    <w:rsid w:val="00764A45"/>
    <w:rsid w:val="0076592D"/>
    <w:rsid w:val="007660EC"/>
    <w:rsid w:val="007669DA"/>
    <w:rsid w:val="00767F6C"/>
    <w:rsid w:val="00776635"/>
    <w:rsid w:val="007777B1"/>
    <w:rsid w:val="00777F09"/>
    <w:rsid w:val="00780750"/>
    <w:rsid w:val="007824DE"/>
    <w:rsid w:val="00790107"/>
    <w:rsid w:val="0079456E"/>
    <w:rsid w:val="00797040"/>
    <w:rsid w:val="00797CC1"/>
    <w:rsid w:val="007A321C"/>
    <w:rsid w:val="007A3476"/>
    <w:rsid w:val="007A3E3B"/>
    <w:rsid w:val="007B16C4"/>
    <w:rsid w:val="007B392D"/>
    <w:rsid w:val="007B64C4"/>
    <w:rsid w:val="007C11A4"/>
    <w:rsid w:val="007C16B7"/>
    <w:rsid w:val="007C5A3C"/>
    <w:rsid w:val="007C6908"/>
    <w:rsid w:val="007D16E9"/>
    <w:rsid w:val="007D642A"/>
    <w:rsid w:val="007E7B32"/>
    <w:rsid w:val="007F43E0"/>
    <w:rsid w:val="007F4F8D"/>
    <w:rsid w:val="0080228E"/>
    <w:rsid w:val="00802FD7"/>
    <w:rsid w:val="008047DD"/>
    <w:rsid w:val="00805944"/>
    <w:rsid w:val="00806EB1"/>
    <w:rsid w:val="0081032E"/>
    <w:rsid w:val="00814E0F"/>
    <w:rsid w:val="0081514E"/>
    <w:rsid w:val="00815694"/>
    <w:rsid w:val="00815AA8"/>
    <w:rsid w:val="00815FE0"/>
    <w:rsid w:val="008204D2"/>
    <w:rsid w:val="00825073"/>
    <w:rsid w:val="008314DE"/>
    <w:rsid w:val="008317F8"/>
    <w:rsid w:val="00835248"/>
    <w:rsid w:val="0084223C"/>
    <w:rsid w:val="008425F1"/>
    <w:rsid w:val="00846977"/>
    <w:rsid w:val="008524C7"/>
    <w:rsid w:val="0085610C"/>
    <w:rsid w:val="00861A5C"/>
    <w:rsid w:val="00862A1D"/>
    <w:rsid w:val="00863EF7"/>
    <w:rsid w:val="0086423D"/>
    <w:rsid w:val="00873B34"/>
    <w:rsid w:val="00873B76"/>
    <w:rsid w:val="00875389"/>
    <w:rsid w:val="008756E2"/>
    <w:rsid w:val="008846C2"/>
    <w:rsid w:val="008907F0"/>
    <w:rsid w:val="00891CB1"/>
    <w:rsid w:val="0089288E"/>
    <w:rsid w:val="008937F0"/>
    <w:rsid w:val="008A2278"/>
    <w:rsid w:val="008A5473"/>
    <w:rsid w:val="008B119A"/>
    <w:rsid w:val="008B3C4C"/>
    <w:rsid w:val="008B3FE6"/>
    <w:rsid w:val="008B5B6D"/>
    <w:rsid w:val="008B76E9"/>
    <w:rsid w:val="008C47E2"/>
    <w:rsid w:val="008C7CDE"/>
    <w:rsid w:val="008D36ED"/>
    <w:rsid w:val="008D6E15"/>
    <w:rsid w:val="008E0FF0"/>
    <w:rsid w:val="008E214C"/>
    <w:rsid w:val="008E294F"/>
    <w:rsid w:val="008E2C85"/>
    <w:rsid w:val="008E3A37"/>
    <w:rsid w:val="008F47F5"/>
    <w:rsid w:val="008F4BD3"/>
    <w:rsid w:val="00904206"/>
    <w:rsid w:val="00905BB0"/>
    <w:rsid w:val="009071A2"/>
    <w:rsid w:val="00911E3B"/>
    <w:rsid w:val="00912B7F"/>
    <w:rsid w:val="0091749B"/>
    <w:rsid w:val="0092086F"/>
    <w:rsid w:val="0092217C"/>
    <w:rsid w:val="009261A9"/>
    <w:rsid w:val="0093313A"/>
    <w:rsid w:val="00933173"/>
    <w:rsid w:val="009336C7"/>
    <w:rsid w:val="0093534E"/>
    <w:rsid w:val="00936A80"/>
    <w:rsid w:val="009405E9"/>
    <w:rsid w:val="0094371C"/>
    <w:rsid w:val="00961AF4"/>
    <w:rsid w:val="00961D50"/>
    <w:rsid w:val="00967CF8"/>
    <w:rsid w:val="00971B31"/>
    <w:rsid w:val="00972FA8"/>
    <w:rsid w:val="00975DA4"/>
    <w:rsid w:val="009770D5"/>
    <w:rsid w:val="009851BB"/>
    <w:rsid w:val="00987099"/>
    <w:rsid w:val="00987D54"/>
    <w:rsid w:val="009909EC"/>
    <w:rsid w:val="00990B1D"/>
    <w:rsid w:val="00991468"/>
    <w:rsid w:val="00994B51"/>
    <w:rsid w:val="0099591D"/>
    <w:rsid w:val="00997B8B"/>
    <w:rsid w:val="009A19B5"/>
    <w:rsid w:val="009A3113"/>
    <w:rsid w:val="009A7259"/>
    <w:rsid w:val="009B0103"/>
    <w:rsid w:val="009B0A04"/>
    <w:rsid w:val="009B5D60"/>
    <w:rsid w:val="009B6256"/>
    <w:rsid w:val="009C07B8"/>
    <w:rsid w:val="009C36C9"/>
    <w:rsid w:val="009D1747"/>
    <w:rsid w:val="009D1E27"/>
    <w:rsid w:val="009D3BA1"/>
    <w:rsid w:val="009E0F4A"/>
    <w:rsid w:val="009E2256"/>
    <w:rsid w:val="009E2391"/>
    <w:rsid w:val="009E2910"/>
    <w:rsid w:val="009E2D77"/>
    <w:rsid w:val="009E5223"/>
    <w:rsid w:val="009E529D"/>
    <w:rsid w:val="009F3DE7"/>
    <w:rsid w:val="009F4070"/>
    <w:rsid w:val="009F469B"/>
    <w:rsid w:val="00A01F6C"/>
    <w:rsid w:val="00A07070"/>
    <w:rsid w:val="00A10876"/>
    <w:rsid w:val="00A10911"/>
    <w:rsid w:val="00A24246"/>
    <w:rsid w:val="00A27BC2"/>
    <w:rsid w:val="00A31EBE"/>
    <w:rsid w:val="00A34A23"/>
    <w:rsid w:val="00A36132"/>
    <w:rsid w:val="00A40143"/>
    <w:rsid w:val="00A403B9"/>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A6FC2"/>
    <w:rsid w:val="00AC2FF1"/>
    <w:rsid w:val="00AC4F5F"/>
    <w:rsid w:val="00AD0720"/>
    <w:rsid w:val="00AD4F35"/>
    <w:rsid w:val="00AD775C"/>
    <w:rsid w:val="00AE0868"/>
    <w:rsid w:val="00AE218D"/>
    <w:rsid w:val="00AE4C00"/>
    <w:rsid w:val="00AF2A62"/>
    <w:rsid w:val="00AF7494"/>
    <w:rsid w:val="00AF7B09"/>
    <w:rsid w:val="00B068B9"/>
    <w:rsid w:val="00B073CC"/>
    <w:rsid w:val="00B11F9E"/>
    <w:rsid w:val="00B14914"/>
    <w:rsid w:val="00B16D05"/>
    <w:rsid w:val="00B22BDC"/>
    <w:rsid w:val="00B3151C"/>
    <w:rsid w:val="00B35ECE"/>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36A6"/>
    <w:rsid w:val="00C13CF3"/>
    <w:rsid w:val="00C170F9"/>
    <w:rsid w:val="00C21318"/>
    <w:rsid w:val="00C21B0B"/>
    <w:rsid w:val="00C23543"/>
    <w:rsid w:val="00C43C9D"/>
    <w:rsid w:val="00C45CCF"/>
    <w:rsid w:val="00C50DD5"/>
    <w:rsid w:val="00C5432C"/>
    <w:rsid w:val="00C55B0A"/>
    <w:rsid w:val="00C56DB0"/>
    <w:rsid w:val="00C6546A"/>
    <w:rsid w:val="00C65E3A"/>
    <w:rsid w:val="00C66E9F"/>
    <w:rsid w:val="00C71F7F"/>
    <w:rsid w:val="00C72211"/>
    <w:rsid w:val="00C84383"/>
    <w:rsid w:val="00C933E6"/>
    <w:rsid w:val="00C97EEF"/>
    <w:rsid w:val="00CA4412"/>
    <w:rsid w:val="00CB22CE"/>
    <w:rsid w:val="00CB2EA6"/>
    <w:rsid w:val="00CB3213"/>
    <w:rsid w:val="00CB37AB"/>
    <w:rsid w:val="00CB3CB3"/>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31D29"/>
    <w:rsid w:val="00D34F90"/>
    <w:rsid w:val="00D42F5D"/>
    <w:rsid w:val="00D43885"/>
    <w:rsid w:val="00D44577"/>
    <w:rsid w:val="00D4503F"/>
    <w:rsid w:val="00D458BF"/>
    <w:rsid w:val="00D461CB"/>
    <w:rsid w:val="00D4629D"/>
    <w:rsid w:val="00D46747"/>
    <w:rsid w:val="00D51628"/>
    <w:rsid w:val="00D55C32"/>
    <w:rsid w:val="00D57832"/>
    <w:rsid w:val="00D57B2C"/>
    <w:rsid w:val="00D62014"/>
    <w:rsid w:val="00D636FE"/>
    <w:rsid w:val="00D664E0"/>
    <w:rsid w:val="00D74AE4"/>
    <w:rsid w:val="00D81695"/>
    <w:rsid w:val="00D83C34"/>
    <w:rsid w:val="00D85821"/>
    <w:rsid w:val="00D97FC2"/>
    <w:rsid w:val="00DA1E17"/>
    <w:rsid w:val="00DA74A6"/>
    <w:rsid w:val="00DB01F4"/>
    <w:rsid w:val="00DB3065"/>
    <w:rsid w:val="00DB50C3"/>
    <w:rsid w:val="00DB7558"/>
    <w:rsid w:val="00DB7A65"/>
    <w:rsid w:val="00DB7D0F"/>
    <w:rsid w:val="00DC3523"/>
    <w:rsid w:val="00DD023C"/>
    <w:rsid w:val="00DD2FCF"/>
    <w:rsid w:val="00DD42A3"/>
    <w:rsid w:val="00DD4735"/>
    <w:rsid w:val="00DE015D"/>
    <w:rsid w:val="00DE1C69"/>
    <w:rsid w:val="00DE704C"/>
    <w:rsid w:val="00DF25D7"/>
    <w:rsid w:val="00E03D59"/>
    <w:rsid w:val="00E06157"/>
    <w:rsid w:val="00E0724D"/>
    <w:rsid w:val="00E22F70"/>
    <w:rsid w:val="00E23072"/>
    <w:rsid w:val="00E25260"/>
    <w:rsid w:val="00E25293"/>
    <w:rsid w:val="00E27EDA"/>
    <w:rsid w:val="00E327BD"/>
    <w:rsid w:val="00E32810"/>
    <w:rsid w:val="00E35593"/>
    <w:rsid w:val="00E3600C"/>
    <w:rsid w:val="00E43E94"/>
    <w:rsid w:val="00E50578"/>
    <w:rsid w:val="00E509AA"/>
    <w:rsid w:val="00E51ECC"/>
    <w:rsid w:val="00E56F6F"/>
    <w:rsid w:val="00E6069C"/>
    <w:rsid w:val="00E65721"/>
    <w:rsid w:val="00E676D4"/>
    <w:rsid w:val="00E77338"/>
    <w:rsid w:val="00E80097"/>
    <w:rsid w:val="00E86064"/>
    <w:rsid w:val="00E86C38"/>
    <w:rsid w:val="00E93785"/>
    <w:rsid w:val="00E94C79"/>
    <w:rsid w:val="00EB3792"/>
    <w:rsid w:val="00EC0D3C"/>
    <w:rsid w:val="00EC24B4"/>
    <w:rsid w:val="00EC4EA4"/>
    <w:rsid w:val="00EC6322"/>
    <w:rsid w:val="00ED00BE"/>
    <w:rsid w:val="00EE08AB"/>
    <w:rsid w:val="00EE2056"/>
    <w:rsid w:val="00EF0FC5"/>
    <w:rsid w:val="00EF15F6"/>
    <w:rsid w:val="00EF2436"/>
    <w:rsid w:val="00EF2D77"/>
    <w:rsid w:val="00EF4F3F"/>
    <w:rsid w:val="00EF5787"/>
    <w:rsid w:val="00EF593C"/>
    <w:rsid w:val="00F03BF9"/>
    <w:rsid w:val="00F03C6C"/>
    <w:rsid w:val="00F10D28"/>
    <w:rsid w:val="00F11966"/>
    <w:rsid w:val="00F11B25"/>
    <w:rsid w:val="00F17399"/>
    <w:rsid w:val="00F22A81"/>
    <w:rsid w:val="00F24931"/>
    <w:rsid w:val="00F26FCB"/>
    <w:rsid w:val="00F302EA"/>
    <w:rsid w:val="00F30E51"/>
    <w:rsid w:val="00F31C1C"/>
    <w:rsid w:val="00F31C64"/>
    <w:rsid w:val="00F3343A"/>
    <w:rsid w:val="00F348E4"/>
    <w:rsid w:val="00F37599"/>
    <w:rsid w:val="00F412FA"/>
    <w:rsid w:val="00F41867"/>
    <w:rsid w:val="00F46426"/>
    <w:rsid w:val="00F539B4"/>
    <w:rsid w:val="00F5512C"/>
    <w:rsid w:val="00F64C88"/>
    <w:rsid w:val="00F64CCC"/>
    <w:rsid w:val="00F66AEA"/>
    <w:rsid w:val="00F71F09"/>
    <w:rsid w:val="00F7400E"/>
    <w:rsid w:val="00F769BD"/>
    <w:rsid w:val="00F828A2"/>
    <w:rsid w:val="00F92E09"/>
    <w:rsid w:val="00F94B37"/>
    <w:rsid w:val="00FA04CF"/>
    <w:rsid w:val="00FA185D"/>
    <w:rsid w:val="00FA1E8C"/>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6EBAB2D"/>
    <w:rsid w:val="07212401"/>
    <w:rsid w:val="07D217D1"/>
    <w:rsid w:val="09721D83"/>
    <w:rsid w:val="0A300256"/>
    <w:rsid w:val="13F46ACC"/>
    <w:rsid w:val="168086EB"/>
    <w:rsid w:val="177D1C73"/>
    <w:rsid w:val="1A266A1A"/>
    <w:rsid w:val="2009795F"/>
    <w:rsid w:val="212D7421"/>
    <w:rsid w:val="281C5583"/>
    <w:rsid w:val="28F15FAA"/>
    <w:rsid w:val="29BA317A"/>
    <w:rsid w:val="2B375071"/>
    <w:rsid w:val="2CD3667B"/>
    <w:rsid w:val="2E4B919F"/>
    <w:rsid w:val="2FDD01C4"/>
    <w:rsid w:val="3446C04E"/>
    <w:rsid w:val="38696DE5"/>
    <w:rsid w:val="3BDD7D42"/>
    <w:rsid w:val="3C5F335E"/>
    <w:rsid w:val="3E83413F"/>
    <w:rsid w:val="49BC27F2"/>
    <w:rsid w:val="4BCA5FF1"/>
    <w:rsid w:val="4CB48853"/>
    <w:rsid w:val="53A78135"/>
    <w:rsid w:val="552815A2"/>
    <w:rsid w:val="55ECD5C5"/>
    <w:rsid w:val="58329A8C"/>
    <w:rsid w:val="5B78CC12"/>
    <w:rsid w:val="63AC870D"/>
    <w:rsid w:val="671A09FB"/>
    <w:rsid w:val="6BC645D5"/>
    <w:rsid w:val="6C8AAAA8"/>
    <w:rsid w:val="70960353"/>
    <w:rsid w:val="7A0EBA34"/>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02EAF374-B6F1-4C68-8765-8B99F18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B51"/>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5"/>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igunore,Paragraph 1,Equipment,Figure_name,Numbered Indented Text,List Paragraph Char Char Char,List Paragraph Char Char,List Paragraph1,RFP SUB Points,Use Case List Paragraph,b1,Bullet for no #'s,Body Bullet,lp1"/>
    <w:basedOn w:val="Normal"/>
    <w:link w:val="ListParagraphChar"/>
    <w:qFormat/>
    <w:rsid w:val="000F4E5D"/>
    <w:pPr>
      <w:ind w:left="720"/>
      <w:contextualSpacing/>
    </w:pPr>
  </w:style>
  <w:style w:type="paragraph" w:styleId="Header">
    <w:name w:val="header"/>
    <w:aliases w:val="Header1,Header Title"/>
    <w:basedOn w:val="Normal"/>
    <w:link w:val="HeaderChar"/>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3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uiPriority w:val="99"/>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aliases w:val="Subtitle Cover Page Char,igunore Char,Paragraph 1 Char,Equipment Char,Figure_name Char,Numbered Indented Text Char,List Paragraph Char Char Char Char,List Paragraph Char Char Char1,List Paragraph1 Char,RFP SUB Points Char,b1 Char"/>
    <w:basedOn w:val="DefaultParagraphFont"/>
    <w:link w:val="ListParagraph"/>
    <w:uiPriority w:val="34"/>
    <w:qFormat/>
    <w:locked/>
    <w:rsid w:val="003E13FE"/>
  </w:style>
  <w:style w:type="paragraph" w:styleId="NormalWeb">
    <w:name w:val="Normal (Web)"/>
    <w:basedOn w:val="Normal"/>
    <w:uiPriority w:val="99"/>
    <w:unhideWhenUsed/>
    <w:rsid w:val="00705C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A403B9"/>
    <w:rPr>
      <w:color w:val="954F72" w:themeColor="followedHyperlink"/>
      <w:u w:val="single"/>
    </w:rPr>
  </w:style>
  <w:style w:type="paragraph" w:customStyle="1" w:styleId="Default">
    <w:name w:val="Default"/>
    <w:rsid w:val="004155B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wast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ywaste.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www.mywaste.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waste.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waste.i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1913EC080B4448F0C40C0C4A5ADC8" ma:contentTypeVersion="18" ma:contentTypeDescription="Create a new document." ma:contentTypeScope="" ma:versionID="e6844ef097de36a1f3c742e9208210e9">
  <xsd:schema xmlns:xsd="http://www.w3.org/2001/XMLSchema" xmlns:xs="http://www.w3.org/2001/XMLSchema" xmlns:p="http://schemas.microsoft.com/office/2006/metadata/properties" xmlns:ns2="d97b7177-131f-4969-9171-de0344eb6735" xmlns:ns3="823415a8-a506-41e8-a295-9fc2c76a8f8f" targetNamespace="http://schemas.microsoft.com/office/2006/metadata/properties" ma:root="true" ma:fieldsID="fd213204047563141dca794171178b1b" ns2:_="" ns3:_="">
    <xsd:import namespace="d97b7177-131f-4969-9171-de0344eb6735"/>
    <xsd:import namespace="823415a8-a506-41e8-a295-9fc2c76a8f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b7177-131f-4969-9171-de0344e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f51ed8-c931-42ad-b636-af968d1737b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415a8-a506-41e8-a295-9fc2c76a8f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c9735-021e-4179-a702-f1123602fd42}" ma:internalName="TaxCatchAll" ma:showField="CatchAllData" ma:web="823415a8-a506-41e8-a295-9fc2c76a8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b7177-131f-4969-9171-de0344eb6735">
      <Terms xmlns="http://schemas.microsoft.com/office/infopath/2007/PartnerControls"/>
    </lcf76f155ced4ddcb4097134ff3c332f>
    <TaxCatchAll xmlns="823415a8-a506-41e8-a295-9fc2c76a8f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C84D8-CFE9-4C95-8C07-068628123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b7177-131f-4969-9171-de0344eb6735"/>
    <ds:schemaRef ds:uri="823415a8-a506-41e8-a295-9fc2c76a8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customXml/itemProps3.xml><?xml version="1.0" encoding="utf-8"?>
<ds:datastoreItem xmlns:ds="http://schemas.openxmlformats.org/officeDocument/2006/customXml" ds:itemID="{0812E44E-5570-43C1-8FFA-322D798FDDF9}">
  <ds:schemaRefs>
    <ds:schemaRef ds:uri="http://schemas.microsoft.com/office/2006/metadata/properties"/>
    <ds:schemaRef ds:uri="http://schemas.microsoft.com/office/infopath/2007/PartnerControls"/>
    <ds:schemaRef ds:uri="d97b7177-131f-4969-9171-de0344eb6735"/>
    <ds:schemaRef ds:uri="823415a8-a506-41e8-a295-9fc2c76a8f8f"/>
  </ds:schemaRefs>
</ds:datastoreItem>
</file>

<file path=customXml/itemProps4.xml><?xml version="1.0" encoding="utf-8"?>
<ds:datastoreItem xmlns:ds="http://schemas.openxmlformats.org/officeDocument/2006/customXml" ds:itemID="{ACFBDCDE-3A55-4EA1-9A6E-90D9A8504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41</Pages>
  <Words>14906</Words>
  <Characters>84965</Characters>
  <Application>Microsoft Office Word</Application>
  <DocSecurity>0</DocSecurity>
  <Lines>708</Lines>
  <Paragraphs>199</Paragraphs>
  <ScaleCrop>false</ScaleCrop>
  <Company>CIE Group IT&amp;T</Company>
  <LinksUpToDate>false</LinksUpToDate>
  <CharactersWithSpaces>99672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Jinghan Guan</cp:lastModifiedBy>
  <cp:revision>35</cp:revision>
  <cp:lastPrinted>2018-05-26T00:11:00Z</cp:lastPrinted>
  <dcterms:created xsi:type="dcterms:W3CDTF">2024-04-12T18:49:00Z</dcterms:created>
  <dcterms:modified xsi:type="dcterms:W3CDTF">2026-06-30T14:44:00Z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0x010100BE31913EC080B4448F0C40C0C4A5ADC8</vt:lpwstr>
  </property>
  <property fmtid="{D5CDD505-2E9C-101B-9397-08002B2CF9AE}" pid="3" name="_dlc_DocIdItemGuid">
    <vt:lpwstr>2176c6cb-7b8b-4a6f-b482-8bc1792fa880</vt:lpwstr>
  </property>
  <property fmtid="{D5CDD505-2E9C-101B-9397-08002B2CF9AE}" pid="4" name="MediaServiceImageTags">
    <vt:lpwstr/>
  </property>
  <property fmtid="{D5CDD505-2E9C-101B-9397-08002B2CF9AE}" pid="5" name="docLang">
    <vt:lpwstr>en</vt:lpwstr>
  </property>
</Properties>
</file>