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77777777" w:rsidR="00311686" w:rsidRDefault="00311686">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2A4DE671"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Content>
          <w:r w:rsidR="00756A75">
            <w:rPr>
              <w:noProof/>
            </w:rPr>
            <w:t xml:space="preserve"> </w:t>
          </w:r>
          <w:r w:rsidR="00AE3FE8">
            <w:rPr>
              <w:noProof/>
            </w:rPr>
            <w:t>Mayo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7EF52B2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Content>
          <w:r w:rsidR="00D57E86">
            <w:rPr>
              <w:noProof/>
            </w:rPr>
            <w:t>Provision of Conservation Consultancy</w:t>
          </w:r>
          <w:r w:rsidR="00CD342A">
            <w:rPr>
              <w:noProof/>
            </w:rPr>
            <w:t xml:space="preserve"> Services</w:t>
          </w:r>
          <w:r w:rsidR="00237BE2">
            <w:rPr>
              <w:noProof/>
            </w:rPr>
            <w:t xml:space="preserve"> &amp; PSDP</w:t>
          </w:r>
          <w:r w:rsidR="00CD342A">
            <w:rPr>
              <w:noProof/>
            </w:rPr>
            <w:t xml:space="preserve"> for</w:t>
          </w:r>
          <w:r w:rsidR="00D57E86">
            <w:rPr>
              <w:noProof/>
            </w:rPr>
            <w:t xml:space="preserve"> </w:t>
          </w:r>
          <w:r w:rsidR="00D627F6">
            <w:rPr>
              <w:noProof/>
            </w:rPr>
            <w:t>Ardnaree Abbey, Ballina</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1FA4BAE6" w:rsidR="00311686" w:rsidRPr="00FD2AD6" w:rsidRDefault="007D2233">
      <w:pPr>
        <w:jc w:val="center"/>
        <w:rPr>
          <w:rFonts w:cs="Arial"/>
          <w:sz w:val="16"/>
          <w:szCs w:val="16"/>
        </w:rPr>
      </w:pPr>
      <w:r w:rsidRPr="00FD2AD6">
        <w:rPr>
          <w:rFonts w:cs="Arial"/>
          <w:sz w:val="16"/>
          <w:szCs w:val="16"/>
        </w:rPr>
        <w:t>Document Reference COE-1 v.2</w:t>
      </w:r>
      <w:r w:rsidR="00471309" w:rsidRPr="00A22228">
        <w:rPr>
          <w:rFonts w:cs="Arial"/>
          <w:sz w:val="16"/>
          <w:szCs w:val="16"/>
        </w:rPr>
        <w:t>i</w:t>
      </w:r>
    </w:p>
    <w:p w14:paraId="4FBC060C" w14:textId="31E2EF2A" w:rsidR="00311686" w:rsidRPr="00FD2AD6" w:rsidRDefault="00A22228">
      <w:pPr>
        <w:jc w:val="center"/>
        <w:rPr>
          <w:sz w:val="16"/>
          <w:szCs w:val="16"/>
        </w:rPr>
      </w:pPr>
      <w:r>
        <w:rPr>
          <w:rFonts w:cs="Arial"/>
          <w:sz w:val="16"/>
          <w:szCs w:val="16"/>
        </w:rPr>
        <w:t>31</w:t>
      </w:r>
      <w:r w:rsidR="00B94AD8">
        <w:rPr>
          <w:rFonts w:cs="Arial"/>
          <w:sz w:val="16"/>
          <w:szCs w:val="16"/>
        </w:rPr>
        <w:t xml:space="preserve"> </w:t>
      </w:r>
      <w:r w:rsidR="00300ED1">
        <w:rPr>
          <w:rFonts w:cs="Arial"/>
          <w:sz w:val="16"/>
          <w:szCs w:val="16"/>
        </w:rPr>
        <w:t>March</w:t>
      </w:r>
      <w:r w:rsidR="0098070D">
        <w:rPr>
          <w:rFonts w:cs="Arial"/>
          <w:sz w:val="16"/>
          <w:szCs w:val="16"/>
        </w:rPr>
        <w:t xml:space="preserve"> </w:t>
      </w:r>
      <w:r w:rsidR="00DC59F5">
        <w:rPr>
          <w:rFonts w:cs="Arial"/>
          <w:sz w:val="16"/>
          <w:szCs w:val="16"/>
        </w:rPr>
        <w:t>20</w:t>
      </w:r>
      <w:r w:rsidR="00B94AD8">
        <w:rPr>
          <w:rFonts w:cs="Arial"/>
          <w:sz w:val="16"/>
          <w:szCs w:val="16"/>
        </w:rPr>
        <w:t>23</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08178045" w:rsidR="00311686" w:rsidRPr="00FD2AD6" w:rsidRDefault="00AD340D">
      <w:pPr>
        <w:jc w:val="center"/>
        <w:rPr>
          <w:sz w:val="16"/>
          <w:szCs w:val="16"/>
        </w:rPr>
      </w:pPr>
      <w:r w:rsidRPr="00FD2AD6">
        <w:rPr>
          <w:sz w:val="16"/>
          <w:szCs w:val="16"/>
        </w:rPr>
        <w:t>© 20</w:t>
      </w:r>
      <w:r w:rsidR="00B94AD8">
        <w:rPr>
          <w:sz w:val="16"/>
          <w:szCs w:val="16"/>
        </w:rPr>
        <w:t>23</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1D846E8B" w14:textId="718350C8" w:rsidR="00767E7F"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30898428" w:history="1">
        <w:r w:rsidR="00767E7F" w:rsidRPr="00DE0EAB">
          <w:rPr>
            <w:rStyle w:val="Hyperlink"/>
          </w:rPr>
          <w:t>1.</w:t>
        </w:r>
        <w:r w:rsidR="00767E7F">
          <w:rPr>
            <w:rFonts w:asciiTheme="minorHAnsi" w:eastAsiaTheme="minorEastAsia" w:hAnsiTheme="minorHAnsi" w:cstheme="minorBidi"/>
            <w:b w:val="0"/>
            <w:color w:val="auto"/>
            <w:sz w:val="22"/>
            <w:szCs w:val="22"/>
            <w:lang w:val="en-IE" w:eastAsia="en-IE"/>
          </w:rPr>
          <w:tab/>
        </w:r>
        <w:r w:rsidR="00767E7F" w:rsidRPr="00DE0EAB">
          <w:rPr>
            <w:rStyle w:val="Hyperlink"/>
          </w:rPr>
          <w:t>APPOINTMENT</w:t>
        </w:r>
        <w:r w:rsidR="00767E7F">
          <w:rPr>
            <w:webHidden/>
          </w:rPr>
          <w:tab/>
        </w:r>
        <w:r w:rsidR="00767E7F">
          <w:rPr>
            <w:webHidden/>
          </w:rPr>
          <w:fldChar w:fldCharType="begin"/>
        </w:r>
        <w:r w:rsidR="00767E7F">
          <w:rPr>
            <w:webHidden/>
          </w:rPr>
          <w:instrText xml:space="preserve"> PAGEREF _Toc130898428 \h </w:instrText>
        </w:r>
        <w:r w:rsidR="00767E7F">
          <w:rPr>
            <w:webHidden/>
          </w:rPr>
        </w:r>
        <w:r w:rsidR="00767E7F">
          <w:rPr>
            <w:webHidden/>
          </w:rPr>
          <w:fldChar w:fldCharType="separate"/>
        </w:r>
        <w:r w:rsidR="00756A75">
          <w:rPr>
            <w:webHidden/>
          </w:rPr>
          <w:t>1</w:t>
        </w:r>
        <w:r w:rsidR="00767E7F">
          <w:rPr>
            <w:webHidden/>
          </w:rPr>
          <w:fldChar w:fldCharType="end"/>
        </w:r>
      </w:hyperlink>
    </w:p>
    <w:p w14:paraId="7C918A2F" w14:textId="73B21118" w:rsidR="00767E7F" w:rsidRDefault="00767E7F">
      <w:pPr>
        <w:pStyle w:val="TOC2"/>
        <w:rPr>
          <w:rFonts w:asciiTheme="minorHAnsi" w:eastAsiaTheme="minorEastAsia" w:hAnsiTheme="minorHAnsi" w:cstheme="minorBidi"/>
          <w:noProof/>
          <w:szCs w:val="22"/>
          <w:lang w:val="en-IE" w:eastAsia="en-IE"/>
        </w:rPr>
      </w:pPr>
      <w:hyperlink w:anchor="_Toc130898429" w:history="1">
        <w:r w:rsidRPr="00DE0EAB">
          <w:rPr>
            <w:rStyle w:val="Hyperlink"/>
            <w:rFonts w:ascii="Arial" w:hAnsi="Arial"/>
            <w:bCs/>
            <w:iCs/>
            <w:noProof/>
          </w:rPr>
          <w:t>Contract</w:t>
        </w:r>
        <w:r>
          <w:rPr>
            <w:noProof/>
            <w:webHidden/>
          </w:rPr>
          <w:tab/>
        </w:r>
        <w:r>
          <w:rPr>
            <w:noProof/>
            <w:webHidden/>
          </w:rPr>
          <w:fldChar w:fldCharType="begin"/>
        </w:r>
        <w:r>
          <w:rPr>
            <w:noProof/>
            <w:webHidden/>
          </w:rPr>
          <w:instrText xml:space="preserve"> PAGEREF _Toc130898429 \h </w:instrText>
        </w:r>
        <w:r>
          <w:rPr>
            <w:noProof/>
            <w:webHidden/>
          </w:rPr>
        </w:r>
        <w:r>
          <w:rPr>
            <w:noProof/>
            <w:webHidden/>
          </w:rPr>
          <w:fldChar w:fldCharType="separate"/>
        </w:r>
        <w:r w:rsidR="00756A75">
          <w:rPr>
            <w:noProof/>
            <w:webHidden/>
          </w:rPr>
          <w:t>1</w:t>
        </w:r>
        <w:r>
          <w:rPr>
            <w:noProof/>
            <w:webHidden/>
          </w:rPr>
          <w:fldChar w:fldCharType="end"/>
        </w:r>
      </w:hyperlink>
    </w:p>
    <w:p w14:paraId="766F160C" w14:textId="5F2D0E35"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30" w:history="1">
        <w:r w:rsidRPr="00DE0EAB">
          <w:rPr>
            <w:rStyle w:val="Hyperlink"/>
          </w:rPr>
          <w:t>2.</w:t>
        </w:r>
        <w:r>
          <w:rPr>
            <w:rFonts w:asciiTheme="minorHAnsi" w:eastAsiaTheme="minorEastAsia" w:hAnsiTheme="minorHAnsi" w:cstheme="minorBidi"/>
            <w:b w:val="0"/>
            <w:color w:val="auto"/>
            <w:sz w:val="22"/>
            <w:szCs w:val="22"/>
            <w:lang w:val="en-IE" w:eastAsia="en-IE"/>
          </w:rPr>
          <w:tab/>
        </w:r>
        <w:r w:rsidRPr="00DE0EAB">
          <w:rPr>
            <w:rStyle w:val="Hyperlink"/>
          </w:rPr>
          <w:t>PERFORMANCE</w:t>
        </w:r>
        <w:r>
          <w:rPr>
            <w:webHidden/>
          </w:rPr>
          <w:tab/>
        </w:r>
        <w:r>
          <w:rPr>
            <w:webHidden/>
          </w:rPr>
          <w:fldChar w:fldCharType="begin"/>
        </w:r>
        <w:r>
          <w:rPr>
            <w:webHidden/>
          </w:rPr>
          <w:instrText xml:space="preserve"> PAGEREF _Toc130898430 \h </w:instrText>
        </w:r>
        <w:r>
          <w:rPr>
            <w:webHidden/>
          </w:rPr>
        </w:r>
        <w:r>
          <w:rPr>
            <w:webHidden/>
          </w:rPr>
          <w:fldChar w:fldCharType="separate"/>
        </w:r>
        <w:r w:rsidR="00756A75">
          <w:rPr>
            <w:webHidden/>
          </w:rPr>
          <w:t>1</w:t>
        </w:r>
        <w:r>
          <w:rPr>
            <w:webHidden/>
          </w:rPr>
          <w:fldChar w:fldCharType="end"/>
        </w:r>
      </w:hyperlink>
    </w:p>
    <w:p w14:paraId="1EADB6A2" w14:textId="7905B569" w:rsidR="00767E7F" w:rsidRDefault="00767E7F">
      <w:pPr>
        <w:pStyle w:val="TOC2"/>
        <w:rPr>
          <w:rFonts w:asciiTheme="minorHAnsi" w:eastAsiaTheme="minorEastAsia" w:hAnsiTheme="minorHAnsi" w:cstheme="minorBidi"/>
          <w:noProof/>
          <w:szCs w:val="22"/>
          <w:lang w:val="en-IE" w:eastAsia="en-IE"/>
        </w:rPr>
      </w:pPr>
      <w:hyperlink w:anchor="_Toc130898431" w:history="1">
        <w:r w:rsidRPr="00DE0EAB">
          <w:rPr>
            <w:rStyle w:val="Hyperlink"/>
            <w:rFonts w:ascii="Arial" w:hAnsi="Arial"/>
            <w:bCs/>
            <w:iCs/>
            <w:noProof/>
          </w:rPr>
          <w:t>Services</w:t>
        </w:r>
        <w:r>
          <w:rPr>
            <w:noProof/>
            <w:webHidden/>
          </w:rPr>
          <w:tab/>
        </w:r>
        <w:r>
          <w:rPr>
            <w:noProof/>
            <w:webHidden/>
          </w:rPr>
          <w:fldChar w:fldCharType="begin"/>
        </w:r>
        <w:r>
          <w:rPr>
            <w:noProof/>
            <w:webHidden/>
          </w:rPr>
          <w:instrText xml:space="preserve"> PAGEREF _Toc130898431 \h </w:instrText>
        </w:r>
        <w:r>
          <w:rPr>
            <w:noProof/>
            <w:webHidden/>
          </w:rPr>
        </w:r>
        <w:r>
          <w:rPr>
            <w:noProof/>
            <w:webHidden/>
          </w:rPr>
          <w:fldChar w:fldCharType="separate"/>
        </w:r>
        <w:r w:rsidR="00756A75">
          <w:rPr>
            <w:noProof/>
            <w:webHidden/>
          </w:rPr>
          <w:t>1</w:t>
        </w:r>
        <w:r>
          <w:rPr>
            <w:noProof/>
            <w:webHidden/>
          </w:rPr>
          <w:fldChar w:fldCharType="end"/>
        </w:r>
      </w:hyperlink>
    </w:p>
    <w:p w14:paraId="09442A77" w14:textId="7FE1ED40" w:rsidR="00767E7F" w:rsidRDefault="00767E7F">
      <w:pPr>
        <w:pStyle w:val="TOC2"/>
        <w:rPr>
          <w:rFonts w:asciiTheme="minorHAnsi" w:eastAsiaTheme="minorEastAsia" w:hAnsiTheme="minorHAnsi" w:cstheme="minorBidi"/>
          <w:noProof/>
          <w:szCs w:val="22"/>
          <w:lang w:val="en-IE" w:eastAsia="en-IE"/>
        </w:rPr>
      </w:pPr>
      <w:hyperlink w:anchor="_Toc130898432" w:history="1">
        <w:r w:rsidRPr="00DE0EAB">
          <w:rPr>
            <w:rStyle w:val="Hyperlink"/>
            <w:rFonts w:ascii="Arial" w:hAnsi="Arial" w:cs="Arial"/>
            <w:noProof/>
          </w:rPr>
          <w:t>Authority</w:t>
        </w:r>
        <w:r>
          <w:rPr>
            <w:noProof/>
            <w:webHidden/>
          </w:rPr>
          <w:tab/>
        </w:r>
        <w:r>
          <w:rPr>
            <w:noProof/>
            <w:webHidden/>
          </w:rPr>
          <w:fldChar w:fldCharType="begin"/>
        </w:r>
        <w:r>
          <w:rPr>
            <w:noProof/>
            <w:webHidden/>
          </w:rPr>
          <w:instrText xml:space="preserve"> PAGEREF _Toc130898432 \h </w:instrText>
        </w:r>
        <w:r>
          <w:rPr>
            <w:noProof/>
            <w:webHidden/>
          </w:rPr>
        </w:r>
        <w:r>
          <w:rPr>
            <w:noProof/>
            <w:webHidden/>
          </w:rPr>
          <w:fldChar w:fldCharType="separate"/>
        </w:r>
        <w:r w:rsidR="00756A75">
          <w:rPr>
            <w:noProof/>
            <w:webHidden/>
          </w:rPr>
          <w:t>1</w:t>
        </w:r>
        <w:r>
          <w:rPr>
            <w:noProof/>
            <w:webHidden/>
          </w:rPr>
          <w:fldChar w:fldCharType="end"/>
        </w:r>
      </w:hyperlink>
    </w:p>
    <w:p w14:paraId="171DC0E5" w14:textId="53612C2A" w:rsidR="00767E7F" w:rsidRDefault="00767E7F">
      <w:pPr>
        <w:pStyle w:val="TOC2"/>
        <w:rPr>
          <w:rFonts w:asciiTheme="minorHAnsi" w:eastAsiaTheme="minorEastAsia" w:hAnsiTheme="minorHAnsi" w:cstheme="minorBidi"/>
          <w:noProof/>
          <w:szCs w:val="22"/>
          <w:lang w:val="en-IE" w:eastAsia="en-IE"/>
        </w:rPr>
      </w:pPr>
      <w:hyperlink w:anchor="_Toc130898433" w:history="1">
        <w:r w:rsidRPr="00DE0EAB">
          <w:rPr>
            <w:rStyle w:val="Hyperlink"/>
            <w:rFonts w:ascii="Arial" w:hAnsi="Arial" w:cs="Arial"/>
            <w:noProof/>
          </w:rPr>
          <w:t>Extent of liability</w:t>
        </w:r>
        <w:r>
          <w:rPr>
            <w:noProof/>
            <w:webHidden/>
          </w:rPr>
          <w:tab/>
        </w:r>
        <w:r>
          <w:rPr>
            <w:noProof/>
            <w:webHidden/>
          </w:rPr>
          <w:fldChar w:fldCharType="begin"/>
        </w:r>
        <w:r>
          <w:rPr>
            <w:noProof/>
            <w:webHidden/>
          </w:rPr>
          <w:instrText xml:space="preserve"> PAGEREF _Toc130898433 \h </w:instrText>
        </w:r>
        <w:r>
          <w:rPr>
            <w:noProof/>
            <w:webHidden/>
          </w:rPr>
        </w:r>
        <w:r>
          <w:rPr>
            <w:noProof/>
            <w:webHidden/>
          </w:rPr>
          <w:fldChar w:fldCharType="separate"/>
        </w:r>
        <w:r w:rsidR="00756A75">
          <w:rPr>
            <w:noProof/>
            <w:webHidden/>
          </w:rPr>
          <w:t>1</w:t>
        </w:r>
        <w:r>
          <w:rPr>
            <w:noProof/>
            <w:webHidden/>
          </w:rPr>
          <w:fldChar w:fldCharType="end"/>
        </w:r>
      </w:hyperlink>
    </w:p>
    <w:p w14:paraId="6B7DC45D" w14:textId="518CAAC7" w:rsidR="00767E7F" w:rsidRDefault="00767E7F">
      <w:pPr>
        <w:pStyle w:val="TOC2"/>
        <w:rPr>
          <w:rFonts w:asciiTheme="minorHAnsi" w:eastAsiaTheme="minorEastAsia" w:hAnsiTheme="minorHAnsi" w:cstheme="minorBidi"/>
          <w:noProof/>
          <w:szCs w:val="22"/>
          <w:lang w:val="en-IE" w:eastAsia="en-IE"/>
        </w:rPr>
      </w:pPr>
      <w:hyperlink w:anchor="_Toc130898434" w:history="1">
        <w:r w:rsidRPr="00DE0EAB">
          <w:rPr>
            <w:rStyle w:val="Hyperlink"/>
            <w:rFonts w:ascii="Arial" w:hAnsi="Arial" w:cs="Arial"/>
            <w:noProof/>
          </w:rPr>
          <w:t>Limit of Liability</w:t>
        </w:r>
        <w:r>
          <w:rPr>
            <w:noProof/>
            <w:webHidden/>
          </w:rPr>
          <w:tab/>
        </w:r>
        <w:r>
          <w:rPr>
            <w:noProof/>
            <w:webHidden/>
          </w:rPr>
          <w:fldChar w:fldCharType="begin"/>
        </w:r>
        <w:r>
          <w:rPr>
            <w:noProof/>
            <w:webHidden/>
          </w:rPr>
          <w:instrText xml:space="preserve"> PAGEREF _Toc130898434 \h </w:instrText>
        </w:r>
        <w:r>
          <w:rPr>
            <w:noProof/>
            <w:webHidden/>
          </w:rPr>
        </w:r>
        <w:r>
          <w:rPr>
            <w:noProof/>
            <w:webHidden/>
          </w:rPr>
          <w:fldChar w:fldCharType="separate"/>
        </w:r>
        <w:r w:rsidR="00756A75">
          <w:rPr>
            <w:noProof/>
            <w:webHidden/>
          </w:rPr>
          <w:t>1</w:t>
        </w:r>
        <w:r>
          <w:rPr>
            <w:noProof/>
            <w:webHidden/>
          </w:rPr>
          <w:fldChar w:fldCharType="end"/>
        </w:r>
      </w:hyperlink>
    </w:p>
    <w:p w14:paraId="52E3264F" w14:textId="09079DC1" w:rsidR="00767E7F" w:rsidRDefault="00767E7F">
      <w:pPr>
        <w:pStyle w:val="TOC2"/>
        <w:rPr>
          <w:rFonts w:asciiTheme="minorHAnsi" w:eastAsiaTheme="minorEastAsia" w:hAnsiTheme="minorHAnsi" w:cstheme="minorBidi"/>
          <w:noProof/>
          <w:szCs w:val="22"/>
          <w:lang w:val="en-IE" w:eastAsia="en-IE"/>
        </w:rPr>
      </w:pPr>
      <w:hyperlink w:anchor="_Toc130898435" w:history="1">
        <w:r w:rsidRPr="00DE0EAB">
          <w:rPr>
            <w:rStyle w:val="Hyperlink"/>
            <w:rFonts w:ascii="Arial" w:hAnsi="Arial" w:cs="Arial"/>
            <w:noProof/>
          </w:rPr>
          <w:t>Joint and several liability</w:t>
        </w:r>
        <w:r>
          <w:rPr>
            <w:noProof/>
            <w:webHidden/>
          </w:rPr>
          <w:tab/>
        </w:r>
        <w:r>
          <w:rPr>
            <w:noProof/>
            <w:webHidden/>
          </w:rPr>
          <w:fldChar w:fldCharType="begin"/>
        </w:r>
        <w:r>
          <w:rPr>
            <w:noProof/>
            <w:webHidden/>
          </w:rPr>
          <w:instrText xml:space="preserve"> PAGEREF _Toc130898435 \h </w:instrText>
        </w:r>
        <w:r>
          <w:rPr>
            <w:noProof/>
            <w:webHidden/>
          </w:rPr>
        </w:r>
        <w:r>
          <w:rPr>
            <w:noProof/>
            <w:webHidden/>
          </w:rPr>
          <w:fldChar w:fldCharType="separate"/>
        </w:r>
        <w:r w:rsidR="00756A75">
          <w:rPr>
            <w:noProof/>
            <w:webHidden/>
          </w:rPr>
          <w:t>2</w:t>
        </w:r>
        <w:r>
          <w:rPr>
            <w:noProof/>
            <w:webHidden/>
          </w:rPr>
          <w:fldChar w:fldCharType="end"/>
        </w:r>
      </w:hyperlink>
    </w:p>
    <w:p w14:paraId="6F418EB8" w14:textId="02BEF800" w:rsidR="00767E7F" w:rsidRDefault="00767E7F">
      <w:pPr>
        <w:pStyle w:val="TOC2"/>
        <w:rPr>
          <w:rFonts w:asciiTheme="minorHAnsi" w:eastAsiaTheme="minorEastAsia" w:hAnsiTheme="minorHAnsi" w:cstheme="minorBidi"/>
          <w:noProof/>
          <w:szCs w:val="22"/>
          <w:lang w:val="en-IE" w:eastAsia="en-IE"/>
        </w:rPr>
      </w:pPr>
      <w:hyperlink w:anchor="_Toc130898436" w:history="1">
        <w:r w:rsidRPr="00DE0EAB">
          <w:rPr>
            <w:rStyle w:val="Hyperlink"/>
            <w:rFonts w:ascii="Arial" w:hAnsi="Arial" w:cs="Arial"/>
            <w:noProof/>
          </w:rPr>
          <w:t>Insurance</w:t>
        </w:r>
        <w:r>
          <w:rPr>
            <w:noProof/>
            <w:webHidden/>
          </w:rPr>
          <w:tab/>
        </w:r>
        <w:r>
          <w:rPr>
            <w:noProof/>
            <w:webHidden/>
          </w:rPr>
          <w:fldChar w:fldCharType="begin"/>
        </w:r>
        <w:r>
          <w:rPr>
            <w:noProof/>
            <w:webHidden/>
          </w:rPr>
          <w:instrText xml:space="preserve"> PAGEREF _Toc130898436 \h </w:instrText>
        </w:r>
        <w:r>
          <w:rPr>
            <w:noProof/>
            <w:webHidden/>
          </w:rPr>
        </w:r>
        <w:r>
          <w:rPr>
            <w:noProof/>
            <w:webHidden/>
          </w:rPr>
          <w:fldChar w:fldCharType="separate"/>
        </w:r>
        <w:r w:rsidR="00756A75">
          <w:rPr>
            <w:noProof/>
            <w:webHidden/>
          </w:rPr>
          <w:t>2</w:t>
        </w:r>
        <w:r>
          <w:rPr>
            <w:noProof/>
            <w:webHidden/>
          </w:rPr>
          <w:fldChar w:fldCharType="end"/>
        </w:r>
      </w:hyperlink>
    </w:p>
    <w:p w14:paraId="410D29DF" w14:textId="001A24B2"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37" w:history="1">
        <w:r w:rsidRPr="00DE0EAB">
          <w:rPr>
            <w:rStyle w:val="Hyperlink"/>
            <w:bCs/>
          </w:rPr>
          <w:t>3.</w:t>
        </w:r>
        <w:r>
          <w:rPr>
            <w:rFonts w:asciiTheme="minorHAnsi" w:eastAsiaTheme="minorEastAsia" w:hAnsiTheme="minorHAnsi" w:cstheme="minorBidi"/>
            <w:b w:val="0"/>
            <w:color w:val="auto"/>
            <w:sz w:val="22"/>
            <w:szCs w:val="22"/>
            <w:lang w:val="en-IE" w:eastAsia="en-IE"/>
          </w:rPr>
          <w:tab/>
        </w:r>
        <w:r w:rsidRPr="00DE0EAB">
          <w:rPr>
            <w:rStyle w:val="Hyperlink"/>
            <w:bCs/>
          </w:rPr>
          <w:t>TRANSFERS</w:t>
        </w:r>
        <w:r>
          <w:rPr>
            <w:webHidden/>
          </w:rPr>
          <w:tab/>
        </w:r>
        <w:r>
          <w:rPr>
            <w:webHidden/>
          </w:rPr>
          <w:fldChar w:fldCharType="begin"/>
        </w:r>
        <w:r>
          <w:rPr>
            <w:webHidden/>
          </w:rPr>
          <w:instrText xml:space="preserve"> PAGEREF _Toc130898437 \h </w:instrText>
        </w:r>
        <w:r>
          <w:rPr>
            <w:webHidden/>
          </w:rPr>
        </w:r>
        <w:r>
          <w:rPr>
            <w:webHidden/>
          </w:rPr>
          <w:fldChar w:fldCharType="separate"/>
        </w:r>
        <w:r w:rsidR="00756A75">
          <w:rPr>
            <w:webHidden/>
          </w:rPr>
          <w:t>2</w:t>
        </w:r>
        <w:r>
          <w:rPr>
            <w:webHidden/>
          </w:rPr>
          <w:fldChar w:fldCharType="end"/>
        </w:r>
      </w:hyperlink>
    </w:p>
    <w:p w14:paraId="310C21C2" w14:textId="0C222D1F"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38" w:history="1">
        <w:r w:rsidRPr="00DE0EAB">
          <w:rPr>
            <w:rStyle w:val="Hyperlink"/>
            <w:bCs/>
          </w:rPr>
          <w:t>4.</w:t>
        </w:r>
        <w:r>
          <w:rPr>
            <w:rFonts w:asciiTheme="minorHAnsi" w:eastAsiaTheme="minorEastAsia" w:hAnsiTheme="minorHAnsi" w:cstheme="minorBidi"/>
            <w:b w:val="0"/>
            <w:color w:val="auto"/>
            <w:sz w:val="22"/>
            <w:szCs w:val="22"/>
            <w:lang w:val="en-IE" w:eastAsia="en-IE"/>
          </w:rPr>
          <w:tab/>
        </w:r>
        <w:r w:rsidRPr="00DE0EAB">
          <w:rPr>
            <w:rStyle w:val="Hyperlink"/>
            <w:bCs/>
          </w:rPr>
          <w:t>PROGRESS, PERIODS</w:t>
        </w:r>
        <w:r>
          <w:rPr>
            <w:webHidden/>
          </w:rPr>
          <w:tab/>
        </w:r>
        <w:r>
          <w:rPr>
            <w:webHidden/>
          </w:rPr>
          <w:fldChar w:fldCharType="begin"/>
        </w:r>
        <w:r>
          <w:rPr>
            <w:webHidden/>
          </w:rPr>
          <w:instrText xml:space="preserve"> PAGEREF _Toc130898438 \h </w:instrText>
        </w:r>
        <w:r>
          <w:rPr>
            <w:webHidden/>
          </w:rPr>
        </w:r>
        <w:r>
          <w:rPr>
            <w:webHidden/>
          </w:rPr>
          <w:fldChar w:fldCharType="separate"/>
        </w:r>
        <w:r w:rsidR="00756A75">
          <w:rPr>
            <w:webHidden/>
          </w:rPr>
          <w:t>2</w:t>
        </w:r>
        <w:r>
          <w:rPr>
            <w:webHidden/>
          </w:rPr>
          <w:fldChar w:fldCharType="end"/>
        </w:r>
      </w:hyperlink>
    </w:p>
    <w:p w14:paraId="3977EFD6" w14:textId="566080B3" w:rsidR="00767E7F" w:rsidRDefault="00767E7F">
      <w:pPr>
        <w:pStyle w:val="TOC2"/>
        <w:rPr>
          <w:rFonts w:asciiTheme="minorHAnsi" w:eastAsiaTheme="minorEastAsia" w:hAnsiTheme="minorHAnsi" w:cstheme="minorBidi"/>
          <w:noProof/>
          <w:szCs w:val="22"/>
          <w:lang w:val="en-IE" w:eastAsia="en-IE"/>
        </w:rPr>
      </w:pPr>
      <w:hyperlink w:anchor="_Toc130898439" w:history="1">
        <w:r w:rsidRPr="00DE0EAB">
          <w:rPr>
            <w:rStyle w:val="Hyperlink"/>
            <w:rFonts w:ascii="Arial" w:hAnsi="Arial" w:cs="Arial"/>
            <w:noProof/>
          </w:rPr>
          <w:t>Sub-Stage[s]</w:t>
        </w:r>
        <w:r>
          <w:rPr>
            <w:noProof/>
            <w:webHidden/>
          </w:rPr>
          <w:tab/>
        </w:r>
        <w:r>
          <w:rPr>
            <w:noProof/>
            <w:webHidden/>
          </w:rPr>
          <w:fldChar w:fldCharType="begin"/>
        </w:r>
        <w:r>
          <w:rPr>
            <w:noProof/>
            <w:webHidden/>
          </w:rPr>
          <w:instrText xml:space="preserve"> PAGEREF _Toc130898439 \h </w:instrText>
        </w:r>
        <w:r>
          <w:rPr>
            <w:noProof/>
            <w:webHidden/>
          </w:rPr>
        </w:r>
        <w:r>
          <w:rPr>
            <w:noProof/>
            <w:webHidden/>
          </w:rPr>
          <w:fldChar w:fldCharType="separate"/>
        </w:r>
        <w:r w:rsidR="00756A75">
          <w:rPr>
            <w:noProof/>
            <w:webHidden/>
          </w:rPr>
          <w:t>2</w:t>
        </w:r>
        <w:r>
          <w:rPr>
            <w:noProof/>
            <w:webHidden/>
          </w:rPr>
          <w:fldChar w:fldCharType="end"/>
        </w:r>
      </w:hyperlink>
    </w:p>
    <w:p w14:paraId="4938AED9" w14:textId="6CB03EDA" w:rsidR="00767E7F" w:rsidRDefault="00767E7F">
      <w:pPr>
        <w:pStyle w:val="TOC2"/>
        <w:rPr>
          <w:rFonts w:asciiTheme="minorHAnsi" w:eastAsiaTheme="minorEastAsia" w:hAnsiTheme="minorHAnsi" w:cstheme="minorBidi"/>
          <w:noProof/>
          <w:szCs w:val="22"/>
          <w:lang w:val="en-IE" w:eastAsia="en-IE"/>
        </w:rPr>
      </w:pPr>
      <w:hyperlink w:anchor="_Toc130898440" w:history="1">
        <w:r w:rsidRPr="00DE0EAB">
          <w:rPr>
            <w:rStyle w:val="Hyperlink"/>
            <w:rFonts w:ascii="Arial" w:hAnsi="Arial" w:cs="Arial"/>
            <w:noProof/>
          </w:rPr>
          <w:t>Suspension</w:t>
        </w:r>
        <w:r>
          <w:rPr>
            <w:noProof/>
            <w:webHidden/>
          </w:rPr>
          <w:tab/>
        </w:r>
        <w:r>
          <w:rPr>
            <w:noProof/>
            <w:webHidden/>
          </w:rPr>
          <w:fldChar w:fldCharType="begin"/>
        </w:r>
        <w:r>
          <w:rPr>
            <w:noProof/>
            <w:webHidden/>
          </w:rPr>
          <w:instrText xml:space="preserve"> PAGEREF _Toc130898440 \h </w:instrText>
        </w:r>
        <w:r>
          <w:rPr>
            <w:noProof/>
            <w:webHidden/>
          </w:rPr>
        </w:r>
        <w:r>
          <w:rPr>
            <w:noProof/>
            <w:webHidden/>
          </w:rPr>
          <w:fldChar w:fldCharType="separate"/>
        </w:r>
        <w:r w:rsidR="00756A75">
          <w:rPr>
            <w:noProof/>
            <w:webHidden/>
          </w:rPr>
          <w:t>2</w:t>
        </w:r>
        <w:r>
          <w:rPr>
            <w:noProof/>
            <w:webHidden/>
          </w:rPr>
          <w:fldChar w:fldCharType="end"/>
        </w:r>
      </w:hyperlink>
    </w:p>
    <w:p w14:paraId="1E9886F6" w14:textId="7886A470" w:rsidR="00767E7F" w:rsidRDefault="00767E7F">
      <w:pPr>
        <w:pStyle w:val="TOC2"/>
        <w:rPr>
          <w:rFonts w:asciiTheme="minorHAnsi" w:eastAsiaTheme="minorEastAsia" w:hAnsiTheme="minorHAnsi" w:cstheme="minorBidi"/>
          <w:noProof/>
          <w:szCs w:val="22"/>
          <w:lang w:val="en-IE" w:eastAsia="en-IE"/>
        </w:rPr>
      </w:pPr>
      <w:hyperlink w:anchor="_Toc130898441" w:history="1">
        <w:r w:rsidRPr="00DE0EAB">
          <w:rPr>
            <w:rStyle w:val="Hyperlink"/>
            <w:rFonts w:ascii="Arial" w:hAnsi="Arial" w:cs="Arial"/>
            <w:noProof/>
          </w:rPr>
          <w:t>Suspension payments</w:t>
        </w:r>
        <w:r>
          <w:rPr>
            <w:noProof/>
            <w:webHidden/>
          </w:rPr>
          <w:tab/>
        </w:r>
        <w:r>
          <w:rPr>
            <w:noProof/>
            <w:webHidden/>
          </w:rPr>
          <w:fldChar w:fldCharType="begin"/>
        </w:r>
        <w:r>
          <w:rPr>
            <w:noProof/>
            <w:webHidden/>
          </w:rPr>
          <w:instrText xml:space="preserve"> PAGEREF _Toc130898441 \h </w:instrText>
        </w:r>
        <w:r>
          <w:rPr>
            <w:noProof/>
            <w:webHidden/>
          </w:rPr>
        </w:r>
        <w:r>
          <w:rPr>
            <w:noProof/>
            <w:webHidden/>
          </w:rPr>
          <w:fldChar w:fldCharType="separate"/>
        </w:r>
        <w:r w:rsidR="00756A75">
          <w:rPr>
            <w:noProof/>
            <w:webHidden/>
          </w:rPr>
          <w:t>3</w:t>
        </w:r>
        <w:r>
          <w:rPr>
            <w:noProof/>
            <w:webHidden/>
          </w:rPr>
          <w:fldChar w:fldCharType="end"/>
        </w:r>
      </w:hyperlink>
    </w:p>
    <w:p w14:paraId="5C7E53D2" w14:textId="41E671C1"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42" w:history="1">
        <w:r w:rsidRPr="00DE0EAB">
          <w:rPr>
            <w:rStyle w:val="Hyperlink"/>
            <w:bCs/>
          </w:rPr>
          <w:t>5.</w:t>
        </w:r>
        <w:r>
          <w:rPr>
            <w:rFonts w:asciiTheme="minorHAnsi" w:eastAsiaTheme="minorEastAsia" w:hAnsiTheme="minorHAnsi" w:cstheme="minorBidi"/>
            <w:b w:val="0"/>
            <w:color w:val="auto"/>
            <w:sz w:val="22"/>
            <w:szCs w:val="22"/>
            <w:lang w:val="en-IE" w:eastAsia="en-IE"/>
          </w:rPr>
          <w:tab/>
        </w:r>
        <w:r w:rsidRPr="00DE0EAB">
          <w:rPr>
            <w:rStyle w:val="Hyperlink"/>
            <w:bCs/>
          </w:rPr>
          <w:t>PROLONGATION</w:t>
        </w:r>
        <w:r>
          <w:rPr>
            <w:webHidden/>
          </w:rPr>
          <w:tab/>
        </w:r>
        <w:r>
          <w:rPr>
            <w:webHidden/>
          </w:rPr>
          <w:fldChar w:fldCharType="begin"/>
        </w:r>
        <w:r>
          <w:rPr>
            <w:webHidden/>
          </w:rPr>
          <w:instrText xml:space="preserve"> PAGEREF _Toc130898442 \h </w:instrText>
        </w:r>
        <w:r>
          <w:rPr>
            <w:webHidden/>
          </w:rPr>
        </w:r>
        <w:r>
          <w:rPr>
            <w:webHidden/>
          </w:rPr>
          <w:fldChar w:fldCharType="separate"/>
        </w:r>
        <w:r w:rsidR="00756A75">
          <w:rPr>
            <w:webHidden/>
          </w:rPr>
          <w:t>3</w:t>
        </w:r>
        <w:r>
          <w:rPr>
            <w:webHidden/>
          </w:rPr>
          <w:fldChar w:fldCharType="end"/>
        </w:r>
      </w:hyperlink>
    </w:p>
    <w:p w14:paraId="756291ED" w14:textId="5C703B5F" w:rsidR="00767E7F" w:rsidRDefault="00767E7F">
      <w:pPr>
        <w:pStyle w:val="TOC2"/>
        <w:rPr>
          <w:rFonts w:asciiTheme="minorHAnsi" w:eastAsiaTheme="minorEastAsia" w:hAnsiTheme="minorHAnsi" w:cstheme="minorBidi"/>
          <w:noProof/>
          <w:szCs w:val="22"/>
          <w:lang w:val="en-IE" w:eastAsia="en-IE"/>
        </w:rPr>
      </w:pPr>
      <w:hyperlink w:anchor="_Toc130898443" w:history="1">
        <w:r w:rsidRPr="00DE0EAB">
          <w:rPr>
            <w:rStyle w:val="Hyperlink"/>
            <w:rFonts w:ascii="Arial" w:hAnsi="Arial"/>
            <w:bCs/>
            <w:iCs/>
            <w:noProof/>
          </w:rPr>
          <w:t>Inflation</w:t>
        </w:r>
        <w:r>
          <w:rPr>
            <w:noProof/>
            <w:webHidden/>
          </w:rPr>
          <w:tab/>
        </w:r>
        <w:r>
          <w:rPr>
            <w:noProof/>
            <w:webHidden/>
          </w:rPr>
          <w:fldChar w:fldCharType="begin"/>
        </w:r>
        <w:r>
          <w:rPr>
            <w:noProof/>
            <w:webHidden/>
          </w:rPr>
          <w:instrText xml:space="preserve"> PAGEREF _Toc130898443 \h </w:instrText>
        </w:r>
        <w:r>
          <w:rPr>
            <w:noProof/>
            <w:webHidden/>
          </w:rPr>
        </w:r>
        <w:r>
          <w:rPr>
            <w:noProof/>
            <w:webHidden/>
          </w:rPr>
          <w:fldChar w:fldCharType="separate"/>
        </w:r>
        <w:r w:rsidR="00756A75">
          <w:rPr>
            <w:noProof/>
            <w:webHidden/>
          </w:rPr>
          <w:t>3</w:t>
        </w:r>
        <w:r>
          <w:rPr>
            <w:noProof/>
            <w:webHidden/>
          </w:rPr>
          <w:fldChar w:fldCharType="end"/>
        </w:r>
      </w:hyperlink>
    </w:p>
    <w:p w14:paraId="61852DDA" w14:textId="6D6704ED" w:rsidR="00767E7F" w:rsidRDefault="00767E7F">
      <w:pPr>
        <w:pStyle w:val="TOC2"/>
        <w:rPr>
          <w:rFonts w:asciiTheme="minorHAnsi" w:eastAsiaTheme="minorEastAsia" w:hAnsiTheme="minorHAnsi" w:cstheme="minorBidi"/>
          <w:noProof/>
          <w:szCs w:val="22"/>
          <w:lang w:val="en-IE" w:eastAsia="en-IE"/>
        </w:rPr>
      </w:pPr>
      <w:hyperlink w:anchor="_Toc130898444" w:history="1">
        <w:r w:rsidRPr="00DE0EAB">
          <w:rPr>
            <w:rStyle w:val="Hyperlink"/>
            <w:rFonts w:ascii="Arial" w:hAnsi="Arial" w:cs="Arial"/>
            <w:noProof/>
          </w:rPr>
          <w:t>Relief</w:t>
        </w:r>
        <w:r>
          <w:rPr>
            <w:noProof/>
            <w:webHidden/>
          </w:rPr>
          <w:tab/>
        </w:r>
        <w:r>
          <w:rPr>
            <w:noProof/>
            <w:webHidden/>
          </w:rPr>
          <w:fldChar w:fldCharType="begin"/>
        </w:r>
        <w:r>
          <w:rPr>
            <w:noProof/>
            <w:webHidden/>
          </w:rPr>
          <w:instrText xml:space="preserve"> PAGEREF _Toc130898444 \h </w:instrText>
        </w:r>
        <w:r>
          <w:rPr>
            <w:noProof/>
            <w:webHidden/>
          </w:rPr>
        </w:r>
        <w:r>
          <w:rPr>
            <w:noProof/>
            <w:webHidden/>
          </w:rPr>
          <w:fldChar w:fldCharType="separate"/>
        </w:r>
        <w:r w:rsidR="00756A75">
          <w:rPr>
            <w:noProof/>
            <w:webHidden/>
          </w:rPr>
          <w:t>3</w:t>
        </w:r>
        <w:r>
          <w:rPr>
            <w:noProof/>
            <w:webHidden/>
          </w:rPr>
          <w:fldChar w:fldCharType="end"/>
        </w:r>
      </w:hyperlink>
    </w:p>
    <w:p w14:paraId="4D3CEEAB" w14:textId="1CE4ADCB" w:rsidR="00767E7F" w:rsidRDefault="00767E7F">
      <w:pPr>
        <w:pStyle w:val="TOC2"/>
        <w:rPr>
          <w:rFonts w:asciiTheme="minorHAnsi" w:eastAsiaTheme="minorEastAsia" w:hAnsiTheme="minorHAnsi" w:cstheme="minorBidi"/>
          <w:noProof/>
          <w:szCs w:val="22"/>
          <w:lang w:val="en-IE" w:eastAsia="en-IE"/>
        </w:rPr>
      </w:pPr>
      <w:hyperlink w:anchor="_Toc130898445" w:history="1">
        <w:r w:rsidRPr="00DE0EAB">
          <w:rPr>
            <w:rStyle w:val="Hyperlink"/>
            <w:rFonts w:ascii="Arial" w:hAnsi="Arial" w:cs="Arial"/>
            <w:noProof/>
          </w:rPr>
          <w:t>Client liability</w:t>
        </w:r>
        <w:r>
          <w:rPr>
            <w:noProof/>
            <w:webHidden/>
          </w:rPr>
          <w:tab/>
        </w:r>
        <w:r>
          <w:rPr>
            <w:noProof/>
            <w:webHidden/>
          </w:rPr>
          <w:fldChar w:fldCharType="begin"/>
        </w:r>
        <w:r>
          <w:rPr>
            <w:noProof/>
            <w:webHidden/>
          </w:rPr>
          <w:instrText xml:space="preserve"> PAGEREF _Toc130898445 \h </w:instrText>
        </w:r>
        <w:r>
          <w:rPr>
            <w:noProof/>
            <w:webHidden/>
          </w:rPr>
        </w:r>
        <w:r>
          <w:rPr>
            <w:noProof/>
            <w:webHidden/>
          </w:rPr>
          <w:fldChar w:fldCharType="separate"/>
        </w:r>
        <w:r w:rsidR="00756A75">
          <w:rPr>
            <w:noProof/>
            <w:webHidden/>
          </w:rPr>
          <w:t>3</w:t>
        </w:r>
        <w:r>
          <w:rPr>
            <w:noProof/>
            <w:webHidden/>
          </w:rPr>
          <w:fldChar w:fldCharType="end"/>
        </w:r>
      </w:hyperlink>
    </w:p>
    <w:p w14:paraId="359CF43B" w14:textId="764B1820"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46" w:history="1">
        <w:r w:rsidRPr="00DE0EAB">
          <w:rPr>
            <w:rStyle w:val="Hyperlink"/>
            <w:bCs/>
          </w:rPr>
          <w:t>6.</w:t>
        </w:r>
        <w:r>
          <w:rPr>
            <w:rFonts w:asciiTheme="minorHAnsi" w:eastAsiaTheme="minorEastAsia" w:hAnsiTheme="minorHAnsi" w:cstheme="minorBidi"/>
            <w:b w:val="0"/>
            <w:color w:val="auto"/>
            <w:sz w:val="22"/>
            <w:szCs w:val="22"/>
            <w:lang w:val="en-IE" w:eastAsia="en-IE"/>
          </w:rPr>
          <w:tab/>
        </w:r>
        <w:r w:rsidRPr="00DE0EAB">
          <w:rPr>
            <w:rStyle w:val="Hyperlink"/>
            <w:bCs/>
          </w:rPr>
          <w:t>COMMUNICATIONS</w:t>
        </w:r>
        <w:r>
          <w:rPr>
            <w:webHidden/>
          </w:rPr>
          <w:tab/>
        </w:r>
        <w:r>
          <w:rPr>
            <w:webHidden/>
          </w:rPr>
          <w:fldChar w:fldCharType="begin"/>
        </w:r>
        <w:r>
          <w:rPr>
            <w:webHidden/>
          </w:rPr>
          <w:instrText xml:space="preserve"> PAGEREF _Toc130898446 \h </w:instrText>
        </w:r>
        <w:r>
          <w:rPr>
            <w:webHidden/>
          </w:rPr>
        </w:r>
        <w:r>
          <w:rPr>
            <w:webHidden/>
          </w:rPr>
          <w:fldChar w:fldCharType="separate"/>
        </w:r>
        <w:r w:rsidR="00756A75">
          <w:rPr>
            <w:webHidden/>
          </w:rPr>
          <w:t>3</w:t>
        </w:r>
        <w:r>
          <w:rPr>
            <w:webHidden/>
          </w:rPr>
          <w:fldChar w:fldCharType="end"/>
        </w:r>
      </w:hyperlink>
    </w:p>
    <w:p w14:paraId="61525AAA" w14:textId="4F0B86D5" w:rsidR="00767E7F" w:rsidRDefault="00767E7F">
      <w:pPr>
        <w:pStyle w:val="TOC2"/>
        <w:rPr>
          <w:rFonts w:asciiTheme="minorHAnsi" w:eastAsiaTheme="minorEastAsia" w:hAnsiTheme="minorHAnsi" w:cstheme="minorBidi"/>
          <w:noProof/>
          <w:szCs w:val="22"/>
          <w:lang w:val="en-IE" w:eastAsia="en-IE"/>
        </w:rPr>
      </w:pPr>
      <w:hyperlink w:anchor="_Toc130898447" w:history="1">
        <w:r w:rsidRPr="00DE0EAB">
          <w:rPr>
            <w:rStyle w:val="Hyperlink"/>
            <w:rFonts w:ascii="Arial" w:hAnsi="Arial"/>
            <w:bCs/>
            <w:iCs/>
            <w:noProof/>
          </w:rPr>
          <w:t>Purposeful</w:t>
        </w:r>
        <w:r>
          <w:rPr>
            <w:noProof/>
            <w:webHidden/>
          </w:rPr>
          <w:tab/>
        </w:r>
        <w:r>
          <w:rPr>
            <w:noProof/>
            <w:webHidden/>
          </w:rPr>
          <w:fldChar w:fldCharType="begin"/>
        </w:r>
        <w:r>
          <w:rPr>
            <w:noProof/>
            <w:webHidden/>
          </w:rPr>
          <w:instrText xml:space="preserve"> PAGEREF _Toc130898447 \h </w:instrText>
        </w:r>
        <w:r>
          <w:rPr>
            <w:noProof/>
            <w:webHidden/>
          </w:rPr>
        </w:r>
        <w:r>
          <w:rPr>
            <w:noProof/>
            <w:webHidden/>
          </w:rPr>
          <w:fldChar w:fldCharType="separate"/>
        </w:r>
        <w:r w:rsidR="00756A75">
          <w:rPr>
            <w:noProof/>
            <w:webHidden/>
          </w:rPr>
          <w:t>3</w:t>
        </w:r>
        <w:r>
          <w:rPr>
            <w:noProof/>
            <w:webHidden/>
          </w:rPr>
          <w:fldChar w:fldCharType="end"/>
        </w:r>
      </w:hyperlink>
    </w:p>
    <w:p w14:paraId="2F6D26CB" w14:textId="2D43097D" w:rsidR="00767E7F" w:rsidRDefault="00767E7F">
      <w:pPr>
        <w:pStyle w:val="TOC2"/>
        <w:rPr>
          <w:rFonts w:asciiTheme="minorHAnsi" w:eastAsiaTheme="minorEastAsia" w:hAnsiTheme="minorHAnsi" w:cstheme="minorBidi"/>
          <w:noProof/>
          <w:szCs w:val="22"/>
          <w:lang w:val="en-IE" w:eastAsia="en-IE"/>
        </w:rPr>
      </w:pPr>
      <w:hyperlink w:anchor="_Toc130898448" w:history="1">
        <w:r w:rsidRPr="00DE0EAB">
          <w:rPr>
            <w:rStyle w:val="Hyperlink"/>
            <w:rFonts w:ascii="Arial" w:hAnsi="Arial" w:cs="Arial"/>
            <w:noProof/>
          </w:rPr>
          <w:t>Effective</w:t>
        </w:r>
        <w:r>
          <w:rPr>
            <w:noProof/>
            <w:webHidden/>
          </w:rPr>
          <w:tab/>
        </w:r>
        <w:r>
          <w:rPr>
            <w:noProof/>
            <w:webHidden/>
          </w:rPr>
          <w:fldChar w:fldCharType="begin"/>
        </w:r>
        <w:r>
          <w:rPr>
            <w:noProof/>
            <w:webHidden/>
          </w:rPr>
          <w:instrText xml:space="preserve"> PAGEREF _Toc130898448 \h </w:instrText>
        </w:r>
        <w:r>
          <w:rPr>
            <w:noProof/>
            <w:webHidden/>
          </w:rPr>
        </w:r>
        <w:r>
          <w:rPr>
            <w:noProof/>
            <w:webHidden/>
          </w:rPr>
          <w:fldChar w:fldCharType="separate"/>
        </w:r>
        <w:r w:rsidR="00756A75">
          <w:rPr>
            <w:noProof/>
            <w:webHidden/>
          </w:rPr>
          <w:t>3</w:t>
        </w:r>
        <w:r>
          <w:rPr>
            <w:noProof/>
            <w:webHidden/>
          </w:rPr>
          <w:fldChar w:fldCharType="end"/>
        </w:r>
      </w:hyperlink>
    </w:p>
    <w:p w14:paraId="0975F6F7" w14:textId="629E8A4F"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49" w:history="1">
        <w:r w:rsidRPr="00DE0EAB">
          <w:rPr>
            <w:rStyle w:val="Hyperlink"/>
            <w:bCs/>
          </w:rPr>
          <w:t>7.</w:t>
        </w:r>
        <w:r>
          <w:rPr>
            <w:rFonts w:asciiTheme="minorHAnsi" w:eastAsiaTheme="minorEastAsia" w:hAnsiTheme="minorHAnsi" w:cstheme="minorBidi"/>
            <w:b w:val="0"/>
            <w:color w:val="auto"/>
            <w:sz w:val="22"/>
            <w:szCs w:val="22"/>
            <w:lang w:val="en-IE" w:eastAsia="en-IE"/>
          </w:rPr>
          <w:tab/>
        </w:r>
        <w:r w:rsidRPr="00DE0EAB">
          <w:rPr>
            <w:rStyle w:val="Hyperlink"/>
            <w:bCs/>
          </w:rPr>
          <w:t>COORDINATION</w:t>
        </w:r>
        <w:r>
          <w:rPr>
            <w:webHidden/>
          </w:rPr>
          <w:tab/>
        </w:r>
        <w:r>
          <w:rPr>
            <w:webHidden/>
          </w:rPr>
          <w:fldChar w:fldCharType="begin"/>
        </w:r>
        <w:r>
          <w:rPr>
            <w:webHidden/>
          </w:rPr>
          <w:instrText xml:space="preserve"> PAGEREF _Toc130898449 \h </w:instrText>
        </w:r>
        <w:r>
          <w:rPr>
            <w:webHidden/>
          </w:rPr>
        </w:r>
        <w:r>
          <w:rPr>
            <w:webHidden/>
          </w:rPr>
          <w:fldChar w:fldCharType="separate"/>
        </w:r>
        <w:r w:rsidR="00756A75">
          <w:rPr>
            <w:webHidden/>
          </w:rPr>
          <w:t>4</w:t>
        </w:r>
        <w:r>
          <w:rPr>
            <w:webHidden/>
          </w:rPr>
          <w:fldChar w:fldCharType="end"/>
        </w:r>
      </w:hyperlink>
    </w:p>
    <w:p w14:paraId="0D902492" w14:textId="12081698" w:rsidR="00767E7F" w:rsidRDefault="00767E7F">
      <w:pPr>
        <w:pStyle w:val="TOC2"/>
        <w:rPr>
          <w:rFonts w:asciiTheme="minorHAnsi" w:eastAsiaTheme="minorEastAsia" w:hAnsiTheme="minorHAnsi" w:cstheme="minorBidi"/>
          <w:noProof/>
          <w:szCs w:val="22"/>
          <w:lang w:val="en-IE" w:eastAsia="en-IE"/>
        </w:rPr>
      </w:pPr>
      <w:hyperlink w:anchor="_Toc130898450" w:history="1">
        <w:r w:rsidRPr="00DE0EAB">
          <w:rPr>
            <w:rStyle w:val="Hyperlink"/>
            <w:rFonts w:ascii="Arial" w:hAnsi="Arial"/>
            <w:bCs/>
            <w:iCs/>
            <w:noProof/>
          </w:rPr>
          <w:t>Client’s information, access, assistance</w:t>
        </w:r>
        <w:r>
          <w:rPr>
            <w:noProof/>
            <w:webHidden/>
          </w:rPr>
          <w:tab/>
        </w:r>
        <w:r>
          <w:rPr>
            <w:noProof/>
            <w:webHidden/>
          </w:rPr>
          <w:fldChar w:fldCharType="begin"/>
        </w:r>
        <w:r>
          <w:rPr>
            <w:noProof/>
            <w:webHidden/>
          </w:rPr>
          <w:instrText xml:space="preserve"> PAGEREF _Toc130898450 \h </w:instrText>
        </w:r>
        <w:r>
          <w:rPr>
            <w:noProof/>
            <w:webHidden/>
          </w:rPr>
        </w:r>
        <w:r>
          <w:rPr>
            <w:noProof/>
            <w:webHidden/>
          </w:rPr>
          <w:fldChar w:fldCharType="separate"/>
        </w:r>
        <w:r w:rsidR="00756A75">
          <w:rPr>
            <w:noProof/>
            <w:webHidden/>
          </w:rPr>
          <w:t>4</w:t>
        </w:r>
        <w:r>
          <w:rPr>
            <w:noProof/>
            <w:webHidden/>
          </w:rPr>
          <w:fldChar w:fldCharType="end"/>
        </w:r>
      </w:hyperlink>
    </w:p>
    <w:p w14:paraId="6DD7A969" w14:textId="4858F855" w:rsidR="00767E7F" w:rsidRDefault="00767E7F">
      <w:pPr>
        <w:pStyle w:val="TOC2"/>
        <w:rPr>
          <w:rFonts w:asciiTheme="minorHAnsi" w:eastAsiaTheme="minorEastAsia" w:hAnsiTheme="minorHAnsi" w:cstheme="minorBidi"/>
          <w:noProof/>
          <w:szCs w:val="22"/>
          <w:lang w:val="en-IE" w:eastAsia="en-IE"/>
        </w:rPr>
      </w:pPr>
      <w:hyperlink w:anchor="_Toc130898451" w:history="1">
        <w:r w:rsidRPr="00DE0EAB">
          <w:rPr>
            <w:rStyle w:val="Hyperlink"/>
            <w:rFonts w:ascii="Arial" w:hAnsi="Arial" w:cs="Arial"/>
            <w:noProof/>
          </w:rPr>
          <w:t>Client’s responses</w:t>
        </w:r>
        <w:r>
          <w:rPr>
            <w:noProof/>
            <w:webHidden/>
          </w:rPr>
          <w:tab/>
        </w:r>
        <w:r>
          <w:rPr>
            <w:noProof/>
            <w:webHidden/>
          </w:rPr>
          <w:fldChar w:fldCharType="begin"/>
        </w:r>
        <w:r>
          <w:rPr>
            <w:noProof/>
            <w:webHidden/>
          </w:rPr>
          <w:instrText xml:space="preserve"> PAGEREF _Toc130898451 \h </w:instrText>
        </w:r>
        <w:r>
          <w:rPr>
            <w:noProof/>
            <w:webHidden/>
          </w:rPr>
        </w:r>
        <w:r>
          <w:rPr>
            <w:noProof/>
            <w:webHidden/>
          </w:rPr>
          <w:fldChar w:fldCharType="separate"/>
        </w:r>
        <w:r w:rsidR="00756A75">
          <w:rPr>
            <w:noProof/>
            <w:webHidden/>
          </w:rPr>
          <w:t>4</w:t>
        </w:r>
        <w:r>
          <w:rPr>
            <w:noProof/>
            <w:webHidden/>
          </w:rPr>
          <w:fldChar w:fldCharType="end"/>
        </w:r>
      </w:hyperlink>
    </w:p>
    <w:p w14:paraId="058B2014" w14:textId="450C561E" w:rsidR="00767E7F" w:rsidRDefault="00767E7F">
      <w:pPr>
        <w:pStyle w:val="TOC2"/>
        <w:rPr>
          <w:rFonts w:asciiTheme="minorHAnsi" w:eastAsiaTheme="minorEastAsia" w:hAnsiTheme="minorHAnsi" w:cstheme="minorBidi"/>
          <w:noProof/>
          <w:szCs w:val="22"/>
          <w:lang w:val="en-IE" w:eastAsia="en-IE"/>
        </w:rPr>
      </w:pPr>
      <w:hyperlink w:anchor="_Toc130898452" w:history="1">
        <w:r w:rsidRPr="00DE0EAB">
          <w:rPr>
            <w:rStyle w:val="Hyperlink"/>
            <w:rFonts w:ascii="Arial" w:hAnsi="Arial" w:cs="Arial"/>
            <w:noProof/>
          </w:rPr>
          <w:t>Team leader</w:t>
        </w:r>
        <w:r>
          <w:rPr>
            <w:noProof/>
            <w:webHidden/>
          </w:rPr>
          <w:tab/>
        </w:r>
        <w:r>
          <w:rPr>
            <w:noProof/>
            <w:webHidden/>
          </w:rPr>
          <w:fldChar w:fldCharType="begin"/>
        </w:r>
        <w:r>
          <w:rPr>
            <w:noProof/>
            <w:webHidden/>
          </w:rPr>
          <w:instrText xml:space="preserve"> PAGEREF _Toc130898452 \h </w:instrText>
        </w:r>
        <w:r>
          <w:rPr>
            <w:noProof/>
            <w:webHidden/>
          </w:rPr>
        </w:r>
        <w:r>
          <w:rPr>
            <w:noProof/>
            <w:webHidden/>
          </w:rPr>
          <w:fldChar w:fldCharType="separate"/>
        </w:r>
        <w:r w:rsidR="00756A75">
          <w:rPr>
            <w:noProof/>
            <w:webHidden/>
          </w:rPr>
          <w:t>4</w:t>
        </w:r>
        <w:r>
          <w:rPr>
            <w:noProof/>
            <w:webHidden/>
          </w:rPr>
          <w:fldChar w:fldCharType="end"/>
        </w:r>
      </w:hyperlink>
    </w:p>
    <w:p w14:paraId="455A475A" w14:textId="01A20C18"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53" w:history="1">
        <w:r w:rsidRPr="00DE0EAB">
          <w:rPr>
            <w:rStyle w:val="Hyperlink"/>
            <w:bCs/>
          </w:rPr>
          <w:t>8.</w:t>
        </w:r>
        <w:r>
          <w:rPr>
            <w:rFonts w:asciiTheme="minorHAnsi" w:eastAsiaTheme="minorEastAsia" w:hAnsiTheme="minorHAnsi" w:cstheme="minorBidi"/>
            <w:b w:val="0"/>
            <w:color w:val="auto"/>
            <w:sz w:val="22"/>
            <w:szCs w:val="22"/>
            <w:lang w:val="en-IE" w:eastAsia="en-IE"/>
          </w:rPr>
          <w:tab/>
        </w:r>
        <w:r w:rsidRPr="00DE0EAB">
          <w:rPr>
            <w:rStyle w:val="Hyperlink"/>
            <w:bCs/>
          </w:rPr>
          <w:t>COOPERATION</w:t>
        </w:r>
        <w:r>
          <w:rPr>
            <w:webHidden/>
          </w:rPr>
          <w:tab/>
        </w:r>
        <w:r>
          <w:rPr>
            <w:webHidden/>
          </w:rPr>
          <w:fldChar w:fldCharType="begin"/>
        </w:r>
        <w:r>
          <w:rPr>
            <w:webHidden/>
          </w:rPr>
          <w:instrText xml:space="preserve"> PAGEREF _Toc130898453 \h </w:instrText>
        </w:r>
        <w:r>
          <w:rPr>
            <w:webHidden/>
          </w:rPr>
        </w:r>
        <w:r>
          <w:rPr>
            <w:webHidden/>
          </w:rPr>
          <w:fldChar w:fldCharType="separate"/>
        </w:r>
        <w:r w:rsidR="00756A75">
          <w:rPr>
            <w:webHidden/>
          </w:rPr>
          <w:t>4</w:t>
        </w:r>
        <w:r>
          <w:rPr>
            <w:webHidden/>
          </w:rPr>
          <w:fldChar w:fldCharType="end"/>
        </w:r>
      </w:hyperlink>
    </w:p>
    <w:p w14:paraId="3370285B" w14:textId="3790B82B" w:rsidR="00767E7F" w:rsidRDefault="00767E7F">
      <w:pPr>
        <w:pStyle w:val="TOC2"/>
        <w:rPr>
          <w:rFonts w:asciiTheme="minorHAnsi" w:eastAsiaTheme="minorEastAsia" w:hAnsiTheme="minorHAnsi" w:cstheme="minorBidi"/>
          <w:noProof/>
          <w:szCs w:val="22"/>
          <w:lang w:val="en-IE" w:eastAsia="en-IE"/>
        </w:rPr>
      </w:pPr>
      <w:hyperlink w:anchor="_Toc130898454" w:history="1">
        <w:r w:rsidRPr="00DE0EAB">
          <w:rPr>
            <w:rStyle w:val="Hyperlink"/>
            <w:rFonts w:ascii="Arial" w:hAnsi="Arial" w:cs="Arial"/>
            <w:noProof/>
          </w:rPr>
          <w:t>Protection</w:t>
        </w:r>
        <w:r>
          <w:rPr>
            <w:noProof/>
            <w:webHidden/>
          </w:rPr>
          <w:tab/>
        </w:r>
        <w:r>
          <w:rPr>
            <w:noProof/>
            <w:webHidden/>
          </w:rPr>
          <w:fldChar w:fldCharType="begin"/>
        </w:r>
        <w:r>
          <w:rPr>
            <w:noProof/>
            <w:webHidden/>
          </w:rPr>
          <w:instrText xml:space="preserve"> PAGEREF _Toc130898454 \h </w:instrText>
        </w:r>
        <w:r>
          <w:rPr>
            <w:noProof/>
            <w:webHidden/>
          </w:rPr>
        </w:r>
        <w:r>
          <w:rPr>
            <w:noProof/>
            <w:webHidden/>
          </w:rPr>
          <w:fldChar w:fldCharType="separate"/>
        </w:r>
        <w:r w:rsidR="00756A75">
          <w:rPr>
            <w:noProof/>
            <w:webHidden/>
          </w:rPr>
          <w:t>4</w:t>
        </w:r>
        <w:r>
          <w:rPr>
            <w:noProof/>
            <w:webHidden/>
          </w:rPr>
          <w:fldChar w:fldCharType="end"/>
        </w:r>
      </w:hyperlink>
    </w:p>
    <w:p w14:paraId="70C8EAAC" w14:textId="0F8D0E1A" w:rsidR="00767E7F" w:rsidRDefault="00767E7F">
      <w:pPr>
        <w:pStyle w:val="TOC2"/>
        <w:rPr>
          <w:rFonts w:asciiTheme="minorHAnsi" w:eastAsiaTheme="minorEastAsia" w:hAnsiTheme="minorHAnsi" w:cstheme="minorBidi"/>
          <w:noProof/>
          <w:szCs w:val="22"/>
          <w:lang w:val="en-IE" w:eastAsia="en-IE"/>
        </w:rPr>
      </w:pPr>
      <w:hyperlink w:anchor="_Toc130898455" w:history="1">
        <w:r w:rsidRPr="00DE0EAB">
          <w:rPr>
            <w:rStyle w:val="Hyperlink"/>
            <w:rFonts w:ascii="Arial" w:hAnsi="Arial" w:cs="Arial"/>
            <w:noProof/>
          </w:rPr>
          <w:t>Incentives</w:t>
        </w:r>
        <w:r>
          <w:rPr>
            <w:noProof/>
            <w:webHidden/>
          </w:rPr>
          <w:tab/>
        </w:r>
        <w:r>
          <w:rPr>
            <w:noProof/>
            <w:webHidden/>
          </w:rPr>
          <w:fldChar w:fldCharType="begin"/>
        </w:r>
        <w:r>
          <w:rPr>
            <w:noProof/>
            <w:webHidden/>
          </w:rPr>
          <w:instrText xml:space="preserve"> PAGEREF _Toc130898455 \h </w:instrText>
        </w:r>
        <w:r>
          <w:rPr>
            <w:noProof/>
            <w:webHidden/>
          </w:rPr>
        </w:r>
        <w:r>
          <w:rPr>
            <w:noProof/>
            <w:webHidden/>
          </w:rPr>
          <w:fldChar w:fldCharType="separate"/>
        </w:r>
        <w:r w:rsidR="00756A75">
          <w:rPr>
            <w:noProof/>
            <w:webHidden/>
          </w:rPr>
          <w:t>4</w:t>
        </w:r>
        <w:r>
          <w:rPr>
            <w:noProof/>
            <w:webHidden/>
          </w:rPr>
          <w:fldChar w:fldCharType="end"/>
        </w:r>
      </w:hyperlink>
    </w:p>
    <w:p w14:paraId="66DFAA7D" w14:textId="32B4FBB5"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56" w:history="1">
        <w:r w:rsidRPr="00DE0EAB">
          <w:rPr>
            <w:rStyle w:val="Hyperlink"/>
            <w:bCs/>
          </w:rPr>
          <w:t>9.</w:t>
        </w:r>
        <w:r>
          <w:rPr>
            <w:rFonts w:asciiTheme="minorHAnsi" w:eastAsiaTheme="minorEastAsia" w:hAnsiTheme="minorHAnsi" w:cstheme="minorBidi"/>
            <w:b w:val="0"/>
            <w:color w:val="auto"/>
            <w:sz w:val="22"/>
            <w:szCs w:val="22"/>
            <w:lang w:val="en-IE" w:eastAsia="en-IE"/>
          </w:rPr>
          <w:tab/>
        </w:r>
        <w:r w:rsidRPr="00DE0EAB">
          <w:rPr>
            <w:rStyle w:val="Hyperlink"/>
            <w:bCs/>
          </w:rPr>
          <w:t>PAYMENTS</w:t>
        </w:r>
        <w:r>
          <w:rPr>
            <w:webHidden/>
          </w:rPr>
          <w:tab/>
        </w:r>
        <w:r>
          <w:rPr>
            <w:webHidden/>
          </w:rPr>
          <w:fldChar w:fldCharType="begin"/>
        </w:r>
        <w:r>
          <w:rPr>
            <w:webHidden/>
          </w:rPr>
          <w:instrText xml:space="preserve"> PAGEREF _Toc130898456 \h </w:instrText>
        </w:r>
        <w:r>
          <w:rPr>
            <w:webHidden/>
          </w:rPr>
        </w:r>
        <w:r>
          <w:rPr>
            <w:webHidden/>
          </w:rPr>
          <w:fldChar w:fldCharType="separate"/>
        </w:r>
        <w:r w:rsidR="00756A75">
          <w:rPr>
            <w:webHidden/>
          </w:rPr>
          <w:t>5</w:t>
        </w:r>
        <w:r>
          <w:rPr>
            <w:webHidden/>
          </w:rPr>
          <w:fldChar w:fldCharType="end"/>
        </w:r>
      </w:hyperlink>
    </w:p>
    <w:p w14:paraId="2D9C6DBB" w14:textId="19A2856B" w:rsidR="00767E7F" w:rsidRDefault="00767E7F">
      <w:pPr>
        <w:pStyle w:val="TOC2"/>
        <w:rPr>
          <w:rFonts w:asciiTheme="minorHAnsi" w:eastAsiaTheme="minorEastAsia" w:hAnsiTheme="minorHAnsi" w:cstheme="minorBidi"/>
          <w:noProof/>
          <w:szCs w:val="22"/>
          <w:lang w:val="en-IE" w:eastAsia="en-IE"/>
        </w:rPr>
      </w:pPr>
      <w:hyperlink w:anchor="_Toc130898457" w:history="1">
        <w:r w:rsidRPr="00DE0EAB">
          <w:rPr>
            <w:rStyle w:val="Hyperlink"/>
            <w:rFonts w:ascii="Arial" w:hAnsi="Arial"/>
            <w:bCs/>
            <w:iCs/>
            <w:noProof/>
          </w:rPr>
          <w:t>Applying Percentage fees</w:t>
        </w:r>
        <w:r>
          <w:rPr>
            <w:noProof/>
            <w:webHidden/>
          </w:rPr>
          <w:tab/>
        </w:r>
        <w:r>
          <w:rPr>
            <w:noProof/>
            <w:webHidden/>
          </w:rPr>
          <w:fldChar w:fldCharType="begin"/>
        </w:r>
        <w:r>
          <w:rPr>
            <w:noProof/>
            <w:webHidden/>
          </w:rPr>
          <w:instrText xml:space="preserve"> PAGEREF _Toc130898457 \h </w:instrText>
        </w:r>
        <w:r>
          <w:rPr>
            <w:noProof/>
            <w:webHidden/>
          </w:rPr>
        </w:r>
        <w:r>
          <w:rPr>
            <w:noProof/>
            <w:webHidden/>
          </w:rPr>
          <w:fldChar w:fldCharType="separate"/>
        </w:r>
        <w:r w:rsidR="00756A75">
          <w:rPr>
            <w:noProof/>
            <w:webHidden/>
          </w:rPr>
          <w:t>5</w:t>
        </w:r>
        <w:r>
          <w:rPr>
            <w:noProof/>
            <w:webHidden/>
          </w:rPr>
          <w:fldChar w:fldCharType="end"/>
        </w:r>
      </w:hyperlink>
    </w:p>
    <w:p w14:paraId="652A5D1F" w14:textId="148ACF7A" w:rsidR="00767E7F" w:rsidRDefault="00767E7F">
      <w:pPr>
        <w:pStyle w:val="TOC2"/>
        <w:rPr>
          <w:rFonts w:asciiTheme="minorHAnsi" w:eastAsiaTheme="minorEastAsia" w:hAnsiTheme="minorHAnsi" w:cstheme="minorBidi"/>
          <w:noProof/>
          <w:szCs w:val="22"/>
          <w:lang w:val="en-IE" w:eastAsia="en-IE"/>
        </w:rPr>
      </w:pPr>
      <w:hyperlink w:anchor="_Toc130898458" w:history="1">
        <w:r w:rsidRPr="00DE0EAB">
          <w:rPr>
            <w:rStyle w:val="Hyperlink"/>
            <w:rFonts w:ascii="Arial" w:hAnsi="Arial"/>
            <w:bCs/>
            <w:iCs/>
            <w:noProof/>
          </w:rPr>
          <w:t>Converting Percentage Fee to Lump Sum</w:t>
        </w:r>
        <w:r>
          <w:rPr>
            <w:noProof/>
            <w:webHidden/>
          </w:rPr>
          <w:tab/>
        </w:r>
        <w:r>
          <w:rPr>
            <w:noProof/>
            <w:webHidden/>
          </w:rPr>
          <w:fldChar w:fldCharType="begin"/>
        </w:r>
        <w:r>
          <w:rPr>
            <w:noProof/>
            <w:webHidden/>
          </w:rPr>
          <w:instrText xml:space="preserve"> PAGEREF _Toc130898458 \h </w:instrText>
        </w:r>
        <w:r>
          <w:rPr>
            <w:noProof/>
            <w:webHidden/>
          </w:rPr>
        </w:r>
        <w:r>
          <w:rPr>
            <w:noProof/>
            <w:webHidden/>
          </w:rPr>
          <w:fldChar w:fldCharType="separate"/>
        </w:r>
        <w:r w:rsidR="00756A75">
          <w:rPr>
            <w:noProof/>
            <w:webHidden/>
          </w:rPr>
          <w:t>5</w:t>
        </w:r>
        <w:r>
          <w:rPr>
            <w:noProof/>
            <w:webHidden/>
          </w:rPr>
          <w:fldChar w:fldCharType="end"/>
        </w:r>
      </w:hyperlink>
    </w:p>
    <w:p w14:paraId="25436553" w14:textId="1A9B0400"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59" w:history="1">
        <w:r w:rsidRPr="00DE0EAB">
          <w:rPr>
            <w:rStyle w:val="Hyperlink"/>
            <w:bCs/>
          </w:rPr>
          <w:t>10.</w:t>
        </w:r>
        <w:r>
          <w:rPr>
            <w:rFonts w:asciiTheme="minorHAnsi" w:eastAsiaTheme="minorEastAsia" w:hAnsiTheme="minorHAnsi" w:cstheme="minorBidi"/>
            <w:b w:val="0"/>
            <w:color w:val="auto"/>
            <w:sz w:val="22"/>
            <w:szCs w:val="22"/>
            <w:lang w:val="en-IE" w:eastAsia="en-IE"/>
          </w:rPr>
          <w:tab/>
        </w:r>
        <w:r w:rsidRPr="00DE0EAB">
          <w:rPr>
            <w:rStyle w:val="Hyperlink"/>
            <w:bCs/>
          </w:rPr>
          <w:t>Debts to Client</w:t>
        </w:r>
        <w:r>
          <w:rPr>
            <w:webHidden/>
          </w:rPr>
          <w:tab/>
        </w:r>
        <w:r>
          <w:rPr>
            <w:webHidden/>
          </w:rPr>
          <w:fldChar w:fldCharType="begin"/>
        </w:r>
        <w:r>
          <w:rPr>
            <w:webHidden/>
          </w:rPr>
          <w:instrText xml:space="preserve"> PAGEREF _Toc130898459 \h </w:instrText>
        </w:r>
        <w:r>
          <w:rPr>
            <w:webHidden/>
          </w:rPr>
        </w:r>
        <w:r>
          <w:rPr>
            <w:webHidden/>
          </w:rPr>
          <w:fldChar w:fldCharType="separate"/>
        </w:r>
        <w:r w:rsidR="00756A75">
          <w:rPr>
            <w:webHidden/>
          </w:rPr>
          <w:t>5</w:t>
        </w:r>
        <w:r>
          <w:rPr>
            <w:webHidden/>
          </w:rPr>
          <w:fldChar w:fldCharType="end"/>
        </w:r>
      </w:hyperlink>
    </w:p>
    <w:p w14:paraId="2592ECAF" w14:textId="25B2C591"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60" w:history="1">
        <w:r w:rsidRPr="00DE0EAB">
          <w:rPr>
            <w:rStyle w:val="Hyperlink"/>
            <w:bCs/>
          </w:rPr>
          <w:t>11.</w:t>
        </w:r>
        <w:r>
          <w:rPr>
            <w:rFonts w:asciiTheme="minorHAnsi" w:eastAsiaTheme="minorEastAsia" w:hAnsiTheme="minorHAnsi" w:cstheme="minorBidi"/>
            <w:b w:val="0"/>
            <w:color w:val="auto"/>
            <w:sz w:val="22"/>
            <w:szCs w:val="22"/>
            <w:lang w:val="en-IE" w:eastAsia="en-IE"/>
          </w:rPr>
          <w:tab/>
        </w:r>
        <w:r w:rsidRPr="00DE0EAB">
          <w:rPr>
            <w:rStyle w:val="Hyperlink"/>
            <w:bCs/>
          </w:rPr>
          <w:t>CLIENT’S CHANGES</w:t>
        </w:r>
        <w:r>
          <w:rPr>
            <w:webHidden/>
          </w:rPr>
          <w:tab/>
        </w:r>
        <w:r>
          <w:rPr>
            <w:webHidden/>
          </w:rPr>
          <w:fldChar w:fldCharType="begin"/>
        </w:r>
        <w:r>
          <w:rPr>
            <w:webHidden/>
          </w:rPr>
          <w:instrText xml:space="preserve"> PAGEREF _Toc130898460 \h </w:instrText>
        </w:r>
        <w:r>
          <w:rPr>
            <w:webHidden/>
          </w:rPr>
        </w:r>
        <w:r>
          <w:rPr>
            <w:webHidden/>
          </w:rPr>
          <w:fldChar w:fldCharType="separate"/>
        </w:r>
        <w:r w:rsidR="00756A75">
          <w:rPr>
            <w:webHidden/>
          </w:rPr>
          <w:t>5</w:t>
        </w:r>
        <w:r>
          <w:rPr>
            <w:webHidden/>
          </w:rPr>
          <w:fldChar w:fldCharType="end"/>
        </w:r>
      </w:hyperlink>
    </w:p>
    <w:p w14:paraId="108EACA6" w14:textId="27CC7242" w:rsidR="00767E7F" w:rsidRDefault="00767E7F">
      <w:pPr>
        <w:pStyle w:val="TOC2"/>
        <w:rPr>
          <w:rFonts w:asciiTheme="minorHAnsi" w:eastAsiaTheme="minorEastAsia" w:hAnsiTheme="minorHAnsi" w:cstheme="minorBidi"/>
          <w:noProof/>
          <w:szCs w:val="22"/>
          <w:lang w:val="en-IE" w:eastAsia="en-IE"/>
        </w:rPr>
      </w:pPr>
      <w:hyperlink w:anchor="_Toc130898461" w:history="1">
        <w:r w:rsidRPr="00DE0EAB">
          <w:rPr>
            <w:rStyle w:val="Hyperlink"/>
            <w:rFonts w:ascii="Arial" w:hAnsi="Arial" w:cs="Arial"/>
            <w:noProof/>
          </w:rPr>
          <w:t>Increased, reduced, lump sum fee</w:t>
        </w:r>
        <w:r>
          <w:rPr>
            <w:noProof/>
            <w:webHidden/>
          </w:rPr>
          <w:tab/>
        </w:r>
        <w:r>
          <w:rPr>
            <w:noProof/>
            <w:webHidden/>
          </w:rPr>
          <w:fldChar w:fldCharType="begin"/>
        </w:r>
        <w:r>
          <w:rPr>
            <w:noProof/>
            <w:webHidden/>
          </w:rPr>
          <w:instrText xml:space="preserve"> PAGEREF _Toc130898461 \h </w:instrText>
        </w:r>
        <w:r>
          <w:rPr>
            <w:noProof/>
            <w:webHidden/>
          </w:rPr>
        </w:r>
        <w:r>
          <w:rPr>
            <w:noProof/>
            <w:webHidden/>
          </w:rPr>
          <w:fldChar w:fldCharType="separate"/>
        </w:r>
        <w:r w:rsidR="00756A75">
          <w:rPr>
            <w:noProof/>
            <w:webHidden/>
          </w:rPr>
          <w:t>5</w:t>
        </w:r>
        <w:r>
          <w:rPr>
            <w:noProof/>
            <w:webHidden/>
          </w:rPr>
          <w:fldChar w:fldCharType="end"/>
        </w:r>
      </w:hyperlink>
    </w:p>
    <w:p w14:paraId="4C822330" w14:textId="0C4C9B38" w:rsidR="00767E7F" w:rsidRDefault="00767E7F">
      <w:pPr>
        <w:pStyle w:val="TOC2"/>
        <w:rPr>
          <w:rFonts w:asciiTheme="minorHAnsi" w:eastAsiaTheme="minorEastAsia" w:hAnsiTheme="minorHAnsi" w:cstheme="minorBidi"/>
          <w:noProof/>
          <w:szCs w:val="22"/>
          <w:lang w:val="en-IE" w:eastAsia="en-IE"/>
        </w:rPr>
      </w:pPr>
      <w:hyperlink w:anchor="_Toc130898462" w:history="1">
        <w:r w:rsidRPr="00DE0EAB">
          <w:rPr>
            <w:rStyle w:val="Hyperlink"/>
            <w:rFonts w:ascii="Arial" w:hAnsi="Arial" w:cs="Arial"/>
            <w:noProof/>
          </w:rPr>
          <w:t>Adjustment of percentage Fee</w:t>
        </w:r>
        <w:r>
          <w:rPr>
            <w:noProof/>
            <w:webHidden/>
          </w:rPr>
          <w:tab/>
        </w:r>
        <w:r>
          <w:rPr>
            <w:noProof/>
            <w:webHidden/>
          </w:rPr>
          <w:fldChar w:fldCharType="begin"/>
        </w:r>
        <w:r>
          <w:rPr>
            <w:noProof/>
            <w:webHidden/>
          </w:rPr>
          <w:instrText xml:space="preserve"> PAGEREF _Toc130898462 \h </w:instrText>
        </w:r>
        <w:r>
          <w:rPr>
            <w:noProof/>
            <w:webHidden/>
          </w:rPr>
        </w:r>
        <w:r>
          <w:rPr>
            <w:noProof/>
            <w:webHidden/>
          </w:rPr>
          <w:fldChar w:fldCharType="separate"/>
        </w:r>
        <w:r w:rsidR="00756A75">
          <w:rPr>
            <w:noProof/>
            <w:webHidden/>
          </w:rPr>
          <w:t>6</w:t>
        </w:r>
        <w:r>
          <w:rPr>
            <w:noProof/>
            <w:webHidden/>
          </w:rPr>
          <w:fldChar w:fldCharType="end"/>
        </w:r>
      </w:hyperlink>
    </w:p>
    <w:p w14:paraId="378CBBD5" w14:textId="6F1C34BA" w:rsidR="00767E7F" w:rsidRDefault="00767E7F">
      <w:pPr>
        <w:pStyle w:val="TOC2"/>
        <w:rPr>
          <w:rFonts w:asciiTheme="minorHAnsi" w:eastAsiaTheme="minorEastAsia" w:hAnsiTheme="minorHAnsi" w:cstheme="minorBidi"/>
          <w:noProof/>
          <w:szCs w:val="22"/>
          <w:lang w:val="en-IE" w:eastAsia="en-IE"/>
        </w:rPr>
      </w:pPr>
      <w:hyperlink w:anchor="_Toc130898463" w:history="1">
        <w:r w:rsidRPr="00DE0EAB">
          <w:rPr>
            <w:rStyle w:val="Hyperlink"/>
            <w:rFonts w:ascii="Arial" w:hAnsi="Arial" w:cs="Arial"/>
            <w:noProof/>
          </w:rPr>
          <w:t>Consultant’s breach</w:t>
        </w:r>
        <w:r>
          <w:rPr>
            <w:noProof/>
            <w:webHidden/>
          </w:rPr>
          <w:tab/>
        </w:r>
        <w:r>
          <w:rPr>
            <w:noProof/>
            <w:webHidden/>
          </w:rPr>
          <w:fldChar w:fldCharType="begin"/>
        </w:r>
        <w:r>
          <w:rPr>
            <w:noProof/>
            <w:webHidden/>
          </w:rPr>
          <w:instrText xml:space="preserve"> PAGEREF _Toc130898463 \h </w:instrText>
        </w:r>
        <w:r>
          <w:rPr>
            <w:noProof/>
            <w:webHidden/>
          </w:rPr>
        </w:r>
        <w:r>
          <w:rPr>
            <w:noProof/>
            <w:webHidden/>
          </w:rPr>
          <w:fldChar w:fldCharType="separate"/>
        </w:r>
        <w:r w:rsidR="00756A75">
          <w:rPr>
            <w:noProof/>
            <w:webHidden/>
          </w:rPr>
          <w:t>6</w:t>
        </w:r>
        <w:r>
          <w:rPr>
            <w:noProof/>
            <w:webHidden/>
          </w:rPr>
          <w:fldChar w:fldCharType="end"/>
        </w:r>
      </w:hyperlink>
    </w:p>
    <w:p w14:paraId="2D0EBA97" w14:textId="61A702B7"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64" w:history="1">
        <w:r w:rsidRPr="00DE0EAB">
          <w:rPr>
            <w:rStyle w:val="Hyperlink"/>
            <w:bCs/>
          </w:rPr>
          <w:t>12.</w:t>
        </w:r>
        <w:r>
          <w:rPr>
            <w:rFonts w:asciiTheme="minorHAnsi" w:eastAsiaTheme="minorEastAsia" w:hAnsiTheme="minorHAnsi" w:cstheme="minorBidi"/>
            <w:b w:val="0"/>
            <w:color w:val="auto"/>
            <w:sz w:val="22"/>
            <w:szCs w:val="22"/>
            <w:lang w:val="en-IE" w:eastAsia="en-IE"/>
          </w:rPr>
          <w:tab/>
        </w:r>
        <w:r w:rsidRPr="00DE0EAB">
          <w:rPr>
            <w:rStyle w:val="Hyperlink"/>
            <w:bCs/>
          </w:rPr>
          <w:t>BUDGETARY CONTROL</w:t>
        </w:r>
        <w:r>
          <w:rPr>
            <w:webHidden/>
          </w:rPr>
          <w:tab/>
        </w:r>
        <w:r>
          <w:rPr>
            <w:webHidden/>
          </w:rPr>
          <w:fldChar w:fldCharType="begin"/>
        </w:r>
        <w:r>
          <w:rPr>
            <w:webHidden/>
          </w:rPr>
          <w:instrText xml:space="preserve"> PAGEREF _Toc130898464 \h </w:instrText>
        </w:r>
        <w:r>
          <w:rPr>
            <w:webHidden/>
          </w:rPr>
        </w:r>
        <w:r>
          <w:rPr>
            <w:webHidden/>
          </w:rPr>
          <w:fldChar w:fldCharType="separate"/>
        </w:r>
        <w:r w:rsidR="00756A75">
          <w:rPr>
            <w:webHidden/>
          </w:rPr>
          <w:t>6</w:t>
        </w:r>
        <w:r>
          <w:rPr>
            <w:webHidden/>
          </w:rPr>
          <w:fldChar w:fldCharType="end"/>
        </w:r>
      </w:hyperlink>
    </w:p>
    <w:p w14:paraId="2918EF06" w14:textId="6C17A02C"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65" w:history="1">
        <w:r w:rsidRPr="00DE0EAB">
          <w:rPr>
            <w:rStyle w:val="Hyperlink"/>
            <w:bCs/>
          </w:rPr>
          <w:t>13.</w:t>
        </w:r>
        <w:r>
          <w:rPr>
            <w:rFonts w:asciiTheme="minorHAnsi" w:eastAsiaTheme="minorEastAsia" w:hAnsiTheme="minorHAnsi" w:cstheme="minorBidi"/>
            <w:b w:val="0"/>
            <w:color w:val="auto"/>
            <w:sz w:val="22"/>
            <w:szCs w:val="22"/>
            <w:lang w:val="en-IE" w:eastAsia="en-IE"/>
          </w:rPr>
          <w:tab/>
        </w:r>
        <w:r w:rsidRPr="00DE0EAB">
          <w:rPr>
            <w:rStyle w:val="Hyperlink"/>
            <w:bCs/>
          </w:rPr>
          <w:t>INTELLECTUAL PROPERTY Etc.</w:t>
        </w:r>
        <w:r>
          <w:rPr>
            <w:webHidden/>
          </w:rPr>
          <w:tab/>
        </w:r>
        <w:r>
          <w:rPr>
            <w:webHidden/>
          </w:rPr>
          <w:fldChar w:fldCharType="begin"/>
        </w:r>
        <w:r>
          <w:rPr>
            <w:webHidden/>
          </w:rPr>
          <w:instrText xml:space="preserve"> PAGEREF _Toc130898465 \h </w:instrText>
        </w:r>
        <w:r>
          <w:rPr>
            <w:webHidden/>
          </w:rPr>
        </w:r>
        <w:r>
          <w:rPr>
            <w:webHidden/>
          </w:rPr>
          <w:fldChar w:fldCharType="separate"/>
        </w:r>
        <w:r w:rsidR="00756A75">
          <w:rPr>
            <w:webHidden/>
          </w:rPr>
          <w:t>6</w:t>
        </w:r>
        <w:r>
          <w:rPr>
            <w:webHidden/>
          </w:rPr>
          <w:fldChar w:fldCharType="end"/>
        </w:r>
      </w:hyperlink>
    </w:p>
    <w:p w14:paraId="3C968D8D" w14:textId="058967FD" w:rsidR="00767E7F" w:rsidRDefault="00767E7F">
      <w:pPr>
        <w:pStyle w:val="TOC2"/>
        <w:rPr>
          <w:rFonts w:asciiTheme="minorHAnsi" w:eastAsiaTheme="minorEastAsia" w:hAnsiTheme="minorHAnsi" w:cstheme="minorBidi"/>
          <w:noProof/>
          <w:szCs w:val="22"/>
          <w:lang w:val="en-IE" w:eastAsia="en-IE"/>
        </w:rPr>
      </w:pPr>
      <w:hyperlink w:anchor="_Toc130898466" w:history="1">
        <w:r w:rsidRPr="00DE0EAB">
          <w:rPr>
            <w:rStyle w:val="Hyperlink"/>
            <w:rFonts w:ascii="Arial" w:hAnsi="Arial"/>
            <w:bCs/>
            <w:iCs/>
            <w:noProof/>
          </w:rPr>
          <w:t>General rights</w:t>
        </w:r>
        <w:r>
          <w:rPr>
            <w:noProof/>
            <w:webHidden/>
          </w:rPr>
          <w:tab/>
        </w:r>
        <w:r>
          <w:rPr>
            <w:noProof/>
            <w:webHidden/>
          </w:rPr>
          <w:fldChar w:fldCharType="begin"/>
        </w:r>
        <w:r>
          <w:rPr>
            <w:noProof/>
            <w:webHidden/>
          </w:rPr>
          <w:instrText xml:space="preserve"> PAGEREF _Toc130898466 \h </w:instrText>
        </w:r>
        <w:r>
          <w:rPr>
            <w:noProof/>
            <w:webHidden/>
          </w:rPr>
        </w:r>
        <w:r>
          <w:rPr>
            <w:noProof/>
            <w:webHidden/>
          </w:rPr>
          <w:fldChar w:fldCharType="separate"/>
        </w:r>
        <w:r w:rsidR="00756A75">
          <w:rPr>
            <w:noProof/>
            <w:webHidden/>
          </w:rPr>
          <w:t>6</w:t>
        </w:r>
        <w:r>
          <w:rPr>
            <w:noProof/>
            <w:webHidden/>
          </w:rPr>
          <w:fldChar w:fldCharType="end"/>
        </w:r>
      </w:hyperlink>
    </w:p>
    <w:p w14:paraId="76C121ED" w14:textId="243D9E2E" w:rsidR="00767E7F" w:rsidRDefault="00767E7F">
      <w:pPr>
        <w:pStyle w:val="TOC2"/>
        <w:rPr>
          <w:rFonts w:asciiTheme="minorHAnsi" w:eastAsiaTheme="minorEastAsia" w:hAnsiTheme="minorHAnsi" w:cstheme="minorBidi"/>
          <w:noProof/>
          <w:szCs w:val="22"/>
          <w:lang w:val="en-IE" w:eastAsia="en-IE"/>
        </w:rPr>
      </w:pPr>
      <w:hyperlink w:anchor="_Toc130898467" w:history="1">
        <w:r w:rsidRPr="00DE0EAB">
          <w:rPr>
            <w:rStyle w:val="Hyperlink"/>
            <w:rFonts w:ascii="Arial" w:hAnsi="Arial" w:cs="Arial"/>
            <w:noProof/>
          </w:rPr>
          <w:t>Licence, ownership, copyright</w:t>
        </w:r>
        <w:r>
          <w:rPr>
            <w:noProof/>
            <w:webHidden/>
          </w:rPr>
          <w:tab/>
        </w:r>
        <w:r>
          <w:rPr>
            <w:noProof/>
            <w:webHidden/>
          </w:rPr>
          <w:fldChar w:fldCharType="begin"/>
        </w:r>
        <w:r>
          <w:rPr>
            <w:noProof/>
            <w:webHidden/>
          </w:rPr>
          <w:instrText xml:space="preserve"> PAGEREF _Toc130898467 \h </w:instrText>
        </w:r>
        <w:r>
          <w:rPr>
            <w:noProof/>
            <w:webHidden/>
          </w:rPr>
        </w:r>
        <w:r>
          <w:rPr>
            <w:noProof/>
            <w:webHidden/>
          </w:rPr>
          <w:fldChar w:fldCharType="separate"/>
        </w:r>
        <w:r w:rsidR="00756A75">
          <w:rPr>
            <w:noProof/>
            <w:webHidden/>
          </w:rPr>
          <w:t>6</w:t>
        </w:r>
        <w:r>
          <w:rPr>
            <w:noProof/>
            <w:webHidden/>
          </w:rPr>
          <w:fldChar w:fldCharType="end"/>
        </w:r>
      </w:hyperlink>
    </w:p>
    <w:p w14:paraId="6A3F7AC7" w14:textId="309508E9" w:rsidR="00767E7F" w:rsidRDefault="00767E7F">
      <w:pPr>
        <w:pStyle w:val="TOC2"/>
        <w:rPr>
          <w:rFonts w:asciiTheme="minorHAnsi" w:eastAsiaTheme="minorEastAsia" w:hAnsiTheme="minorHAnsi" w:cstheme="minorBidi"/>
          <w:noProof/>
          <w:szCs w:val="22"/>
          <w:lang w:val="en-IE" w:eastAsia="en-IE"/>
        </w:rPr>
      </w:pPr>
      <w:hyperlink w:anchor="_Toc130898468" w:history="1">
        <w:r w:rsidRPr="00DE0EAB">
          <w:rPr>
            <w:rStyle w:val="Hyperlink"/>
            <w:rFonts w:ascii="Arial" w:hAnsi="Arial" w:cs="Arial"/>
            <w:noProof/>
          </w:rPr>
          <w:t>Design features</w:t>
        </w:r>
        <w:r>
          <w:rPr>
            <w:noProof/>
            <w:webHidden/>
          </w:rPr>
          <w:tab/>
        </w:r>
        <w:r>
          <w:rPr>
            <w:noProof/>
            <w:webHidden/>
          </w:rPr>
          <w:fldChar w:fldCharType="begin"/>
        </w:r>
        <w:r>
          <w:rPr>
            <w:noProof/>
            <w:webHidden/>
          </w:rPr>
          <w:instrText xml:space="preserve"> PAGEREF _Toc130898468 \h </w:instrText>
        </w:r>
        <w:r>
          <w:rPr>
            <w:noProof/>
            <w:webHidden/>
          </w:rPr>
        </w:r>
        <w:r>
          <w:rPr>
            <w:noProof/>
            <w:webHidden/>
          </w:rPr>
          <w:fldChar w:fldCharType="separate"/>
        </w:r>
        <w:r w:rsidR="00756A75">
          <w:rPr>
            <w:noProof/>
            <w:webHidden/>
          </w:rPr>
          <w:t>7</w:t>
        </w:r>
        <w:r>
          <w:rPr>
            <w:noProof/>
            <w:webHidden/>
          </w:rPr>
          <w:fldChar w:fldCharType="end"/>
        </w:r>
      </w:hyperlink>
    </w:p>
    <w:p w14:paraId="205623E6" w14:textId="322194E6" w:rsidR="00767E7F" w:rsidRDefault="00767E7F">
      <w:pPr>
        <w:pStyle w:val="TOC2"/>
        <w:rPr>
          <w:rFonts w:asciiTheme="minorHAnsi" w:eastAsiaTheme="minorEastAsia" w:hAnsiTheme="minorHAnsi" w:cstheme="minorBidi"/>
          <w:noProof/>
          <w:szCs w:val="22"/>
          <w:lang w:val="en-IE" w:eastAsia="en-IE"/>
        </w:rPr>
      </w:pPr>
      <w:hyperlink w:anchor="_Toc130898469" w:history="1">
        <w:r w:rsidRPr="00DE0EAB">
          <w:rPr>
            <w:rStyle w:val="Hyperlink"/>
            <w:rFonts w:ascii="Arial" w:hAnsi="Arial" w:cs="Arial"/>
            <w:noProof/>
          </w:rPr>
          <w:t>Payment</w:t>
        </w:r>
        <w:r>
          <w:rPr>
            <w:noProof/>
            <w:webHidden/>
          </w:rPr>
          <w:tab/>
        </w:r>
        <w:r>
          <w:rPr>
            <w:noProof/>
            <w:webHidden/>
          </w:rPr>
          <w:fldChar w:fldCharType="begin"/>
        </w:r>
        <w:r>
          <w:rPr>
            <w:noProof/>
            <w:webHidden/>
          </w:rPr>
          <w:instrText xml:space="preserve"> PAGEREF _Toc130898469 \h </w:instrText>
        </w:r>
        <w:r>
          <w:rPr>
            <w:noProof/>
            <w:webHidden/>
          </w:rPr>
        </w:r>
        <w:r>
          <w:rPr>
            <w:noProof/>
            <w:webHidden/>
          </w:rPr>
          <w:fldChar w:fldCharType="separate"/>
        </w:r>
        <w:r w:rsidR="00756A75">
          <w:rPr>
            <w:noProof/>
            <w:webHidden/>
          </w:rPr>
          <w:t>7</w:t>
        </w:r>
        <w:r>
          <w:rPr>
            <w:noProof/>
            <w:webHidden/>
          </w:rPr>
          <w:fldChar w:fldCharType="end"/>
        </w:r>
      </w:hyperlink>
    </w:p>
    <w:p w14:paraId="23ABEED8" w14:textId="120AEB5A" w:rsidR="00767E7F" w:rsidRDefault="00767E7F">
      <w:pPr>
        <w:pStyle w:val="TOC2"/>
        <w:rPr>
          <w:rFonts w:asciiTheme="minorHAnsi" w:eastAsiaTheme="minorEastAsia" w:hAnsiTheme="minorHAnsi" w:cstheme="minorBidi"/>
          <w:noProof/>
          <w:szCs w:val="22"/>
          <w:lang w:val="en-IE" w:eastAsia="en-IE"/>
        </w:rPr>
      </w:pPr>
      <w:hyperlink w:anchor="_Toc130898470" w:history="1">
        <w:r w:rsidRPr="00DE0EAB">
          <w:rPr>
            <w:rStyle w:val="Hyperlink"/>
            <w:rFonts w:ascii="Arial" w:hAnsi="Arial" w:cs="Arial"/>
            <w:noProof/>
          </w:rPr>
          <w:t>Confidentiality</w:t>
        </w:r>
        <w:r>
          <w:rPr>
            <w:noProof/>
            <w:webHidden/>
          </w:rPr>
          <w:tab/>
        </w:r>
        <w:r>
          <w:rPr>
            <w:noProof/>
            <w:webHidden/>
          </w:rPr>
          <w:fldChar w:fldCharType="begin"/>
        </w:r>
        <w:r>
          <w:rPr>
            <w:noProof/>
            <w:webHidden/>
          </w:rPr>
          <w:instrText xml:space="preserve"> PAGEREF _Toc130898470 \h </w:instrText>
        </w:r>
        <w:r>
          <w:rPr>
            <w:noProof/>
            <w:webHidden/>
          </w:rPr>
        </w:r>
        <w:r>
          <w:rPr>
            <w:noProof/>
            <w:webHidden/>
          </w:rPr>
          <w:fldChar w:fldCharType="separate"/>
        </w:r>
        <w:r w:rsidR="00756A75">
          <w:rPr>
            <w:noProof/>
            <w:webHidden/>
          </w:rPr>
          <w:t>7</w:t>
        </w:r>
        <w:r>
          <w:rPr>
            <w:noProof/>
            <w:webHidden/>
          </w:rPr>
          <w:fldChar w:fldCharType="end"/>
        </w:r>
      </w:hyperlink>
    </w:p>
    <w:p w14:paraId="15F6A877" w14:textId="67384C1A" w:rsidR="00767E7F" w:rsidRDefault="00767E7F">
      <w:pPr>
        <w:pStyle w:val="TOC2"/>
        <w:rPr>
          <w:rFonts w:asciiTheme="minorHAnsi" w:eastAsiaTheme="minorEastAsia" w:hAnsiTheme="minorHAnsi" w:cstheme="minorBidi"/>
          <w:noProof/>
          <w:szCs w:val="22"/>
          <w:lang w:val="en-IE" w:eastAsia="en-IE"/>
        </w:rPr>
      </w:pPr>
      <w:hyperlink w:anchor="_Toc130898471" w:history="1">
        <w:r w:rsidRPr="00DE0EAB">
          <w:rPr>
            <w:rStyle w:val="Hyperlink"/>
            <w:rFonts w:ascii="Arial" w:hAnsi="Arial" w:cs="Arial"/>
            <w:noProof/>
          </w:rPr>
          <w:t>Security, access</w:t>
        </w:r>
        <w:r>
          <w:rPr>
            <w:noProof/>
            <w:webHidden/>
          </w:rPr>
          <w:tab/>
        </w:r>
        <w:r>
          <w:rPr>
            <w:noProof/>
            <w:webHidden/>
          </w:rPr>
          <w:fldChar w:fldCharType="begin"/>
        </w:r>
        <w:r>
          <w:rPr>
            <w:noProof/>
            <w:webHidden/>
          </w:rPr>
          <w:instrText xml:space="preserve"> PAGEREF _Toc130898471 \h </w:instrText>
        </w:r>
        <w:r>
          <w:rPr>
            <w:noProof/>
            <w:webHidden/>
          </w:rPr>
        </w:r>
        <w:r>
          <w:rPr>
            <w:noProof/>
            <w:webHidden/>
          </w:rPr>
          <w:fldChar w:fldCharType="separate"/>
        </w:r>
        <w:r w:rsidR="00756A75">
          <w:rPr>
            <w:noProof/>
            <w:webHidden/>
          </w:rPr>
          <w:t>7</w:t>
        </w:r>
        <w:r>
          <w:rPr>
            <w:noProof/>
            <w:webHidden/>
          </w:rPr>
          <w:fldChar w:fldCharType="end"/>
        </w:r>
      </w:hyperlink>
    </w:p>
    <w:p w14:paraId="32A9A876" w14:textId="3D35816A" w:rsidR="00767E7F" w:rsidRDefault="00767E7F">
      <w:pPr>
        <w:pStyle w:val="TOC2"/>
        <w:rPr>
          <w:rFonts w:asciiTheme="minorHAnsi" w:eastAsiaTheme="minorEastAsia" w:hAnsiTheme="minorHAnsi" w:cstheme="minorBidi"/>
          <w:noProof/>
          <w:szCs w:val="22"/>
          <w:lang w:val="en-IE" w:eastAsia="en-IE"/>
        </w:rPr>
      </w:pPr>
      <w:hyperlink w:anchor="_Toc130898472" w:history="1">
        <w:r w:rsidRPr="00DE0EAB">
          <w:rPr>
            <w:rStyle w:val="Hyperlink"/>
            <w:rFonts w:ascii="Arial" w:hAnsi="Arial" w:cs="Arial"/>
            <w:noProof/>
          </w:rPr>
          <w:t>Data Protection</w:t>
        </w:r>
        <w:r>
          <w:rPr>
            <w:noProof/>
            <w:webHidden/>
          </w:rPr>
          <w:tab/>
        </w:r>
        <w:r>
          <w:rPr>
            <w:noProof/>
            <w:webHidden/>
          </w:rPr>
          <w:fldChar w:fldCharType="begin"/>
        </w:r>
        <w:r>
          <w:rPr>
            <w:noProof/>
            <w:webHidden/>
          </w:rPr>
          <w:instrText xml:space="preserve"> PAGEREF _Toc130898472 \h </w:instrText>
        </w:r>
        <w:r>
          <w:rPr>
            <w:noProof/>
            <w:webHidden/>
          </w:rPr>
        </w:r>
        <w:r>
          <w:rPr>
            <w:noProof/>
            <w:webHidden/>
          </w:rPr>
          <w:fldChar w:fldCharType="separate"/>
        </w:r>
        <w:r w:rsidR="00756A75">
          <w:rPr>
            <w:noProof/>
            <w:webHidden/>
          </w:rPr>
          <w:t>7</w:t>
        </w:r>
        <w:r>
          <w:rPr>
            <w:noProof/>
            <w:webHidden/>
          </w:rPr>
          <w:fldChar w:fldCharType="end"/>
        </w:r>
      </w:hyperlink>
    </w:p>
    <w:p w14:paraId="31B0786E" w14:textId="060544C4"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73" w:history="1">
        <w:r w:rsidRPr="00DE0EAB">
          <w:rPr>
            <w:rStyle w:val="Hyperlink"/>
            <w:bCs/>
          </w:rPr>
          <w:t>14.</w:t>
        </w:r>
        <w:r>
          <w:rPr>
            <w:rFonts w:asciiTheme="minorHAnsi" w:eastAsiaTheme="minorEastAsia" w:hAnsiTheme="minorHAnsi" w:cstheme="minorBidi"/>
            <w:b w:val="0"/>
            <w:color w:val="auto"/>
            <w:sz w:val="22"/>
            <w:szCs w:val="22"/>
            <w:lang w:val="en-IE" w:eastAsia="en-IE"/>
          </w:rPr>
          <w:tab/>
        </w:r>
        <w:r w:rsidRPr="00DE0EAB">
          <w:rPr>
            <w:rStyle w:val="Hyperlink"/>
            <w:bCs/>
          </w:rPr>
          <w:t>TERMINATION</w:t>
        </w:r>
        <w:r>
          <w:rPr>
            <w:webHidden/>
          </w:rPr>
          <w:tab/>
        </w:r>
        <w:r>
          <w:rPr>
            <w:webHidden/>
          </w:rPr>
          <w:fldChar w:fldCharType="begin"/>
        </w:r>
        <w:r>
          <w:rPr>
            <w:webHidden/>
          </w:rPr>
          <w:instrText xml:space="preserve"> PAGEREF _Toc130898473 \h </w:instrText>
        </w:r>
        <w:r>
          <w:rPr>
            <w:webHidden/>
          </w:rPr>
        </w:r>
        <w:r>
          <w:rPr>
            <w:webHidden/>
          </w:rPr>
          <w:fldChar w:fldCharType="separate"/>
        </w:r>
        <w:r w:rsidR="00756A75">
          <w:rPr>
            <w:webHidden/>
          </w:rPr>
          <w:t>8</w:t>
        </w:r>
        <w:r>
          <w:rPr>
            <w:webHidden/>
          </w:rPr>
          <w:fldChar w:fldCharType="end"/>
        </w:r>
      </w:hyperlink>
    </w:p>
    <w:p w14:paraId="5A08EB53" w14:textId="13EFF62D" w:rsidR="00767E7F" w:rsidRDefault="00767E7F">
      <w:pPr>
        <w:pStyle w:val="TOC2"/>
        <w:rPr>
          <w:rFonts w:asciiTheme="minorHAnsi" w:eastAsiaTheme="minorEastAsia" w:hAnsiTheme="minorHAnsi" w:cstheme="minorBidi"/>
          <w:noProof/>
          <w:szCs w:val="22"/>
          <w:lang w:val="en-IE" w:eastAsia="en-IE"/>
        </w:rPr>
      </w:pPr>
      <w:hyperlink w:anchor="_Toc130898474" w:history="1">
        <w:r w:rsidRPr="00DE0EAB">
          <w:rPr>
            <w:rStyle w:val="Hyperlink"/>
            <w:rFonts w:ascii="Arial" w:hAnsi="Arial"/>
            <w:bCs/>
            <w:iCs/>
            <w:noProof/>
          </w:rPr>
          <w:t>Party for cause</w:t>
        </w:r>
        <w:r>
          <w:rPr>
            <w:noProof/>
            <w:webHidden/>
          </w:rPr>
          <w:tab/>
        </w:r>
        <w:r>
          <w:rPr>
            <w:noProof/>
            <w:webHidden/>
          </w:rPr>
          <w:fldChar w:fldCharType="begin"/>
        </w:r>
        <w:r>
          <w:rPr>
            <w:noProof/>
            <w:webHidden/>
          </w:rPr>
          <w:instrText xml:space="preserve"> PAGEREF _Toc130898474 \h </w:instrText>
        </w:r>
        <w:r>
          <w:rPr>
            <w:noProof/>
            <w:webHidden/>
          </w:rPr>
        </w:r>
        <w:r>
          <w:rPr>
            <w:noProof/>
            <w:webHidden/>
          </w:rPr>
          <w:fldChar w:fldCharType="separate"/>
        </w:r>
        <w:r w:rsidR="00756A75">
          <w:rPr>
            <w:noProof/>
            <w:webHidden/>
          </w:rPr>
          <w:t>8</w:t>
        </w:r>
        <w:r>
          <w:rPr>
            <w:noProof/>
            <w:webHidden/>
          </w:rPr>
          <w:fldChar w:fldCharType="end"/>
        </w:r>
      </w:hyperlink>
    </w:p>
    <w:p w14:paraId="2338C76A" w14:textId="2ED79A04" w:rsidR="00767E7F" w:rsidRDefault="00767E7F">
      <w:pPr>
        <w:pStyle w:val="TOC2"/>
        <w:rPr>
          <w:rFonts w:asciiTheme="minorHAnsi" w:eastAsiaTheme="minorEastAsia" w:hAnsiTheme="minorHAnsi" w:cstheme="minorBidi"/>
          <w:noProof/>
          <w:szCs w:val="22"/>
          <w:lang w:val="en-IE" w:eastAsia="en-IE"/>
        </w:rPr>
      </w:pPr>
      <w:hyperlink w:anchor="_Toc130898475" w:history="1">
        <w:r w:rsidRPr="00DE0EAB">
          <w:rPr>
            <w:rStyle w:val="Hyperlink"/>
            <w:rFonts w:ascii="Arial" w:hAnsi="Arial" w:cs="Arial"/>
            <w:noProof/>
          </w:rPr>
          <w:t>Client for insolvency</w:t>
        </w:r>
        <w:r>
          <w:rPr>
            <w:noProof/>
            <w:webHidden/>
          </w:rPr>
          <w:tab/>
        </w:r>
        <w:r>
          <w:rPr>
            <w:noProof/>
            <w:webHidden/>
          </w:rPr>
          <w:fldChar w:fldCharType="begin"/>
        </w:r>
        <w:r>
          <w:rPr>
            <w:noProof/>
            <w:webHidden/>
          </w:rPr>
          <w:instrText xml:space="preserve"> PAGEREF _Toc130898475 \h </w:instrText>
        </w:r>
        <w:r>
          <w:rPr>
            <w:noProof/>
            <w:webHidden/>
          </w:rPr>
        </w:r>
        <w:r>
          <w:rPr>
            <w:noProof/>
            <w:webHidden/>
          </w:rPr>
          <w:fldChar w:fldCharType="separate"/>
        </w:r>
        <w:r w:rsidR="00756A75">
          <w:rPr>
            <w:noProof/>
            <w:webHidden/>
          </w:rPr>
          <w:t>8</w:t>
        </w:r>
        <w:r>
          <w:rPr>
            <w:noProof/>
            <w:webHidden/>
          </w:rPr>
          <w:fldChar w:fldCharType="end"/>
        </w:r>
      </w:hyperlink>
    </w:p>
    <w:p w14:paraId="5446F570" w14:textId="43C27110" w:rsidR="00767E7F" w:rsidRDefault="00767E7F">
      <w:pPr>
        <w:pStyle w:val="TOC2"/>
        <w:rPr>
          <w:rFonts w:asciiTheme="minorHAnsi" w:eastAsiaTheme="minorEastAsia" w:hAnsiTheme="minorHAnsi" w:cstheme="minorBidi"/>
          <w:noProof/>
          <w:szCs w:val="22"/>
          <w:lang w:val="en-IE" w:eastAsia="en-IE"/>
        </w:rPr>
      </w:pPr>
      <w:hyperlink w:anchor="_Toc130898476" w:history="1">
        <w:r w:rsidRPr="00DE0EAB">
          <w:rPr>
            <w:rStyle w:val="Hyperlink"/>
            <w:rFonts w:ascii="Arial" w:hAnsi="Arial" w:cs="Arial"/>
            <w:noProof/>
          </w:rPr>
          <w:t>Client at will</w:t>
        </w:r>
        <w:r>
          <w:rPr>
            <w:noProof/>
            <w:webHidden/>
          </w:rPr>
          <w:tab/>
        </w:r>
        <w:r>
          <w:rPr>
            <w:noProof/>
            <w:webHidden/>
          </w:rPr>
          <w:fldChar w:fldCharType="begin"/>
        </w:r>
        <w:r>
          <w:rPr>
            <w:noProof/>
            <w:webHidden/>
          </w:rPr>
          <w:instrText xml:space="preserve"> PAGEREF _Toc130898476 \h </w:instrText>
        </w:r>
        <w:r>
          <w:rPr>
            <w:noProof/>
            <w:webHidden/>
          </w:rPr>
        </w:r>
        <w:r>
          <w:rPr>
            <w:noProof/>
            <w:webHidden/>
          </w:rPr>
          <w:fldChar w:fldCharType="separate"/>
        </w:r>
        <w:r w:rsidR="00756A75">
          <w:rPr>
            <w:noProof/>
            <w:webHidden/>
          </w:rPr>
          <w:t>8</w:t>
        </w:r>
        <w:r>
          <w:rPr>
            <w:noProof/>
            <w:webHidden/>
          </w:rPr>
          <w:fldChar w:fldCharType="end"/>
        </w:r>
      </w:hyperlink>
    </w:p>
    <w:p w14:paraId="4142B1EA" w14:textId="4207C104" w:rsidR="00767E7F" w:rsidRDefault="00767E7F">
      <w:pPr>
        <w:pStyle w:val="TOC2"/>
        <w:rPr>
          <w:rFonts w:asciiTheme="minorHAnsi" w:eastAsiaTheme="minorEastAsia" w:hAnsiTheme="minorHAnsi" w:cstheme="minorBidi"/>
          <w:noProof/>
          <w:szCs w:val="22"/>
          <w:lang w:val="en-IE" w:eastAsia="en-IE"/>
        </w:rPr>
      </w:pPr>
      <w:hyperlink w:anchor="_Toc130898477" w:history="1">
        <w:r w:rsidRPr="00DE0EAB">
          <w:rPr>
            <w:rStyle w:val="Hyperlink"/>
            <w:rFonts w:ascii="Arial" w:hAnsi="Arial"/>
            <w:bCs/>
            <w:iCs/>
            <w:noProof/>
          </w:rPr>
          <w:t xml:space="preserve">Notice </w:t>
        </w:r>
        <w:r>
          <w:rPr>
            <w:noProof/>
            <w:webHidden/>
          </w:rPr>
          <w:tab/>
        </w:r>
        <w:r>
          <w:rPr>
            <w:noProof/>
            <w:webHidden/>
          </w:rPr>
          <w:fldChar w:fldCharType="begin"/>
        </w:r>
        <w:r>
          <w:rPr>
            <w:noProof/>
            <w:webHidden/>
          </w:rPr>
          <w:instrText xml:space="preserve"> PAGEREF _Toc130898477 \h </w:instrText>
        </w:r>
        <w:r>
          <w:rPr>
            <w:noProof/>
            <w:webHidden/>
          </w:rPr>
        </w:r>
        <w:r>
          <w:rPr>
            <w:noProof/>
            <w:webHidden/>
          </w:rPr>
          <w:fldChar w:fldCharType="separate"/>
        </w:r>
        <w:r w:rsidR="00756A75">
          <w:rPr>
            <w:noProof/>
            <w:webHidden/>
          </w:rPr>
          <w:t>8</w:t>
        </w:r>
        <w:r>
          <w:rPr>
            <w:noProof/>
            <w:webHidden/>
          </w:rPr>
          <w:fldChar w:fldCharType="end"/>
        </w:r>
      </w:hyperlink>
    </w:p>
    <w:p w14:paraId="36B02AE3" w14:textId="7BD77EFD" w:rsidR="00767E7F" w:rsidRDefault="00767E7F">
      <w:pPr>
        <w:pStyle w:val="TOC2"/>
        <w:rPr>
          <w:rFonts w:asciiTheme="minorHAnsi" w:eastAsiaTheme="minorEastAsia" w:hAnsiTheme="minorHAnsi" w:cstheme="minorBidi"/>
          <w:noProof/>
          <w:szCs w:val="22"/>
          <w:lang w:val="en-IE" w:eastAsia="en-IE"/>
        </w:rPr>
      </w:pPr>
      <w:hyperlink w:anchor="_Toc130898478" w:history="1">
        <w:r w:rsidRPr="00DE0EAB">
          <w:rPr>
            <w:rStyle w:val="Hyperlink"/>
            <w:rFonts w:ascii="Arial" w:hAnsi="Arial" w:cs="Arial"/>
            <w:noProof/>
          </w:rPr>
          <w:t>Effects of termination</w:t>
        </w:r>
        <w:r>
          <w:rPr>
            <w:noProof/>
            <w:webHidden/>
          </w:rPr>
          <w:tab/>
        </w:r>
        <w:r>
          <w:rPr>
            <w:noProof/>
            <w:webHidden/>
          </w:rPr>
          <w:fldChar w:fldCharType="begin"/>
        </w:r>
        <w:r>
          <w:rPr>
            <w:noProof/>
            <w:webHidden/>
          </w:rPr>
          <w:instrText xml:space="preserve"> PAGEREF _Toc130898478 \h </w:instrText>
        </w:r>
        <w:r>
          <w:rPr>
            <w:noProof/>
            <w:webHidden/>
          </w:rPr>
        </w:r>
        <w:r>
          <w:rPr>
            <w:noProof/>
            <w:webHidden/>
          </w:rPr>
          <w:fldChar w:fldCharType="separate"/>
        </w:r>
        <w:r w:rsidR="00756A75">
          <w:rPr>
            <w:noProof/>
            <w:webHidden/>
          </w:rPr>
          <w:t>8</w:t>
        </w:r>
        <w:r>
          <w:rPr>
            <w:noProof/>
            <w:webHidden/>
          </w:rPr>
          <w:fldChar w:fldCharType="end"/>
        </w:r>
      </w:hyperlink>
    </w:p>
    <w:p w14:paraId="1F6A07E1" w14:textId="5F61F2DA" w:rsidR="00767E7F" w:rsidRDefault="00767E7F">
      <w:pPr>
        <w:pStyle w:val="TOC2"/>
        <w:rPr>
          <w:rFonts w:asciiTheme="minorHAnsi" w:eastAsiaTheme="minorEastAsia" w:hAnsiTheme="minorHAnsi" w:cstheme="minorBidi"/>
          <w:noProof/>
          <w:szCs w:val="22"/>
          <w:lang w:val="en-IE" w:eastAsia="en-IE"/>
        </w:rPr>
      </w:pPr>
      <w:hyperlink w:anchor="_Toc130898479" w:history="1">
        <w:r w:rsidRPr="00DE0EAB">
          <w:rPr>
            <w:rStyle w:val="Hyperlink"/>
            <w:rFonts w:ascii="Arial" w:hAnsi="Arial" w:cs="Arial"/>
            <w:noProof/>
          </w:rPr>
          <w:t>Compensation</w:t>
        </w:r>
        <w:r>
          <w:rPr>
            <w:noProof/>
            <w:webHidden/>
          </w:rPr>
          <w:tab/>
        </w:r>
        <w:r>
          <w:rPr>
            <w:noProof/>
            <w:webHidden/>
          </w:rPr>
          <w:fldChar w:fldCharType="begin"/>
        </w:r>
        <w:r>
          <w:rPr>
            <w:noProof/>
            <w:webHidden/>
          </w:rPr>
          <w:instrText xml:space="preserve"> PAGEREF _Toc130898479 \h </w:instrText>
        </w:r>
        <w:r>
          <w:rPr>
            <w:noProof/>
            <w:webHidden/>
          </w:rPr>
        </w:r>
        <w:r>
          <w:rPr>
            <w:noProof/>
            <w:webHidden/>
          </w:rPr>
          <w:fldChar w:fldCharType="separate"/>
        </w:r>
        <w:r w:rsidR="00756A75">
          <w:rPr>
            <w:noProof/>
            <w:webHidden/>
          </w:rPr>
          <w:t>9</w:t>
        </w:r>
        <w:r>
          <w:rPr>
            <w:noProof/>
            <w:webHidden/>
          </w:rPr>
          <w:fldChar w:fldCharType="end"/>
        </w:r>
      </w:hyperlink>
    </w:p>
    <w:p w14:paraId="41BD0C2B" w14:textId="013C3789" w:rsidR="00767E7F" w:rsidRDefault="00767E7F">
      <w:pPr>
        <w:pStyle w:val="TOC2"/>
        <w:rPr>
          <w:rFonts w:asciiTheme="minorHAnsi" w:eastAsiaTheme="minorEastAsia" w:hAnsiTheme="minorHAnsi" w:cstheme="minorBidi"/>
          <w:noProof/>
          <w:szCs w:val="22"/>
          <w:lang w:val="en-IE" w:eastAsia="en-IE"/>
        </w:rPr>
      </w:pPr>
      <w:hyperlink w:anchor="_Toc130898480" w:history="1">
        <w:r w:rsidRPr="00DE0EAB">
          <w:rPr>
            <w:rStyle w:val="Hyperlink"/>
            <w:rFonts w:ascii="Arial" w:hAnsi="Arial" w:cs="Arial"/>
            <w:noProof/>
          </w:rPr>
          <w:t>Termination of PSDP Services</w:t>
        </w:r>
        <w:r>
          <w:rPr>
            <w:noProof/>
            <w:webHidden/>
          </w:rPr>
          <w:tab/>
        </w:r>
        <w:r>
          <w:rPr>
            <w:noProof/>
            <w:webHidden/>
          </w:rPr>
          <w:fldChar w:fldCharType="begin"/>
        </w:r>
        <w:r>
          <w:rPr>
            <w:noProof/>
            <w:webHidden/>
          </w:rPr>
          <w:instrText xml:space="preserve"> PAGEREF _Toc130898480 \h </w:instrText>
        </w:r>
        <w:r>
          <w:rPr>
            <w:noProof/>
            <w:webHidden/>
          </w:rPr>
        </w:r>
        <w:r>
          <w:rPr>
            <w:noProof/>
            <w:webHidden/>
          </w:rPr>
          <w:fldChar w:fldCharType="separate"/>
        </w:r>
        <w:r w:rsidR="00756A75">
          <w:rPr>
            <w:noProof/>
            <w:webHidden/>
          </w:rPr>
          <w:t>9</w:t>
        </w:r>
        <w:r>
          <w:rPr>
            <w:noProof/>
            <w:webHidden/>
          </w:rPr>
          <w:fldChar w:fldCharType="end"/>
        </w:r>
      </w:hyperlink>
    </w:p>
    <w:p w14:paraId="0C88A7C3" w14:textId="5B487AFF"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81" w:history="1">
        <w:r w:rsidRPr="00DE0EAB">
          <w:rPr>
            <w:rStyle w:val="Hyperlink"/>
            <w:bCs/>
          </w:rPr>
          <w:t>15.</w:t>
        </w:r>
        <w:r>
          <w:rPr>
            <w:rFonts w:asciiTheme="minorHAnsi" w:eastAsiaTheme="minorEastAsia" w:hAnsiTheme="minorHAnsi" w:cstheme="minorBidi"/>
            <w:b w:val="0"/>
            <w:color w:val="auto"/>
            <w:sz w:val="22"/>
            <w:szCs w:val="22"/>
            <w:lang w:val="en-IE" w:eastAsia="en-IE"/>
          </w:rPr>
          <w:tab/>
        </w:r>
        <w:r w:rsidRPr="00DE0EAB">
          <w:rPr>
            <w:rStyle w:val="Hyperlink"/>
            <w:bCs/>
          </w:rPr>
          <w:t>LAW</w:t>
        </w:r>
        <w:r>
          <w:rPr>
            <w:webHidden/>
          </w:rPr>
          <w:tab/>
        </w:r>
        <w:r>
          <w:rPr>
            <w:webHidden/>
          </w:rPr>
          <w:fldChar w:fldCharType="begin"/>
        </w:r>
        <w:r>
          <w:rPr>
            <w:webHidden/>
          </w:rPr>
          <w:instrText xml:space="preserve"> PAGEREF _Toc130898481 \h </w:instrText>
        </w:r>
        <w:r>
          <w:rPr>
            <w:webHidden/>
          </w:rPr>
        </w:r>
        <w:r>
          <w:rPr>
            <w:webHidden/>
          </w:rPr>
          <w:fldChar w:fldCharType="separate"/>
        </w:r>
        <w:r w:rsidR="00756A75">
          <w:rPr>
            <w:webHidden/>
          </w:rPr>
          <w:t>9</w:t>
        </w:r>
        <w:r>
          <w:rPr>
            <w:webHidden/>
          </w:rPr>
          <w:fldChar w:fldCharType="end"/>
        </w:r>
      </w:hyperlink>
    </w:p>
    <w:p w14:paraId="7198AB05" w14:textId="48E28781" w:rsidR="00767E7F" w:rsidRDefault="00767E7F">
      <w:pPr>
        <w:pStyle w:val="TOC1"/>
        <w:rPr>
          <w:rFonts w:asciiTheme="minorHAnsi" w:eastAsiaTheme="minorEastAsia" w:hAnsiTheme="minorHAnsi" w:cstheme="minorBidi"/>
          <w:b w:val="0"/>
          <w:color w:val="auto"/>
          <w:sz w:val="22"/>
          <w:szCs w:val="22"/>
          <w:lang w:val="en-IE" w:eastAsia="en-IE"/>
        </w:rPr>
      </w:pPr>
      <w:hyperlink w:anchor="_Toc130898482" w:history="1">
        <w:r w:rsidRPr="00DE0EAB">
          <w:rPr>
            <w:rStyle w:val="Hyperlink"/>
            <w:bCs/>
          </w:rPr>
          <w:t>16.</w:t>
        </w:r>
        <w:r>
          <w:rPr>
            <w:rFonts w:asciiTheme="minorHAnsi" w:eastAsiaTheme="minorEastAsia" w:hAnsiTheme="minorHAnsi" w:cstheme="minorBidi"/>
            <w:b w:val="0"/>
            <w:color w:val="auto"/>
            <w:sz w:val="22"/>
            <w:szCs w:val="22"/>
            <w:lang w:val="en-IE" w:eastAsia="en-IE"/>
          </w:rPr>
          <w:tab/>
        </w:r>
        <w:r w:rsidRPr="00DE0EAB">
          <w:rPr>
            <w:rStyle w:val="Hyperlink"/>
            <w:bCs/>
          </w:rPr>
          <w:t>DISPUTES</w:t>
        </w:r>
        <w:r>
          <w:rPr>
            <w:webHidden/>
          </w:rPr>
          <w:tab/>
        </w:r>
        <w:r>
          <w:rPr>
            <w:webHidden/>
          </w:rPr>
          <w:fldChar w:fldCharType="begin"/>
        </w:r>
        <w:r>
          <w:rPr>
            <w:webHidden/>
          </w:rPr>
          <w:instrText xml:space="preserve"> PAGEREF _Toc130898482 \h </w:instrText>
        </w:r>
        <w:r>
          <w:rPr>
            <w:webHidden/>
          </w:rPr>
        </w:r>
        <w:r>
          <w:rPr>
            <w:webHidden/>
          </w:rPr>
          <w:fldChar w:fldCharType="separate"/>
        </w:r>
        <w:r w:rsidR="00756A75">
          <w:rPr>
            <w:webHidden/>
          </w:rPr>
          <w:t>9</w:t>
        </w:r>
        <w:r>
          <w:rPr>
            <w:webHidden/>
          </w:rPr>
          <w:fldChar w:fldCharType="end"/>
        </w:r>
      </w:hyperlink>
    </w:p>
    <w:p w14:paraId="4FBC0652" w14:textId="4C7E2514" w:rsidR="0096026F" w:rsidRPr="0096026F" w:rsidRDefault="00311686" w:rsidP="0096026F">
      <w:pPr>
        <w:pStyle w:val="TOC1"/>
        <w:rPr>
          <w:rFonts w:ascii="Times New Roman" w:eastAsia="Arial Unicode MS" w:hAnsi="Times New Roman"/>
          <w:lang w:val="en-US"/>
        </w:rPr>
        <w:sectPr w:rsidR="0096026F" w:rsidRPr="0096026F">
          <w:footerReference w:type="even" r:id="rId14"/>
          <w:footerReference w:type="default" r:id="rId15"/>
          <w:footerReference w:type="first" r:id="rId16"/>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pPr>
        <w:pStyle w:val="Heading5Blocknumbered"/>
        <w:spacing w:after="120"/>
        <w:ind w:left="0" w:firstLine="0"/>
        <w:rPr>
          <w:rFonts w:ascii="Arial" w:hAnsi="Arial" w:cs="Arial"/>
          <w:color w:val="auto"/>
          <w:sz w:val="20"/>
          <w:szCs w:val="20"/>
        </w:rPr>
      </w:pPr>
      <w:bookmarkStart w:id="50" w:name="_Toc155772190"/>
      <w:bookmarkStart w:id="51" w:name="_Toc167095636"/>
      <w:bookmarkStart w:id="52" w:name="_Toc167095698"/>
      <w:bookmarkStart w:id="53" w:name="_Toc130898428"/>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ascii="Arial" w:hAnsi="Arial" w:cs="Arial"/>
          <w:bCs/>
          <w:iCs/>
          <w:color w:val="auto"/>
          <w:sz w:val="20"/>
          <w:szCs w:val="20"/>
        </w:rPr>
      </w:pPr>
      <w:bookmarkStart w:id="54" w:name="_Toc155772191"/>
      <w:bookmarkStart w:id="55" w:name="_Toc130898429"/>
      <w:r>
        <w:rPr>
          <w:rFonts w:ascii="Arial" w:hAnsi="Arial"/>
          <w:bCs/>
          <w:iCs/>
          <w:color w:val="auto"/>
          <w:sz w:val="20"/>
        </w:rPr>
        <w:t>Contract</w:t>
      </w:r>
      <w:bookmarkEnd w:id="54"/>
      <w:bookmarkEnd w:id="55"/>
    </w:p>
    <w:tbl>
      <w:tblPr>
        <w:tblW w:w="0" w:type="auto"/>
        <w:tblInd w:w="330" w:type="dxa"/>
        <w:tblCellMar>
          <w:left w:w="0" w:type="dxa"/>
        </w:tblCellMar>
        <w:tblLook w:val="01E0" w:firstRow="1" w:lastRow="1" w:firstColumn="1" w:lastColumn="1" w:noHBand="0" w:noVBand="0"/>
      </w:tblPr>
      <w:tblGrid>
        <w:gridCol w:w="548"/>
        <w:gridCol w:w="8476"/>
      </w:tblGrid>
      <w:tr w:rsidR="00311686" w14:paraId="4FBC0662" w14:textId="77777777">
        <w:tc>
          <w:tcPr>
            <w:tcW w:w="550" w:type="dxa"/>
          </w:tcPr>
          <w:p w14:paraId="4FBC0660" w14:textId="77777777" w:rsidR="00311686" w:rsidRDefault="00311686">
            <w:pPr>
              <w:pStyle w:val="subnumber"/>
            </w:pPr>
            <w:r>
              <w:t>4</w:t>
            </w:r>
          </w:p>
        </w:tc>
        <w:tc>
          <w:tcPr>
            <w:tcW w:w="8582"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tc>
          <w:tcPr>
            <w:tcW w:w="550" w:type="dxa"/>
          </w:tcPr>
          <w:p w14:paraId="4FBC0663" w14:textId="77777777" w:rsidR="00311686" w:rsidRDefault="00311686">
            <w:pPr>
              <w:pStyle w:val="subnumber"/>
            </w:pPr>
            <w:r>
              <w:t>5</w:t>
            </w:r>
          </w:p>
        </w:tc>
        <w:tc>
          <w:tcPr>
            <w:tcW w:w="8582"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tc>
          <w:tcPr>
            <w:tcW w:w="550" w:type="dxa"/>
          </w:tcPr>
          <w:p w14:paraId="4FBC0666" w14:textId="77777777" w:rsidR="00311686" w:rsidRDefault="00311686">
            <w:pPr>
              <w:pStyle w:val="subnumber"/>
            </w:pPr>
            <w:r>
              <w:t>6</w:t>
            </w:r>
          </w:p>
        </w:tc>
        <w:tc>
          <w:tcPr>
            <w:tcW w:w="8582"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tc>
          <w:tcPr>
            <w:tcW w:w="550" w:type="dxa"/>
          </w:tcPr>
          <w:p w14:paraId="4FBC0669" w14:textId="77777777" w:rsidR="00311686" w:rsidRDefault="00311686">
            <w:pPr>
              <w:pStyle w:val="subnumber"/>
            </w:pPr>
            <w:r>
              <w:t>7</w:t>
            </w:r>
          </w:p>
        </w:tc>
        <w:tc>
          <w:tcPr>
            <w:tcW w:w="8582"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311686" w14:paraId="4FBC066E" w14:textId="77777777">
        <w:tc>
          <w:tcPr>
            <w:tcW w:w="550" w:type="dxa"/>
          </w:tcPr>
          <w:p w14:paraId="4FBC066C" w14:textId="77777777" w:rsidR="00311686" w:rsidRDefault="00311686">
            <w:pPr>
              <w:pStyle w:val="subnumber"/>
            </w:pPr>
            <w:r>
              <w:t>8</w:t>
            </w:r>
          </w:p>
        </w:tc>
        <w:tc>
          <w:tcPr>
            <w:tcW w:w="8582" w:type="dxa"/>
          </w:tcPr>
          <w:p w14:paraId="4FBC066D" w14:textId="77777777" w:rsidR="00311686" w:rsidRDefault="00311686">
            <w:pPr>
              <w:pStyle w:val="BlockText"/>
              <w:rPr>
                <w:rFonts w:ascii="Arial" w:hAnsi="Arial" w:cs="Arial"/>
                <w:sz w:val="20"/>
                <w:szCs w:val="20"/>
              </w:rPr>
            </w:pPr>
            <w:r>
              <w:rPr>
                <w:rFonts w:ascii="Arial" w:hAnsi="Arial" w:cs="Arial"/>
                <w:sz w:val="20"/>
                <w:szCs w:val="20"/>
              </w:rPr>
              <w:t>Schedule A describes methods used in the Agreement;</w:t>
            </w:r>
          </w:p>
        </w:tc>
      </w:tr>
      <w:tr w:rsidR="00311686" w14:paraId="4FBC0671" w14:textId="77777777">
        <w:tc>
          <w:tcPr>
            <w:tcW w:w="550" w:type="dxa"/>
          </w:tcPr>
          <w:p w14:paraId="4FBC066F" w14:textId="77777777" w:rsidR="00311686" w:rsidRDefault="00311686">
            <w:pPr>
              <w:pStyle w:val="subnumber"/>
            </w:pPr>
            <w:r>
              <w:t>9</w:t>
            </w:r>
          </w:p>
        </w:tc>
        <w:tc>
          <w:tcPr>
            <w:tcW w:w="8582" w:type="dxa"/>
          </w:tcPr>
          <w:p w14:paraId="4FBC0670" w14:textId="77777777" w:rsidR="00311686" w:rsidRDefault="00311686">
            <w:pPr>
              <w:pStyle w:val="BlockText"/>
              <w:rPr>
                <w:rFonts w:ascii="Arial" w:hAnsi="Arial" w:cs="Arial"/>
                <w:sz w:val="20"/>
                <w:szCs w:val="20"/>
              </w:rPr>
            </w:pPr>
            <w:r>
              <w:rPr>
                <w:rFonts w:ascii="Arial" w:hAnsi="Arial" w:cs="Arial"/>
                <w:sz w:val="20"/>
                <w:szCs w:val="20"/>
              </w:rPr>
              <w:t>defines capitalised terms;</w:t>
            </w:r>
          </w:p>
        </w:tc>
      </w:tr>
      <w:tr w:rsidR="00311686" w14:paraId="4FBC0674" w14:textId="77777777">
        <w:trPr>
          <w:trHeight w:val="345"/>
        </w:trPr>
        <w:tc>
          <w:tcPr>
            <w:tcW w:w="550" w:type="dxa"/>
          </w:tcPr>
          <w:p w14:paraId="4FBC0672" w14:textId="77777777" w:rsidR="00311686" w:rsidRDefault="00311686">
            <w:pPr>
              <w:pStyle w:val="subnumber"/>
            </w:pPr>
            <w:r>
              <w:t>10</w:t>
            </w:r>
          </w:p>
        </w:tc>
        <w:tc>
          <w:tcPr>
            <w:tcW w:w="8582" w:type="dxa"/>
          </w:tcPr>
          <w:p w14:paraId="4FBC0673" w14:textId="77777777" w:rsidR="00311686" w:rsidRDefault="00311686">
            <w:pPr>
              <w:pStyle w:val="endsentence"/>
              <w:rPr>
                <w:rFonts w:ascii="Arial" w:hAnsi="Arial"/>
                <w:sz w:val="20"/>
              </w:rPr>
            </w:pPr>
            <w:r>
              <w:rPr>
                <w:rFonts w:ascii="Arial" w:hAnsi="Arial"/>
                <w:sz w:val="20"/>
              </w:rPr>
              <w:t>includes particulars and choices specially entered for this appointment.</w:t>
            </w:r>
          </w:p>
        </w:tc>
      </w:tr>
      <w:tr w:rsidR="00311686" w14:paraId="4FBC0677" w14:textId="77777777">
        <w:tc>
          <w:tcPr>
            <w:tcW w:w="550" w:type="dxa"/>
          </w:tcPr>
          <w:p w14:paraId="4FBC0675" w14:textId="77777777" w:rsidR="00311686" w:rsidRDefault="00311686">
            <w:pPr>
              <w:pStyle w:val="subnumber"/>
            </w:pPr>
            <w:r>
              <w:t>11</w:t>
            </w:r>
          </w:p>
        </w:tc>
        <w:tc>
          <w:tcPr>
            <w:tcW w:w="8582" w:type="dxa"/>
          </w:tcPr>
          <w:p w14:paraId="4FBC0676" w14:textId="77777777" w:rsidR="00311686" w:rsidRDefault="00311686">
            <w:pPr>
              <w:pStyle w:val="BlockText"/>
              <w:rPr>
                <w:rFonts w:ascii="Arial" w:hAnsi="Arial" w:cs="Arial"/>
                <w:sz w:val="20"/>
                <w:szCs w:val="20"/>
              </w:rPr>
            </w:pPr>
            <w:r>
              <w:rPr>
                <w:rFonts w:ascii="Arial" w:hAnsi="Arial" w:cs="Arial"/>
                <w:sz w:val="20"/>
                <w:szCs w:val="20"/>
              </w:rPr>
              <w:t>The parties intend the Contract to be given purposeful meaning</w:t>
            </w:r>
          </w:p>
        </w:tc>
      </w:tr>
      <w:tr w:rsidR="00311686" w14:paraId="4FBC067A" w14:textId="77777777">
        <w:tc>
          <w:tcPr>
            <w:tcW w:w="550" w:type="dxa"/>
          </w:tcPr>
          <w:p w14:paraId="4FBC0678" w14:textId="77777777" w:rsidR="00311686" w:rsidRDefault="00311686">
            <w:pPr>
              <w:pStyle w:val="subnumber"/>
            </w:pPr>
            <w:r>
              <w:t>12</w:t>
            </w:r>
          </w:p>
        </w:tc>
        <w:tc>
          <w:tcPr>
            <w:tcW w:w="8582" w:type="dxa"/>
          </w:tcPr>
          <w:p w14:paraId="4FBC0679" w14:textId="77777777" w:rsidR="00311686" w:rsidRDefault="00311686">
            <w:pPr>
              <w:pStyle w:val="endsentence"/>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30898430"/>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rFonts w:ascii="Arial" w:hAnsi="Arial"/>
          <w:bCs/>
          <w:iCs/>
          <w:color w:val="auto"/>
          <w:sz w:val="20"/>
        </w:rPr>
      </w:pPr>
      <w:bookmarkStart w:id="60" w:name="_Toc153249386"/>
      <w:bookmarkStart w:id="61" w:name="_Toc155772193"/>
      <w:bookmarkStart w:id="62" w:name="_Toc130898431"/>
      <w:r w:rsidRPr="00D655EA">
        <w:rPr>
          <w:rFonts w:ascii="Arial" w:hAnsi="Arial"/>
          <w:bCs/>
          <w:iCs/>
          <w:color w:val="auto"/>
          <w:sz w:val="20"/>
        </w:rPr>
        <w:t>Services</w:t>
      </w:r>
      <w:bookmarkEnd w:id="60"/>
      <w:bookmarkEnd w:id="61"/>
      <w:bookmarkEnd w:id="62"/>
    </w:p>
    <w:tbl>
      <w:tblPr>
        <w:tblW w:w="0" w:type="auto"/>
        <w:tblInd w:w="284" w:type="dxa"/>
        <w:tblLook w:val="01E0" w:firstRow="1" w:lastRow="1" w:firstColumn="1" w:lastColumn="1" w:noHBand="0" w:noVBand="0"/>
      </w:tblPr>
      <w:tblGrid>
        <w:gridCol w:w="567"/>
        <w:gridCol w:w="8503"/>
      </w:tblGrid>
      <w:tr w:rsidR="00311686" w14:paraId="4FBC067F" w14:textId="77777777" w:rsidTr="00D655EA">
        <w:tc>
          <w:tcPr>
            <w:tcW w:w="567" w:type="dxa"/>
          </w:tcPr>
          <w:p w14:paraId="4FBC067D" w14:textId="77777777" w:rsidR="00311686" w:rsidRDefault="00311686">
            <w:pPr>
              <w:pStyle w:val="subnumber"/>
            </w:pPr>
            <w:r>
              <w:t>1</w:t>
            </w:r>
          </w:p>
        </w:tc>
        <w:tc>
          <w:tcPr>
            <w:tcW w:w="8503"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D655EA">
        <w:tc>
          <w:tcPr>
            <w:tcW w:w="567" w:type="dxa"/>
          </w:tcPr>
          <w:p w14:paraId="4FBC0680" w14:textId="77777777" w:rsidR="00311686" w:rsidRDefault="00311686">
            <w:pPr>
              <w:pStyle w:val="subnumber"/>
            </w:pPr>
            <w:r>
              <w:t>2</w:t>
            </w:r>
          </w:p>
        </w:tc>
        <w:tc>
          <w:tcPr>
            <w:tcW w:w="8503"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D655EA">
        <w:tc>
          <w:tcPr>
            <w:tcW w:w="567" w:type="dxa"/>
          </w:tcPr>
          <w:p w14:paraId="4FBC0683" w14:textId="77777777" w:rsidR="00311686" w:rsidRDefault="00311686">
            <w:pPr>
              <w:pStyle w:val="subnumber"/>
            </w:pPr>
            <w:r>
              <w:t>3</w:t>
            </w:r>
          </w:p>
        </w:tc>
        <w:tc>
          <w:tcPr>
            <w:tcW w:w="8503"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D655EA">
        <w:tc>
          <w:tcPr>
            <w:tcW w:w="567" w:type="dxa"/>
          </w:tcPr>
          <w:p w14:paraId="4FBC0686" w14:textId="77777777" w:rsidR="00311686" w:rsidRDefault="00311686">
            <w:pPr>
              <w:pStyle w:val="subnumber"/>
            </w:pPr>
            <w:r>
              <w:t>4</w:t>
            </w:r>
          </w:p>
        </w:tc>
        <w:tc>
          <w:tcPr>
            <w:tcW w:w="8503" w:type="dxa"/>
          </w:tcPr>
          <w:p w14:paraId="4FBC0687" w14:textId="0239A3E3"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5,6</w:t>
            </w:r>
            <w:r w:rsidR="002D7BE6">
              <w:rPr>
                <w:rFonts w:ascii="Arial" w:hAnsi="Arial" w:cs="Arial"/>
                <w:sz w:val="16"/>
                <w:szCs w:val="16"/>
              </w:rPr>
              <w:t>,7</w:t>
            </w:r>
            <w:r>
              <w:rPr>
                <w:rFonts w:ascii="Arial" w:hAnsi="Arial" w:cs="Arial"/>
                <w:sz w:val="20"/>
                <w:szCs w:val="20"/>
              </w:rPr>
              <w:t>] amount to a guarantee by the Consultant of suitability for purpose of the design or other Services.</w:t>
            </w:r>
          </w:p>
        </w:tc>
      </w:tr>
      <w:tr w:rsidR="00311686" w14:paraId="4FBC068B" w14:textId="77777777" w:rsidTr="00D655EA">
        <w:tc>
          <w:tcPr>
            <w:tcW w:w="567" w:type="dxa"/>
          </w:tcPr>
          <w:p w14:paraId="4FBC0689" w14:textId="77777777" w:rsidR="00311686" w:rsidRDefault="00311686">
            <w:pPr>
              <w:pStyle w:val="subnumber"/>
            </w:pPr>
            <w:r>
              <w:t>5</w:t>
            </w:r>
          </w:p>
        </w:tc>
        <w:tc>
          <w:tcPr>
            <w:tcW w:w="8503"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ascii="Arial" w:hAnsi="Arial" w:cs="Arial"/>
          <w:i w:val="0"/>
          <w:color w:val="auto"/>
          <w:sz w:val="20"/>
          <w:szCs w:val="20"/>
        </w:rPr>
      </w:pPr>
      <w:bookmarkStart w:id="63" w:name="_Toc153249387"/>
      <w:bookmarkStart w:id="64" w:name="_Toc155772194"/>
      <w:bookmarkStart w:id="65" w:name="_Toc130898432"/>
      <w:r>
        <w:rPr>
          <w:rFonts w:ascii="Arial" w:hAnsi="Arial" w:cs="Arial"/>
          <w:color w:val="auto"/>
          <w:sz w:val="20"/>
          <w:szCs w:val="20"/>
        </w:rPr>
        <w:t>Authority</w:t>
      </w:r>
      <w:bookmarkEnd w:id="63"/>
      <w:bookmarkEnd w:id="64"/>
      <w:bookmarkEnd w:id="65"/>
      <w:r>
        <w:rPr>
          <w:rFonts w:ascii="Arial" w:hAnsi="Arial" w:cs="Arial"/>
          <w:color w:val="auto"/>
          <w:sz w:val="20"/>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ascii="Arial" w:hAnsi="Arial" w:cs="Arial"/>
          <w:color w:val="auto"/>
          <w:sz w:val="20"/>
          <w:szCs w:val="20"/>
        </w:rPr>
      </w:pPr>
      <w:bookmarkStart w:id="66" w:name="_Toc153249388"/>
      <w:bookmarkStart w:id="67" w:name="_Toc155772195"/>
      <w:bookmarkStart w:id="68" w:name="_Toc130898433"/>
      <w:r>
        <w:rPr>
          <w:rFonts w:ascii="Arial" w:hAnsi="Arial" w:cs="Arial"/>
          <w:color w:val="auto"/>
          <w:sz w:val="20"/>
          <w:szCs w:val="20"/>
        </w:rPr>
        <w:t>Extent of liability</w:t>
      </w:r>
      <w:bookmarkEnd w:id="66"/>
      <w:bookmarkEnd w:id="67"/>
      <w:bookmarkEnd w:id="68"/>
      <w:r>
        <w:rPr>
          <w:rFonts w:ascii="Arial" w:hAnsi="Arial" w:cs="Arial"/>
          <w:color w:val="auto"/>
          <w:sz w:val="20"/>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ascii="Arial" w:hAnsi="Arial" w:cs="Arial"/>
          <w:sz w:val="20"/>
          <w:szCs w:val="20"/>
        </w:rPr>
      </w:pPr>
      <w:bookmarkStart w:id="69" w:name="_Toc130898434"/>
      <w:r w:rsidRPr="00767E7F">
        <w:rPr>
          <w:rFonts w:ascii="Arial" w:hAnsi="Arial" w:cs="Arial"/>
          <w:color w:val="auto"/>
          <w:sz w:val="20"/>
          <w:szCs w:val="20"/>
        </w:rPr>
        <w:t>Limit of Liability</w:t>
      </w:r>
    </w:p>
    <w:tbl>
      <w:tblPr>
        <w:tblW w:w="9024" w:type="dxa"/>
        <w:tblInd w:w="330" w:type="dxa"/>
        <w:tblCellMar>
          <w:left w:w="0" w:type="dxa"/>
        </w:tblCellMar>
        <w:tblLook w:val="01E0" w:firstRow="1" w:lastRow="1" w:firstColumn="1" w:lastColumn="1" w:noHBand="0" w:noVBand="0"/>
      </w:tblPr>
      <w:tblGrid>
        <w:gridCol w:w="548"/>
        <w:gridCol w:w="8476"/>
      </w:tblGrid>
      <w:tr w:rsidR="000766DA" w14:paraId="125C16F0" w14:textId="77777777" w:rsidTr="00081DF2">
        <w:tc>
          <w:tcPr>
            <w:tcW w:w="548" w:type="dxa"/>
          </w:tcPr>
          <w:p w14:paraId="57947824" w14:textId="77777777" w:rsidR="000766DA" w:rsidRDefault="000766DA" w:rsidP="00081DF2">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ascii="Arial" w:hAnsi="Arial" w:cs="Arial"/>
          <w:color w:val="auto"/>
          <w:sz w:val="20"/>
          <w:szCs w:val="20"/>
        </w:rPr>
      </w:pPr>
      <w:bookmarkStart w:id="70" w:name="_Toc153249389"/>
      <w:bookmarkStart w:id="71" w:name="_Toc155772196"/>
      <w:bookmarkStart w:id="72" w:name="_Toc130898435"/>
      <w:bookmarkEnd w:id="69"/>
      <w:r>
        <w:rPr>
          <w:rFonts w:ascii="Arial" w:hAnsi="Arial" w:cs="Arial"/>
          <w:color w:val="auto"/>
          <w:sz w:val="20"/>
          <w:szCs w:val="20"/>
        </w:rPr>
        <w:lastRenderedPageBreak/>
        <w:t>Joint and several liability</w:t>
      </w:r>
      <w:bookmarkEnd w:id="70"/>
      <w:bookmarkEnd w:id="71"/>
      <w:bookmarkEnd w:id="72"/>
    </w:p>
    <w:tbl>
      <w:tblPr>
        <w:tblW w:w="0" w:type="auto"/>
        <w:tblInd w:w="426" w:type="dxa"/>
        <w:tblCellMar>
          <w:left w:w="0" w:type="dxa"/>
        </w:tblCellMar>
        <w:tblLook w:val="01E0" w:firstRow="1" w:lastRow="1" w:firstColumn="1" w:lastColumn="1" w:noHBand="0" w:noVBand="0"/>
      </w:tblPr>
      <w:tblGrid>
        <w:gridCol w:w="708"/>
        <w:gridCol w:w="8220"/>
      </w:tblGrid>
      <w:tr w:rsidR="00311686" w14:paraId="4FBC06B2" w14:textId="77777777" w:rsidTr="00FE5574">
        <w:tc>
          <w:tcPr>
            <w:tcW w:w="708" w:type="dxa"/>
          </w:tcPr>
          <w:p w14:paraId="4FBC06B0" w14:textId="4C26E7F2" w:rsidR="00311686" w:rsidRDefault="00311686" w:rsidP="00FE5574">
            <w:pPr>
              <w:pStyle w:val="subnumber"/>
              <w:jc w:val="left"/>
            </w:pPr>
            <w:r>
              <w:t>1</w:t>
            </w:r>
            <w:r w:rsidR="00B94AD8">
              <w:t>8</w:t>
            </w:r>
          </w:p>
        </w:tc>
        <w:tc>
          <w:tcPr>
            <w:tcW w:w="8220"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pPr>
        <w:pStyle w:val="Heading6"/>
        <w:rPr>
          <w:rFonts w:ascii="Arial" w:hAnsi="Arial" w:cs="Arial"/>
          <w:color w:val="auto"/>
          <w:sz w:val="20"/>
          <w:szCs w:val="20"/>
        </w:rPr>
      </w:pPr>
      <w:bookmarkStart w:id="73" w:name="_Toc130898436"/>
      <w:r>
        <w:rPr>
          <w:rFonts w:ascii="Arial" w:hAnsi="Arial" w:cs="Arial"/>
          <w:color w:val="auto"/>
          <w:sz w:val="20"/>
          <w:szCs w:val="20"/>
        </w:rPr>
        <w:t>Insurance</w:t>
      </w:r>
      <w:bookmarkEnd w:id="73"/>
    </w:p>
    <w:tbl>
      <w:tblPr>
        <w:tblW w:w="0" w:type="auto"/>
        <w:tblInd w:w="438" w:type="dxa"/>
        <w:tblCellMar>
          <w:left w:w="0" w:type="dxa"/>
        </w:tblCellMar>
        <w:tblLook w:val="01E0" w:firstRow="1" w:lastRow="1" w:firstColumn="1" w:lastColumn="1" w:noHBand="0" w:noVBand="0"/>
      </w:tblPr>
      <w:tblGrid>
        <w:gridCol w:w="606"/>
        <w:gridCol w:w="8310"/>
      </w:tblGrid>
      <w:tr w:rsidR="00311686" w14:paraId="4FBC06B6" w14:textId="77777777" w:rsidTr="00767E7F">
        <w:tc>
          <w:tcPr>
            <w:tcW w:w="606" w:type="dxa"/>
          </w:tcPr>
          <w:p w14:paraId="4FBC06B4" w14:textId="0B9CF9C5" w:rsidR="00311686" w:rsidRDefault="00311686">
            <w:pPr>
              <w:pStyle w:val="subnumber"/>
            </w:pPr>
            <w:r>
              <w:t>1</w:t>
            </w:r>
            <w:r w:rsidR="00B94AD8">
              <w:t>9</w:t>
            </w:r>
          </w:p>
        </w:tc>
        <w:tc>
          <w:tcPr>
            <w:tcW w:w="8310"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767E7F">
        <w:tc>
          <w:tcPr>
            <w:tcW w:w="606" w:type="dxa"/>
          </w:tcPr>
          <w:p w14:paraId="4FBC06B7" w14:textId="2026BFA7" w:rsidR="00311686" w:rsidRDefault="00B94AD8">
            <w:pPr>
              <w:pStyle w:val="subnumber"/>
            </w:pPr>
            <w:r>
              <w:t>20</w:t>
            </w:r>
          </w:p>
        </w:tc>
        <w:tc>
          <w:tcPr>
            <w:tcW w:w="8310"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767E7F">
        <w:tc>
          <w:tcPr>
            <w:tcW w:w="606" w:type="dxa"/>
          </w:tcPr>
          <w:p w14:paraId="4FBC06BA" w14:textId="09932F48" w:rsidR="00311686" w:rsidRDefault="00311686">
            <w:pPr>
              <w:pStyle w:val="subnumber"/>
            </w:pPr>
            <w:r>
              <w:t>2</w:t>
            </w:r>
            <w:r w:rsidR="00B94AD8">
              <w:t>1</w:t>
            </w:r>
          </w:p>
        </w:tc>
        <w:tc>
          <w:tcPr>
            <w:tcW w:w="8310"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4FBC06BD" w14:textId="35884E03" w:rsidR="00311686" w:rsidRPr="00D655EA" w:rsidRDefault="00311686" w:rsidP="00D655EA">
      <w:pPr>
        <w:pStyle w:val="Heading5Blocknumbered"/>
        <w:spacing w:after="120"/>
        <w:rPr>
          <w:rFonts w:ascii="Arial" w:hAnsi="Arial" w:cs="Arial"/>
          <w:bCs/>
          <w:color w:val="auto"/>
          <w:sz w:val="20"/>
          <w:szCs w:val="20"/>
        </w:rPr>
      </w:pPr>
      <w:bookmarkStart w:id="74" w:name="_Toc155772198"/>
      <w:bookmarkStart w:id="75" w:name="_Toc167095638"/>
      <w:bookmarkStart w:id="76" w:name="_Toc167095700"/>
      <w:bookmarkStart w:id="77" w:name="_Toc130898437"/>
      <w:r w:rsidRPr="00D655EA">
        <w:rPr>
          <w:rFonts w:ascii="Arial" w:hAnsi="Arial" w:cs="Arial"/>
          <w:bCs/>
          <w:color w:val="auto"/>
          <w:sz w:val="20"/>
          <w:szCs w:val="20"/>
        </w:rPr>
        <w:t>TRANSFERS</w:t>
      </w:r>
      <w:bookmarkEnd w:id="74"/>
      <w:bookmarkEnd w:id="75"/>
      <w:bookmarkEnd w:id="76"/>
      <w:bookmarkEnd w:id="77"/>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77777777"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D655EA">
      <w:pPr>
        <w:pStyle w:val="Heading5Blocknumbered"/>
        <w:spacing w:after="120"/>
        <w:rPr>
          <w:rFonts w:ascii="Arial" w:hAnsi="Arial" w:cs="Arial"/>
          <w:bCs/>
          <w:color w:val="auto"/>
          <w:sz w:val="20"/>
          <w:szCs w:val="20"/>
        </w:rPr>
      </w:pPr>
      <w:bookmarkStart w:id="78" w:name="_Toc153249392"/>
      <w:bookmarkStart w:id="79" w:name="_Toc155772199"/>
      <w:bookmarkStart w:id="80" w:name="_Toc167095639"/>
      <w:bookmarkStart w:id="81" w:name="_Toc167095701"/>
      <w:bookmarkStart w:id="82" w:name="_Toc130898438"/>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78"/>
      <w:bookmarkEnd w:id="79"/>
      <w:bookmarkEnd w:id="80"/>
      <w:bookmarkEnd w:id="81"/>
      <w:bookmarkEnd w:id="82"/>
    </w:p>
    <w:tbl>
      <w:tblPr>
        <w:tblW w:w="0" w:type="auto"/>
        <w:tblInd w:w="438" w:type="dxa"/>
        <w:tblLook w:val="01E0" w:firstRow="1" w:lastRow="1" w:firstColumn="1" w:lastColumn="1" w:noHBand="0" w:noVBand="0"/>
      </w:tblPr>
      <w:tblGrid>
        <w:gridCol w:w="547"/>
        <w:gridCol w:w="8369"/>
      </w:tblGrid>
      <w:tr w:rsidR="00311686" w14:paraId="4FBC06D6" w14:textId="77777777">
        <w:tc>
          <w:tcPr>
            <w:tcW w:w="550" w:type="dxa"/>
          </w:tcPr>
          <w:p w14:paraId="4FBC06D4" w14:textId="77777777" w:rsidR="00311686" w:rsidRDefault="00311686">
            <w:pPr>
              <w:pStyle w:val="subnumber"/>
            </w:pPr>
            <w:r>
              <w:t>1</w:t>
            </w:r>
          </w:p>
        </w:tc>
        <w:tc>
          <w:tcPr>
            <w:tcW w:w="8582"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tc>
          <w:tcPr>
            <w:tcW w:w="550" w:type="dxa"/>
          </w:tcPr>
          <w:p w14:paraId="4FBC06D7" w14:textId="77777777" w:rsidR="00311686" w:rsidRDefault="00311686">
            <w:pPr>
              <w:pStyle w:val="subnumber"/>
            </w:pPr>
            <w:r>
              <w:t>2</w:t>
            </w:r>
          </w:p>
        </w:tc>
        <w:tc>
          <w:tcPr>
            <w:tcW w:w="8582"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tc>
          <w:tcPr>
            <w:tcW w:w="550" w:type="dxa"/>
          </w:tcPr>
          <w:p w14:paraId="4FBC06DA" w14:textId="77777777" w:rsidR="00311686" w:rsidRDefault="00311686">
            <w:pPr>
              <w:pStyle w:val="subnumber"/>
            </w:pPr>
            <w:r>
              <w:t>3</w:t>
            </w:r>
          </w:p>
        </w:tc>
        <w:tc>
          <w:tcPr>
            <w:tcW w:w="8582"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tc>
          <w:tcPr>
            <w:tcW w:w="550" w:type="dxa"/>
          </w:tcPr>
          <w:p w14:paraId="4FBC06DD" w14:textId="77777777" w:rsidR="00311686" w:rsidRDefault="00311686">
            <w:pPr>
              <w:pStyle w:val="subnumber"/>
            </w:pPr>
            <w:r>
              <w:t>4</w:t>
            </w:r>
          </w:p>
        </w:tc>
        <w:tc>
          <w:tcPr>
            <w:tcW w:w="8582" w:type="dxa"/>
          </w:tcPr>
          <w:p w14:paraId="4FBC06DE" w14:textId="77777777"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 xml:space="preserve">nd complete the Services for the Stage within the Performance Period Scheduled for it </w:t>
            </w:r>
          </w:p>
        </w:tc>
      </w:tr>
      <w:tr w:rsidR="00311686" w14:paraId="4FBC06E2" w14:textId="77777777">
        <w:tc>
          <w:tcPr>
            <w:tcW w:w="550" w:type="dxa"/>
          </w:tcPr>
          <w:p w14:paraId="4FBC06E0" w14:textId="77777777" w:rsidR="00311686" w:rsidRDefault="00311686">
            <w:pPr>
              <w:pStyle w:val="subnumber"/>
            </w:pPr>
            <w:r>
              <w:t>5</w:t>
            </w:r>
          </w:p>
        </w:tc>
        <w:tc>
          <w:tcPr>
            <w:tcW w:w="8582"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r w:rsidR="00311686" w14:paraId="4FBC06E5" w14:textId="77777777">
        <w:tc>
          <w:tcPr>
            <w:tcW w:w="550" w:type="dxa"/>
          </w:tcPr>
          <w:p w14:paraId="4FBC06E3" w14:textId="77777777" w:rsidR="00311686" w:rsidRDefault="00311686">
            <w:pPr>
              <w:pStyle w:val="subnumber"/>
            </w:pPr>
            <w:r>
              <w:t>6</w:t>
            </w:r>
          </w:p>
        </w:tc>
        <w:tc>
          <w:tcPr>
            <w:tcW w:w="8582" w:type="dxa"/>
          </w:tcPr>
          <w:p w14:paraId="4FBC06E4" w14:textId="77777777" w:rsidR="00311686" w:rsidRDefault="00311686">
            <w:pPr>
              <w:pStyle w:val="endsentence"/>
              <w:spacing w:after="0"/>
              <w:rPr>
                <w:rFonts w:ascii="Arial" w:hAnsi="Arial" w:cs="Arial"/>
                <w:sz w:val="20"/>
                <w:szCs w:val="20"/>
              </w:rPr>
            </w:pPr>
            <w:r>
              <w:rPr>
                <w:rFonts w:ascii="Arial" w:hAnsi="Arial" w:cs="Arial"/>
                <w:sz w:val="20"/>
                <w:szCs w:val="20"/>
              </w:rPr>
              <w:t>[but clause 5 gives the Consultant rights in respect of the Scheduled Total Performance Period].</w:t>
            </w:r>
          </w:p>
        </w:tc>
      </w:tr>
    </w:tbl>
    <w:p w14:paraId="4FBC06E6" w14:textId="77777777" w:rsidR="00311686" w:rsidRPr="00966B14" w:rsidRDefault="00311686">
      <w:pPr>
        <w:pStyle w:val="Heading6"/>
        <w:rPr>
          <w:rFonts w:ascii="Arial" w:hAnsi="Arial" w:cs="Arial"/>
          <w:color w:val="auto"/>
          <w:sz w:val="20"/>
          <w:szCs w:val="20"/>
        </w:rPr>
      </w:pPr>
      <w:bookmarkStart w:id="83" w:name="_Toc130898439"/>
      <w:r w:rsidRPr="00966B14">
        <w:rPr>
          <w:rFonts w:ascii="Arial" w:hAnsi="Arial" w:cs="Arial"/>
          <w:color w:val="auto"/>
          <w:sz w:val="20"/>
          <w:szCs w:val="20"/>
        </w:rPr>
        <w:t>Sub-</w:t>
      </w:r>
      <w:r w:rsidR="00966B14" w:rsidRPr="00966B14">
        <w:rPr>
          <w:rFonts w:ascii="Arial" w:hAnsi="Arial" w:cs="Arial"/>
          <w:color w:val="auto"/>
          <w:sz w:val="20"/>
          <w:szCs w:val="20"/>
        </w:rPr>
        <w:t>S</w:t>
      </w:r>
      <w:r w:rsidRPr="00966B14">
        <w:rPr>
          <w:rFonts w:ascii="Arial" w:hAnsi="Arial" w:cs="Arial"/>
          <w:color w:val="auto"/>
          <w:sz w:val="20"/>
          <w:szCs w:val="20"/>
        </w:rPr>
        <w:t>tage[s]</w:t>
      </w:r>
      <w:bookmarkEnd w:id="83"/>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77777777" w:rsidR="00311686" w:rsidRDefault="00311686">
            <w:pPr>
              <w:pStyle w:val="subnumber"/>
            </w:pPr>
            <w:r>
              <w:t>7</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77777777" w:rsidR="00311686" w:rsidRDefault="00311686">
            <w:pPr>
              <w:pStyle w:val="subnumber"/>
            </w:pPr>
            <w:r>
              <w:t>8</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77777777" w:rsidR="00311686" w:rsidRDefault="00311686">
            <w:pPr>
              <w:pStyle w:val="subnumber"/>
            </w:pPr>
            <w:r>
              <w:t>9</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77777777" w:rsidR="00311686" w:rsidRDefault="00311686">
            <w:pPr>
              <w:pStyle w:val="subnumber"/>
            </w:pPr>
            <w:r>
              <w:t>10</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ascii="Arial" w:hAnsi="Arial" w:cs="Arial"/>
          <w:color w:val="auto"/>
          <w:sz w:val="20"/>
          <w:szCs w:val="20"/>
        </w:rPr>
      </w:pPr>
      <w:bookmarkStart w:id="84" w:name="_Toc153249393"/>
      <w:bookmarkStart w:id="85" w:name="_Toc155772200"/>
      <w:bookmarkStart w:id="86" w:name="_Toc130898440"/>
      <w:r>
        <w:rPr>
          <w:rFonts w:ascii="Arial" w:hAnsi="Arial" w:cs="Arial"/>
          <w:color w:val="auto"/>
          <w:sz w:val="20"/>
          <w:szCs w:val="20"/>
        </w:rPr>
        <w:t>Suspension</w:t>
      </w:r>
      <w:bookmarkEnd w:id="84"/>
      <w:bookmarkEnd w:id="85"/>
      <w:bookmarkEnd w:id="86"/>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77777777" w:rsidR="00311686" w:rsidRDefault="00311686">
            <w:pPr>
              <w:pStyle w:val="subnumber"/>
            </w:pPr>
            <w:r>
              <w:t>11</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77777777" w:rsidR="00311686" w:rsidRDefault="00311686">
            <w:pPr>
              <w:pStyle w:val="subnumber"/>
            </w:pPr>
            <w:r>
              <w:t>12</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77777777" w:rsidR="00311686" w:rsidRDefault="00311686">
            <w:pPr>
              <w:pStyle w:val="subnumber"/>
            </w:pPr>
            <w:r>
              <w:lastRenderedPageBreak/>
              <w:t>13</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77777777" w:rsidR="00311686" w:rsidRDefault="00311686">
            <w:pPr>
              <w:pStyle w:val="subnumber"/>
            </w:pPr>
            <w:r>
              <w:t>14</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77777777" w:rsidR="00311686" w:rsidRDefault="00311686">
            <w:pPr>
              <w:pStyle w:val="subnumber"/>
            </w:pPr>
            <w:r>
              <w:t>15</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77777777" w:rsidR="00311686" w:rsidRDefault="00311686">
            <w:pPr>
              <w:pStyle w:val="subnumber"/>
            </w:pPr>
            <w:r>
              <w:t>16</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77777777" w:rsidR="00311686" w:rsidRDefault="00311686">
            <w:pPr>
              <w:pStyle w:val="subnumber"/>
            </w:pPr>
            <w:r>
              <w:t>17</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77777777" w:rsidR="00311686" w:rsidRDefault="00311686">
            <w:pPr>
              <w:pStyle w:val="subnumber"/>
            </w:pPr>
            <w:r>
              <w:t>18</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ascii="Arial" w:hAnsi="Arial" w:cs="Arial"/>
          <w:color w:val="auto"/>
          <w:sz w:val="20"/>
          <w:szCs w:val="20"/>
        </w:rPr>
      </w:pPr>
      <w:bookmarkStart w:id="87" w:name="_Toc153249394"/>
      <w:bookmarkStart w:id="88" w:name="_Toc155772201"/>
      <w:bookmarkStart w:id="89" w:name="_Toc130898441"/>
      <w:r>
        <w:rPr>
          <w:rFonts w:ascii="Arial" w:hAnsi="Arial" w:cs="Arial"/>
          <w:color w:val="auto"/>
          <w:sz w:val="20"/>
          <w:szCs w:val="20"/>
        </w:rPr>
        <w:t>Suspension payments</w:t>
      </w:r>
      <w:bookmarkEnd w:id="87"/>
      <w:bookmarkEnd w:id="88"/>
      <w:bookmarkEnd w:id="89"/>
    </w:p>
    <w:tbl>
      <w:tblPr>
        <w:tblW w:w="0" w:type="auto"/>
        <w:tblInd w:w="438" w:type="dxa"/>
        <w:tblLook w:val="01E0" w:firstRow="1" w:lastRow="1" w:firstColumn="1" w:lastColumn="1" w:noHBand="0" w:noVBand="0"/>
      </w:tblPr>
      <w:tblGrid>
        <w:gridCol w:w="550"/>
        <w:gridCol w:w="8366"/>
      </w:tblGrid>
      <w:tr w:rsidR="00311686" w14:paraId="4FBC0710" w14:textId="77777777">
        <w:tc>
          <w:tcPr>
            <w:tcW w:w="550" w:type="dxa"/>
          </w:tcPr>
          <w:p w14:paraId="4FBC070E" w14:textId="77777777" w:rsidR="00311686" w:rsidRDefault="00311686">
            <w:pPr>
              <w:pStyle w:val="subnumber"/>
            </w:pPr>
            <w:r>
              <w:t>19</w:t>
            </w:r>
          </w:p>
        </w:tc>
        <w:tc>
          <w:tcPr>
            <w:tcW w:w="8582"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tc>
          <w:tcPr>
            <w:tcW w:w="550" w:type="dxa"/>
          </w:tcPr>
          <w:p w14:paraId="4FBC0711" w14:textId="77777777" w:rsidR="00311686" w:rsidRDefault="00311686">
            <w:pPr>
              <w:pStyle w:val="subnumber"/>
            </w:pPr>
            <w:r>
              <w:t>20</w:t>
            </w:r>
          </w:p>
        </w:tc>
        <w:tc>
          <w:tcPr>
            <w:tcW w:w="8582"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tc>
          <w:tcPr>
            <w:tcW w:w="550" w:type="dxa"/>
          </w:tcPr>
          <w:p w14:paraId="4FBC0714" w14:textId="77777777" w:rsidR="00311686" w:rsidRDefault="00311686">
            <w:pPr>
              <w:pStyle w:val="subnumber"/>
            </w:pPr>
            <w:r>
              <w:t>21</w:t>
            </w:r>
          </w:p>
        </w:tc>
        <w:tc>
          <w:tcPr>
            <w:tcW w:w="8582"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trPr>
          <w:trHeight w:val="493"/>
        </w:trPr>
        <w:tc>
          <w:tcPr>
            <w:tcW w:w="550" w:type="dxa"/>
          </w:tcPr>
          <w:p w14:paraId="4FBC0717" w14:textId="77777777" w:rsidR="00311686" w:rsidRDefault="00311686">
            <w:pPr>
              <w:pStyle w:val="subnumber"/>
            </w:pPr>
            <w:r>
              <w:t>22</w:t>
            </w:r>
          </w:p>
        </w:tc>
        <w:tc>
          <w:tcPr>
            <w:tcW w:w="8582" w:type="dxa"/>
          </w:tcPr>
          <w:p w14:paraId="4FBC0718" w14:textId="77777777" w:rsidR="00311686" w:rsidRDefault="00311686">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17</w:t>
            </w:r>
            <w:r w:rsidR="009A7902">
              <w:rPr>
                <w:rFonts w:ascii="Arial" w:hAnsi="Arial"/>
                <w:sz w:val="16"/>
                <w:szCs w:val="16"/>
              </w:rPr>
              <w:t>,18</w:t>
            </w:r>
            <w:r w:rsidR="009A7902">
              <w:rPr>
                <w:rFonts w:ascii="Arial" w:hAnsi="Arial"/>
                <w:sz w:val="20"/>
                <w:szCs w:val="20"/>
              </w:rPr>
              <w:t>]</w:t>
            </w:r>
            <w:r>
              <w:rPr>
                <w:rFonts w:ascii="Arial" w:hAnsi="Arial"/>
                <w:sz w:val="20"/>
              </w:rPr>
              <w:t>.</w:t>
            </w:r>
          </w:p>
        </w:tc>
      </w:tr>
      <w:tr w:rsidR="00311686" w14:paraId="4FBC071C" w14:textId="77777777">
        <w:tc>
          <w:tcPr>
            <w:tcW w:w="550" w:type="dxa"/>
          </w:tcPr>
          <w:p w14:paraId="4FBC071A" w14:textId="77777777" w:rsidR="00311686" w:rsidRDefault="00311686">
            <w:pPr>
              <w:pStyle w:val="subnumber"/>
            </w:pPr>
            <w:r>
              <w:t>23</w:t>
            </w:r>
          </w:p>
        </w:tc>
        <w:tc>
          <w:tcPr>
            <w:tcW w:w="8582" w:type="dxa"/>
          </w:tcPr>
          <w:p w14:paraId="4FBC071B" w14:textId="77777777" w:rsidR="00311686" w:rsidRDefault="00311686">
            <w:pPr>
              <w:pStyle w:val="endsentence"/>
              <w:spacing w:after="0"/>
              <w:rPr>
                <w:rFonts w:ascii="Arial" w:hAnsi="Arial" w:cs="Arial"/>
                <w:sz w:val="20"/>
                <w:szCs w:val="20"/>
              </w:rPr>
            </w:pPr>
            <w:r>
              <w:rPr>
                <w:rFonts w:ascii="Arial" w:hAnsi="Arial" w:cs="Arial"/>
                <w:sz w:val="20"/>
                <w:szCs w:val="20"/>
              </w:rPr>
              <w:t xml:space="preserve">Index increases also may become payable for prolongation [next] due to </w:t>
            </w:r>
            <w:proofErr w:type="gramStart"/>
            <w:r>
              <w:rPr>
                <w:rFonts w:ascii="Arial" w:hAnsi="Arial" w:cs="Arial"/>
                <w:sz w:val="20"/>
                <w:szCs w:val="20"/>
              </w:rPr>
              <w:t>suspension .</w:t>
            </w:r>
            <w:proofErr w:type="gramEnd"/>
          </w:p>
        </w:tc>
      </w:tr>
    </w:tbl>
    <w:p w14:paraId="4FBC071D" w14:textId="77777777" w:rsidR="00311686" w:rsidRPr="00D655EA" w:rsidRDefault="00311686" w:rsidP="00D655EA">
      <w:pPr>
        <w:pStyle w:val="Heading5Blocknumbered"/>
        <w:rPr>
          <w:rFonts w:ascii="Arial" w:hAnsi="Arial"/>
          <w:bCs/>
          <w:color w:val="auto"/>
          <w:sz w:val="20"/>
        </w:rPr>
      </w:pPr>
      <w:bookmarkStart w:id="90" w:name="_Toc153249395"/>
      <w:bookmarkStart w:id="91" w:name="_Toc155772202"/>
      <w:bookmarkStart w:id="92" w:name="_Toc167095640"/>
      <w:bookmarkStart w:id="93" w:name="_Toc167095702"/>
      <w:bookmarkStart w:id="94" w:name="_Toc130898442"/>
      <w:r w:rsidRPr="00D655EA">
        <w:rPr>
          <w:rFonts w:ascii="Arial" w:hAnsi="Arial"/>
          <w:bCs/>
          <w:color w:val="auto"/>
          <w:sz w:val="20"/>
        </w:rPr>
        <w:t>PROLONGATION</w:t>
      </w:r>
      <w:bookmarkEnd w:id="90"/>
      <w:bookmarkEnd w:id="91"/>
      <w:bookmarkEnd w:id="92"/>
      <w:bookmarkEnd w:id="93"/>
      <w:bookmarkEnd w:id="94"/>
    </w:p>
    <w:p w14:paraId="4FBC071E" w14:textId="77777777" w:rsidR="00311686" w:rsidRPr="00D655EA" w:rsidRDefault="00311686" w:rsidP="00D655EA">
      <w:pPr>
        <w:pStyle w:val="Heading6"/>
        <w:rPr>
          <w:rFonts w:ascii="Arial" w:hAnsi="Arial"/>
          <w:bCs/>
          <w:iCs/>
          <w:color w:val="auto"/>
          <w:sz w:val="20"/>
        </w:rPr>
      </w:pPr>
      <w:bookmarkStart w:id="95" w:name="_Toc153249396"/>
      <w:bookmarkStart w:id="96" w:name="_Toc155772203"/>
      <w:bookmarkStart w:id="97" w:name="_Toc130898443"/>
      <w:r w:rsidRPr="00D655EA">
        <w:rPr>
          <w:rFonts w:ascii="Arial" w:hAnsi="Arial"/>
          <w:bCs/>
          <w:iCs/>
          <w:color w:val="auto"/>
          <w:sz w:val="20"/>
        </w:rPr>
        <w:t>Inflation</w:t>
      </w:r>
      <w:bookmarkEnd w:id="95"/>
      <w:bookmarkEnd w:id="96"/>
      <w:bookmarkEnd w:id="97"/>
    </w:p>
    <w:tbl>
      <w:tblPr>
        <w:tblW w:w="0" w:type="auto"/>
        <w:tblInd w:w="438" w:type="dxa"/>
        <w:tblLook w:val="01E0" w:firstRow="1" w:lastRow="1" w:firstColumn="1" w:lastColumn="1" w:noHBand="0" w:noVBand="0"/>
      </w:tblPr>
      <w:tblGrid>
        <w:gridCol w:w="547"/>
        <w:gridCol w:w="8369"/>
      </w:tblGrid>
      <w:tr w:rsidR="00311686" w14:paraId="4FBC0721" w14:textId="77777777">
        <w:tc>
          <w:tcPr>
            <w:tcW w:w="550" w:type="dxa"/>
          </w:tcPr>
          <w:p w14:paraId="4FBC071F" w14:textId="77777777" w:rsidR="00311686" w:rsidRDefault="00311686">
            <w:pPr>
              <w:pStyle w:val="subnumber"/>
            </w:pPr>
            <w:r>
              <w:t>1</w:t>
            </w:r>
          </w:p>
        </w:tc>
        <w:tc>
          <w:tcPr>
            <w:tcW w:w="8582" w:type="dxa"/>
          </w:tcPr>
          <w:p w14:paraId="4FBC0720" w14:textId="77777777" w:rsidR="00311686" w:rsidRDefault="00311686">
            <w:pPr>
              <w:pStyle w:val="BlockText"/>
              <w:rPr>
                <w:rFonts w:ascii="Arial" w:hAnsi="Arial" w:cs="Arial"/>
                <w:sz w:val="20"/>
                <w:szCs w:val="20"/>
              </w:rPr>
            </w:pPr>
            <w:r>
              <w:rPr>
                <w:rFonts w:ascii="Arial" w:hAnsi="Arial" w:cs="Arial"/>
                <w:sz w:val="20"/>
                <w:szCs w:val="20"/>
              </w:rPr>
              <w:t xml:space="preserve">Where [unless due to the Consultant’s breach or Special circumstances] the completion of a </w:t>
            </w:r>
            <w:r>
              <w:rPr>
                <w:rFonts w:ascii="Arial" w:hAnsi="Arial" w:cs="Arial"/>
                <w:color w:val="000000"/>
                <w:sz w:val="20"/>
                <w:szCs w:val="20"/>
              </w:rPr>
              <w:t xml:space="preserve">Stage overruns the Total Performance Period less any remaining Stage Performance Periods, </w:t>
            </w:r>
          </w:p>
        </w:tc>
      </w:tr>
      <w:tr w:rsidR="00311686" w14:paraId="4FBC0724" w14:textId="77777777">
        <w:tc>
          <w:tcPr>
            <w:tcW w:w="550" w:type="dxa"/>
          </w:tcPr>
          <w:p w14:paraId="4FBC0722" w14:textId="77777777" w:rsidR="00311686" w:rsidRDefault="00311686">
            <w:pPr>
              <w:pStyle w:val="subnumber"/>
            </w:pPr>
            <w:r>
              <w:t>2</w:t>
            </w:r>
          </w:p>
        </w:tc>
        <w:tc>
          <w:tcPr>
            <w:tcW w:w="8582" w:type="dxa"/>
          </w:tcPr>
          <w:p w14:paraId="4FBC0723" w14:textId="77777777" w:rsidR="00311686" w:rsidRDefault="00311686">
            <w:pPr>
              <w:pStyle w:val="endsentence"/>
              <w:rPr>
                <w:rFonts w:ascii="Arial" w:hAnsi="Arial"/>
                <w:sz w:val="20"/>
              </w:rPr>
            </w:pPr>
            <w:proofErr w:type="gramStart"/>
            <w:r>
              <w:rPr>
                <w:rFonts w:ascii="Arial" w:hAnsi="Arial"/>
                <w:sz w:val="20"/>
              </w:rPr>
              <w:t>then</w:t>
            </w:r>
            <w:proofErr w:type="gramEnd"/>
            <w:r>
              <w:rPr>
                <w:rFonts w:ascii="Arial" w:hAnsi="Arial"/>
                <w:sz w:val="20"/>
              </w:rPr>
              <w:t xml:space="preserve"> the Consumer Price Index increase applies to all Fees</w:t>
            </w:r>
            <w:r w:rsidR="009A7902">
              <w:rPr>
                <w:rFonts w:ascii="Arial" w:hAnsi="Arial"/>
                <w:sz w:val="20"/>
              </w:rPr>
              <w:t xml:space="preserve"> for that Stage</w:t>
            </w:r>
            <w:r>
              <w:rPr>
                <w:rFonts w:ascii="Arial" w:hAnsi="Arial"/>
                <w:sz w:val="20"/>
              </w:rPr>
              <w:t xml:space="preserve"> in respect of Services performed after the start of the overrun [with any necessary apportionments].</w:t>
            </w:r>
          </w:p>
        </w:tc>
      </w:tr>
      <w:tr w:rsidR="00311686" w14:paraId="4FBC0727" w14:textId="77777777">
        <w:tc>
          <w:tcPr>
            <w:tcW w:w="550" w:type="dxa"/>
          </w:tcPr>
          <w:p w14:paraId="4FBC0725" w14:textId="77777777" w:rsidR="00311686" w:rsidRDefault="00311686">
            <w:pPr>
              <w:pStyle w:val="subnumber"/>
              <w:rPr>
                <w:color w:val="000000"/>
              </w:rPr>
            </w:pPr>
            <w:r>
              <w:rPr>
                <w:color w:val="000000"/>
              </w:rPr>
              <w:t>3</w:t>
            </w:r>
          </w:p>
        </w:tc>
        <w:tc>
          <w:tcPr>
            <w:tcW w:w="8582" w:type="dxa"/>
          </w:tcPr>
          <w:p w14:paraId="4FBC0726" w14:textId="77777777" w:rsidR="00311686" w:rsidRDefault="00311686">
            <w:pPr>
              <w:pStyle w:val="endsentence"/>
              <w:spacing w:after="0"/>
              <w:rPr>
                <w:rFonts w:ascii="Arial" w:hAnsi="Arial" w:cs="Arial"/>
                <w:sz w:val="20"/>
                <w:szCs w:val="20"/>
              </w:rPr>
            </w:pPr>
            <w:r>
              <w:rPr>
                <w:rFonts w:ascii="Arial" w:hAnsi="Arial" w:cs="Arial"/>
                <w:sz w:val="20"/>
                <w:szCs w:val="20"/>
              </w:rPr>
              <w:t>The Consumer Price Index increase is the percentage increase [if any] of the Consumer Price Index figure current at the completion</w:t>
            </w:r>
            <w:r w:rsidR="009A7902">
              <w:rPr>
                <w:rFonts w:ascii="Arial" w:hAnsi="Arial" w:cs="Arial"/>
                <w:sz w:val="20"/>
                <w:szCs w:val="20"/>
              </w:rPr>
              <w:t xml:space="preserve"> of that Stage</w:t>
            </w:r>
            <w:r>
              <w:rPr>
                <w:rFonts w:ascii="Arial" w:hAnsi="Arial" w:cs="Arial"/>
                <w:sz w:val="20"/>
                <w:szCs w:val="20"/>
              </w:rPr>
              <w:t xml:space="preserve"> over the figure current on the first day of the overrun.</w:t>
            </w:r>
          </w:p>
        </w:tc>
      </w:tr>
    </w:tbl>
    <w:p w14:paraId="4FBC0728" w14:textId="77777777" w:rsidR="00311686" w:rsidRDefault="00311686">
      <w:pPr>
        <w:pStyle w:val="Heading6"/>
        <w:rPr>
          <w:rFonts w:ascii="Arial" w:hAnsi="Arial" w:cs="Arial"/>
          <w:color w:val="auto"/>
          <w:sz w:val="20"/>
          <w:szCs w:val="20"/>
        </w:rPr>
      </w:pPr>
      <w:bookmarkStart w:id="98" w:name="_Toc153249397"/>
      <w:bookmarkStart w:id="99" w:name="_Toc155772204"/>
      <w:bookmarkStart w:id="100" w:name="_Toc130898444"/>
      <w:r>
        <w:rPr>
          <w:rFonts w:ascii="Arial" w:hAnsi="Arial" w:cs="Arial"/>
          <w:color w:val="auto"/>
          <w:sz w:val="20"/>
          <w:szCs w:val="20"/>
        </w:rPr>
        <w:t>Relief</w:t>
      </w:r>
      <w:bookmarkEnd w:id="98"/>
      <w:bookmarkEnd w:id="99"/>
      <w:bookmarkEnd w:id="100"/>
    </w:p>
    <w:tbl>
      <w:tblPr>
        <w:tblW w:w="0" w:type="auto"/>
        <w:tblInd w:w="438" w:type="dxa"/>
        <w:tblLook w:val="01E0" w:firstRow="1" w:lastRow="1" w:firstColumn="1" w:lastColumn="1" w:noHBand="0" w:noVBand="0"/>
      </w:tblPr>
      <w:tblGrid>
        <w:gridCol w:w="547"/>
        <w:gridCol w:w="8369"/>
      </w:tblGrid>
      <w:tr w:rsidR="00311686" w14:paraId="4FBC072B" w14:textId="77777777">
        <w:tc>
          <w:tcPr>
            <w:tcW w:w="550" w:type="dxa"/>
          </w:tcPr>
          <w:p w14:paraId="4FBC0729" w14:textId="77777777" w:rsidR="00311686" w:rsidRDefault="00311686">
            <w:pPr>
              <w:pStyle w:val="subnumber"/>
            </w:pPr>
            <w:r>
              <w:t>4</w:t>
            </w:r>
          </w:p>
        </w:tc>
        <w:tc>
          <w:tcPr>
            <w:tcW w:w="8582"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tc>
          <w:tcPr>
            <w:tcW w:w="550" w:type="dxa"/>
          </w:tcPr>
          <w:p w14:paraId="4FBC072C" w14:textId="77777777" w:rsidR="00311686" w:rsidRDefault="00311686">
            <w:pPr>
              <w:pStyle w:val="subnumber"/>
            </w:pPr>
            <w:r>
              <w:t>5</w:t>
            </w:r>
          </w:p>
        </w:tc>
        <w:tc>
          <w:tcPr>
            <w:tcW w:w="8582"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tc>
          <w:tcPr>
            <w:tcW w:w="550" w:type="dxa"/>
          </w:tcPr>
          <w:p w14:paraId="4FBC072F" w14:textId="77777777" w:rsidR="00311686" w:rsidRDefault="00311686">
            <w:pPr>
              <w:pStyle w:val="subnumber"/>
            </w:pPr>
            <w:r>
              <w:t>6</w:t>
            </w:r>
          </w:p>
        </w:tc>
        <w:tc>
          <w:tcPr>
            <w:tcW w:w="8582"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tc>
          <w:tcPr>
            <w:tcW w:w="550" w:type="dxa"/>
          </w:tcPr>
          <w:p w14:paraId="4FBC0732" w14:textId="77777777" w:rsidR="00311686" w:rsidRDefault="00311686">
            <w:pPr>
              <w:pStyle w:val="subnumber"/>
            </w:pPr>
            <w:r>
              <w:t>7</w:t>
            </w:r>
          </w:p>
        </w:tc>
        <w:tc>
          <w:tcPr>
            <w:tcW w:w="8582"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r w:rsidR="00311686" w14:paraId="4FBC0737" w14:textId="77777777">
        <w:tc>
          <w:tcPr>
            <w:tcW w:w="550" w:type="dxa"/>
          </w:tcPr>
          <w:p w14:paraId="4FBC0735" w14:textId="77777777" w:rsidR="00311686" w:rsidRDefault="00311686">
            <w:pPr>
              <w:pStyle w:val="subnumber"/>
            </w:pPr>
            <w:r>
              <w:t>8</w:t>
            </w:r>
          </w:p>
        </w:tc>
        <w:tc>
          <w:tcPr>
            <w:tcW w:w="8582" w:type="dxa"/>
          </w:tcPr>
          <w:p w14:paraId="4FBC0736" w14:textId="77777777" w:rsidR="00311686" w:rsidRDefault="00311686">
            <w:pPr>
              <w:pStyle w:val="endsentence"/>
              <w:spacing w:after="0"/>
              <w:ind w:left="454"/>
              <w:rPr>
                <w:rFonts w:ascii="Arial" w:hAnsi="Arial" w:cs="Arial"/>
                <w:sz w:val="20"/>
                <w:szCs w:val="20"/>
              </w:rPr>
            </w:pPr>
            <w:r>
              <w:rPr>
                <w:rFonts w:ascii="Arial" w:hAnsi="Arial" w:cs="Arial"/>
                <w:sz w:val="20"/>
                <w:szCs w:val="20"/>
              </w:rPr>
              <w:t>del</w:t>
            </w:r>
            <w:r w:rsidR="009A7902">
              <w:rPr>
                <w:rFonts w:ascii="Arial" w:hAnsi="Arial" w:cs="Arial"/>
                <w:sz w:val="20"/>
                <w:szCs w:val="20"/>
              </w:rPr>
              <w:t>ay to the Project construction c</w:t>
            </w:r>
            <w:r>
              <w:rPr>
                <w:rFonts w:ascii="Arial" w:hAnsi="Arial" w:cs="Arial"/>
                <w:sz w:val="20"/>
                <w:szCs w:val="20"/>
              </w:rPr>
              <w:t>ontract.</w:t>
            </w:r>
          </w:p>
        </w:tc>
      </w:tr>
    </w:tbl>
    <w:p w14:paraId="4FBC0738" w14:textId="77777777" w:rsidR="00311686" w:rsidRDefault="00311686">
      <w:pPr>
        <w:pStyle w:val="Heading6"/>
        <w:rPr>
          <w:rFonts w:ascii="Arial" w:hAnsi="Arial" w:cs="Arial"/>
          <w:color w:val="auto"/>
          <w:sz w:val="20"/>
          <w:szCs w:val="20"/>
        </w:rPr>
      </w:pPr>
      <w:bookmarkStart w:id="101" w:name="_Toc153249398"/>
      <w:bookmarkStart w:id="102" w:name="_Toc155772205"/>
      <w:bookmarkStart w:id="103" w:name="_Toc130898445"/>
      <w:r>
        <w:rPr>
          <w:rFonts w:ascii="Arial" w:hAnsi="Arial" w:cs="Arial"/>
          <w:color w:val="auto"/>
          <w:sz w:val="20"/>
          <w:szCs w:val="20"/>
        </w:rPr>
        <w:t>Client liability</w:t>
      </w:r>
      <w:bookmarkEnd w:id="101"/>
      <w:bookmarkEnd w:id="102"/>
      <w:bookmarkEnd w:id="103"/>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77777777" w:rsidR="00311686" w:rsidRDefault="00311686">
            <w:pPr>
              <w:pStyle w:val="subnumber"/>
            </w:pPr>
            <w:r>
              <w:t>9</w:t>
            </w:r>
          </w:p>
        </w:tc>
        <w:tc>
          <w:tcPr>
            <w:tcW w:w="8582" w:type="dxa"/>
          </w:tcPr>
          <w:p w14:paraId="4FBC073A" w14:textId="77777777" w:rsidR="00311686" w:rsidRDefault="00311686">
            <w:pPr>
              <w:pStyle w:val="BlockText"/>
              <w:rPr>
                <w:rFonts w:ascii="Arial" w:hAnsi="Arial" w:cs="Arial"/>
                <w:sz w:val="20"/>
                <w:szCs w:val="20"/>
              </w:rPr>
            </w:pPr>
            <w:r>
              <w:rPr>
                <w:rFonts w:ascii="Arial" w:hAnsi="Arial" w:cs="Arial"/>
                <w:sz w:val="20"/>
                <w:szCs w:val="20"/>
              </w:rPr>
              <w:t xml:space="preserve">Except as provided in clauses 4 and 5, the Client has no liability to the Consultant [whether for breach of contract, duty of care or other duty] for the Consultant’s costs or losses. </w:t>
            </w:r>
          </w:p>
        </w:tc>
      </w:tr>
    </w:tbl>
    <w:p w14:paraId="4FBC073C" w14:textId="77777777" w:rsidR="00311686" w:rsidRPr="00D655EA" w:rsidRDefault="00311686" w:rsidP="00D655EA">
      <w:pPr>
        <w:pStyle w:val="Heading5Blocknumbered"/>
        <w:rPr>
          <w:rFonts w:ascii="Arial" w:hAnsi="Arial"/>
          <w:bCs/>
          <w:color w:val="auto"/>
          <w:sz w:val="20"/>
        </w:rPr>
      </w:pPr>
      <w:bookmarkStart w:id="104" w:name="_Toc153249399"/>
      <w:bookmarkStart w:id="105" w:name="_Toc155772206"/>
      <w:bookmarkStart w:id="106" w:name="_Toc167095641"/>
      <w:bookmarkStart w:id="107" w:name="_Toc167095703"/>
      <w:bookmarkStart w:id="108" w:name="_Toc130898446"/>
      <w:r w:rsidRPr="00D655EA">
        <w:rPr>
          <w:rFonts w:ascii="Arial" w:hAnsi="Arial"/>
          <w:bCs/>
          <w:color w:val="auto"/>
          <w:sz w:val="20"/>
        </w:rPr>
        <w:t>COMMUNICATIONS</w:t>
      </w:r>
      <w:bookmarkEnd w:id="104"/>
      <w:bookmarkEnd w:id="105"/>
      <w:bookmarkEnd w:id="106"/>
      <w:bookmarkEnd w:id="107"/>
      <w:bookmarkEnd w:id="108"/>
      <w:r w:rsidRPr="00D655EA">
        <w:rPr>
          <w:rFonts w:ascii="Arial" w:hAnsi="Arial"/>
          <w:bCs/>
          <w:color w:val="auto"/>
          <w:sz w:val="20"/>
        </w:rPr>
        <w:t xml:space="preserve"> </w:t>
      </w:r>
    </w:p>
    <w:p w14:paraId="4FBC073D" w14:textId="77777777" w:rsidR="00311686" w:rsidRPr="00D655EA" w:rsidRDefault="00311686" w:rsidP="00D655EA">
      <w:pPr>
        <w:pStyle w:val="Heading6"/>
        <w:rPr>
          <w:rFonts w:ascii="Arial" w:hAnsi="Arial"/>
          <w:bCs/>
          <w:iCs/>
          <w:color w:val="auto"/>
          <w:sz w:val="20"/>
        </w:rPr>
      </w:pPr>
      <w:bookmarkStart w:id="109" w:name="_Toc153249400"/>
      <w:bookmarkStart w:id="110" w:name="_Toc155772207"/>
      <w:bookmarkStart w:id="111" w:name="_Toc130898447"/>
      <w:r w:rsidRPr="00D655EA">
        <w:rPr>
          <w:rFonts w:ascii="Arial" w:hAnsi="Arial"/>
          <w:bCs/>
          <w:iCs/>
          <w:color w:val="auto"/>
          <w:sz w:val="20"/>
        </w:rPr>
        <w:t>Purposeful</w:t>
      </w:r>
      <w:bookmarkEnd w:id="109"/>
      <w:bookmarkEnd w:id="110"/>
      <w:bookmarkEnd w:id="111"/>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ascii="Arial" w:hAnsi="Arial" w:cs="Arial"/>
          <w:color w:val="auto"/>
          <w:sz w:val="20"/>
          <w:szCs w:val="20"/>
        </w:rPr>
      </w:pPr>
      <w:bookmarkStart w:id="112" w:name="_Toc153249401"/>
      <w:bookmarkStart w:id="113" w:name="_Toc155772208"/>
      <w:bookmarkStart w:id="114" w:name="_Toc130898448"/>
      <w:r>
        <w:rPr>
          <w:rFonts w:ascii="Arial" w:hAnsi="Arial" w:cs="Arial"/>
          <w:color w:val="auto"/>
          <w:sz w:val="20"/>
          <w:szCs w:val="20"/>
        </w:rPr>
        <w:t>Effective</w:t>
      </w:r>
      <w:bookmarkEnd w:id="112"/>
      <w:bookmarkEnd w:id="113"/>
      <w:bookmarkEnd w:id="114"/>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date of faxing, emailing, to the other’s representative according to the current particulars </w:t>
            </w:r>
            <w:r>
              <w:rPr>
                <w:rFonts w:ascii="Arial" w:hAnsi="Arial" w:cs="Arial"/>
                <w:sz w:val="20"/>
                <w:szCs w:val="20"/>
              </w:rPr>
              <w:br/>
              <w:t>[Schedule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lastRenderedPageBreak/>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77777777" w:rsidR="00311686" w:rsidRDefault="00311686">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5490A688" w:rsidR="00311686" w:rsidRPr="00D655EA" w:rsidRDefault="00311686" w:rsidP="00D655EA">
      <w:pPr>
        <w:pStyle w:val="Heading5Blocknumbered"/>
        <w:rPr>
          <w:rFonts w:ascii="Arial" w:hAnsi="Arial"/>
          <w:bCs/>
          <w:color w:val="auto"/>
          <w:sz w:val="20"/>
        </w:rPr>
      </w:pPr>
      <w:bookmarkStart w:id="115" w:name="_Toc153249402"/>
      <w:bookmarkStart w:id="116" w:name="_Toc155772209"/>
      <w:bookmarkStart w:id="117" w:name="_Toc167095642"/>
      <w:bookmarkStart w:id="118" w:name="_Toc167095704"/>
      <w:bookmarkStart w:id="119" w:name="_Toc130898449"/>
      <w:r w:rsidRPr="00D655EA">
        <w:rPr>
          <w:rFonts w:ascii="Arial" w:hAnsi="Arial"/>
          <w:bCs/>
          <w:color w:val="auto"/>
          <w:sz w:val="20"/>
        </w:rPr>
        <w:t>COORDINATION</w:t>
      </w:r>
      <w:bookmarkEnd w:id="115"/>
      <w:bookmarkEnd w:id="116"/>
      <w:bookmarkEnd w:id="117"/>
      <w:bookmarkEnd w:id="118"/>
      <w:bookmarkEnd w:id="119"/>
    </w:p>
    <w:p w14:paraId="4FBC0756" w14:textId="77777777" w:rsidR="00311686" w:rsidRPr="00D655EA" w:rsidRDefault="00311686" w:rsidP="00D655EA">
      <w:pPr>
        <w:pStyle w:val="Heading6"/>
        <w:rPr>
          <w:rFonts w:ascii="Arial" w:hAnsi="Arial"/>
          <w:bCs/>
          <w:iCs/>
          <w:color w:val="auto"/>
          <w:sz w:val="20"/>
        </w:rPr>
      </w:pPr>
      <w:bookmarkStart w:id="120" w:name="_Toc153249403"/>
      <w:bookmarkStart w:id="121" w:name="_Toc155772210"/>
      <w:bookmarkStart w:id="122" w:name="_Toc130898450"/>
      <w:r w:rsidRPr="00D655EA">
        <w:rPr>
          <w:rFonts w:ascii="Arial" w:hAnsi="Arial"/>
          <w:bCs/>
          <w:iCs/>
          <w:color w:val="auto"/>
          <w:sz w:val="20"/>
        </w:rPr>
        <w:t>Client</w:t>
      </w:r>
      <w:r w:rsidRPr="00D655EA">
        <w:rPr>
          <w:rFonts w:ascii="Arial" w:hAnsi="Arial" w:hint="eastAsia"/>
          <w:bCs/>
          <w:iCs/>
          <w:color w:val="auto"/>
          <w:sz w:val="20"/>
        </w:rPr>
        <w:t>’</w:t>
      </w:r>
      <w:r w:rsidRPr="00D655EA">
        <w:rPr>
          <w:rFonts w:ascii="Arial" w:hAnsi="Arial"/>
          <w:bCs/>
          <w:iCs/>
          <w:color w:val="auto"/>
          <w:sz w:val="20"/>
        </w:rPr>
        <w:t>s information, access, assistance</w:t>
      </w:r>
      <w:bookmarkEnd w:id="120"/>
      <w:bookmarkEnd w:id="121"/>
      <w:bookmarkEnd w:id="122"/>
      <w:r w:rsidRPr="00D655EA">
        <w:rPr>
          <w:rFonts w:ascii="Arial" w:hAnsi="Arial"/>
          <w:bCs/>
          <w:i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77777777"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ascii="Arial" w:hAnsi="Arial" w:cs="Arial"/>
          <w:color w:val="auto"/>
          <w:sz w:val="20"/>
          <w:szCs w:val="20"/>
        </w:rPr>
      </w:pPr>
      <w:bookmarkStart w:id="123" w:name="_Toc153249404"/>
      <w:bookmarkStart w:id="124" w:name="_Toc155772211"/>
      <w:bookmarkStart w:id="125" w:name="_Toc130898451"/>
      <w:r>
        <w:rPr>
          <w:rFonts w:ascii="Arial" w:hAnsi="Arial" w:cs="Arial"/>
          <w:color w:val="auto"/>
          <w:sz w:val="20"/>
          <w:szCs w:val="20"/>
        </w:rPr>
        <w:t>Client’s responses</w:t>
      </w:r>
      <w:bookmarkEnd w:id="123"/>
      <w:bookmarkEnd w:id="124"/>
      <w:bookmarkEnd w:id="125"/>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ascii="Arial" w:hAnsi="Arial" w:cs="Arial"/>
          <w:color w:val="auto"/>
          <w:sz w:val="20"/>
          <w:szCs w:val="20"/>
        </w:rPr>
      </w:pPr>
      <w:bookmarkStart w:id="126" w:name="_Toc153249405"/>
      <w:bookmarkStart w:id="127" w:name="_Toc155772212"/>
      <w:bookmarkStart w:id="128" w:name="_Toc130898452"/>
      <w:r>
        <w:rPr>
          <w:rFonts w:ascii="Arial" w:hAnsi="Arial" w:cs="Arial"/>
          <w:color w:val="auto"/>
          <w:sz w:val="20"/>
          <w:szCs w:val="20"/>
        </w:rPr>
        <w:t>Team</w:t>
      </w:r>
      <w:bookmarkEnd w:id="126"/>
      <w:bookmarkEnd w:id="127"/>
      <w:r>
        <w:rPr>
          <w:rFonts w:ascii="Arial" w:hAnsi="Arial" w:cs="Arial"/>
          <w:color w:val="auto"/>
          <w:sz w:val="20"/>
          <w:szCs w:val="20"/>
        </w:rPr>
        <w:t xml:space="preserve"> leader</w:t>
      </w:r>
      <w:bookmarkEnd w:id="128"/>
      <w:r>
        <w:rPr>
          <w:rFonts w:ascii="Arial" w:hAnsi="Arial" w:cs="Arial"/>
          <w:color w:val="auto"/>
          <w:sz w:val="20"/>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29" w:name="_Toc153249406"/>
      <w:bookmarkStart w:id="130" w:name="_Toc155772213"/>
      <w:bookmarkStart w:id="131" w:name="_Toc167095643"/>
      <w:bookmarkStart w:id="132" w:name="_Toc167095705"/>
      <w:bookmarkStart w:id="133" w:name="_Toc130898453"/>
      <w:r w:rsidRPr="00D655EA">
        <w:rPr>
          <w:rFonts w:ascii="Arial" w:hAnsi="Arial"/>
          <w:bCs/>
          <w:color w:val="auto"/>
          <w:sz w:val="20"/>
        </w:rPr>
        <w:t>COOPERATION</w:t>
      </w:r>
      <w:bookmarkEnd w:id="129"/>
      <w:bookmarkEnd w:id="130"/>
      <w:bookmarkEnd w:id="131"/>
      <w:bookmarkEnd w:id="132"/>
      <w:bookmarkEnd w:id="133"/>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ascii="Arial" w:hAnsi="Arial" w:cs="Arial"/>
          <w:color w:val="auto"/>
          <w:sz w:val="20"/>
          <w:szCs w:val="20"/>
        </w:rPr>
      </w:pPr>
      <w:bookmarkStart w:id="134" w:name="_Toc121648223"/>
      <w:bookmarkStart w:id="135" w:name="_Toc153249407"/>
      <w:bookmarkStart w:id="136" w:name="_Toc155772214"/>
      <w:bookmarkStart w:id="137" w:name="_Toc130898454"/>
      <w:r>
        <w:rPr>
          <w:rFonts w:ascii="Arial" w:hAnsi="Arial" w:cs="Arial"/>
          <w:color w:val="auto"/>
          <w:sz w:val="20"/>
          <w:szCs w:val="20"/>
        </w:rPr>
        <w:t>Protection</w:t>
      </w:r>
      <w:bookmarkEnd w:id="134"/>
      <w:bookmarkEnd w:id="135"/>
      <w:bookmarkEnd w:id="136"/>
      <w:bookmarkEnd w:id="137"/>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ascii="Arial" w:hAnsi="Arial" w:cs="Arial"/>
          <w:color w:val="auto"/>
          <w:sz w:val="20"/>
          <w:szCs w:val="20"/>
        </w:rPr>
      </w:pPr>
      <w:bookmarkStart w:id="138" w:name="_Toc121648224"/>
      <w:bookmarkStart w:id="139" w:name="_Toc153249408"/>
      <w:bookmarkStart w:id="140" w:name="_Toc155772215"/>
      <w:bookmarkStart w:id="141" w:name="_Toc130898455"/>
      <w:r>
        <w:rPr>
          <w:rFonts w:ascii="Arial" w:hAnsi="Arial" w:cs="Arial"/>
          <w:color w:val="auto"/>
          <w:sz w:val="20"/>
          <w:szCs w:val="20"/>
        </w:rPr>
        <w:t>Incentives</w:t>
      </w:r>
      <w:bookmarkEnd w:id="138"/>
      <w:bookmarkEnd w:id="139"/>
      <w:bookmarkEnd w:id="140"/>
      <w:bookmarkEnd w:id="141"/>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lastRenderedPageBreak/>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D655EA">
      <w:pPr>
        <w:pStyle w:val="Heading5Blocknumbered"/>
        <w:rPr>
          <w:rFonts w:ascii="Arial" w:hAnsi="Arial"/>
          <w:bCs/>
          <w:color w:val="auto"/>
          <w:sz w:val="20"/>
        </w:rPr>
      </w:pPr>
      <w:bookmarkStart w:id="142" w:name="_Toc153249409"/>
      <w:bookmarkStart w:id="143" w:name="_Toc155772216"/>
      <w:bookmarkStart w:id="144" w:name="_Toc167095644"/>
      <w:bookmarkStart w:id="145" w:name="_Toc167095706"/>
      <w:bookmarkStart w:id="146" w:name="_Toc130898456"/>
      <w:r w:rsidRPr="00D655EA">
        <w:rPr>
          <w:rFonts w:ascii="Arial" w:hAnsi="Arial"/>
          <w:bCs/>
          <w:color w:val="auto"/>
          <w:sz w:val="20"/>
        </w:rPr>
        <w:t>PAYMENTS</w:t>
      </w:r>
      <w:bookmarkEnd w:id="142"/>
      <w:bookmarkEnd w:id="143"/>
      <w:bookmarkEnd w:id="144"/>
      <w:bookmarkEnd w:id="145"/>
      <w:bookmarkEnd w:id="146"/>
    </w:p>
    <w:tbl>
      <w:tblPr>
        <w:tblW w:w="0" w:type="auto"/>
        <w:tblInd w:w="438" w:type="dxa"/>
        <w:tblLook w:val="01E0" w:firstRow="1" w:lastRow="1" w:firstColumn="1" w:lastColumn="1" w:noHBand="0" w:noVBand="0"/>
      </w:tblPr>
      <w:tblGrid>
        <w:gridCol w:w="547"/>
        <w:gridCol w:w="8369"/>
      </w:tblGrid>
      <w:tr w:rsidR="00311686" w14:paraId="4FBC07B4" w14:textId="77777777">
        <w:tc>
          <w:tcPr>
            <w:tcW w:w="550" w:type="dxa"/>
          </w:tcPr>
          <w:p w14:paraId="4FBC07B2" w14:textId="77777777" w:rsidR="00311686" w:rsidRDefault="00311686">
            <w:pPr>
              <w:pStyle w:val="subnumber"/>
            </w:pPr>
            <w:r>
              <w:t>1</w:t>
            </w:r>
          </w:p>
        </w:tc>
        <w:tc>
          <w:tcPr>
            <w:tcW w:w="8582" w:type="dxa"/>
          </w:tcPr>
          <w:p w14:paraId="4FBC07B3" w14:textId="77777777"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tc>
          <w:tcPr>
            <w:tcW w:w="550" w:type="dxa"/>
          </w:tcPr>
          <w:p w14:paraId="4FBC07B5" w14:textId="77777777" w:rsidR="00311686" w:rsidRDefault="00311686">
            <w:pPr>
              <w:pStyle w:val="subnumber"/>
            </w:pPr>
            <w:r>
              <w:t>2</w:t>
            </w:r>
          </w:p>
        </w:tc>
        <w:tc>
          <w:tcPr>
            <w:tcW w:w="8582"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tc>
          <w:tcPr>
            <w:tcW w:w="550" w:type="dxa"/>
          </w:tcPr>
          <w:p w14:paraId="4FBC07B8" w14:textId="77777777" w:rsidR="00311686" w:rsidRDefault="00311686">
            <w:pPr>
              <w:pStyle w:val="subnumber"/>
              <w:rPr>
                <w:color w:val="000000"/>
              </w:rPr>
            </w:pPr>
            <w:r>
              <w:rPr>
                <w:color w:val="000000"/>
              </w:rPr>
              <w:t>3</w:t>
            </w:r>
          </w:p>
        </w:tc>
        <w:tc>
          <w:tcPr>
            <w:tcW w:w="8582"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77777777">
        <w:tc>
          <w:tcPr>
            <w:tcW w:w="550" w:type="dxa"/>
          </w:tcPr>
          <w:p w14:paraId="4FBC07BB" w14:textId="77777777" w:rsidR="00311686" w:rsidRDefault="00311686">
            <w:pPr>
              <w:pStyle w:val="subnumber"/>
              <w:rPr>
                <w:color w:val="000000"/>
              </w:rPr>
            </w:pPr>
            <w:r>
              <w:rPr>
                <w:color w:val="000000"/>
              </w:rPr>
              <w:t>4</w:t>
            </w:r>
          </w:p>
        </w:tc>
        <w:tc>
          <w:tcPr>
            <w:tcW w:w="8582" w:type="dxa"/>
          </w:tcPr>
          <w:p w14:paraId="4FBC07BC" w14:textId="654EABEE" w:rsidR="00311686" w:rsidRDefault="00311686" w:rsidP="008203A6">
            <w:pPr>
              <w:pStyle w:val="BlockText"/>
              <w:spacing w:before="60"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311686" w:rsidRPr="00FD2AD6" w14:paraId="4FBC07C0" w14:textId="77777777">
        <w:tc>
          <w:tcPr>
            <w:tcW w:w="550" w:type="dxa"/>
          </w:tcPr>
          <w:p w14:paraId="4FBC07BE" w14:textId="77777777" w:rsidR="00311686" w:rsidRPr="00FD2AD6" w:rsidRDefault="00311686">
            <w:pPr>
              <w:pStyle w:val="subnumber"/>
            </w:pPr>
            <w:r w:rsidRPr="00FD2AD6">
              <w:t>5</w:t>
            </w:r>
          </w:p>
        </w:tc>
        <w:tc>
          <w:tcPr>
            <w:tcW w:w="8582" w:type="dxa"/>
          </w:tcPr>
          <w:p w14:paraId="4FBC07BF" w14:textId="77777777" w:rsidR="00311686" w:rsidRPr="00FD2AD6" w:rsidRDefault="00311686" w:rsidP="000A77D1">
            <w:pPr>
              <w:pStyle w:val="BlockText"/>
              <w:rPr>
                <w:rFonts w:ascii="Arial" w:hAnsi="Arial" w:cs="Arial"/>
                <w:sz w:val="20"/>
                <w:szCs w:val="20"/>
              </w:rPr>
            </w:pPr>
            <w:r w:rsidRPr="00FD2AD6">
              <w:rPr>
                <w:rFonts w:ascii="Arial" w:hAnsi="Arial" w:cs="Arial"/>
                <w:sz w:val="20"/>
                <w:szCs w:val="20"/>
              </w:rPr>
              <w:t xml:space="preserve">Payment of each amount due [less any due deduction of withholding tax] shall be made within </w:t>
            </w:r>
            <w:r w:rsidR="000A77D1" w:rsidRPr="00FD2AD6">
              <w:rPr>
                <w:rFonts w:ascii="Arial" w:hAnsi="Arial" w:cs="Arial"/>
                <w:sz w:val="20"/>
                <w:szCs w:val="20"/>
              </w:rPr>
              <w:t>30 days</w:t>
            </w:r>
            <w:r w:rsidRPr="00FD2AD6">
              <w:rPr>
                <w:rFonts w:ascii="Arial" w:hAnsi="Arial" w:cs="Arial"/>
                <w:sz w:val="20"/>
                <w:szCs w:val="20"/>
              </w:rPr>
              <w:t xml:space="preserve"> after the Consultant supplies a valid invoice,</w:t>
            </w:r>
          </w:p>
        </w:tc>
      </w:tr>
      <w:tr w:rsidR="00311686" w14:paraId="4FBC07C4" w14:textId="77777777">
        <w:tc>
          <w:tcPr>
            <w:tcW w:w="550" w:type="dxa"/>
          </w:tcPr>
          <w:p w14:paraId="4FBC07C2" w14:textId="34A836D7" w:rsidR="00311686" w:rsidRDefault="00311686">
            <w:pPr>
              <w:pStyle w:val="subnumber"/>
              <w:rPr>
                <w:color w:val="000000"/>
              </w:rPr>
            </w:pPr>
            <w:r>
              <w:rPr>
                <w:color w:val="000000"/>
              </w:rPr>
              <w:t>6</w:t>
            </w:r>
          </w:p>
        </w:tc>
        <w:tc>
          <w:tcPr>
            <w:tcW w:w="8582" w:type="dxa"/>
          </w:tcPr>
          <w:p w14:paraId="4FBC07C3" w14:textId="77777777" w:rsidR="00311686" w:rsidRDefault="00311686">
            <w:pPr>
              <w:pStyle w:val="BlockText"/>
              <w:spacing w:before="60" w:after="120"/>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77777777" w:rsidR="00311686" w:rsidRPr="00D655EA" w:rsidRDefault="00311686" w:rsidP="00D655EA">
      <w:pPr>
        <w:pStyle w:val="Heading6"/>
        <w:rPr>
          <w:rFonts w:ascii="Arial" w:hAnsi="Arial"/>
          <w:bCs/>
          <w:iCs/>
          <w:color w:val="auto"/>
          <w:sz w:val="20"/>
        </w:rPr>
      </w:pPr>
      <w:bookmarkStart w:id="147" w:name="_Toc130898457"/>
      <w:r w:rsidRPr="00D655EA">
        <w:rPr>
          <w:rFonts w:ascii="Arial" w:hAnsi="Arial"/>
          <w:bCs/>
          <w:iCs/>
          <w:color w:val="auto"/>
          <w:sz w:val="20"/>
        </w:rPr>
        <w:t>Applying Percentage fees</w:t>
      </w:r>
      <w:bookmarkEnd w:id="147"/>
      <w:r w:rsidRPr="00D655EA">
        <w:rPr>
          <w:rFonts w:ascii="Arial" w:hAnsi="Arial"/>
          <w:bCs/>
          <w:i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77777777" w:rsidR="00311686" w:rsidRDefault="00311686">
            <w:pPr>
              <w:pStyle w:val="BlockText"/>
              <w:spacing w:after="120"/>
              <w:rPr>
                <w:rFonts w:ascii="Arial" w:hAnsi="Arial"/>
                <w:sz w:val="20"/>
              </w:rPr>
            </w:pPr>
            <w:r>
              <w:rPr>
                <w:rFonts w:ascii="Arial" w:hAnsi="Arial"/>
                <w:sz w:val="20"/>
              </w:rPr>
              <w:t>A Scheduled Percentage for the Total Fee is applied [in accordance with the Scheduled Management Services] to the estimate approved by the Client of the relevant Project costs made on completion of the working design prior to commencement of tender drawings and specifications.</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rFonts w:ascii="Arial" w:hAnsi="Arial"/>
          <w:bCs/>
          <w:iCs/>
          <w:color w:val="auto"/>
          <w:sz w:val="20"/>
        </w:rPr>
      </w:pPr>
      <w:bookmarkStart w:id="148" w:name="_Toc130898458"/>
      <w:r>
        <w:rPr>
          <w:rFonts w:ascii="Arial" w:hAnsi="Arial"/>
          <w:bCs/>
          <w:iCs/>
          <w:color w:val="auto"/>
          <w:sz w:val="20"/>
        </w:rPr>
        <w:t>Converting Percentage Fee to Lump Sum</w:t>
      </w:r>
      <w:bookmarkEnd w:id="148"/>
    </w:p>
    <w:tbl>
      <w:tblPr>
        <w:tblW w:w="9132" w:type="dxa"/>
        <w:tblInd w:w="438" w:type="dxa"/>
        <w:tblLook w:val="01E0" w:firstRow="1" w:lastRow="1" w:firstColumn="1" w:lastColumn="1" w:noHBand="0" w:noVBand="0"/>
      </w:tblPr>
      <w:tblGrid>
        <w:gridCol w:w="550"/>
        <w:gridCol w:w="8582"/>
      </w:tblGrid>
      <w:tr w:rsidR="00311686" w14:paraId="4FBC07CF" w14:textId="77777777">
        <w:tc>
          <w:tcPr>
            <w:tcW w:w="550" w:type="dxa"/>
          </w:tcPr>
          <w:p w14:paraId="4FBC07CD" w14:textId="77777777" w:rsidR="00311686" w:rsidRDefault="00311686">
            <w:pPr>
              <w:pStyle w:val="subnumber"/>
              <w:rPr>
                <w:color w:val="000000"/>
              </w:rPr>
            </w:pPr>
            <w:r>
              <w:rPr>
                <w:color w:val="000000"/>
              </w:rPr>
              <w:t>9</w:t>
            </w:r>
          </w:p>
        </w:tc>
        <w:tc>
          <w:tcPr>
            <w:tcW w:w="8582" w:type="dxa"/>
          </w:tcPr>
          <w:p w14:paraId="4FBC07CE" w14:textId="77777777"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Fixed Price Total Fee,</w:t>
            </w:r>
          </w:p>
        </w:tc>
      </w:tr>
      <w:tr w:rsidR="00311686" w14:paraId="4FBC07D2" w14:textId="77777777">
        <w:tc>
          <w:tcPr>
            <w:tcW w:w="550" w:type="dxa"/>
          </w:tcPr>
          <w:p w14:paraId="4FBC07D0" w14:textId="77777777" w:rsidR="00311686" w:rsidRDefault="00311686">
            <w:pPr>
              <w:pStyle w:val="subnumber"/>
              <w:rPr>
                <w:color w:val="000000"/>
              </w:rPr>
            </w:pPr>
            <w:r>
              <w:rPr>
                <w:color w:val="000000"/>
              </w:rPr>
              <w:t>10</w:t>
            </w:r>
          </w:p>
        </w:tc>
        <w:tc>
          <w:tcPr>
            <w:tcW w:w="8582"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trPr>
          <w:trHeight w:val="548"/>
        </w:trPr>
        <w:tc>
          <w:tcPr>
            <w:tcW w:w="550" w:type="dxa"/>
          </w:tcPr>
          <w:p w14:paraId="4FBC07D3" w14:textId="77777777" w:rsidR="00311686" w:rsidRDefault="00311686">
            <w:pPr>
              <w:pStyle w:val="subnumber"/>
              <w:rPr>
                <w:color w:val="000000"/>
              </w:rPr>
            </w:pPr>
            <w:r>
              <w:rPr>
                <w:color w:val="000000"/>
              </w:rPr>
              <w:t>11</w:t>
            </w:r>
          </w:p>
        </w:tc>
        <w:tc>
          <w:tcPr>
            <w:tcW w:w="8582" w:type="dxa"/>
          </w:tcPr>
          <w:p w14:paraId="4FBC07D4"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apply</w:t>
            </w:r>
            <w:proofErr w:type="gramEnd"/>
            <w:r>
              <w:rPr>
                <w:rFonts w:ascii="Arial" w:hAnsi="Arial"/>
                <w:sz w:val="20"/>
              </w:rPr>
              <w:t xml:space="preserve"> any initially Scheduled Percentage Total Fee to any current estimate to convert it to a Lump Sum Fixed Price Fee for Stages (ii) to (v).</w:t>
            </w:r>
          </w:p>
        </w:tc>
      </w:tr>
      <w:tr w:rsidR="00311686" w14:paraId="4FBC07D9" w14:textId="77777777">
        <w:tc>
          <w:tcPr>
            <w:tcW w:w="550" w:type="dxa"/>
          </w:tcPr>
          <w:p w14:paraId="4FBC07D6" w14:textId="77777777" w:rsidR="00311686" w:rsidRDefault="00311686">
            <w:pPr>
              <w:pStyle w:val="subnumber"/>
              <w:rPr>
                <w:color w:val="000000"/>
              </w:rPr>
            </w:pPr>
            <w:r>
              <w:rPr>
                <w:color w:val="000000"/>
              </w:rPr>
              <w:t>12</w:t>
            </w:r>
          </w:p>
          <w:p w14:paraId="4FBC07D7" w14:textId="77777777" w:rsidR="00311686" w:rsidRDefault="00311686">
            <w:pPr>
              <w:pStyle w:val="subnumber"/>
              <w:rPr>
                <w:color w:val="000000"/>
              </w:rPr>
            </w:pPr>
          </w:p>
        </w:tc>
        <w:tc>
          <w:tcPr>
            <w:tcW w:w="8582"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FBC07DA" w14:textId="075E455A" w:rsidR="00311686" w:rsidRPr="00D655EA" w:rsidRDefault="00311686" w:rsidP="00D655EA">
      <w:pPr>
        <w:pStyle w:val="Heading5Blocknumbered"/>
        <w:rPr>
          <w:rFonts w:ascii="Arial" w:hAnsi="Arial"/>
          <w:bCs/>
          <w:color w:val="auto"/>
          <w:sz w:val="20"/>
        </w:rPr>
      </w:pPr>
      <w:bookmarkStart w:id="149" w:name="_Toc153249411"/>
      <w:bookmarkStart w:id="150" w:name="_Toc155772218"/>
      <w:bookmarkStart w:id="151" w:name="_Toc130898459"/>
      <w:r w:rsidRPr="00D655EA">
        <w:rPr>
          <w:rFonts w:ascii="Arial" w:hAnsi="Arial"/>
          <w:bCs/>
          <w:color w:val="auto"/>
          <w:sz w:val="20"/>
        </w:rPr>
        <w:t>Debts to Client</w:t>
      </w:r>
      <w:bookmarkEnd w:id="149"/>
      <w:bookmarkEnd w:id="150"/>
      <w:bookmarkEnd w:id="151"/>
      <w:r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77777777" w:rsidR="00311686" w:rsidRDefault="00311686">
            <w:pPr>
              <w:pStyle w:val="endsentence"/>
              <w:rPr>
                <w:rFonts w:ascii="Arial" w:hAnsi="Arial"/>
                <w:sz w:val="20"/>
              </w:rPr>
            </w:pPr>
            <w:r>
              <w:rPr>
                <w:rFonts w:ascii="Arial" w:hAnsi="Arial"/>
                <w:sz w:val="20"/>
              </w:rPr>
              <w:t xml:space="preserve">The Client may recover any money due from the Consultant under or for breach of this Contract as a </w:t>
            </w:r>
            <w:proofErr w:type="gramStart"/>
            <w:r>
              <w:rPr>
                <w:rFonts w:ascii="Arial" w:hAnsi="Arial"/>
                <w:sz w:val="20"/>
              </w:rPr>
              <w:t>debt due</w:t>
            </w:r>
            <w:proofErr w:type="gramEnd"/>
            <w:r>
              <w:rPr>
                <w:rFonts w:ascii="Arial" w:hAnsi="Arial"/>
                <w:sz w:val="20"/>
              </w:rPr>
              <w:t>. </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7777777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fter at least 14 days notice to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pPr>
              <w:pStyle w:val="BlockText"/>
              <w:spacing w:after="60"/>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2" w:name="_Toc130898460"/>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2"/>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ascii="Arial" w:hAnsi="Arial" w:cs="Arial"/>
          <w:color w:val="auto"/>
          <w:sz w:val="20"/>
          <w:szCs w:val="20"/>
        </w:rPr>
      </w:pPr>
      <w:bookmarkStart w:id="153" w:name="_Toc130898461"/>
      <w:r>
        <w:rPr>
          <w:rFonts w:ascii="Arial" w:hAnsi="Arial" w:cs="Arial"/>
          <w:color w:val="auto"/>
          <w:sz w:val="20"/>
          <w:szCs w:val="20"/>
        </w:rPr>
        <w:t>Increased, reduced, lump sum fee</w:t>
      </w:r>
      <w:bookmarkEnd w:id="153"/>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The Time Charges are applied to the estimated extra time 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77777777" w:rsidR="00311686" w:rsidRDefault="00311686">
            <w:pPr>
              <w:pStyle w:val="endsentence"/>
              <w:rPr>
                <w:rFonts w:ascii="Arial" w:hAnsi="Arial"/>
                <w:sz w:val="20"/>
              </w:rPr>
            </w:pPr>
            <w:r>
              <w:rPr>
                <w:rFonts w:ascii="Arial" w:hAnsi="Arial"/>
                <w:sz w:val="20"/>
              </w:rPr>
              <w:t>the actual extra time spent on the increased Services in any other Stage.</w:t>
            </w:r>
          </w:p>
        </w:tc>
      </w:tr>
      <w:tr w:rsidR="00311686" w14:paraId="4FBC07FD" w14:textId="77777777">
        <w:tc>
          <w:tcPr>
            <w:tcW w:w="550" w:type="dxa"/>
          </w:tcPr>
          <w:p w14:paraId="4FBC07FB" w14:textId="77777777" w:rsidR="00311686" w:rsidRDefault="00311686">
            <w:pPr>
              <w:pStyle w:val="subnumber"/>
              <w:rPr>
                <w:szCs w:val="16"/>
              </w:rPr>
            </w:pPr>
            <w:r>
              <w:rPr>
                <w:szCs w:val="16"/>
              </w:rPr>
              <w:lastRenderedPageBreak/>
              <w:t>7</w:t>
            </w:r>
          </w:p>
        </w:tc>
        <w:tc>
          <w:tcPr>
            <w:tcW w:w="8582" w:type="dxa"/>
          </w:tcPr>
          <w:p w14:paraId="4FBC07FC" w14:textId="77777777" w:rsidR="00311686" w:rsidRDefault="00C807B8">
            <w:pPr>
              <w:pStyle w:val="endsentence"/>
              <w:spacing w:after="0"/>
              <w:rPr>
                <w:rFonts w:ascii="Arial" w:hAnsi="Arial" w:cs="Arial"/>
                <w:sz w:val="20"/>
                <w:szCs w:val="20"/>
              </w:rPr>
            </w:pPr>
            <w:r>
              <w:rPr>
                <w:rFonts w:ascii="Arial" w:hAnsi="Arial" w:cs="Arial"/>
                <w:sz w:val="20"/>
                <w:szCs w:val="20"/>
              </w:rPr>
              <w:t>A lump sum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ascii="Arial" w:hAnsi="Arial" w:cs="Arial"/>
          <w:color w:val="auto"/>
          <w:sz w:val="20"/>
          <w:szCs w:val="20"/>
        </w:rPr>
      </w:pPr>
      <w:bookmarkStart w:id="154" w:name="_Toc130898462"/>
      <w:r>
        <w:rPr>
          <w:rFonts w:ascii="Arial" w:hAnsi="Arial" w:cs="Arial"/>
          <w:color w:val="auto"/>
          <w:sz w:val="20"/>
          <w:szCs w:val="20"/>
        </w:rPr>
        <w:t>Adjustment of percentage Fee</w:t>
      </w:r>
      <w:bookmarkEnd w:id="154"/>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ascii="Arial" w:hAnsi="Arial" w:cs="Arial"/>
          <w:color w:val="auto"/>
          <w:sz w:val="20"/>
          <w:szCs w:val="20"/>
        </w:rPr>
      </w:pPr>
      <w:bookmarkStart w:id="155" w:name="_Toc153249417"/>
      <w:bookmarkStart w:id="156" w:name="_Toc155772224"/>
      <w:bookmarkStart w:id="157" w:name="_Toc130898463"/>
      <w:r>
        <w:rPr>
          <w:rFonts w:ascii="Arial" w:hAnsi="Arial" w:cs="Arial"/>
          <w:color w:val="auto"/>
          <w:sz w:val="20"/>
          <w:szCs w:val="20"/>
        </w:rPr>
        <w:t>Consultant’s breach</w:t>
      </w:r>
      <w:bookmarkEnd w:id="155"/>
      <w:bookmarkEnd w:id="156"/>
      <w:bookmarkEnd w:id="157"/>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58" w:name="_Toc130898464"/>
      <w:bookmarkStart w:id="159" w:name="_Toc153249418"/>
      <w:bookmarkStart w:id="160" w:name="_Toc155772225"/>
      <w:bookmarkStart w:id="161" w:name="_Toc167095646"/>
      <w:bookmarkStart w:id="162" w:name="_Toc167095708"/>
      <w:r w:rsidRPr="00D655EA">
        <w:rPr>
          <w:rFonts w:ascii="Arial" w:hAnsi="Arial"/>
          <w:bCs/>
          <w:color w:val="auto"/>
          <w:sz w:val="20"/>
        </w:rPr>
        <w:t>BUDGETARY CONTROL</w:t>
      </w:r>
      <w:bookmarkEnd w:id="158"/>
      <w:r w:rsidRPr="00D655EA">
        <w:rPr>
          <w:rFonts w:ascii="Arial" w:hAnsi="Arial"/>
          <w:bCs/>
          <w:color w:val="auto"/>
          <w:sz w:val="20"/>
        </w:rPr>
        <w:t xml:space="preserve"> </w:t>
      </w:r>
    </w:p>
    <w:tbl>
      <w:tblPr>
        <w:tblW w:w="9130" w:type="dxa"/>
        <w:tblInd w:w="438" w:type="dxa"/>
        <w:tblLook w:val="01E0" w:firstRow="1" w:lastRow="1" w:firstColumn="1" w:lastColumn="1" w:noHBand="0" w:noVBand="0"/>
      </w:tblPr>
      <w:tblGrid>
        <w:gridCol w:w="589"/>
        <w:gridCol w:w="8541"/>
      </w:tblGrid>
      <w:tr w:rsidR="00311686" w14:paraId="4FBC080C" w14:textId="77777777">
        <w:tc>
          <w:tcPr>
            <w:tcW w:w="589" w:type="dxa"/>
          </w:tcPr>
          <w:p w14:paraId="4FBC080A" w14:textId="77777777" w:rsidR="00311686" w:rsidRDefault="00311686">
            <w:pPr>
              <w:pStyle w:val="subnumber"/>
            </w:pPr>
            <w:r>
              <w:t>1</w:t>
            </w:r>
          </w:p>
        </w:tc>
        <w:tc>
          <w:tcPr>
            <w:tcW w:w="8541"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trPr>
          <w:trHeight w:val="246"/>
        </w:trPr>
        <w:tc>
          <w:tcPr>
            <w:tcW w:w="589" w:type="dxa"/>
          </w:tcPr>
          <w:p w14:paraId="4FBC080D" w14:textId="77777777" w:rsidR="00311686" w:rsidRDefault="00311686">
            <w:pPr>
              <w:pStyle w:val="subnumber"/>
            </w:pPr>
            <w:r>
              <w:t>2</w:t>
            </w:r>
          </w:p>
        </w:tc>
        <w:tc>
          <w:tcPr>
            <w:tcW w:w="8541"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3" w:name="Text72"/>
            <w:r>
              <w:rPr>
                <w:rFonts w:ascii="Arial" w:hAnsi="Arial" w:cs="Arial"/>
                <w:sz w:val="20"/>
                <w:szCs w:val="20"/>
              </w:rPr>
              <w:t xml:space="preserve">the percentage in Schedule </w:t>
            </w:r>
            <w:bookmarkEnd w:id="163"/>
            <w:r>
              <w:rPr>
                <w:rFonts w:ascii="Arial" w:hAnsi="Arial" w:cs="Arial"/>
                <w:sz w:val="20"/>
                <w:szCs w:val="20"/>
              </w:rPr>
              <w:t xml:space="preserve">A </w:t>
            </w:r>
          </w:p>
        </w:tc>
      </w:tr>
      <w:tr w:rsidR="00311686" w14:paraId="4FBC0812" w14:textId="77777777">
        <w:trPr>
          <w:trHeight w:val="241"/>
        </w:trPr>
        <w:tc>
          <w:tcPr>
            <w:tcW w:w="589" w:type="dxa"/>
          </w:tcPr>
          <w:p w14:paraId="4FBC0810" w14:textId="77777777" w:rsidR="00311686" w:rsidRDefault="00311686">
            <w:pPr>
              <w:pStyle w:val="subnumber"/>
            </w:pPr>
            <w:r>
              <w:t>3</w:t>
            </w:r>
          </w:p>
        </w:tc>
        <w:tc>
          <w:tcPr>
            <w:tcW w:w="8541"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trPr>
          <w:trHeight w:val="613"/>
        </w:trPr>
        <w:tc>
          <w:tcPr>
            <w:tcW w:w="589" w:type="dxa"/>
          </w:tcPr>
          <w:p w14:paraId="4FBC0813" w14:textId="77777777" w:rsidR="00311686" w:rsidRDefault="00311686">
            <w:pPr>
              <w:pStyle w:val="subnumber"/>
            </w:pPr>
            <w:r>
              <w:t>4</w:t>
            </w:r>
          </w:p>
        </w:tc>
        <w:tc>
          <w:tcPr>
            <w:tcW w:w="8541"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tc>
          <w:tcPr>
            <w:tcW w:w="589" w:type="dxa"/>
          </w:tcPr>
          <w:p w14:paraId="4FBC0816" w14:textId="77777777" w:rsidR="00311686" w:rsidRDefault="00311686">
            <w:pPr>
              <w:pStyle w:val="subnumber"/>
            </w:pPr>
            <w:r>
              <w:t>5</w:t>
            </w:r>
          </w:p>
        </w:tc>
        <w:tc>
          <w:tcPr>
            <w:tcW w:w="8541"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tc>
          <w:tcPr>
            <w:tcW w:w="589" w:type="dxa"/>
          </w:tcPr>
          <w:p w14:paraId="4FBC0819" w14:textId="77777777" w:rsidR="00311686" w:rsidRDefault="00311686">
            <w:pPr>
              <w:pStyle w:val="subnumber"/>
            </w:pPr>
            <w:r>
              <w:t>6</w:t>
            </w:r>
          </w:p>
        </w:tc>
        <w:tc>
          <w:tcPr>
            <w:tcW w:w="8541"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tc>
          <w:tcPr>
            <w:tcW w:w="589" w:type="dxa"/>
          </w:tcPr>
          <w:p w14:paraId="4FBC081C" w14:textId="77777777" w:rsidR="00311686" w:rsidRDefault="00311686">
            <w:pPr>
              <w:pStyle w:val="subnumber"/>
            </w:pPr>
            <w:r>
              <w:t>7</w:t>
            </w:r>
          </w:p>
        </w:tc>
        <w:tc>
          <w:tcPr>
            <w:tcW w:w="8541"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tc>
          <w:tcPr>
            <w:tcW w:w="589" w:type="dxa"/>
          </w:tcPr>
          <w:p w14:paraId="4FBC081F" w14:textId="77777777" w:rsidR="00311686" w:rsidRDefault="00311686">
            <w:pPr>
              <w:pStyle w:val="subnumber"/>
            </w:pPr>
            <w:r>
              <w:t>8</w:t>
            </w:r>
          </w:p>
        </w:tc>
        <w:tc>
          <w:tcPr>
            <w:tcW w:w="8541"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tc>
          <w:tcPr>
            <w:tcW w:w="589" w:type="dxa"/>
          </w:tcPr>
          <w:p w14:paraId="4FBC0822" w14:textId="77777777" w:rsidR="00311686" w:rsidRDefault="00311686">
            <w:pPr>
              <w:pStyle w:val="subnumber"/>
            </w:pPr>
            <w:r>
              <w:t>9</w:t>
            </w:r>
          </w:p>
        </w:tc>
        <w:tc>
          <w:tcPr>
            <w:tcW w:w="8541"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4" w:name="_Toc130898465"/>
      <w:r w:rsidRPr="00D655EA">
        <w:rPr>
          <w:rFonts w:ascii="Arial" w:hAnsi="Arial"/>
          <w:bCs/>
          <w:color w:val="auto"/>
          <w:sz w:val="20"/>
        </w:rPr>
        <w:t>INTELLECTUAL PROPERTY</w:t>
      </w:r>
      <w:bookmarkEnd w:id="159"/>
      <w:bookmarkEnd w:id="160"/>
      <w:bookmarkEnd w:id="161"/>
      <w:bookmarkEnd w:id="162"/>
      <w:r w:rsidRPr="00D655EA">
        <w:rPr>
          <w:rFonts w:ascii="Arial" w:hAnsi="Arial"/>
          <w:bCs/>
          <w:color w:val="auto"/>
          <w:sz w:val="20"/>
        </w:rPr>
        <w:t xml:space="preserve"> Etc.</w:t>
      </w:r>
      <w:bookmarkEnd w:id="164"/>
    </w:p>
    <w:p w14:paraId="4FBC0826" w14:textId="77777777" w:rsidR="00311686" w:rsidRPr="00D655EA" w:rsidRDefault="00311686" w:rsidP="00D655EA">
      <w:pPr>
        <w:pStyle w:val="Heading6"/>
        <w:rPr>
          <w:rFonts w:ascii="Arial" w:hAnsi="Arial"/>
          <w:bCs/>
          <w:iCs/>
          <w:color w:val="auto"/>
          <w:sz w:val="20"/>
        </w:rPr>
      </w:pPr>
      <w:bookmarkStart w:id="165" w:name="_Toc153249419"/>
      <w:bookmarkStart w:id="166" w:name="_Toc155772226"/>
      <w:bookmarkStart w:id="167" w:name="_Toc130898466"/>
      <w:r w:rsidRPr="00D655EA">
        <w:rPr>
          <w:rFonts w:ascii="Arial" w:hAnsi="Arial"/>
          <w:bCs/>
          <w:iCs/>
          <w:color w:val="auto"/>
          <w:sz w:val="20"/>
        </w:rPr>
        <w:t>General rights</w:t>
      </w:r>
      <w:bookmarkEnd w:id="165"/>
      <w:bookmarkEnd w:id="166"/>
      <w:bookmarkEnd w:id="167"/>
    </w:p>
    <w:tbl>
      <w:tblPr>
        <w:tblW w:w="9060" w:type="dxa"/>
        <w:tblInd w:w="438" w:type="dxa"/>
        <w:tblLook w:val="01E0" w:firstRow="1" w:lastRow="1" w:firstColumn="1" w:lastColumn="1" w:noHBand="0" w:noVBand="0"/>
      </w:tblPr>
      <w:tblGrid>
        <w:gridCol w:w="547"/>
        <w:gridCol w:w="8513"/>
      </w:tblGrid>
      <w:tr w:rsidR="00311686" w14:paraId="4FBC0829" w14:textId="77777777" w:rsidTr="00A206B4">
        <w:tc>
          <w:tcPr>
            <w:tcW w:w="547" w:type="dxa"/>
          </w:tcPr>
          <w:p w14:paraId="4FBC0827" w14:textId="77777777" w:rsidR="00311686" w:rsidRDefault="00311686">
            <w:pPr>
              <w:pStyle w:val="subnumber"/>
            </w:pPr>
            <w:r>
              <w:t>1</w:t>
            </w:r>
          </w:p>
        </w:tc>
        <w:tc>
          <w:tcPr>
            <w:tcW w:w="8513"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A206B4">
        <w:tc>
          <w:tcPr>
            <w:tcW w:w="547" w:type="dxa"/>
          </w:tcPr>
          <w:p w14:paraId="4FBC082A" w14:textId="77777777" w:rsidR="00311686" w:rsidRDefault="00311686">
            <w:pPr>
              <w:pStyle w:val="subnumber"/>
            </w:pPr>
            <w:r>
              <w:t>2</w:t>
            </w:r>
          </w:p>
        </w:tc>
        <w:tc>
          <w:tcPr>
            <w:tcW w:w="8513"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A206B4">
        <w:tc>
          <w:tcPr>
            <w:tcW w:w="547" w:type="dxa"/>
          </w:tcPr>
          <w:p w14:paraId="4FBC082D" w14:textId="77777777" w:rsidR="00311686" w:rsidRDefault="00311686">
            <w:pPr>
              <w:pStyle w:val="subnumber"/>
            </w:pPr>
            <w:r>
              <w:t>3</w:t>
            </w:r>
          </w:p>
        </w:tc>
        <w:tc>
          <w:tcPr>
            <w:tcW w:w="8513" w:type="dxa"/>
          </w:tcPr>
          <w:p w14:paraId="4FBC082E" w14:textId="77777777" w:rsidR="00311686" w:rsidRDefault="00311686">
            <w:pPr>
              <w:pStyle w:val="BlockText"/>
              <w:ind w:left="454"/>
              <w:rPr>
                <w:rFonts w:ascii="Arial" w:hAnsi="Arial" w:cs="Arial"/>
                <w:sz w:val="20"/>
                <w:szCs w:val="20"/>
              </w:rPr>
            </w:pPr>
            <w:r>
              <w:rPr>
                <w:rFonts w:ascii="Arial" w:hAnsi="Arial" w:cs="Arial"/>
                <w:sz w:val="20"/>
                <w:szCs w:val="20"/>
              </w:rPr>
              <w:t>copyright in documents, design;</w:t>
            </w:r>
          </w:p>
        </w:tc>
      </w:tr>
      <w:tr w:rsidR="00311686" w14:paraId="4FBC0832" w14:textId="77777777" w:rsidTr="00A206B4">
        <w:tc>
          <w:tcPr>
            <w:tcW w:w="547" w:type="dxa"/>
          </w:tcPr>
          <w:p w14:paraId="4FBC0830" w14:textId="77777777" w:rsidR="00311686" w:rsidRDefault="00311686">
            <w:pPr>
              <w:pStyle w:val="subnumber"/>
            </w:pPr>
            <w:r>
              <w:t>4</w:t>
            </w:r>
          </w:p>
        </w:tc>
        <w:tc>
          <w:tcPr>
            <w:tcW w:w="8513" w:type="dxa"/>
          </w:tcPr>
          <w:p w14:paraId="4FBC0831" w14:textId="77777777" w:rsidR="00311686" w:rsidRDefault="00311686">
            <w:pPr>
              <w:pStyle w:val="BlockText"/>
              <w:ind w:left="454"/>
              <w:rPr>
                <w:rFonts w:ascii="Arial" w:hAnsi="Arial" w:cs="Arial"/>
                <w:sz w:val="20"/>
                <w:szCs w:val="20"/>
              </w:rPr>
            </w:pPr>
            <w:proofErr w:type="gramStart"/>
            <w:r>
              <w:rPr>
                <w:rFonts w:ascii="Arial" w:hAnsi="Arial" w:cs="Arial"/>
                <w:sz w:val="20"/>
                <w:szCs w:val="20"/>
              </w:rPr>
              <w:t>trade marks</w:t>
            </w:r>
            <w:proofErr w:type="gramEnd"/>
            <w:r>
              <w:rPr>
                <w:rFonts w:ascii="Arial" w:hAnsi="Arial" w:cs="Arial"/>
                <w:sz w:val="20"/>
                <w:szCs w:val="20"/>
              </w:rPr>
              <w:t>, trade names, patents [anywhere in the world];</w:t>
            </w:r>
          </w:p>
        </w:tc>
      </w:tr>
      <w:tr w:rsidR="00311686" w14:paraId="4FBC0835" w14:textId="77777777" w:rsidTr="00A206B4">
        <w:tc>
          <w:tcPr>
            <w:tcW w:w="547" w:type="dxa"/>
          </w:tcPr>
          <w:p w14:paraId="4FBC0833" w14:textId="77777777" w:rsidR="00311686" w:rsidRDefault="00311686">
            <w:pPr>
              <w:pStyle w:val="subnumber"/>
            </w:pPr>
            <w:r>
              <w:t>5</w:t>
            </w:r>
          </w:p>
        </w:tc>
        <w:tc>
          <w:tcPr>
            <w:tcW w:w="8513" w:type="dxa"/>
          </w:tcPr>
          <w:p w14:paraId="4FBC0834" w14:textId="77777777" w:rsidR="00311686" w:rsidRDefault="00311686">
            <w:pPr>
              <w:pStyle w:val="endsentence"/>
              <w:spacing w:after="0"/>
              <w:rPr>
                <w:rFonts w:ascii="Arial" w:hAnsi="Arial" w:cs="Arial"/>
                <w:sz w:val="20"/>
                <w:szCs w:val="20"/>
              </w:rPr>
            </w:pPr>
            <w:r>
              <w:rPr>
                <w:rFonts w:ascii="Arial" w:hAnsi="Arial" w:cs="Arial"/>
                <w:sz w:val="20"/>
                <w:szCs w:val="20"/>
              </w:rPr>
              <w:t>are not altered by the Contract except as follows.</w:t>
            </w:r>
          </w:p>
        </w:tc>
      </w:tr>
    </w:tbl>
    <w:p w14:paraId="4FBC0836" w14:textId="77777777" w:rsidR="00311686" w:rsidRDefault="00311686">
      <w:pPr>
        <w:pStyle w:val="Heading6"/>
        <w:rPr>
          <w:rFonts w:ascii="Arial" w:hAnsi="Arial" w:cs="Arial"/>
          <w:color w:val="auto"/>
          <w:sz w:val="20"/>
          <w:szCs w:val="20"/>
        </w:rPr>
      </w:pPr>
      <w:bookmarkStart w:id="168" w:name="_Toc153249420"/>
      <w:bookmarkStart w:id="169" w:name="_Toc155772227"/>
      <w:bookmarkStart w:id="170" w:name="_Toc130898467"/>
      <w:r>
        <w:rPr>
          <w:rFonts w:ascii="Arial" w:hAnsi="Arial" w:cs="Arial"/>
          <w:color w:val="auto"/>
          <w:sz w:val="20"/>
          <w:szCs w:val="20"/>
        </w:rPr>
        <w:t>Licence, ownership, copyright</w:t>
      </w:r>
      <w:bookmarkEnd w:id="168"/>
      <w:bookmarkEnd w:id="169"/>
      <w:bookmarkEnd w:id="170"/>
    </w:p>
    <w:tbl>
      <w:tblPr>
        <w:tblW w:w="9072" w:type="dxa"/>
        <w:tblInd w:w="426" w:type="dxa"/>
        <w:tblLayout w:type="fixed"/>
        <w:tblCellMar>
          <w:left w:w="0" w:type="dxa"/>
        </w:tblCellMar>
        <w:tblLook w:val="01E0" w:firstRow="1" w:lastRow="1" w:firstColumn="1" w:lastColumn="1" w:noHBand="0" w:noVBand="0"/>
      </w:tblPr>
      <w:tblGrid>
        <w:gridCol w:w="567"/>
        <w:gridCol w:w="8505"/>
      </w:tblGrid>
      <w:tr w:rsidR="00311686" w14:paraId="4FBC0839" w14:textId="77777777" w:rsidTr="00A206B4">
        <w:tc>
          <w:tcPr>
            <w:tcW w:w="567" w:type="dxa"/>
          </w:tcPr>
          <w:p w14:paraId="4FBC0837" w14:textId="77777777" w:rsidR="00311686" w:rsidRDefault="00311686">
            <w:pPr>
              <w:pStyle w:val="subnumber"/>
            </w:pPr>
            <w:r>
              <w:t>6</w:t>
            </w:r>
          </w:p>
        </w:tc>
        <w:tc>
          <w:tcPr>
            <w:tcW w:w="8505" w:type="dxa"/>
          </w:tcPr>
          <w:p w14:paraId="4FBC0838" w14:textId="77777777" w:rsidR="00311686" w:rsidRDefault="00311686">
            <w:pPr>
              <w:pStyle w:val="BlockText"/>
              <w:rPr>
                <w:rFonts w:ascii="Arial" w:hAnsi="Arial" w:cs="Arial"/>
                <w:sz w:val="20"/>
                <w:szCs w:val="20"/>
              </w:rPr>
            </w:pPr>
            <w:r>
              <w:rPr>
                <w:rFonts w:ascii="Arial" w:hAnsi="Arial" w:cs="Arial"/>
                <w:sz w:val="20"/>
                <w:szCs w:val="20"/>
              </w:rPr>
              <w:t>The Consultant grants the following rights to the Client</w:t>
            </w:r>
          </w:p>
        </w:tc>
      </w:tr>
      <w:tr w:rsidR="00311686" w14:paraId="4FBC083C" w14:textId="77777777" w:rsidTr="00A206B4">
        <w:tc>
          <w:tcPr>
            <w:tcW w:w="567" w:type="dxa"/>
          </w:tcPr>
          <w:p w14:paraId="4FBC083A" w14:textId="77777777" w:rsidR="00311686" w:rsidRDefault="00311686">
            <w:pPr>
              <w:pStyle w:val="subnumber"/>
            </w:pPr>
            <w:r>
              <w:t>7</w:t>
            </w:r>
          </w:p>
        </w:tc>
        <w:tc>
          <w:tcPr>
            <w:tcW w:w="8505" w:type="dxa"/>
          </w:tcPr>
          <w:p w14:paraId="4FBC083B" w14:textId="77777777" w:rsidR="00311686" w:rsidRDefault="00311686">
            <w:pPr>
              <w:pStyle w:val="BlockText"/>
              <w:rPr>
                <w:rFonts w:ascii="Arial" w:hAnsi="Arial" w:cs="Arial"/>
                <w:sz w:val="20"/>
                <w:szCs w:val="20"/>
              </w:rPr>
            </w:pPr>
            <w:r>
              <w:rPr>
                <w:rFonts w:ascii="Arial" w:hAnsi="Arial" w:cs="Arial"/>
                <w:sz w:val="20"/>
                <w:szCs w:val="20"/>
              </w:rPr>
              <w:t>in each of the Consultant’s [hard copy, electronic] documents made or obtained by the Consultant for its Services,</w:t>
            </w:r>
          </w:p>
        </w:tc>
      </w:tr>
      <w:tr w:rsidR="00311686" w14:paraId="4FBC083F" w14:textId="77777777" w:rsidTr="00A206B4">
        <w:tc>
          <w:tcPr>
            <w:tcW w:w="567" w:type="dxa"/>
          </w:tcPr>
          <w:p w14:paraId="4FBC083D" w14:textId="77777777" w:rsidR="00311686" w:rsidRDefault="00311686">
            <w:pPr>
              <w:pStyle w:val="subnumber"/>
            </w:pPr>
            <w:r>
              <w:t>8</w:t>
            </w:r>
          </w:p>
        </w:tc>
        <w:tc>
          <w:tcPr>
            <w:tcW w:w="8505" w:type="dxa"/>
          </w:tcPr>
          <w:p w14:paraId="4FBC083E" w14:textId="77777777" w:rsidR="00311686" w:rsidRDefault="00311686">
            <w:pPr>
              <w:pStyle w:val="endsentence"/>
              <w:rPr>
                <w:rFonts w:ascii="Arial" w:hAnsi="Arial"/>
                <w:sz w:val="20"/>
              </w:rPr>
            </w:pPr>
            <w:r>
              <w:rPr>
                <w:rFonts w:ascii="Arial" w:hAnsi="Arial"/>
                <w:sz w:val="20"/>
              </w:rPr>
              <w:t>except its internal office notes, memos, emails.</w:t>
            </w:r>
          </w:p>
        </w:tc>
      </w:tr>
      <w:tr w:rsidR="00311686" w14:paraId="4FBC0842" w14:textId="77777777" w:rsidTr="00A206B4">
        <w:tc>
          <w:tcPr>
            <w:tcW w:w="567" w:type="dxa"/>
          </w:tcPr>
          <w:p w14:paraId="4FBC0840" w14:textId="77777777" w:rsidR="00311686" w:rsidRDefault="00311686">
            <w:pPr>
              <w:pStyle w:val="subnumber"/>
            </w:pPr>
            <w:r>
              <w:t>9</w:t>
            </w:r>
          </w:p>
        </w:tc>
        <w:tc>
          <w:tcPr>
            <w:tcW w:w="8505" w:type="dxa"/>
          </w:tcPr>
          <w:p w14:paraId="4FBC0841" w14:textId="77777777" w:rsidR="00311686" w:rsidRDefault="00311686">
            <w:pPr>
              <w:pStyle w:val="BlockText"/>
              <w:rPr>
                <w:rFonts w:ascii="Arial" w:hAnsi="Arial" w:cs="Arial"/>
                <w:sz w:val="20"/>
                <w:szCs w:val="20"/>
              </w:rPr>
            </w:pPr>
            <w:r>
              <w:rPr>
                <w:rFonts w:ascii="Arial" w:hAnsi="Arial" w:cs="Arial"/>
                <w:sz w:val="20"/>
                <w:szCs w:val="20"/>
              </w:rPr>
              <w:t>The granted rights are a royalty-free, perpetual, non-exclusive, irrevocable, assignable, licence to reproduce, use, the documents in connection with the Project [before or after its completion],</w:t>
            </w:r>
          </w:p>
        </w:tc>
      </w:tr>
      <w:tr w:rsidR="00311686" w14:paraId="4FBC0845" w14:textId="77777777" w:rsidTr="00A206B4">
        <w:tc>
          <w:tcPr>
            <w:tcW w:w="567" w:type="dxa"/>
          </w:tcPr>
          <w:p w14:paraId="4FBC0843" w14:textId="77777777" w:rsidR="00311686" w:rsidRDefault="00311686">
            <w:pPr>
              <w:pStyle w:val="subnumber"/>
            </w:pPr>
            <w:r>
              <w:t>10</w:t>
            </w:r>
          </w:p>
        </w:tc>
        <w:tc>
          <w:tcPr>
            <w:tcW w:w="8505" w:type="dxa"/>
          </w:tcPr>
          <w:p w14:paraId="4FBC0844" w14:textId="77777777" w:rsidR="00311686" w:rsidRDefault="00311686">
            <w:pPr>
              <w:pStyle w:val="BlockText"/>
              <w:spacing w:after="60"/>
              <w:rPr>
                <w:rFonts w:ascii="Arial" w:hAnsi="Arial" w:cs="Arial"/>
                <w:sz w:val="20"/>
                <w:szCs w:val="20"/>
              </w:rPr>
            </w:pPr>
            <w:r>
              <w:rPr>
                <w:rFonts w:ascii="Arial" w:hAnsi="Arial" w:cs="Arial"/>
                <w:sz w:val="20"/>
                <w:szCs w:val="20"/>
              </w:rPr>
              <w:t xml:space="preserve">any other projects within </w:t>
            </w:r>
            <w:r>
              <w:rPr>
                <w:rFonts w:ascii="Arial" w:hAnsi="Arial" w:cs="Arial"/>
                <w:sz w:val="16"/>
                <w:szCs w:val="16"/>
              </w:rPr>
              <w:t>13,14;</w:t>
            </w:r>
          </w:p>
        </w:tc>
      </w:tr>
      <w:tr w:rsidR="00311686" w14:paraId="4FBC0848" w14:textId="77777777" w:rsidTr="00A206B4">
        <w:tc>
          <w:tcPr>
            <w:tcW w:w="567" w:type="dxa"/>
          </w:tcPr>
          <w:p w14:paraId="4FBC0846" w14:textId="77777777" w:rsidR="00311686" w:rsidRDefault="00311686">
            <w:pPr>
              <w:pStyle w:val="subnumber"/>
            </w:pPr>
            <w:r>
              <w:t>11</w:t>
            </w:r>
          </w:p>
        </w:tc>
        <w:tc>
          <w:tcPr>
            <w:tcW w:w="8505" w:type="dxa"/>
          </w:tcPr>
          <w:p w14:paraId="4FBC0847" w14:textId="77777777" w:rsidR="00311686" w:rsidRDefault="00311686">
            <w:pPr>
              <w:pStyle w:val="BlockText"/>
              <w:spacing w:after="120"/>
              <w:rPr>
                <w:rFonts w:ascii="Arial" w:hAnsi="Arial" w:cs="Arial"/>
                <w:sz w:val="20"/>
                <w:szCs w:val="20"/>
              </w:rPr>
            </w:pPr>
            <w:r>
              <w:rPr>
                <w:rFonts w:ascii="Arial" w:hAnsi="Arial" w:cs="Arial"/>
                <w:sz w:val="20"/>
                <w:szCs w:val="20"/>
              </w:rPr>
              <w:t>or instead of that licence, if so Scheduled, transfer to the Client of the Consultant’s ownership, copyright, in the documents.</w:t>
            </w:r>
          </w:p>
        </w:tc>
      </w:tr>
      <w:tr w:rsidR="00311686" w14:paraId="4FBC084B" w14:textId="77777777" w:rsidTr="00A206B4">
        <w:tc>
          <w:tcPr>
            <w:tcW w:w="567" w:type="dxa"/>
          </w:tcPr>
          <w:p w14:paraId="4FBC0849" w14:textId="77777777" w:rsidR="00311686" w:rsidRDefault="00311686">
            <w:pPr>
              <w:pStyle w:val="subnumber"/>
            </w:pPr>
            <w:r>
              <w:t>12</w:t>
            </w:r>
          </w:p>
        </w:tc>
        <w:tc>
          <w:tcPr>
            <w:tcW w:w="8505" w:type="dxa"/>
          </w:tcPr>
          <w:p w14:paraId="4FBC084A" w14:textId="77777777" w:rsidR="00311686" w:rsidRDefault="00311686">
            <w:pPr>
              <w:pStyle w:val="BlockText"/>
              <w:rPr>
                <w:rFonts w:ascii="Arial" w:hAnsi="Arial" w:cs="Arial"/>
                <w:sz w:val="20"/>
                <w:szCs w:val="20"/>
              </w:rPr>
            </w:pPr>
            <w:r>
              <w:rPr>
                <w:rFonts w:ascii="Arial" w:hAnsi="Arial" w:cs="Arial"/>
                <w:sz w:val="20"/>
                <w:szCs w:val="20"/>
              </w:rPr>
              <w:t>The applicable rights apply from the start of the Services or the Consultant subsequently acquiring ownership, copyright.</w:t>
            </w:r>
          </w:p>
        </w:tc>
      </w:tr>
    </w:tbl>
    <w:p w14:paraId="4FBC084C" w14:textId="77777777" w:rsidR="00311686" w:rsidRDefault="00311686">
      <w:pPr>
        <w:pStyle w:val="Heading6"/>
        <w:rPr>
          <w:rFonts w:ascii="Arial" w:hAnsi="Arial" w:cs="Arial"/>
          <w:color w:val="auto"/>
          <w:sz w:val="20"/>
          <w:szCs w:val="20"/>
        </w:rPr>
      </w:pPr>
      <w:bookmarkStart w:id="171" w:name="_Toc130898468"/>
      <w:bookmarkStart w:id="172" w:name="_Toc153249421"/>
      <w:bookmarkStart w:id="173" w:name="_Toc155772228"/>
      <w:r>
        <w:rPr>
          <w:rFonts w:ascii="Arial" w:hAnsi="Arial" w:cs="Arial"/>
          <w:color w:val="auto"/>
          <w:sz w:val="20"/>
          <w:szCs w:val="20"/>
        </w:rPr>
        <w:lastRenderedPageBreak/>
        <w:t>Design features</w:t>
      </w:r>
      <w:bookmarkEnd w:id="171"/>
      <w:r>
        <w:rPr>
          <w:rFonts w:ascii="Arial" w:hAnsi="Arial" w:cs="Arial"/>
          <w:color w:val="auto"/>
          <w:sz w:val="20"/>
          <w:szCs w:val="20"/>
        </w:rPr>
        <w:t xml:space="preserve"> </w:t>
      </w:r>
      <w:bookmarkEnd w:id="172"/>
      <w:bookmarkEnd w:id="173"/>
    </w:p>
    <w:tbl>
      <w:tblPr>
        <w:tblW w:w="0" w:type="auto"/>
        <w:tblInd w:w="330" w:type="dxa"/>
        <w:tblCellMar>
          <w:left w:w="0" w:type="dxa"/>
        </w:tblCellMar>
        <w:tblLook w:val="01E0" w:firstRow="1" w:lastRow="1" w:firstColumn="1" w:lastColumn="1" w:noHBand="0" w:noVBand="0"/>
      </w:tblPr>
      <w:tblGrid>
        <w:gridCol w:w="548"/>
        <w:gridCol w:w="8476"/>
      </w:tblGrid>
      <w:tr w:rsidR="00311686" w14:paraId="4FBC084F" w14:textId="77777777">
        <w:tc>
          <w:tcPr>
            <w:tcW w:w="550" w:type="dxa"/>
          </w:tcPr>
          <w:p w14:paraId="4FBC084D" w14:textId="77777777" w:rsidR="00311686" w:rsidRDefault="00311686">
            <w:pPr>
              <w:pStyle w:val="subnumber"/>
            </w:pPr>
            <w:r>
              <w:t>13</w:t>
            </w:r>
          </w:p>
        </w:tc>
        <w:tc>
          <w:tcPr>
            <w:tcW w:w="8582"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tc>
          <w:tcPr>
            <w:tcW w:w="550" w:type="dxa"/>
          </w:tcPr>
          <w:p w14:paraId="4FBC0850" w14:textId="77777777" w:rsidR="00311686" w:rsidRDefault="00311686">
            <w:pPr>
              <w:pStyle w:val="subnumber"/>
            </w:pPr>
            <w:r>
              <w:t>14</w:t>
            </w:r>
          </w:p>
        </w:tc>
        <w:tc>
          <w:tcPr>
            <w:tcW w:w="8582" w:type="dxa"/>
          </w:tcPr>
          <w:p w14:paraId="4FBC0851" w14:textId="77777777" w:rsidR="00311686" w:rsidRDefault="00311686">
            <w:pPr>
              <w:pStyle w:val="BlockText"/>
              <w:spacing w:after="60"/>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ascii="Arial" w:hAnsi="Arial" w:cs="Arial"/>
          <w:color w:val="auto"/>
          <w:sz w:val="20"/>
          <w:szCs w:val="20"/>
        </w:rPr>
      </w:pPr>
      <w:bookmarkStart w:id="174" w:name="_Toc153249422"/>
      <w:bookmarkStart w:id="175" w:name="_Toc155772229"/>
      <w:bookmarkStart w:id="176" w:name="_Toc130898469"/>
      <w:r>
        <w:rPr>
          <w:rFonts w:ascii="Arial" w:hAnsi="Arial" w:cs="Arial"/>
          <w:color w:val="auto"/>
          <w:sz w:val="20"/>
          <w:szCs w:val="20"/>
        </w:rPr>
        <w:t>Payment</w:t>
      </w:r>
      <w:bookmarkEnd w:id="174"/>
      <w:bookmarkEnd w:id="175"/>
      <w:bookmarkEnd w:id="176"/>
    </w:p>
    <w:tbl>
      <w:tblPr>
        <w:tblW w:w="0" w:type="auto"/>
        <w:tblInd w:w="330" w:type="dxa"/>
        <w:tblLook w:val="01E0" w:firstRow="1" w:lastRow="1" w:firstColumn="1" w:lastColumn="1" w:noHBand="0" w:noVBand="0"/>
      </w:tblPr>
      <w:tblGrid>
        <w:gridCol w:w="548"/>
        <w:gridCol w:w="8476"/>
      </w:tblGrid>
      <w:tr w:rsidR="00311686" w14:paraId="4FBC0856" w14:textId="77777777">
        <w:tc>
          <w:tcPr>
            <w:tcW w:w="550" w:type="dxa"/>
            <w:tcMar>
              <w:left w:w="0" w:type="dxa"/>
            </w:tcMar>
          </w:tcPr>
          <w:p w14:paraId="4FBC0854" w14:textId="77777777" w:rsidR="00311686" w:rsidRDefault="00311686">
            <w:pPr>
              <w:pStyle w:val="subnumber"/>
            </w:pPr>
            <w:r>
              <w:t>15</w:t>
            </w:r>
          </w:p>
        </w:tc>
        <w:tc>
          <w:tcPr>
            <w:tcW w:w="8582" w:type="dxa"/>
          </w:tcPr>
          <w:p w14:paraId="4FBC0855" w14:textId="77777777" w:rsidR="00311686" w:rsidRDefault="00311686">
            <w:pPr>
              <w:pStyle w:val="endsentence"/>
              <w:spacing w:after="0"/>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ascii="Arial" w:hAnsi="Arial" w:cs="Arial"/>
          <w:color w:val="auto"/>
          <w:sz w:val="20"/>
          <w:szCs w:val="20"/>
        </w:rPr>
      </w:pPr>
      <w:bookmarkStart w:id="177" w:name="_Toc153249423"/>
      <w:bookmarkStart w:id="178" w:name="_Toc155772230"/>
      <w:bookmarkStart w:id="179" w:name="_Toc130898470"/>
      <w:r>
        <w:rPr>
          <w:rFonts w:ascii="Arial" w:hAnsi="Arial" w:cs="Arial"/>
          <w:color w:val="auto"/>
          <w:sz w:val="20"/>
          <w:szCs w:val="20"/>
        </w:rPr>
        <w:t>Confidential</w:t>
      </w:r>
      <w:bookmarkEnd w:id="177"/>
      <w:bookmarkEnd w:id="178"/>
      <w:r>
        <w:rPr>
          <w:rFonts w:ascii="Arial" w:hAnsi="Arial" w:cs="Arial"/>
          <w:color w:val="auto"/>
          <w:sz w:val="20"/>
          <w:szCs w:val="20"/>
        </w:rPr>
        <w:t>ity</w:t>
      </w:r>
      <w:bookmarkEnd w:id="179"/>
    </w:p>
    <w:tbl>
      <w:tblPr>
        <w:tblW w:w="0" w:type="auto"/>
        <w:tblInd w:w="330" w:type="dxa"/>
        <w:tblLook w:val="01E0" w:firstRow="1" w:lastRow="1" w:firstColumn="1" w:lastColumn="1" w:noHBand="0" w:noVBand="0"/>
      </w:tblPr>
      <w:tblGrid>
        <w:gridCol w:w="548"/>
        <w:gridCol w:w="8476"/>
      </w:tblGrid>
      <w:tr w:rsidR="00311686" w14:paraId="4FBC085A" w14:textId="77777777">
        <w:tc>
          <w:tcPr>
            <w:tcW w:w="550" w:type="dxa"/>
            <w:tcMar>
              <w:left w:w="0" w:type="dxa"/>
            </w:tcMar>
          </w:tcPr>
          <w:p w14:paraId="4FBC0858" w14:textId="77777777" w:rsidR="00311686" w:rsidRDefault="00311686">
            <w:pPr>
              <w:pStyle w:val="subnumber"/>
            </w:pPr>
            <w:r>
              <w:t>16</w:t>
            </w:r>
          </w:p>
        </w:tc>
        <w:tc>
          <w:tcPr>
            <w:tcW w:w="8582"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tc>
          <w:tcPr>
            <w:tcW w:w="550" w:type="dxa"/>
            <w:tcMar>
              <w:left w:w="0" w:type="dxa"/>
            </w:tcMar>
          </w:tcPr>
          <w:p w14:paraId="4FBC085B" w14:textId="77777777" w:rsidR="00311686" w:rsidRDefault="00311686">
            <w:pPr>
              <w:pStyle w:val="subnumber"/>
            </w:pPr>
            <w:r>
              <w:t>17</w:t>
            </w:r>
          </w:p>
        </w:tc>
        <w:tc>
          <w:tcPr>
            <w:tcW w:w="8582"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tc>
          <w:tcPr>
            <w:tcW w:w="550" w:type="dxa"/>
            <w:tcMar>
              <w:left w:w="0" w:type="dxa"/>
            </w:tcMar>
          </w:tcPr>
          <w:p w14:paraId="4FBC085E" w14:textId="77777777" w:rsidR="00311686" w:rsidRDefault="00311686">
            <w:pPr>
              <w:pStyle w:val="subnumber"/>
            </w:pPr>
            <w:r>
              <w:t>18</w:t>
            </w:r>
          </w:p>
        </w:tc>
        <w:tc>
          <w:tcPr>
            <w:tcW w:w="8582"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tc>
          <w:tcPr>
            <w:tcW w:w="550" w:type="dxa"/>
            <w:tcMar>
              <w:left w:w="0" w:type="dxa"/>
            </w:tcMar>
          </w:tcPr>
          <w:p w14:paraId="4FBC0861" w14:textId="77777777" w:rsidR="00311686" w:rsidRDefault="00311686">
            <w:pPr>
              <w:pStyle w:val="subnumber"/>
            </w:pPr>
            <w:r>
              <w:t>19</w:t>
            </w:r>
          </w:p>
        </w:tc>
        <w:tc>
          <w:tcPr>
            <w:tcW w:w="8582"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ascii="Arial" w:hAnsi="Arial" w:cs="Arial"/>
          <w:color w:val="auto"/>
          <w:sz w:val="20"/>
          <w:szCs w:val="20"/>
        </w:rPr>
      </w:pPr>
      <w:bookmarkStart w:id="180" w:name="_Toc153249424"/>
      <w:bookmarkStart w:id="181" w:name="_Toc155772231"/>
      <w:bookmarkStart w:id="182" w:name="_Toc130898471"/>
      <w:r>
        <w:rPr>
          <w:rFonts w:ascii="Arial" w:hAnsi="Arial" w:cs="Arial"/>
          <w:color w:val="auto"/>
          <w:sz w:val="20"/>
          <w:szCs w:val="20"/>
        </w:rPr>
        <w:t>Security, access</w:t>
      </w:r>
      <w:bookmarkEnd w:id="180"/>
      <w:bookmarkEnd w:id="181"/>
      <w:bookmarkEnd w:id="182"/>
      <w:r>
        <w:rPr>
          <w:rFonts w:ascii="Arial" w:hAnsi="Arial" w:cs="Arial"/>
          <w:color w:val="auto"/>
          <w:sz w:val="20"/>
          <w:szCs w:val="20"/>
        </w:rPr>
        <w:t xml:space="preserve"> </w:t>
      </w:r>
    </w:p>
    <w:tbl>
      <w:tblPr>
        <w:tblW w:w="0" w:type="auto"/>
        <w:tblInd w:w="330" w:type="dxa"/>
        <w:tblLook w:val="01E0" w:firstRow="1" w:lastRow="1" w:firstColumn="1" w:lastColumn="1" w:noHBand="0" w:noVBand="0"/>
      </w:tblPr>
      <w:tblGrid>
        <w:gridCol w:w="548"/>
        <w:gridCol w:w="8476"/>
      </w:tblGrid>
      <w:tr w:rsidR="00311686" w14:paraId="4FBC0867" w14:textId="77777777" w:rsidTr="007B1C40">
        <w:tc>
          <w:tcPr>
            <w:tcW w:w="548" w:type="dxa"/>
            <w:tcMar>
              <w:left w:w="0" w:type="dxa"/>
            </w:tcMar>
          </w:tcPr>
          <w:p w14:paraId="4FBC0865" w14:textId="77777777" w:rsidR="00311686" w:rsidRDefault="00311686">
            <w:pPr>
              <w:pStyle w:val="subnumber"/>
            </w:pPr>
            <w:r>
              <w:t>20</w:t>
            </w:r>
          </w:p>
        </w:tc>
        <w:tc>
          <w:tcPr>
            <w:tcW w:w="8476" w:type="dxa"/>
          </w:tcPr>
          <w:p w14:paraId="4FBC0866" w14:textId="7777777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7B1C40">
        <w:tc>
          <w:tcPr>
            <w:tcW w:w="548" w:type="dxa"/>
            <w:tcMar>
              <w:left w:w="0" w:type="dxa"/>
            </w:tcMar>
          </w:tcPr>
          <w:p w14:paraId="4FBC0868" w14:textId="77777777" w:rsidR="00311686" w:rsidRDefault="00311686">
            <w:pPr>
              <w:pStyle w:val="subnumber"/>
            </w:pPr>
            <w:r>
              <w:t>21</w:t>
            </w:r>
          </w:p>
        </w:tc>
        <w:tc>
          <w:tcPr>
            <w:tcW w:w="8476"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7B1C40">
        <w:tc>
          <w:tcPr>
            <w:tcW w:w="548" w:type="dxa"/>
            <w:tcMar>
              <w:left w:w="0" w:type="dxa"/>
            </w:tcMar>
          </w:tcPr>
          <w:p w14:paraId="4FBC086B" w14:textId="77777777" w:rsidR="00311686" w:rsidRDefault="00311686">
            <w:pPr>
              <w:pStyle w:val="subnumber"/>
            </w:pPr>
            <w:r>
              <w:t>22</w:t>
            </w:r>
          </w:p>
        </w:tc>
        <w:tc>
          <w:tcPr>
            <w:tcW w:w="8476"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7B1C40">
        <w:tc>
          <w:tcPr>
            <w:tcW w:w="548" w:type="dxa"/>
            <w:tcMar>
              <w:left w:w="0" w:type="dxa"/>
            </w:tcMar>
          </w:tcPr>
          <w:p w14:paraId="4FBC086E" w14:textId="77777777" w:rsidR="00311686" w:rsidRDefault="00311686">
            <w:pPr>
              <w:pStyle w:val="subnumber"/>
            </w:pPr>
            <w:r>
              <w:t>23</w:t>
            </w:r>
          </w:p>
        </w:tc>
        <w:tc>
          <w:tcPr>
            <w:tcW w:w="8476"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7B1C40">
        <w:tc>
          <w:tcPr>
            <w:tcW w:w="548" w:type="dxa"/>
            <w:tcMar>
              <w:left w:w="0" w:type="dxa"/>
            </w:tcMar>
          </w:tcPr>
          <w:p w14:paraId="4FBC0871" w14:textId="77777777" w:rsidR="00311686" w:rsidRDefault="00311686">
            <w:pPr>
              <w:pStyle w:val="subnumber"/>
            </w:pPr>
            <w:r>
              <w:t>24</w:t>
            </w:r>
          </w:p>
        </w:tc>
        <w:tc>
          <w:tcPr>
            <w:tcW w:w="8476"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7B1C40">
        <w:tc>
          <w:tcPr>
            <w:tcW w:w="548" w:type="dxa"/>
            <w:tcMar>
              <w:left w:w="0" w:type="dxa"/>
            </w:tcMar>
          </w:tcPr>
          <w:p w14:paraId="4FBC0874" w14:textId="77777777" w:rsidR="00311686" w:rsidRDefault="00311686">
            <w:pPr>
              <w:pStyle w:val="subnumber"/>
            </w:pPr>
            <w:r>
              <w:t>25</w:t>
            </w:r>
          </w:p>
        </w:tc>
        <w:tc>
          <w:tcPr>
            <w:tcW w:w="8476"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7B1C40">
        <w:tc>
          <w:tcPr>
            <w:tcW w:w="548" w:type="dxa"/>
            <w:tcMar>
              <w:left w:w="0" w:type="dxa"/>
            </w:tcMar>
          </w:tcPr>
          <w:p w14:paraId="4FBC0877" w14:textId="77777777" w:rsidR="00311686" w:rsidRDefault="00311686">
            <w:pPr>
              <w:pStyle w:val="subnumber"/>
            </w:pPr>
            <w:r>
              <w:t>26</w:t>
            </w:r>
          </w:p>
        </w:tc>
        <w:tc>
          <w:tcPr>
            <w:tcW w:w="8476" w:type="dxa"/>
          </w:tcPr>
          <w:p w14:paraId="4FBC0878" w14:textId="77777777" w:rsidR="007B1C40" w:rsidRDefault="00311686" w:rsidP="007B1C40">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ascii="Arial" w:hAnsi="Arial" w:cs="Arial"/>
          <w:sz w:val="20"/>
          <w:szCs w:val="20"/>
        </w:rPr>
      </w:pPr>
      <w:bookmarkStart w:id="183" w:name="_Toc130898472"/>
      <w:r w:rsidRPr="00767E7F">
        <w:rPr>
          <w:rFonts w:ascii="Arial" w:hAnsi="Arial" w:cs="Arial"/>
          <w:color w:val="auto"/>
          <w:sz w:val="20"/>
          <w:szCs w:val="20"/>
        </w:rPr>
        <w:t>Data Protection</w:t>
      </w:r>
      <w:bookmarkEnd w:id="183"/>
    </w:p>
    <w:tbl>
      <w:tblPr>
        <w:tblW w:w="0" w:type="auto"/>
        <w:tblInd w:w="330" w:type="dxa"/>
        <w:tblLook w:val="01E0" w:firstRow="1" w:lastRow="1" w:firstColumn="1" w:lastColumn="1" w:noHBand="0" w:noVBand="0"/>
      </w:tblPr>
      <w:tblGrid>
        <w:gridCol w:w="548"/>
        <w:gridCol w:w="8476"/>
      </w:tblGrid>
      <w:tr w:rsidR="007B1C40" w14:paraId="4FBC087E" w14:textId="77777777" w:rsidTr="007B1C40">
        <w:tc>
          <w:tcPr>
            <w:tcW w:w="548" w:type="dxa"/>
            <w:tcMar>
              <w:left w:w="0" w:type="dxa"/>
            </w:tcMar>
          </w:tcPr>
          <w:p w14:paraId="4FBC087C" w14:textId="77777777" w:rsidR="007B1C40" w:rsidRDefault="007B1C40">
            <w:pPr>
              <w:pStyle w:val="subnumber"/>
            </w:pPr>
            <w:r>
              <w:t>27</w:t>
            </w:r>
          </w:p>
        </w:tc>
        <w:tc>
          <w:tcPr>
            <w:tcW w:w="8476"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7B1C40">
        <w:tc>
          <w:tcPr>
            <w:tcW w:w="548" w:type="dxa"/>
            <w:tcMar>
              <w:left w:w="0" w:type="dxa"/>
            </w:tcMar>
          </w:tcPr>
          <w:p w14:paraId="4FBC087F" w14:textId="77777777" w:rsidR="007B1C40" w:rsidRDefault="0071198F">
            <w:pPr>
              <w:pStyle w:val="subnumber"/>
            </w:pPr>
            <w:r>
              <w:t>28</w:t>
            </w:r>
          </w:p>
        </w:tc>
        <w:tc>
          <w:tcPr>
            <w:tcW w:w="8476"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7B1C40">
        <w:tc>
          <w:tcPr>
            <w:tcW w:w="548" w:type="dxa"/>
            <w:tcMar>
              <w:left w:w="0" w:type="dxa"/>
            </w:tcMar>
          </w:tcPr>
          <w:p w14:paraId="4FBC0882" w14:textId="77777777" w:rsidR="0011522C" w:rsidRDefault="0011522C">
            <w:pPr>
              <w:pStyle w:val="subnumber"/>
            </w:pPr>
            <w:r>
              <w:t>30</w:t>
            </w:r>
          </w:p>
        </w:tc>
        <w:tc>
          <w:tcPr>
            <w:tcW w:w="8476" w:type="dxa"/>
          </w:tcPr>
          <w:p w14:paraId="4FBC0883" w14:textId="77777777" w:rsidR="0011522C" w:rsidRPr="00C11425" w:rsidRDefault="0011522C" w:rsidP="00767E7F">
            <w:pPr>
              <w:pStyle w:val="endsentence"/>
              <w:rPr>
                <w:rFonts w:ascii="Arial" w:hAnsi="Arial" w:cs="Arial"/>
                <w:sz w:val="20"/>
              </w:rPr>
            </w:pPr>
            <w:r w:rsidRPr="00C11425">
              <w:rPr>
                <w:rFonts w:ascii="Arial" w:hAnsi="Arial" w:cs="Arial"/>
                <w:sz w:val="20"/>
                <w:szCs w:val="20"/>
              </w:rPr>
              <w:t>The Consultant agrees that:</w:t>
            </w:r>
          </w:p>
        </w:tc>
      </w:tr>
      <w:tr w:rsidR="0071198F" w14:paraId="4FBC0887" w14:textId="77777777" w:rsidTr="007B1C40">
        <w:tc>
          <w:tcPr>
            <w:tcW w:w="548" w:type="dxa"/>
            <w:tcMar>
              <w:left w:w="0" w:type="dxa"/>
            </w:tcMar>
          </w:tcPr>
          <w:p w14:paraId="4FBC0885" w14:textId="77777777" w:rsidR="0071198F" w:rsidRDefault="0011522C" w:rsidP="0011522C">
            <w:pPr>
              <w:pStyle w:val="subnumber"/>
            </w:pPr>
            <w:r>
              <w:t>31</w:t>
            </w:r>
          </w:p>
        </w:tc>
        <w:tc>
          <w:tcPr>
            <w:tcW w:w="8476" w:type="dxa"/>
          </w:tcPr>
          <w:p w14:paraId="4FBC0886" w14:textId="77777777" w:rsidR="0071198F" w:rsidRPr="00C11425" w:rsidRDefault="0071198F" w:rsidP="00A206B4">
            <w:pPr>
              <w:pStyle w:val="endsentence"/>
              <w:ind w:left="284"/>
              <w:rPr>
                <w:rFonts w:ascii="Arial" w:hAnsi="Arial" w:cs="Arial"/>
                <w:sz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7B1C40">
        <w:tc>
          <w:tcPr>
            <w:tcW w:w="548" w:type="dxa"/>
            <w:tcMar>
              <w:left w:w="0" w:type="dxa"/>
            </w:tcMar>
          </w:tcPr>
          <w:p w14:paraId="4FBC0888" w14:textId="77777777" w:rsidR="0071198F" w:rsidRDefault="0011522C">
            <w:pPr>
              <w:pStyle w:val="subnumber"/>
            </w:pPr>
            <w:r>
              <w:t>32</w:t>
            </w:r>
          </w:p>
        </w:tc>
        <w:tc>
          <w:tcPr>
            <w:tcW w:w="8476" w:type="dxa"/>
          </w:tcPr>
          <w:p w14:paraId="4FBC0889" w14:textId="77777777" w:rsidR="0071198F" w:rsidRPr="00C11425" w:rsidRDefault="0071198F" w:rsidP="00A206B4">
            <w:pPr>
              <w:pStyle w:val="endsentence"/>
              <w:ind w:left="284"/>
              <w:rPr>
                <w:rFonts w:ascii="Arial" w:hAnsi="Arial" w:cs="Arial"/>
                <w:sz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7B1C40">
        <w:tc>
          <w:tcPr>
            <w:tcW w:w="548" w:type="dxa"/>
            <w:tcMar>
              <w:left w:w="0" w:type="dxa"/>
            </w:tcMar>
          </w:tcPr>
          <w:p w14:paraId="4FBC088B" w14:textId="77777777" w:rsidR="0071198F" w:rsidRDefault="0011522C">
            <w:pPr>
              <w:pStyle w:val="subnumber"/>
            </w:pPr>
            <w:r>
              <w:t>33</w:t>
            </w:r>
          </w:p>
        </w:tc>
        <w:tc>
          <w:tcPr>
            <w:tcW w:w="8476" w:type="dxa"/>
          </w:tcPr>
          <w:p w14:paraId="4FBC088C" w14:textId="77777777" w:rsidR="0071198F" w:rsidRPr="00C11425" w:rsidRDefault="0071198F" w:rsidP="00A206B4">
            <w:pPr>
              <w:pStyle w:val="endsentence"/>
              <w:ind w:left="284"/>
              <w:rPr>
                <w:rFonts w:ascii="Arial" w:hAnsi="Arial" w:cs="Arial"/>
                <w:sz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7B1C40">
        <w:tc>
          <w:tcPr>
            <w:tcW w:w="548" w:type="dxa"/>
            <w:tcMar>
              <w:left w:w="0" w:type="dxa"/>
            </w:tcMar>
          </w:tcPr>
          <w:p w14:paraId="4FBC088E" w14:textId="77777777" w:rsidR="0071198F" w:rsidRDefault="0011522C">
            <w:pPr>
              <w:pStyle w:val="subnumber"/>
            </w:pPr>
            <w:r>
              <w:t>34</w:t>
            </w:r>
          </w:p>
        </w:tc>
        <w:tc>
          <w:tcPr>
            <w:tcW w:w="8476" w:type="dxa"/>
          </w:tcPr>
          <w:p w14:paraId="4FBC088F" w14:textId="77777777" w:rsidR="0071198F" w:rsidRPr="00C11425" w:rsidRDefault="0011522C" w:rsidP="00A206B4">
            <w:pPr>
              <w:pStyle w:val="endsentence"/>
              <w:ind w:left="284"/>
              <w:rPr>
                <w:rFonts w:ascii="Arial" w:hAnsi="Arial" w:cs="Arial"/>
                <w:sz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7B1C40">
        <w:tc>
          <w:tcPr>
            <w:tcW w:w="548" w:type="dxa"/>
            <w:tcMar>
              <w:left w:w="0" w:type="dxa"/>
            </w:tcMar>
          </w:tcPr>
          <w:p w14:paraId="4FBC0891" w14:textId="77777777" w:rsidR="0071198F" w:rsidRDefault="0011522C">
            <w:pPr>
              <w:pStyle w:val="subnumber"/>
            </w:pPr>
            <w:r>
              <w:t>35</w:t>
            </w:r>
          </w:p>
        </w:tc>
        <w:tc>
          <w:tcPr>
            <w:tcW w:w="8476" w:type="dxa"/>
          </w:tcPr>
          <w:p w14:paraId="4FBC0892" w14:textId="77777777" w:rsidR="0071198F" w:rsidRPr="00C11425" w:rsidRDefault="0011522C" w:rsidP="00A206B4">
            <w:pPr>
              <w:pStyle w:val="endsentence"/>
              <w:ind w:left="284"/>
              <w:rPr>
                <w:rFonts w:ascii="Arial" w:hAnsi="Arial" w:cs="Arial"/>
                <w:sz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7B1C40">
        <w:tc>
          <w:tcPr>
            <w:tcW w:w="548" w:type="dxa"/>
            <w:tcMar>
              <w:left w:w="0" w:type="dxa"/>
            </w:tcMar>
          </w:tcPr>
          <w:p w14:paraId="4FBC0894" w14:textId="77777777" w:rsidR="0011522C" w:rsidRDefault="0011522C">
            <w:pPr>
              <w:pStyle w:val="subnumber"/>
            </w:pPr>
            <w:r>
              <w:t>36</w:t>
            </w:r>
          </w:p>
        </w:tc>
        <w:tc>
          <w:tcPr>
            <w:tcW w:w="8476" w:type="dxa"/>
          </w:tcPr>
          <w:p w14:paraId="4FBC0895" w14:textId="77777777" w:rsidR="0011522C" w:rsidRPr="00C11425" w:rsidRDefault="0011522C" w:rsidP="00A206B4">
            <w:pPr>
              <w:pStyle w:val="endsentence"/>
              <w:ind w:left="284"/>
              <w:rPr>
                <w:rFonts w:ascii="Arial" w:hAnsi="Arial" w:cs="Arial"/>
                <w:sz w:val="20"/>
              </w:rPr>
            </w:pPr>
            <w:r w:rsidRPr="00C11425">
              <w:rPr>
                <w:rFonts w:ascii="Arial" w:hAnsi="Arial" w:cs="Arial"/>
                <w:sz w:val="20"/>
                <w:szCs w:val="20"/>
              </w:rPr>
              <w:t xml:space="preserve">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w:t>
            </w:r>
            <w:r w:rsidRPr="00C11425">
              <w:rPr>
                <w:rFonts w:ascii="Arial" w:hAnsi="Arial" w:cs="Arial"/>
                <w:sz w:val="20"/>
                <w:szCs w:val="20"/>
              </w:rPr>
              <w:lastRenderedPageBreak/>
              <w:t>adherence by the Consultant to an approved code of conduct or an approved certification mechanism to aid demonstration by the Consultant that it is compliant;</w:t>
            </w:r>
          </w:p>
        </w:tc>
      </w:tr>
      <w:tr w:rsidR="0011522C" w14:paraId="4FBC0899" w14:textId="77777777" w:rsidTr="007B1C40">
        <w:tc>
          <w:tcPr>
            <w:tcW w:w="548" w:type="dxa"/>
            <w:tcMar>
              <w:left w:w="0" w:type="dxa"/>
            </w:tcMar>
          </w:tcPr>
          <w:p w14:paraId="4FBC0897" w14:textId="77777777" w:rsidR="0011522C" w:rsidRDefault="0011522C">
            <w:pPr>
              <w:pStyle w:val="subnumber"/>
            </w:pPr>
            <w:r>
              <w:lastRenderedPageBreak/>
              <w:t>37</w:t>
            </w:r>
          </w:p>
        </w:tc>
        <w:tc>
          <w:tcPr>
            <w:tcW w:w="8476" w:type="dxa"/>
          </w:tcPr>
          <w:p w14:paraId="4FBC0898" w14:textId="77777777" w:rsidR="0011522C" w:rsidRPr="00C11425" w:rsidRDefault="00663273" w:rsidP="00A206B4">
            <w:pPr>
              <w:pStyle w:val="endsentence"/>
              <w:ind w:left="284"/>
              <w:rPr>
                <w:rFonts w:ascii="Arial" w:hAnsi="Arial" w:cs="Arial"/>
                <w:sz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7B1C40">
        <w:tc>
          <w:tcPr>
            <w:tcW w:w="548" w:type="dxa"/>
            <w:tcMar>
              <w:left w:w="0" w:type="dxa"/>
            </w:tcMar>
          </w:tcPr>
          <w:p w14:paraId="4FBC089A" w14:textId="77777777" w:rsidR="0071198F" w:rsidRDefault="0011522C">
            <w:pPr>
              <w:pStyle w:val="subnumber"/>
            </w:pPr>
            <w:r>
              <w:t>38</w:t>
            </w:r>
          </w:p>
        </w:tc>
        <w:tc>
          <w:tcPr>
            <w:tcW w:w="8476" w:type="dxa"/>
          </w:tcPr>
          <w:p w14:paraId="4FBC089B" w14:textId="77777777" w:rsidR="0071198F" w:rsidRPr="00C11425" w:rsidRDefault="00663273" w:rsidP="00A206B4">
            <w:pPr>
              <w:pStyle w:val="endsentence"/>
              <w:ind w:left="284"/>
              <w:rPr>
                <w:rFonts w:ascii="Arial" w:hAnsi="Arial" w:cs="Arial"/>
                <w:sz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7B1C40">
        <w:tc>
          <w:tcPr>
            <w:tcW w:w="548" w:type="dxa"/>
            <w:tcMar>
              <w:left w:w="0" w:type="dxa"/>
            </w:tcMar>
          </w:tcPr>
          <w:p w14:paraId="4FBC089D" w14:textId="77777777" w:rsidR="0011522C" w:rsidRDefault="0011522C">
            <w:pPr>
              <w:pStyle w:val="subnumber"/>
            </w:pPr>
            <w:r>
              <w:t>39</w:t>
            </w:r>
          </w:p>
        </w:tc>
        <w:tc>
          <w:tcPr>
            <w:tcW w:w="8476" w:type="dxa"/>
          </w:tcPr>
          <w:p w14:paraId="4FBC089E" w14:textId="11A6C1CD" w:rsidR="0011522C" w:rsidRPr="00C11425" w:rsidRDefault="00A65602" w:rsidP="00A206B4">
            <w:pPr>
              <w:pStyle w:val="endsentence"/>
              <w:ind w:left="284"/>
              <w:rPr>
                <w:rFonts w:ascii="Arial" w:hAnsi="Arial" w:cs="Arial"/>
                <w:sz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4" w:name="_Toc153249425"/>
      <w:bookmarkStart w:id="185" w:name="_Toc155772232"/>
      <w:bookmarkStart w:id="186" w:name="_Toc167095647"/>
      <w:bookmarkStart w:id="187" w:name="_Toc167095709"/>
      <w:bookmarkStart w:id="188" w:name="_Toc130898473"/>
      <w:r w:rsidRPr="00D655EA">
        <w:rPr>
          <w:rFonts w:ascii="Arial" w:hAnsi="Arial" w:cs="Arial"/>
          <w:bCs/>
          <w:color w:val="auto"/>
          <w:sz w:val="20"/>
          <w:szCs w:val="20"/>
        </w:rPr>
        <w:t>TERMINATION</w:t>
      </w:r>
      <w:bookmarkEnd w:id="184"/>
      <w:bookmarkEnd w:id="185"/>
      <w:bookmarkEnd w:id="186"/>
      <w:bookmarkEnd w:id="187"/>
      <w:bookmarkEnd w:id="188"/>
    </w:p>
    <w:p w14:paraId="4FBC08A1" w14:textId="77777777" w:rsidR="00311686" w:rsidRPr="00D655EA" w:rsidRDefault="00311686" w:rsidP="00D655EA">
      <w:pPr>
        <w:pStyle w:val="Heading6"/>
        <w:rPr>
          <w:rFonts w:ascii="Arial" w:hAnsi="Arial"/>
          <w:bCs/>
          <w:iCs/>
          <w:color w:val="auto"/>
          <w:sz w:val="20"/>
        </w:rPr>
      </w:pPr>
      <w:bookmarkStart w:id="189" w:name="_Toc153249426"/>
      <w:bookmarkStart w:id="190" w:name="_Toc155772233"/>
      <w:bookmarkStart w:id="191" w:name="_Toc130898474"/>
      <w:r w:rsidRPr="00D655EA">
        <w:rPr>
          <w:rFonts w:ascii="Arial" w:hAnsi="Arial"/>
          <w:bCs/>
          <w:iCs/>
          <w:color w:val="auto"/>
          <w:sz w:val="20"/>
        </w:rPr>
        <w:t>Party for cause</w:t>
      </w:r>
      <w:bookmarkEnd w:id="189"/>
      <w:bookmarkEnd w:id="190"/>
      <w:bookmarkEnd w:id="191"/>
    </w:p>
    <w:tbl>
      <w:tblPr>
        <w:tblW w:w="0" w:type="auto"/>
        <w:tblInd w:w="438" w:type="dxa"/>
        <w:tblLook w:val="01E0" w:firstRow="1" w:lastRow="1" w:firstColumn="1" w:lastColumn="1" w:noHBand="0" w:noVBand="0"/>
      </w:tblPr>
      <w:tblGrid>
        <w:gridCol w:w="547"/>
        <w:gridCol w:w="8369"/>
      </w:tblGrid>
      <w:tr w:rsidR="00311686" w14:paraId="4FBC08A4" w14:textId="77777777">
        <w:tc>
          <w:tcPr>
            <w:tcW w:w="550" w:type="dxa"/>
          </w:tcPr>
          <w:p w14:paraId="4FBC08A2" w14:textId="77777777" w:rsidR="00311686" w:rsidRDefault="00311686">
            <w:pPr>
              <w:pStyle w:val="subnumber"/>
            </w:pPr>
            <w:r>
              <w:t>1</w:t>
            </w:r>
          </w:p>
        </w:tc>
        <w:tc>
          <w:tcPr>
            <w:tcW w:w="8582" w:type="dxa"/>
          </w:tcPr>
          <w:p w14:paraId="4FBC08A3" w14:textId="77777777" w:rsidR="00311686" w:rsidRDefault="00311686">
            <w:pPr>
              <w:pStyle w:val="endsentence"/>
              <w:spacing w:after="0"/>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ascii="Arial" w:hAnsi="Arial" w:cs="Arial"/>
          <w:color w:val="auto"/>
          <w:sz w:val="20"/>
          <w:szCs w:val="20"/>
        </w:rPr>
      </w:pPr>
      <w:bookmarkStart w:id="192" w:name="_Toc153249427"/>
      <w:bookmarkStart w:id="193" w:name="_Toc155772234"/>
      <w:bookmarkStart w:id="194" w:name="_Toc130898475"/>
      <w:r>
        <w:rPr>
          <w:rFonts w:ascii="Arial" w:hAnsi="Arial" w:cs="Arial"/>
          <w:color w:val="auto"/>
          <w:sz w:val="20"/>
          <w:szCs w:val="20"/>
        </w:rPr>
        <w:t>Client for insolvency</w:t>
      </w:r>
      <w:bookmarkEnd w:id="192"/>
      <w:bookmarkEnd w:id="193"/>
      <w:bookmarkEnd w:id="194"/>
      <w:r w:rsidR="00FE5574">
        <w:rPr>
          <w:rFonts w:ascii="Arial" w:hAnsi="Arial" w:cs="Arial"/>
          <w:color w:val="auto"/>
          <w:sz w:val="20"/>
          <w:szCs w:val="20"/>
        </w:rPr>
        <w:t xml:space="preserve"> etc</w:t>
      </w:r>
    </w:p>
    <w:tbl>
      <w:tblPr>
        <w:tblW w:w="0" w:type="auto"/>
        <w:tblInd w:w="438" w:type="dxa"/>
        <w:tblLook w:val="01E0" w:firstRow="1" w:lastRow="1" w:firstColumn="1" w:lastColumn="1" w:noHBand="0" w:noVBand="0"/>
      </w:tblPr>
      <w:tblGrid>
        <w:gridCol w:w="547"/>
        <w:gridCol w:w="8369"/>
      </w:tblGrid>
      <w:tr w:rsidR="00311686" w14:paraId="4FBC08A8" w14:textId="77777777">
        <w:tc>
          <w:tcPr>
            <w:tcW w:w="550" w:type="dxa"/>
          </w:tcPr>
          <w:p w14:paraId="4FBC08A6" w14:textId="77777777" w:rsidR="00311686" w:rsidRDefault="00311686">
            <w:pPr>
              <w:pStyle w:val="subnumber"/>
            </w:pPr>
            <w:r>
              <w:t>2</w:t>
            </w:r>
          </w:p>
        </w:tc>
        <w:tc>
          <w:tcPr>
            <w:tcW w:w="8582"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tc>
          <w:tcPr>
            <w:tcW w:w="550" w:type="dxa"/>
          </w:tcPr>
          <w:p w14:paraId="4FBC08A9" w14:textId="77777777" w:rsidR="00311686" w:rsidRDefault="00311686">
            <w:pPr>
              <w:pStyle w:val="subnumber"/>
            </w:pPr>
            <w:r>
              <w:t>3</w:t>
            </w:r>
          </w:p>
        </w:tc>
        <w:tc>
          <w:tcPr>
            <w:tcW w:w="8582" w:type="dxa"/>
          </w:tcPr>
          <w:p w14:paraId="4FBC08AA" w14:textId="77777777" w:rsidR="00311686" w:rsidRDefault="00311686">
            <w:pPr>
              <w:pStyle w:val="BlockText"/>
              <w:spacing w:before="80" w:after="40"/>
              <w:ind w:left="454"/>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tc>
          <w:tcPr>
            <w:tcW w:w="550" w:type="dxa"/>
          </w:tcPr>
          <w:p w14:paraId="4FBC08AC" w14:textId="77777777" w:rsidR="00311686" w:rsidRDefault="00311686">
            <w:pPr>
              <w:pStyle w:val="subnumber"/>
            </w:pPr>
            <w:r>
              <w:t>4</w:t>
            </w:r>
          </w:p>
        </w:tc>
        <w:tc>
          <w:tcPr>
            <w:tcW w:w="8582"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tc>
          <w:tcPr>
            <w:tcW w:w="550" w:type="dxa"/>
          </w:tcPr>
          <w:p w14:paraId="4FBC08AF" w14:textId="77777777" w:rsidR="00311686" w:rsidRDefault="00311686">
            <w:pPr>
              <w:pStyle w:val="subnumber"/>
            </w:pPr>
            <w:r>
              <w:t>5</w:t>
            </w:r>
          </w:p>
        </w:tc>
        <w:tc>
          <w:tcPr>
            <w:tcW w:w="8582"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tc>
          <w:tcPr>
            <w:tcW w:w="550" w:type="dxa"/>
          </w:tcPr>
          <w:p w14:paraId="4FBC08B2" w14:textId="77777777" w:rsidR="00311686" w:rsidRDefault="00311686">
            <w:pPr>
              <w:pStyle w:val="subnumber"/>
            </w:pPr>
            <w:r>
              <w:t>6</w:t>
            </w:r>
          </w:p>
        </w:tc>
        <w:tc>
          <w:tcPr>
            <w:tcW w:w="8582"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tc>
          <w:tcPr>
            <w:tcW w:w="550" w:type="dxa"/>
          </w:tcPr>
          <w:p w14:paraId="4FBC08B5" w14:textId="77777777" w:rsidR="00311686" w:rsidRDefault="00311686">
            <w:pPr>
              <w:pStyle w:val="subnumber"/>
            </w:pPr>
            <w:r>
              <w:t>7</w:t>
            </w:r>
          </w:p>
        </w:tc>
        <w:tc>
          <w:tcPr>
            <w:tcW w:w="8582"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tc>
          <w:tcPr>
            <w:tcW w:w="550" w:type="dxa"/>
          </w:tcPr>
          <w:p w14:paraId="4FBC08B8" w14:textId="77777777" w:rsidR="00311686" w:rsidRDefault="00311686">
            <w:pPr>
              <w:pStyle w:val="subnumber"/>
            </w:pPr>
            <w:r>
              <w:t>8</w:t>
            </w:r>
          </w:p>
        </w:tc>
        <w:tc>
          <w:tcPr>
            <w:tcW w:w="8582" w:type="dxa"/>
          </w:tcPr>
          <w:p w14:paraId="4FBC08B9" w14:textId="77395737" w:rsidR="00311686" w:rsidRDefault="00311686" w:rsidP="00C77190">
            <w:pPr>
              <w:pStyle w:val="endsentence"/>
              <w:spacing w:after="0"/>
              <w:ind w:left="454"/>
              <w:rPr>
                <w:rFonts w:ascii="Arial" w:hAnsi="Arial" w:cs="Arial"/>
                <w:sz w:val="20"/>
                <w:szCs w:val="20"/>
              </w:rPr>
            </w:pPr>
            <w:r>
              <w:rPr>
                <w:rFonts w:ascii="Arial" w:hAnsi="Arial" w:cs="Arial"/>
                <w:sz w:val="20"/>
                <w:szCs w:val="20"/>
              </w:rPr>
              <w:t xml:space="preserve">any such appointment, possession </w:t>
            </w:r>
            <w:proofErr w:type="gramStart"/>
            <w:r>
              <w:rPr>
                <w:rFonts w:ascii="Arial" w:hAnsi="Arial" w:cs="Arial"/>
                <w:sz w:val="20"/>
                <w:szCs w:val="20"/>
              </w:rPr>
              <w:t>taken,</w:t>
            </w:r>
            <w:proofErr w:type="gramEnd"/>
            <w:r>
              <w:rPr>
                <w:rFonts w:ascii="Arial" w:hAnsi="Arial" w:cs="Arial"/>
                <w:sz w:val="20"/>
                <w:szCs w:val="20"/>
              </w:rPr>
              <w:t xml:space="preserve"> under a floating charge</w:t>
            </w:r>
            <w:r w:rsidR="00273105">
              <w:rPr>
                <w:rFonts w:ascii="Arial" w:hAnsi="Arial" w:cs="Arial"/>
                <w:sz w:val="20"/>
                <w:szCs w:val="20"/>
              </w:rPr>
              <w:t>.</w:t>
            </w:r>
          </w:p>
        </w:tc>
      </w:tr>
    </w:tbl>
    <w:p w14:paraId="4FBC08BB" w14:textId="61B1C310" w:rsidR="00311686" w:rsidRDefault="00311686">
      <w:pPr>
        <w:pStyle w:val="Heading6"/>
        <w:rPr>
          <w:rFonts w:ascii="Arial" w:hAnsi="Arial" w:cs="Arial"/>
          <w:color w:val="auto"/>
          <w:sz w:val="20"/>
          <w:szCs w:val="20"/>
        </w:rPr>
      </w:pPr>
      <w:bookmarkStart w:id="195" w:name="_Toc153249428"/>
      <w:bookmarkStart w:id="196" w:name="_Toc155772235"/>
      <w:bookmarkStart w:id="197" w:name="_Toc130898476"/>
      <w:r>
        <w:rPr>
          <w:rFonts w:ascii="Arial" w:hAnsi="Arial" w:cs="Arial"/>
          <w:color w:val="auto"/>
          <w:sz w:val="20"/>
          <w:szCs w:val="20"/>
        </w:rPr>
        <w:t>Client at will</w:t>
      </w:r>
      <w:bookmarkEnd w:id="195"/>
      <w:bookmarkEnd w:id="196"/>
      <w:bookmarkEnd w:id="197"/>
    </w:p>
    <w:tbl>
      <w:tblPr>
        <w:tblW w:w="0" w:type="auto"/>
        <w:tblInd w:w="438" w:type="dxa"/>
        <w:tblLook w:val="01E0" w:firstRow="1" w:lastRow="1" w:firstColumn="1" w:lastColumn="1" w:noHBand="0" w:noVBand="0"/>
      </w:tblPr>
      <w:tblGrid>
        <w:gridCol w:w="547"/>
        <w:gridCol w:w="8369"/>
      </w:tblGrid>
      <w:tr w:rsidR="00311686" w14:paraId="4FBC08BE" w14:textId="77777777">
        <w:tc>
          <w:tcPr>
            <w:tcW w:w="550" w:type="dxa"/>
          </w:tcPr>
          <w:p w14:paraId="4FBC08BC" w14:textId="1509DD8A" w:rsidR="00311686" w:rsidRDefault="00CF30EF" w:rsidP="00767E7F">
            <w:pPr>
              <w:pStyle w:val="subnumber"/>
              <w:jc w:val="center"/>
            </w:pPr>
            <w:r>
              <w:t>9</w:t>
            </w:r>
          </w:p>
        </w:tc>
        <w:tc>
          <w:tcPr>
            <w:tcW w:w="8582"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rFonts w:ascii="Arial" w:hAnsi="Arial"/>
          <w:bCs/>
          <w:iCs/>
          <w:color w:val="auto"/>
          <w:sz w:val="20"/>
        </w:rPr>
      </w:pPr>
      <w:bookmarkStart w:id="198" w:name="_Toc153249429"/>
      <w:bookmarkStart w:id="199" w:name="_Toc155772236"/>
      <w:bookmarkStart w:id="200" w:name="_Toc130898477"/>
      <w:r>
        <w:rPr>
          <w:rFonts w:ascii="Arial" w:hAnsi="Arial"/>
          <w:bCs/>
          <w:iCs/>
          <w:color w:val="auto"/>
          <w:sz w:val="20"/>
        </w:rPr>
        <w:t>Notice</w:t>
      </w:r>
      <w:bookmarkEnd w:id="198"/>
      <w:bookmarkEnd w:id="199"/>
      <w:r>
        <w:rPr>
          <w:rFonts w:ascii="Arial" w:hAnsi="Arial"/>
          <w:bCs/>
          <w:iCs/>
          <w:color w:val="auto"/>
          <w:sz w:val="20"/>
        </w:rPr>
        <w:t xml:space="preserve"> </w:t>
      </w:r>
      <w:bookmarkEnd w:id="200"/>
    </w:p>
    <w:tbl>
      <w:tblPr>
        <w:tblW w:w="0" w:type="auto"/>
        <w:tblInd w:w="426" w:type="dxa"/>
        <w:tblCellMar>
          <w:left w:w="0" w:type="dxa"/>
        </w:tblCellMar>
        <w:tblLook w:val="01E0" w:firstRow="1" w:lastRow="1" w:firstColumn="1" w:lastColumn="1" w:noHBand="0" w:noVBand="0"/>
      </w:tblPr>
      <w:tblGrid>
        <w:gridCol w:w="567"/>
        <w:gridCol w:w="8361"/>
      </w:tblGrid>
      <w:tr w:rsidR="00311686" w14:paraId="4FBC08C2" w14:textId="77777777" w:rsidTr="00767E7F">
        <w:tc>
          <w:tcPr>
            <w:tcW w:w="567" w:type="dxa"/>
          </w:tcPr>
          <w:p w14:paraId="4FBC08C0" w14:textId="77777777" w:rsidR="00311686" w:rsidRDefault="00311686">
            <w:pPr>
              <w:pStyle w:val="subnumber"/>
            </w:pPr>
            <w:r w:rsidRPr="00767E7F">
              <w:t>10</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D655EA">
        <w:tc>
          <w:tcPr>
            <w:tcW w:w="567" w:type="dxa"/>
          </w:tcPr>
          <w:p w14:paraId="4FBC08C3" w14:textId="77777777" w:rsidR="00311686" w:rsidRDefault="00311686">
            <w:pPr>
              <w:pStyle w:val="subnumber"/>
            </w:pPr>
            <w:r>
              <w:t>11</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D655EA">
        <w:tc>
          <w:tcPr>
            <w:tcW w:w="567" w:type="dxa"/>
          </w:tcPr>
          <w:p w14:paraId="4FBC08C6" w14:textId="77777777" w:rsidR="00311686" w:rsidRDefault="00311686">
            <w:pPr>
              <w:pStyle w:val="subnumber"/>
            </w:pPr>
            <w:r>
              <w:t>12</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D655EA">
        <w:tc>
          <w:tcPr>
            <w:tcW w:w="567" w:type="dxa"/>
          </w:tcPr>
          <w:p w14:paraId="4FBC08C9" w14:textId="77777777" w:rsidR="00311686" w:rsidRDefault="00311686">
            <w:pPr>
              <w:pStyle w:val="subnumber"/>
              <w:rPr>
                <w:rFonts w:cs="Arial"/>
                <w:szCs w:val="16"/>
              </w:rPr>
            </w:pPr>
            <w:r>
              <w:rPr>
                <w:rFonts w:cs="Arial"/>
                <w:szCs w:val="16"/>
              </w:rPr>
              <w:t>13</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D655EA">
        <w:trPr>
          <w:trHeight w:val="161"/>
        </w:trPr>
        <w:tc>
          <w:tcPr>
            <w:tcW w:w="567" w:type="dxa"/>
          </w:tcPr>
          <w:p w14:paraId="4FBC08CC" w14:textId="77777777" w:rsidR="00311686" w:rsidRDefault="00311686">
            <w:pPr>
              <w:pStyle w:val="subnumber"/>
              <w:rPr>
                <w:rFonts w:cs="Arial"/>
                <w:szCs w:val="16"/>
              </w:rPr>
            </w:pPr>
            <w:r>
              <w:rPr>
                <w:rFonts w:cs="Arial"/>
                <w:szCs w:val="16"/>
              </w:rPr>
              <w:t>14</w:t>
            </w:r>
          </w:p>
        </w:tc>
        <w:tc>
          <w:tcPr>
            <w:tcW w:w="8361" w:type="dxa"/>
          </w:tcPr>
          <w:p w14:paraId="4FBC08CD" w14:textId="77777777"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for Client’s termination under 14.</w:t>
            </w:r>
            <w:r w:rsidR="00D77324">
              <w:rPr>
                <w:rFonts w:ascii="Arial" w:hAnsi="Arial"/>
                <w:sz w:val="16"/>
                <w:szCs w:val="16"/>
              </w:rPr>
              <w:t xml:space="preserve">2-8 </w:t>
            </w:r>
            <w:r>
              <w:rPr>
                <w:rFonts w:ascii="Arial" w:hAnsi="Arial"/>
                <w:sz w:val="20"/>
              </w:rPr>
              <w:t>is at least 1 and at most 48 days after the notice.</w:t>
            </w:r>
          </w:p>
        </w:tc>
      </w:tr>
    </w:tbl>
    <w:p w14:paraId="4FBC08CF" w14:textId="77777777" w:rsidR="00311686" w:rsidRDefault="00311686">
      <w:pPr>
        <w:pStyle w:val="Heading6"/>
        <w:rPr>
          <w:rFonts w:ascii="Arial" w:hAnsi="Arial" w:cs="Arial"/>
          <w:color w:val="auto"/>
          <w:sz w:val="20"/>
          <w:szCs w:val="20"/>
        </w:rPr>
      </w:pPr>
      <w:bookmarkStart w:id="201" w:name="_Toc153249430"/>
      <w:bookmarkStart w:id="202" w:name="_Toc155772237"/>
      <w:bookmarkStart w:id="203" w:name="_Toc130898478"/>
      <w:r>
        <w:rPr>
          <w:rFonts w:ascii="Arial" w:hAnsi="Arial" w:cs="Arial"/>
          <w:color w:val="auto"/>
          <w:sz w:val="20"/>
          <w:szCs w:val="20"/>
        </w:rPr>
        <w:t>Effects of termination</w:t>
      </w:r>
      <w:bookmarkEnd w:id="201"/>
      <w:bookmarkEnd w:id="202"/>
      <w:bookmarkEnd w:id="203"/>
      <w:r>
        <w:rPr>
          <w:rFonts w:ascii="Arial" w:hAnsi="Arial" w:cs="Arial"/>
          <w:color w:val="auto"/>
          <w:sz w:val="20"/>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C77190">
        <w:tc>
          <w:tcPr>
            <w:tcW w:w="663" w:type="dxa"/>
          </w:tcPr>
          <w:p w14:paraId="4FBC08D0" w14:textId="77777777" w:rsidR="00311686" w:rsidRDefault="00311686">
            <w:pPr>
              <w:pStyle w:val="subnumber"/>
            </w:pPr>
            <w:r>
              <w:t>15</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C77190">
        <w:tc>
          <w:tcPr>
            <w:tcW w:w="663" w:type="dxa"/>
          </w:tcPr>
          <w:p w14:paraId="4FBC08D3" w14:textId="77777777" w:rsidR="00311686" w:rsidRDefault="00311686">
            <w:pPr>
              <w:pStyle w:val="subnumber"/>
            </w:pPr>
            <w:r>
              <w:t>16</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C77190">
        <w:tc>
          <w:tcPr>
            <w:tcW w:w="663" w:type="dxa"/>
          </w:tcPr>
          <w:p w14:paraId="4FBC08D6" w14:textId="77777777" w:rsidR="00311686" w:rsidRDefault="00311686">
            <w:pPr>
              <w:pStyle w:val="subnumber"/>
            </w:pPr>
            <w:r>
              <w:t>17</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C77190">
        <w:tc>
          <w:tcPr>
            <w:tcW w:w="663" w:type="dxa"/>
          </w:tcPr>
          <w:p w14:paraId="4FBC08D9" w14:textId="77777777" w:rsidR="00311686" w:rsidRDefault="00311686">
            <w:pPr>
              <w:pStyle w:val="subnumber"/>
            </w:pPr>
            <w:r>
              <w:t>18</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C77190">
        <w:tc>
          <w:tcPr>
            <w:tcW w:w="663" w:type="dxa"/>
          </w:tcPr>
          <w:p w14:paraId="4FBC08DC" w14:textId="77777777" w:rsidR="00311686" w:rsidRDefault="00311686">
            <w:pPr>
              <w:pStyle w:val="subnumber"/>
            </w:pPr>
            <w:r>
              <w:t>19</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C77190">
        <w:tc>
          <w:tcPr>
            <w:tcW w:w="663" w:type="dxa"/>
          </w:tcPr>
          <w:p w14:paraId="4FBC08DF" w14:textId="77777777" w:rsidR="00311686" w:rsidRDefault="00311686">
            <w:pPr>
              <w:pStyle w:val="subnumber"/>
            </w:pPr>
            <w:r>
              <w:t>20</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C77190">
        <w:tc>
          <w:tcPr>
            <w:tcW w:w="663" w:type="dxa"/>
          </w:tcPr>
          <w:p w14:paraId="4FBC08E2" w14:textId="77777777" w:rsidR="00311686" w:rsidRDefault="00311686">
            <w:pPr>
              <w:pStyle w:val="subnumber"/>
            </w:pPr>
            <w:r>
              <w:t>21</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C77190">
        <w:tc>
          <w:tcPr>
            <w:tcW w:w="663" w:type="dxa"/>
          </w:tcPr>
          <w:p w14:paraId="4FBC08E5" w14:textId="77777777" w:rsidR="00311686" w:rsidRDefault="00311686">
            <w:pPr>
              <w:pStyle w:val="subnumber"/>
            </w:pPr>
            <w:r>
              <w:t>22</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C77190">
        <w:tc>
          <w:tcPr>
            <w:tcW w:w="663" w:type="dxa"/>
          </w:tcPr>
          <w:p w14:paraId="4FBC08E8" w14:textId="77777777" w:rsidR="00311686" w:rsidRDefault="00311686">
            <w:pPr>
              <w:pStyle w:val="subnumber"/>
            </w:pPr>
            <w:r>
              <w:lastRenderedPageBreak/>
              <w:t>23</w:t>
            </w:r>
          </w:p>
        </w:tc>
        <w:tc>
          <w:tcPr>
            <w:tcW w:w="8361" w:type="dxa"/>
          </w:tcPr>
          <w:p w14:paraId="4FBC08E9" w14:textId="77777777" w:rsidR="00311686" w:rsidRDefault="00311686">
            <w:pPr>
              <w:pStyle w:val="endsentence"/>
              <w:spacing w:after="0"/>
              <w:rPr>
                <w:rFonts w:ascii="Arial" w:hAnsi="Arial" w:cs="Arial"/>
                <w:sz w:val="20"/>
                <w:szCs w:val="20"/>
              </w:rPr>
            </w:pPr>
            <w:r>
              <w:rPr>
                <w:rFonts w:ascii="Arial" w:hAnsi="Arial" w:cs="Arial"/>
                <w:sz w:val="20"/>
                <w:szCs w:val="20"/>
              </w:rPr>
              <w:t>Both parties remain liable for breaches before termination [subject to Clause 5 on Client’s prolongation].</w:t>
            </w:r>
          </w:p>
        </w:tc>
      </w:tr>
    </w:tbl>
    <w:p w14:paraId="4FBC08EB" w14:textId="77777777" w:rsidR="00311686" w:rsidRDefault="00311686">
      <w:pPr>
        <w:pStyle w:val="Heading6"/>
        <w:rPr>
          <w:rFonts w:ascii="Arial" w:hAnsi="Arial" w:cs="Arial"/>
          <w:color w:val="auto"/>
          <w:sz w:val="20"/>
          <w:szCs w:val="20"/>
        </w:rPr>
      </w:pPr>
      <w:bookmarkStart w:id="204" w:name="_Toc153249431"/>
      <w:bookmarkStart w:id="205" w:name="_Toc155772238"/>
      <w:bookmarkStart w:id="206" w:name="_Toc130898479"/>
      <w:r>
        <w:rPr>
          <w:rFonts w:ascii="Arial" w:hAnsi="Arial" w:cs="Arial"/>
          <w:color w:val="auto"/>
          <w:sz w:val="20"/>
          <w:szCs w:val="20"/>
        </w:rPr>
        <w:t>Compensation</w:t>
      </w:r>
      <w:bookmarkEnd w:id="204"/>
      <w:bookmarkEnd w:id="205"/>
      <w:bookmarkEnd w:id="206"/>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77777777" w:rsidR="00311686" w:rsidRDefault="00311686">
            <w:pPr>
              <w:pStyle w:val="subnumber"/>
            </w:pPr>
            <w:r>
              <w:t>24</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41C63861" w:rsidR="00311686" w:rsidRDefault="00311686">
            <w:pPr>
              <w:pStyle w:val="subnumber"/>
            </w:pPr>
            <w:r>
              <w:t>25</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77777777" w:rsidR="00311686" w:rsidRDefault="00311686">
            <w:pPr>
              <w:pStyle w:val="subnumber"/>
            </w:pPr>
            <w:r>
              <w:t>26</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77777777" w:rsidR="00311686" w:rsidRDefault="00311686">
            <w:pPr>
              <w:pStyle w:val="subnumber"/>
            </w:pPr>
            <w:r>
              <w:t>27</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77777777" w:rsidR="00311686" w:rsidRDefault="00311686">
            <w:pPr>
              <w:pStyle w:val="subnumber"/>
            </w:pPr>
            <w:r>
              <w:t>28</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77777777" w:rsidR="00311686" w:rsidRDefault="00311686">
            <w:pPr>
              <w:pStyle w:val="subnumber"/>
            </w:pPr>
            <w:r>
              <w:t>29</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ascii="Arial" w:hAnsi="Arial" w:cs="Arial"/>
          <w:color w:val="auto"/>
          <w:sz w:val="20"/>
          <w:szCs w:val="20"/>
        </w:rPr>
      </w:pPr>
      <w:bookmarkStart w:id="207" w:name="_Toc130898480"/>
      <w:bookmarkStart w:id="208" w:name="_Toc153249432"/>
      <w:bookmarkStart w:id="209" w:name="_Toc155772239"/>
      <w:bookmarkStart w:id="210" w:name="_Toc167095648"/>
      <w:bookmarkStart w:id="211" w:name="_Toc167095710"/>
      <w:r>
        <w:rPr>
          <w:rFonts w:ascii="Arial" w:hAnsi="Arial" w:cs="Arial"/>
          <w:color w:val="auto"/>
          <w:sz w:val="20"/>
          <w:szCs w:val="20"/>
        </w:rPr>
        <w:t>Termination of PSDP Services</w:t>
      </w:r>
      <w:bookmarkEnd w:id="207"/>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77777777" w:rsidR="00311686" w:rsidRDefault="00311686">
            <w:pPr>
              <w:pStyle w:val="subnumber"/>
            </w:pPr>
            <w:r>
              <w:t>30</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7777777" w:rsidR="00311686" w:rsidRDefault="00311686">
            <w:pPr>
              <w:pStyle w:val="subnumber"/>
            </w:pPr>
            <w:r>
              <w:t>31</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77777777" w:rsidR="00311686" w:rsidRDefault="00311686">
            <w:pPr>
              <w:pStyle w:val="subnumber"/>
            </w:pPr>
            <w:r>
              <w:t>32</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77777777" w:rsidR="00311686" w:rsidRDefault="00311686">
            <w:pPr>
              <w:pStyle w:val="subnumber"/>
            </w:pPr>
            <w:r>
              <w:t>33</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77777777" w:rsidR="00311686" w:rsidRDefault="00311686">
            <w:pPr>
              <w:pStyle w:val="subnumber"/>
            </w:pPr>
            <w:r>
              <w:t>34</w:t>
            </w:r>
          </w:p>
        </w:tc>
        <w:tc>
          <w:tcPr>
            <w:tcW w:w="8361" w:type="dxa"/>
          </w:tcPr>
          <w:p w14:paraId="4FBC090D" w14:textId="77777777" w:rsidR="00311686" w:rsidRDefault="00311686">
            <w:pPr>
              <w:pStyle w:val="endsentence"/>
              <w:rPr>
                <w:rFonts w:ascii="Arial" w:hAnsi="Arial"/>
                <w:sz w:val="20"/>
              </w:rPr>
            </w:pPr>
            <w:r>
              <w:rPr>
                <w:rFonts w:ascii="Arial" w:hAnsi="Arial"/>
                <w:sz w:val="20"/>
              </w:rPr>
              <w:t xml:space="preserve">Elements </w:t>
            </w:r>
            <w:r>
              <w:rPr>
                <w:rFonts w:ascii="Arial" w:hAnsi="Arial"/>
                <w:sz w:val="16"/>
                <w:szCs w:val="16"/>
              </w:rPr>
              <w:t>9</w:t>
            </w:r>
            <w:r>
              <w:rPr>
                <w:rFonts w:ascii="Arial" w:hAnsi="Arial"/>
                <w:sz w:val="20"/>
              </w:rPr>
              <w:t xml:space="preserve"> to </w:t>
            </w:r>
            <w:r>
              <w:rPr>
                <w:rFonts w:ascii="Arial" w:hAnsi="Arial"/>
                <w:sz w:val="16"/>
                <w:szCs w:val="16"/>
              </w:rPr>
              <w:t>28</w:t>
            </w:r>
            <w:r>
              <w:rPr>
                <w:rFonts w:ascii="Arial" w:hAnsi="Arial"/>
                <w:sz w:val="20"/>
              </w:rPr>
              <w:t xml:space="preserve"> [inclusive] apply to this termination of PSDP Services with all necessary adjustments [</w:t>
            </w:r>
            <w:r>
              <w:rPr>
                <w:rFonts w:ascii="Arial" w:hAnsi="Arial"/>
                <w:sz w:val="16"/>
                <w:szCs w:val="16"/>
              </w:rPr>
              <w:t>29</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77777777" w:rsidR="00311686" w:rsidRDefault="00311686">
            <w:pPr>
              <w:pStyle w:val="subnumber"/>
            </w:pPr>
            <w:r>
              <w:t>35</w:t>
            </w:r>
          </w:p>
        </w:tc>
        <w:tc>
          <w:tcPr>
            <w:tcW w:w="8361" w:type="dxa"/>
          </w:tcPr>
          <w:p w14:paraId="4FBC0910" w14:textId="77777777"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30 -32</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2" w:name="_Toc130898481"/>
      <w:r w:rsidRPr="00D655EA">
        <w:rPr>
          <w:rFonts w:ascii="Arial" w:hAnsi="Arial" w:cs="Arial"/>
          <w:bCs/>
          <w:color w:val="auto"/>
          <w:sz w:val="20"/>
          <w:szCs w:val="20"/>
        </w:rPr>
        <w:t>LAW</w:t>
      </w:r>
      <w:bookmarkEnd w:id="208"/>
      <w:bookmarkEnd w:id="209"/>
      <w:bookmarkEnd w:id="210"/>
      <w:bookmarkEnd w:id="211"/>
      <w:bookmarkEnd w:id="212"/>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77777777" w:rsidR="00311686" w:rsidRDefault="00311686">
            <w:pPr>
              <w:pStyle w:val="BlockText0"/>
              <w:ind w:left="0"/>
              <w:rPr>
                <w:rFonts w:ascii="Arial" w:hAnsi="Arial"/>
                <w:sz w:val="20"/>
              </w:rPr>
            </w:pPr>
            <w:r>
              <w:rPr>
                <w:rFonts w:ascii="Arial" w:hAnsi="Arial"/>
                <w:sz w:val="20"/>
              </w:rPr>
              <w:t>The parties shall comply with Irish law, which governs this Contract.</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3" w:name="_Toc153249433"/>
      <w:bookmarkStart w:id="214" w:name="_Toc155772240"/>
      <w:bookmarkStart w:id="215" w:name="_Toc167095649"/>
      <w:bookmarkStart w:id="216" w:name="_Toc167095711"/>
      <w:bookmarkStart w:id="217" w:name="_Toc130898482"/>
      <w:r w:rsidRPr="00D655EA">
        <w:rPr>
          <w:rFonts w:ascii="Arial" w:hAnsi="Arial" w:cs="Arial"/>
          <w:bCs/>
          <w:color w:val="auto"/>
          <w:sz w:val="20"/>
          <w:szCs w:val="20"/>
        </w:rPr>
        <w:t>DISPUTES</w:t>
      </w:r>
      <w:bookmarkEnd w:id="213"/>
      <w:bookmarkEnd w:id="214"/>
      <w:bookmarkEnd w:id="215"/>
      <w:bookmarkEnd w:id="216"/>
      <w:bookmarkEnd w:id="217"/>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pPr>
              <w:pStyle w:val="endsentence"/>
              <w:spacing w:after="0"/>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120282">
            <w:pPr>
              <w:pStyle w:val="endsentence"/>
              <w:spacing w:after="0"/>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rsidP="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18" w:name="_Toc153249434"/>
      <w:bookmarkStart w:id="219" w:name="_Toc155772241"/>
      <w:bookmarkStart w:id="220"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1"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1"/>
            <w:r w:rsidRPr="00CA2954">
              <w:br/>
            </w:r>
          </w:p>
        </w:tc>
      </w:tr>
    </w:tbl>
    <w:p w14:paraId="4FBC0930" w14:textId="77777777"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b/>
          <w:sz w:val="20"/>
          <w:szCs w:val="20"/>
        </w:rPr>
        <w:t xml:space="preserve">                                                   </w:t>
      </w: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77777777" w:rsidR="00311686" w:rsidRPr="00273105" w:rsidRDefault="00311686">
            <w:pPr>
              <w:jc w:val="right"/>
              <w:rPr>
                <w:i/>
              </w:rPr>
            </w:pPr>
            <w:r w:rsidRPr="00273105">
              <w:rPr>
                <w:rFonts w:ascii="Arial" w:hAnsi="Arial" w:cs="Arial"/>
                <w:b/>
                <w:sz w:val="20"/>
                <w:szCs w:val="20"/>
              </w:rPr>
              <w:t>SIGNED, SEALED and DELIVERED</w:t>
            </w:r>
            <w:r w:rsidRPr="0027310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bookmarkEnd w:id="218"/>
      <w:bookmarkEnd w:id="219"/>
      <w:bookmarkEnd w:id="220"/>
    </w:tbl>
    <w:p w14:paraId="4FBC094B" w14:textId="77777777" w:rsidR="00311686" w:rsidRDefault="00311686" w:rsidP="00767E7F"/>
    <w:sectPr w:rsidR="00311686" w:rsidSect="002E23E4">
      <w:headerReference w:type="even" r:id="rId17"/>
      <w:headerReference w:type="default" r:id="rId18"/>
      <w:footerReference w:type="default" r:id="rId19"/>
      <w:headerReference w:type="first" r:id="rId20"/>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7D368" w14:textId="77777777" w:rsidR="00F84133" w:rsidRDefault="00F84133">
      <w:r>
        <w:separator/>
      </w:r>
    </w:p>
  </w:endnote>
  <w:endnote w:type="continuationSeparator" w:id="0">
    <w:p w14:paraId="53A8F87F" w14:textId="77777777" w:rsidR="00F84133" w:rsidRDefault="00F84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273105" w:rsidRDefault="00273105"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273105" w:rsidRDefault="00273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14392AC" w:rsidR="00273105" w:rsidRDefault="00273105"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401303">
      <w:rPr>
        <w:rStyle w:val="PageNumber"/>
        <w:rFonts w:ascii="Arial" w:hAnsi="Arial" w:cs="Arial"/>
        <w:noProof/>
      </w:rPr>
      <w:t>ii</w:t>
    </w:r>
    <w:r w:rsidRPr="00AD340D">
      <w:rPr>
        <w:rStyle w:val="PageNumber"/>
        <w:rFonts w:ascii="Arial" w:hAnsi="Arial" w:cs="Arial"/>
      </w:rPr>
      <w:fldChar w:fldCharType="end"/>
    </w:r>
  </w:p>
  <w:p w14:paraId="4FBC0953" w14:textId="06239C13" w:rsidR="00273105" w:rsidRPr="00FD2AD6" w:rsidRDefault="00273105"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i 31/03/2023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1F7D2913" w:rsidR="00273105" w:rsidRPr="00AD340D" w:rsidRDefault="00273105"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401303">
      <w:rPr>
        <w:rStyle w:val="PageNumber"/>
        <w:noProof/>
        <w:color w:val="FFFFFF"/>
      </w:rPr>
      <w:t>i</w:t>
    </w:r>
    <w:r w:rsidRPr="00AD340D">
      <w:rPr>
        <w:rStyle w:val="PageNumber"/>
        <w:color w:val="FFFFFF"/>
      </w:rPr>
      <w:fldChar w:fldCharType="end"/>
    </w:r>
  </w:p>
  <w:p w14:paraId="4FBC0955" w14:textId="77777777" w:rsidR="00273105" w:rsidRDefault="0027310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025670BF" w:rsidR="00273105" w:rsidRPr="00C17ED6" w:rsidRDefault="00273105"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206B4">
      <w:rPr>
        <w:rStyle w:val="PageNumber"/>
        <w:rFonts w:ascii="Arial" w:hAnsi="Arial" w:cs="Arial"/>
        <w:b/>
        <w:noProof/>
        <w:sz w:val="16"/>
        <w:szCs w:val="16"/>
      </w:rPr>
      <w:t>8</w:t>
    </w:r>
    <w:r w:rsidRPr="00C17ED6">
      <w:rPr>
        <w:rStyle w:val="PageNumber"/>
        <w:rFonts w:ascii="Arial" w:hAnsi="Arial" w:cs="Arial"/>
        <w:b/>
        <w:sz w:val="16"/>
        <w:szCs w:val="16"/>
      </w:rPr>
      <w:fldChar w:fldCharType="end"/>
    </w:r>
  </w:p>
  <w:p w14:paraId="4FBC0959" w14:textId="2C6713B2" w:rsidR="00273105" w:rsidRPr="00981A7E" w:rsidRDefault="00273105"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i</w:t>
    </w:r>
    <w:r w:rsidRPr="00981A7E">
      <w:rPr>
        <w:rFonts w:ascii="Arial" w:hAnsi="Arial" w:cs="Arial"/>
        <w:b/>
        <w:sz w:val="16"/>
        <w:szCs w:val="16"/>
        <w:lang w:val="en-IE"/>
      </w:rPr>
      <w:t xml:space="preserve"> </w:t>
    </w:r>
    <w:r>
      <w:rPr>
        <w:rFonts w:ascii="Arial" w:hAnsi="Arial" w:cs="Arial"/>
        <w:b/>
        <w:sz w:val="16"/>
        <w:szCs w:val="16"/>
        <w:lang w:val="en-IE"/>
      </w:rPr>
      <w:t>31</w:t>
    </w:r>
    <w:r w:rsidRPr="00981A7E">
      <w:rPr>
        <w:rFonts w:ascii="Arial" w:hAnsi="Arial" w:cs="Arial"/>
        <w:b/>
        <w:sz w:val="16"/>
        <w:szCs w:val="16"/>
        <w:lang w:val="en-IE"/>
      </w:rPr>
      <w:t>/0</w:t>
    </w:r>
    <w:r>
      <w:rPr>
        <w:rFonts w:ascii="Arial" w:hAnsi="Arial" w:cs="Arial"/>
        <w:b/>
        <w:sz w:val="16"/>
        <w:szCs w:val="16"/>
        <w:lang w:val="en-IE"/>
      </w:rPr>
      <w:t>3</w:t>
    </w:r>
    <w:r w:rsidRPr="00981A7E">
      <w:rPr>
        <w:rFonts w:ascii="Arial" w:hAnsi="Arial" w:cs="Arial"/>
        <w:b/>
        <w:sz w:val="16"/>
        <w:szCs w:val="16"/>
        <w:lang w:val="en-IE"/>
      </w:rPr>
      <w:t>/20</w:t>
    </w:r>
    <w:r>
      <w:rPr>
        <w:rFonts w:ascii="Arial" w:hAnsi="Arial" w:cs="Arial"/>
        <w:b/>
        <w:sz w:val="16"/>
        <w:szCs w:val="16"/>
        <w:lang w:val="en-IE"/>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E8522" w14:textId="77777777" w:rsidR="00F84133" w:rsidRDefault="00F84133">
      <w:r>
        <w:separator/>
      </w:r>
    </w:p>
  </w:footnote>
  <w:footnote w:type="continuationSeparator" w:id="0">
    <w:p w14:paraId="2A83D235" w14:textId="77777777" w:rsidR="00F84133" w:rsidRDefault="00F84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273105" w:rsidRDefault="002731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273105" w:rsidRDefault="00273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273105" w:rsidRDefault="00273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 w15:restartNumberingAfterBreak="0">
    <w:nsid w:val="31DC06B9"/>
    <w:multiLevelType w:val="hybridMultilevel"/>
    <w:tmpl w:val="7A688644"/>
    <w:lvl w:ilvl="0" w:tplc="74EC088E">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2"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3"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4"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5"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5476326">
    <w:abstractNumId w:val="4"/>
  </w:num>
  <w:num w:numId="2" w16cid:durableId="763453023">
    <w:abstractNumId w:val="3"/>
  </w:num>
  <w:num w:numId="3" w16cid:durableId="398945876">
    <w:abstractNumId w:val="0"/>
  </w:num>
  <w:num w:numId="4" w16cid:durableId="1142188268">
    <w:abstractNumId w:val="6"/>
  </w:num>
  <w:num w:numId="5" w16cid:durableId="1643651784">
    <w:abstractNumId w:val="1"/>
  </w:num>
  <w:num w:numId="6" w16cid:durableId="611861032">
    <w:abstractNumId w:val="5"/>
  </w:num>
  <w:num w:numId="7" w16cid:durableId="143570949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FS23lH80OJRYdgQltDCa0vP+iCeEySTWyFWyTv/G2uO3QzT34FCK4e1K0omjcJ4hWpu2BeeG4q14FfWG2wrTw==" w:salt="RpNMYrXgWr9B3whicuKiNg=="/>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80B"/>
    <w:rsid w:val="00023A00"/>
    <w:rsid w:val="00027E42"/>
    <w:rsid w:val="00035DF9"/>
    <w:rsid w:val="000562DD"/>
    <w:rsid w:val="00063A7F"/>
    <w:rsid w:val="00066187"/>
    <w:rsid w:val="000707E6"/>
    <w:rsid w:val="000766DA"/>
    <w:rsid w:val="00090F3A"/>
    <w:rsid w:val="000A77D1"/>
    <w:rsid w:val="000B001F"/>
    <w:rsid w:val="000D6BEA"/>
    <w:rsid w:val="000E0182"/>
    <w:rsid w:val="000E4449"/>
    <w:rsid w:val="000E44DE"/>
    <w:rsid w:val="00101565"/>
    <w:rsid w:val="00104046"/>
    <w:rsid w:val="0011522C"/>
    <w:rsid w:val="00120282"/>
    <w:rsid w:val="00120A0B"/>
    <w:rsid w:val="00143A2E"/>
    <w:rsid w:val="001461F4"/>
    <w:rsid w:val="0015404C"/>
    <w:rsid w:val="00182F2A"/>
    <w:rsid w:val="00184C96"/>
    <w:rsid w:val="001A0466"/>
    <w:rsid w:val="001C408F"/>
    <w:rsid w:val="001D4810"/>
    <w:rsid w:val="001F3C66"/>
    <w:rsid w:val="00237BE2"/>
    <w:rsid w:val="00273105"/>
    <w:rsid w:val="00276B27"/>
    <w:rsid w:val="002932DE"/>
    <w:rsid w:val="002A14E5"/>
    <w:rsid w:val="002B291E"/>
    <w:rsid w:val="002C193D"/>
    <w:rsid w:val="002C5956"/>
    <w:rsid w:val="002D7BE6"/>
    <w:rsid w:val="002E23E4"/>
    <w:rsid w:val="002E7AB4"/>
    <w:rsid w:val="002F12C8"/>
    <w:rsid w:val="00300ED1"/>
    <w:rsid w:val="00311686"/>
    <w:rsid w:val="00320960"/>
    <w:rsid w:val="00330A80"/>
    <w:rsid w:val="00373308"/>
    <w:rsid w:val="0037717E"/>
    <w:rsid w:val="00384B2B"/>
    <w:rsid w:val="00385052"/>
    <w:rsid w:val="003B35E2"/>
    <w:rsid w:val="003C6CC6"/>
    <w:rsid w:val="003D1A9B"/>
    <w:rsid w:val="003F57E0"/>
    <w:rsid w:val="00401303"/>
    <w:rsid w:val="00407377"/>
    <w:rsid w:val="00426F50"/>
    <w:rsid w:val="00432395"/>
    <w:rsid w:val="00452427"/>
    <w:rsid w:val="00471309"/>
    <w:rsid w:val="004749CC"/>
    <w:rsid w:val="00481096"/>
    <w:rsid w:val="00493F6A"/>
    <w:rsid w:val="00494A33"/>
    <w:rsid w:val="004A06A8"/>
    <w:rsid w:val="004A4DDB"/>
    <w:rsid w:val="004C2090"/>
    <w:rsid w:val="004D04D0"/>
    <w:rsid w:val="004D4C19"/>
    <w:rsid w:val="004E7078"/>
    <w:rsid w:val="004F6B1F"/>
    <w:rsid w:val="005014C8"/>
    <w:rsid w:val="00501642"/>
    <w:rsid w:val="00501929"/>
    <w:rsid w:val="00504367"/>
    <w:rsid w:val="00523B67"/>
    <w:rsid w:val="0052701B"/>
    <w:rsid w:val="0058180F"/>
    <w:rsid w:val="00586C75"/>
    <w:rsid w:val="00587C9A"/>
    <w:rsid w:val="005D7BFF"/>
    <w:rsid w:val="005E4658"/>
    <w:rsid w:val="005E70DC"/>
    <w:rsid w:val="005E7BD6"/>
    <w:rsid w:val="00601EEF"/>
    <w:rsid w:val="00612F89"/>
    <w:rsid w:val="0062137F"/>
    <w:rsid w:val="006435D6"/>
    <w:rsid w:val="0066065D"/>
    <w:rsid w:val="00663273"/>
    <w:rsid w:val="0066395F"/>
    <w:rsid w:val="006665C2"/>
    <w:rsid w:val="0066710C"/>
    <w:rsid w:val="00676FEB"/>
    <w:rsid w:val="006940BC"/>
    <w:rsid w:val="0069600A"/>
    <w:rsid w:val="006B0B66"/>
    <w:rsid w:val="006B70B2"/>
    <w:rsid w:val="006C45E9"/>
    <w:rsid w:val="007027E0"/>
    <w:rsid w:val="00702EB4"/>
    <w:rsid w:val="00706FDE"/>
    <w:rsid w:val="0071198F"/>
    <w:rsid w:val="00732B68"/>
    <w:rsid w:val="00733A74"/>
    <w:rsid w:val="0075562A"/>
    <w:rsid w:val="00756A75"/>
    <w:rsid w:val="0076513C"/>
    <w:rsid w:val="00767E7F"/>
    <w:rsid w:val="007720F3"/>
    <w:rsid w:val="007843A2"/>
    <w:rsid w:val="007B1C40"/>
    <w:rsid w:val="007B49E0"/>
    <w:rsid w:val="007B5D19"/>
    <w:rsid w:val="007C1C41"/>
    <w:rsid w:val="007C5036"/>
    <w:rsid w:val="007D2233"/>
    <w:rsid w:val="007D7B9C"/>
    <w:rsid w:val="007D7E3A"/>
    <w:rsid w:val="007E30C9"/>
    <w:rsid w:val="00805BCD"/>
    <w:rsid w:val="008203A6"/>
    <w:rsid w:val="00841F25"/>
    <w:rsid w:val="00843474"/>
    <w:rsid w:val="00847370"/>
    <w:rsid w:val="008629E1"/>
    <w:rsid w:val="0086592F"/>
    <w:rsid w:val="008675AC"/>
    <w:rsid w:val="008A5038"/>
    <w:rsid w:val="008A7F64"/>
    <w:rsid w:val="008D1D36"/>
    <w:rsid w:val="008D2C4F"/>
    <w:rsid w:val="009016AD"/>
    <w:rsid w:val="0092751E"/>
    <w:rsid w:val="00941470"/>
    <w:rsid w:val="00941AFC"/>
    <w:rsid w:val="0095724E"/>
    <w:rsid w:val="0096026F"/>
    <w:rsid w:val="00966031"/>
    <w:rsid w:val="00966B14"/>
    <w:rsid w:val="00966F86"/>
    <w:rsid w:val="00970E7E"/>
    <w:rsid w:val="00976513"/>
    <w:rsid w:val="0098070D"/>
    <w:rsid w:val="00981A7E"/>
    <w:rsid w:val="009A7902"/>
    <w:rsid w:val="009B340E"/>
    <w:rsid w:val="009D6A59"/>
    <w:rsid w:val="009F43A8"/>
    <w:rsid w:val="009F572D"/>
    <w:rsid w:val="00A10D5E"/>
    <w:rsid w:val="00A206B4"/>
    <w:rsid w:val="00A22228"/>
    <w:rsid w:val="00A270E9"/>
    <w:rsid w:val="00A33C01"/>
    <w:rsid w:val="00A35995"/>
    <w:rsid w:val="00A42B1A"/>
    <w:rsid w:val="00A65602"/>
    <w:rsid w:val="00A81803"/>
    <w:rsid w:val="00A85585"/>
    <w:rsid w:val="00AA7DFB"/>
    <w:rsid w:val="00AD1802"/>
    <w:rsid w:val="00AD340D"/>
    <w:rsid w:val="00AD6455"/>
    <w:rsid w:val="00AE08AF"/>
    <w:rsid w:val="00AE3FE8"/>
    <w:rsid w:val="00AE53A9"/>
    <w:rsid w:val="00B06C86"/>
    <w:rsid w:val="00B22182"/>
    <w:rsid w:val="00B2218D"/>
    <w:rsid w:val="00B631A0"/>
    <w:rsid w:val="00B779C7"/>
    <w:rsid w:val="00B94AD8"/>
    <w:rsid w:val="00BB2EDB"/>
    <w:rsid w:val="00BC28D6"/>
    <w:rsid w:val="00BC527F"/>
    <w:rsid w:val="00BF6B40"/>
    <w:rsid w:val="00C016AF"/>
    <w:rsid w:val="00C11425"/>
    <w:rsid w:val="00C17ED6"/>
    <w:rsid w:val="00C34059"/>
    <w:rsid w:val="00C51C13"/>
    <w:rsid w:val="00C529B3"/>
    <w:rsid w:val="00C55C08"/>
    <w:rsid w:val="00C77190"/>
    <w:rsid w:val="00C807B8"/>
    <w:rsid w:val="00C8229B"/>
    <w:rsid w:val="00CA0F8F"/>
    <w:rsid w:val="00CA2954"/>
    <w:rsid w:val="00CB76D2"/>
    <w:rsid w:val="00CC5FB6"/>
    <w:rsid w:val="00CD342A"/>
    <w:rsid w:val="00CD70F6"/>
    <w:rsid w:val="00CE1F3E"/>
    <w:rsid w:val="00CF30EF"/>
    <w:rsid w:val="00D11B5D"/>
    <w:rsid w:val="00D1485F"/>
    <w:rsid w:val="00D22E2A"/>
    <w:rsid w:val="00D26D5A"/>
    <w:rsid w:val="00D561E4"/>
    <w:rsid w:val="00D57E86"/>
    <w:rsid w:val="00D627F6"/>
    <w:rsid w:val="00D655EA"/>
    <w:rsid w:val="00D7075B"/>
    <w:rsid w:val="00D70A04"/>
    <w:rsid w:val="00D72905"/>
    <w:rsid w:val="00D754C8"/>
    <w:rsid w:val="00D77324"/>
    <w:rsid w:val="00D84F00"/>
    <w:rsid w:val="00D864F8"/>
    <w:rsid w:val="00DA6452"/>
    <w:rsid w:val="00DC50A2"/>
    <w:rsid w:val="00DC59F5"/>
    <w:rsid w:val="00DD40B8"/>
    <w:rsid w:val="00DD4ACA"/>
    <w:rsid w:val="00DD52F8"/>
    <w:rsid w:val="00DF3A69"/>
    <w:rsid w:val="00E02B83"/>
    <w:rsid w:val="00E25C37"/>
    <w:rsid w:val="00E44ADB"/>
    <w:rsid w:val="00E4767B"/>
    <w:rsid w:val="00E529E2"/>
    <w:rsid w:val="00E9685C"/>
    <w:rsid w:val="00EB1170"/>
    <w:rsid w:val="00EB3BF0"/>
    <w:rsid w:val="00EB41F7"/>
    <w:rsid w:val="00EC7D0F"/>
    <w:rsid w:val="00EE151A"/>
    <w:rsid w:val="00EE5031"/>
    <w:rsid w:val="00F00EE0"/>
    <w:rsid w:val="00F0618B"/>
    <w:rsid w:val="00F84133"/>
    <w:rsid w:val="00F95D50"/>
    <w:rsid w:val="00FA7173"/>
    <w:rsid w:val="00FC200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530C6AAA-CE27-43FF-BEB7-BD828D6DA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pPr>
      <w:keepNext/>
      <w:spacing w:before="120"/>
      <w:ind w:left="397"/>
      <w:outlineLvl w:val="5"/>
    </w:pPr>
    <w:rPr>
      <w:i/>
      <w:caps w:val="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0D6BEA"/>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710E"/>
    <w:rsid w:val="000A3327"/>
    <w:rsid w:val="000E2945"/>
    <w:rsid w:val="00182F2A"/>
    <w:rsid w:val="001B03AE"/>
    <w:rsid w:val="00341A9F"/>
    <w:rsid w:val="003D7008"/>
    <w:rsid w:val="004120D2"/>
    <w:rsid w:val="005E092F"/>
    <w:rsid w:val="005F515C"/>
    <w:rsid w:val="006D0AF0"/>
    <w:rsid w:val="00783AE7"/>
    <w:rsid w:val="00841F25"/>
    <w:rsid w:val="009016AD"/>
    <w:rsid w:val="00970E7E"/>
    <w:rsid w:val="00BF6B40"/>
    <w:rsid w:val="00EE1E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p:Policy xmlns:p="office.server.policy" id="" local="true">
  <p:Name>eDocument</p:Name>
  <p:Description/>
  <p:Statement/>
  <p:PolicyItems/>
</p:Policy>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A272F879521A2C49882D9F3608F55148" ma:contentTypeVersion="21" ma:contentTypeDescription="Create a new document for eDocs" ma:contentTypeScope="" ma:versionID="9e325f071b1d20ea5c7449598ea71328">
  <xsd:schema xmlns:xsd="http://www.w3.org/2001/XMLSchema" xmlns:xs="http://www.w3.org/2001/XMLSchema" xmlns:p="http://schemas.microsoft.com/office/2006/metadata/properties" xmlns:ns1="http://schemas.microsoft.com/sharepoint/v3" xmlns:ns2="dbc5719c-1b8b-465e-b7c0-bd735022c19d" xmlns:ns3="865f3206-f0c1-4d09-905f-523eff1f9d70" targetNamespace="http://schemas.microsoft.com/office/2006/metadata/properties" ma:root="true" ma:fieldsID="081165f322eb25072c2bd84e6a9e73c5" ns1:_="" ns2:_="" ns3:_="">
    <xsd:import namespace="http://schemas.microsoft.com/sharepoint/v3"/>
    <xsd:import namespace="dbc5719c-1b8b-465e-b7c0-bd735022c19d"/>
    <xsd:import namespace="865f3206-f0c1-4d09-905f-523eff1f9d70"/>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element ref="ns1:OCRLastProcessed"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OCRLastProcessed" ma:index="23"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bc5719c-1b8b-465e-b7c0-bd735022c19d"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curityClassificationTaxHTField0" ma:index="24" nillable="true" ma:taxonomy="true" ma:internalName="eDocs_SecurityClassificationTaxHTField0" ma:taxonomyFieldName="eDocs_SecurityClassification" ma:displayName="Security Classification" ma:default="1;#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5f3206-f0c1-4d09-905f-523eff1f9d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b7a690-38bd-45c6-a8a6-1b3e6211bcc0}" ma:internalName="TaxCatchAll" ma:showField="CatchAllData" ma:web="865f3206-f0c1-4d09-905f-523eff1f9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Docs_YearTaxHTField0 xmlns="dbc5719c-1b8b-465e-b7c0-bd735022c19d">
      <Terms xmlns="http://schemas.microsoft.com/office/infopath/2007/PartnerControls">
        <TermInfo xmlns="http://schemas.microsoft.com/office/infopath/2007/PartnerControls">
          <TermName xmlns="http://schemas.microsoft.com/office/infopath/2007/PartnerControls">2023</TermName>
          <TermId xmlns="http://schemas.microsoft.com/office/infopath/2007/PartnerControls">0bfa489e-ae1b-48ef-a5ba-d76ac4d5ebf1</TermId>
        </TermInfo>
      </Terms>
    </eDocs_YearTaxHTField0>
    <eDocs_FileStatus xmlns="http://schemas.microsoft.com/sharepoint/v3">Live</eDocs_FileStatus>
    <eDocs_SeriesSubSeriesTaxHTField0 xmlns="dbc5719c-1b8b-465e-b7c0-bd735022c19d">
      <Terms xmlns="http://schemas.microsoft.com/office/infopath/2007/PartnerControls">
        <TermInfo xmlns="http://schemas.microsoft.com/office/infopath/2007/PartnerControls">
          <TermName xmlns="http://schemas.microsoft.com/office/infopath/2007/PartnerControls">04</TermName>
          <TermId xmlns="http://schemas.microsoft.com/office/infopath/2007/PartnerControls">19814afc-e218-4e5c-a3ec-e1835a042c4c</TermId>
        </TermInfo>
      </Terms>
    </eDocs_SeriesSubSeriesTaxHTField0>
    <eDocs_DocumentTopicsTaxHTField0 xmlns="dbc5719c-1b8b-465e-b7c0-bd735022c19d">
      <Terms xmlns="http://schemas.microsoft.com/office/infopath/2007/PartnerControls"/>
    </eDocs_DocumentTopicsTaxHTField0>
    <eDocs_SecurityClassificationTaxHTField0 xmlns="dbc5719c-1b8b-465e-b7c0-bd735022c19d">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TaxCatchAll xmlns="865f3206-f0c1-4d09-905f-523eff1f9d70">
      <Value>4</Value>
      <Value>3</Value>
      <Value>8</Value>
      <Value>1</Value>
    </TaxCatchAll>
    <eDocs_FileName xmlns="http://schemas.microsoft.com/sharepoint/v3">OGPCP304-001-2023</eDocs_FileName>
    <eDocs_FileTopicsTaxHTField0 xmlns="dbc5719c-1b8b-465e-b7c0-bd735022c19d">
      <Terms xmlns="http://schemas.microsoft.com/office/infopath/2007/PartnerControls">
        <TermInfo xmlns="http://schemas.microsoft.com/office/infopath/2007/PartnerControls">
          <TermName xmlns="http://schemas.microsoft.com/office/infopath/2007/PartnerControls">CWMF</TermName>
          <TermId xmlns="http://schemas.microsoft.com/office/infopath/2007/PartnerControls">d8ac55e4-70b4-4a79-abde-17d21fd3e879</TermId>
        </TermInfo>
      </Terms>
    </eDocs_FileTopic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D6C4E-3720-4237-A6A7-73FF1F87F1ED}">
  <ds:schemaRefs>
    <ds:schemaRef ds:uri="http://schemas.microsoft.com/sharepoint/events"/>
  </ds:schemaRefs>
</ds:datastoreItem>
</file>

<file path=customXml/itemProps2.xml><?xml version="1.0" encoding="utf-8"?>
<ds:datastoreItem xmlns:ds="http://schemas.openxmlformats.org/officeDocument/2006/customXml" ds:itemID="{F4DAFC31-2B5E-4098-A6D4-5B39C6F14D15}">
  <ds:schemaRefs>
    <ds:schemaRef ds:uri="office.server.policy"/>
  </ds:schemaRefs>
</ds:datastoreItem>
</file>

<file path=customXml/itemProps3.xml><?xml version="1.0" encoding="utf-8"?>
<ds:datastoreItem xmlns:ds="http://schemas.openxmlformats.org/officeDocument/2006/customXml" ds:itemID="{8CDD2981-8920-4C9F-85CE-33DED412F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bc5719c-1b8b-465e-b7c0-bd735022c19d"/>
    <ds:schemaRef ds:uri="865f3206-f0c1-4d09-905f-523eff1f9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EED360-A190-4F8B-821B-0A34F62BF0D4}">
  <ds:schemaRefs>
    <ds:schemaRef ds:uri="http://schemas.microsoft.com/office/2006/metadata/properties"/>
    <ds:schemaRef ds:uri="http://schemas.microsoft.com/office/infopath/2007/PartnerControls"/>
    <ds:schemaRef ds:uri="dbc5719c-1b8b-465e-b7c0-bd735022c19d"/>
    <ds:schemaRef ds:uri="http://schemas.microsoft.com/sharepoint/v3"/>
    <ds:schemaRef ds:uri="865f3206-f0c1-4d09-905f-523eff1f9d70"/>
  </ds:schemaRefs>
</ds:datastoreItem>
</file>

<file path=customXml/itemProps5.xml><?xml version="1.0" encoding="utf-8"?>
<ds:datastoreItem xmlns:ds="http://schemas.openxmlformats.org/officeDocument/2006/customXml" ds:itemID="{FD9B4B02-B0CF-4EAA-87AC-539D120A43F3}">
  <ds:schemaRefs>
    <ds:schemaRef ds:uri="http://schemas.openxmlformats.org/officeDocument/2006/bibliography"/>
  </ds:schemaRefs>
</ds:datastoreItem>
</file>

<file path=customXml/itemProps6.xml><?xml version="1.0" encoding="utf-8"?>
<ds:datastoreItem xmlns:ds="http://schemas.openxmlformats.org/officeDocument/2006/customXml" ds:itemID="{D58E33DE-F2F6-496C-BA9A-6C9C998FA6DF}">
  <ds:schemaRefs>
    <ds:schemaRef ds:uri="http://schemas.microsoft.com/sharepoint/v3/contenttype/forms"/>
  </ds:schemaRefs>
</ds:datastoreItem>
</file>

<file path=docMetadata/LabelInfo.xml><?xml version="1.0" encoding="utf-8"?>
<clbl:labelList xmlns:clbl="http://schemas.microsoft.com/office/2020/mipLabelMetadata">
  <clbl:label id="{9e6a798f-a066-4d9b-8d65-32b08ea2c393}" enabled="0" method="" siteId="{9e6a798f-a066-4d9b-8d65-32b08ea2c393}" removed="1"/>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4818</Words>
  <Characters>27465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32219</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Deirdre Cunningham</dc:creator>
  <cp:keywords/>
  <dc:description/>
  <cp:lastModifiedBy>Deirdre Cunningham</cp:lastModifiedBy>
  <cp:revision>4</cp:revision>
  <dcterms:created xsi:type="dcterms:W3CDTF">2026-05-13T12:28:00Z</dcterms:created>
  <dcterms:modified xsi:type="dcterms:W3CDTF">2026-06-26T16:00:00Z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0x0101000BC94875665D404BB1351B53C41FD2C000A272F879521A2C49882D9F3608F55148</vt:lpwstr>
  </property>
  <property fmtid="{D5CDD505-2E9C-101B-9397-08002B2CF9AE}" pid="3" name="eDocs_SecurityClassification">
    <vt:lpwstr>1;#Unclassified|f33d2cd0-30e5-4f10-8d2a-4027eb6837f4</vt:lpwstr>
  </property>
  <property fmtid="{D5CDD505-2E9C-101B-9397-08002B2CF9AE}" pid="4" name="_dlc_policyId">
    <vt:lpwstr/>
  </property>
  <property fmtid="{D5CDD505-2E9C-101B-9397-08002B2CF9AE}" pid="5" name="eDocs_Year">
    <vt:lpwstr>8;#2023|0bfa489e-ae1b-48ef-a5ba-d76ac4d5ebf1</vt:lpwstr>
  </property>
  <property fmtid="{D5CDD505-2E9C-101B-9397-08002B2CF9AE}" pid="6" name="eDocs_SeriesSubSeries">
    <vt:lpwstr>3;#04|19814afc-e218-4e5c-a3ec-e1835a042c4c</vt:lpwstr>
  </property>
  <property fmtid="{D5CDD505-2E9C-101B-9397-08002B2CF9AE}" pid="7" name="eDocs_FileTopics">
    <vt:lpwstr>4;#CWMF|d8ac55e4-70b4-4a79-abde-17d21fd3e879</vt:lpwstr>
  </property>
  <property fmtid="{D5CDD505-2E9C-101B-9397-08002B2CF9AE}" pid="8" name="ItemRetentionFormula">
    <vt:lpwstr/>
  </property>
</Properties>
</file>