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7E39C24" w:rsidR="00B07508" w:rsidRPr="000B7249" w:rsidRDefault="00B07508" w:rsidP="00B11249">
      <w:pPr>
        <w:rPr>
          <w:lang w:val="en-IE" w:eastAsia="ja-JP"/>
        </w:rPr>
      </w:pPr>
    </w:p>
    <w:p w14:paraId="63B64C08" w14:textId="09BE5802" w:rsidR="00B07508" w:rsidRPr="000B7249" w:rsidRDefault="00E213BB" w:rsidP="003431F4">
      <w:pPr>
        <w:jc w:val="center"/>
        <w:rPr>
          <w:lang w:val="en-IE" w:eastAsia="ja-JP"/>
        </w:rPr>
      </w:pPr>
      <w:r w:rsidRPr="00D0303F">
        <w:rPr>
          <w:noProof/>
          <w:lang w:eastAsia="en-IE"/>
        </w:rPr>
        <w:drawing>
          <wp:inline distT="0" distB="0" distL="0" distR="0" wp14:anchorId="01620DD7" wp14:editId="04A359F2">
            <wp:extent cx="5731510" cy="118300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183005"/>
                    </a:xfrm>
                    <a:prstGeom prst="rect">
                      <a:avLst/>
                    </a:prstGeom>
                  </pic:spPr>
                </pic:pic>
              </a:graphicData>
            </a:graphic>
          </wp:inline>
        </w:drawing>
      </w:r>
    </w:p>
    <w:p w14:paraId="08762F78" w14:textId="5E5CD418" w:rsidR="00B07508" w:rsidRPr="000B7249" w:rsidRDefault="00B07508" w:rsidP="00B11249">
      <w:pPr>
        <w:shd w:val="clear" w:color="auto" w:fill="3FBFB6"/>
        <w:rPr>
          <w:b/>
          <w:color w:val="FFFFFF" w:themeColor="background1"/>
          <w:sz w:val="36"/>
          <w:lang w:val="en-IE" w:eastAsia="ja-JP"/>
        </w:rPr>
      </w:pPr>
      <w:r w:rsidRPr="000B7249">
        <w:rPr>
          <w:b/>
          <w:color w:val="FFFFFF" w:themeColor="background1"/>
          <w:sz w:val="36"/>
          <w:lang w:val="en-IE" w:eastAsia="ja-JP"/>
        </w:rPr>
        <w:t>REQUEST FOR QUOTATION</w:t>
      </w:r>
    </w:p>
    <w:p w14:paraId="2A418F70" w14:textId="298A8EC6" w:rsidR="0057703F" w:rsidRPr="000B7249" w:rsidRDefault="0057703F" w:rsidP="2EF728E6">
      <w:pPr>
        <w:shd w:val="clear" w:color="auto" w:fill="3FBFB6"/>
        <w:rPr>
          <w:b/>
          <w:bCs/>
          <w:color w:val="FFFFFF" w:themeColor="background1"/>
          <w:sz w:val="28"/>
          <w:szCs w:val="28"/>
          <w:lang w:val="en-IE" w:eastAsia="ja-JP"/>
        </w:rPr>
      </w:pPr>
      <w:r w:rsidRPr="2EF728E6">
        <w:rPr>
          <w:b/>
          <w:bCs/>
          <w:color w:val="FFFFFF" w:themeColor="background1"/>
          <w:sz w:val="28"/>
          <w:szCs w:val="28"/>
          <w:lang w:val="en-IE" w:eastAsia="ja-JP"/>
        </w:rPr>
        <w:t>FOR AGGREGATE SPEND UPTO €</w:t>
      </w:r>
      <w:r w:rsidR="0271F414" w:rsidRPr="2EF728E6">
        <w:rPr>
          <w:b/>
          <w:bCs/>
          <w:color w:val="FFFFFF" w:themeColor="background1"/>
          <w:sz w:val="28"/>
          <w:szCs w:val="28"/>
          <w:lang w:val="en-IE" w:eastAsia="ja-JP"/>
        </w:rPr>
        <w:t>50</w:t>
      </w:r>
      <w:r w:rsidRPr="2EF728E6">
        <w:rPr>
          <w:b/>
          <w:bCs/>
          <w:color w:val="FFFFFF" w:themeColor="background1"/>
          <w:sz w:val="28"/>
          <w:szCs w:val="28"/>
          <w:lang w:val="en-IE" w:eastAsia="ja-JP"/>
        </w:rPr>
        <w:t>,000 (Excl. VAT)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713E3C" w:rsidRPr="000B7249" w14:paraId="49043CF5" w14:textId="77777777" w:rsidTr="081A83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3170A204" w14:textId="0DB57D2E" w:rsidR="00B07508" w:rsidRPr="000B7249" w:rsidRDefault="00B07508" w:rsidP="00B11249">
            <w:pPr>
              <w:rPr>
                <w:rFonts w:eastAsiaTheme="minorEastAsia"/>
                <w:highlight w:val="yellow"/>
                <w:lang w:val="en-IE" w:eastAsia="ja-JP"/>
              </w:rPr>
            </w:pPr>
            <w:r w:rsidRPr="000B7249">
              <w:rPr>
                <w:rFonts w:eastAsiaTheme="minorEastAsia"/>
                <w:lang w:val="en-IE" w:eastAsia="ja-JP"/>
              </w:rPr>
              <w:t>Subject of Quotation</w:t>
            </w:r>
          </w:p>
        </w:tc>
      </w:tr>
      <w:tr w:rsidR="00B07508" w:rsidRPr="000B7249" w14:paraId="11446F99"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42A3641C" w14:textId="0DBE7306" w:rsidR="00B07508" w:rsidRPr="006E70CF" w:rsidRDefault="15467E2A" w:rsidP="537E1FB5">
            <w:pPr>
              <w:rPr>
                <w:rFonts w:ascii="Arial Nova" w:eastAsia="Arial Nova" w:hAnsi="Arial Nova" w:cs="Arial Nova"/>
                <w:i/>
                <w:iCs/>
                <w:color w:val="000000" w:themeColor="text1"/>
                <w:lang w:val="en-IE"/>
              </w:rPr>
            </w:pPr>
            <w:r w:rsidRPr="537E1FB5">
              <w:rPr>
                <w:rFonts w:eastAsiaTheme="minorEastAsia"/>
                <w:lang w:val="en-IE" w:eastAsia="ja-JP"/>
              </w:rPr>
              <w:t xml:space="preserve">Provision of </w:t>
            </w:r>
            <w:r w:rsidR="00D469E1">
              <w:rPr>
                <w:rFonts w:eastAsiaTheme="minorEastAsia"/>
                <w:lang w:val="en-US" w:eastAsia="ja-JP"/>
              </w:rPr>
              <w:t xml:space="preserve">Conservation Consultancy Services and PSDP for </w:t>
            </w:r>
            <w:r w:rsidR="00703473">
              <w:rPr>
                <w:rFonts w:eastAsiaTheme="minorEastAsia"/>
                <w:lang w:val="en-US" w:eastAsia="ja-JP"/>
              </w:rPr>
              <w:t>Phase 2</w:t>
            </w:r>
            <w:r w:rsidR="00D469E1">
              <w:rPr>
                <w:rFonts w:eastAsiaTheme="minorEastAsia"/>
                <w:lang w:val="en-US" w:eastAsia="ja-JP"/>
              </w:rPr>
              <w:t xml:space="preserve"> conservation works at </w:t>
            </w:r>
            <w:proofErr w:type="spellStart"/>
            <w:r w:rsidR="00703473">
              <w:rPr>
                <w:rFonts w:eastAsiaTheme="minorEastAsia"/>
                <w:lang w:val="en-US" w:eastAsia="ja-JP"/>
              </w:rPr>
              <w:t>Ardnaree</w:t>
            </w:r>
            <w:proofErr w:type="spellEnd"/>
            <w:r w:rsidR="00703473">
              <w:rPr>
                <w:rFonts w:eastAsiaTheme="minorEastAsia"/>
                <w:lang w:val="en-US" w:eastAsia="ja-JP"/>
              </w:rPr>
              <w:t xml:space="preserve"> Abbey</w:t>
            </w:r>
            <w:r w:rsidR="00D469E1">
              <w:rPr>
                <w:rFonts w:eastAsiaTheme="minorEastAsia"/>
                <w:lang w:val="en-US" w:eastAsia="ja-JP"/>
              </w:rPr>
              <w:t xml:space="preserve">, </w:t>
            </w:r>
            <w:r w:rsidR="00703473">
              <w:rPr>
                <w:rFonts w:eastAsiaTheme="minorEastAsia"/>
                <w:lang w:val="en-US" w:eastAsia="ja-JP"/>
              </w:rPr>
              <w:t>Ballina</w:t>
            </w:r>
            <w:r w:rsidR="00D469E1">
              <w:rPr>
                <w:rFonts w:eastAsiaTheme="minorEastAsia"/>
                <w:lang w:val="en-US" w:eastAsia="ja-JP"/>
              </w:rPr>
              <w:t>, Co. Mayo</w:t>
            </w:r>
          </w:p>
        </w:tc>
      </w:tr>
      <w:tr w:rsidR="00B07508" w:rsidRPr="000B7249" w14:paraId="2FEDF8AB"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684B6852" w14:textId="43288EF9" w:rsidR="00B07508" w:rsidRPr="000B7249" w:rsidRDefault="00B07508" w:rsidP="6B4F9A17">
            <w:pPr>
              <w:rPr>
                <w:rFonts w:eastAsiaTheme="minorEastAsia"/>
                <w:lang w:val="en-IE" w:eastAsia="ja-JP"/>
              </w:rPr>
            </w:pPr>
            <w:r w:rsidRPr="6B4F9A17">
              <w:rPr>
                <w:rFonts w:eastAsiaTheme="minorEastAsia"/>
                <w:lang w:val="en-IE" w:eastAsia="ja-JP"/>
              </w:rPr>
              <w:t>Key Dates</w:t>
            </w:r>
          </w:p>
        </w:tc>
      </w:tr>
      <w:tr w:rsidR="00713E3C" w:rsidRPr="000B7249" w14:paraId="257A2107"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77777777" w:rsidR="0057703F" w:rsidRPr="000B7249" w:rsidRDefault="0057703F" w:rsidP="00B11249">
            <w:pPr>
              <w:rPr>
                <w:rFonts w:eastAsiaTheme="minorEastAsia"/>
                <w:lang w:val="en-IE" w:eastAsia="ja-JP"/>
              </w:rPr>
            </w:pPr>
            <w:r w:rsidRPr="000B7249">
              <w:rPr>
                <w:rFonts w:eastAsiaTheme="minorEastAsia"/>
                <w:lang w:val="en-IE" w:eastAsia="ja-JP"/>
              </w:rPr>
              <w:t>Issue Date</w:t>
            </w:r>
          </w:p>
        </w:tc>
        <w:tc>
          <w:tcPr>
            <w:tcW w:w="5477" w:type="dxa"/>
          </w:tcPr>
          <w:p w14:paraId="04936443" w14:textId="05E9257C" w:rsidR="0057703F" w:rsidRPr="005A65C8" w:rsidRDefault="00923084" w:rsidP="00B11249">
            <w:pPr>
              <w:cnfStyle w:val="000000100000" w:firstRow="0" w:lastRow="0" w:firstColumn="0" w:lastColumn="0" w:oddVBand="0" w:evenVBand="0" w:oddHBand="1"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Mon</w:t>
            </w:r>
            <w:r w:rsidR="003E384B">
              <w:rPr>
                <w:rFonts w:eastAsiaTheme="minorEastAsia"/>
                <w:color w:val="auto"/>
                <w:highlight w:val="lightGray"/>
                <w:lang w:val="en-IE" w:eastAsia="ja-JP"/>
              </w:rPr>
              <w:t xml:space="preserve">day </w:t>
            </w:r>
            <w:r w:rsidR="000933A9">
              <w:rPr>
                <w:rFonts w:eastAsiaTheme="minorEastAsia"/>
                <w:color w:val="auto"/>
                <w:highlight w:val="lightGray"/>
                <w:lang w:val="en-IE" w:eastAsia="ja-JP"/>
              </w:rPr>
              <w:t>29</w:t>
            </w:r>
            <w:r w:rsidR="003E384B" w:rsidRPr="003E384B">
              <w:rPr>
                <w:rFonts w:eastAsiaTheme="minorEastAsia"/>
                <w:color w:val="auto"/>
                <w:highlight w:val="lightGray"/>
                <w:vertAlign w:val="superscript"/>
                <w:lang w:val="en-IE" w:eastAsia="ja-JP"/>
              </w:rPr>
              <w:t>th</w:t>
            </w:r>
            <w:r w:rsidR="003E384B">
              <w:rPr>
                <w:rFonts w:eastAsiaTheme="minorEastAsia"/>
                <w:color w:val="auto"/>
                <w:highlight w:val="lightGray"/>
                <w:lang w:val="en-IE" w:eastAsia="ja-JP"/>
              </w:rPr>
              <w:t xml:space="preserve"> </w:t>
            </w:r>
            <w:r w:rsidR="00DE2FCC">
              <w:rPr>
                <w:rFonts w:eastAsiaTheme="minorEastAsia"/>
                <w:color w:val="auto"/>
                <w:highlight w:val="lightGray"/>
                <w:lang w:val="en-IE" w:eastAsia="ja-JP"/>
              </w:rPr>
              <w:t xml:space="preserve">June </w:t>
            </w:r>
            <w:r w:rsidR="003E384B">
              <w:rPr>
                <w:rFonts w:eastAsiaTheme="minorEastAsia"/>
                <w:color w:val="auto"/>
                <w:highlight w:val="lightGray"/>
                <w:lang w:val="en-IE" w:eastAsia="ja-JP"/>
              </w:rPr>
              <w:t>2026</w:t>
            </w:r>
          </w:p>
        </w:tc>
      </w:tr>
      <w:tr w:rsidR="00713E3C" w:rsidRPr="000B7249" w14:paraId="084175D9" w14:textId="77777777" w:rsidTr="081A83A7">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951D658" w14:textId="77777777" w:rsidR="0057703F" w:rsidRPr="000B7249" w:rsidRDefault="0057703F" w:rsidP="00B11249">
            <w:pPr>
              <w:rPr>
                <w:rFonts w:eastAsiaTheme="minorEastAsia"/>
                <w:lang w:val="en-IE" w:eastAsia="ja-JP"/>
              </w:rPr>
            </w:pPr>
            <w:r w:rsidRPr="000B7249">
              <w:rPr>
                <w:rFonts w:eastAsiaTheme="minorEastAsia"/>
                <w:lang w:val="en-IE" w:eastAsia="ja-JP"/>
              </w:rPr>
              <w:t>Closing Date for Queries</w:t>
            </w:r>
          </w:p>
        </w:tc>
        <w:tc>
          <w:tcPr>
            <w:tcW w:w="5477" w:type="dxa"/>
          </w:tcPr>
          <w:p w14:paraId="3398CEC7" w14:textId="03239B50" w:rsidR="0057703F" w:rsidRPr="005A65C8" w:rsidRDefault="005A4090" w:rsidP="00B11249">
            <w:pPr>
              <w:cnfStyle w:val="000000000000" w:firstRow="0" w:lastRow="0" w:firstColumn="0" w:lastColumn="0" w:oddVBand="0" w:evenVBand="0" w:oddHBand="0"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T</w:t>
            </w:r>
            <w:r w:rsidR="00A45C4D">
              <w:rPr>
                <w:rFonts w:eastAsiaTheme="minorEastAsia"/>
                <w:color w:val="auto"/>
                <w:highlight w:val="lightGray"/>
                <w:lang w:val="en-IE" w:eastAsia="ja-JP"/>
              </w:rPr>
              <w:t>ue</w:t>
            </w:r>
            <w:r w:rsidR="00E66D3C">
              <w:rPr>
                <w:rFonts w:eastAsiaTheme="minorEastAsia"/>
                <w:color w:val="auto"/>
                <w:highlight w:val="lightGray"/>
                <w:lang w:val="en-IE" w:eastAsia="ja-JP"/>
              </w:rPr>
              <w:t>s</w:t>
            </w:r>
            <w:r>
              <w:rPr>
                <w:rFonts w:eastAsiaTheme="minorEastAsia"/>
                <w:color w:val="auto"/>
                <w:highlight w:val="lightGray"/>
                <w:lang w:val="en-IE" w:eastAsia="ja-JP"/>
              </w:rPr>
              <w:t xml:space="preserve">day </w:t>
            </w:r>
            <w:r w:rsidR="00A45C4D">
              <w:rPr>
                <w:rFonts w:eastAsiaTheme="minorEastAsia"/>
                <w:color w:val="auto"/>
                <w:highlight w:val="lightGray"/>
                <w:lang w:val="en-IE" w:eastAsia="ja-JP"/>
              </w:rPr>
              <w:t>8</w:t>
            </w:r>
            <w:r w:rsidRPr="005A4090">
              <w:rPr>
                <w:rFonts w:eastAsiaTheme="minorEastAsia"/>
                <w:color w:val="auto"/>
                <w:highlight w:val="lightGray"/>
                <w:vertAlign w:val="superscript"/>
                <w:lang w:val="en-IE" w:eastAsia="ja-JP"/>
              </w:rPr>
              <w:t>th</w:t>
            </w:r>
            <w:r>
              <w:rPr>
                <w:rFonts w:eastAsiaTheme="minorEastAsia"/>
                <w:color w:val="auto"/>
                <w:highlight w:val="lightGray"/>
                <w:lang w:val="en-IE" w:eastAsia="ja-JP"/>
              </w:rPr>
              <w:t xml:space="preserve"> Ju</w:t>
            </w:r>
            <w:r w:rsidR="00E66D3C">
              <w:rPr>
                <w:rFonts w:eastAsiaTheme="minorEastAsia"/>
                <w:color w:val="auto"/>
                <w:highlight w:val="lightGray"/>
                <w:lang w:val="en-IE" w:eastAsia="ja-JP"/>
              </w:rPr>
              <w:t>ly</w:t>
            </w:r>
            <w:r>
              <w:rPr>
                <w:rFonts w:eastAsiaTheme="minorEastAsia"/>
                <w:color w:val="auto"/>
                <w:highlight w:val="lightGray"/>
                <w:lang w:val="en-IE" w:eastAsia="ja-JP"/>
              </w:rPr>
              <w:t xml:space="preserve"> </w:t>
            </w:r>
            <w:r w:rsidR="003E384B">
              <w:rPr>
                <w:rFonts w:eastAsiaTheme="minorEastAsia"/>
                <w:color w:val="auto"/>
                <w:highlight w:val="lightGray"/>
                <w:lang w:val="en-IE" w:eastAsia="ja-JP"/>
              </w:rPr>
              <w:t>2026</w:t>
            </w:r>
          </w:p>
        </w:tc>
      </w:tr>
      <w:tr w:rsidR="00713E3C" w:rsidRPr="000B7249" w14:paraId="6A41F502"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252B93B" w14:textId="01C92148" w:rsidR="0057703F" w:rsidRPr="000B7249" w:rsidRDefault="0057703F" w:rsidP="00B11249">
            <w:pPr>
              <w:rPr>
                <w:rFonts w:eastAsiaTheme="minorEastAsia"/>
                <w:lang w:val="en-IE" w:eastAsia="ja-JP"/>
              </w:rPr>
            </w:pPr>
            <w:r w:rsidRPr="000B7249">
              <w:rPr>
                <w:rFonts w:eastAsiaTheme="minorEastAsia"/>
                <w:lang w:val="en-IE" w:eastAsia="ja-JP"/>
              </w:rPr>
              <w:t xml:space="preserve">Closing Date for </w:t>
            </w:r>
            <w:r w:rsidR="000111EF" w:rsidRPr="000B7249">
              <w:rPr>
                <w:rFonts w:eastAsiaTheme="minorEastAsia"/>
                <w:lang w:val="en-IE" w:eastAsia="ja-JP"/>
              </w:rPr>
              <w:t>Quotations</w:t>
            </w:r>
          </w:p>
        </w:tc>
        <w:tc>
          <w:tcPr>
            <w:tcW w:w="5477" w:type="dxa"/>
          </w:tcPr>
          <w:p w14:paraId="4A98FD80" w14:textId="46FC159B" w:rsidR="0057703F" w:rsidRPr="005A65C8" w:rsidRDefault="00142102" w:rsidP="00B11249">
            <w:pPr>
              <w:cnfStyle w:val="000000100000" w:firstRow="0" w:lastRow="0" w:firstColumn="0" w:lastColumn="0" w:oddVBand="0" w:evenVBand="0" w:oddHBand="1" w:evenHBand="0" w:firstRowFirstColumn="0" w:firstRowLastColumn="0" w:lastRowFirstColumn="0" w:lastRowLastColumn="0"/>
              <w:rPr>
                <w:rFonts w:eastAsiaTheme="minorEastAsia"/>
                <w:color w:val="auto"/>
                <w:highlight w:val="lightGray"/>
                <w:lang w:val="en-IE" w:eastAsia="ja-JP"/>
              </w:rPr>
            </w:pPr>
            <w:r>
              <w:rPr>
                <w:rFonts w:eastAsiaTheme="minorEastAsia"/>
                <w:color w:val="auto"/>
                <w:highlight w:val="lightGray"/>
                <w:lang w:val="en-IE" w:eastAsia="ja-JP"/>
              </w:rPr>
              <w:t>Thurs</w:t>
            </w:r>
            <w:r w:rsidR="00862373">
              <w:rPr>
                <w:rFonts w:eastAsiaTheme="minorEastAsia"/>
                <w:color w:val="auto"/>
                <w:highlight w:val="lightGray"/>
                <w:lang w:val="en-IE" w:eastAsia="ja-JP"/>
              </w:rPr>
              <w:t xml:space="preserve">day </w:t>
            </w:r>
            <w:r>
              <w:rPr>
                <w:rFonts w:eastAsiaTheme="minorEastAsia"/>
                <w:color w:val="auto"/>
                <w:highlight w:val="lightGray"/>
                <w:lang w:val="en-IE" w:eastAsia="ja-JP"/>
              </w:rPr>
              <w:t>16</w:t>
            </w:r>
            <w:r w:rsidR="00DC381C" w:rsidRPr="00DC381C">
              <w:rPr>
                <w:rFonts w:eastAsiaTheme="minorEastAsia"/>
                <w:color w:val="auto"/>
                <w:highlight w:val="lightGray"/>
                <w:vertAlign w:val="superscript"/>
                <w:lang w:val="en-IE" w:eastAsia="ja-JP"/>
              </w:rPr>
              <w:t>th</w:t>
            </w:r>
            <w:r w:rsidR="00DC381C">
              <w:rPr>
                <w:rFonts w:eastAsiaTheme="minorEastAsia"/>
                <w:color w:val="auto"/>
                <w:highlight w:val="lightGray"/>
                <w:lang w:val="en-IE" w:eastAsia="ja-JP"/>
              </w:rPr>
              <w:t xml:space="preserve"> </w:t>
            </w:r>
            <w:r w:rsidR="005223DD">
              <w:rPr>
                <w:rFonts w:eastAsiaTheme="minorEastAsia"/>
                <w:color w:val="auto"/>
                <w:highlight w:val="lightGray"/>
                <w:lang w:val="en-IE" w:eastAsia="ja-JP"/>
              </w:rPr>
              <w:t xml:space="preserve">July </w:t>
            </w:r>
            <w:r w:rsidR="00862373">
              <w:rPr>
                <w:rFonts w:eastAsiaTheme="minorEastAsia"/>
                <w:color w:val="auto"/>
                <w:highlight w:val="lightGray"/>
                <w:lang w:val="en-IE" w:eastAsia="ja-JP"/>
              </w:rPr>
              <w:t>2026</w:t>
            </w:r>
          </w:p>
        </w:tc>
      </w:tr>
      <w:tr w:rsidR="00B07508" w:rsidRPr="000B7249" w14:paraId="512B89D3"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F6141F0" w14:textId="77777777" w:rsidR="00B07508" w:rsidRPr="000B7249" w:rsidRDefault="00B07508" w:rsidP="00B11249">
            <w:pPr>
              <w:rPr>
                <w:rFonts w:eastAsiaTheme="minorEastAsia"/>
                <w:lang w:val="en-IE" w:eastAsia="ja-JP"/>
              </w:rPr>
            </w:pPr>
            <w:r w:rsidRPr="000B7249">
              <w:rPr>
                <w:rFonts w:eastAsiaTheme="minorEastAsia"/>
                <w:lang w:val="en-IE" w:eastAsia="ja-JP"/>
              </w:rPr>
              <w:t>Contact for Queries</w:t>
            </w:r>
          </w:p>
        </w:tc>
      </w:tr>
      <w:tr w:rsidR="0057703F" w:rsidRPr="000B7249" w14:paraId="7C42C1F4"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3ECA91A8" w14:textId="516120A4" w:rsidR="0057703F" w:rsidRPr="000B7249" w:rsidRDefault="00EF186A" w:rsidP="081A83A7">
            <w:pPr>
              <w:spacing w:before="120" w:after="120"/>
              <w:rPr>
                <w:rFonts w:eastAsiaTheme="minorEastAsia"/>
                <w:color w:val="0000FF"/>
                <w:u w:val="single"/>
                <w:lang w:val="en-IE" w:eastAsia="ja-JP"/>
              </w:rPr>
            </w:pPr>
            <w:r>
              <w:rPr>
                <w:rFonts w:eastAsiaTheme="minorEastAsia"/>
                <w:noProof/>
                <w:color w:val="FF0000"/>
                <w:lang w:val="en-US" w:eastAsia="ja-JP"/>
              </w:rPr>
              <w:t xml:space="preserve">Via Messaging </w:t>
            </w:r>
            <w:r w:rsidR="00222B98">
              <w:rPr>
                <w:rFonts w:eastAsiaTheme="minorEastAsia"/>
                <w:noProof/>
                <w:color w:val="FF0000"/>
                <w:lang w:val="en-US" w:eastAsia="ja-JP"/>
              </w:rPr>
              <w:t>on</w:t>
            </w:r>
            <w:r w:rsidR="00CD4CEF">
              <w:rPr>
                <w:rFonts w:eastAsiaTheme="minorEastAsia"/>
                <w:noProof/>
                <w:color w:val="FF0000"/>
                <w:lang w:val="en-US" w:eastAsia="ja-JP"/>
              </w:rPr>
              <w:t xml:space="preserve"> </w:t>
            </w:r>
            <w:hyperlink r:id="rId12" w:history="1">
              <w:r w:rsidR="00CD4CEF" w:rsidRPr="005F4B69">
                <w:rPr>
                  <w:rStyle w:val="Hyperlink"/>
                  <w:rFonts w:eastAsiaTheme="minorEastAsia" w:cs="Arial"/>
                  <w:noProof/>
                  <w:lang w:val="en-US" w:eastAsia="ja-JP"/>
                </w:rPr>
                <w:t>www.etenders.gov.ie</w:t>
              </w:r>
            </w:hyperlink>
            <w:r w:rsidR="00CD4CEF">
              <w:rPr>
                <w:rFonts w:eastAsiaTheme="minorEastAsia"/>
                <w:noProof/>
                <w:color w:val="FF0000"/>
                <w:lang w:val="en-US" w:eastAsia="ja-JP"/>
              </w:rPr>
              <w:t xml:space="preserve"> ONLY</w:t>
            </w:r>
          </w:p>
        </w:tc>
      </w:tr>
      <w:tr w:rsidR="0057703F" w:rsidRPr="000B7249" w14:paraId="2F162D8F" w14:textId="77777777" w:rsidTr="081A83A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2817AB5F" w14:textId="1F5D6213" w:rsidR="0057703F" w:rsidRPr="000B7249" w:rsidRDefault="0057703F" w:rsidP="00B11249">
            <w:pPr>
              <w:rPr>
                <w:rFonts w:eastAsiaTheme="minorEastAsia"/>
                <w:lang w:val="en-IE" w:eastAsia="ja-JP"/>
              </w:rPr>
            </w:pPr>
            <w:r w:rsidRPr="000B7249">
              <w:rPr>
                <w:rFonts w:eastAsiaTheme="minorEastAsia"/>
                <w:lang w:val="en-IE" w:eastAsia="ja-JP"/>
              </w:rPr>
              <w:t>Format for submission of quotations</w:t>
            </w:r>
            <w:r w:rsidR="007E6D3E" w:rsidRPr="000B7249">
              <w:rPr>
                <w:rFonts w:eastAsiaTheme="minorEastAsia"/>
                <w:lang w:val="en-IE" w:eastAsia="ja-JP"/>
              </w:rPr>
              <w:t xml:space="preserve"> – use the </w:t>
            </w:r>
            <w:r w:rsidR="007E6D3E" w:rsidRPr="000B7249">
              <w:rPr>
                <w:rFonts w:eastAsiaTheme="minorEastAsia"/>
                <w:u w:val="single"/>
                <w:lang w:val="en-IE" w:eastAsia="ja-JP"/>
              </w:rPr>
              <w:t>Quotation Response Document</w:t>
            </w:r>
            <w:r w:rsidR="007E6D3E" w:rsidRPr="000B7249">
              <w:rPr>
                <w:rFonts w:eastAsiaTheme="minorEastAsia"/>
                <w:lang w:val="en-IE" w:eastAsia="ja-JP"/>
              </w:rPr>
              <w:t xml:space="preserve"> provided</w:t>
            </w:r>
          </w:p>
        </w:tc>
      </w:tr>
      <w:tr w:rsidR="00496AF6" w:rsidRPr="000B7249" w14:paraId="1609E102" w14:textId="77777777" w:rsidTr="081A8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7974EF36" w14:textId="6F2993F3" w:rsidR="00496AF6" w:rsidRPr="00D61AE2" w:rsidRDefault="0049752F" w:rsidP="081A83A7">
            <w:pPr>
              <w:spacing w:before="120" w:after="120"/>
              <w:rPr>
                <w:rFonts w:eastAsiaTheme="minorEastAsia"/>
                <w:color w:val="FF0000"/>
                <w:lang w:val="en-IE" w:eastAsia="ja-JP"/>
              </w:rPr>
            </w:pPr>
            <w:r>
              <w:rPr>
                <w:rFonts w:eastAsiaTheme="minorEastAsia"/>
                <w:noProof/>
                <w:color w:val="auto"/>
                <w:lang w:val="en-US" w:eastAsia="ja-JP"/>
              </w:rPr>
              <w:t xml:space="preserve">VIA </w:t>
            </w:r>
            <w:hyperlink r:id="rId13" w:history="1">
              <w:r>
                <w:rPr>
                  <w:rStyle w:val="Hyperlink"/>
                  <w:rFonts w:eastAsiaTheme="minorEastAsia"/>
                  <w:noProof/>
                </w:rPr>
                <w:t>www.etenders.gov.ie</w:t>
              </w:r>
            </w:hyperlink>
            <w:r>
              <w:rPr>
                <w:rFonts w:eastAsiaTheme="minorEastAsia"/>
                <w:noProof/>
                <w:color w:val="0000FF"/>
                <w:lang w:val="en-US" w:eastAsia="ja-JP"/>
              </w:rPr>
              <w:t xml:space="preserve"> </w:t>
            </w:r>
            <w:r>
              <w:rPr>
                <w:rFonts w:eastAsiaTheme="minorEastAsia"/>
                <w:noProof/>
                <w:color w:val="auto"/>
                <w:lang w:val="en-US" w:eastAsia="ja-JP"/>
              </w:rPr>
              <w:t>ONLY</w:t>
            </w:r>
          </w:p>
        </w:tc>
      </w:tr>
    </w:tbl>
    <w:p w14:paraId="60B02C7D" w14:textId="551D075C" w:rsidR="008079B6" w:rsidRPr="00DD11DC" w:rsidRDefault="008079B6" w:rsidP="00B11249">
      <w:pPr>
        <w:spacing w:before="0" w:after="0" w:line="240" w:lineRule="auto"/>
        <w:rPr>
          <w:rFonts w:eastAsia="Times New Roman"/>
          <w:b/>
          <w:bCs/>
          <w:color w:val="FF0000"/>
          <w:sz w:val="28"/>
          <w:szCs w:val="28"/>
          <w:lang w:val="en-IE"/>
        </w:rPr>
      </w:pPr>
    </w:p>
    <w:p w14:paraId="19003F78" w14:textId="77777777" w:rsidR="00B528F2" w:rsidRDefault="00B528F2" w:rsidP="00B11249">
      <w:pPr>
        <w:spacing w:before="0" w:after="0" w:line="240" w:lineRule="auto"/>
        <w:rPr>
          <w:rFonts w:eastAsia="Times New Roman"/>
          <w:color w:val="FF0000"/>
          <w:lang w:val="en-IE"/>
        </w:rPr>
      </w:pPr>
    </w:p>
    <w:p w14:paraId="71B6D969" w14:textId="77777777" w:rsidR="0049752F" w:rsidRDefault="0049752F" w:rsidP="00B11249">
      <w:pPr>
        <w:spacing w:before="0" w:after="0" w:line="240" w:lineRule="auto"/>
        <w:rPr>
          <w:rFonts w:eastAsia="Times New Roman"/>
          <w:color w:val="FF0000"/>
          <w:lang w:val="en-IE"/>
        </w:rPr>
      </w:pPr>
    </w:p>
    <w:p w14:paraId="6554BF38" w14:textId="77777777" w:rsidR="0049752F" w:rsidRDefault="0049752F" w:rsidP="00B11249">
      <w:pPr>
        <w:spacing w:before="0" w:after="0" w:line="240" w:lineRule="auto"/>
        <w:rPr>
          <w:rFonts w:eastAsia="Times New Roman"/>
          <w:color w:val="FF0000"/>
          <w:lang w:val="en-IE"/>
        </w:rPr>
      </w:pPr>
    </w:p>
    <w:p w14:paraId="3D46DA52" w14:textId="77777777" w:rsidR="0049752F" w:rsidRDefault="0049752F" w:rsidP="00B11249">
      <w:pPr>
        <w:spacing w:before="0" w:after="0" w:line="240" w:lineRule="auto"/>
        <w:rPr>
          <w:rFonts w:eastAsia="Times New Roman"/>
          <w:color w:val="FF0000"/>
          <w:lang w:val="en-IE"/>
        </w:rPr>
      </w:pPr>
    </w:p>
    <w:p w14:paraId="3F651AA9" w14:textId="77777777" w:rsidR="0049752F" w:rsidRPr="00DD11DC" w:rsidRDefault="0049752F" w:rsidP="00B11249">
      <w:pPr>
        <w:spacing w:before="0" w:after="0" w:line="240" w:lineRule="auto"/>
        <w:rPr>
          <w:rFonts w:eastAsia="Times New Roman"/>
          <w:color w:val="FF0000"/>
          <w:lang w:val="en-IE"/>
        </w:rPr>
      </w:pPr>
    </w:p>
    <w:p w14:paraId="7C11C446" w14:textId="482662CF" w:rsidR="008079B6" w:rsidRPr="000B7249" w:rsidRDefault="00A718E2" w:rsidP="00B11249">
      <w:pPr>
        <w:shd w:val="clear" w:color="auto" w:fill="3FBFB6"/>
        <w:spacing w:before="0" w:after="0" w:line="240" w:lineRule="auto"/>
        <w:rPr>
          <w:rFonts w:eastAsia="Times New Roman"/>
          <w:b/>
          <w:bCs/>
          <w:color w:val="FFFFFF" w:themeColor="background1"/>
          <w:sz w:val="28"/>
          <w:szCs w:val="28"/>
          <w:lang w:val="en-IE"/>
        </w:rPr>
      </w:pPr>
      <w:r w:rsidRPr="000B7249">
        <w:rPr>
          <w:rFonts w:eastAsia="Times New Roman"/>
          <w:b/>
          <w:bCs/>
          <w:color w:val="FFFFFF" w:themeColor="background1"/>
          <w:sz w:val="28"/>
          <w:szCs w:val="28"/>
          <w:lang w:val="en-IE"/>
        </w:rPr>
        <w:lastRenderedPageBreak/>
        <w:t>CONTENTS</w:t>
      </w:r>
    </w:p>
    <w:p w14:paraId="6DD6140D" w14:textId="77EFFA61" w:rsidR="008B0106" w:rsidRDefault="00B34DD2" w:rsidP="00B11249">
      <w:pPr>
        <w:pStyle w:val="TOC1"/>
        <w:tabs>
          <w:tab w:val="left" w:pos="1134"/>
          <w:tab w:val="right" w:leader="dot" w:pos="9016"/>
        </w:tabs>
        <w:rPr>
          <w:rFonts w:asciiTheme="minorHAnsi" w:eastAsiaTheme="minorEastAsia" w:hAnsiTheme="minorHAnsi" w:cstheme="minorBidi"/>
          <w:noProof/>
          <w:color w:val="auto"/>
          <w:lang w:val="en-IE" w:eastAsia="en-IE"/>
        </w:rPr>
      </w:pPr>
      <w:r w:rsidRPr="000B7249">
        <w:rPr>
          <w:lang w:val="en-IE"/>
        </w:rPr>
        <w:fldChar w:fldCharType="begin"/>
      </w:r>
      <w:r w:rsidRPr="000B7249">
        <w:rPr>
          <w:lang w:val="en-IE"/>
        </w:rPr>
        <w:instrText xml:space="preserve"> TOC \o "1-3" \h \z \u </w:instrText>
      </w:r>
      <w:r w:rsidRPr="000B7249">
        <w:rPr>
          <w:lang w:val="en-IE"/>
        </w:rPr>
        <w:fldChar w:fldCharType="separate"/>
      </w:r>
      <w:hyperlink w:anchor="_Toc72957310" w:history="1">
        <w:r w:rsidR="008B0106" w:rsidRPr="00820E15">
          <w:rPr>
            <w:rStyle w:val="Hyperlink"/>
            <w:noProof/>
          </w:rPr>
          <w:t>1</w:t>
        </w:r>
        <w:r w:rsidR="008B0106">
          <w:rPr>
            <w:rFonts w:asciiTheme="minorHAnsi" w:eastAsiaTheme="minorEastAsia" w:hAnsiTheme="minorHAnsi" w:cstheme="minorBidi"/>
            <w:noProof/>
            <w:color w:val="auto"/>
            <w:lang w:val="en-IE" w:eastAsia="en-IE"/>
          </w:rPr>
          <w:tab/>
        </w:r>
        <w:r w:rsidR="008B0106" w:rsidRPr="00820E15">
          <w:rPr>
            <w:rStyle w:val="Hyperlink"/>
            <w:noProof/>
          </w:rPr>
          <w:t>ABOUT THE CONTRACTING AUTHORITY</w:t>
        </w:r>
        <w:r w:rsidR="008B0106">
          <w:rPr>
            <w:noProof/>
            <w:webHidden/>
          </w:rPr>
          <w:tab/>
        </w:r>
        <w:r w:rsidR="008B0106">
          <w:rPr>
            <w:noProof/>
            <w:webHidden/>
          </w:rPr>
          <w:fldChar w:fldCharType="begin"/>
        </w:r>
        <w:r w:rsidR="008B0106">
          <w:rPr>
            <w:noProof/>
            <w:webHidden/>
          </w:rPr>
          <w:instrText xml:space="preserve"> PAGEREF _Toc72957310 \h </w:instrText>
        </w:r>
        <w:r w:rsidR="008B0106">
          <w:rPr>
            <w:noProof/>
            <w:webHidden/>
          </w:rPr>
        </w:r>
        <w:r w:rsidR="008B0106">
          <w:rPr>
            <w:noProof/>
            <w:webHidden/>
          </w:rPr>
          <w:fldChar w:fldCharType="separate"/>
        </w:r>
        <w:r w:rsidR="008B0106">
          <w:rPr>
            <w:noProof/>
            <w:webHidden/>
          </w:rPr>
          <w:t>4</w:t>
        </w:r>
        <w:r w:rsidR="008B0106">
          <w:rPr>
            <w:noProof/>
            <w:webHidden/>
          </w:rPr>
          <w:fldChar w:fldCharType="end"/>
        </w:r>
      </w:hyperlink>
    </w:p>
    <w:p w14:paraId="48CC1D73" w14:textId="013A6FF5"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1" w:history="1">
        <w:r w:rsidRPr="00820E15">
          <w:rPr>
            <w:rStyle w:val="Hyperlink"/>
            <w:noProof/>
          </w:rPr>
          <w:t>1.1</w:t>
        </w:r>
        <w:r>
          <w:rPr>
            <w:rFonts w:asciiTheme="minorHAnsi" w:eastAsiaTheme="minorEastAsia" w:hAnsiTheme="minorHAnsi" w:cstheme="minorBidi"/>
            <w:noProof/>
            <w:color w:val="auto"/>
            <w:lang w:val="en-IE" w:eastAsia="en-IE"/>
          </w:rPr>
          <w:tab/>
        </w:r>
        <w:r w:rsidRPr="00820E15">
          <w:rPr>
            <w:rStyle w:val="Hyperlink"/>
            <w:noProof/>
          </w:rPr>
          <w:t>The Contracting Authority</w:t>
        </w:r>
        <w:r>
          <w:rPr>
            <w:noProof/>
            <w:webHidden/>
          </w:rPr>
          <w:tab/>
        </w:r>
        <w:r>
          <w:rPr>
            <w:noProof/>
            <w:webHidden/>
          </w:rPr>
          <w:fldChar w:fldCharType="begin"/>
        </w:r>
        <w:r>
          <w:rPr>
            <w:noProof/>
            <w:webHidden/>
          </w:rPr>
          <w:instrText xml:space="preserve"> PAGEREF _Toc72957311 \h </w:instrText>
        </w:r>
        <w:r>
          <w:rPr>
            <w:noProof/>
            <w:webHidden/>
          </w:rPr>
        </w:r>
        <w:r>
          <w:rPr>
            <w:noProof/>
            <w:webHidden/>
          </w:rPr>
          <w:fldChar w:fldCharType="separate"/>
        </w:r>
        <w:r>
          <w:rPr>
            <w:noProof/>
            <w:webHidden/>
          </w:rPr>
          <w:t>4</w:t>
        </w:r>
        <w:r>
          <w:rPr>
            <w:noProof/>
            <w:webHidden/>
          </w:rPr>
          <w:fldChar w:fldCharType="end"/>
        </w:r>
      </w:hyperlink>
    </w:p>
    <w:p w14:paraId="59929FD0" w14:textId="47E9E7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2" w:history="1">
        <w:r w:rsidRPr="00820E15">
          <w:rPr>
            <w:rStyle w:val="Hyperlink"/>
            <w:noProof/>
          </w:rPr>
          <w:t>1.2</w:t>
        </w:r>
        <w:r>
          <w:rPr>
            <w:rFonts w:asciiTheme="minorHAnsi" w:eastAsiaTheme="minorEastAsia" w:hAnsiTheme="minorHAnsi" w:cstheme="minorBidi"/>
            <w:noProof/>
            <w:color w:val="auto"/>
            <w:lang w:val="en-IE" w:eastAsia="en-IE"/>
          </w:rPr>
          <w:tab/>
        </w:r>
        <w:r w:rsidRPr="00820E15">
          <w:rPr>
            <w:rStyle w:val="Hyperlink"/>
            <w:noProof/>
          </w:rPr>
          <w:t>Small and Medium Enterprise Participation</w:t>
        </w:r>
        <w:r>
          <w:rPr>
            <w:noProof/>
            <w:webHidden/>
          </w:rPr>
          <w:tab/>
        </w:r>
        <w:r>
          <w:rPr>
            <w:noProof/>
            <w:webHidden/>
          </w:rPr>
          <w:fldChar w:fldCharType="begin"/>
        </w:r>
        <w:r>
          <w:rPr>
            <w:noProof/>
            <w:webHidden/>
          </w:rPr>
          <w:instrText xml:space="preserve"> PAGEREF _Toc72957312 \h </w:instrText>
        </w:r>
        <w:r>
          <w:rPr>
            <w:noProof/>
            <w:webHidden/>
          </w:rPr>
        </w:r>
        <w:r>
          <w:rPr>
            <w:noProof/>
            <w:webHidden/>
          </w:rPr>
          <w:fldChar w:fldCharType="separate"/>
        </w:r>
        <w:r>
          <w:rPr>
            <w:noProof/>
            <w:webHidden/>
          </w:rPr>
          <w:t>4</w:t>
        </w:r>
        <w:r>
          <w:rPr>
            <w:noProof/>
            <w:webHidden/>
          </w:rPr>
          <w:fldChar w:fldCharType="end"/>
        </w:r>
      </w:hyperlink>
    </w:p>
    <w:p w14:paraId="6909E300" w14:textId="3A1FCE2A"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13" w:history="1">
        <w:r w:rsidRPr="00820E15">
          <w:rPr>
            <w:rStyle w:val="Hyperlink"/>
            <w:noProof/>
          </w:rPr>
          <w:t>2.</w:t>
        </w:r>
        <w:r>
          <w:rPr>
            <w:rFonts w:asciiTheme="minorHAnsi" w:eastAsiaTheme="minorEastAsia" w:hAnsiTheme="minorHAnsi" w:cstheme="minorBidi"/>
            <w:noProof/>
            <w:color w:val="auto"/>
            <w:lang w:val="en-IE" w:eastAsia="en-IE"/>
          </w:rPr>
          <w:tab/>
        </w:r>
        <w:r w:rsidRPr="00820E15">
          <w:rPr>
            <w:rStyle w:val="Hyperlink"/>
            <w:noProof/>
          </w:rPr>
          <w:t>SCOPE OF REQUIREMENT</w:t>
        </w:r>
        <w:r>
          <w:rPr>
            <w:noProof/>
            <w:webHidden/>
          </w:rPr>
          <w:tab/>
        </w:r>
        <w:r>
          <w:rPr>
            <w:noProof/>
            <w:webHidden/>
          </w:rPr>
          <w:fldChar w:fldCharType="begin"/>
        </w:r>
        <w:r>
          <w:rPr>
            <w:noProof/>
            <w:webHidden/>
          </w:rPr>
          <w:instrText xml:space="preserve"> PAGEREF _Toc72957313 \h </w:instrText>
        </w:r>
        <w:r>
          <w:rPr>
            <w:noProof/>
            <w:webHidden/>
          </w:rPr>
        </w:r>
        <w:r>
          <w:rPr>
            <w:noProof/>
            <w:webHidden/>
          </w:rPr>
          <w:fldChar w:fldCharType="separate"/>
        </w:r>
        <w:r>
          <w:rPr>
            <w:noProof/>
            <w:webHidden/>
          </w:rPr>
          <w:t>4</w:t>
        </w:r>
        <w:r>
          <w:rPr>
            <w:noProof/>
            <w:webHidden/>
          </w:rPr>
          <w:fldChar w:fldCharType="end"/>
        </w:r>
      </w:hyperlink>
    </w:p>
    <w:p w14:paraId="3B565B2E" w14:textId="7BB423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5" w:history="1">
        <w:r w:rsidRPr="00820E15">
          <w:rPr>
            <w:rStyle w:val="Hyperlink"/>
            <w:noProof/>
          </w:rPr>
          <w:t>2.1</w:t>
        </w:r>
        <w:r>
          <w:rPr>
            <w:rFonts w:asciiTheme="minorHAnsi" w:eastAsiaTheme="minorEastAsia" w:hAnsiTheme="minorHAnsi" w:cstheme="minorBidi"/>
            <w:noProof/>
            <w:color w:val="auto"/>
            <w:lang w:val="en-IE" w:eastAsia="en-IE"/>
          </w:rPr>
          <w:tab/>
        </w:r>
        <w:r w:rsidRPr="00820E15">
          <w:rPr>
            <w:rStyle w:val="Hyperlink"/>
            <w:noProof/>
          </w:rPr>
          <w:t>Specification of Requirements</w:t>
        </w:r>
        <w:r>
          <w:rPr>
            <w:noProof/>
            <w:webHidden/>
          </w:rPr>
          <w:tab/>
        </w:r>
        <w:r>
          <w:rPr>
            <w:noProof/>
            <w:webHidden/>
          </w:rPr>
          <w:fldChar w:fldCharType="begin"/>
        </w:r>
        <w:r>
          <w:rPr>
            <w:noProof/>
            <w:webHidden/>
          </w:rPr>
          <w:instrText xml:space="preserve"> PAGEREF _Toc72957315 \h </w:instrText>
        </w:r>
        <w:r>
          <w:rPr>
            <w:noProof/>
            <w:webHidden/>
          </w:rPr>
        </w:r>
        <w:r>
          <w:rPr>
            <w:noProof/>
            <w:webHidden/>
          </w:rPr>
          <w:fldChar w:fldCharType="separate"/>
        </w:r>
        <w:r>
          <w:rPr>
            <w:noProof/>
            <w:webHidden/>
          </w:rPr>
          <w:t>4</w:t>
        </w:r>
        <w:r>
          <w:rPr>
            <w:noProof/>
            <w:webHidden/>
          </w:rPr>
          <w:fldChar w:fldCharType="end"/>
        </w:r>
      </w:hyperlink>
    </w:p>
    <w:p w14:paraId="7AF4C7ED" w14:textId="3D76EDF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6" w:history="1">
        <w:r w:rsidRPr="00820E15">
          <w:rPr>
            <w:rStyle w:val="Hyperlink"/>
            <w:noProof/>
          </w:rPr>
          <w:t>2.2</w:t>
        </w:r>
        <w:r>
          <w:rPr>
            <w:rFonts w:asciiTheme="minorHAnsi" w:eastAsiaTheme="minorEastAsia" w:hAnsiTheme="minorHAnsi" w:cstheme="minorBidi"/>
            <w:noProof/>
            <w:color w:val="auto"/>
            <w:lang w:val="en-IE" w:eastAsia="en-IE"/>
          </w:rPr>
          <w:tab/>
        </w:r>
        <w:r w:rsidRPr="00820E15">
          <w:rPr>
            <w:rStyle w:val="Hyperlink"/>
            <w:noProof/>
          </w:rPr>
          <w:t>Variant Offers</w:t>
        </w:r>
        <w:r w:rsidRPr="005A65C8">
          <w:rPr>
            <w:rStyle w:val="Hyperlink"/>
            <w:noProof/>
            <w:color w:val="auto"/>
          </w:rPr>
          <w:t xml:space="preserve"> (if applicable)</w:t>
        </w:r>
        <w:r>
          <w:rPr>
            <w:noProof/>
            <w:webHidden/>
          </w:rPr>
          <w:tab/>
        </w:r>
        <w:r>
          <w:rPr>
            <w:noProof/>
            <w:webHidden/>
          </w:rPr>
          <w:fldChar w:fldCharType="begin"/>
        </w:r>
        <w:r>
          <w:rPr>
            <w:noProof/>
            <w:webHidden/>
          </w:rPr>
          <w:instrText xml:space="preserve"> PAGEREF _Toc72957316 \h </w:instrText>
        </w:r>
        <w:r>
          <w:rPr>
            <w:noProof/>
            <w:webHidden/>
          </w:rPr>
        </w:r>
        <w:r>
          <w:rPr>
            <w:noProof/>
            <w:webHidden/>
          </w:rPr>
          <w:fldChar w:fldCharType="separate"/>
        </w:r>
        <w:r>
          <w:rPr>
            <w:noProof/>
            <w:webHidden/>
          </w:rPr>
          <w:t>4</w:t>
        </w:r>
        <w:r>
          <w:rPr>
            <w:noProof/>
            <w:webHidden/>
          </w:rPr>
          <w:fldChar w:fldCharType="end"/>
        </w:r>
      </w:hyperlink>
    </w:p>
    <w:p w14:paraId="1BA6D599" w14:textId="67BFDA2F"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7" w:history="1">
        <w:r w:rsidRPr="00820E15">
          <w:rPr>
            <w:rStyle w:val="Hyperlink"/>
            <w:noProof/>
          </w:rPr>
          <w:t>2.3</w:t>
        </w:r>
        <w:r>
          <w:rPr>
            <w:rFonts w:asciiTheme="minorHAnsi" w:eastAsiaTheme="minorEastAsia" w:hAnsiTheme="minorHAnsi" w:cstheme="minorBidi"/>
            <w:noProof/>
            <w:color w:val="auto"/>
            <w:lang w:val="en-IE" w:eastAsia="en-IE"/>
          </w:rPr>
          <w:tab/>
        </w:r>
        <w:r w:rsidRPr="00820E15">
          <w:rPr>
            <w:rStyle w:val="Hyperlink"/>
            <w:noProof/>
          </w:rPr>
          <w:t>Delivery Locations</w:t>
        </w:r>
        <w:r>
          <w:rPr>
            <w:noProof/>
            <w:webHidden/>
          </w:rPr>
          <w:tab/>
        </w:r>
        <w:r>
          <w:rPr>
            <w:noProof/>
            <w:webHidden/>
          </w:rPr>
          <w:fldChar w:fldCharType="begin"/>
        </w:r>
        <w:r>
          <w:rPr>
            <w:noProof/>
            <w:webHidden/>
          </w:rPr>
          <w:instrText xml:space="preserve"> PAGEREF _Toc72957317 \h </w:instrText>
        </w:r>
        <w:r>
          <w:rPr>
            <w:noProof/>
            <w:webHidden/>
          </w:rPr>
        </w:r>
        <w:r>
          <w:rPr>
            <w:noProof/>
            <w:webHidden/>
          </w:rPr>
          <w:fldChar w:fldCharType="separate"/>
        </w:r>
        <w:r>
          <w:rPr>
            <w:noProof/>
            <w:webHidden/>
          </w:rPr>
          <w:t>5</w:t>
        </w:r>
        <w:r>
          <w:rPr>
            <w:noProof/>
            <w:webHidden/>
          </w:rPr>
          <w:fldChar w:fldCharType="end"/>
        </w:r>
      </w:hyperlink>
    </w:p>
    <w:p w14:paraId="6A5D03DB" w14:textId="237FF2A2"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8" w:history="1">
        <w:r w:rsidRPr="00820E15">
          <w:rPr>
            <w:rStyle w:val="Hyperlink"/>
            <w:noProof/>
          </w:rPr>
          <w:t>2.4</w:t>
        </w:r>
        <w:r>
          <w:rPr>
            <w:rFonts w:asciiTheme="minorHAnsi" w:eastAsiaTheme="minorEastAsia" w:hAnsiTheme="minorHAnsi" w:cstheme="minorBidi"/>
            <w:noProof/>
            <w:color w:val="auto"/>
            <w:lang w:val="en-IE" w:eastAsia="en-IE"/>
          </w:rPr>
          <w:tab/>
        </w:r>
        <w:r w:rsidRPr="00820E15">
          <w:rPr>
            <w:rStyle w:val="Hyperlink"/>
            <w:noProof/>
          </w:rPr>
          <w:t>Options (if applicable)</w:t>
        </w:r>
        <w:r>
          <w:rPr>
            <w:noProof/>
            <w:webHidden/>
          </w:rPr>
          <w:tab/>
        </w:r>
        <w:r>
          <w:rPr>
            <w:noProof/>
            <w:webHidden/>
          </w:rPr>
          <w:fldChar w:fldCharType="begin"/>
        </w:r>
        <w:r>
          <w:rPr>
            <w:noProof/>
            <w:webHidden/>
          </w:rPr>
          <w:instrText xml:space="preserve"> PAGEREF _Toc72957318 \h </w:instrText>
        </w:r>
        <w:r>
          <w:rPr>
            <w:noProof/>
            <w:webHidden/>
          </w:rPr>
        </w:r>
        <w:r>
          <w:rPr>
            <w:noProof/>
            <w:webHidden/>
          </w:rPr>
          <w:fldChar w:fldCharType="separate"/>
        </w:r>
        <w:r>
          <w:rPr>
            <w:noProof/>
            <w:webHidden/>
          </w:rPr>
          <w:t>5</w:t>
        </w:r>
        <w:r>
          <w:rPr>
            <w:noProof/>
            <w:webHidden/>
          </w:rPr>
          <w:fldChar w:fldCharType="end"/>
        </w:r>
      </w:hyperlink>
    </w:p>
    <w:p w14:paraId="0D69C805" w14:textId="2B94E16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19" w:history="1">
        <w:r w:rsidRPr="00820E15">
          <w:rPr>
            <w:rStyle w:val="Hyperlink"/>
            <w:noProof/>
          </w:rPr>
          <w:t>2.5</w:t>
        </w:r>
        <w:r>
          <w:rPr>
            <w:rFonts w:asciiTheme="minorHAnsi" w:eastAsiaTheme="minorEastAsia" w:hAnsiTheme="minorHAnsi" w:cstheme="minorBidi"/>
            <w:noProof/>
            <w:color w:val="auto"/>
            <w:lang w:val="en-IE" w:eastAsia="en-IE"/>
          </w:rPr>
          <w:tab/>
        </w:r>
        <w:r w:rsidRPr="00820E15">
          <w:rPr>
            <w:rStyle w:val="Hyperlink"/>
            <w:noProof/>
          </w:rPr>
          <w:t>Pricing</w:t>
        </w:r>
        <w:r>
          <w:rPr>
            <w:noProof/>
            <w:webHidden/>
          </w:rPr>
          <w:tab/>
        </w:r>
        <w:r>
          <w:rPr>
            <w:noProof/>
            <w:webHidden/>
          </w:rPr>
          <w:fldChar w:fldCharType="begin"/>
        </w:r>
        <w:r>
          <w:rPr>
            <w:noProof/>
            <w:webHidden/>
          </w:rPr>
          <w:instrText xml:space="preserve"> PAGEREF _Toc72957319 \h </w:instrText>
        </w:r>
        <w:r>
          <w:rPr>
            <w:noProof/>
            <w:webHidden/>
          </w:rPr>
        </w:r>
        <w:r>
          <w:rPr>
            <w:noProof/>
            <w:webHidden/>
          </w:rPr>
          <w:fldChar w:fldCharType="separate"/>
        </w:r>
        <w:r>
          <w:rPr>
            <w:noProof/>
            <w:webHidden/>
          </w:rPr>
          <w:t>5</w:t>
        </w:r>
        <w:r>
          <w:rPr>
            <w:noProof/>
            <w:webHidden/>
          </w:rPr>
          <w:fldChar w:fldCharType="end"/>
        </w:r>
      </w:hyperlink>
    </w:p>
    <w:p w14:paraId="2E2B2B07" w14:textId="11050D50"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0" w:history="1">
        <w:r w:rsidRPr="00820E15">
          <w:rPr>
            <w:rStyle w:val="Hyperlink"/>
            <w:noProof/>
          </w:rPr>
          <w:t>2.6</w:t>
        </w:r>
        <w:r>
          <w:rPr>
            <w:rFonts w:asciiTheme="minorHAnsi" w:eastAsiaTheme="minorEastAsia" w:hAnsiTheme="minorHAnsi" w:cstheme="minorBidi"/>
            <w:noProof/>
            <w:color w:val="auto"/>
            <w:lang w:val="en-IE" w:eastAsia="en-IE"/>
          </w:rPr>
          <w:tab/>
        </w:r>
        <w:r w:rsidRPr="00820E15">
          <w:rPr>
            <w:rStyle w:val="Hyperlink"/>
            <w:noProof/>
          </w:rPr>
          <w:t>Review of Performance</w:t>
        </w:r>
        <w:r>
          <w:rPr>
            <w:noProof/>
            <w:webHidden/>
          </w:rPr>
          <w:tab/>
        </w:r>
        <w:r>
          <w:rPr>
            <w:noProof/>
            <w:webHidden/>
          </w:rPr>
          <w:fldChar w:fldCharType="begin"/>
        </w:r>
        <w:r>
          <w:rPr>
            <w:noProof/>
            <w:webHidden/>
          </w:rPr>
          <w:instrText xml:space="preserve"> PAGEREF _Toc72957320 \h </w:instrText>
        </w:r>
        <w:r>
          <w:rPr>
            <w:noProof/>
            <w:webHidden/>
          </w:rPr>
        </w:r>
        <w:r>
          <w:rPr>
            <w:noProof/>
            <w:webHidden/>
          </w:rPr>
          <w:fldChar w:fldCharType="separate"/>
        </w:r>
        <w:r>
          <w:rPr>
            <w:noProof/>
            <w:webHidden/>
          </w:rPr>
          <w:t>5</w:t>
        </w:r>
        <w:r>
          <w:rPr>
            <w:noProof/>
            <w:webHidden/>
          </w:rPr>
          <w:fldChar w:fldCharType="end"/>
        </w:r>
      </w:hyperlink>
    </w:p>
    <w:p w14:paraId="491E82C2" w14:textId="19565B59" w:rsidR="008B0106" w:rsidRDefault="008B0106" w:rsidP="00B11249">
      <w:pPr>
        <w:pStyle w:val="TOC3"/>
        <w:tabs>
          <w:tab w:val="left" w:pos="1320"/>
        </w:tabs>
        <w:rPr>
          <w:rFonts w:asciiTheme="minorHAnsi" w:eastAsiaTheme="minorEastAsia" w:hAnsiTheme="minorHAnsi" w:cstheme="minorBidi"/>
          <w:noProof/>
          <w:color w:val="auto"/>
          <w:lang w:val="en-IE" w:eastAsia="en-IE"/>
        </w:rPr>
      </w:pPr>
      <w:hyperlink w:anchor="_Toc72957321" w:history="1">
        <w:r w:rsidRPr="00820E15">
          <w:rPr>
            <w:rStyle w:val="Hyperlink"/>
            <w:noProof/>
          </w:rPr>
          <w:t>2.6.1</w:t>
        </w:r>
        <w:r>
          <w:rPr>
            <w:rFonts w:asciiTheme="minorHAnsi" w:eastAsiaTheme="minorEastAsia" w:hAnsiTheme="minorHAnsi" w:cstheme="minorBidi"/>
            <w:noProof/>
            <w:color w:val="auto"/>
            <w:lang w:val="en-IE" w:eastAsia="en-IE"/>
          </w:rPr>
          <w:tab/>
        </w:r>
        <w:r w:rsidRPr="00820E15">
          <w:rPr>
            <w:rStyle w:val="Hyperlink"/>
            <w:noProof/>
          </w:rPr>
          <w:t>Account Management</w:t>
        </w:r>
        <w:r>
          <w:rPr>
            <w:noProof/>
            <w:webHidden/>
          </w:rPr>
          <w:tab/>
        </w:r>
        <w:r>
          <w:rPr>
            <w:noProof/>
            <w:webHidden/>
          </w:rPr>
          <w:fldChar w:fldCharType="begin"/>
        </w:r>
        <w:r>
          <w:rPr>
            <w:noProof/>
            <w:webHidden/>
          </w:rPr>
          <w:instrText xml:space="preserve"> PAGEREF _Toc72957321 \h </w:instrText>
        </w:r>
        <w:r>
          <w:rPr>
            <w:noProof/>
            <w:webHidden/>
          </w:rPr>
        </w:r>
        <w:r>
          <w:rPr>
            <w:noProof/>
            <w:webHidden/>
          </w:rPr>
          <w:fldChar w:fldCharType="separate"/>
        </w:r>
        <w:r>
          <w:rPr>
            <w:noProof/>
            <w:webHidden/>
          </w:rPr>
          <w:t>5</w:t>
        </w:r>
        <w:r>
          <w:rPr>
            <w:noProof/>
            <w:webHidden/>
          </w:rPr>
          <w:fldChar w:fldCharType="end"/>
        </w:r>
      </w:hyperlink>
    </w:p>
    <w:p w14:paraId="328B36CD" w14:textId="31165B0F" w:rsidR="008B0106" w:rsidRDefault="008B0106" w:rsidP="00B11249">
      <w:pPr>
        <w:pStyle w:val="TOC3"/>
        <w:tabs>
          <w:tab w:val="left" w:pos="1320"/>
        </w:tabs>
        <w:rPr>
          <w:rFonts w:asciiTheme="minorHAnsi" w:eastAsiaTheme="minorEastAsia" w:hAnsiTheme="minorHAnsi" w:cstheme="minorBidi"/>
          <w:noProof/>
          <w:color w:val="auto"/>
          <w:lang w:val="en-IE" w:eastAsia="en-IE"/>
        </w:rPr>
      </w:pPr>
      <w:hyperlink w:anchor="_Toc72957322" w:history="1">
        <w:r w:rsidRPr="00820E15">
          <w:rPr>
            <w:rStyle w:val="Hyperlink"/>
            <w:noProof/>
          </w:rPr>
          <w:t>2.6.2</w:t>
        </w:r>
        <w:r>
          <w:rPr>
            <w:rFonts w:asciiTheme="minorHAnsi" w:eastAsiaTheme="minorEastAsia" w:hAnsiTheme="minorHAnsi" w:cstheme="minorBidi"/>
            <w:noProof/>
            <w:color w:val="auto"/>
            <w:lang w:val="en-IE" w:eastAsia="en-IE"/>
          </w:rPr>
          <w:tab/>
        </w:r>
        <w:r w:rsidRPr="00820E15">
          <w:rPr>
            <w:rStyle w:val="Hyperlink"/>
            <w:noProof/>
          </w:rPr>
          <w:t>Invoicing</w:t>
        </w:r>
        <w:r>
          <w:rPr>
            <w:noProof/>
            <w:webHidden/>
          </w:rPr>
          <w:tab/>
        </w:r>
        <w:r>
          <w:rPr>
            <w:noProof/>
            <w:webHidden/>
          </w:rPr>
          <w:fldChar w:fldCharType="begin"/>
        </w:r>
        <w:r>
          <w:rPr>
            <w:noProof/>
            <w:webHidden/>
          </w:rPr>
          <w:instrText xml:space="preserve"> PAGEREF _Toc72957322 \h </w:instrText>
        </w:r>
        <w:r>
          <w:rPr>
            <w:noProof/>
            <w:webHidden/>
          </w:rPr>
        </w:r>
        <w:r>
          <w:rPr>
            <w:noProof/>
            <w:webHidden/>
          </w:rPr>
          <w:fldChar w:fldCharType="separate"/>
        </w:r>
        <w:r>
          <w:rPr>
            <w:noProof/>
            <w:webHidden/>
          </w:rPr>
          <w:t>5</w:t>
        </w:r>
        <w:r>
          <w:rPr>
            <w:noProof/>
            <w:webHidden/>
          </w:rPr>
          <w:fldChar w:fldCharType="end"/>
        </w:r>
      </w:hyperlink>
    </w:p>
    <w:p w14:paraId="21C226A6" w14:textId="0A943E2A"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3" w:history="1">
        <w:r w:rsidRPr="00820E15">
          <w:rPr>
            <w:rStyle w:val="Hyperlink"/>
            <w:noProof/>
          </w:rPr>
          <w:t>2.7</w:t>
        </w:r>
        <w:r>
          <w:rPr>
            <w:rFonts w:asciiTheme="minorHAnsi" w:eastAsiaTheme="minorEastAsia" w:hAnsiTheme="minorHAnsi" w:cstheme="minorBidi"/>
            <w:noProof/>
            <w:color w:val="auto"/>
            <w:lang w:val="en-IE" w:eastAsia="en-IE"/>
          </w:rPr>
          <w:tab/>
        </w:r>
        <w:r w:rsidRPr="00820E15">
          <w:rPr>
            <w:rStyle w:val="Hyperlink"/>
            <w:noProof/>
          </w:rPr>
          <w:t>Award to Runner Up</w:t>
        </w:r>
        <w:r>
          <w:rPr>
            <w:noProof/>
            <w:webHidden/>
          </w:rPr>
          <w:tab/>
        </w:r>
        <w:r>
          <w:rPr>
            <w:noProof/>
            <w:webHidden/>
          </w:rPr>
          <w:fldChar w:fldCharType="begin"/>
        </w:r>
        <w:r>
          <w:rPr>
            <w:noProof/>
            <w:webHidden/>
          </w:rPr>
          <w:instrText xml:space="preserve"> PAGEREF _Toc72957323 \h </w:instrText>
        </w:r>
        <w:r>
          <w:rPr>
            <w:noProof/>
            <w:webHidden/>
          </w:rPr>
        </w:r>
        <w:r>
          <w:rPr>
            <w:noProof/>
            <w:webHidden/>
          </w:rPr>
          <w:fldChar w:fldCharType="separate"/>
        </w:r>
        <w:r>
          <w:rPr>
            <w:noProof/>
            <w:webHidden/>
          </w:rPr>
          <w:t>5</w:t>
        </w:r>
        <w:r>
          <w:rPr>
            <w:noProof/>
            <w:webHidden/>
          </w:rPr>
          <w:fldChar w:fldCharType="end"/>
        </w:r>
      </w:hyperlink>
    </w:p>
    <w:p w14:paraId="30516F6B" w14:textId="1523F6E6"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24" w:history="1">
        <w:r w:rsidRPr="00820E15">
          <w:rPr>
            <w:rStyle w:val="Hyperlink"/>
            <w:noProof/>
          </w:rPr>
          <w:t>3.</w:t>
        </w:r>
        <w:r>
          <w:rPr>
            <w:rFonts w:asciiTheme="minorHAnsi" w:eastAsiaTheme="minorEastAsia" w:hAnsiTheme="minorHAnsi" w:cstheme="minorBidi"/>
            <w:noProof/>
            <w:color w:val="auto"/>
            <w:lang w:val="en-IE" w:eastAsia="en-IE"/>
          </w:rPr>
          <w:tab/>
        </w:r>
        <w:r w:rsidRPr="00820E15">
          <w:rPr>
            <w:rStyle w:val="Hyperlink"/>
            <w:noProof/>
          </w:rPr>
          <w:t>EVALUATION CRITERIA</w:t>
        </w:r>
        <w:r>
          <w:rPr>
            <w:noProof/>
            <w:webHidden/>
          </w:rPr>
          <w:tab/>
        </w:r>
        <w:r>
          <w:rPr>
            <w:noProof/>
            <w:webHidden/>
          </w:rPr>
          <w:fldChar w:fldCharType="begin"/>
        </w:r>
        <w:r>
          <w:rPr>
            <w:noProof/>
            <w:webHidden/>
          </w:rPr>
          <w:instrText xml:space="preserve"> PAGEREF _Toc72957324 \h </w:instrText>
        </w:r>
        <w:r>
          <w:rPr>
            <w:noProof/>
            <w:webHidden/>
          </w:rPr>
        </w:r>
        <w:r>
          <w:rPr>
            <w:noProof/>
            <w:webHidden/>
          </w:rPr>
          <w:fldChar w:fldCharType="separate"/>
        </w:r>
        <w:r>
          <w:rPr>
            <w:noProof/>
            <w:webHidden/>
          </w:rPr>
          <w:t>6</w:t>
        </w:r>
        <w:r>
          <w:rPr>
            <w:noProof/>
            <w:webHidden/>
          </w:rPr>
          <w:fldChar w:fldCharType="end"/>
        </w:r>
      </w:hyperlink>
    </w:p>
    <w:p w14:paraId="3F2C2FCB" w14:textId="121A15B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6" w:history="1">
        <w:r w:rsidRPr="00820E15">
          <w:rPr>
            <w:rStyle w:val="Hyperlink"/>
            <w:noProof/>
          </w:rPr>
          <w:t>3.1</w:t>
        </w:r>
        <w:r>
          <w:rPr>
            <w:rFonts w:asciiTheme="minorHAnsi" w:eastAsiaTheme="minorEastAsia" w:hAnsiTheme="minorHAnsi" w:cstheme="minorBidi"/>
            <w:noProof/>
            <w:color w:val="auto"/>
            <w:lang w:val="en-IE" w:eastAsia="en-IE"/>
          </w:rPr>
          <w:tab/>
        </w:r>
        <w:r w:rsidRPr="00820E15">
          <w:rPr>
            <w:rStyle w:val="Hyperlink"/>
            <w:noProof/>
          </w:rPr>
          <w:t>Suitability</w:t>
        </w:r>
        <w:r>
          <w:rPr>
            <w:noProof/>
            <w:webHidden/>
          </w:rPr>
          <w:tab/>
        </w:r>
        <w:r>
          <w:rPr>
            <w:noProof/>
            <w:webHidden/>
          </w:rPr>
          <w:fldChar w:fldCharType="begin"/>
        </w:r>
        <w:r>
          <w:rPr>
            <w:noProof/>
            <w:webHidden/>
          </w:rPr>
          <w:instrText xml:space="preserve"> PAGEREF _Toc72957326 \h </w:instrText>
        </w:r>
        <w:r>
          <w:rPr>
            <w:noProof/>
            <w:webHidden/>
          </w:rPr>
        </w:r>
        <w:r>
          <w:rPr>
            <w:noProof/>
            <w:webHidden/>
          </w:rPr>
          <w:fldChar w:fldCharType="separate"/>
        </w:r>
        <w:r>
          <w:rPr>
            <w:noProof/>
            <w:webHidden/>
          </w:rPr>
          <w:t>6</w:t>
        </w:r>
        <w:r>
          <w:rPr>
            <w:noProof/>
            <w:webHidden/>
          </w:rPr>
          <w:fldChar w:fldCharType="end"/>
        </w:r>
      </w:hyperlink>
    </w:p>
    <w:p w14:paraId="1D324302" w14:textId="098C3B21"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7" w:history="1">
        <w:r w:rsidRPr="00820E15">
          <w:rPr>
            <w:rStyle w:val="Hyperlink"/>
            <w:noProof/>
          </w:rPr>
          <w:t>3.2</w:t>
        </w:r>
        <w:r>
          <w:rPr>
            <w:rFonts w:asciiTheme="minorHAnsi" w:eastAsiaTheme="minorEastAsia" w:hAnsiTheme="minorHAnsi" w:cstheme="minorBidi"/>
            <w:noProof/>
            <w:color w:val="auto"/>
            <w:lang w:val="en-IE" w:eastAsia="en-IE"/>
          </w:rPr>
          <w:tab/>
        </w:r>
        <w:r w:rsidRPr="00820E15">
          <w:rPr>
            <w:rStyle w:val="Hyperlink"/>
            <w:noProof/>
          </w:rPr>
          <w:t>Award Criteria</w:t>
        </w:r>
        <w:r>
          <w:rPr>
            <w:noProof/>
            <w:webHidden/>
          </w:rPr>
          <w:tab/>
        </w:r>
        <w:r>
          <w:rPr>
            <w:noProof/>
            <w:webHidden/>
          </w:rPr>
          <w:fldChar w:fldCharType="begin"/>
        </w:r>
        <w:r>
          <w:rPr>
            <w:noProof/>
            <w:webHidden/>
          </w:rPr>
          <w:instrText xml:space="preserve"> PAGEREF _Toc72957327 \h </w:instrText>
        </w:r>
        <w:r>
          <w:rPr>
            <w:noProof/>
            <w:webHidden/>
          </w:rPr>
        </w:r>
        <w:r>
          <w:rPr>
            <w:noProof/>
            <w:webHidden/>
          </w:rPr>
          <w:fldChar w:fldCharType="separate"/>
        </w:r>
        <w:r>
          <w:rPr>
            <w:noProof/>
            <w:webHidden/>
          </w:rPr>
          <w:t>6</w:t>
        </w:r>
        <w:r>
          <w:rPr>
            <w:noProof/>
            <w:webHidden/>
          </w:rPr>
          <w:fldChar w:fldCharType="end"/>
        </w:r>
      </w:hyperlink>
    </w:p>
    <w:p w14:paraId="2C416969" w14:textId="03096E4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8" w:history="1">
        <w:r w:rsidRPr="00820E15">
          <w:rPr>
            <w:rStyle w:val="Hyperlink"/>
            <w:noProof/>
            <w:lang w:eastAsia="ja-JP"/>
          </w:rPr>
          <w:t>3.3</w:t>
        </w:r>
        <w:r>
          <w:rPr>
            <w:rFonts w:asciiTheme="minorHAnsi" w:eastAsiaTheme="minorEastAsia" w:hAnsiTheme="minorHAnsi" w:cstheme="minorBidi"/>
            <w:noProof/>
            <w:color w:val="auto"/>
            <w:lang w:val="en-IE" w:eastAsia="en-IE"/>
          </w:rPr>
          <w:tab/>
        </w:r>
        <w:r w:rsidRPr="00820E15">
          <w:rPr>
            <w:rStyle w:val="Hyperlink"/>
            <w:noProof/>
            <w:lang w:eastAsia="ja-JP"/>
          </w:rPr>
          <w:t>Methodology for Calculating the Cost Score</w:t>
        </w:r>
        <w:r>
          <w:rPr>
            <w:noProof/>
            <w:webHidden/>
          </w:rPr>
          <w:tab/>
        </w:r>
        <w:r>
          <w:rPr>
            <w:noProof/>
            <w:webHidden/>
          </w:rPr>
          <w:fldChar w:fldCharType="begin"/>
        </w:r>
        <w:r>
          <w:rPr>
            <w:noProof/>
            <w:webHidden/>
          </w:rPr>
          <w:instrText xml:space="preserve"> PAGEREF _Toc72957328 \h </w:instrText>
        </w:r>
        <w:r>
          <w:rPr>
            <w:noProof/>
            <w:webHidden/>
          </w:rPr>
        </w:r>
        <w:r>
          <w:rPr>
            <w:noProof/>
            <w:webHidden/>
          </w:rPr>
          <w:fldChar w:fldCharType="separate"/>
        </w:r>
        <w:r>
          <w:rPr>
            <w:noProof/>
            <w:webHidden/>
          </w:rPr>
          <w:t>7</w:t>
        </w:r>
        <w:r>
          <w:rPr>
            <w:noProof/>
            <w:webHidden/>
          </w:rPr>
          <w:fldChar w:fldCharType="end"/>
        </w:r>
      </w:hyperlink>
    </w:p>
    <w:p w14:paraId="6475B822" w14:textId="72B17CA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29" w:history="1">
        <w:r w:rsidRPr="00820E15">
          <w:rPr>
            <w:rStyle w:val="Hyperlink"/>
            <w:rFonts w:eastAsia="Times New Roman"/>
            <w:noProof/>
          </w:rPr>
          <w:t>3.4</w:t>
        </w:r>
        <w:r>
          <w:rPr>
            <w:rFonts w:asciiTheme="minorHAnsi" w:eastAsiaTheme="minorEastAsia" w:hAnsiTheme="minorHAnsi" w:cstheme="minorBidi"/>
            <w:noProof/>
            <w:color w:val="auto"/>
            <w:lang w:val="en-IE" w:eastAsia="en-IE"/>
          </w:rPr>
          <w:tab/>
        </w:r>
        <w:r w:rsidRPr="00820E15">
          <w:rPr>
            <w:rStyle w:val="Hyperlink"/>
            <w:rFonts w:eastAsia="Times New Roman"/>
            <w:noProof/>
          </w:rPr>
          <w:t>Methodology for Calculating Scoring of Qualitative Criteria</w:t>
        </w:r>
        <w:r>
          <w:rPr>
            <w:noProof/>
            <w:webHidden/>
          </w:rPr>
          <w:tab/>
        </w:r>
        <w:r>
          <w:rPr>
            <w:noProof/>
            <w:webHidden/>
          </w:rPr>
          <w:fldChar w:fldCharType="begin"/>
        </w:r>
        <w:r>
          <w:rPr>
            <w:noProof/>
            <w:webHidden/>
          </w:rPr>
          <w:instrText xml:space="preserve"> PAGEREF _Toc72957329 \h </w:instrText>
        </w:r>
        <w:r>
          <w:rPr>
            <w:noProof/>
            <w:webHidden/>
          </w:rPr>
        </w:r>
        <w:r>
          <w:rPr>
            <w:noProof/>
            <w:webHidden/>
          </w:rPr>
          <w:fldChar w:fldCharType="separate"/>
        </w:r>
        <w:r>
          <w:rPr>
            <w:noProof/>
            <w:webHidden/>
          </w:rPr>
          <w:t>8</w:t>
        </w:r>
        <w:r>
          <w:rPr>
            <w:noProof/>
            <w:webHidden/>
          </w:rPr>
          <w:fldChar w:fldCharType="end"/>
        </w:r>
      </w:hyperlink>
    </w:p>
    <w:p w14:paraId="1325EC23" w14:textId="1B8DBFFE"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30" w:history="1">
        <w:r w:rsidRPr="00820E15">
          <w:rPr>
            <w:rStyle w:val="Hyperlink"/>
            <w:noProof/>
          </w:rPr>
          <w:t>4.</w:t>
        </w:r>
        <w:r>
          <w:rPr>
            <w:rFonts w:asciiTheme="minorHAnsi" w:eastAsiaTheme="minorEastAsia" w:hAnsiTheme="minorHAnsi" w:cstheme="minorBidi"/>
            <w:noProof/>
            <w:color w:val="auto"/>
            <w:lang w:val="en-IE" w:eastAsia="en-IE"/>
          </w:rPr>
          <w:tab/>
        </w:r>
        <w:r w:rsidRPr="00820E15">
          <w:rPr>
            <w:rStyle w:val="Hyperlink"/>
            <w:noProof/>
          </w:rPr>
          <w:t>FORMAT OF RESPONSE</w:t>
        </w:r>
        <w:r>
          <w:rPr>
            <w:noProof/>
            <w:webHidden/>
          </w:rPr>
          <w:tab/>
        </w:r>
        <w:r>
          <w:rPr>
            <w:noProof/>
            <w:webHidden/>
          </w:rPr>
          <w:fldChar w:fldCharType="begin"/>
        </w:r>
        <w:r>
          <w:rPr>
            <w:noProof/>
            <w:webHidden/>
          </w:rPr>
          <w:instrText xml:space="preserve"> PAGEREF _Toc72957330 \h </w:instrText>
        </w:r>
        <w:r>
          <w:rPr>
            <w:noProof/>
            <w:webHidden/>
          </w:rPr>
        </w:r>
        <w:r>
          <w:rPr>
            <w:noProof/>
            <w:webHidden/>
          </w:rPr>
          <w:fldChar w:fldCharType="separate"/>
        </w:r>
        <w:r>
          <w:rPr>
            <w:noProof/>
            <w:webHidden/>
          </w:rPr>
          <w:t>8</w:t>
        </w:r>
        <w:r>
          <w:rPr>
            <w:noProof/>
            <w:webHidden/>
          </w:rPr>
          <w:fldChar w:fldCharType="end"/>
        </w:r>
      </w:hyperlink>
    </w:p>
    <w:p w14:paraId="30E0B0E4" w14:textId="07C95F0F" w:rsidR="008B0106" w:rsidRDefault="008B0106" w:rsidP="00B11249">
      <w:pPr>
        <w:pStyle w:val="TOC1"/>
        <w:tabs>
          <w:tab w:val="left" w:pos="1134"/>
          <w:tab w:val="right" w:leader="dot" w:pos="9016"/>
        </w:tabs>
        <w:rPr>
          <w:rFonts w:asciiTheme="minorHAnsi" w:eastAsiaTheme="minorEastAsia" w:hAnsiTheme="minorHAnsi" w:cstheme="minorBidi"/>
          <w:noProof/>
          <w:color w:val="auto"/>
          <w:lang w:val="en-IE" w:eastAsia="en-IE"/>
        </w:rPr>
      </w:pPr>
      <w:hyperlink w:anchor="_Toc72957331" w:history="1">
        <w:r w:rsidRPr="00820E15">
          <w:rPr>
            <w:rStyle w:val="Hyperlink"/>
            <w:noProof/>
          </w:rPr>
          <w:t>5.</w:t>
        </w:r>
        <w:r>
          <w:rPr>
            <w:rFonts w:asciiTheme="minorHAnsi" w:eastAsiaTheme="minorEastAsia" w:hAnsiTheme="minorHAnsi" w:cstheme="minorBidi"/>
            <w:noProof/>
            <w:color w:val="auto"/>
            <w:lang w:val="en-IE" w:eastAsia="en-IE"/>
          </w:rPr>
          <w:tab/>
        </w:r>
        <w:r w:rsidRPr="00820E15">
          <w:rPr>
            <w:rStyle w:val="Hyperlink"/>
            <w:noProof/>
          </w:rPr>
          <w:t>INSTRUCTIONS FOR ECONOMIC OPERATORS QUOTING</w:t>
        </w:r>
        <w:r>
          <w:rPr>
            <w:noProof/>
            <w:webHidden/>
          </w:rPr>
          <w:tab/>
        </w:r>
        <w:r>
          <w:rPr>
            <w:noProof/>
            <w:webHidden/>
          </w:rPr>
          <w:fldChar w:fldCharType="begin"/>
        </w:r>
        <w:r>
          <w:rPr>
            <w:noProof/>
            <w:webHidden/>
          </w:rPr>
          <w:instrText xml:space="preserve"> PAGEREF _Toc72957331 \h </w:instrText>
        </w:r>
        <w:r>
          <w:rPr>
            <w:noProof/>
            <w:webHidden/>
          </w:rPr>
        </w:r>
        <w:r>
          <w:rPr>
            <w:noProof/>
            <w:webHidden/>
          </w:rPr>
          <w:fldChar w:fldCharType="separate"/>
        </w:r>
        <w:r>
          <w:rPr>
            <w:noProof/>
            <w:webHidden/>
          </w:rPr>
          <w:t>9</w:t>
        </w:r>
        <w:r>
          <w:rPr>
            <w:noProof/>
            <w:webHidden/>
          </w:rPr>
          <w:fldChar w:fldCharType="end"/>
        </w:r>
      </w:hyperlink>
    </w:p>
    <w:p w14:paraId="36EEDAD1" w14:textId="54038EB8"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4" w:history="1">
        <w:r w:rsidRPr="00820E15">
          <w:rPr>
            <w:rStyle w:val="Hyperlink"/>
            <w:noProof/>
          </w:rPr>
          <w:t>5.1</w:t>
        </w:r>
        <w:r>
          <w:rPr>
            <w:rFonts w:asciiTheme="minorHAnsi" w:eastAsiaTheme="minorEastAsia" w:hAnsiTheme="minorHAnsi" w:cstheme="minorBidi"/>
            <w:noProof/>
            <w:color w:val="auto"/>
            <w:lang w:val="en-IE" w:eastAsia="en-IE"/>
          </w:rPr>
          <w:tab/>
        </w:r>
        <w:r w:rsidRPr="00820E15">
          <w:rPr>
            <w:rStyle w:val="Hyperlink"/>
            <w:noProof/>
          </w:rPr>
          <w:t>Closing Date</w:t>
        </w:r>
        <w:r>
          <w:rPr>
            <w:noProof/>
            <w:webHidden/>
          </w:rPr>
          <w:tab/>
        </w:r>
        <w:r>
          <w:rPr>
            <w:noProof/>
            <w:webHidden/>
          </w:rPr>
          <w:fldChar w:fldCharType="begin"/>
        </w:r>
        <w:r>
          <w:rPr>
            <w:noProof/>
            <w:webHidden/>
          </w:rPr>
          <w:instrText xml:space="preserve"> PAGEREF _Toc72957334 \h </w:instrText>
        </w:r>
        <w:r>
          <w:rPr>
            <w:noProof/>
            <w:webHidden/>
          </w:rPr>
        </w:r>
        <w:r>
          <w:rPr>
            <w:noProof/>
            <w:webHidden/>
          </w:rPr>
          <w:fldChar w:fldCharType="separate"/>
        </w:r>
        <w:r>
          <w:rPr>
            <w:noProof/>
            <w:webHidden/>
          </w:rPr>
          <w:t>9</w:t>
        </w:r>
        <w:r>
          <w:rPr>
            <w:noProof/>
            <w:webHidden/>
          </w:rPr>
          <w:fldChar w:fldCharType="end"/>
        </w:r>
      </w:hyperlink>
    </w:p>
    <w:p w14:paraId="044D626A" w14:textId="043C9C8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5" w:history="1">
        <w:r w:rsidRPr="00820E15">
          <w:rPr>
            <w:rStyle w:val="Hyperlink"/>
            <w:noProof/>
          </w:rPr>
          <w:t>5.2</w:t>
        </w:r>
        <w:r>
          <w:rPr>
            <w:rFonts w:asciiTheme="minorHAnsi" w:eastAsiaTheme="minorEastAsia" w:hAnsiTheme="minorHAnsi" w:cstheme="minorBidi"/>
            <w:noProof/>
            <w:color w:val="auto"/>
            <w:lang w:val="en-IE" w:eastAsia="en-IE"/>
          </w:rPr>
          <w:tab/>
        </w:r>
        <w:r w:rsidRPr="00820E15">
          <w:rPr>
            <w:rStyle w:val="Hyperlink"/>
            <w:noProof/>
          </w:rPr>
          <w:t>Submission of Quotations</w:t>
        </w:r>
        <w:r>
          <w:rPr>
            <w:noProof/>
            <w:webHidden/>
          </w:rPr>
          <w:tab/>
        </w:r>
        <w:r>
          <w:rPr>
            <w:noProof/>
            <w:webHidden/>
          </w:rPr>
          <w:fldChar w:fldCharType="begin"/>
        </w:r>
        <w:r>
          <w:rPr>
            <w:noProof/>
            <w:webHidden/>
          </w:rPr>
          <w:instrText xml:space="preserve"> PAGEREF _Toc72957335 \h </w:instrText>
        </w:r>
        <w:r>
          <w:rPr>
            <w:noProof/>
            <w:webHidden/>
          </w:rPr>
        </w:r>
        <w:r>
          <w:rPr>
            <w:noProof/>
            <w:webHidden/>
          </w:rPr>
          <w:fldChar w:fldCharType="separate"/>
        </w:r>
        <w:r>
          <w:rPr>
            <w:noProof/>
            <w:webHidden/>
          </w:rPr>
          <w:t>9</w:t>
        </w:r>
        <w:r>
          <w:rPr>
            <w:noProof/>
            <w:webHidden/>
          </w:rPr>
          <w:fldChar w:fldCharType="end"/>
        </w:r>
      </w:hyperlink>
    </w:p>
    <w:p w14:paraId="27C531DC" w14:textId="7A4391CC"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6" w:history="1">
        <w:r w:rsidRPr="00820E15">
          <w:rPr>
            <w:rStyle w:val="Hyperlink"/>
            <w:noProof/>
          </w:rPr>
          <w:t>5.3</w:t>
        </w:r>
        <w:r>
          <w:rPr>
            <w:rFonts w:asciiTheme="minorHAnsi" w:eastAsiaTheme="minorEastAsia" w:hAnsiTheme="minorHAnsi" w:cstheme="minorBidi"/>
            <w:noProof/>
            <w:color w:val="auto"/>
            <w:lang w:val="en-IE" w:eastAsia="en-IE"/>
          </w:rPr>
          <w:tab/>
        </w:r>
        <w:r w:rsidRPr="00820E15">
          <w:rPr>
            <w:rStyle w:val="Hyperlink"/>
            <w:noProof/>
          </w:rPr>
          <w:t>Queries</w:t>
        </w:r>
        <w:r>
          <w:rPr>
            <w:noProof/>
            <w:webHidden/>
          </w:rPr>
          <w:tab/>
        </w:r>
        <w:r>
          <w:rPr>
            <w:noProof/>
            <w:webHidden/>
          </w:rPr>
          <w:fldChar w:fldCharType="begin"/>
        </w:r>
        <w:r>
          <w:rPr>
            <w:noProof/>
            <w:webHidden/>
          </w:rPr>
          <w:instrText xml:space="preserve"> PAGEREF _Toc72957336 \h </w:instrText>
        </w:r>
        <w:r>
          <w:rPr>
            <w:noProof/>
            <w:webHidden/>
          </w:rPr>
        </w:r>
        <w:r>
          <w:rPr>
            <w:noProof/>
            <w:webHidden/>
          </w:rPr>
          <w:fldChar w:fldCharType="separate"/>
        </w:r>
        <w:r>
          <w:rPr>
            <w:noProof/>
            <w:webHidden/>
          </w:rPr>
          <w:t>9</w:t>
        </w:r>
        <w:r>
          <w:rPr>
            <w:noProof/>
            <w:webHidden/>
          </w:rPr>
          <w:fldChar w:fldCharType="end"/>
        </w:r>
      </w:hyperlink>
    </w:p>
    <w:p w14:paraId="531684FC" w14:textId="303B476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7" w:history="1">
        <w:r w:rsidRPr="00820E15">
          <w:rPr>
            <w:rStyle w:val="Hyperlink"/>
            <w:noProof/>
          </w:rPr>
          <w:t>5.4</w:t>
        </w:r>
        <w:r>
          <w:rPr>
            <w:rFonts w:asciiTheme="minorHAnsi" w:eastAsiaTheme="minorEastAsia" w:hAnsiTheme="minorHAnsi" w:cstheme="minorBidi"/>
            <w:noProof/>
            <w:color w:val="auto"/>
            <w:lang w:val="en-IE" w:eastAsia="en-IE"/>
          </w:rPr>
          <w:tab/>
        </w:r>
        <w:r w:rsidRPr="00820E15">
          <w:rPr>
            <w:rStyle w:val="Hyperlink"/>
            <w:noProof/>
          </w:rPr>
          <w:t>Currency and Payments</w:t>
        </w:r>
        <w:r>
          <w:rPr>
            <w:noProof/>
            <w:webHidden/>
          </w:rPr>
          <w:tab/>
        </w:r>
        <w:r>
          <w:rPr>
            <w:noProof/>
            <w:webHidden/>
          </w:rPr>
          <w:fldChar w:fldCharType="begin"/>
        </w:r>
        <w:r>
          <w:rPr>
            <w:noProof/>
            <w:webHidden/>
          </w:rPr>
          <w:instrText xml:space="preserve"> PAGEREF _Toc72957337 \h </w:instrText>
        </w:r>
        <w:r>
          <w:rPr>
            <w:noProof/>
            <w:webHidden/>
          </w:rPr>
        </w:r>
        <w:r>
          <w:rPr>
            <w:noProof/>
            <w:webHidden/>
          </w:rPr>
          <w:fldChar w:fldCharType="separate"/>
        </w:r>
        <w:r>
          <w:rPr>
            <w:noProof/>
            <w:webHidden/>
          </w:rPr>
          <w:t>9</w:t>
        </w:r>
        <w:r>
          <w:rPr>
            <w:noProof/>
            <w:webHidden/>
          </w:rPr>
          <w:fldChar w:fldCharType="end"/>
        </w:r>
      </w:hyperlink>
    </w:p>
    <w:p w14:paraId="21F89D00" w14:textId="7BC72E5A"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8" w:history="1">
        <w:r w:rsidRPr="00820E15">
          <w:rPr>
            <w:rStyle w:val="Hyperlink"/>
            <w:noProof/>
          </w:rPr>
          <w:t>5.5</w:t>
        </w:r>
        <w:r>
          <w:rPr>
            <w:rFonts w:asciiTheme="minorHAnsi" w:eastAsiaTheme="minorEastAsia" w:hAnsiTheme="minorHAnsi" w:cstheme="minorBidi"/>
            <w:noProof/>
            <w:color w:val="auto"/>
            <w:lang w:val="en-IE" w:eastAsia="en-IE"/>
          </w:rPr>
          <w:tab/>
        </w:r>
        <w:r w:rsidRPr="00820E15">
          <w:rPr>
            <w:rStyle w:val="Hyperlink"/>
            <w:noProof/>
          </w:rPr>
          <w:t>Confidentiality</w:t>
        </w:r>
        <w:r>
          <w:rPr>
            <w:noProof/>
            <w:webHidden/>
          </w:rPr>
          <w:tab/>
        </w:r>
        <w:r>
          <w:rPr>
            <w:noProof/>
            <w:webHidden/>
          </w:rPr>
          <w:fldChar w:fldCharType="begin"/>
        </w:r>
        <w:r>
          <w:rPr>
            <w:noProof/>
            <w:webHidden/>
          </w:rPr>
          <w:instrText xml:space="preserve"> PAGEREF _Toc72957338 \h </w:instrText>
        </w:r>
        <w:r>
          <w:rPr>
            <w:noProof/>
            <w:webHidden/>
          </w:rPr>
        </w:r>
        <w:r>
          <w:rPr>
            <w:noProof/>
            <w:webHidden/>
          </w:rPr>
          <w:fldChar w:fldCharType="separate"/>
        </w:r>
        <w:r>
          <w:rPr>
            <w:noProof/>
            <w:webHidden/>
          </w:rPr>
          <w:t>9</w:t>
        </w:r>
        <w:r>
          <w:rPr>
            <w:noProof/>
            <w:webHidden/>
          </w:rPr>
          <w:fldChar w:fldCharType="end"/>
        </w:r>
      </w:hyperlink>
    </w:p>
    <w:p w14:paraId="59ABE097" w14:textId="1D35D566"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39" w:history="1">
        <w:r w:rsidRPr="00820E15">
          <w:rPr>
            <w:rStyle w:val="Hyperlink"/>
            <w:noProof/>
          </w:rPr>
          <w:t>5.6</w:t>
        </w:r>
        <w:r>
          <w:rPr>
            <w:rFonts w:asciiTheme="minorHAnsi" w:eastAsiaTheme="minorEastAsia" w:hAnsiTheme="minorHAnsi" w:cstheme="minorBidi"/>
            <w:noProof/>
            <w:color w:val="auto"/>
            <w:lang w:val="en-IE" w:eastAsia="en-IE"/>
          </w:rPr>
          <w:tab/>
        </w:r>
        <w:r w:rsidRPr="00820E15">
          <w:rPr>
            <w:rStyle w:val="Hyperlink"/>
            <w:noProof/>
          </w:rPr>
          <w:t>Conflict of Interest</w:t>
        </w:r>
        <w:r>
          <w:rPr>
            <w:noProof/>
            <w:webHidden/>
          </w:rPr>
          <w:tab/>
        </w:r>
        <w:r>
          <w:rPr>
            <w:noProof/>
            <w:webHidden/>
          </w:rPr>
          <w:fldChar w:fldCharType="begin"/>
        </w:r>
        <w:r>
          <w:rPr>
            <w:noProof/>
            <w:webHidden/>
          </w:rPr>
          <w:instrText xml:space="preserve"> PAGEREF _Toc72957339 \h </w:instrText>
        </w:r>
        <w:r>
          <w:rPr>
            <w:noProof/>
            <w:webHidden/>
          </w:rPr>
        </w:r>
        <w:r>
          <w:rPr>
            <w:noProof/>
            <w:webHidden/>
          </w:rPr>
          <w:fldChar w:fldCharType="separate"/>
        </w:r>
        <w:r>
          <w:rPr>
            <w:noProof/>
            <w:webHidden/>
          </w:rPr>
          <w:t>9</w:t>
        </w:r>
        <w:r>
          <w:rPr>
            <w:noProof/>
            <w:webHidden/>
          </w:rPr>
          <w:fldChar w:fldCharType="end"/>
        </w:r>
      </w:hyperlink>
    </w:p>
    <w:p w14:paraId="31D3E7A9" w14:textId="3762D06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0" w:history="1">
        <w:r w:rsidRPr="00820E15">
          <w:rPr>
            <w:rStyle w:val="Hyperlink"/>
            <w:noProof/>
          </w:rPr>
          <w:t>5.7</w:t>
        </w:r>
        <w:r>
          <w:rPr>
            <w:rFonts w:asciiTheme="minorHAnsi" w:eastAsiaTheme="minorEastAsia" w:hAnsiTheme="minorHAnsi" w:cstheme="minorBidi"/>
            <w:noProof/>
            <w:color w:val="auto"/>
            <w:lang w:val="en-IE" w:eastAsia="en-IE"/>
          </w:rPr>
          <w:tab/>
        </w:r>
        <w:r w:rsidRPr="00820E15">
          <w:rPr>
            <w:rStyle w:val="Hyperlink"/>
            <w:noProof/>
          </w:rPr>
          <w:t>Freedom of Information Acts</w:t>
        </w:r>
        <w:r>
          <w:rPr>
            <w:noProof/>
            <w:webHidden/>
          </w:rPr>
          <w:tab/>
        </w:r>
        <w:r>
          <w:rPr>
            <w:noProof/>
            <w:webHidden/>
          </w:rPr>
          <w:fldChar w:fldCharType="begin"/>
        </w:r>
        <w:r>
          <w:rPr>
            <w:noProof/>
            <w:webHidden/>
          </w:rPr>
          <w:instrText xml:space="preserve"> PAGEREF _Toc72957340 \h </w:instrText>
        </w:r>
        <w:r>
          <w:rPr>
            <w:noProof/>
            <w:webHidden/>
          </w:rPr>
        </w:r>
        <w:r>
          <w:rPr>
            <w:noProof/>
            <w:webHidden/>
          </w:rPr>
          <w:fldChar w:fldCharType="separate"/>
        </w:r>
        <w:r>
          <w:rPr>
            <w:noProof/>
            <w:webHidden/>
          </w:rPr>
          <w:t>10</w:t>
        </w:r>
        <w:r>
          <w:rPr>
            <w:noProof/>
            <w:webHidden/>
          </w:rPr>
          <w:fldChar w:fldCharType="end"/>
        </w:r>
      </w:hyperlink>
    </w:p>
    <w:p w14:paraId="296AF9F7" w14:textId="5A1A8FF4"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1" w:history="1">
        <w:r w:rsidRPr="00820E15">
          <w:rPr>
            <w:rStyle w:val="Hyperlink"/>
            <w:noProof/>
          </w:rPr>
          <w:t>5.8</w:t>
        </w:r>
        <w:r>
          <w:rPr>
            <w:rFonts w:asciiTheme="minorHAnsi" w:eastAsiaTheme="minorEastAsia" w:hAnsiTheme="minorHAnsi" w:cstheme="minorBidi"/>
            <w:noProof/>
            <w:color w:val="auto"/>
            <w:lang w:val="en-IE" w:eastAsia="en-IE"/>
          </w:rPr>
          <w:tab/>
        </w:r>
        <w:r w:rsidRPr="00820E15">
          <w:rPr>
            <w:rStyle w:val="Hyperlink"/>
            <w:noProof/>
          </w:rPr>
          <w:t>Data Protection</w:t>
        </w:r>
        <w:r>
          <w:rPr>
            <w:noProof/>
            <w:webHidden/>
          </w:rPr>
          <w:tab/>
        </w:r>
        <w:r>
          <w:rPr>
            <w:noProof/>
            <w:webHidden/>
          </w:rPr>
          <w:fldChar w:fldCharType="begin"/>
        </w:r>
        <w:r>
          <w:rPr>
            <w:noProof/>
            <w:webHidden/>
          </w:rPr>
          <w:instrText xml:space="preserve"> PAGEREF _Toc72957341 \h </w:instrText>
        </w:r>
        <w:r>
          <w:rPr>
            <w:noProof/>
            <w:webHidden/>
          </w:rPr>
        </w:r>
        <w:r>
          <w:rPr>
            <w:noProof/>
            <w:webHidden/>
          </w:rPr>
          <w:fldChar w:fldCharType="separate"/>
        </w:r>
        <w:r>
          <w:rPr>
            <w:noProof/>
            <w:webHidden/>
          </w:rPr>
          <w:t>10</w:t>
        </w:r>
        <w:r>
          <w:rPr>
            <w:noProof/>
            <w:webHidden/>
          </w:rPr>
          <w:fldChar w:fldCharType="end"/>
        </w:r>
      </w:hyperlink>
    </w:p>
    <w:p w14:paraId="08043BB8" w14:textId="30E75E2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2" w:history="1">
        <w:r w:rsidRPr="00820E15">
          <w:rPr>
            <w:rStyle w:val="Hyperlink"/>
            <w:noProof/>
          </w:rPr>
          <w:t>5.9</w:t>
        </w:r>
        <w:r>
          <w:rPr>
            <w:rFonts w:asciiTheme="minorHAnsi" w:eastAsiaTheme="minorEastAsia" w:hAnsiTheme="minorHAnsi" w:cstheme="minorBidi"/>
            <w:noProof/>
            <w:color w:val="auto"/>
            <w:lang w:val="en-IE" w:eastAsia="en-IE"/>
          </w:rPr>
          <w:tab/>
        </w:r>
        <w:r w:rsidRPr="00820E15">
          <w:rPr>
            <w:rStyle w:val="Hyperlink"/>
            <w:noProof/>
          </w:rPr>
          <w:t>Publicity</w:t>
        </w:r>
        <w:r>
          <w:rPr>
            <w:noProof/>
            <w:webHidden/>
          </w:rPr>
          <w:tab/>
        </w:r>
        <w:r>
          <w:rPr>
            <w:noProof/>
            <w:webHidden/>
          </w:rPr>
          <w:fldChar w:fldCharType="begin"/>
        </w:r>
        <w:r>
          <w:rPr>
            <w:noProof/>
            <w:webHidden/>
          </w:rPr>
          <w:instrText xml:space="preserve"> PAGEREF _Toc72957342 \h </w:instrText>
        </w:r>
        <w:r>
          <w:rPr>
            <w:noProof/>
            <w:webHidden/>
          </w:rPr>
        </w:r>
        <w:r>
          <w:rPr>
            <w:noProof/>
            <w:webHidden/>
          </w:rPr>
          <w:fldChar w:fldCharType="separate"/>
        </w:r>
        <w:r>
          <w:rPr>
            <w:noProof/>
            <w:webHidden/>
          </w:rPr>
          <w:t>11</w:t>
        </w:r>
        <w:r>
          <w:rPr>
            <w:noProof/>
            <w:webHidden/>
          </w:rPr>
          <w:fldChar w:fldCharType="end"/>
        </w:r>
      </w:hyperlink>
    </w:p>
    <w:p w14:paraId="2573C428" w14:textId="3C14CAF7"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3" w:history="1">
        <w:r w:rsidRPr="00820E15">
          <w:rPr>
            <w:rStyle w:val="Hyperlink"/>
            <w:noProof/>
          </w:rPr>
          <w:t>5.10</w:t>
        </w:r>
        <w:r>
          <w:rPr>
            <w:rFonts w:asciiTheme="minorHAnsi" w:eastAsiaTheme="minorEastAsia" w:hAnsiTheme="minorHAnsi" w:cstheme="minorBidi"/>
            <w:noProof/>
            <w:color w:val="auto"/>
            <w:lang w:val="en-IE" w:eastAsia="en-IE"/>
          </w:rPr>
          <w:tab/>
        </w:r>
        <w:r w:rsidRPr="00820E15">
          <w:rPr>
            <w:rStyle w:val="Hyperlink"/>
            <w:noProof/>
          </w:rPr>
          <w:t>Tax Clearance Certificate</w:t>
        </w:r>
        <w:r>
          <w:rPr>
            <w:noProof/>
            <w:webHidden/>
          </w:rPr>
          <w:tab/>
        </w:r>
        <w:r>
          <w:rPr>
            <w:noProof/>
            <w:webHidden/>
          </w:rPr>
          <w:fldChar w:fldCharType="begin"/>
        </w:r>
        <w:r>
          <w:rPr>
            <w:noProof/>
            <w:webHidden/>
          </w:rPr>
          <w:instrText xml:space="preserve"> PAGEREF _Toc72957343 \h </w:instrText>
        </w:r>
        <w:r>
          <w:rPr>
            <w:noProof/>
            <w:webHidden/>
          </w:rPr>
        </w:r>
        <w:r>
          <w:rPr>
            <w:noProof/>
            <w:webHidden/>
          </w:rPr>
          <w:fldChar w:fldCharType="separate"/>
        </w:r>
        <w:r>
          <w:rPr>
            <w:noProof/>
            <w:webHidden/>
          </w:rPr>
          <w:t>11</w:t>
        </w:r>
        <w:r>
          <w:rPr>
            <w:noProof/>
            <w:webHidden/>
          </w:rPr>
          <w:fldChar w:fldCharType="end"/>
        </w:r>
      </w:hyperlink>
    </w:p>
    <w:p w14:paraId="653902DA" w14:textId="0FBF7883"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4" w:history="1">
        <w:r w:rsidRPr="00820E15">
          <w:rPr>
            <w:rStyle w:val="Hyperlink"/>
            <w:noProof/>
          </w:rPr>
          <w:t>5.11</w:t>
        </w:r>
        <w:r>
          <w:rPr>
            <w:rFonts w:asciiTheme="minorHAnsi" w:eastAsiaTheme="minorEastAsia" w:hAnsiTheme="minorHAnsi" w:cstheme="minorBidi"/>
            <w:noProof/>
            <w:color w:val="auto"/>
            <w:lang w:val="en-IE" w:eastAsia="en-IE"/>
          </w:rPr>
          <w:tab/>
        </w:r>
        <w:r w:rsidRPr="00820E15">
          <w:rPr>
            <w:rStyle w:val="Hyperlink"/>
            <w:noProof/>
          </w:rPr>
          <w:t>Withholding Tax</w:t>
        </w:r>
        <w:r>
          <w:rPr>
            <w:noProof/>
            <w:webHidden/>
          </w:rPr>
          <w:tab/>
        </w:r>
        <w:r>
          <w:rPr>
            <w:noProof/>
            <w:webHidden/>
          </w:rPr>
          <w:fldChar w:fldCharType="begin"/>
        </w:r>
        <w:r>
          <w:rPr>
            <w:noProof/>
            <w:webHidden/>
          </w:rPr>
          <w:instrText xml:space="preserve"> PAGEREF _Toc72957344 \h </w:instrText>
        </w:r>
        <w:r>
          <w:rPr>
            <w:noProof/>
            <w:webHidden/>
          </w:rPr>
        </w:r>
        <w:r>
          <w:rPr>
            <w:noProof/>
            <w:webHidden/>
          </w:rPr>
          <w:fldChar w:fldCharType="separate"/>
        </w:r>
        <w:r>
          <w:rPr>
            <w:noProof/>
            <w:webHidden/>
          </w:rPr>
          <w:t>11</w:t>
        </w:r>
        <w:r>
          <w:rPr>
            <w:noProof/>
            <w:webHidden/>
          </w:rPr>
          <w:fldChar w:fldCharType="end"/>
        </w:r>
      </w:hyperlink>
    </w:p>
    <w:p w14:paraId="572F5A9B" w14:textId="5B75DBF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5" w:history="1">
        <w:r w:rsidRPr="00820E15">
          <w:rPr>
            <w:rStyle w:val="Hyperlink"/>
            <w:noProof/>
          </w:rPr>
          <w:t>5.12</w:t>
        </w:r>
        <w:r>
          <w:rPr>
            <w:rFonts w:asciiTheme="minorHAnsi" w:eastAsiaTheme="minorEastAsia" w:hAnsiTheme="minorHAnsi" w:cstheme="minorBidi"/>
            <w:noProof/>
            <w:color w:val="auto"/>
            <w:lang w:val="en-IE" w:eastAsia="en-IE"/>
          </w:rPr>
          <w:tab/>
        </w:r>
        <w:r w:rsidRPr="00820E15">
          <w:rPr>
            <w:rStyle w:val="Hyperlink"/>
            <w:noProof/>
          </w:rPr>
          <w:t>Irish Legislation and Law</w:t>
        </w:r>
        <w:r>
          <w:rPr>
            <w:noProof/>
            <w:webHidden/>
          </w:rPr>
          <w:tab/>
        </w:r>
        <w:r>
          <w:rPr>
            <w:noProof/>
            <w:webHidden/>
          </w:rPr>
          <w:fldChar w:fldCharType="begin"/>
        </w:r>
        <w:r>
          <w:rPr>
            <w:noProof/>
            <w:webHidden/>
          </w:rPr>
          <w:instrText xml:space="preserve"> PAGEREF _Toc72957345 \h </w:instrText>
        </w:r>
        <w:r>
          <w:rPr>
            <w:noProof/>
            <w:webHidden/>
          </w:rPr>
        </w:r>
        <w:r>
          <w:rPr>
            <w:noProof/>
            <w:webHidden/>
          </w:rPr>
          <w:fldChar w:fldCharType="separate"/>
        </w:r>
        <w:r>
          <w:rPr>
            <w:noProof/>
            <w:webHidden/>
          </w:rPr>
          <w:t>11</w:t>
        </w:r>
        <w:r>
          <w:rPr>
            <w:noProof/>
            <w:webHidden/>
          </w:rPr>
          <w:fldChar w:fldCharType="end"/>
        </w:r>
      </w:hyperlink>
    </w:p>
    <w:p w14:paraId="4EB3DE59" w14:textId="7A1626E7"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6" w:history="1">
        <w:r w:rsidRPr="00820E15">
          <w:rPr>
            <w:rStyle w:val="Hyperlink"/>
            <w:noProof/>
          </w:rPr>
          <w:t>5.13</w:t>
        </w:r>
        <w:r>
          <w:rPr>
            <w:rFonts w:asciiTheme="minorHAnsi" w:eastAsiaTheme="minorEastAsia" w:hAnsiTheme="minorHAnsi" w:cstheme="minorBidi"/>
            <w:noProof/>
            <w:color w:val="auto"/>
            <w:lang w:val="en-IE" w:eastAsia="en-IE"/>
          </w:rPr>
          <w:tab/>
        </w:r>
        <w:r w:rsidRPr="00820E15">
          <w:rPr>
            <w:rStyle w:val="Hyperlink"/>
            <w:noProof/>
          </w:rPr>
          <w:t>Dignity at Work</w:t>
        </w:r>
        <w:r>
          <w:rPr>
            <w:noProof/>
            <w:webHidden/>
          </w:rPr>
          <w:tab/>
        </w:r>
        <w:r>
          <w:rPr>
            <w:noProof/>
            <w:webHidden/>
          </w:rPr>
          <w:fldChar w:fldCharType="begin"/>
        </w:r>
        <w:r>
          <w:rPr>
            <w:noProof/>
            <w:webHidden/>
          </w:rPr>
          <w:instrText xml:space="preserve"> PAGEREF _Toc72957346 \h </w:instrText>
        </w:r>
        <w:r>
          <w:rPr>
            <w:noProof/>
            <w:webHidden/>
          </w:rPr>
        </w:r>
        <w:r>
          <w:rPr>
            <w:noProof/>
            <w:webHidden/>
          </w:rPr>
          <w:fldChar w:fldCharType="separate"/>
        </w:r>
        <w:r>
          <w:rPr>
            <w:noProof/>
            <w:webHidden/>
          </w:rPr>
          <w:t>12</w:t>
        </w:r>
        <w:r>
          <w:rPr>
            <w:noProof/>
            <w:webHidden/>
          </w:rPr>
          <w:fldChar w:fldCharType="end"/>
        </w:r>
      </w:hyperlink>
    </w:p>
    <w:p w14:paraId="6565E7B4" w14:textId="241DEE79"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7" w:history="1">
        <w:r w:rsidRPr="00820E15">
          <w:rPr>
            <w:rStyle w:val="Hyperlink"/>
            <w:noProof/>
          </w:rPr>
          <w:t>5.14</w:t>
        </w:r>
        <w:r>
          <w:rPr>
            <w:rFonts w:asciiTheme="minorHAnsi" w:eastAsiaTheme="minorEastAsia" w:hAnsiTheme="minorHAnsi" w:cstheme="minorBidi"/>
            <w:noProof/>
            <w:color w:val="auto"/>
            <w:lang w:val="en-IE" w:eastAsia="en-IE"/>
          </w:rPr>
          <w:tab/>
        </w:r>
        <w:r w:rsidRPr="00820E15">
          <w:rPr>
            <w:rStyle w:val="Hyperlink"/>
            <w:noProof/>
          </w:rPr>
          <w:t>Interference and Inducement to Purchase</w:t>
        </w:r>
        <w:r>
          <w:rPr>
            <w:noProof/>
            <w:webHidden/>
          </w:rPr>
          <w:tab/>
        </w:r>
        <w:r>
          <w:rPr>
            <w:noProof/>
            <w:webHidden/>
          </w:rPr>
          <w:fldChar w:fldCharType="begin"/>
        </w:r>
        <w:r>
          <w:rPr>
            <w:noProof/>
            <w:webHidden/>
          </w:rPr>
          <w:instrText xml:space="preserve"> PAGEREF _Toc72957347 \h </w:instrText>
        </w:r>
        <w:r>
          <w:rPr>
            <w:noProof/>
            <w:webHidden/>
          </w:rPr>
        </w:r>
        <w:r>
          <w:rPr>
            <w:noProof/>
            <w:webHidden/>
          </w:rPr>
          <w:fldChar w:fldCharType="separate"/>
        </w:r>
        <w:r>
          <w:rPr>
            <w:noProof/>
            <w:webHidden/>
          </w:rPr>
          <w:t>12</w:t>
        </w:r>
        <w:r>
          <w:rPr>
            <w:noProof/>
            <w:webHidden/>
          </w:rPr>
          <w:fldChar w:fldCharType="end"/>
        </w:r>
      </w:hyperlink>
    </w:p>
    <w:p w14:paraId="1176C966" w14:textId="68291CA3"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8" w:history="1">
        <w:r w:rsidRPr="00820E15">
          <w:rPr>
            <w:rStyle w:val="Hyperlink"/>
            <w:noProof/>
          </w:rPr>
          <w:t>5.15</w:t>
        </w:r>
        <w:r>
          <w:rPr>
            <w:rFonts w:asciiTheme="minorHAnsi" w:eastAsiaTheme="minorEastAsia" w:hAnsiTheme="minorHAnsi" w:cstheme="minorBidi"/>
            <w:noProof/>
            <w:color w:val="auto"/>
            <w:lang w:val="en-IE" w:eastAsia="en-IE"/>
          </w:rPr>
          <w:tab/>
        </w:r>
        <w:r w:rsidRPr="00820E15">
          <w:rPr>
            <w:rStyle w:val="Hyperlink"/>
            <w:noProof/>
          </w:rPr>
          <w:t>Notification of Evaluations</w:t>
        </w:r>
        <w:r>
          <w:rPr>
            <w:noProof/>
            <w:webHidden/>
          </w:rPr>
          <w:tab/>
        </w:r>
        <w:r>
          <w:rPr>
            <w:noProof/>
            <w:webHidden/>
          </w:rPr>
          <w:fldChar w:fldCharType="begin"/>
        </w:r>
        <w:r>
          <w:rPr>
            <w:noProof/>
            <w:webHidden/>
          </w:rPr>
          <w:instrText xml:space="preserve"> PAGEREF _Toc72957348 \h </w:instrText>
        </w:r>
        <w:r>
          <w:rPr>
            <w:noProof/>
            <w:webHidden/>
          </w:rPr>
        </w:r>
        <w:r>
          <w:rPr>
            <w:noProof/>
            <w:webHidden/>
          </w:rPr>
          <w:fldChar w:fldCharType="separate"/>
        </w:r>
        <w:r>
          <w:rPr>
            <w:noProof/>
            <w:webHidden/>
          </w:rPr>
          <w:t>12</w:t>
        </w:r>
        <w:r>
          <w:rPr>
            <w:noProof/>
            <w:webHidden/>
          </w:rPr>
          <w:fldChar w:fldCharType="end"/>
        </w:r>
      </w:hyperlink>
    </w:p>
    <w:p w14:paraId="1518FBD7" w14:textId="79248E5B"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49" w:history="1">
        <w:r w:rsidRPr="00820E15">
          <w:rPr>
            <w:rStyle w:val="Hyperlink"/>
            <w:noProof/>
          </w:rPr>
          <w:t>5.16</w:t>
        </w:r>
        <w:r>
          <w:rPr>
            <w:rFonts w:asciiTheme="minorHAnsi" w:eastAsiaTheme="minorEastAsia" w:hAnsiTheme="minorHAnsi" w:cstheme="minorBidi"/>
            <w:noProof/>
            <w:color w:val="auto"/>
            <w:lang w:val="en-IE" w:eastAsia="en-IE"/>
          </w:rPr>
          <w:tab/>
        </w:r>
        <w:r w:rsidRPr="00820E15">
          <w:rPr>
            <w:rStyle w:val="Hyperlink"/>
            <w:noProof/>
          </w:rPr>
          <w:t>Replacement Personnel</w:t>
        </w:r>
        <w:r>
          <w:rPr>
            <w:noProof/>
            <w:webHidden/>
          </w:rPr>
          <w:tab/>
        </w:r>
        <w:r>
          <w:rPr>
            <w:noProof/>
            <w:webHidden/>
          </w:rPr>
          <w:fldChar w:fldCharType="begin"/>
        </w:r>
        <w:r>
          <w:rPr>
            <w:noProof/>
            <w:webHidden/>
          </w:rPr>
          <w:instrText xml:space="preserve"> PAGEREF _Toc72957349 \h </w:instrText>
        </w:r>
        <w:r>
          <w:rPr>
            <w:noProof/>
            <w:webHidden/>
          </w:rPr>
        </w:r>
        <w:r>
          <w:rPr>
            <w:noProof/>
            <w:webHidden/>
          </w:rPr>
          <w:fldChar w:fldCharType="separate"/>
        </w:r>
        <w:r>
          <w:rPr>
            <w:noProof/>
            <w:webHidden/>
          </w:rPr>
          <w:t>12</w:t>
        </w:r>
        <w:r>
          <w:rPr>
            <w:noProof/>
            <w:webHidden/>
          </w:rPr>
          <w:fldChar w:fldCharType="end"/>
        </w:r>
      </w:hyperlink>
    </w:p>
    <w:p w14:paraId="7A8219E7" w14:textId="5DE5F6AD"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0" w:history="1">
        <w:r w:rsidRPr="00820E15">
          <w:rPr>
            <w:rStyle w:val="Hyperlink"/>
            <w:noProof/>
          </w:rPr>
          <w:t>5.17</w:t>
        </w:r>
        <w:r>
          <w:rPr>
            <w:rFonts w:asciiTheme="minorHAnsi" w:eastAsiaTheme="minorEastAsia" w:hAnsiTheme="minorHAnsi" w:cstheme="minorBidi"/>
            <w:noProof/>
            <w:color w:val="auto"/>
            <w:lang w:val="en-IE" w:eastAsia="en-IE"/>
          </w:rPr>
          <w:tab/>
        </w:r>
        <w:r w:rsidRPr="00820E15">
          <w:rPr>
            <w:rStyle w:val="Hyperlink"/>
            <w:noProof/>
          </w:rPr>
          <w:t>Copyright</w:t>
        </w:r>
        <w:r>
          <w:rPr>
            <w:noProof/>
            <w:webHidden/>
          </w:rPr>
          <w:tab/>
        </w:r>
        <w:r>
          <w:rPr>
            <w:noProof/>
            <w:webHidden/>
          </w:rPr>
          <w:fldChar w:fldCharType="begin"/>
        </w:r>
        <w:r>
          <w:rPr>
            <w:noProof/>
            <w:webHidden/>
          </w:rPr>
          <w:instrText xml:space="preserve"> PAGEREF _Toc72957350 \h </w:instrText>
        </w:r>
        <w:r>
          <w:rPr>
            <w:noProof/>
            <w:webHidden/>
          </w:rPr>
        </w:r>
        <w:r>
          <w:rPr>
            <w:noProof/>
            <w:webHidden/>
          </w:rPr>
          <w:fldChar w:fldCharType="separate"/>
        </w:r>
        <w:r>
          <w:rPr>
            <w:noProof/>
            <w:webHidden/>
          </w:rPr>
          <w:t>12</w:t>
        </w:r>
        <w:r>
          <w:rPr>
            <w:noProof/>
            <w:webHidden/>
          </w:rPr>
          <w:fldChar w:fldCharType="end"/>
        </w:r>
      </w:hyperlink>
    </w:p>
    <w:p w14:paraId="6C28B8F6" w14:textId="12AC6C9E"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1" w:history="1">
        <w:r w:rsidRPr="00820E15">
          <w:rPr>
            <w:rStyle w:val="Hyperlink"/>
            <w:noProof/>
          </w:rPr>
          <w:t>5.18</w:t>
        </w:r>
        <w:r>
          <w:rPr>
            <w:rFonts w:asciiTheme="minorHAnsi" w:eastAsiaTheme="minorEastAsia" w:hAnsiTheme="minorHAnsi" w:cstheme="minorBidi"/>
            <w:noProof/>
            <w:color w:val="auto"/>
            <w:lang w:val="en-IE" w:eastAsia="en-IE"/>
          </w:rPr>
          <w:tab/>
        </w:r>
        <w:r w:rsidRPr="00820E15">
          <w:rPr>
            <w:rStyle w:val="Hyperlink"/>
            <w:noProof/>
          </w:rPr>
          <w:t>Brand Names, etc.</w:t>
        </w:r>
        <w:r>
          <w:rPr>
            <w:noProof/>
            <w:webHidden/>
          </w:rPr>
          <w:tab/>
        </w:r>
        <w:r>
          <w:rPr>
            <w:noProof/>
            <w:webHidden/>
          </w:rPr>
          <w:fldChar w:fldCharType="begin"/>
        </w:r>
        <w:r>
          <w:rPr>
            <w:noProof/>
            <w:webHidden/>
          </w:rPr>
          <w:instrText xml:space="preserve"> PAGEREF _Toc72957351 \h </w:instrText>
        </w:r>
        <w:r>
          <w:rPr>
            <w:noProof/>
            <w:webHidden/>
          </w:rPr>
        </w:r>
        <w:r>
          <w:rPr>
            <w:noProof/>
            <w:webHidden/>
          </w:rPr>
          <w:fldChar w:fldCharType="separate"/>
        </w:r>
        <w:r>
          <w:rPr>
            <w:noProof/>
            <w:webHidden/>
          </w:rPr>
          <w:t>12</w:t>
        </w:r>
        <w:r>
          <w:rPr>
            <w:noProof/>
            <w:webHidden/>
          </w:rPr>
          <w:fldChar w:fldCharType="end"/>
        </w:r>
      </w:hyperlink>
    </w:p>
    <w:p w14:paraId="714CB3EB" w14:textId="2FB57D4B" w:rsidR="008B0106" w:rsidRDefault="008B0106" w:rsidP="00B11249">
      <w:pPr>
        <w:pStyle w:val="TOC2"/>
        <w:tabs>
          <w:tab w:val="left" w:pos="1134"/>
          <w:tab w:val="right" w:leader="dot" w:pos="9016"/>
        </w:tabs>
        <w:rPr>
          <w:rFonts w:asciiTheme="minorHAnsi" w:eastAsiaTheme="minorEastAsia" w:hAnsiTheme="minorHAnsi" w:cstheme="minorBidi"/>
          <w:noProof/>
          <w:color w:val="auto"/>
          <w:lang w:val="en-IE" w:eastAsia="en-IE"/>
        </w:rPr>
      </w:pPr>
      <w:hyperlink w:anchor="_Toc72957352" w:history="1">
        <w:r w:rsidRPr="00820E15">
          <w:rPr>
            <w:rStyle w:val="Hyperlink"/>
            <w:noProof/>
          </w:rPr>
          <w:t>5.19</w:t>
        </w:r>
        <w:r>
          <w:rPr>
            <w:rFonts w:asciiTheme="minorHAnsi" w:eastAsiaTheme="minorEastAsia" w:hAnsiTheme="minorHAnsi" w:cstheme="minorBidi"/>
            <w:noProof/>
            <w:color w:val="auto"/>
            <w:lang w:val="en-IE" w:eastAsia="en-IE"/>
          </w:rPr>
          <w:tab/>
        </w:r>
        <w:r w:rsidRPr="00820E15">
          <w:rPr>
            <w:rStyle w:val="Hyperlink"/>
            <w:noProof/>
          </w:rPr>
          <w:t>Responsibility of Successful Party</w:t>
        </w:r>
        <w:r>
          <w:rPr>
            <w:noProof/>
            <w:webHidden/>
          </w:rPr>
          <w:tab/>
        </w:r>
        <w:r>
          <w:rPr>
            <w:noProof/>
            <w:webHidden/>
          </w:rPr>
          <w:fldChar w:fldCharType="begin"/>
        </w:r>
        <w:r>
          <w:rPr>
            <w:noProof/>
            <w:webHidden/>
          </w:rPr>
          <w:instrText xml:space="preserve"> PAGEREF _Toc72957352 \h </w:instrText>
        </w:r>
        <w:r>
          <w:rPr>
            <w:noProof/>
            <w:webHidden/>
          </w:rPr>
        </w:r>
        <w:r>
          <w:rPr>
            <w:noProof/>
            <w:webHidden/>
          </w:rPr>
          <w:fldChar w:fldCharType="separate"/>
        </w:r>
        <w:r>
          <w:rPr>
            <w:noProof/>
            <w:webHidden/>
          </w:rPr>
          <w:t>13</w:t>
        </w:r>
        <w:r>
          <w:rPr>
            <w:noProof/>
            <w:webHidden/>
          </w:rPr>
          <w:fldChar w:fldCharType="end"/>
        </w:r>
      </w:hyperlink>
    </w:p>
    <w:p w14:paraId="798F68B5" w14:textId="269F36A2" w:rsidR="00B34DD2" w:rsidRPr="000B7249" w:rsidRDefault="00B34DD2" w:rsidP="00B11249">
      <w:pPr>
        <w:spacing w:before="120" w:after="0" w:line="240" w:lineRule="auto"/>
        <w:rPr>
          <w:lang w:val="en-IE"/>
        </w:rPr>
      </w:pPr>
      <w:r w:rsidRPr="000B7249">
        <w:rPr>
          <w:lang w:val="en-IE"/>
        </w:rPr>
        <w:fldChar w:fldCharType="end"/>
      </w:r>
    </w:p>
    <w:p w14:paraId="62806F44" w14:textId="652C949B" w:rsidR="000C7C64" w:rsidRPr="000B7249" w:rsidRDefault="000C7C64" w:rsidP="00B11249">
      <w:pPr>
        <w:spacing w:before="0" w:after="0" w:line="240" w:lineRule="auto"/>
        <w:rPr>
          <w:lang w:val="en-IE"/>
        </w:rPr>
      </w:pPr>
      <w:r w:rsidRPr="000B7249">
        <w:rPr>
          <w:lang w:val="en-IE"/>
        </w:rPr>
        <w:br w:type="page"/>
      </w:r>
    </w:p>
    <w:p w14:paraId="0212D5CA" w14:textId="792A7F7C" w:rsidR="00646158" w:rsidRPr="002D715F" w:rsidRDefault="00646158" w:rsidP="00B11249">
      <w:pPr>
        <w:pStyle w:val="Heading1"/>
      </w:pPr>
      <w:r w:rsidRPr="002D715F">
        <w:lastRenderedPageBreak/>
        <w:tab/>
      </w:r>
      <w:bookmarkStart w:id="0" w:name="_Toc72957310"/>
      <w:r w:rsidRPr="002D715F">
        <w:t>ABOUT THE CONTRACTING AUTHORITY</w:t>
      </w:r>
      <w:bookmarkEnd w:id="0"/>
    </w:p>
    <w:p w14:paraId="5D7F2463" w14:textId="1F3E6FD7" w:rsidR="0057703F" w:rsidRPr="00724EEF" w:rsidRDefault="0057703F" w:rsidP="00B11249">
      <w:pPr>
        <w:pStyle w:val="Heading2"/>
        <w:jc w:val="both"/>
      </w:pPr>
      <w:bookmarkStart w:id="1" w:name="_Toc490417749"/>
      <w:bookmarkStart w:id="2" w:name="_Toc72957311"/>
      <w:r w:rsidRPr="00724EEF">
        <w:t>The Contracting Authority</w:t>
      </w:r>
      <w:bookmarkEnd w:id="1"/>
      <w:bookmarkEnd w:id="2"/>
    </w:p>
    <w:p w14:paraId="71A3D449" w14:textId="49AFB1BA" w:rsidR="0057703F" w:rsidRDefault="00FF7090" w:rsidP="00B11249">
      <w:pPr>
        <w:spacing w:before="0"/>
        <w:rPr>
          <w:lang w:val="en-IE"/>
        </w:rPr>
      </w:pPr>
      <w:r>
        <w:rPr>
          <w:color w:val="auto"/>
          <w:lang w:val="en-IE"/>
        </w:rPr>
        <w:t>Mayo County Council</w:t>
      </w:r>
      <w:r w:rsidR="00E213BB" w:rsidRPr="00C118F2">
        <w:rPr>
          <w:color w:val="auto"/>
          <w:lang w:val="en-IE"/>
        </w:rPr>
        <w:t>,</w:t>
      </w:r>
      <w:r w:rsidR="0057703F" w:rsidRPr="00C118F2">
        <w:rPr>
          <w:color w:val="auto"/>
          <w:lang w:val="en-IE"/>
        </w:rPr>
        <w:t xml:space="preserve"> herein after referred to as the Contracting Authority, is the authority</w:t>
      </w:r>
      <w:r w:rsidR="00ED5D15">
        <w:rPr>
          <w:color w:val="auto"/>
          <w:lang w:val="en-IE"/>
        </w:rPr>
        <w:t xml:space="preserve"> responsible for this procurement.</w:t>
      </w:r>
      <w:r w:rsidR="0057703F" w:rsidRPr="00C118F2">
        <w:rPr>
          <w:color w:val="auto"/>
          <w:lang w:val="en-IE"/>
        </w:rPr>
        <w:t xml:space="preserve"> </w:t>
      </w:r>
      <w:r w:rsidR="00A50739">
        <w:rPr>
          <w:lang w:val="en-IE"/>
        </w:rPr>
        <w:t xml:space="preserve"> </w:t>
      </w:r>
    </w:p>
    <w:p w14:paraId="3513EB0F" w14:textId="59FAA302" w:rsidR="0057703F" w:rsidRPr="000B7249" w:rsidRDefault="0057703F" w:rsidP="00B11249">
      <w:pPr>
        <w:spacing w:before="0"/>
        <w:rPr>
          <w:color w:val="C00000"/>
          <w:lang w:val="en-IE"/>
        </w:rPr>
      </w:pPr>
      <w:r w:rsidRPr="000B7249">
        <w:rPr>
          <w:lang w:val="en-IE"/>
        </w:rPr>
        <w:t xml:space="preserve">Further information is available at our corporate website </w:t>
      </w:r>
      <w:hyperlink r:id="rId14" w:history="1">
        <w:r w:rsidR="00E213BB" w:rsidRPr="00D51F32">
          <w:rPr>
            <w:rStyle w:val="Hyperlink"/>
            <w:rFonts w:cs="Arial"/>
            <w:lang w:val="en-IE"/>
          </w:rPr>
          <w:t>www.mayo.ie</w:t>
        </w:r>
      </w:hyperlink>
      <w:r w:rsidR="00E213BB">
        <w:rPr>
          <w:color w:val="FF0000"/>
          <w:lang w:val="en-IE"/>
        </w:rPr>
        <w:t xml:space="preserve"> </w:t>
      </w:r>
      <w:r w:rsidRPr="000B7249">
        <w:rPr>
          <w:color w:val="FF0000"/>
          <w:lang w:val="en-IE"/>
        </w:rPr>
        <w:t xml:space="preserve">  </w:t>
      </w:r>
    </w:p>
    <w:p w14:paraId="582D5FB6" w14:textId="04285AE4" w:rsidR="0057703F" w:rsidRPr="000B7249" w:rsidRDefault="0057703F" w:rsidP="00B11249">
      <w:pPr>
        <w:pStyle w:val="Heading2"/>
        <w:jc w:val="both"/>
      </w:pPr>
      <w:bookmarkStart w:id="3" w:name="_Toc490402517"/>
      <w:bookmarkStart w:id="4" w:name="_Toc490417750"/>
      <w:bookmarkStart w:id="5" w:name="_Toc72957312"/>
      <w:r w:rsidRPr="000B7249">
        <w:t>Small and Medium Enterprise Participation</w:t>
      </w:r>
      <w:bookmarkEnd w:id="3"/>
      <w:bookmarkEnd w:id="4"/>
      <w:bookmarkEnd w:id="5"/>
    </w:p>
    <w:p w14:paraId="5FBDAAF9" w14:textId="74395C57" w:rsidR="0057703F" w:rsidRPr="000B7249" w:rsidRDefault="0057703F" w:rsidP="00B11249">
      <w:pPr>
        <w:spacing w:before="0"/>
        <w:rPr>
          <w:lang w:val="en-IE"/>
        </w:rPr>
      </w:pPr>
      <w:r w:rsidRPr="000B7249">
        <w:rPr>
          <w:lang w:val="en-IE"/>
        </w:rPr>
        <w:t xml:space="preserve">It is the policy of the Contracting Authority to encourage participation by Small and Medium Enterprises (SMEs) in this competition.  </w:t>
      </w:r>
    </w:p>
    <w:p w14:paraId="70F78165" w14:textId="36383329" w:rsidR="00646158" w:rsidRPr="000B7249" w:rsidRDefault="0057703F" w:rsidP="00B11249">
      <w:pPr>
        <w:spacing w:before="0"/>
        <w:rPr>
          <w:lang w:val="en-IE"/>
        </w:rPr>
      </w:pPr>
      <w:r w:rsidRPr="000B7249">
        <w:rPr>
          <w:lang w:val="en-IE"/>
        </w:rPr>
        <w:t xml:space="preserve">SMEs are encouraged to explore the possibilities of forming relationships with other SMEs or with larger enterprises to meet the financial, economic or technical capacity requirements of the competition, if required. </w:t>
      </w:r>
    </w:p>
    <w:p w14:paraId="7CBE6768" w14:textId="2E94854F" w:rsidR="00B34DD2" w:rsidRDefault="00646158" w:rsidP="00B11249">
      <w:pPr>
        <w:pStyle w:val="Heading1"/>
        <w:numPr>
          <w:ilvl w:val="0"/>
          <w:numId w:val="4"/>
        </w:numPr>
        <w:ind w:left="426"/>
      </w:pPr>
      <w:bookmarkStart w:id="6" w:name="_Toc72957313"/>
      <w:r w:rsidRPr="000B7249">
        <w:t>SCOPE OF REQUIREMENT</w:t>
      </w:r>
      <w:bookmarkEnd w:id="6"/>
    </w:p>
    <w:p w14:paraId="05964790" w14:textId="77777777" w:rsidR="00C36208" w:rsidRDefault="00C36208" w:rsidP="00C70961">
      <w:pPr>
        <w:autoSpaceDE w:val="0"/>
        <w:autoSpaceDN w:val="0"/>
        <w:adjustRightInd w:val="0"/>
        <w:spacing w:before="0" w:after="0"/>
        <w:jc w:val="left"/>
        <w:rPr>
          <w:b/>
          <w:color w:val="auto"/>
          <w:lang w:val="en-IE"/>
        </w:rPr>
      </w:pPr>
    </w:p>
    <w:p w14:paraId="4375459A" w14:textId="0B70E88E" w:rsidR="00C36208" w:rsidRPr="00C36208" w:rsidRDefault="00C36208" w:rsidP="00C70961">
      <w:pPr>
        <w:autoSpaceDE w:val="0"/>
        <w:autoSpaceDN w:val="0"/>
        <w:adjustRightInd w:val="0"/>
        <w:spacing w:before="0" w:after="0"/>
        <w:jc w:val="left"/>
        <w:rPr>
          <w:b/>
          <w:color w:val="auto"/>
          <w:lang w:val="en-IE"/>
        </w:rPr>
      </w:pPr>
      <w:r w:rsidRPr="00C36208">
        <w:rPr>
          <w:b/>
          <w:color w:val="auto"/>
          <w:lang w:val="en-IE"/>
        </w:rPr>
        <w:t>Introduction</w:t>
      </w:r>
    </w:p>
    <w:p w14:paraId="6BCF515A" w14:textId="77777777" w:rsidR="00C36208" w:rsidRDefault="00C36208" w:rsidP="00C70961">
      <w:pPr>
        <w:autoSpaceDE w:val="0"/>
        <w:autoSpaceDN w:val="0"/>
        <w:adjustRightInd w:val="0"/>
        <w:spacing w:before="0" w:after="0"/>
        <w:jc w:val="left"/>
        <w:rPr>
          <w:bCs/>
          <w:color w:val="auto"/>
          <w:lang w:val="en-IE"/>
        </w:rPr>
      </w:pPr>
    </w:p>
    <w:p w14:paraId="5DCF2B07" w14:textId="10DE1AAC" w:rsidR="00C40A4B" w:rsidRPr="00C40A4B" w:rsidRDefault="00C70961" w:rsidP="00C40A4B">
      <w:pPr>
        <w:autoSpaceDE w:val="0"/>
        <w:autoSpaceDN w:val="0"/>
        <w:adjustRightInd w:val="0"/>
        <w:spacing w:before="0" w:after="0"/>
        <w:jc w:val="left"/>
        <w:rPr>
          <w:snapToGrid w:val="0"/>
          <w:szCs w:val="24"/>
        </w:rPr>
      </w:pPr>
      <w:r w:rsidRPr="004255BA">
        <w:rPr>
          <w:bCs/>
          <w:color w:val="auto"/>
          <w:lang w:val="en-IE"/>
        </w:rPr>
        <w:t xml:space="preserve">Mayo County Council </w:t>
      </w:r>
      <w:r w:rsidRPr="004255BA">
        <w:rPr>
          <w:color w:val="auto"/>
          <w:lang w:val="en-IE" w:eastAsia="en-IE"/>
        </w:rPr>
        <w:t xml:space="preserve">wishes to appoint a design team led by a </w:t>
      </w:r>
      <w:r w:rsidR="006B0075" w:rsidRPr="0089017B">
        <w:rPr>
          <w:color w:val="auto"/>
          <w:lang w:val="en-IE" w:eastAsia="en-IE"/>
        </w:rPr>
        <w:t>Building Conservation Professional</w:t>
      </w:r>
      <w:r w:rsidRPr="0089017B">
        <w:rPr>
          <w:color w:val="auto"/>
          <w:lang w:val="en-IE" w:eastAsia="en-IE"/>
        </w:rPr>
        <w:t xml:space="preserve"> to </w:t>
      </w:r>
      <w:r w:rsidR="00303F18" w:rsidRPr="0089017B">
        <w:rPr>
          <w:color w:val="auto"/>
          <w:lang w:val="en-IE" w:eastAsia="en-IE"/>
        </w:rPr>
        <w:t xml:space="preserve">specify and </w:t>
      </w:r>
      <w:r w:rsidRPr="0089017B">
        <w:rPr>
          <w:color w:val="auto"/>
          <w:lang w:val="en-IE" w:eastAsia="en-IE"/>
        </w:rPr>
        <w:t xml:space="preserve">oversee the implementation of </w:t>
      </w:r>
      <w:r w:rsidR="0089017B">
        <w:rPr>
          <w:color w:val="auto"/>
          <w:lang w:val="en-IE" w:eastAsia="en-IE"/>
        </w:rPr>
        <w:t xml:space="preserve">Phase 2 </w:t>
      </w:r>
      <w:r w:rsidRPr="004255BA">
        <w:rPr>
          <w:color w:val="auto"/>
          <w:lang w:val="en-IE" w:eastAsia="en-IE"/>
        </w:rPr>
        <w:t xml:space="preserve">conservation repairs at </w:t>
      </w:r>
      <w:proofErr w:type="spellStart"/>
      <w:r w:rsidR="00D25F3C">
        <w:rPr>
          <w:color w:val="auto"/>
          <w:lang w:val="en-IE" w:eastAsia="en-IE"/>
        </w:rPr>
        <w:t>Ardnaree</w:t>
      </w:r>
      <w:proofErr w:type="spellEnd"/>
      <w:r w:rsidR="00D25F3C">
        <w:rPr>
          <w:color w:val="auto"/>
          <w:lang w:val="en-IE" w:eastAsia="en-IE"/>
        </w:rPr>
        <w:t xml:space="preserve"> Abbey</w:t>
      </w:r>
      <w:r>
        <w:rPr>
          <w:color w:val="auto"/>
          <w:lang w:val="en-IE" w:eastAsia="en-IE"/>
        </w:rPr>
        <w:t>,</w:t>
      </w:r>
      <w:r w:rsidR="005816EB">
        <w:rPr>
          <w:color w:val="auto"/>
          <w:lang w:val="en-IE" w:eastAsia="en-IE"/>
        </w:rPr>
        <w:t xml:space="preserve"> </w:t>
      </w:r>
      <w:r w:rsidR="004578C1">
        <w:rPr>
          <w:color w:val="auto"/>
          <w:lang w:val="en-IE" w:eastAsia="en-IE"/>
        </w:rPr>
        <w:t>Cathe</w:t>
      </w:r>
      <w:r w:rsidR="00495F9F">
        <w:rPr>
          <w:color w:val="auto"/>
          <w:lang w:val="en-IE" w:eastAsia="en-IE"/>
        </w:rPr>
        <w:t xml:space="preserve">dral Road, </w:t>
      </w:r>
      <w:r w:rsidR="00D25F3C">
        <w:rPr>
          <w:color w:val="auto"/>
          <w:lang w:val="en-IE" w:eastAsia="en-IE"/>
        </w:rPr>
        <w:t>Ballina</w:t>
      </w:r>
      <w:r w:rsidR="005816EB">
        <w:rPr>
          <w:color w:val="auto"/>
          <w:lang w:val="en-IE" w:eastAsia="en-IE"/>
        </w:rPr>
        <w:t>,</w:t>
      </w:r>
      <w:r>
        <w:rPr>
          <w:color w:val="auto"/>
          <w:lang w:val="en-IE" w:eastAsia="en-IE"/>
        </w:rPr>
        <w:t xml:space="preserve"> Co. Mayo. </w:t>
      </w:r>
      <w:r w:rsidRPr="0067474B">
        <w:rPr>
          <w:bCs/>
          <w:color w:val="auto"/>
          <w:lang w:val="en-IE"/>
        </w:rPr>
        <w:t xml:space="preserve">This project is funded </w:t>
      </w:r>
      <w:r>
        <w:rPr>
          <w:bCs/>
          <w:color w:val="auto"/>
          <w:lang w:val="en-IE"/>
        </w:rPr>
        <w:t>under the Community Monuments Fund 202</w:t>
      </w:r>
      <w:r w:rsidR="005816EB">
        <w:rPr>
          <w:bCs/>
          <w:color w:val="auto"/>
          <w:lang w:val="en-IE"/>
        </w:rPr>
        <w:t>6</w:t>
      </w:r>
      <w:r w:rsidRPr="0067474B">
        <w:rPr>
          <w:bCs/>
          <w:color w:val="auto"/>
          <w:lang w:val="en-IE"/>
        </w:rPr>
        <w:t>.</w:t>
      </w:r>
      <w:r w:rsidR="00723F89">
        <w:rPr>
          <w:bCs/>
          <w:color w:val="auto"/>
          <w:lang w:val="en-IE"/>
        </w:rPr>
        <w:t xml:space="preserve"> </w:t>
      </w:r>
      <w:proofErr w:type="spellStart"/>
      <w:r w:rsidR="00723F89">
        <w:rPr>
          <w:bCs/>
          <w:color w:val="auto"/>
          <w:lang w:val="en-IE"/>
        </w:rPr>
        <w:t>Ardnaree</w:t>
      </w:r>
      <w:proofErr w:type="spellEnd"/>
      <w:r w:rsidR="00723F89">
        <w:rPr>
          <w:bCs/>
          <w:color w:val="auto"/>
          <w:lang w:val="en-IE"/>
        </w:rPr>
        <w:t xml:space="preserve"> Abbey is an archaeological monument, recorded on the Record of Monuments and Places (RMP) for County Mayo, RMP Ref </w:t>
      </w:r>
      <w:r w:rsidR="00723F89" w:rsidRPr="009325E9">
        <w:rPr>
          <w:snapToGrid w:val="0"/>
          <w:szCs w:val="24"/>
        </w:rPr>
        <w:t>MA030-074002</w:t>
      </w:r>
      <w:r w:rsidR="00723F89">
        <w:rPr>
          <w:snapToGrid w:val="0"/>
          <w:szCs w:val="24"/>
        </w:rPr>
        <w:t xml:space="preserve">. </w:t>
      </w:r>
      <w:r w:rsidR="00C40A4B">
        <w:rPr>
          <w:snapToGrid w:val="0"/>
          <w:szCs w:val="24"/>
        </w:rPr>
        <w:t xml:space="preserve">It </w:t>
      </w:r>
      <w:r w:rsidR="00C40A4B" w:rsidRPr="00AC3776">
        <w:t>is</w:t>
      </w:r>
      <w:r w:rsidR="00C40A4B" w:rsidRPr="00AC3776">
        <w:rPr>
          <w:spacing w:val="1"/>
        </w:rPr>
        <w:t xml:space="preserve"> </w:t>
      </w:r>
      <w:r w:rsidR="00C40A4B" w:rsidRPr="00AC3776">
        <w:t>also</w:t>
      </w:r>
      <w:r w:rsidR="00C40A4B" w:rsidRPr="00AC3776">
        <w:rPr>
          <w:spacing w:val="1"/>
        </w:rPr>
        <w:t xml:space="preserve"> </w:t>
      </w:r>
      <w:r w:rsidR="00C40A4B" w:rsidRPr="00AC3776">
        <w:t>a</w:t>
      </w:r>
      <w:r w:rsidR="00C40A4B" w:rsidRPr="00AC3776">
        <w:rPr>
          <w:spacing w:val="1"/>
        </w:rPr>
        <w:t xml:space="preserve"> </w:t>
      </w:r>
      <w:r w:rsidR="00C40A4B" w:rsidRPr="00AC3776">
        <w:t>protected</w:t>
      </w:r>
      <w:r w:rsidR="00C40A4B" w:rsidRPr="00AC3776">
        <w:rPr>
          <w:spacing w:val="1"/>
        </w:rPr>
        <w:t xml:space="preserve"> </w:t>
      </w:r>
      <w:r w:rsidR="00C40A4B" w:rsidRPr="00AC3776">
        <w:t>structure, recorded</w:t>
      </w:r>
      <w:r w:rsidR="00C40A4B" w:rsidRPr="00AC3776">
        <w:rPr>
          <w:spacing w:val="24"/>
        </w:rPr>
        <w:t xml:space="preserve"> </w:t>
      </w:r>
      <w:r w:rsidR="00C40A4B" w:rsidRPr="00AC3776">
        <w:t>on</w:t>
      </w:r>
      <w:r w:rsidR="00C40A4B" w:rsidRPr="00AC3776">
        <w:rPr>
          <w:spacing w:val="27"/>
        </w:rPr>
        <w:t xml:space="preserve"> </w:t>
      </w:r>
      <w:r w:rsidR="00C40A4B" w:rsidRPr="00AC3776">
        <w:t>the</w:t>
      </w:r>
      <w:r w:rsidR="00C40A4B" w:rsidRPr="00AC3776">
        <w:rPr>
          <w:spacing w:val="28"/>
        </w:rPr>
        <w:t xml:space="preserve"> </w:t>
      </w:r>
      <w:r w:rsidR="00C40A4B" w:rsidRPr="00AC3776">
        <w:t>Ballina</w:t>
      </w:r>
      <w:r w:rsidR="00C40A4B" w:rsidRPr="00AC3776">
        <w:rPr>
          <w:spacing w:val="27"/>
        </w:rPr>
        <w:t xml:space="preserve"> </w:t>
      </w:r>
      <w:r w:rsidR="00C40A4B" w:rsidRPr="00AC3776">
        <w:t>Town</w:t>
      </w:r>
      <w:r w:rsidR="00C40A4B" w:rsidRPr="00AC3776">
        <w:rPr>
          <w:spacing w:val="27"/>
        </w:rPr>
        <w:t xml:space="preserve"> </w:t>
      </w:r>
      <w:r w:rsidR="00C40A4B" w:rsidRPr="00AC3776">
        <w:t>and</w:t>
      </w:r>
      <w:r w:rsidR="00C40A4B" w:rsidRPr="00AC3776">
        <w:rPr>
          <w:spacing w:val="25"/>
        </w:rPr>
        <w:t xml:space="preserve"> </w:t>
      </w:r>
      <w:r w:rsidR="00C40A4B" w:rsidRPr="00AC3776">
        <w:t>Environs</w:t>
      </w:r>
      <w:r w:rsidR="00C40A4B" w:rsidRPr="00AC3776">
        <w:rPr>
          <w:spacing w:val="25"/>
        </w:rPr>
        <w:t xml:space="preserve"> </w:t>
      </w:r>
      <w:r w:rsidR="00C40A4B" w:rsidRPr="00AC3776">
        <w:t>Development</w:t>
      </w:r>
      <w:r w:rsidR="00C40A4B" w:rsidRPr="00AC3776">
        <w:rPr>
          <w:spacing w:val="26"/>
        </w:rPr>
        <w:t xml:space="preserve"> </w:t>
      </w:r>
      <w:r w:rsidR="00C40A4B" w:rsidRPr="00AC3776">
        <w:t>Plan</w:t>
      </w:r>
      <w:r w:rsidR="00C40A4B">
        <w:t xml:space="preserve"> </w:t>
      </w:r>
      <w:r w:rsidR="00C40A4B" w:rsidRPr="00AC3776">
        <w:t>(RPS</w:t>
      </w:r>
      <w:r w:rsidR="00C40A4B" w:rsidRPr="00AC3776">
        <w:rPr>
          <w:spacing w:val="9"/>
        </w:rPr>
        <w:t xml:space="preserve"> </w:t>
      </w:r>
      <w:r w:rsidR="00C40A4B" w:rsidRPr="00AC3776">
        <w:t>No.</w:t>
      </w:r>
      <w:r w:rsidR="00C40A4B" w:rsidRPr="00AC3776">
        <w:rPr>
          <w:spacing w:val="9"/>
        </w:rPr>
        <w:t xml:space="preserve"> </w:t>
      </w:r>
      <w:r w:rsidR="00C40A4B" w:rsidRPr="00AC3776">
        <w:t>30)</w:t>
      </w:r>
      <w:r w:rsidR="00C40A4B">
        <w:t xml:space="preserve">, and is </w:t>
      </w:r>
      <w:r w:rsidR="00C40A4B" w:rsidRPr="00AC3776">
        <w:t xml:space="preserve">listed on the </w:t>
      </w:r>
      <w:r w:rsidR="00E5743D">
        <w:t xml:space="preserve">National </w:t>
      </w:r>
      <w:r w:rsidR="00E328E1">
        <w:t>Inventory</w:t>
      </w:r>
      <w:r w:rsidR="00E5743D">
        <w:t xml:space="preserve"> of Architectural </w:t>
      </w:r>
      <w:r w:rsidR="00E328E1">
        <w:t>Heritage</w:t>
      </w:r>
      <w:r w:rsidR="00E5743D">
        <w:t xml:space="preserve"> </w:t>
      </w:r>
      <w:r w:rsidR="00E328E1">
        <w:t>(</w:t>
      </w:r>
      <w:r w:rsidR="00C40A4B" w:rsidRPr="00AC3776">
        <w:t>NIAH</w:t>
      </w:r>
      <w:r w:rsidR="00E328E1">
        <w:t>)</w:t>
      </w:r>
      <w:r w:rsidR="00C40A4B" w:rsidRPr="00AC3776">
        <w:t xml:space="preserve"> (31204112), where it is described as regionally significant for its artistic and architectural qualities, including its fine distinctive doorway</w:t>
      </w:r>
      <w:r w:rsidR="00C40A4B">
        <w:t>.</w:t>
      </w:r>
    </w:p>
    <w:p w14:paraId="5C41A7CC" w14:textId="77777777" w:rsidR="00C40A4B" w:rsidRPr="00723F89" w:rsidRDefault="00C40A4B" w:rsidP="00723F89">
      <w:pPr>
        <w:autoSpaceDE w:val="0"/>
        <w:autoSpaceDN w:val="0"/>
        <w:adjustRightInd w:val="0"/>
        <w:spacing w:before="0" w:after="0"/>
        <w:jc w:val="left"/>
        <w:rPr>
          <w:rFonts w:ascii="Avenir-Book" w:hAnsi="Avenir-Book" w:cs="Avenir-Book"/>
          <w:color w:val="auto"/>
          <w:sz w:val="20"/>
          <w:szCs w:val="20"/>
          <w:lang w:val="en-IE" w:eastAsia="en-IE"/>
        </w:rPr>
      </w:pPr>
    </w:p>
    <w:p w14:paraId="47354909" w14:textId="77777777" w:rsidR="00C36208" w:rsidRDefault="00C36208" w:rsidP="00C36208">
      <w:pPr>
        <w:spacing w:before="0" w:after="0"/>
        <w:rPr>
          <w:b/>
          <w:color w:val="auto"/>
          <w:lang w:val="en-IE"/>
        </w:rPr>
      </w:pPr>
    </w:p>
    <w:p w14:paraId="424D96EE" w14:textId="34AC0B2B" w:rsidR="00C36208" w:rsidRDefault="00C36208" w:rsidP="00C36208">
      <w:pPr>
        <w:spacing w:before="0" w:after="0"/>
        <w:rPr>
          <w:bCs/>
          <w:color w:val="auto"/>
          <w:lang w:val="en-IE"/>
        </w:rPr>
      </w:pPr>
      <w:r>
        <w:rPr>
          <w:b/>
          <w:color w:val="auto"/>
          <w:lang w:val="en-IE"/>
        </w:rPr>
        <w:t>Context</w:t>
      </w:r>
    </w:p>
    <w:p w14:paraId="6DB00859" w14:textId="0AA74D44" w:rsidR="00C40A4B" w:rsidRDefault="00566276" w:rsidP="00566276">
      <w:pPr>
        <w:pStyle w:val="BodyText"/>
        <w:spacing w:after="200" w:line="276" w:lineRule="auto"/>
        <w:ind w:right="210"/>
        <w:rPr>
          <w:rFonts w:ascii="Arial" w:hAnsi="Arial"/>
          <w:sz w:val="22"/>
          <w:szCs w:val="22"/>
        </w:rPr>
      </w:pPr>
      <w:proofErr w:type="spellStart"/>
      <w:r w:rsidRPr="00AC3776">
        <w:rPr>
          <w:rFonts w:ascii="Arial" w:hAnsi="Arial"/>
          <w:sz w:val="22"/>
          <w:szCs w:val="22"/>
        </w:rPr>
        <w:t>Ardnaree</w:t>
      </w:r>
      <w:proofErr w:type="spellEnd"/>
      <w:r w:rsidRPr="00AC3776">
        <w:rPr>
          <w:rFonts w:ascii="Arial" w:hAnsi="Arial"/>
          <w:sz w:val="22"/>
          <w:szCs w:val="22"/>
        </w:rPr>
        <w:t xml:space="preserve"> Abbey was constructed for the Augustinians </w:t>
      </w:r>
      <w:r w:rsidRPr="00AC3776">
        <w:rPr>
          <w:rFonts w:ascii="Arial" w:hAnsi="Arial"/>
          <w:i/>
          <w:sz w:val="22"/>
          <w:szCs w:val="22"/>
        </w:rPr>
        <w:t xml:space="preserve">circa. </w:t>
      </w:r>
      <w:r w:rsidRPr="00AC3776">
        <w:rPr>
          <w:rFonts w:ascii="Arial" w:hAnsi="Arial"/>
          <w:sz w:val="22"/>
          <w:szCs w:val="22"/>
        </w:rPr>
        <w:t>1423, and was dissolved in 1570</w:t>
      </w:r>
      <w:r w:rsidRPr="00AC3776">
        <w:rPr>
          <w:rFonts w:ascii="Arial" w:hAnsi="Arial"/>
          <w:spacing w:val="1"/>
          <w:sz w:val="22"/>
          <w:szCs w:val="22"/>
        </w:rPr>
        <w:t xml:space="preserve"> </w:t>
      </w:r>
      <w:r w:rsidRPr="00AC3776">
        <w:rPr>
          <w:rFonts w:ascii="Arial" w:hAnsi="Arial"/>
          <w:sz w:val="22"/>
          <w:szCs w:val="22"/>
        </w:rPr>
        <w:t>following Henry VIII</w:t>
      </w:r>
      <w:r>
        <w:rPr>
          <w:rFonts w:ascii="Arial" w:hAnsi="Arial"/>
          <w:sz w:val="22"/>
          <w:szCs w:val="22"/>
        </w:rPr>
        <w:t>’</w:t>
      </w:r>
      <w:r w:rsidRPr="00AC3776">
        <w:rPr>
          <w:rFonts w:ascii="Arial" w:hAnsi="Arial"/>
          <w:sz w:val="22"/>
          <w:szCs w:val="22"/>
        </w:rPr>
        <w:t>s Act of Supremacy. By 1837, the abbey was in a ruinous state</w:t>
      </w:r>
      <w:r w:rsidR="00797B1F">
        <w:rPr>
          <w:rFonts w:ascii="Arial" w:hAnsi="Arial"/>
          <w:sz w:val="22"/>
          <w:szCs w:val="22"/>
        </w:rPr>
        <w:t>.</w:t>
      </w:r>
      <w:r w:rsidRPr="00AC3776">
        <w:rPr>
          <w:rFonts w:ascii="Arial" w:hAnsi="Arial"/>
          <w:sz w:val="22"/>
          <w:szCs w:val="22"/>
        </w:rPr>
        <w:t xml:space="preserve"> The</w:t>
      </w:r>
      <w:r w:rsidRPr="00AC3776">
        <w:rPr>
          <w:rFonts w:ascii="Arial" w:hAnsi="Arial"/>
          <w:spacing w:val="1"/>
          <w:sz w:val="22"/>
          <w:szCs w:val="22"/>
        </w:rPr>
        <w:t xml:space="preserve"> </w:t>
      </w:r>
      <w:r w:rsidRPr="00AC3776">
        <w:rPr>
          <w:rFonts w:ascii="Arial" w:hAnsi="Arial"/>
          <w:sz w:val="22"/>
          <w:szCs w:val="22"/>
        </w:rPr>
        <w:t xml:space="preserve">abbey grounds were used as a burial ground until it was closed in 1930 by the </w:t>
      </w:r>
      <w:r w:rsidR="00797B1F">
        <w:rPr>
          <w:rFonts w:ascii="Arial" w:hAnsi="Arial"/>
          <w:sz w:val="22"/>
          <w:szCs w:val="22"/>
        </w:rPr>
        <w:t xml:space="preserve">then </w:t>
      </w:r>
      <w:r w:rsidRPr="00AC3776">
        <w:rPr>
          <w:rFonts w:ascii="Arial" w:hAnsi="Arial"/>
          <w:sz w:val="22"/>
          <w:szCs w:val="22"/>
        </w:rPr>
        <w:t>Urban District</w:t>
      </w:r>
      <w:r w:rsidRPr="00AC3776">
        <w:rPr>
          <w:rFonts w:ascii="Arial" w:hAnsi="Arial"/>
          <w:spacing w:val="1"/>
          <w:sz w:val="22"/>
          <w:szCs w:val="22"/>
        </w:rPr>
        <w:t xml:space="preserve"> </w:t>
      </w:r>
      <w:r w:rsidRPr="00AC3776">
        <w:rPr>
          <w:rFonts w:ascii="Arial" w:hAnsi="Arial"/>
          <w:sz w:val="22"/>
          <w:szCs w:val="22"/>
        </w:rPr>
        <w:t xml:space="preserve">Council. </w:t>
      </w:r>
    </w:p>
    <w:p w14:paraId="4F82A795" w14:textId="04EDB995" w:rsidR="00DD4466" w:rsidRDefault="006A6F76" w:rsidP="00566276">
      <w:pPr>
        <w:pStyle w:val="BodyText"/>
        <w:spacing w:after="200" w:line="276" w:lineRule="auto"/>
        <w:ind w:right="210"/>
        <w:rPr>
          <w:rFonts w:ascii="Arial" w:hAnsi="Arial"/>
          <w:sz w:val="22"/>
          <w:szCs w:val="22"/>
        </w:rPr>
      </w:pPr>
      <w:r>
        <w:rPr>
          <w:rFonts w:ascii="Arial" w:hAnsi="Arial"/>
          <w:sz w:val="22"/>
          <w:szCs w:val="22"/>
        </w:rPr>
        <w:t>The</w:t>
      </w:r>
      <w:r w:rsidR="00D64B38" w:rsidRPr="00D64B38">
        <w:rPr>
          <w:rFonts w:ascii="Arial" w:hAnsi="Arial"/>
          <w:sz w:val="22"/>
          <w:szCs w:val="22"/>
        </w:rPr>
        <w:t xml:space="preserve"> </w:t>
      </w:r>
      <w:r>
        <w:rPr>
          <w:rFonts w:ascii="Arial" w:hAnsi="Arial"/>
          <w:sz w:val="22"/>
          <w:szCs w:val="22"/>
        </w:rPr>
        <w:t>a</w:t>
      </w:r>
      <w:r w:rsidR="00D64B38" w:rsidRPr="00D64B38">
        <w:rPr>
          <w:rFonts w:ascii="Arial" w:hAnsi="Arial"/>
          <w:sz w:val="22"/>
          <w:szCs w:val="22"/>
        </w:rPr>
        <w:t xml:space="preserve">bbey </w:t>
      </w:r>
      <w:r w:rsidR="00E328E1">
        <w:rPr>
          <w:rFonts w:ascii="Arial" w:hAnsi="Arial"/>
          <w:sz w:val="22"/>
          <w:szCs w:val="22"/>
        </w:rPr>
        <w:t>is</w:t>
      </w:r>
      <w:r w:rsidR="00D64B38" w:rsidRPr="00D64B38">
        <w:rPr>
          <w:rFonts w:ascii="Arial" w:hAnsi="Arial"/>
          <w:sz w:val="22"/>
          <w:szCs w:val="22"/>
        </w:rPr>
        <w:t xml:space="preserve"> a ‘T’ shaped structure consisting of a nave and chancel with a projecting southern transept. The nave and chancel are aligned WSW–ENE and entered through a Gothic doorway in the west gable. The west gable, east gable and eastern section of the north wall survive to full height, while the remainder of the north wall, including a later rebuilt window section and a gap near its eastern end, </w:t>
      </w:r>
      <w:r w:rsidR="004E4D6B">
        <w:rPr>
          <w:rFonts w:ascii="Arial" w:hAnsi="Arial"/>
          <w:sz w:val="22"/>
          <w:szCs w:val="22"/>
        </w:rPr>
        <w:t>ha</w:t>
      </w:r>
      <w:r w:rsidR="00520BF0">
        <w:rPr>
          <w:rFonts w:ascii="Arial" w:hAnsi="Arial"/>
          <w:sz w:val="22"/>
          <w:szCs w:val="22"/>
        </w:rPr>
        <w:t>d suffered substantial</w:t>
      </w:r>
      <w:r w:rsidR="004E4D6B">
        <w:rPr>
          <w:rFonts w:ascii="Arial" w:hAnsi="Arial"/>
          <w:sz w:val="22"/>
          <w:szCs w:val="22"/>
        </w:rPr>
        <w:t xml:space="preserve"> </w:t>
      </w:r>
      <w:r w:rsidR="00D64B38" w:rsidRPr="00D64B38">
        <w:rPr>
          <w:rFonts w:ascii="Arial" w:hAnsi="Arial"/>
          <w:sz w:val="22"/>
          <w:szCs w:val="22"/>
        </w:rPr>
        <w:t>deteriorat</w:t>
      </w:r>
      <w:r w:rsidR="00520BF0">
        <w:rPr>
          <w:rFonts w:ascii="Arial" w:hAnsi="Arial"/>
          <w:sz w:val="22"/>
          <w:szCs w:val="22"/>
        </w:rPr>
        <w:t xml:space="preserve">ion. </w:t>
      </w:r>
      <w:r w:rsidR="00D64B38" w:rsidRPr="00D64B38">
        <w:rPr>
          <w:rFonts w:ascii="Arial" w:hAnsi="Arial"/>
          <w:sz w:val="22"/>
          <w:szCs w:val="22"/>
        </w:rPr>
        <w:t xml:space="preserve">The south wall largely stands to full height but </w:t>
      </w:r>
      <w:r w:rsidR="00ED5B9F">
        <w:rPr>
          <w:rFonts w:ascii="Arial" w:hAnsi="Arial"/>
          <w:sz w:val="22"/>
          <w:szCs w:val="22"/>
        </w:rPr>
        <w:t xml:space="preserve">has several blocked openings and </w:t>
      </w:r>
      <w:r w:rsidR="008C6061">
        <w:rPr>
          <w:rFonts w:ascii="Arial" w:hAnsi="Arial"/>
          <w:sz w:val="22"/>
          <w:szCs w:val="22"/>
        </w:rPr>
        <w:t xml:space="preserve">a collapsed section </w:t>
      </w:r>
      <w:r w:rsidR="00426E5D">
        <w:rPr>
          <w:rFonts w:ascii="Arial" w:hAnsi="Arial"/>
          <w:sz w:val="22"/>
          <w:szCs w:val="22"/>
        </w:rPr>
        <w:t xml:space="preserve">occurs </w:t>
      </w:r>
      <w:r w:rsidR="008C6061">
        <w:rPr>
          <w:rFonts w:ascii="Arial" w:hAnsi="Arial"/>
          <w:sz w:val="22"/>
          <w:szCs w:val="22"/>
        </w:rPr>
        <w:t>at the western end</w:t>
      </w:r>
      <w:r w:rsidR="00D64B38" w:rsidRPr="00D64B38">
        <w:rPr>
          <w:rFonts w:ascii="Arial" w:hAnsi="Arial"/>
          <w:sz w:val="22"/>
          <w:szCs w:val="22"/>
        </w:rPr>
        <w:t xml:space="preserve">. The south chapel retains portions of its large south gable </w:t>
      </w:r>
      <w:r w:rsidR="00D64B38" w:rsidRPr="00D64B38">
        <w:rPr>
          <w:rFonts w:ascii="Arial" w:hAnsi="Arial"/>
          <w:sz w:val="22"/>
          <w:szCs w:val="22"/>
        </w:rPr>
        <w:lastRenderedPageBreak/>
        <w:t>window, inclu</w:t>
      </w:r>
      <w:r w:rsidR="00910BE3">
        <w:rPr>
          <w:rFonts w:ascii="Arial" w:hAnsi="Arial"/>
          <w:sz w:val="22"/>
          <w:szCs w:val="22"/>
        </w:rPr>
        <w:t xml:space="preserve">ding </w:t>
      </w:r>
      <w:r w:rsidR="00202EBF">
        <w:rPr>
          <w:rFonts w:ascii="Arial" w:hAnsi="Arial"/>
          <w:sz w:val="22"/>
          <w:szCs w:val="22"/>
        </w:rPr>
        <w:t>elements of the jambs and arches and all in poor structural condition</w:t>
      </w:r>
      <w:r w:rsidR="007178DC">
        <w:rPr>
          <w:rFonts w:ascii="Arial" w:hAnsi="Arial"/>
          <w:sz w:val="22"/>
          <w:szCs w:val="22"/>
        </w:rPr>
        <w:t>. Burials are present both within the church and in the surrounding graveyard.</w:t>
      </w:r>
    </w:p>
    <w:p w14:paraId="3E96C1CB" w14:textId="6E9435F7" w:rsidR="00F64553" w:rsidRPr="005A6869" w:rsidRDefault="008758C3" w:rsidP="005A6869">
      <w:pPr>
        <w:pStyle w:val="BodyText"/>
        <w:spacing w:after="200" w:line="276" w:lineRule="auto"/>
        <w:ind w:right="210"/>
        <w:rPr>
          <w:rFonts w:ascii="Arial" w:hAnsi="Arial"/>
          <w:sz w:val="22"/>
          <w:szCs w:val="22"/>
        </w:rPr>
      </w:pPr>
      <w:r w:rsidRPr="005A6869">
        <w:rPr>
          <w:rFonts w:ascii="Arial" w:hAnsi="Arial"/>
          <w:sz w:val="22"/>
          <w:szCs w:val="22"/>
        </w:rPr>
        <w:t>Conservation repair works commenced in 2025</w:t>
      </w:r>
      <w:r w:rsidR="005D74AA" w:rsidRPr="005A6869">
        <w:rPr>
          <w:rFonts w:ascii="Arial" w:hAnsi="Arial"/>
          <w:sz w:val="22"/>
          <w:szCs w:val="22"/>
        </w:rPr>
        <w:t>, with</w:t>
      </w:r>
      <w:r w:rsidR="00F83111" w:rsidRPr="005A6869">
        <w:rPr>
          <w:rFonts w:ascii="Arial" w:hAnsi="Arial"/>
          <w:sz w:val="22"/>
          <w:szCs w:val="22"/>
        </w:rPr>
        <w:t xml:space="preserve"> </w:t>
      </w:r>
      <w:r w:rsidR="00006D17" w:rsidRPr="005A6869">
        <w:rPr>
          <w:rFonts w:ascii="Arial" w:hAnsi="Arial"/>
          <w:sz w:val="22"/>
          <w:szCs w:val="22"/>
        </w:rPr>
        <w:t xml:space="preserve">works being undertaken to </w:t>
      </w:r>
      <w:r w:rsidR="00012C7A" w:rsidRPr="005A6869">
        <w:rPr>
          <w:rFonts w:ascii="Arial" w:hAnsi="Arial"/>
          <w:sz w:val="22"/>
          <w:szCs w:val="22"/>
        </w:rPr>
        <w:t>the north wall and the south gable wall</w:t>
      </w:r>
      <w:r w:rsidR="00223BA8">
        <w:rPr>
          <w:rFonts w:ascii="Arial" w:hAnsi="Arial"/>
          <w:sz w:val="22"/>
          <w:szCs w:val="22"/>
        </w:rPr>
        <w:t xml:space="preserve"> (Appendix 1)</w:t>
      </w:r>
      <w:r w:rsidR="005D74AA" w:rsidRPr="005A6869">
        <w:rPr>
          <w:rFonts w:ascii="Arial" w:hAnsi="Arial"/>
          <w:sz w:val="22"/>
          <w:szCs w:val="22"/>
        </w:rPr>
        <w:t xml:space="preserve">. </w:t>
      </w:r>
      <w:r w:rsidR="00012C7A" w:rsidRPr="005A6869">
        <w:rPr>
          <w:rFonts w:ascii="Arial" w:hAnsi="Arial"/>
          <w:sz w:val="22"/>
          <w:szCs w:val="22"/>
        </w:rPr>
        <w:t>It is proposed to carry out c</w:t>
      </w:r>
      <w:r w:rsidR="00A82EFB" w:rsidRPr="005A6869">
        <w:rPr>
          <w:rFonts w:ascii="Arial" w:hAnsi="Arial"/>
          <w:sz w:val="22"/>
          <w:szCs w:val="22"/>
        </w:rPr>
        <w:t xml:space="preserve">onservation </w:t>
      </w:r>
      <w:r w:rsidR="00326AC2">
        <w:rPr>
          <w:rFonts w:ascii="Arial" w:hAnsi="Arial"/>
          <w:sz w:val="22"/>
          <w:szCs w:val="22"/>
        </w:rPr>
        <w:t xml:space="preserve">works in 2026 </w:t>
      </w:r>
      <w:r w:rsidR="00A82EFB" w:rsidRPr="005A6869">
        <w:rPr>
          <w:rFonts w:ascii="Arial" w:hAnsi="Arial"/>
          <w:sz w:val="22"/>
          <w:szCs w:val="22"/>
        </w:rPr>
        <w:t xml:space="preserve">to the remaining </w:t>
      </w:r>
      <w:r w:rsidR="000C3C39" w:rsidRPr="005A6869">
        <w:rPr>
          <w:rFonts w:ascii="Arial" w:hAnsi="Arial"/>
          <w:sz w:val="22"/>
          <w:szCs w:val="22"/>
        </w:rPr>
        <w:t>wall</w:t>
      </w:r>
      <w:r w:rsidR="00012C7A" w:rsidRPr="005A6869">
        <w:rPr>
          <w:rFonts w:ascii="Arial" w:hAnsi="Arial"/>
          <w:sz w:val="22"/>
          <w:szCs w:val="22"/>
        </w:rPr>
        <w:t>s</w:t>
      </w:r>
      <w:r w:rsidR="000C3C39" w:rsidRPr="005A6869">
        <w:rPr>
          <w:rFonts w:ascii="Arial" w:hAnsi="Arial"/>
          <w:sz w:val="22"/>
          <w:szCs w:val="22"/>
        </w:rPr>
        <w:t xml:space="preserve"> i</w:t>
      </w:r>
      <w:r w:rsidR="00A82EFB" w:rsidRPr="005A6869">
        <w:rPr>
          <w:rFonts w:ascii="Arial" w:hAnsi="Arial"/>
          <w:sz w:val="22"/>
          <w:szCs w:val="22"/>
        </w:rPr>
        <w:t xml:space="preserve">n need of attention (Appendix </w:t>
      </w:r>
      <w:r w:rsidR="00223BA8">
        <w:rPr>
          <w:rFonts w:ascii="Arial" w:hAnsi="Arial"/>
          <w:sz w:val="22"/>
          <w:szCs w:val="22"/>
        </w:rPr>
        <w:t>2</w:t>
      </w:r>
      <w:r w:rsidR="00A82EFB" w:rsidRPr="005A6869">
        <w:rPr>
          <w:rFonts w:ascii="Arial" w:hAnsi="Arial"/>
          <w:sz w:val="22"/>
          <w:szCs w:val="22"/>
        </w:rPr>
        <w:t xml:space="preserve">). </w:t>
      </w:r>
      <w:r w:rsidR="00C36208" w:rsidRPr="005A6869">
        <w:rPr>
          <w:rFonts w:ascii="Arial" w:hAnsi="Arial"/>
          <w:bCs/>
          <w:color w:val="auto"/>
          <w:sz w:val="22"/>
          <w:szCs w:val="22"/>
          <w:lang w:val="en-IE"/>
        </w:rPr>
        <w:t xml:space="preserve">The services provided by the successful </w:t>
      </w:r>
      <w:r w:rsidR="0090439E" w:rsidRPr="009F502B">
        <w:rPr>
          <w:rFonts w:ascii="Arial" w:hAnsi="Arial"/>
          <w:bCs/>
          <w:color w:val="auto"/>
          <w:sz w:val="22"/>
          <w:szCs w:val="22"/>
          <w:lang w:val="en-IE"/>
        </w:rPr>
        <w:t>Building Conservation Professional</w:t>
      </w:r>
      <w:r w:rsidR="005A6869" w:rsidRPr="009F502B">
        <w:rPr>
          <w:rFonts w:ascii="Arial" w:hAnsi="Arial"/>
          <w:bCs/>
          <w:color w:val="auto"/>
          <w:sz w:val="22"/>
          <w:szCs w:val="22"/>
          <w:lang w:val="en-IE"/>
        </w:rPr>
        <w:t>-</w:t>
      </w:r>
      <w:r w:rsidR="00C36208" w:rsidRPr="005A6869">
        <w:rPr>
          <w:rFonts w:ascii="Arial" w:hAnsi="Arial"/>
          <w:color w:val="auto"/>
          <w:sz w:val="22"/>
          <w:szCs w:val="22"/>
          <w:lang w:val="en-IE" w:eastAsia="en-IE"/>
        </w:rPr>
        <w:t>led design team</w:t>
      </w:r>
      <w:r w:rsidR="00C36208" w:rsidRPr="005A6869">
        <w:rPr>
          <w:rFonts w:ascii="Arial" w:hAnsi="Arial"/>
          <w:bCs/>
          <w:color w:val="auto"/>
          <w:sz w:val="22"/>
          <w:szCs w:val="22"/>
          <w:lang w:val="en-IE"/>
        </w:rPr>
        <w:t xml:space="preserve"> shall </w:t>
      </w:r>
      <w:r w:rsidR="00D55A17" w:rsidRPr="005A6869">
        <w:rPr>
          <w:rFonts w:ascii="Arial" w:hAnsi="Arial"/>
          <w:bCs/>
          <w:color w:val="auto"/>
          <w:sz w:val="22"/>
          <w:szCs w:val="22"/>
          <w:lang w:val="en-IE"/>
        </w:rPr>
        <w:t>include</w:t>
      </w:r>
      <w:r w:rsidR="00C36208" w:rsidRPr="005A6869">
        <w:rPr>
          <w:rFonts w:ascii="Arial" w:hAnsi="Arial"/>
          <w:bCs/>
          <w:color w:val="auto"/>
          <w:sz w:val="22"/>
          <w:szCs w:val="22"/>
          <w:lang w:val="en-IE"/>
        </w:rPr>
        <w:t xml:space="preserve"> the preparation of documents and works requirements for tender and overseeing the </w:t>
      </w:r>
      <w:r w:rsidRPr="005A6869">
        <w:rPr>
          <w:rFonts w:ascii="Arial" w:hAnsi="Arial"/>
          <w:bCs/>
          <w:color w:val="auto"/>
          <w:sz w:val="22"/>
          <w:szCs w:val="22"/>
          <w:lang w:val="en-IE"/>
        </w:rPr>
        <w:t xml:space="preserve">Phase 2 </w:t>
      </w:r>
      <w:r w:rsidR="00C36208" w:rsidRPr="005A6869">
        <w:rPr>
          <w:rFonts w:ascii="Arial" w:hAnsi="Arial"/>
          <w:bCs/>
          <w:color w:val="auto"/>
          <w:sz w:val="22"/>
          <w:szCs w:val="22"/>
          <w:lang w:val="en-IE"/>
        </w:rPr>
        <w:t>conservation works</w:t>
      </w:r>
      <w:r w:rsidR="000E3C9A" w:rsidRPr="005A6869">
        <w:rPr>
          <w:rFonts w:ascii="Arial" w:hAnsi="Arial"/>
          <w:bCs/>
          <w:color w:val="auto"/>
          <w:sz w:val="22"/>
          <w:szCs w:val="22"/>
          <w:lang w:val="en-IE"/>
        </w:rPr>
        <w:t xml:space="preserve"> and </w:t>
      </w:r>
      <w:r w:rsidR="00286E9C" w:rsidRPr="005A6869">
        <w:rPr>
          <w:rFonts w:ascii="Arial" w:hAnsi="Arial"/>
          <w:bCs/>
          <w:color w:val="auto"/>
          <w:sz w:val="22"/>
          <w:szCs w:val="22"/>
          <w:lang w:val="en-IE"/>
        </w:rPr>
        <w:t xml:space="preserve">appointment </w:t>
      </w:r>
      <w:r w:rsidR="000E3C9A" w:rsidRPr="005A6869">
        <w:rPr>
          <w:rFonts w:ascii="Arial" w:hAnsi="Arial"/>
          <w:bCs/>
          <w:color w:val="auto"/>
          <w:sz w:val="22"/>
          <w:szCs w:val="22"/>
          <w:lang w:val="en-IE"/>
        </w:rPr>
        <w:t xml:space="preserve">as </w:t>
      </w:r>
      <w:r w:rsidR="00286E9C" w:rsidRPr="005A6869">
        <w:rPr>
          <w:rFonts w:ascii="Arial" w:hAnsi="Arial"/>
          <w:bCs/>
          <w:color w:val="auto"/>
          <w:sz w:val="22"/>
          <w:szCs w:val="22"/>
          <w:lang w:val="en-IE"/>
        </w:rPr>
        <w:t>PSDP</w:t>
      </w:r>
      <w:r w:rsidR="00C36208" w:rsidRPr="005A6869">
        <w:rPr>
          <w:rFonts w:ascii="Arial" w:hAnsi="Arial"/>
          <w:bCs/>
          <w:color w:val="auto"/>
          <w:sz w:val="22"/>
          <w:szCs w:val="22"/>
          <w:lang w:val="en-IE"/>
        </w:rPr>
        <w:t>.</w:t>
      </w:r>
    </w:p>
    <w:p w14:paraId="383727DB" w14:textId="77777777" w:rsidR="006525F9" w:rsidRPr="00F64553" w:rsidRDefault="006525F9" w:rsidP="006525F9">
      <w:pPr>
        <w:autoSpaceDE w:val="0"/>
        <w:autoSpaceDN w:val="0"/>
        <w:adjustRightInd w:val="0"/>
        <w:spacing w:before="0" w:after="0"/>
        <w:rPr>
          <w:lang w:val="en-IE" w:eastAsia="en-IE"/>
        </w:rPr>
      </w:pPr>
    </w:p>
    <w:p w14:paraId="6E546342" w14:textId="77777777" w:rsidR="00C7511F" w:rsidRPr="00C7511F" w:rsidRDefault="00C7511F"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7" w:name="_Toc64619935"/>
      <w:bookmarkStart w:id="8" w:name="_Toc64621786"/>
      <w:bookmarkStart w:id="9" w:name="_Toc66368901"/>
      <w:bookmarkStart w:id="10" w:name="_Toc72325191"/>
      <w:bookmarkStart w:id="11" w:name="_Toc72325934"/>
      <w:bookmarkStart w:id="12" w:name="_Toc72331942"/>
      <w:bookmarkStart w:id="13" w:name="_Toc72421482"/>
      <w:bookmarkStart w:id="14" w:name="_Toc72957314"/>
      <w:bookmarkEnd w:id="7"/>
      <w:bookmarkEnd w:id="8"/>
      <w:bookmarkEnd w:id="9"/>
      <w:bookmarkEnd w:id="10"/>
      <w:bookmarkEnd w:id="11"/>
      <w:bookmarkEnd w:id="12"/>
      <w:bookmarkEnd w:id="13"/>
      <w:bookmarkEnd w:id="14"/>
    </w:p>
    <w:p w14:paraId="2AE4BF30" w14:textId="77777777" w:rsidR="008B63F6" w:rsidRDefault="00B34DD2" w:rsidP="00B11249">
      <w:pPr>
        <w:pStyle w:val="Heading2"/>
        <w:jc w:val="both"/>
      </w:pPr>
      <w:bookmarkStart w:id="15" w:name="_Toc72957315"/>
      <w:r w:rsidRPr="00C7511F">
        <w:t>Specification of Requirements</w:t>
      </w:r>
      <w:bookmarkEnd w:id="15"/>
    </w:p>
    <w:p w14:paraId="40DE2ADF" w14:textId="77777777" w:rsidR="00777DD8" w:rsidRPr="00EF0C50" w:rsidRDefault="00777DD8" w:rsidP="00777DD8">
      <w:pPr>
        <w:rPr>
          <w:b/>
          <w:bCs/>
          <w:lang w:val="en-IE"/>
        </w:rPr>
      </w:pPr>
      <w:r w:rsidRPr="00EF0C50">
        <w:rPr>
          <w:b/>
          <w:bCs/>
          <w:lang w:val="en-IE"/>
        </w:rPr>
        <w:t>Scope of Services</w:t>
      </w:r>
    </w:p>
    <w:p w14:paraId="5082B171" w14:textId="77777777" w:rsidR="00777DD8" w:rsidRDefault="00777DD8" w:rsidP="006525F9">
      <w:pPr>
        <w:spacing w:before="0" w:after="0"/>
        <w:rPr>
          <w:bCs/>
          <w:color w:val="auto"/>
          <w:lang w:val="en-IE"/>
        </w:rPr>
      </w:pPr>
    </w:p>
    <w:p w14:paraId="15D63BFF" w14:textId="475E893B" w:rsidR="006525F9" w:rsidRPr="009E1985" w:rsidRDefault="006525F9" w:rsidP="006525F9">
      <w:pPr>
        <w:spacing w:before="0" w:after="0"/>
        <w:rPr>
          <w:color w:val="auto"/>
          <w:lang w:val="en-IE"/>
        </w:rPr>
      </w:pPr>
      <w:r>
        <w:rPr>
          <w:bCs/>
          <w:color w:val="auto"/>
          <w:lang w:val="en-IE"/>
        </w:rPr>
        <w:t xml:space="preserve">Mayo County Council is seeking quotations for </w:t>
      </w:r>
      <w:r w:rsidRPr="004255BA">
        <w:rPr>
          <w:color w:val="auto"/>
          <w:lang w:val="en-IE" w:eastAsia="en-IE"/>
        </w:rPr>
        <w:t xml:space="preserve">a design team led by a </w:t>
      </w:r>
      <w:r w:rsidR="00544946" w:rsidRPr="00A234CF">
        <w:rPr>
          <w:bCs/>
          <w:color w:val="auto"/>
          <w:lang w:val="en-IE"/>
        </w:rPr>
        <w:t>Building Conservation Professional</w:t>
      </w:r>
      <w:r w:rsidRPr="00A234CF">
        <w:rPr>
          <w:color w:val="auto"/>
          <w:lang w:val="en-IE" w:eastAsia="en-IE"/>
        </w:rPr>
        <w:t xml:space="preserve"> to </w:t>
      </w:r>
      <w:r w:rsidR="002A18C2">
        <w:rPr>
          <w:color w:val="auto"/>
          <w:lang w:val="en-IE" w:eastAsia="en-IE"/>
        </w:rPr>
        <w:t xml:space="preserve">specify and </w:t>
      </w:r>
      <w:r w:rsidRPr="00A234CF">
        <w:rPr>
          <w:color w:val="auto"/>
          <w:lang w:val="en-IE" w:eastAsia="en-IE"/>
        </w:rPr>
        <w:t xml:space="preserve">oversee </w:t>
      </w:r>
      <w:r w:rsidR="00BA02B8">
        <w:rPr>
          <w:color w:val="auto"/>
          <w:lang w:val="en-IE" w:eastAsia="en-IE"/>
        </w:rPr>
        <w:t xml:space="preserve">the </w:t>
      </w:r>
      <w:r w:rsidR="000E3C9A" w:rsidRPr="00A234CF">
        <w:rPr>
          <w:color w:val="auto"/>
          <w:lang w:val="en-IE" w:eastAsia="en-IE"/>
        </w:rPr>
        <w:t>Phase 2</w:t>
      </w:r>
      <w:r w:rsidRPr="004255BA">
        <w:rPr>
          <w:color w:val="auto"/>
          <w:lang w:val="en-IE" w:eastAsia="en-IE"/>
        </w:rPr>
        <w:t xml:space="preserve"> </w:t>
      </w:r>
      <w:r w:rsidR="002945C1">
        <w:rPr>
          <w:color w:val="auto"/>
          <w:lang w:val="en-IE" w:eastAsia="en-IE"/>
        </w:rPr>
        <w:t xml:space="preserve">programme of </w:t>
      </w:r>
      <w:r w:rsidRPr="004255BA">
        <w:rPr>
          <w:color w:val="auto"/>
          <w:lang w:val="en-IE" w:eastAsia="en-IE"/>
        </w:rPr>
        <w:t>conservation repairs</w:t>
      </w:r>
      <w:r>
        <w:rPr>
          <w:color w:val="auto"/>
          <w:lang w:val="en-IE" w:eastAsia="en-IE"/>
        </w:rPr>
        <w:t>.</w:t>
      </w:r>
      <w:r>
        <w:rPr>
          <w:bCs/>
          <w:color w:val="auto"/>
          <w:lang w:val="en-IE"/>
        </w:rPr>
        <w:t xml:space="preserve"> </w:t>
      </w:r>
      <w:r w:rsidR="009E1985">
        <w:rPr>
          <w:bCs/>
          <w:color w:val="auto"/>
          <w:lang w:val="en-IE"/>
        </w:rPr>
        <w:t xml:space="preserve">The proposed works </w:t>
      </w:r>
      <w:r w:rsidR="00656ADB" w:rsidRPr="009E1985">
        <w:rPr>
          <w:szCs w:val="24"/>
          <w:lang w:eastAsia="en-GB"/>
        </w:rPr>
        <w:t xml:space="preserve">will address the structural issues associated with the abbey walls. This will include emergency stabilisation measures for fragile sections of masonry, repointing and non-conjectural rebuilding works and </w:t>
      </w:r>
      <w:r w:rsidR="009E1985">
        <w:rPr>
          <w:szCs w:val="24"/>
          <w:lang w:eastAsia="en-GB"/>
        </w:rPr>
        <w:t xml:space="preserve">ongoing </w:t>
      </w:r>
      <w:r w:rsidR="00656ADB" w:rsidRPr="009E1985">
        <w:rPr>
          <w:szCs w:val="24"/>
          <w:lang w:eastAsia="en-GB"/>
        </w:rPr>
        <w:t>vegetation control.</w:t>
      </w:r>
      <w:r w:rsidR="009E1985">
        <w:rPr>
          <w:color w:val="auto"/>
          <w:lang w:val="en-IE"/>
        </w:rPr>
        <w:t xml:space="preserve"> </w:t>
      </w:r>
      <w:r>
        <w:rPr>
          <w:bCs/>
          <w:color w:val="auto"/>
          <w:lang w:val="en-IE"/>
        </w:rPr>
        <w:t xml:space="preserve">The estimate for this phase of </w:t>
      </w:r>
      <w:r w:rsidR="0011222E">
        <w:rPr>
          <w:bCs/>
          <w:color w:val="auto"/>
          <w:lang w:val="en-IE"/>
        </w:rPr>
        <w:t>conservation works</w:t>
      </w:r>
      <w:r>
        <w:rPr>
          <w:bCs/>
          <w:color w:val="auto"/>
          <w:lang w:val="en-IE"/>
        </w:rPr>
        <w:t xml:space="preserve"> is </w:t>
      </w:r>
      <w:r w:rsidR="0011222E">
        <w:rPr>
          <w:bCs/>
          <w:color w:val="auto"/>
          <w:lang w:val="en-IE"/>
        </w:rPr>
        <w:t xml:space="preserve">ca. </w:t>
      </w:r>
      <w:r>
        <w:rPr>
          <w:bCs/>
          <w:color w:val="auto"/>
          <w:lang w:val="en-IE"/>
        </w:rPr>
        <w:t>€</w:t>
      </w:r>
      <w:r w:rsidR="0011222E">
        <w:rPr>
          <w:bCs/>
          <w:color w:val="auto"/>
          <w:lang w:val="en-IE"/>
        </w:rPr>
        <w:t>100</w:t>
      </w:r>
      <w:r>
        <w:rPr>
          <w:bCs/>
          <w:color w:val="auto"/>
          <w:lang w:val="en-IE"/>
        </w:rPr>
        <w:t xml:space="preserve">,000, with fees for this tender in </w:t>
      </w:r>
      <w:r w:rsidRPr="00A234CF">
        <w:rPr>
          <w:bCs/>
          <w:color w:val="auto"/>
          <w:lang w:val="en-IE"/>
        </w:rPr>
        <w:t>the region of €1</w:t>
      </w:r>
      <w:r w:rsidR="00947BBF" w:rsidRPr="00A234CF">
        <w:rPr>
          <w:bCs/>
          <w:color w:val="auto"/>
          <w:lang w:val="en-IE"/>
        </w:rPr>
        <w:t>5</w:t>
      </w:r>
      <w:r w:rsidRPr="00A234CF">
        <w:rPr>
          <w:bCs/>
          <w:color w:val="auto"/>
          <w:lang w:val="en-IE"/>
        </w:rPr>
        <w:t xml:space="preserve">,000 </w:t>
      </w:r>
      <w:proofErr w:type="spellStart"/>
      <w:r w:rsidRPr="00A234CF">
        <w:rPr>
          <w:bCs/>
          <w:color w:val="auto"/>
          <w:lang w:val="en-IE"/>
        </w:rPr>
        <w:t>excl</w:t>
      </w:r>
      <w:proofErr w:type="spellEnd"/>
      <w:r w:rsidRPr="00A234CF">
        <w:rPr>
          <w:bCs/>
          <w:color w:val="auto"/>
          <w:lang w:val="en-IE"/>
        </w:rPr>
        <w:t xml:space="preserve"> VAT.</w:t>
      </w:r>
      <w:r>
        <w:rPr>
          <w:bCs/>
          <w:color w:val="auto"/>
          <w:lang w:val="en-IE"/>
        </w:rPr>
        <w:t xml:space="preserve"> </w:t>
      </w:r>
    </w:p>
    <w:p w14:paraId="56C872A9" w14:textId="77777777" w:rsidR="006525F9" w:rsidRDefault="006525F9" w:rsidP="006525F9">
      <w:pPr>
        <w:spacing w:before="0" w:after="0"/>
        <w:rPr>
          <w:bCs/>
          <w:color w:val="auto"/>
          <w:lang w:val="en-IE"/>
        </w:rPr>
      </w:pPr>
    </w:p>
    <w:p w14:paraId="62E3B31B" w14:textId="77777777" w:rsidR="006525F9" w:rsidRDefault="006525F9" w:rsidP="006525F9">
      <w:pPr>
        <w:spacing w:before="0" w:after="0"/>
        <w:rPr>
          <w:bCs/>
          <w:color w:val="auto"/>
          <w:lang w:val="en-IE"/>
        </w:rPr>
      </w:pPr>
      <w:r>
        <w:rPr>
          <w:bCs/>
          <w:color w:val="auto"/>
          <w:lang w:val="en-IE"/>
        </w:rPr>
        <w:t>The items required from the successful consultant are</w:t>
      </w:r>
    </w:p>
    <w:p w14:paraId="545AFA5C" w14:textId="77777777" w:rsidR="006525F9" w:rsidRDefault="006525F9" w:rsidP="006525F9">
      <w:pPr>
        <w:spacing w:before="0" w:after="0"/>
        <w:ind w:left="30"/>
        <w:rPr>
          <w:bCs/>
          <w:color w:val="auto"/>
          <w:lang w:val="en-IE"/>
        </w:rPr>
      </w:pPr>
    </w:p>
    <w:p w14:paraId="4143764F" w14:textId="77777777" w:rsidR="006525F9" w:rsidRPr="00B24ABD" w:rsidRDefault="006525F9" w:rsidP="006525F9">
      <w:pPr>
        <w:numPr>
          <w:ilvl w:val="0"/>
          <w:numId w:val="20"/>
        </w:numPr>
        <w:autoSpaceDE w:val="0"/>
        <w:autoSpaceDN w:val="0"/>
        <w:adjustRightInd w:val="0"/>
        <w:spacing w:before="0" w:after="0" w:line="240" w:lineRule="auto"/>
        <w:jc w:val="left"/>
        <w:rPr>
          <w:lang w:val="en-IE" w:eastAsia="en-IE"/>
        </w:rPr>
      </w:pPr>
      <w:r w:rsidRPr="00B24ABD">
        <w:rPr>
          <w:lang w:val="en-IE" w:eastAsia="en-IE"/>
        </w:rPr>
        <w:t xml:space="preserve">Preparation of detailed works </w:t>
      </w:r>
      <w:r>
        <w:rPr>
          <w:lang w:val="en-IE" w:eastAsia="en-IE"/>
        </w:rPr>
        <w:t>design/</w:t>
      </w:r>
      <w:r w:rsidRPr="00B24ABD">
        <w:rPr>
          <w:lang w:val="en-IE" w:eastAsia="en-IE"/>
        </w:rPr>
        <w:t>methodolog</w:t>
      </w:r>
      <w:r>
        <w:rPr>
          <w:lang w:val="en-IE" w:eastAsia="en-IE"/>
        </w:rPr>
        <w:t xml:space="preserve">ies to include sketches, </w:t>
      </w:r>
      <w:r w:rsidRPr="00B24ABD">
        <w:rPr>
          <w:lang w:val="en-IE" w:eastAsia="en-IE"/>
        </w:rPr>
        <w:t>drawings</w:t>
      </w:r>
      <w:r>
        <w:rPr>
          <w:lang w:val="en-IE" w:eastAsia="en-IE"/>
        </w:rPr>
        <w:t>/mark-ups</w:t>
      </w:r>
      <w:r w:rsidRPr="00B24ABD">
        <w:rPr>
          <w:lang w:val="en-IE" w:eastAsia="en-IE"/>
        </w:rPr>
        <w:t>, specifications and tender documents to procure a contractor(s) to carry out conservation works to the structure.</w:t>
      </w:r>
    </w:p>
    <w:p w14:paraId="541E9B33" w14:textId="77777777" w:rsidR="006525F9" w:rsidRPr="00B24ABD" w:rsidRDefault="006525F9" w:rsidP="006525F9">
      <w:pPr>
        <w:autoSpaceDE w:val="0"/>
        <w:autoSpaceDN w:val="0"/>
        <w:adjustRightInd w:val="0"/>
        <w:spacing w:before="0" w:after="0" w:line="240" w:lineRule="auto"/>
        <w:ind w:left="750"/>
        <w:jc w:val="left"/>
        <w:rPr>
          <w:lang w:val="en-IE" w:eastAsia="en-IE"/>
        </w:rPr>
      </w:pPr>
    </w:p>
    <w:p w14:paraId="488040BF" w14:textId="10747067" w:rsidR="006525F9" w:rsidRDefault="00F708FC" w:rsidP="00F16B95">
      <w:pPr>
        <w:numPr>
          <w:ilvl w:val="0"/>
          <w:numId w:val="20"/>
        </w:numPr>
        <w:autoSpaceDE w:val="0"/>
        <w:autoSpaceDN w:val="0"/>
        <w:adjustRightInd w:val="0"/>
        <w:spacing w:before="0" w:after="0" w:line="240" w:lineRule="auto"/>
        <w:jc w:val="left"/>
        <w:rPr>
          <w:lang w:val="en-IE" w:eastAsia="en-IE"/>
        </w:rPr>
      </w:pPr>
      <w:r>
        <w:rPr>
          <w:bCs/>
          <w:color w:val="auto"/>
          <w:lang w:val="en-IE"/>
        </w:rPr>
        <w:t>P</w:t>
      </w:r>
      <w:r w:rsidRPr="005A6869">
        <w:rPr>
          <w:bCs/>
          <w:color w:val="auto"/>
          <w:lang w:val="en-IE"/>
        </w:rPr>
        <w:t>reparation of documents and works requirements for tender</w:t>
      </w:r>
      <w:r w:rsidR="00267FDE">
        <w:rPr>
          <w:lang w:val="en-IE" w:eastAsia="en-IE"/>
        </w:rPr>
        <w:t xml:space="preserve">, </w:t>
      </w:r>
      <w:r>
        <w:rPr>
          <w:lang w:val="en-IE" w:eastAsia="en-IE"/>
        </w:rPr>
        <w:t>a</w:t>
      </w:r>
      <w:r w:rsidR="006525F9" w:rsidRPr="00C83840">
        <w:rPr>
          <w:lang w:val="en-IE" w:eastAsia="en-IE"/>
        </w:rPr>
        <w:t xml:space="preserve">dministration of tender process and preparation of assessment report on the tenders. </w:t>
      </w:r>
    </w:p>
    <w:p w14:paraId="5D7F0748" w14:textId="77777777" w:rsidR="00C83840" w:rsidRPr="00C83840" w:rsidRDefault="00C83840" w:rsidP="00C83840">
      <w:pPr>
        <w:autoSpaceDE w:val="0"/>
        <w:autoSpaceDN w:val="0"/>
        <w:adjustRightInd w:val="0"/>
        <w:spacing w:before="0" w:after="0" w:line="240" w:lineRule="auto"/>
        <w:jc w:val="left"/>
        <w:rPr>
          <w:lang w:val="en-IE" w:eastAsia="en-IE"/>
        </w:rPr>
      </w:pPr>
    </w:p>
    <w:p w14:paraId="7B40C68F" w14:textId="505B70EF" w:rsidR="006525F9" w:rsidRPr="006D1603" w:rsidRDefault="006525F9" w:rsidP="006525F9">
      <w:pPr>
        <w:pStyle w:val="ListParagraph"/>
        <w:numPr>
          <w:ilvl w:val="0"/>
          <w:numId w:val="19"/>
        </w:numPr>
        <w:spacing w:before="0" w:after="0"/>
        <w:jc w:val="left"/>
        <w:rPr>
          <w:bCs/>
          <w:color w:val="auto"/>
          <w:lang w:val="en-IE"/>
        </w:rPr>
      </w:pPr>
      <w:r w:rsidRPr="00B24ABD">
        <w:rPr>
          <w:lang w:val="en-IE" w:eastAsia="en-IE"/>
        </w:rPr>
        <w:t xml:space="preserve">Accept appointment as Project Supervisor for the Design Process (PSDP), </w:t>
      </w:r>
      <w:r>
        <w:rPr>
          <w:bCs/>
          <w:color w:val="auto"/>
          <w:lang w:val="en-IE"/>
        </w:rPr>
        <w:t>c</w:t>
      </w:r>
      <w:r w:rsidRPr="00B24ABD">
        <w:rPr>
          <w:bCs/>
          <w:color w:val="auto"/>
          <w:lang w:val="en-IE"/>
        </w:rPr>
        <w:t xml:space="preserve">arry out the duties </w:t>
      </w:r>
      <w:r>
        <w:rPr>
          <w:bCs/>
          <w:color w:val="auto"/>
          <w:lang w:val="en-IE"/>
        </w:rPr>
        <w:t>o</w:t>
      </w:r>
      <w:r w:rsidRPr="00B24ABD">
        <w:rPr>
          <w:bCs/>
          <w:color w:val="auto"/>
          <w:lang w:val="en-IE"/>
        </w:rPr>
        <w:t>f the PSDP</w:t>
      </w:r>
      <w:r>
        <w:rPr>
          <w:bCs/>
          <w:color w:val="auto"/>
          <w:lang w:val="en-IE"/>
        </w:rPr>
        <w:t>, including a preliminary Health and Safety Plan,</w:t>
      </w:r>
      <w:r w:rsidRPr="00B24ABD">
        <w:rPr>
          <w:bCs/>
          <w:color w:val="auto"/>
          <w:lang w:val="en-IE"/>
        </w:rPr>
        <w:t xml:space="preserve"> pursuant to current Safe</w:t>
      </w:r>
      <w:r w:rsidR="00F05CD1">
        <w:rPr>
          <w:bCs/>
          <w:color w:val="auto"/>
          <w:lang w:val="en-IE"/>
        </w:rPr>
        <w:t>t</w:t>
      </w:r>
      <w:r w:rsidRPr="00B24ABD">
        <w:rPr>
          <w:bCs/>
          <w:color w:val="auto"/>
          <w:lang w:val="en-IE"/>
        </w:rPr>
        <w:t xml:space="preserve">y, Health and Welfare at Work Act and Safety, Health and Welfare (Construction) Regulations. </w:t>
      </w:r>
      <w:r w:rsidRPr="00B24ABD">
        <w:rPr>
          <w:lang w:val="en-IE" w:eastAsia="en-IE"/>
        </w:rPr>
        <w:t>The appointment shall continue through all stages from preliminary stage through to the handover of the works, including liaison with the PSCS and preparation of the safety file on completion of the works</w:t>
      </w:r>
    </w:p>
    <w:p w14:paraId="7F0E60B8" w14:textId="77777777" w:rsidR="006525F9" w:rsidRPr="006D1603" w:rsidRDefault="006525F9" w:rsidP="006525F9">
      <w:pPr>
        <w:pStyle w:val="ListParagraph"/>
        <w:spacing w:before="0" w:after="0"/>
        <w:ind w:left="750"/>
        <w:rPr>
          <w:bCs/>
          <w:color w:val="auto"/>
          <w:lang w:val="en-IE"/>
        </w:rPr>
      </w:pPr>
    </w:p>
    <w:p w14:paraId="65A16DF3" w14:textId="77777777" w:rsidR="006525F9" w:rsidRPr="006D1603" w:rsidRDefault="006525F9" w:rsidP="006525F9">
      <w:pPr>
        <w:pStyle w:val="ListParagraph"/>
        <w:numPr>
          <w:ilvl w:val="0"/>
          <w:numId w:val="19"/>
        </w:numPr>
        <w:autoSpaceDE w:val="0"/>
        <w:autoSpaceDN w:val="0"/>
        <w:adjustRightInd w:val="0"/>
        <w:spacing w:before="0" w:after="0" w:line="240" w:lineRule="auto"/>
        <w:rPr>
          <w:lang w:val="en-IE" w:eastAsia="en-IE"/>
        </w:rPr>
      </w:pPr>
      <w:r w:rsidRPr="00B24ABD">
        <w:rPr>
          <w:lang w:val="en-IE" w:eastAsia="en-IE"/>
        </w:rPr>
        <w:t>Construction supervision</w:t>
      </w:r>
    </w:p>
    <w:p w14:paraId="7D03EDE6" w14:textId="77777777" w:rsidR="006525F9" w:rsidRPr="00B24ABD" w:rsidRDefault="006525F9" w:rsidP="006525F9">
      <w:pPr>
        <w:pStyle w:val="ListParagraph"/>
        <w:spacing w:before="0" w:after="0"/>
        <w:ind w:left="750"/>
        <w:rPr>
          <w:bCs/>
          <w:color w:val="auto"/>
          <w:lang w:val="en-IE"/>
        </w:rPr>
      </w:pPr>
    </w:p>
    <w:p w14:paraId="1ACA7C9B" w14:textId="77777777" w:rsidR="006525F9" w:rsidRDefault="006525F9" w:rsidP="006525F9">
      <w:pPr>
        <w:numPr>
          <w:ilvl w:val="0"/>
          <w:numId w:val="19"/>
        </w:numPr>
        <w:autoSpaceDE w:val="0"/>
        <w:autoSpaceDN w:val="0"/>
        <w:adjustRightInd w:val="0"/>
        <w:spacing w:before="0" w:after="0" w:line="240" w:lineRule="auto"/>
        <w:rPr>
          <w:lang w:val="en-IE" w:eastAsia="en-IE"/>
        </w:rPr>
      </w:pPr>
      <w:r w:rsidRPr="00B24ABD">
        <w:rPr>
          <w:lang w:val="en-IE" w:eastAsia="en-IE"/>
        </w:rPr>
        <w:t>Examine and approve the Contractor’s works programme and proposals during the construction phase</w:t>
      </w:r>
    </w:p>
    <w:p w14:paraId="651AF716" w14:textId="77777777" w:rsidR="006525F9" w:rsidRPr="00B24ABD" w:rsidRDefault="006525F9" w:rsidP="006525F9">
      <w:pPr>
        <w:autoSpaceDE w:val="0"/>
        <w:autoSpaceDN w:val="0"/>
        <w:adjustRightInd w:val="0"/>
        <w:spacing w:before="0" w:after="0" w:line="240" w:lineRule="auto"/>
        <w:rPr>
          <w:lang w:val="en-IE" w:eastAsia="en-IE"/>
        </w:rPr>
      </w:pPr>
    </w:p>
    <w:p w14:paraId="5685EA59" w14:textId="77777777" w:rsidR="006525F9" w:rsidRDefault="006525F9" w:rsidP="006525F9">
      <w:pPr>
        <w:numPr>
          <w:ilvl w:val="0"/>
          <w:numId w:val="19"/>
        </w:numPr>
        <w:autoSpaceDE w:val="0"/>
        <w:autoSpaceDN w:val="0"/>
        <w:adjustRightInd w:val="0"/>
        <w:spacing w:before="0" w:after="0" w:line="240" w:lineRule="auto"/>
        <w:rPr>
          <w:lang w:val="en-IE" w:eastAsia="en-IE"/>
        </w:rPr>
      </w:pPr>
      <w:r w:rsidRPr="00B24ABD">
        <w:rPr>
          <w:lang w:val="en-IE" w:eastAsia="en-IE"/>
        </w:rPr>
        <w:t>Support project construction and provide drawings or clarification(s) as required</w:t>
      </w:r>
    </w:p>
    <w:p w14:paraId="6A7C2CA0" w14:textId="77777777" w:rsidR="006525F9" w:rsidRPr="00D30539" w:rsidRDefault="006525F9" w:rsidP="006525F9">
      <w:pPr>
        <w:autoSpaceDE w:val="0"/>
        <w:autoSpaceDN w:val="0"/>
        <w:adjustRightInd w:val="0"/>
        <w:spacing w:before="0" w:after="0" w:line="240" w:lineRule="auto"/>
        <w:rPr>
          <w:lang w:val="en-IE" w:eastAsia="en-IE"/>
        </w:rPr>
      </w:pPr>
    </w:p>
    <w:p w14:paraId="38C8DD3A" w14:textId="77777777" w:rsidR="006525F9" w:rsidRDefault="006525F9" w:rsidP="006525F9">
      <w:pPr>
        <w:numPr>
          <w:ilvl w:val="0"/>
          <w:numId w:val="19"/>
        </w:numPr>
        <w:autoSpaceDE w:val="0"/>
        <w:autoSpaceDN w:val="0"/>
        <w:adjustRightInd w:val="0"/>
        <w:spacing w:before="0" w:after="0"/>
        <w:ind w:left="748" w:hanging="357"/>
        <w:rPr>
          <w:lang w:val="en-IE" w:eastAsia="en-IE"/>
        </w:rPr>
      </w:pPr>
      <w:r>
        <w:rPr>
          <w:lang w:val="en-IE" w:eastAsia="en-IE"/>
        </w:rPr>
        <w:t>Provision of certification of works</w:t>
      </w:r>
    </w:p>
    <w:p w14:paraId="0CDBD184" w14:textId="77777777" w:rsidR="006525F9" w:rsidRPr="004B79BA" w:rsidRDefault="006525F9" w:rsidP="006525F9">
      <w:pPr>
        <w:autoSpaceDE w:val="0"/>
        <w:autoSpaceDN w:val="0"/>
        <w:adjustRightInd w:val="0"/>
        <w:spacing w:before="0" w:after="0"/>
        <w:rPr>
          <w:lang w:val="en-IE" w:eastAsia="en-IE"/>
        </w:rPr>
      </w:pPr>
    </w:p>
    <w:p w14:paraId="68016774" w14:textId="77777777" w:rsidR="006525F9" w:rsidRDefault="006525F9" w:rsidP="006525F9">
      <w:pPr>
        <w:numPr>
          <w:ilvl w:val="0"/>
          <w:numId w:val="19"/>
        </w:numPr>
        <w:autoSpaceDE w:val="0"/>
        <w:autoSpaceDN w:val="0"/>
        <w:adjustRightInd w:val="0"/>
        <w:spacing w:before="0" w:after="0"/>
        <w:ind w:left="748" w:hanging="357"/>
        <w:rPr>
          <w:lang w:val="en-IE" w:eastAsia="en-IE"/>
        </w:rPr>
      </w:pPr>
      <w:r>
        <w:rPr>
          <w:lang w:val="en-IE" w:eastAsia="en-IE"/>
        </w:rPr>
        <w:t>Recommendations of payments to the Contractor</w:t>
      </w:r>
    </w:p>
    <w:p w14:paraId="18EAB751" w14:textId="77777777" w:rsidR="006525F9" w:rsidRPr="00B24ABD" w:rsidRDefault="006525F9" w:rsidP="006525F9">
      <w:pPr>
        <w:autoSpaceDE w:val="0"/>
        <w:autoSpaceDN w:val="0"/>
        <w:adjustRightInd w:val="0"/>
        <w:spacing w:before="0" w:after="0" w:line="240" w:lineRule="auto"/>
        <w:rPr>
          <w:lang w:val="en-IE" w:eastAsia="en-IE"/>
        </w:rPr>
      </w:pPr>
    </w:p>
    <w:p w14:paraId="7F8760A9" w14:textId="378AC66D" w:rsidR="006525F9" w:rsidRDefault="006525F9" w:rsidP="006525F9">
      <w:pPr>
        <w:pStyle w:val="ListParagraph"/>
        <w:numPr>
          <w:ilvl w:val="0"/>
          <w:numId w:val="19"/>
        </w:numPr>
        <w:spacing w:before="0" w:after="0"/>
        <w:rPr>
          <w:bCs/>
          <w:color w:val="auto"/>
          <w:lang w:val="en-IE"/>
        </w:rPr>
      </w:pPr>
      <w:r w:rsidRPr="00B24ABD">
        <w:rPr>
          <w:bCs/>
          <w:color w:val="auto"/>
          <w:lang w:val="en-IE"/>
        </w:rPr>
        <w:t>Co-ordinate and direct the inputs from other consultants (archaeologist, ecologist</w:t>
      </w:r>
      <w:r>
        <w:rPr>
          <w:bCs/>
          <w:color w:val="auto"/>
          <w:lang w:val="en-IE"/>
        </w:rPr>
        <w:t xml:space="preserve">, </w:t>
      </w:r>
      <w:r w:rsidR="00CE79CD">
        <w:rPr>
          <w:bCs/>
          <w:color w:val="auto"/>
          <w:lang w:val="en-IE"/>
        </w:rPr>
        <w:t>etc</w:t>
      </w:r>
      <w:r w:rsidRPr="00B24ABD">
        <w:rPr>
          <w:bCs/>
          <w:color w:val="auto"/>
          <w:lang w:val="en-IE"/>
        </w:rPr>
        <w:t xml:space="preserve">) throughout the period of the project as required </w:t>
      </w:r>
    </w:p>
    <w:p w14:paraId="0794231E" w14:textId="77777777" w:rsidR="006525F9" w:rsidRPr="00B24ABD" w:rsidRDefault="006525F9" w:rsidP="006525F9">
      <w:pPr>
        <w:pStyle w:val="ListParagraph"/>
        <w:spacing w:before="0" w:after="0"/>
        <w:ind w:left="750"/>
        <w:rPr>
          <w:bCs/>
          <w:color w:val="auto"/>
          <w:lang w:val="en-IE"/>
        </w:rPr>
      </w:pPr>
    </w:p>
    <w:p w14:paraId="5913E2C7" w14:textId="77777777" w:rsidR="006525F9" w:rsidRPr="00F93360" w:rsidRDefault="006525F9" w:rsidP="006525F9">
      <w:pPr>
        <w:pStyle w:val="ListParagraph"/>
        <w:numPr>
          <w:ilvl w:val="0"/>
          <w:numId w:val="19"/>
        </w:numPr>
        <w:spacing w:before="0" w:after="0"/>
        <w:rPr>
          <w:bCs/>
          <w:color w:val="auto"/>
          <w:lang w:val="en-IE"/>
        </w:rPr>
      </w:pPr>
      <w:r w:rsidRPr="005452F3">
        <w:rPr>
          <w:color w:val="212121"/>
          <w:lang w:val="en-IE" w:eastAsia="en-IE"/>
        </w:rPr>
        <w:t xml:space="preserve">Stakeholder engagement including consultation with local community group, relevant public and statutory bodies </w:t>
      </w:r>
    </w:p>
    <w:p w14:paraId="71E35B1F" w14:textId="77777777" w:rsidR="00F93360" w:rsidRPr="00F93360" w:rsidRDefault="00F93360" w:rsidP="00F93360">
      <w:pPr>
        <w:pStyle w:val="ListParagraph"/>
        <w:rPr>
          <w:bCs/>
          <w:color w:val="auto"/>
          <w:lang w:val="en-IE"/>
        </w:rPr>
      </w:pPr>
    </w:p>
    <w:p w14:paraId="0B18F03F" w14:textId="19119668" w:rsidR="00126AD4" w:rsidRPr="00F93360" w:rsidRDefault="00F93360" w:rsidP="006525F9">
      <w:pPr>
        <w:pStyle w:val="ListParagraph"/>
        <w:numPr>
          <w:ilvl w:val="0"/>
          <w:numId w:val="19"/>
        </w:numPr>
        <w:spacing w:before="0" w:after="0"/>
        <w:rPr>
          <w:rFonts w:eastAsia="Times New Roman"/>
        </w:rPr>
      </w:pPr>
      <w:r>
        <w:rPr>
          <w:rFonts w:eastAsia="Times New Roman"/>
        </w:rPr>
        <w:t>All works and recording will be carried out in accordance with guidelines as outlined in the Community Monuments Fund Handbook - CMF2026.</w:t>
      </w:r>
    </w:p>
    <w:p w14:paraId="6AEFE4ED" w14:textId="4A3269FD" w:rsidR="006525F9" w:rsidRPr="00F55A69" w:rsidRDefault="006525F9" w:rsidP="006525F9">
      <w:pPr>
        <w:rPr>
          <w:b/>
          <w:bCs/>
        </w:rPr>
      </w:pPr>
      <w:r w:rsidRPr="00F55A69">
        <w:rPr>
          <w:b/>
          <w:bCs/>
        </w:rPr>
        <w:t>Timescale</w:t>
      </w:r>
    </w:p>
    <w:p w14:paraId="401A91F6" w14:textId="2F530899" w:rsidR="00A36586" w:rsidRDefault="006525F9" w:rsidP="00A36586">
      <w:r w:rsidRPr="00F55A69">
        <w:t xml:space="preserve">The project will </w:t>
      </w:r>
      <w:r w:rsidRPr="00E82970">
        <w:rPr>
          <w:b/>
          <w:bCs/>
        </w:rPr>
        <w:t xml:space="preserve">start </w:t>
      </w:r>
      <w:r w:rsidR="00AC70E5">
        <w:rPr>
          <w:b/>
          <w:bCs/>
        </w:rPr>
        <w:t xml:space="preserve">end </w:t>
      </w:r>
      <w:r>
        <w:rPr>
          <w:b/>
          <w:bCs/>
        </w:rPr>
        <w:t>Ju</w:t>
      </w:r>
      <w:r w:rsidR="006A04F4">
        <w:rPr>
          <w:b/>
          <w:bCs/>
        </w:rPr>
        <w:t>ly</w:t>
      </w:r>
      <w:r w:rsidRPr="00E82970">
        <w:rPr>
          <w:b/>
          <w:bCs/>
        </w:rPr>
        <w:t xml:space="preserve"> </w:t>
      </w:r>
      <w:proofErr w:type="gramStart"/>
      <w:r w:rsidRPr="00E82970">
        <w:rPr>
          <w:b/>
          <w:bCs/>
        </w:rPr>
        <w:t>202</w:t>
      </w:r>
      <w:r w:rsidR="00126AD4">
        <w:rPr>
          <w:b/>
          <w:bCs/>
        </w:rPr>
        <w:t>6</w:t>
      </w:r>
      <w:proofErr w:type="gramEnd"/>
      <w:r w:rsidRPr="00F55A69">
        <w:t xml:space="preserve"> </w:t>
      </w:r>
      <w:r>
        <w:t xml:space="preserve">and </w:t>
      </w:r>
      <w:r w:rsidRPr="00F55A69">
        <w:t xml:space="preserve">all works associated with the delivery of this contract will be </w:t>
      </w:r>
      <w:r w:rsidRPr="00E82970">
        <w:rPr>
          <w:b/>
          <w:bCs/>
        </w:rPr>
        <w:t xml:space="preserve">completed by </w:t>
      </w:r>
      <w:proofErr w:type="spellStart"/>
      <w:r w:rsidR="00AC70E5">
        <w:rPr>
          <w:b/>
          <w:bCs/>
        </w:rPr>
        <w:t>mid</w:t>
      </w:r>
      <w:r w:rsidRPr="00E82970">
        <w:rPr>
          <w:b/>
          <w:bCs/>
        </w:rPr>
        <w:t xml:space="preserve"> </w:t>
      </w:r>
      <w:r w:rsidR="00471065">
        <w:rPr>
          <w:b/>
          <w:bCs/>
        </w:rPr>
        <w:t>Novem</w:t>
      </w:r>
      <w:r w:rsidRPr="00E82970">
        <w:rPr>
          <w:b/>
          <w:bCs/>
        </w:rPr>
        <w:t>ber</w:t>
      </w:r>
      <w:proofErr w:type="spellEnd"/>
      <w:r w:rsidRPr="00E82970">
        <w:rPr>
          <w:b/>
          <w:bCs/>
        </w:rPr>
        <w:t xml:space="preserve"> 202</w:t>
      </w:r>
      <w:r w:rsidR="00777DD8">
        <w:rPr>
          <w:b/>
          <w:bCs/>
        </w:rPr>
        <w:t>6</w:t>
      </w:r>
      <w:r w:rsidRPr="00F55A69">
        <w:t xml:space="preserve">. The </w:t>
      </w:r>
      <w:r>
        <w:t>successful tenderer</w:t>
      </w:r>
      <w:r w:rsidRPr="00F55A69">
        <w:t xml:space="preserve"> must be </w:t>
      </w:r>
      <w:proofErr w:type="gramStart"/>
      <w:r w:rsidRPr="00F55A69">
        <w:t>in a position</w:t>
      </w:r>
      <w:proofErr w:type="gramEnd"/>
      <w:r w:rsidRPr="00F55A69">
        <w:t xml:space="preserve"> to </w:t>
      </w:r>
      <w:r>
        <w:t>start the project</w:t>
      </w:r>
      <w:r w:rsidRPr="00F55A69">
        <w:t xml:space="preserve"> immediately.</w:t>
      </w:r>
    </w:p>
    <w:p w14:paraId="29B62C0F" w14:textId="77777777" w:rsidR="00A17BF0" w:rsidRDefault="00A17BF0" w:rsidP="00A36586"/>
    <w:p w14:paraId="7CDE2E51" w14:textId="57F257F8" w:rsidR="00B34DD2" w:rsidRPr="000B7249" w:rsidRDefault="00B34DD2" w:rsidP="00B11249">
      <w:pPr>
        <w:pStyle w:val="Heading2"/>
        <w:jc w:val="both"/>
      </w:pPr>
      <w:bookmarkStart w:id="16" w:name="_Toc72957317"/>
      <w:r w:rsidRPr="000B7249">
        <w:t>Delivery Locations</w:t>
      </w:r>
      <w:bookmarkEnd w:id="16"/>
    </w:p>
    <w:p w14:paraId="23FD9CC8" w14:textId="77777777" w:rsidR="000209B8" w:rsidRDefault="000209B8" w:rsidP="000209B8">
      <w:pPr>
        <w:autoSpaceDE w:val="0"/>
        <w:autoSpaceDN w:val="0"/>
        <w:adjustRightInd w:val="0"/>
        <w:spacing w:before="0" w:after="0" w:line="240" w:lineRule="auto"/>
        <w:jc w:val="left"/>
        <w:rPr>
          <w:lang w:val="en-IE" w:eastAsia="en-IE"/>
        </w:rPr>
      </w:pPr>
      <w:bookmarkStart w:id="17" w:name="_Toc72957318"/>
      <w:r w:rsidRPr="00F27DE5">
        <w:rPr>
          <w:lang w:val="en-IE" w:eastAsia="en-IE"/>
        </w:rPr>
        <w:t xml:space="preserve">Via </w:t>
      </w:r>
      <w:r w:rsidRPr="00F27DE5">
        <w:rPr>
          <w:color w:val="0000FF"/>
          <w:lang w:val="en-IE" w:eastAsia="en-IE"/>
        </w:rPr>
        <w:t xml:space="preserve">www.etenders.gov.ie </w:t>
      </w:r>
      <w:r>
        <w:rPr>
          <w:lang w:val="en-IE" w:eastAsia="en-IE"/>
        </w:rPr>
        <w:t>o</w:t>
      </w:r>
      <w:r w:rsidRPr="00F27DE5">
        <w:rPr>
          <w:lang w:val="en-IE" w:eastAsia="en-IE"/>
        </w:rPr>
        <w:t>nly</w:t>
      </w:r>
    </w:p>
    <w:p w14:paraId="358A924E" w14:textId="77777777" w:rsidR="000209B8" w:rsidRDefault="000209B8" w:rsidP="000209B8">
      <w:pPr>
        <w:autoSpaceDE w:val="0"/>
        <w:autoSpaceDN w:val="0"/>
        <w:adjustRightInd w:val="0"/>
        <w:spacing w:before="0" w:after="0" w:line="240" w:lineRule="auto"/>
        <w:jc w:val="left"/>
        <w:rPr>
          <w:lang w:val="en-IE" w:eastAsia="en-IE"/>
        </w:rPr>
      </w:pPr>
    </w:p>
    <w:p w14:paraId="3F7D5CE8" w14:textId="537473C8" w:rsidR="000209B8" w:rsidRPr="00F27DE5" w:rsidRDefault="000209B8" w:rsidP="000209B8">
      <w:pPr>
        <w:autoSpaceDE w:val="0"/>
        <w:autoSpaceDN w:val="0"/>
        <w:adjustRightInd w:val="0"/>
        <w:spacing w:before="0" w:after="0" w:line="240" w:lineRule="auto"/>
        <w:jc w:val="left"/>
        <w:rPr>
          <w:lang w:val="en-IE" w:eastAsia="en-IE"/>
        </w:rPr>
      </w:pPr>
      <w:r w:rsidRPr="00F27DE5">
        <w:rPr>
          <w:lang w:val="en-IE" w:eastAsia="en-IE"/>
        </w:rPr>
        <w:t xml:space="preserve"> </w:t>
      </w:r>
    </w:p>
    <w:p w14:paraId="1DCA88F1" w14:textId="3CFFAD74" w:rsidR="00B34DD2" w:rsidRPr="00DD11DC" w:rsidRDefault="00B34DD2" w:rsidP="00B11249">
      <w:pPr>
        <w:pStyle w:val="Heading2"/>
        <w:jc w:val="both"/>
      </w:pPr>
      <w:r w:rsidRPr="00DD11DC">
        <w:t>Options</w:t>
      </w:r>
      <w:r w:rsidR="00F747C7" w:rsidRPr="00DD11DC">
        <w:t xml:space="preserve"> (if applicable)</w:t>
      </w:r>
      <w:bookmarkEnd w:id="17"/>
    </w:p>
    <w:p w14:paraId="10710C82" w14:textId="4C838574" w:rsidR="005272CC" w:rsidRPr="00DD11DC" w:rsidRDefault="005272CC" w:rsidP="00B11249">
      <w:pPr>
        <w:spacing w:before="0"/>
        <w:rPr>
          <w:lang w:val="en-IE"/>
        </w:rPr>
      </w:pPr>
      <w:r w:rsidRPr="000473D6">
        <w:rPr>
          <w:lang w:eastAsia="en-IE"/>
        </w:rPr>
        <w:t xml:space="preserve">Pursuant to the provisions in Art 32.5 of the Public Procurement Directive 2014/24/EU, in the event of and subject to additional funding and approval, any additional or repetitive works/services that are directly related back to the original contract, may be awarded to the successful </w:t>
      </w:r>
      <w:proofErr w:type="spellStart"/>
      <w:r w:rsidRPr="000473D6">
        <w:rPr>
          <w:lang w:eastAsia="en-IE"/>
        </w:rPr>
        <w:t>tenderer</w:t>
      </w:r>
      <w:proofErr w:type="spellEnd"/>
      <w:r w:rsidRPr="000473D6">
        <w:rPr>
          <w:lang w:eastAsia="en-IE"/>
        </w:rPr>
        <w:t xml:space="preserve"> pursuant to the procedures in accordance with Art 26.1.</w:t>
      </w:r>
    </w:p>
    <w:p w14:paraId="6299E399" w14:textId="5650DA75" w:rsidR="00B34DD2" w:rsidRPr="00DD11DC" w:rsidRDefault="00B34DD2" w:rsidP="00B11249">
      <w:pPr>
        <w:pStyle w:val="Heading2"/>
        <w:jc w:val="both"/>
      </w:pPr>
      <w:bookmarkStart w:id="18" w:name="_Toc72957319"/>
      <w:r w:rsidRPr="00DD11DC">
        <w:t>Pricing</w:t>
      </w:r>
      <w:bookmarkEnd w:id="18"/>
    </w:p>
    <w:p w14:paraId="5FC05EC6" w14:textId="29FF9CED" w:rsidR="00A36586" w:rsidRPr="00F27DE5" w:rsidRDefault="00A36586" w:rsidP="00A36586">
      <w:pPr>
        <w:autoSpaceDE w:val="0"/>
        <w:autoSpaceDN w:val="0"/>
        <w:adjustRightInd w:val="0"/>
        <w:jc w:val="left"/>
        <w:rPr>
          <w:lang w:val="en-IE" w:eastAsia="en-IE"/>
        </w:rPr>
      </w:pPr>
      <w:bookmarkStart w:id="19" w:name="_Toc72957320"/>
      <w:r w:rsidRPr="00F27DE5">
        <w:rPr>
          <w:lang w:val="en-IE" w:eastAsia="en-IE"/>
        </w:rPr>
        <w:t>The tenderer shall submit a fixed lump-sum tender bid (inclusive of all disbursements). The Tenderer should note that the award criterion shall be the most economically advantageous tender &amp; tenders will be assessed on a quality/price ratio with the qualitative element awarded 70% and the price element awarded 30%. Submitted tenders are valid for 6 months</w:t>
      </w:r>
      <w:r w:rsidR="00403B6E">
        <w:rPr>
          <w:lang w:val="en-IE" w:eastAsia="en-IE"/>
        </w:rPr>
        <w:t>.</w:t>
      </w:r>
      <w:r w:rsidRPr="00F27DE5">
        <w:rPr>
          <w:lang w:val="en-IE" w:eastAsia="en-IE"/>
        </w:rPr>
        <w:t xml:space="preserve"> </w:t>
      </w:r>
    </w:p>
    <w:p w14:paraId="2C16F26E" w14:textId="3BC11CB6" w:rsidR="008079B6" w:rsidRPr="000B7249" w:rsidRDefault="008079B6" w:rsidP="00B11249">
      <w:pPr>
        <w:pStyle w:val="Heading2"/>
        <w:jc w:val="both"/>
      </w:pPr>
      <w:r w:rsidRPr="000B7249">
        <w:t>Review of Performance</w:t>
      </w:r>
      <w:bookmarkEnd w:id="19"/>
    </w:p>
    <w:p w14:paraId="075F2A86" w14:textId="43D9D3CC" w:rsidR="008079B6" w:rsidRPr="000B7249" w:rsidRDefault="00AB7D14" w:rsidP="00B11249">
      <w:pPr>
        <w:spacing w:before="0"/>
        <w:rPr>
          <w:lang w:val="en-IE"/>
        </w:rPr>
      </w:pPr>
      <w:r w:rsidRPr="000B7249">
        <w:rPr>
          <w:lang w:val="en-IE"/>
        </w:rPr>
        <w:t>A quality service is required under this contract.  Therefore,</w:t>
      </w:r>
      <w:r w:rsidR="008079B6" w:rsidRPr="000B7249">
        <w:rPr>
          <w:lang w:val="en-IE"/>
        </w:rPr>
        <w:t xml:space="preserve"> performance will be continually monitored over the term of the contract. Cost competitiveness, </w:t>
      </w:r>
      <w:r w:rsidR="00F747C7" w:rsidRPr="000B7249">
        <w:rPr>
          <w:lang w:val="en-IE"/>
        </w:rPr>
        <w:t xml:space="preserve">performance, </w:t>
      </w:r>
      <w:r w:rsidR="008079B6" w:rsidRPr="000B7249">
        <w:rPr>
          <w:lang w:val="en-IE"/>
        </w:rPr>
        <w:t xml:space="preserve">quality of service and turnaround time will be the main criteria for measuring performance. </w:t>
      </w:r>
      <w:r w:rsidRPr="000B7249">
        <w:rPr>
          <w:lang w:val="en-IE"/>
        </w:rPr>
        <w:t xml:space="preserve"> </w:t>
      </w:r>
      <w:r w:rsidR="008079B6" w:rsidRPr="000B7249">
        <w:rPr>
          <w:lang w:val="en-IE"/>
        </w:rPr>
        <w:t xml:space="preserve"> </w:t>
      </w:r>
    </w:p>
    <w:p w14:paraId="2C0A9BA8" w14:textId="24CEFE02" w:rsidR="00B34DD2" w:rsidRPr="00C13C25" w:rsidRDefault="00B34DD2" w:rsidP="00B11249">
      <w:pPr>
        <w:pStyle w:val="Heading3"/>
      </w:pPr>
      <w:bookmarkStart w:id="20" w:name="_Toc72957321"/>
      <w:r w:rsidRPr="00C13C25">
        <w:lastRenderedPageBreak/>
        <w:t>Account Management</w:t>
      </w:r>
      <w:bookmarkEnd w:id="20"/>
    </w:p>
    <w:p w14:paraId="2E024829" w14:textId="66A38256" w:rsidR="00B34DD2" w:rsidRPr="000B7249" w:rsidRDefault="00BF38CF" w:rsidP="00B11249">
      <w:pPr>
        <w:rPr>
          <w:lang w:val="en-IE"/>
        </w:rPr>
      </w:pPr>
      <w:r w:rsidRPr="000B7249">
        <w:rPr>
          <w:lang w:val="en-IE"/>
        </w:rPr>
        <w:t>Economic operator</w:t>
      </w:r>
      <w:r w:rsidR="00646158" w:rsidRPr="000B7249">
        <w:rPr>
          <w:lang w:val="en-IE"/>
        </w:rPr>
        <w:t xml:space="preserve">s submitting a quotation are required </w:t>
      </w:r>
      <w:r w:rsidR="00B34DD2" w:rsidRPr="000B7249">
        <w:rPr>
          <w:lang w:val="en-IE"/>
        </w:rPr>
        <w:t xml:space="preserve">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p>
    <w:p w14:paraId="2897155A" w14:textId="5B6E9269" w:rsidR="00B34DD2" w:rsidRPr="00C7511F" w:rsidRDefault="00B34DD2" w:rsidP="00B11249">
      <w:pPr>
        <w:pStyle w:val="Heading3"/>
      </w:pPr>
      <w:bookmarkStart w:id="21" w:name="_Toc72957322"/>
      <w:bookmarkStart w:id="22" w:name="_Toc171227902"/>
      <w:bookmarkStart w:id="23" w:name="_Toc72904666"/>
      <w:bookmarkStart w:id="24" w:name="_Hlk490556319"/>
      <w:r w:rsidRPr="00C7511F">
        <w:t>Invoicing</w:t>
      </w:r>
      <w:bookmarkEnd w:id="21"/>
      <w:r w:rsidRPr="00C7511F">
        <w:t xml:space="preserve"> </w:t>
      </w:r>
      <w:bookmarkEnd w:id="22"/>
      <w:bookmarkEnd w:id="23"/>
    </w:p>
    <w:p w14:paraId="2F867150" w14:textId="72DE370E" w:rsidR="000277F3" w:rsidRPr="000B7249" w:rsidRDefault="00B34DD2" w:rsidP="00B11249">
      <w:pPr>
        <w:rPr>
          <w:lang w:val="en-IE"/>
        </w:rPr>
      </w:pPr>
      <w:r w:rsidRPr="000B7249">
        <w:rPr>
          <w:lang w:val="en-IE"/>
        </w:rPr>
        <w:t xml:space="preserve">Invoices shall be submitted by the successful </w:t>
      </w:r>
      <w:r w:rsidR="00BF38CF" w:rsidRPr="000B7249">
        <w:rPr>
          <w:lang w:val="en-IE"/>
        </w:rPr>
        <w:t>economic operator</w:t>
      </w:r>
      <w:r w:rsidRPr="000B7249">
        <w:rPr>
          <w:lang w:val="en-IE"/>
        </w:rPr>
        <w:t xml:space="preserve"> </w:t>
      </w:r>
      <w:proofErr w:type="gramStart"/>
      <w:r w:rsidRPr="000B7249">
        <w:rPr>
          <w:lang w:val="en-IE"/>
        </w:rPr>
        <w:t>on a monthly basis</w:t>
      </w:r>
      <w:proofErr w:type="gramEnd"/>
      <w:r w:rsidRPr="000B7249">
        <w:rPr>
          <w:lang w:val="en-IE"/>
        </w:rPr>
        <w:t xml:space="preserve"> for all costs incurred in the preceding month</w:t>
      </w:r>
      <w:r w:rsidR="008E105C" w:rsidRPr="000B7249">
        <w:rPr>
          <w:lang w:val="en-IE"/>
        </w:rPr>
        <w:t>, or as otherwise agreed by the parties</w:t>
      </w:r>
      <w:r w:rsidRPr="000B7249">
        <w:rPr>
          <w:lang w:val="en-IE"/>
        </w:rPr>
        <w:t>.</w:t>
      </w:r>
      <w:r w:rsidR="00181F11">
        <w:rPr>
          <w:lang w:val="en-IE"/>
        </w:rPr>
        <w:t xml:space="preserve"> </w:t>
      </w:r>
      <w:r w:rsidRPr="000B7249">
        <w:rPr>
          <w:lang w:val="en-IE"/>
        </w:rPr>
        <w:t xml:space="preserve">All official invoices must quote a </w:t>
      </w:r>
      <w:r w:rsidR="00CF3D4E" w:rsidRPr="000B7249">
        <w:rPr>
          <w:lang w:val="en-IE"/>
        </w:rPr>
        <w:t>Contracting Authority</w:t>
      </w:r>
      <w:r w:rsidRPr="000B7249">
        <w:rPr>
          <w:lang w:val="en-IE"/>
        </w:rPr>
        <w:t xml:space="preserve"> purchase order number.  All invoices which do not quote the relevant order number(s) will be returned to the </w:t>
      </w:r>
      <w:r w:rsidR="00F747C7" w:rsidRPr="000B7249">
        <w:rPr>
          <w:lang w:val="en-IE"/>
        </w:rPr>
        <w:t>service provider</w:t>
      </w:r>
      <w:r w:rsidRPr="000B7249">
        <w:rPr>
          <w:lang w:val="en-IE"/>
        </w:rPr>
        <w:t xml:space="preserve">. </w:t>
      </w:r>
      <w:bookmarkStart w:id="25" w:name="_Toc171227903"/>
      <w:bookmarkStart w:id="26" w:name="_Toc72904667"/>
    </w:p>
    <w:p w14:paraId="680D6493" w14:textId="2DCD4A0A" w:rsidR="00B34DD2" w:rsidRPr="000B7249" w:rsidRDefault="00B34DD2" w:rsidP="00B11249">
      <w:pPr>
        <w:pStyle w:val="Heading2"/>
        <w:jc w:val="both"/>
      </w:pPr>
      <w:bookmarkStart w:id="27" w:name="_Toc72957323"/>
      <w:bookmarkEnd w:id="24"/>
      <w:bookmarkEnd w:id="25"/>
      <w:bookmarkEnd w:id="26"/>
      <w:r w:rsidRPr="000B7249">
        <w:t>Award to Runner Up</w:t>
      </w:r>
      <w:bookmarkEnd w:id="27"/>
    </w:p>
    <w:p w14:paraId="08E54F6D" w14:textId="77777777" w:rsidR="003B7153" w:rsidRDefault="00F12BE1" w:rsidP="00B11249">
      <w:pPr>
        <w:spacing w:before="0"/>
        <w:rPr>
          <w:lang w:val="en-IE"/>
        </w:rPr>
      </w:pPr>
      <w:r w:rsidRPr="000B7249">
        <w:rPr>
          <w:lang w:val="en-IE"/>
        </w:rPr>
        <w:t>If for any reason</w:t>
      </w:r>
      <w:r w:rsidR="0057703F" w:rsidRPr="000B7249">
        <w:rPr>
          <w:lang w:val="en-IE"/>
        </w:rPr>
        <w:t>,</w:t>
      </w:r>
      <w:r w:rsidRPr="000B7249">
        <w:rPr>
          <w:lang w:val="en-IE"/>
        </w:rPr>
        <w:t xml:space="preserve"> it is not possible to award the contract to the successful </w:t>
      </w:r>
      <w:r w:rsidR="00BF38CF" w:rsidRPr="000B7249">
        <w:rPr>
          <w:lang w:val="en-IE"/>
        </w:rPr>
        <w:t>economic operator</w:t>
      </w:r>
      <w:r w:rsidRPr="000B7249">
        <w:rPr>
          <w:lang w:val="en-IE"/>
        </w:rPr>
        <w:t xml:space="preserve"> emerging from this competitive process, or if having awarded the contract, </w:t>
      </w:r>
      <w:r w:rsidR="004E5C3E" w:rsidRPr="000B7249">
        <w:rPr>
          <w:lang w:val="en-IE"/>
        </w:rPr>
        <w:t>the Contracting Authority</w:t>
      </w:r>
      <w:r w:rsidRPr="000B7249">
        <w:rPr>
          <w:lang w:val="en-IE"/>
        </w:rPr>
        <w:t xml:space="preserve"> considers that the successful </w:t>
      </w:r>
      <w:r w:rsidR="00BF38CF" w:rsidRPr="000B7249">
        <w:rPr>
          <w:lang w:val="en-IE"/>
        </w:rPr>
        <w:t>economic operator</w:t>
      </w:r>
      <w:r w:rsidRPr="000B7249">
        <w:rPr>
          <w:lang w:val="en-IE"/>
        </w:rPr>
        <w:t xml:space="preserve"> has not met its obligations, </w:t>
      </w:r>
      <w:r w:rsidR="004E5C3E" w:rsidRPr="000B7249">
        <w:rPr>
          <w:lang w:val="en-IE"/>
        </w:rPr>
        <w:t>the Contracting Authority</w:t>
      </w:r>
      <w:r w:rsidRPr="000B7249">
        <w:rPr>
          <w:lang w:val="en-IE"/>
        </w:rPr>
        <w:t xml:space="preserve"> reserves the right to award the contract to the next highest scoring </w:t>
      </w:r>
      <w:r w:rsidR="00BF38CF" w:rsidRPr="000B7249">
        <w:rPr>
          <w:lang w:val="en-IE"/>
        </w:rPr>
        <w:t>economic operator</w:t>
      </w:r>
      <w:r w:rsidRPr="000B7249">
        <w:rPr>
          <w:lang w:val="en-IE"/>
        </w:rPr>
        <w:t xml:space="preserve"> on the basis of the terms advertised, at any time during the </w:t>
      </w:r>
      <w:r w:rsidR="005A6BCD" w:rsidRPr="000B7249">
        <w:rPr>
          <w:lang w:val="en-IE"/>
        </w:rPr>
        <w:t>quotation</w:t>
      </w:r>
      <w:r w:rsidRPr="000B7249">
        <w:rPr>
          <w:lang w:val="en-IE"/>
        </w:rPr>
        <w:t xml:space="preserve"> validity period</w:t>
      </w:r>
      <w:r w:rsidR="001A4D32" w:rsidRPr="000B7249">
        <w:rPr>
          <w:lang w:val="en-IE"/>
        </w:rPr>
        <w:t xml:space="preserve"> </w:t>
      </w:r>
      <w:r w:rsidR="001A4D32" w:rsidRPr="0035511C">
        <w:rPr>
          <w:color w:val="auto"/>
          <w:lang w:val="en-IE"/>
        </w:rPr>
        <w:t>of 6 months</w:t>
      </w:r>
      <w:r w:rsidRPr="0035511C">
        <w:rPr>
          <w:lang w:val="en-IE"/>
        </w:rPr>
        <w:t>.</w:t>
      </w:r>
      <w:r w:rsidRPr="000B7249">
        <w:rPr>
          <w:lang w:val="en-IE"/>
        </w:rPr>
        <w:t xml:space="preserve"> </w:t>
      </w:r>
    </w:p>
    <w:p w14:paraId="64D83ED5" w14:textId="60605750" w:rsidR="00F12BE1" w:rsidRPr="000B7249" w:rsidRDefault="00232712" w:rsidP="00B11249">
      <w:pPr>
        <w:spacing w:before="0"/>
        <w:rPr>
          <w:lang w:val="en-IE"/>
        </w:rPr>
      </w:pPr>
      <w:r>
        <w:rPr>
          <w:lang w:val="en-IE"/>
        </w:rPr>
        <w:t xml:space="preserve"> </w:t>
      </w:r>
      <w:r w:rsidR="003B7153">
        <w:rPr>
          <w:lang w:val="en-IE"/>
        </w:rPr>
        <w:br w:type="page"/>
      </w:r>
    </w:p>
    <w:p w14:paraId="2840CFC4" w14:textId="1296AC56" w:rsidR="00B34DD2" w:rsidRPr="000B7249" w:rsidRDefault="008A3C06" w:rsidP="00B11249">
      <w:pPr>
        <w:pStyle w:val="Heading1"/>
        <w:numPr>
          <w:ilvl w:val="0"/>
          <w:numId w:val="4"/>
        </w:numPr>
        <w:ind w:left="284"/>
      </w:pPr>
      <w:bookmarkStart w:id="28" w:name="_Toc72957324"/>
      <w:r w:rsidRPr="000B7249">
        <w:lastRenderedPageBreak/>
        <w:t>EVALUATION CRITERIA</w:t>
      </w:r>
      <w:bookmarkEnd w:id="28"/>
    </w:p>
    <w:p w14:paraId="00555352" w14:textId="77777777" w:rsidR="001A4D32" w:rsidRPr="000B7249" w:rsidRDefault="001A4D32" w:rsidP="00B11249">
      <w:pPr>
        <w:spacing w:before="0" w:after="0" w:line="240" w:lineRule="auto"/>
        <w:rPr>
          <w:lang w:val="en-IE"/>
        </w:rPr>
      </w:pPr>
    </w:p>
    <w:p w14:paraId="0295D759" w14:textId="77777777" w:rsidR="00C7511F" w:rsidRPr="00C7511F" w:rsidRDefault="00C7511F"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29" w:name="_Toc64619945"/>
      <w:bookmarkStart w:id="30" w:name="_Toc64621796"/>
      <w:bookmarkStart w:id="31" w:name="_Toc66368912"/>
      <w:bookmarkStart w:id="32" w:name="_Toc72325202"/>
      <w:bookmarkStart w:id="33" w:name="_Toc72325945"/>
      <w:bookmarkStart w:id="34" w:name="_Toc72331953"/>
      <w:bookmarkStart w:id="35" w:name="_Toc72421493"/>
      <w:bookmarkStart w:id="36" w:name="_Toc72957325"/>
      <w:bookmarkEnd w:id="29"/>
      <w:bookmarkEnd w:id="30"/>
      <w:bookmarkEnd w:id="31"/>
      <w:bookmarkEnd w:id="32"/>
      <w:bookmarkEnd w:id="33"/>
      <w:bookmarkEnd w:id="34"/>
      <w:bookmarkEnd w:id="35"/>
      <w:bookmarkEnd w:id="36"/>
    </w:p>
    <w:p w14:paraId="21E43B6E" w14:textId="10BECB9C" w:rsidR="00B34DD2" w:rsidRPr="000B7249" w:rsidRDefault="004E5C3E" w:rsidP="00B11249">
      <w:pPr>
        <w:pStyle w:val="Heading2"/>
        <w:jc w:val="both"/>
      </w:pPr>
      <w:bookmarkStart w:id="37" w:name="_Toc72957326"/>
      <w:r w:rsidRPr="000B7249">
        <w:t>Suitability</w:t>
      </w:r>
      <w:bookmarkEnd w:id="37"/>
    </w:p>
    <w:p w14:paraId="4BC8AF12" w14:textId="75619EF6" w:rsidR="00B34DD2" w:rsidRPr="000B7249" w:rsidRDefault="004E5C3E" w:rsidP="00B11249">
      <w:pPr>
        <w:spacing w:before="0"/>
        <w:rPr>
          <w:lang w:val="en-IE"/>
        </w:rPr>
      </w:pPr>
      <w:r w:rsidRPr="000B7249">
        <w:rPr>
          <w:lang w:val="en-IE"/>
        </w:rPr>
        <w:t>The Contracting Authority</w:t>
      </w:r>
      <w:r w:rsidR="00B34DD2" w:rsidRPr="000B7249">
        <w:rPr>
          <w:lang w:val="en-IE"/>
        </w:rPr>
        <w:t xml:space="preserve"> will only consider quotations from competent and financially sound and compliant </w:t>
      </w:r>
      <w:r w:rsidR="00BF38CF" w:rsidRPr="000B7249">
        <w:rPr>
          <w:lang w:val="en-IE"/>
        </w:rPr>
        <w:t>economic operator</w:t>
      </w:r>
      <w:r w:rsidR="00B34DD2" w:rsidRPr="000B7249">
        <w:rPr>
          <w:lang w:val="en-IE"/>
        </w:rPr>
        <w:t>s.  To this end</w:t>
      </w:r>
      <w:r w:rsidR="0057703F" w:rsidRPr="000B7249">
        <w:rPr>
          <w:lang w:val="en-IE"/>
        </w:rPr>
        <w:t>,</w:t>
      </w:r>
      <w:r w:rsidR="00B34DD2" w:rsidRPr="000B7249">
        <w:rPr>
          <w:lang w:val="en-IE"/>
        </w:rPr>
        <w:t xml:space="preserve"> you are required to confirm the following by completing the self-declaration contained in </w:t>
      </w:r>
      <w:r w:rsidRPr="000B7249">
        <w:rPr>
          <w:lang w:val="en-IE"/>
        </w:rPr>
        <w:t xml:space="preserve">the </w:t>
      </w:r>
      <w:r w:rsidR="0047753E" w:rsidRPr="000B7249">
        <w:rPr>
          <w:lang w:val="en-IE"/>
        </w:rPr>
        <w:t xml:space="preserve">separate </w:t>
      </w:r>
      <w:r w:rsidRPr="000B7249">
        <w:rPr>
          <w:lang w:val="en-IE"/>
        </w:rPr>
        <w:t xml:space="preserve">Quotation Response Document (QRD). </w:t>
      </w:r>
    </w:p>
    <w:p w14:paraId="773DF862" w14:textId="3F37FC1E" w:rsidR="00232274" w:rsidRPr="000B7249" w:rsidRDefault="00232274" w:rsidP="00B11249">
      <w:pPr>
        <w:pStyle w:val="ListParagraph"/>
        <w:numPr>
          <w:ilvl w:val="0"/>
          <w:numId w:val="1"/>
        </w:numPr>
        <w:rPr>
          <w:lang w:val="en-IE"/>
        </w:rPr>
      </w:pPr>
      <w:r w:rsidRPr="000B7249">
        <w:rPr>
          <w:lang w:val="en-IE"/>
        </w:rPr>
        <w:t xml:space="preserve">General </w:t>
      </w:r>
      <w:r w:rsidR="00BF38CF" w:rsidRPr="000B7249">
        <w:rPr>
          <w:lang w:val="en-IE"/>
        </w:rPr>
        <w:t>economic operator</w:t>
      </w:r>
      <w:r w:rsidRPr="000B7249">
        <w:rPr>
          <w:lang w:val="en-IE"/>
        </w:rPr>
        <w:t xml:space="preserve"> information. </w:t>
      </w:r>
    </w:p>
    <w:p w14:paraId="79F17689" w14:textId="77777777" w:rsidR="00B34DD2" w:rsidRPr="000B7249" w:rsidRDefault="00B34DD2" w:rsidP="00B11249">
      <w:pPr>
        <w:pStyle w:val="ListParagraph"/>
        <w:numPr>
          <w:ilvl w:val="0"/>
          <w:numId w:val="1"/>
        </w:numPr>
        <w:rPr>
          <w:lang w:val="en-IE"/>
        </w:rPr>
      </w:pPr>
      <w:r w:rsidRPr="000B7249">
        <w:rPr>
          <w:lang w:val="en-IE"/>
        </w:rPr>
        <w:t xml:space="preserve">Confirmation of tax compliance. </w:t>
      </w:r>
    </w:p>
    <w:p w14:paraId="3F5D60E1" w14:textId="09602A86" w:rsidR="00B34DD2" w:rsidRPr="000B7249" w:rsidRDefault="00B34DD2" w:rsidP="00B11249">
      <w:pPr>
        <w:pStyle w:val="ListParagraph"/>
        <w:numPr>
          <w:ilvl w:val="0"/>
          <w:numId w:val="1"/>
        </w:numPr>
        <w:rPr>
          <w:lang w:val="en-IE"/>
        </w:rPr>
      </w:pPr>
      <w:r w:rsidRPr="000B7249">
        <w:rPr>
          <w:lang w:val="en-IE"/>
        </w:rPr>
        <w:t xml:space="preserve">Confirmation that the </w:t>
      </w:r>
      <w:r w:rsidR="00BF38CF" w:rsidRPr="000B7249">
        <w:rPr>
          <w:lang w:val="en-IE"/>
        </w:rPr>
        <w:t>economic operator</w:t>
      </w:r>
      <w:r w:rsidRPr="000B7249">
        <w:rPr>
          <w:lang w:val="en-IE"/>
        </w:rPr>
        <w:t xml:space="preserve"> is appropriately insured. </w:t>
      </w:r>
    </w:p>
    <w:p w14:paraId="318831AF" w14:textId="065F2480" w:rsidR="00B34DD2" w:rsidRPr="000B7249" w:rsidRDefault="00B34DD2" w:rsidP="00B11249">
      <w:pPr>
        <w:pStyle w:val="ListParagraph"/>
        <w:numPr>
          <w:ilvl w:val="0"/>
          <w:numId w:val="1"/>
        </w:numPr>
        <w:rPr>
          <w:lang w:val="en-IE"/>
        </w:rPr>
      </w:pPr>
      <w:r w:rsidRPr="000B7249">
        <w:rPr>
          <w:lang w:val="en-IE"/>
        </w:rPr>
        <w:t>Confirmation</w:t>
      </w:r>
      <w:r w:rsidR="00232274" w:rsidRPr="000B7249">
        <w:rPr>
          <w:lang w:val="en-IE"/>
        </w:rPr>
        <w:t xml:space="preserve"> via declaration</w:t>
      </w:r>
      <w:r w:rsidRPr="000B7249">
        <w:rPr>
          <w:lang w:val="en-IE"/>
        </w:rPr>
        <w:t xml:space="preserve"> that the </w:t>
      </w:r>
      <w:r w:rsidR="00BF38CF" w:rsidRPr="000B7249">
        <w:rPr>
          <w:lang w:val="en-IE"/>
        </w:rPr>
        <w:t>economic operator</w:t>
      </w:r>
      <w:r w:rsidRPr="000B7249">
        <w:rPr>
          <w:lang w:val="en-IE"/>
        </w:rPr>
        <w:t xml:space="preserve"> is not bankrupt, guilty of corruption, fraud, money laundering, membership of a criminal organisation</w:t>
      </w:r>
      <w:r w:rsidR="00AA1CCD" w:rsidRPr="000B7249">
        <w:rPr>
          <w:lang w:val="en-IE"/>
        </w:rPr>
        <w:t>, not involved in child labour</w:t>
      </w:r>
      <w:r w:rsidRPr="000B7249">
        <w:rPr>
          <w:lang w:val="en-IE"/>
        </w:rPr>
        <w:t xml:space="preserve"> </w:t>
      </w:r>
      <w:r w:rsidR="00AA1CCD" w:rsidRPr="000B7249">
        <w:rPr>
          <w:lang w:val="en-IE"/>
        </w:rPr>
        <w:t xml:space="preserve">and/or human trafficking </w:t>
      </w:r>
      <w:r w:rsidRPr="000B7249">
        <w:rPr>
          <w:lang w:val="en-IE"/>
        </w:rPr>
        <w:t xml:space="preserve">and is fully compliant with all </w:t>
      </w:r>
      <w:r w:rsidR="00F014E3" w:rsidRPr="000B7249">
        <w:rPr>
          <w:lang w:val="en-IE"/>
        </w:rPr>
        <w:t xml:space="preserve">its </w:t>
      </w:r>
      <w:r w:rsidRPr="000B7249">
        <w:rPr>
          <w:lang w:val="en-IE"/>
        </w:rPr>
        <w:t xml:space="preserve">statutory obligations.   </w:t>
      </w:r>
    </w:p>
    <w:p w14:paraId="50E6DDB7" w14:textId="7BA80637" w:rsidR="00B34DD2" w:rsidRPr="000B7249" w:rsidRDefault="00B34DD2" w:rsidP="00B11249">
      <w:pPr>
        <w:pStyle w:val="Heading2"/>
        <w:jc w:val="both"/>
      </w:pPr>
      <w:bookmarkStart w:id="38" w:name="_Toc171227907"/>
      <w:bookmarkStart w:id="39" w:name="_Toc168998881"/>
      <w:bookmarkStart w:id="40" w:name="_Toc168110468"/>
      <w:bookmarkStart w:id="41" w:name="_Toc72957327"/>
      <w:r w:rsidRPr="000B7249">
        <w:t>Award Criteria</w:t>
      </w:r>
      <w:bookmarkEnd w:id="38"/>
      <w:bookmarkEnd w:id="39"/>
      <w:bookmarkEnd w:id="40"/>
      <w:bookmarkEnd w:id="41"/>
    </w:p>
    <w:p w14:paraId="43D498D6" w14:textId="3255C8F6" w:rsidR="00B34DD2" w:rsidRDefault="00B34DD2" w:rsidP="00B11249">
      <w:pPr>
        <w:pStyle w:val="BodyTextIndent3"/>
        <w:spacing w:before="0"/>
        <w:ind w:left="0"/>
        <w:rPr>
          <w:sz w:val="22"/>
          <w:szCs w:val="22"/>
          <w:lang w:val="en-IE"/>
        </w:rPr>
      </w:pPr>
      <w:r w:rsidRPr="168FA7E8">
        <w:rPr>
          <w:sz w:val="22"/>
          <w:szCs w:val="22"/>
          <w:lang w:val="en-IE"/>
        </w:rPr>
        <w:t xml:space="preserve">The contract will be awarded </w:t>
      </w:r>
      <w:proofErr w:type="gramStart"/>
      <w:r w:rsidRPr="168FA7E8">
        <w:rPr>
          <w:sz w:val="22"/>
          <w:szCs w:val="22"/>
          <w:lang w:val="en-IE"/>
        </w:rPr>
        <w:t>on the basis of</w:t>
      </w:r>
      <w:proofErr w:type="gramEnd"/>
      <w:r w:rsidRPr="168FA7E8">
        <w:rPr>
          <w:sz w:val="22"/>
          <w:szCs w:val="22"/>
          <w:lang w:val="en-IE"/>
        </w:rPr>
        <w:t xml:space="preserve"> a</w:t>
      </w:r>
      <w:r w:rsidR="004E5C3E" w:rsidRPr="168FA7E8">
        <w:rPr>
          <w:sz w:val="22"/>
          <w:szCs w:val="22"/>
          <w:lang w:val="en-IE"/>
        </w:rPr>
        <w:t xml:space="preserve"> </w:t>
      </w:r>
      <w:r w:rsidR="002E103E" w:rsidRPr="168FA7E8">
        <w:rPr>
          <w:sz w:val="22"/>
          <w:szCs w:val="22"/>
          <w:lang w:val="en-IE"/>
        </w:rPr>
        <w:t xml:space="preserve">cost </w:t>
      </w:r>
      <w:r w:rsidR="001A4D32" w:rsidRPr="168FA7E8">
        <w:rPr>
          <w:sz w:val="22"/>
          <w:szCs w:val="22"/>
          <w:lang w:val="en-IE"/>
        </w:rPr>
        <w:t xml:space="preserve">evaluation </w:t>
      </w:r>
      <w:r w:rsidR="004E5C3E" w:rsidRPr="168FA7E8">
        <w:rPr>
          <w:sz w:val="22"/>
          <w:szCs w:val="22"/>
          <w:lang w:val="en-IE"/>
        </w:rPr>
        <w:t>as assessed by the Contracting Authority, who is no</w:t>
      </w:r>
      <w:r w:rsidRPr="168FA7E8">
        <w:rPr>
          <w:sz w:val="22"/>
          <w:szCs w:val="22"/>
          <w:lang w:val="en-IE"/>
        </w:rPr>
        <w:t>t obliged to accept the lowest or indeed any quotation.</w:t>
      </w:r>
      <w:r w:rsidR="00FE26CD" w:rsidRPr="168FA7E8">
        <w:rPr>
          <w:sz w:val="22"/>
          <w:szCs w:val="22"/>
          <w:lang w:val="en-IE"/>
        </w:rPr>
        <w:t xml:space="preserve"> </w:t>
      </w:r>
      <w:r w:rsidR="001A4D32" w:rsidRPr="168FA7E8">
        <w:rPr>
          <w:sz w:val="22"/>
          <w:szCs w:val="22"/>
          <w:lang w:val="en-IE"/>
        </w:rPr>
        <w:t xml:space="preserve">The following criteria will be applied: </w:t>
      </w:r>
    </w:p>
    <w:p w14:paraId="42E662F6" w14:textId="77777777" w:rsidR="0035511C" w:rsidRDefault="0035511C" w:rsidP="00B11249">
      <w:pPr>
        <w:pStyle w:val="BodyTextIndent3"/>
        <w:spacing w:before="0"/>
        <w:ind w:left="0"/>
        <w:rPr>
          <w:sz w:val="22"/>
          <w:szCs w:val="22"/>
          <w:lang w:val="en-IE"/>
        </w:rPr>
      </w:pPr>
    </w:p>
    <w:p w14:paraId="43C6BF3D" w14:textId="77777777" w:rsidR="00427848" w:rsidRDefault="00427848" w:rsidP="00427848">
      <w:pPr>
        <w:pStyle w:val="BodyTextIndent3"/>
        <w:ind w:left="0"/>
        <w:rPr>
          <w:sz w:val="22"/>
          <w:szCs w:val="22"/>
        </w:rPr>
      </w:pPr>
      <w:r>
        <w:rPr>
          <w:sz w:val="22"/>
          <w:szCs w:val="22"/>
        </w:rPr>
        <w:t xml:space="preserve">following criteria will be applied: </w:t>
      </w:r>
    </w:p>
    <w:tbl>
      <w:tblPr>
        <w:tblStyle w:val="GridTable4-Accent5"/>
        <w:tblW w:w="0" w:type="auto"/>
        <w:tblLook w:val="04A0" w:firstRow="1" w:lastRow="0" w:firstColumn="1" w:lastColumn="0" w:noHBand="0" w:noVBand="1"/>
      </w:tblPr>
      <w:tblGrid>
        <w:gridCol w:w="1838"/>
        <w:gridCol w:w="3827"/>
        <w:gridCol w:w="1418"/>
        <w:gridCol w:w="1933"/>
      </w:tblGrid>
      <w:tr w:rsidR="00427848" w:rsidRPr="004E5C3E" w14:paraId="35CD5AEC" w14:textId="77777777" w:rsidTr="00A52B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AA35EE7"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Criterion A</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287C924B" w14:textId="77777777" w:rsidR="00427848" w:rsidRPr="004E5C3E" w:rsidRDefault="00427848" w:rsidP="00A52B77">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4E0520EF" w14:textId="77777777" w:rsidR="00427848" w:rsidRPr="004E5C3E" w:rsidRDefault="00427848" w:rsidP="00A52B77">
            <w:pPr>
              <w:spacing w:before="120" w:line="264" w:lineRule="auto"/>
              <w:cnfStyle w:val="100000000000" w:firstRow="1"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427848" w:rsidRPr="004E5C3E" w14:paraId="5E8F388F"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auto"/>
          </w:tcPr>
          <w:p w14:paraId="2225F15E" w14:textId="77777777" w:rsidR="00427848" w:rsidRPr="004E5C3E" w:rsidRDefault="00427848" w:rsidP="00A52B77">
            <w:pPr>
              <w:spacing w:before="120" w:line="264" w:lineRule="auto"/>
              <w:rPr>
                <w:rFonts w:eastAsiaTheme="minorEastAsia"/>
                <w:color w:val="auto"/>
                <w:lang w:val="en-US" w:eastAsia="ja-JP"/>
              </w:rPr>
            </w:pPr>
            <w:r w:rsidRPr="008A3C06">
              <w:rPr>
                <w:rFonts w:eastAsiaTheme="minorEastAsia"/>
                <w:bCs w:val="0"/>
                <w:color w:val="auto"/>
                <w:lang w:val="en-US" w:eastAsia="ja-JP"/>
              </w:rPr>
              <w:t xml:space="preserve"> Cost Criterion</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24A970A0" w14:textId="77777777" w:rsidR="00427848" w:rsidRPr="00E4550B"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30</w:t>
            </w:r>
            <w:r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13527CEC" w14:textId="67DD51D1" w:rsidR="00427848" w:rsidRPr="00E4550B"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300</w:t>
            </w:r>
            <w:r w:rsidR="00CD21AA">
              <w:rPr>
                <w:rFonts w:eastAsiaTheme="minorEastAsia"/>
                <w:color w:val="auto"/>
                <w:lang w:val="en-US" w:eastAsia="ja-JP"/>
              </w:rPr>
              <w:t>0</w:t>
            </w:r>
          </w:p>
        </w:tc>
      </w:tr>
      <w:tr w:rsidR="00427848" w:rsidRPr="004E5C3E" w14:paraId="4BCF0CD9" w14:textId="77777777" w:rsidTr="00A52B77">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3779A316" w14:textId="77777777" w:rsidR="00427848" w:rsidRDefault="00427848" w:rsidP="00A52B77">
            <w:pPr>
              <w:spacing w:before="120" w:line="264" w:lineRule="auto"/>
              <w:rPr>
                <w:rFonts w:eastAsiaTheme="minorEastAsia"/>
                <w:b w:val="0"/>
                <w:bCs w:val="0"/>
                <w:color w:val="auto"/>
                <w:lang w:val="en-US" w:eastAsia="ja-JP"/>
              </w:rPr>
            </w:pPr>
          </w:p>
          <w:p w14:paraId="5072545D"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4D1B57AA" w14:textId="77777777" w:rsidR="00427848" w:rsidRPr="00991174" w:rsidRDefault="00427848" w:rsidP="00A52B77">
            <w:pPr>
              <w:pStyle w:val="Default"/>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991174">
              <w:rPr>
                <w:rFonts w:ascii="Arial" w:hAnsi="Arial" w:cs="Arial"/>
                <w:sz w:val="22"/>
                <w:szCs w:val="22"/>
              </w:rPr>
              <w:t xml:space="preserve">The tenderer shall submit a fixed lump-sum tender bid (inclusive of all disbursements). The Tenderer should note that the award criterion shall be the most economically advantageous tender &amp; tenders will be assessed on a quality/price ratio with the qualitative element awarded 70% and the price element awarded 30%. </w:t>
            </w:r>
          </w:p>
          <w:p w14:paraId="2CFEF378"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sidRPr="00CD5D81">
              <w:rPr>
                <w:rFonts w:eastAsiaTheme="minorEastAsia"/>
                <w:color w:val="auto"/>
                <w:lang w:val="en-US" w:eastAsia="ja-JP"/>
              </w:rPr>
              <w:t>Please complete the Quotation Form provided in the Quotation Response Document.</w:t>
            </w:r>
            <w:r>
              <w:rPr>
                <w:rFonts w:eastAsiaTheme="minorEastAsia"/>
                <w:color w:val="auto"/>
                <w:lang w:val="en-US" w:eastAsia="ja-JP"/>
              </w:rPr>
              <w:t xml:space="preserve"> </w:t>
            </w:r>
          </w:p>
        </w:tc>
      </w:tr>
      <w:tr w:rsidR="00427848" w:rsidRPr="004E5C3E" w14:paraId="238C3192"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612CBAE5"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Criterion B</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0C0AC9C6" w14:textId="77777777" w:rsidR="00427848" w:rsidRPr="004E5C3E"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val="en-US" w:eastAsia="ja-JP"/>
              </w:rPr>
            </w:pPr>
            <w:r w:rsidRPr="004E5C3E">
              <w:rPr>
                <w:rFonts w:eastAsiaTheme="minorEastAsia"/>
                <w:b/>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14EB5798" w14:textId="77777777" w:rsidR="00427848" w:rsidRPr="004E5C3E"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val="en-US" w:eastAsia="ja-JP"/>
              </w:rPr>
            </w:pPr>
            <w:r w:rsidRPr="004E5C3E">
              <w:rPr>
                <w:rFonts w:eastAsiaTheme="minorEastAsia"/>
                <w:b/>
                <w:color w:val="FFFFFF" w:themeColor="background1"/>
                <w:lang w:val="en-US" w:eastAsia="ja-JP"/>
              </w:rPr>
              <w:t>Maximum Marks</w:t>
            </w:r>
          </w:p>
        </w:tc>
      </w:tr>
      <w:tr w:rsidR="00427848" w:rsidRPr="004E5C3E" w14:paraId="6DC5DFF4" w14:textId="77777777" w:rsidTr="00A52B77">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tcPr>
          <w:p w14:paraId="54566F3A" w14:textId="77777777" w:rsidR="00427848" w:rsidRDefault="00427848" w:rsidP="00A52B77">
            <w:pPr>
              <w:pStyle w:val="Default"/>
              <w:jc w:val="both"/>
              <w:rPr>
                <w:rFonts w:ascii="Arial" w:hAnsi="Arial" w:cs="Arial"/>
                <w:sz w:val="22"/>
                <w:szCs w:val="22"/>
              </w:rPr>
            </w:pPr>
          </w:p>
          <w:p w14:paraId="12F5DEF6" w14:textId="77777777" w:rsidR="00427848" w:rsidRPr="00F66922" w:rsidRDefault="00427848" w:rsidP="00A52B77">
            <w:pPr>
              <w:pStyle w:val="Default"/>
              <w:jc w:val="both"/>
              <w:rPr>
                <w:rFonts w:ascii="Arial" w:hAnsi="Arial" w:cs="Arial"/>
              </w:rPr>
            </w:pPr>
            <w:r w:rsidRPr="00F66922">
              <w:rPr>
                <w:rFonts w:ascii="Arial" w:hAnsi="Arial" w:cs="Arial"/>
                <w:sz w:val="22"/>
                <w:szCs w:val="22"/>
              </w:rPr>
              <w:t xml:space="preserve">Quality and Expertise of Team Proposed </w:t>
            </w:r>
          </w:p>
          <w:p w14:paraId="7D774381" w14:textId="77777777" w:rsidR="00427848" w:rsidRPr="004E5C3E" w:rsidRDefault="00427848" w:rsidP="00A52B77">
            <w:pPr>
              <w:spacing w:before="120" w:line="264" w:lineRule="auto"/>
              <w:rPr>
                <w:rFonts w:eastAsiaTheme="minorEastAsia"/>
                <w:color w:val="FFFFFF" w:themeColor="background1"/>
                <w:lang w:val="en-US" w:eastAsia="ja-JP"/>
              </w:rPr>
            </w:pP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3659848" w14:textId="5D0A6CAA" w:rsidR="00427848" w:rsidRPr="00E4550B" w:rsidRDefault="0045145D"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00427848">
              <w:rPr>
                <w:rFonts w:eastAsiaTheme="minorEastAsia"/>
                <w:color w:val="auto"/>
                <w:lang w:val="en-US" w:eastAsia="ja-JP"/>
              </w:rPr>
              <w:t>0</w:t>
            </w:r>
            <w:r w:rsidR="00427848"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4B8FFC10" w14:textId="3098A9ED" w:rsidR="00427848" w:rsidRPr="00E4550B" w:rsidRDefault="0045145D"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00427848">
              <w:rPr>
                <w:rFonts w:eastAsiaTheme="minorEastAsia"/>
                <w:color w:val="auto"/>
                <w:lang w:val="en-US" w:eastAsia="ja-JP"/>
              </w:rPr>
              <w:t>00</w:t>
            </w:r>
            <w:r w:rsidR="00CD21AA">
              <w:rPr>
                <w:rFonts w:eastAsiaTheme="minorEastAsia"/>
                <w:color w:val="auto"/>
                <w:lang w:val="en-US" w:eastAsia="ja-JP"/>
              </w:rPr>
              <w:t>0</w:t>
            </w:r>
          </w:p>
        </w:tc>
      </w:tr>
      <w:tr w:rsidR="00427848" w:rsidRPr="004E5C3E" w14:paraId="44A48DDC"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shd w:val="clear" w:color="auto" w:fill="auto"/>
          </w:tcPr>
          <w:p w14:paraId="5B2D944B"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shd w:val="clear" w:color="auto" w:fill="auto"/>
          </w:tcPr>
          <w:p w14:paraId="7E9ED670" w14:textId="08D78EBE"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required to demonstrate that they have sufficient competence and technical expertise to be considered for the above consultancy service. </w:t>
            </w:r>
            <w:r w:rsidR="00144EDB" w:rsidRPr="00147806">
              <w:rPr>
                <w:rFonts w:ascii="Arial" w:hAnsi="Arial" w:cs="Arial"/>
                <w:sz w:val="22"/>
                <w:szCs w:val="22"/>
              </w:rPr>
              <w:t>Therefore,</w:t>
            </w:r>
            <w:r w:rsidRPr="00147806">
              <w:rPr>
                <w:rFonts w:ascii="Arial" w:hAnsi="Arial" w:cs="Arial"/>
                <w:sz w:val="22"/>
                <w:szCs w:val="22"/>
              </w:rPr>
              <w:t xml:space="preserve"> all tenderers must provide detailed </w:t>
            </w:r>
            <w:r w:rsidRPr="00147806">
              <w:rPr>
                <w:rFonts w:ascii="Arial" w:hAnsi="Arial" w:cs="Arial"/>
                <w:sz w:val="22"/>
                <w:szCs w:val="22"/>
              </w:rPr>
              <w:lastRenderedPageBreak/>
              <w:t xml:space="preserve">evidence of the following to demonstrate a proven track record and conservation expertise relevant to the requirements of this project. </w:t>
            </w:r>
          </w:p>
          <w:p w14:paraId="2E9574AF"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6AA29ED"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Evidence Required </w:t>
            </w:r>
          </w:p>
          <w:p w14:paraId="39174676"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Tenderers are requested to prepare an outline of the quality and expertise of the team proposed including: </w:t>
            </w:r>
          </w:p>
          <w:p w14:paraId="4CF6DCC8"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3580BC2C" w14:textId="4FA72ECA"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Professional team structure and composition (including professional qualifications). Any changes to the proposed personnel will have to be agreed in writing with the contracting authority. </w:t>
            </w:r>
          </w:p>
          <w:p w14:paraId="26BFC3D2" w14:textId="77777777" w:rsidR="00427848"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25C80EFB" w14:textId="1C3EC74B"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The applicant should describe a minimum of </w:t>
            </w:r>
            <w:r w:rsidR="005C5F4A">
              <w:rPr>
                <w:rFonts w:ascii="Arial" w:hAnsi="Arial" w:cs="Arial"/>
                <w:sz w:val="22"/>
                <w:szCs w:val="22"/>
              </w:rPr>
              <w:t>3</w:t>
            </w:r>
            <w:r w:rsidRPr="00147806">
              <w:rPr>
                <w:rFonts w:ascii="Arial" w:hAnsi="Arial" w:cs="Arial"/>
                <w:sz w:val="22"/>
                <w:szCs w:val="22"/>
              </w:rPr>
              <w:t xml:space="preserve"> separate projects, completed within the last </w:t>
            </w:r>
            <w:r w:rsidR="00745464">
              <w:rPr>
                <w:rFonts w:ascii="Arial" w:hAnsi="Arial" w:cs="Arial"/>
                <w:sz w:val="22"/>
                <w:szCs w:val="22"/>
              </w:rPr>
              <w:t>5</w:t>
            </w:r>
            <w:r w:rsidRPr="00147806">
              <w:rPr>
                <w:rFonts w:ascii="Arial" w:hAnsi="Arial" w:cs="Arial"/>
                <w:sz w:val="22"/>
                <w:szCs w:val="22"/>
              </w:rPr>
              <w:t xml:space="preserve"> years by the team proposed, that best demonstrate the </w:t>
            </w:r>
            <w:r w:rsidR="00120434" w:rsidRPr="00147806">
              <w:rPr>
                <w:rFonts w:ascii="Arial" w:hAnsi="Arial" w:cs="Arial"/>
                <w:sz w:val="22"/>
                <w:szCs w:val="22"/>
              </w:rPr>
              <w:t>applicant’s</w:t>
            </w:r>
            <w:r w:rsidRPr="00147806">
              <w:rPr>
                <w:rFonts w:ascii="Arial" w:hAnsi="Arial" w:cs="Arial"/>
                <w:sz w:val="22"/>
                <w:szCs w:val="22"/>
              </w:rPr>
              <w:t xml:space="preserve"> ability to carry out conservation projects for clients including local authorities. The </w:t>
            </w:r>
            <w:r w:rsidR="00DF457C">
              <w:rPr>
                <w:rFonts w:ascii="Arial" w:hAnsi="Arial" w:cs="Arial"/>
                <w:sz w:val="22"/>
                <w:szCs w:val="22"/>
              </w:rPr>
              <w:t>3</w:t>
            </w:r>
            <w:r w:rsidRPr="00147806">
              <w:rPr>
                <w:rFonts w:ascii="Arial" w:hAnsi="Arial" w:cs="Arial"/>
                <w:sz w:val="22"/>
                <w:szCs w:val="22"/>
              </w:rPr>
              <w:t xml:space="preserve"> selected projects should ideally demonstrate experience in the design and delivery of conservation</w:t>
            </w:r>
            <w:r w:rsidR="003635F0">
              <w:rPr>
                <w:rFonts w:ascii="Arial" w:hAnsi="Arial" w:cs="Arial"/>
                <w:sz w:val="22"/>
                <w:szCs w:val="22"/>
              </w:rPr>
              <w:t xml:space="preserve"> of archaeological monuments.</w:t>
            </w:r>
          </w:p>
          <w:p w14:paraId="06F375CC" w14:textId="77777777"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44FAD8F1" w14:textId="418DB89F" w:rsidR="00427848" w:rsidRPr="00147806" w:rsidRDefault="00427848" w:rsidP="00A52B77">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147806">
              <w:rPr>
                <w:rFonts w:ascii="Arial" w:hAnsi="Arial" w:cs="Arial"/>
                <w:sz w:val="22"/>
                <w:szCs w:val="22"/>
              </w:rPr>
              <w:t xml:space="preserve">Conservation Professionals Staff CVs (min 2) </w:t>
            </w:r>
            <w:r w:rsidR="00DF457C" w:rsidRPr="00872009">
              <w:rPr>
                <w:rFonts w:ascii="Arial" w:hAnsi="Arial" w:cs="Arial"/>
                <w:b/>
                <w:bCs/>
                <w:sz w:val="22"/>
                <w:szCs w:val="22"/>
              </w:rPr>
              <w:t>2</w:t>
            </w:r>
            <w:r w:rsidRPr="00147806">
              <w:rPr>
                <w:rFonts w:ascii="Arial" w:hAnsi="Arial" w:cs="Arial"/>
                <w:b/>
                <w:bCs/>
                <w:sz w:val="22"/>
                <w:szCs w:val="22"/>
              </w:rPr>
              <w:t>00</w:t>
            </w:r>
            <w:r w:rsidR="00C0642C">
              <w:rPr>
                <w:rFonts w:ascii="Arial" w:hAnsi="Arial" w:cs="Arial"/>
                <w:b/>
                <w:bCs/>
                <w:sz w:val="22"/>
                <w:szCs w:val="22"/>
              </w:rPr>
              <w:t>0</w:t>
            </w:r>
            <w:r w:rsidRPr="00147806">
              <w:rPr>
                <w:rFonts w:ascii="Arial" w:hAnsi="Arial" w:cs="Arial"/>
                <w:b/>
                <w:bCs/>
                <w:sz w:val="22"/>
                <w:szCs w:val="22"/>
              </w:rPr>
              <w:t xml:space="preserve"> </w:t>
            </w:r>
          </w:p>
          <w:p w14:paraId="66617A7A" w14:textId="74F0818D" w:rsidR="00427848" w:rsidRPr="00B473BC" w:rsidRDefault="00427848"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sidRPr="00147806">
              <w:t xml:space="preserve">Project Experience for </w:t>
            </w:r>
            <w:r w:rsidR="00DF457C">
              <w:t>3</w:t>
            </w:r>
            <w:r w:rsidRPr="00147806">
              <w:t xml:space="preserve"> Conservation Projects of a similar nature within the past </w:t>
            </w:r>
            <w:r w:rsidR="00A5227A">
              <w:t>5</w:t>
            </w:r>
            <w:r w:rsidRPr="00147806">
              <w:t xml:space="preserve"> </w:t>
            </w:r>
            <w:proofErr w:type="gramStart"/>
            <w:r w:rsidRPr="00147806">
              <w:t xml:space="preserve">years </w:t>
            </w:r>
            <w:r>
              <w:t xml:space="preserve"> </w:t>
            </w:r>
            <w:r>
              <w:rPr>
                <w:b/>
                <w:bCs/>
              </w:rPr>
              <w:t>3</w:t>
            </w:r>
            <w:r w:rsidRPr="00147806">
              <w:rPr>
                <w:b/>
                <w:bCs/>
              </w:rPr>
              <w:t>00</w:t>
            </w:r>
            <w:r w:rsidR="00C0642C">
              <w:rPr>
                <w:b/>
                <w:bCs/>
              </w:rPr>
              <w:t>0</w:t>
            </w:r>
            <w:proofErr w:type="gramEnd"/>
            <w:r w:rsidRPr="00B473BC">
              <w:rPr>
                <w:b/>
                <w:bCs/>
              </w:rPr>
              <w:t xml:space="preserve"> </w:t>
            </w:r>
          </w:p>
        </w:tc>
      </w:tr>
      <w:tr w:rsidR="00427848" w:rsidRPr="004E5C3E" w14:paraId="287432BD" w14:textId="77777777" w:rsidTr="00A52B77">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7E30E34" w14:textId="77777777" w:rsidR="00427848" w:rsidRPr="004E5C3E" w:rsidRDefault="00427848" w:rsidP="00A52B77">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lastRenderedPageBreak/>
              <w:t xml:space="preserve">Criterion </w:t>
            </w:r>
            <w:r>
              <w:rPr>
                <w:rFonts w:eastAsiaTheme="minorEastAsia"/>
                <w:color w:val="FFFFFF" w:themeColor="background1"/>
                <w:lang w:val="en-US" w:eastAsia="ja-JP"/>
              </w:rPr>
              <w:t>C</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5CA4E690"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3D2DFDF3" w14:textId="77777777" w:rsidR="00427848" w:rsidRPr="004E5C3E" w:rsidRDefault="00427848" w:rsidP="00A52B77">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427848" w:rsidRPr="004E5C3E" w14:paraId="59334EF0" w14:textId="77777777" w:rsidTr="00A52B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auto"/>
          </w:tcPr>
          <w:p w14:paraId="0CCB3FE0" w14:textId="77777777" w:rsidR="00427848" w:rsidRPr="004E5C3E" w:rsidRDefault="00427848" w:rsidP="00A52B77">
            <w:pPr>
              <w:spacing w:before="120" w:line="264" w:lineRule="auto"/>
              <w:rPr>
                <w:rFonts w:eastAsiaTheme="minorEastAsia"/>
                <w:color w:val="auto"/>
                <w:lang w:val="en-US" w:eastAsia="ja-JP"/>
              </w:rPr>
            </w:pPr>
            <w:r>
              <w:rPr>
                <w:rFonts w:eastAsiaTheme="minorEastAsia"/>
                <w:color w:val="auto"/>
                <w:lang w:val="en-US" w:eastAsia="ja-JP"/>
              </w:rPr>
              <w:t>Methodology and management for delivery of project</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6C5E253A" w14:textId="433E7432" w:rsidR="00427848" w:rsidRPr="00E4550B" w:rsidRDefault="00EB1E57"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1</w:t>
            </w:r>
            <w:r w:rsidR="005C5F4A">
              <w:rPr>
                <w:rFonts w:eastAsiaTheme="minorEastAsia"/>
                <w:color w:val="auto"/>
                <w:lang w:val="en-US" w:eastAsia="ja-JP"/>
              </w:rPr>
              <w:t>5</w:t>
            </w:r>
            <w:r w:rsidR="00427848"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2C70C64" w14:textId="49A6FD9A" w:rsidR="00427848" w:rsidRPr="00E4550B" w:rsidRDefault="00EB1E57" w:rsidP="00A52B77">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1</w:t>
            </w:r>
            <w:r w:rsidR="005C5F4A">
              <w:rPr>
                <w:rFonts w:eastAsiaTheme="minorEastAsia"/>
                <w:color w:val="auto"/>
                <w:lang w:val="en-US" w:eastAsia="ja-JP"/>
              </w:rPr>
              <w:t>5</w:t>
            </w:r>
            <w:r w:rsidR="00427848">
              <w:rPr>
                <w:rFonts w:eastAsiaTheme="minorEastAsia"/>
                <w:color w:val="auto"/>
                <w:lang w:val="en-US" w:eastAsia="ja-JP"/>
              </w:rPr>
              <w:t>0</w:t>
            </w:r>
            <w:r w:rsidR="00C0642C">
              <w:rPr>
                <w:rFonts w:eastAsiaTheme="minorEastAsia"/>
                <w:color w:val="auto"/>
                <w:lang w:val="en-US" w:eastAsia="ja-JP"/>
              </w:rPr>
              <w:t>0</w:t>
            </w:r>
          </w:p>
        </w:tc>
      </w:tr>
      <w:tr w:rsidR="00427848" w:rsidRPr="004E5C3E" w14:paraId="63BEEEB3" w14:textId="77777777" w:rsidTr="00A52B77">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20683BB5" w14:textId="77777777" w:rsidR="00427848" w:rsidRPr="004E5C3E" w:rsidRDefault="00427848" w:rsidP="00A52B77">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59C76585" w14:textId="77777777" w:rsidR="00427848" w:rsidRDefault="00427848" w:rsidP="00A52B77">
            <w:pPr>
              <w:spacing w:before="0"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Tenderers are required to submit a statement of methodology outlining their proposed approach to the project and overall project management.</w:t>
            </w:r>
          </w:p>
          <w:p w14:paraId="518E8631" w14:textId="77777777" w:rsidR="00427848" w:rsidRPr="004E5C3E" w:rsidRDefault="00427848" w:rsidP="00A52B77">
            <w:pPr>
              <w:spacing w:before="0"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 xml:space="preserve">  </w:t>
            </w:r>
          </w:p>
        </w:tc>
      </w:tr>
      <w:tr w:rsidR="00EB1E57" w:rsidRPr="004E5C3E" w14:paraId="125FDA3B" w14:textId="77777777" w:rsidTr="004937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AA3E959" w14:textId="77777777" w:rsidR="00EB1E57" w:rsidRPr="004E5C3E" w:rsidRDefault="00EB1E57" w:rsidP="004937FF">
            <w:pPr>
              <w:spacing w:before="120" w:line="264" w:lineRule="auto"/>
              <w:rPr>
                <w:rFonts w:eastAsiaTheme="minorEastAsia"/>
                <w:color w:val="FFFFFF" w:themeColor="background1"/>
                <w:lang w:val="en-US" w:eastAsia="ja-JP"/>
              </w:rPr>
            </w:pPr>
            <w:r w:rsidRPr="004E5C3E">
              <w:rPr>
                <w:rFonts w:eastAsiaTheme="minorEastAsia"/>
                <w:color w:val="FFFFFF" w:themeColor="background1"/>
                <w:lang w:val="en-US" w:eastAsia="ja-JP"/>
              </w:rPr>
              <w:t xml:space="preserve">Criterion </w:t>
            </w:r>
            <w:r>
              <w:rPr>
                <w:rFonts w:eastAsiaTheme="minorEastAsia"/>
                <w:color w:val="FFFFFF" w:themeColor="background1"/>
                <w:lang w:val="en-US" w:eastAsia="ja-JP"/>
              </w:rPr>
              <w:t>D</w:t>
            </w:r>
          </w:p>
        </w:tc>
        <w:tc>
          <w:tcPr>
            <w:tcW w:w="1418"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D3BE2E1" w14:textId="77777777" w:rsidR="00EB1E57" w:rsidRPr="004E5C3E" w:rsidRDefault="00EB1E57" w:rsidP="004937F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 xml:space="preserve">Weighting </w:t>
            </w:r>
          </w:p>
        </w:tc>
        <w:tc>
          <w:tcPr>
            <w:tcW w:w="1933" w:type="dxa"/>
            <w:tcBorders>
              <w:top w:val="single" w:sz="4" w:space="0" w:color="B00000"/>
              <w:left w:val="single" w:sz="4" w:space="0" w:color="B00000"/>
              <w:bottom w:val="single" w:sz="4" w:space="0" w:color="B00000"/>
              <w:right w:val="single" w:sz="4" w:space="0" w:color="B00000"/>
            </w:tcBorders>
            <w:shd w:val="clear" w:color="auto" w:fill="808080" w:themeFill="background1" w:themeFillShade="80"/>
          </w:tcPr>
          <w:p w14:paraId="7D7BD323" w14:textId="77777777" w:rsidR="00EB1E57" w:rsidRPr="004E5C3E" w:rsidRDefault="00EB1E57" w:rsidP="004937FF">
            <w:pPr>
              <w:spacing w:before="120" w:line="264" w:lineRule="auto"/>
              <w:cnfStyle w:val="000000100000" w:firstRow="0" w:lastRow="0" w:firstColumn="0" w:lastColumn="0" w:oddVBand="0" w:evenVBand="0" w:oddHBand="1" w:evenHBand="0" w:firstRowFirstColumn="0" w:firstRowLastColumn="0" w:lastRowFirstColumn="0" w:lastRowLastColumn="0"/>
              <w:rPr>
                <w:rFonts w:eastAsiaTheme="minorEastAsia"/>
                <w:color w:val="FFFFFF" w:themeColor="background1"/>
                <w:lang w:val="en-US" w:eastAsia="ja-JP"/>
              </w:rPr>
            </w:pPr>
            <w:r w:rsidRPr="004E5C3E">
              <w:rPr>
                <w:rFonts w:eastAsiaTheme="minorEastAsia"/>
                <w:color w:val="FFFFFF" w:themeColor="background1"/>
                <w:lang w:val="en-US" w:eastAsia="ja-JP"/>
              </w:rPr>
              <w:t>Maximum Marks</w:t>
            </w:r>
          </w:p>
        </w:tc>
      </w:tr>
      <w:tr w:rsidR="00EB1E57" w:rsidRPr="00E4550B" w14:paraId="6A49BA32" w14:textId="77777777" w:rsidTr="004937FF">
        <w:tc>
          <w:tcPr>
            <w:cnfStyle w:val="001000000000" w:firstRow="0" w:lastRow="0" w:firstColumn="1" w:lastColumn="0" w:oddVBand="0" w:evenVBand="0" w:oddHBand="0" w:evenHBand="0" w:firstRowFirstColumn="0" w:firstRowLastColumn="0" w:lastRowFirstColumn="0" w:lastRowLastColumn="0"/>
            <w:tcW w:w="5665" w:type="dxa"/>
            <w:gridSpan w:val="2"/>
            <w:tcBorders>
              <w:top w:val="single" w:sz="4" w:space="0" w:color="B00000"/>
              <w:left w:val="single" w:sz="4" w:space="0" w:color="B00000"/>
              <w:bottom w:val="single" w:sz="4" w:space="0" w:color="B00000"/>
              <w:right w:val="single" w:sz="4" w:space="0" w:color="B00000"/>
            </w:tcBorders>
          </w:tcPr>
          <w:p w14:paraId="0243CE4C" w14:textId="77777777" w:rsidR="00EB1E57" w:rsidRPr="004E5C3E" w:rsidRDefault="00EB1E57" w:rsidP="004937FF">
            <w:pPr>
              <w:spacing w:before="120" w:line="264" w:lineRule="auto"/>
              <w:rPr>
                <w:rFonts w:eastAsiaTheme="minorEastAsia"/>
                <w:color w:val="auto"/>
                <w:lang w:val="en-US" w:eastAsia="ja-JP"/>
              </w:rPr>
            </w:pPr>
            <w:r>
              <w:rPr>
                <w:rFonts w:eastAsiaTheme="minorEastAsia"/>
                <w:color w:val="auto"/>
                <w:lang w:val="en-US" w:eastAsia="ja-JP"/>
              </w:rPr>
              <w:t>Green Criterion</w:t>
            </w:r>
          </w:p>
        </w:tc>
        <w:tc>
          <w:tcPr>
            <w:tcW w:w="1418"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7E4DEA4F" w14:textId="77777777" w:rsidR="00EB1E57" w:rsidRPr="00E4550B" w:rsidRDefault="00EB1E57" w:rsidP="004937FF">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w:t>
            </w:r>
            <w:r w:rsidRPr="00E4550B">
              <w:rPr>
                <w:rFonts w:eastAsiaTheme="minorEastAsia"/>
                <w:color w:val="auto"/>
                <w:lang w:val="en-US" w:eastAsia="ja-JP"/>
              </w:rPr>
              <w:t>%</w:t>
            </w:r>
          </w:p>
        </w:tc>
        <w:tc>
          <w:tcPr>
            <w:tcW w:w="1933" w:type="dxa"/>
            <w:tcBorders>
              <w:top w:val="single" w:sz="4" w:space="0" w:color="B00000"/>
              <w:left w:val="single" w:sz="4" w:space="0" w:color="B00000"/>
              <w:bottom w:val="single" w:sz="4" w:space="0" w:color="B00000"/>
              <w:right w:val="single" w:sz="4" w:space="0" w:color="B00000"/>
            </w:tcBorders>
            <w:shd w:val="clear" w:color="auto" w:fill="D9D9D9" w:themeFill="background1" w:themeFillShade="D9"/>
          </w:tcPr>
          <w:p w14:paraId="0E22DB74" w14:textId="265BCEB2" w:rsidR="00EB1E57" w:rsidRPr="00E4550B" w:rsidRDefault="00EB1E57" w:rsidP="004937FF">
            <w:pPr>
              <w:spacing w:before="120" w:line="264" w:lineRule="auto"/>
              <w:cnfStyle w:val="000000000000" w:firstRow="0" w:lastRow="0" w:firstColumn="0" w:lastColumn="0" w:oddVBand="0" w:evenVBand="0" w:oddHBand="0"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50</w:t>
            </w:r>
            <w:r w:rsidR="00C0642C">
              <w:rPr>
                <w:rFonts w:eastAsiaTheme="minorEastAsia"/>
                <w:color w:val="auto"/>
                <w:lang w:val="en-US" w:eastAsia="ja-JP"/>
              </w:rPr>
              <w:t>0</w:t>
            </w:r>
          </w:p>
        </w:tc>
      </w:tr>
      <w:tr w:rsidR="00EB1E57" w:rsidRPr="004E5C3E" w14:paraId="2F618FF6" w14:textId="77777777" w:rsidTr="004937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B00000"/>
              <w:left w:val="single" w:sz="4" w:space="0" w:color="B00000"/>
              <w:bottom w:val="single" w:sz="4" w:space="0" w:color="B00000"/>
              <w:right w:val="single" w:sz="4" w:space="0" w:color="B00000"/>
            </w:tcBorders>
          </w:tcPr>
          <w:p w14:paraId="2978EDD3" w14:textId="77777777" w:rsidR="00EB1E57" w:rsidRPr="004E5C3E" w:rsidRDefault="00EB1E57" w:rsidP="004937FF">
            <w:pPr>
              <w:spacing w:before="120" w:line="264" w:lineRule="auto"/>
              <w:rPr>
                <w:rFonts w:eastAsiaTheme="minorEastAsia"/>
                <w:color w:val="auto"/>
                <w:lang w:val="en-US" w:eastAsia="ja-JP"/>
              </w:rPr>
            </w:pPr>
            <w:r w:rsidRPr="004E5C3E">
              <w:rPr>
                <w:rFonts w:eastAsiaTheme="minorEastAsia"/>
                <w:color w:val="auto"/>
                <w:lang w:val="en-US" w:eastAsia="ja-JP"/>
              </w:rPr>
              <w:t>Description</w:t>
            </w:r>
          </w:p>
        </w:tc>
        <w:tc>
          <w:tcPr>
            <w:tcW w:w="7178" w:type="dxa"/>
            <w:gridSpan w:val="3"/>
            <w:tcBorders>
              <w:top w:val="single" w:sz="4" w:space="0" w:color="B00000"/>
              <w:left w:val="single" w:sz="4" w:space="0" w:color="B00000"/>
              <w:bottom w:val="single" w:sz="4" w:space="0" w:color="B00000"/>
              <w:right w:val="single" w:sz="4" w:space="0" w:color="B00000"/>
            </w:tcBorders>
          </w:tcPr>
          <w:p w14:paraId="1F489371" w14:textId="77777777" w:rsidR="00EB1E57" w:rsidRDefault="00EB1E57" w:rsidP="004937FF">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r>
              <w:rPr>
                <w:rFonts w:eastAsiaTheme="minorEastAsia"/>
                <w:color w:val="auto"/>
                <w:lang w:val="en-US" w:eastAsia="ja-JP"/>
              </w:rPr>
              <w:t>Tenderers are required to supply evidence of company commitment to sustainable policies and to the implementation of these policies.</w:t>
            </w:r>
          </w:p>
          <w:p w14:paraId="3E4D1D15" w14:textId="77777777" w:rsidR="00EB1E57" w:rsidRPr="004E5C3E" w:rsidRDefault="00EB1E57" w:rsidP="004937FF">
            <w:pPr>
              <w:spacing w:before="0" w:after="0" w:line="240" w:lineRule="auto"/>
              <w:cnfStyle w:val="000000100000" w:firstRow="0" w:lastRow="0" w:firstColumn="0" w:lastColumn="0" w:oddVBand="0" w:evenVBand="0" w:oddHBand="1" w:evenHBand="0" w:firstRowFirstColumn="0" w:firstRowLastColumn="0" w:lastRowFirstColumn="0" w:lastRowLastColumn="0"/>
              <w:rPr>
                <w:rFonts w:eastAsiaTheme="minorEastAsia"/>
                <w:color w:val="auto"/>
                <w:lang w:val="en-US" w:eastAsia="ja-JP"/>
              </w:rPr>
            </w:pPr>
          </w:p>
        </w:tc>
      </w:tr>
    </w:tbl>
    <w:p w14:paraId="2ED82E42" w14:textId="77777777" w:rsidR="00427848" w:rsidRDefault="00427848" w:rsidP="00427848">
      <w:pPr>
        <w:spacing w:before="0" w:after="0" w:line="240" w:lineRule="auto"/>
        <w:jc w:val="left"/>
      </w:pPr>
    </w:p>
    <w:p w14:paraId="36735CAA" w14:textId="77777777" w:rsidR="00427848" w:rsidRDefault="00427848" w:rsidP="00427848">
      <w:pPr>
        <w:spacing w:before="0" w:after="0" w:line="240" w:lineRule="auto"/>
        <w:jc w:val="left"/>
      </w:pPr>
    </w:p>
    <w:p w14:paraId="02B6B290" w14:textId="77777777" w:rsidR="00427848" w:rsidRDefault="00427848" w:rsidP="00427848">
      <w:pPr>
        <w:spacing w:before="0" w:after="0" w:line="240" w:lineRule="auto"/>
        <w:jc w:val="left"/>
      </w:pPr>
    </w:p>
    <w:p w14:paraId="35ECF8C2" w14:textId="5A5C3C8F" w:rsidR="00427848" w:rsidRPr="00C42AEC" w:rsidRDefault="00427848" w:rsidP="00427848">
      <w:pPr>
        <w:spacing w:before="0" w:after="160" w:line="259" w:lineRule="auto"/>
        <w:rPr>
          <w:b/>
          <w:color w:val="auto"/>
          <w:sz w:val="26"/>
          <w:szCs w:val="26"/>
        </w:rPr>
      </w:pPr>
      <w:r w:rsidRPr="00C42AEC">
        <w:rPr>
          <w:b/>
          <w:color w:val="auto"/>
          <w:sz w:val="26"/>
          <w:szCs w:val="26"/>
        </w:rPr>
        <w:t>Methodolo</w:t>
      </w:r>
      <w:r>
        <w:rPr>
          <w:b/>
          <w:color w:val="auto"/>
          <w:sz w:val="26"/>
          <w:szCs w:val="26"/>
        </w:rPr>
        <w:t>g</w:t>
      </w:r>
      <w:r w:rsidRPr="00C42AEC">
        <w:rPr>
          <w:b/>
          <w:color w:val="auto"/>
          <w:sz w:val="26"/>
          <w:szCs w:val="26"/>
        </w:rPr>
        <w:t>y for Calculating the Cost Score</w:t>
      </w:r>
    </w:p>
    <w:p w14:paraId="5F0FF807" w14:textId="77777777" w:rsidR="00427848" w:rsidRPr="00FC2E4F" w:rsidRDefault="00427848" w:rsidP="00427848">
      <w:r w:rsidRPr="00FC2E4F">
        <w:t xml:space="preserve">The following formula will be applied to the cost score: </w:t>
      </w:r>
    </w:p>
    <w:p w14:paraId="02AB1550" w14:textId="77777777" w:rsidR="00427848" w:rsidRPr="00FC2E4F" w:rsidRDefault="00427848" w:rsidP="00427848">
      <w:pPr>
        <w:pStyle w:val="BodyText2"/>
        <w:spacing w:line="276" w:lineRule="auto"/>
        <w:ind w:right="43"/>
        <w:rPr>
          <w:rFonts w:eastAsiaTheme="minorEastAsia"/>
          <w:lang w:val="en-US" w:eastAsia="ja-JP"/>
        </w:rPr>
      </w:pPr>
      <w:r w:rsidRPr="00FC2E4F">
        <w:rPr>
          <w:rFonts w:eastAsiaTheme="minorEastAsia"/>
          <w:lang w:val="en-US"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B00000"/>
          <w:left w:val="single" w:sz="4" w:space="0" w:color="B00000"/>
          <w:bottom w:val="single" w:sz="4" w:space="0" w:color="B00000"/>
          <w:right w:val="single" w:sz="4" w:space="0" w:color="B00000"/>
          <w:insideH w:val="single" w:sz="4" w:space="0" w:color="B00000"/>
          <w:insideV w:val="single" w:sz="4" w:space="0" w:color="B00000"/>
        </w:tblBorders>
        <w:tblLook w:val="00A0" w:firstRow="1" w:lastRow="0" w:firstColumn="1" w:lastColumn="0" w:noHBand="0" w:noVBand="0"/>
      </w:tblPr>
      <w:tblGrid>
        <w:gridCol w:w="3964"/>
        <w:gridCol w:w="1564"/>
      </w:tblGrid>
      <w:tr w:rsidR="00427848" w:rsidRPr="00FC2E4F" w14:paraId="2E3EB891" w14:textId="77777777" w:rsidTr="00A52B77">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3964"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785D5FB2" w14:textId="77777777" w:rsidR="00427848" w:rsidRPr="0007386B" w:rsidRDefault="00427848" w:rsidP="00A52B77">
            <w:pPr>
              <w:spacing w:after="0"/>
              <w:rPr>
                <w:b w:val="0"/>
                <w:color w:val="auto"/>
                <w:sz w:val="21"/>
                <w:szCs w:val="21"/>
                <w:lang w:eastAsia="en-GB"/>
              </w:rPr>
            </w:pPr>
            <w:r w:rsidRPr="0007386B">
              <w:rPr>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564" w:type="dxa"/>
            <w:tcBorders>
              <w:top w:val="none" w:sz="0" w:space="0" w:color="auto"/>
              <w:left w:val="none" w:sz="0" w:space="0" w:color="auto"/>
              <w:bottom w:val="none" w:sz="0" w:space="0" w:color="auto"/>
              <w:right w:val="none" w:sz="0" w:space="0" w:color="auto"/>
            </w:tcBorders>
            <w:shd w:val="clear" w:color="auto" w:fill="auto"/>
            <w:noWrap/>
          </w:tcPr>
          <w:p w14:paraId="312D345E" w14:textId="77777777" w:rsidR="00427848" w:rsidRPr="00195F98" w:rsidRDefault="00427848" w:rsidP="00A52B77">
            <w:pPr>
              <w:spacing w:after="0"/>
              <w:rPr>
                <w:bCs w:val="0"/>
                <w:sz w:val="21"/>
                <w:szCs w:val="21"/>
                <w:lang w:eastAsia="en-GB"/>
              </w:rPr>
            </w:pPr>
            <w:r w:rsidRPr="00195F98">
              <w:rPr>
                <w:bCs w:val="0"/>
                <w:sz w:val="21"/>
                <w:szCs w:val="21"/>
                <w:lang w:eastAsia="en-GB"/>
              </w:rPr>
              <w:t>A</w:t>
            </w:r>
          </w:p>
        </w:tc>
      </w:tr>
      <w:tr w:rsidR="00427848" w:rsidRPr="00FC2E4F" w14:paraId="31715D55" w14:textId="77777777" w:rsidTr="00A52B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373B51EB"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lastRenderedPageBreak/>
              <w:t>Cost for the tender being evaluated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79C26388" w14:textId="77777777" w:rsidR="00427848" w:rsidRPr="00FC2E4F" w:rsidRDefault="00427848" w:rsidP="00A52B77">
            <w:pPr>
              <w:spacing w:after="0"/>
              <w:rPr>
                <w:b/>
                <w:sz w:val="21"/>
                <w:szCs w:val="21"/>
                <w:lang w:eastAsia="en-GB"/>
              </w:rPr>
            </w:pPr>
            <w:r w:rsidRPr="00FC2E4F">
              <w:rPr>
                <w:b/>
                <w:sz w:val="21"/>
                <w:szCs w:val="21"/>
                <w:lang w:eastAsia="en-GB"/>
              </w:rPr>
              <w:t>B</w:t>
            </w:r>
          </w:p>
        </w:tc>
      </w:tr>
      <w:tr w:rsidR="00427848" w:rsidRPr="00FC2E4F" w14:paraId="5F866733" w14:textId="77777777" w:rsidTr="00A52B77">
        <w:trPr>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noWrap/>
          </w:tcPr>
          <w:p w14:paraId="65164258"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noWrap/>
          </w:tcPr>
          <w:p w14:paraId="21FC1A37" w14:textId="77777777" w:rsidR="00427848" w:rsidRPr="00246548" w:rsidRDefault="00427848" w:rsidP="00A52B77">
            <w:pPr>
              <w:spacing w:after="0"/>
              <w:rPr>
                <w:sz w:val="21"/>
                <w:szCs w:val="21"/>
                <w:lang w:eastAsia="en-GB"/>
              </w:rPr>
            </w:pPr>
            <w:r w:rsidRPr="00246548">
              <w:rPr>
                <w:sz w:val="21"/>
                <w:szCs w:val="21"/>
                <w:lang w:eastAsia="en-GB"/>
              </w:rPr>
              <w:t>200*</w:t>
            </w:r>
          </w:p>
        </w:tc>
      </w:tr>
      <w:tr w:rsidR="00427848" w:rsidRPr="00FC2E4F" w14:paraId="4BD73F06" w14:textId="77777777" w:rsidTr="00A52B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964" w:type="dxa"/>
            <w:shd w:val="clear" w:color="auto" w:fill="BFBFBF" w:themeFill="background1" w:themeFillShade="BF"/>
          </w:tcPr>
          <w:p w14:paraId="42320AB6" w14:textId="77777777" w:rsidR="00427848" w:rsidRPr="0007386B" w:rsidRDefault="00427848" w:rsidP="00A52B77">
            <w:pPr>
              <w:spacing w:after="0"/>
              <w:rPr>
                <w:b w:val="0"/>
                <w:color w:val="000000" w:themeColor="text1"/>
                <w:sz w:val="21"/>
                <w:szCs w:val="21"/>
                <w:lang w:eastAsia="en-GB"/>
              </w:rPr>
            </w:pPr>
            <w:r w:rsidRPr="0007386B">
              <w:rPr>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564" w:type="dxa"/>
            <w:shd w:val="clear" w:color="auto" w:fill="auto"/>
          </w:tcPr>
          <w:p w14:paraId="14D1B346" w14:textId="77777777" w:rsidR="00427848" w:rsidRPr="00246548" w:rsidRDefault="00427848" w:rsidP="00A52B77">
            <w:pPr>
              <w:spacing w:after="0"/>
              <w:rPr>
                <w:sz w:val="21"/>
                <w:szCs w:val="21"/>
                <w:u w:val="single"/>
                <w:lang w:eastAsia="en-GB"/>
              </w:rPr>
            </w:pPr>
            <w:r w:rsidRPr="00246548">
              <w:rPr>
                <w:sz w:val="21"/>
                <w:szCs w:val="21"/>
                <w:u w:val="single"/>
                <w:lang w:eastAsia="en-GB"/>
              </w:rPr>
              <w:t xml:space="preserve">200* x </w:t>
            </w:r>
            <w:r w:rsidRPr="00246548">
              <w:rPr>
                <w:b/>
                <w:sz w:val="21"/>
                <w:szCs w:val="21"/>
                <w:u w:val="single"/>
                <w:lang w:eastAsia="en-GB"/>
              </w:rPr>
              <w:t>A</w:t>
            </w:r>
            <w:r w:rsidRPr="00246548">
              <w:rPr>
                <w:sz w:val="21"/>
                <w:szCs w:val="21"/>
                <w:lang w:eastAsia="en-GB"/>
              </w:rPr>
              <w:br/>
              <w:t xml:space="preserve"> </w:t>
            </w:r>
            <w:r w:rsidRPr="00246548">
              <w:rPr>
                <w:b/>
                <w:sz w:val="21"/>
                <w:szCs w:val="21"/>
                <w:lang w:eastAsia="en-GB"/>
              </w:rPr>
              <w:t>B</w:t>
            </w:r>
          </w:p>
        </w:tc>
      </w:tr>
    </w:tbl>
    <w:p w14:paraId="1B99A4AB" w14:textId="77777777" w:rsidR="00427848" w:rsidRPr="00FC2E4F" w:rsidRDefault="00427848" w:rsidP="00427848">
      <w:pPr>
        <w:pStyle w:val="BodyText2"/>
        <w:spacing w:line="276" w:lineRule="auto"/>
        <w:ind w:left="1418" w:right="43" w:hanging="992"/>
        <w:rPr>
          <w:b/>
        </w:rPr>
      </w:pPr>
    </w:p>
    <w:p w14:paraId="704F05A4" w14:textId="77777777" w:rsidR="00427848" w:rsidRPr="00FC2E4F" w:rsidRDefault="00427848" w:rsidP="00427848"/>
    <w:p w14:paraId="22985665" w14:textId="77777777" w:rsidR="00427848" w:rsidRPr="00FC2E4F" w:rsidRDefault="00427848" w:rsidP="00427848">
      <w:pPr>
        <w:pStyle w:val="BodyTextIndent3"/>
        <w:widowControl w:val="0"/>
        <w:autoSpaceDE w:val="0"/>
        <w:autoSpaceDN w:val="0"/>
        <w:adjustRightInd w:val="0"/>
        <w:rPr>
          <w:lang w:val="en-IE"/>
        </w:rPr>
      </w:pPr>
    </w:p>
    <w:p w14:paraId="22E18FDC" w14:textId="24123354" w:rsidR="00427848" w:rsidRDefault="00427848" w:rsidP="00427848">
      <w:pPr>
        <w:pStyle w:val="BodyTextIndent3"/>
        <w:spacing w:before="0"/>
        <w:ind w:left="0"/>
        <w:rPr>
          <w:sz w:val="22"/>
          <w:szCs w:val="22"/>
          <w:lang w:val="en-IE"/>
        </w:rPr>
      </w:pPr>
    </w:p>
    <w:p w14:paraId="4258B434" w14:textId="77777777" w:rsidR="00427848" w:rsidRDefault="00427848" w:rsidP="00427848">
      <w:pPr>
        <w:pStyle w:val="BodyTextIndent3"/>
        <w:spacing w:before="0"/>
        <w:ind w:left="0"/>
        <w:rPr>
          <w:sz w:val="22"/>
          <w:szCs w:val="22"/>
          <w:lang w:val="en-IE"/>
        </w:rPr>
      </w:pPr>
    </w:p>
    <w:p w14:paraId="1F7794DE" w14:textId="6005FB17" w:rsidR="001F3B4F" w:rsidRDefault="001F3B4F" w:rsidP="00B11249">
      <w:pPr>
        <w:spacing w:before="0" w:after="0" w:line="240" w:lineRule="auto"/>
      </w:pPr>
    </w:p>
    <w:p w14:paraId="63FB9945" w14:textId="5FD49A93" w:rsidR="00636F2C" w:rsidRDefault="00636F2C" w:rsidP="00B11249">
      <w:pPr>
        <w:pStyle w:val="Heading2"/>
        <w:jc w:val="both"/>
        <w:rPr>
          <w:rFonts w:eastAsia="Times New Roman"/>
        </w:rPr>
      </w:pPr>
      <w:bookmarkStart w:id="42" w:name="_Toc72957329"/>
      <w:r w:rsidRPr="007A7F38">
        <w:rPr>
          <w:rFonts w:eastAsia="Times New Roman"/>
          <w:sz w:val="22"/>
          <w:szCs w:val="22"/>
        </w:rPr>
        <w:t xml:space="preserve">Methodology </w:t>
      </w:r>
      <w:r w:rsidRPr="00636F2C">
        <w:rPr>
          <w:rFonts w:eastAsia="Times New Roman"/>
        </w:rPr>
        <w:t>for Calculating Scoring of Qualitative Criteria</w:t>
      </w:r>
      <w:bookmarkEnd w:id="42"/>
    </w:p>
    <w:p w14:paraId="7A3AE512" w14:textId="77777777" w:rsidR="00636F2C" w:rsidRDefault="00636F2C" w:rsidP="00B11249">
      <w:pPr>
        <w:spacing w:before="0" w:after="0" w:line="240" w:lineRule="auto"/>
        <w:rPr>
          <w:rFonts w:eastAsia="Times New Roman"/>
          <w:color w:val="auto"/>
          <w:lang w:val="en-IE"/>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636F2C" w:rsidRPr="00636F2C" w14:paraId="5E573D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6105D36F" w14:textId="77777777" w:rsidR="00636F2C" w:rsidRPr="00636F2C" w:rsidRDefault="00636F2C" w:rsidP="00B11249">
            <w:pPr>
              <w:spacing w:before="0" w:after="0" w:line="253" w:lineRule="atLeast"/>
              <w:rPr>
                <w:color w:val="FFFFFF" w:themeColor="background1"/>
                <w:sz w:val="24"/>
                <w:lang w:eastAsia="en-GB"/>
              </w:rPr>
            </w:pPr>
            <w:r w:rsidRPr="00636F2C">
              <w:rPr>
                <w:color w:val="FFFFFF" w:themeColor="background1"/>
                <w:sz w:val="24"/>
                <w:lang w:eastAsia="en-GB"/>
              </w:rPr>
              <w:t>Score</w:t>
            </w:r>
          </w:p>
        </w:tc>
        <w:tc>
          <w:tcPr>
            <w:tcW w:w="1672"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378D215E" w14:textId="77777777" w:rsidR="00636F2C" w:rsidRPr="00636F2C" w:rsidRDefault="00636F2C" w:rsidP="00B11249">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Meaning</w:t>
            </w:r>
          </w:p>
        </w:tc>
        <w:tc>
          <w:tcPr>
            <w:tcW w:w="5986" w:type="dxa"/>
            <w:tcBorders>
              <w:top w:val="none" w:sz="0" w:space="0" w:color="auto"/>
              <w:left w:val="none" w:sz="0" w:space="0" w:color="auto"/>
              <w:bottom w:val="none" w:sz="0" w:space="0" w:color="auto"/>
              <w:right w:val="none" w:sz="0" w:space="0" w:color="auto"/>
            </w:tcBorders>
            <w:shd w:val="clear" w:color="auto" w:fill="808080" w:themeFill="background1" w:themeFillShade="80"/>
            <w:hideMark/>
          </w:tcPr>
          <w:p w14:paraId="3C45D709" w14:textId="77777777" w:rsidR="00636F2C" w:rsidRPr="00636F2C" w:rsidRDefault="00636F2C" w:rsidP="00B11249">
            <w:pPr>
              <w:spacing w:before="0" w:after="0" w:line="253" w:lineRule="atLeast"/>
              <w:cnfStyle w:val="100000000000" w:firstRow="1" w:lastRow="0" w:firstColumn="0" w:lastColumn="0" w:oddVBand="0" w:evenVBand="0" w:oddHBand="0" w:evenHBand="0" w:firstRowFirstColumn="0" w:firstRowLastColumn="0" w:lastRowFirstColumn="0" w:lastRowLastColumn="0"/>
              <w:rPr>
                <w:color w:val="FFFFFF" w:themeColor="background1"/>
                <w:sz w:val="24"/>
                <w:lang w:eastAsia="en-GB"/>
              </w:rPr>
            </w:pPr>
            <w:r w:rsidRPr="00636F2C">
              <w:rPr>
                <w:color w:val="FFFFFF" w:themeColor="background1"/>
                <w:sz w:val="24"/>
                <w:lang w:eastAsia="en-GB"/>
              </w:rPr>
              <w:t>Interpretation</w:t>
            </w:r>
          </w:p>
        </w:tc>
      </w:tr>
      <w:tr w:rsidR="00636F2C" w:rsidRPr="00636F2C" w14:paraId="780D93A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53DE368E" w14:textId="77777777" w:rsidR="00636F2C" w:rsidRPr="00636F2C" w:rsidRDefault="00636F2C" w:rsidP="00B11249">
            <w:pPr>
              <w:spacing w:before="0" w:after="0" w:line="253" w:lineRule="atLeast"/>
              <w:rPr>
                <w:color w:val="auto"/>
                <w:lang w:eastAsia="en-GB"/>
              </w:rPr>
            </w:pPr>
            <w:r w:rsidRPr="00636F2C">
              <w:rPr>
                <w:color w:val="auto"/>
                <w:lang w:eastAsia="en-GB"/>
              </w:rPr>
              <w:t>90 – 100%</w:t>
            </w:r>
          </w:p>
        </w:tc>
        <w:tc>
          <w:tcPr>
            <w:tcW w:w="1672" w:type="dxa"/>
            <w:hideMark/>
          </w:tcPr>
          <w:p w14:paraId="0EDFB922"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Outstanding   </w:t>
            </w:r>
          </w:p>
        </w:tc>
        <w:tc>
          <w:tcPr>
            <w:tcW w:w="5986" w:type="dxa"/>
            <w:hideMark/>
          </w:tcPr>
          <w:p w14:paraId="37CE1522"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comprehensive response demonstrating extensive understanding offering full assurance to client – fully supported with no reservations.</w:t>
            </w:r>
          </w:p>
        </w:tc>
      </w:tr>
      <w:tr w:rsidR="00636F2C" w:rsidRPr="00636F2C" w14:paraId="58073D10" w14:textId="77777777">
        <w:tc>
          <w:tcPr>
            <w:cnfStyle w:val="001000000000" w:firstRow="0" w:lastRow="0" w:firstColumn="1" w:lastColumn="0" w:oddVBand="0" w:evenVBand="0" w:oddHBand="0" w:evenHBand="0" w:firstRowFirstColumn="0" w:firstRowLastColumn="0" w:lastRowFirstColumn="0" w:lastRowLastColumn="0"/>
            <w:tcW w:w="1268" w:type="dxa"/>
            <w:hideMark/>
          </w:tcPr>
          <w:p w14:paraId="3BE5CFB2" w14:textId="77777777" w:rsidR="00636F2C" w:rsidRPr="00636F2C" w:rsidRDefault="00636F2C" w:rsidP="00B11249">
            <w:pPr>
              <w:spacing w:before="0" w:after="0" w:line="253" w:lineRule="atLeast"/>
              <w:rPr>
                <w:color w:val="auto"/>
                <w:lang w:eastAsia="en-GB"/>
              </w:rPr>
            </w:pPr>
            <w:r w:rsidRPr="00636F2C">
              <w:rPr>
                <w:color w:val="auto"/>
                <w:lang w:eastAsia="en-GB"/>
              </w:rPr>
              <w:t>80 – 89%</w:t>
            </w:r>
          </w:p>
        </w:tc>
        <w:tc>
          <w:tcPr>
            <w:tcW w:w="1672" w:type="dxa"/>
            <w:hideMark/>
          </w:tcPr>
          <w:p w14:paraId="7A5DC6B0"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Excellent        </w:t>
            </w:r>
          </w:p>
        </w:tc>
        <w:tc>
          <w:tcPr>
            <w:tcW w:w="5986" w:type="dxa"/>
            <w:hideMark/>
          </w:tcPr>
          <w:p w14:paraId="7A9C44C5"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An excellent response demonstrating excellent understanding offering assurance to client – strongly supported.</w:t>
            </w:r>
          </w:p>
        </w:tc>
      </w:tr>
      <w:tr w:rsidR="00636F2C" w:rsidRPr="00636F2C" w14:paraId="208A0F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28BE86A0" w14:textId="77777777" w:rsidR="00636F2C" w:rsidRPr="00636F2C" w:rsidRDefault="00636F2C" w:rsidP="00B11249">
            <w:pPr>
              <w:spacing w:before="0" w:after="0" w:line="253" w:lineRule="atLeast"/>
              <w:rPr>
                <w:color w:val="auto"/>
                <w:lang w:eastAsia="en-GB"/>
              </w:rPr>
            </w:pPr>
            <w:r w:rsidRPr="00636F2C">
              <w:rPr>
                <w:color w:val="auto"/>
                <w:lang w:eastAsia="en-GB"/>
              </w:rPr>
              <w:t>70 – 79%</w:t>
            </w:r>
          </w:p>
        </w:tc>
        <w:tc>
          <w:tcPr>
            <w:tcW w:w="1672" w:type="dxa"/>
            <w:hideMark/>
          </w:tcPr>
          <w:p w14:paraId="303F6C9C"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Very good       </w:t>
            </w:r>
          </w:p>
        </w:tc>
        <w:tc>
          <w:tcPr>
            <w:tcW w:w="5986" w:type="dxa"/>
            <w:hideMark/>
          </w:tcPr>
          <w:p w14:paraId="0C367743"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 very good response demonstrating very good understanding offering assurance to client – fully supported.</w:t>
            </w:r>
          </w:p>
        </w:tc>
      </w:tr>
      <w:tr w:rsidR="00636F2C" w:rsidRPr="00636F2C" w14:paraId="4EDE3D16" w14:textId="77777777">
        <w:tc>
          <w:tcPr>
            <w:cnfStyle w:val="001000000000" w:firstRow="0" w:lastRow="0" w:firstColumn="1" w:lastColumn="0" w:oddVBand="0" w:evenVBand="0" w:oddHBand="0" w:evenHBand="0" w:firstRowFirstColumn="0" w:firstRowLastColumn="0" w:lastRowFirstColumn="0" w:lastRowLastColumn="0"/>
            <w:tcW w:w="1268" w:type="dxa"/>
            <w:hideMark/>
          </w:tcPr>
          <w:p w14:paraId="6B9373A2" w14:textId="77777777" w:rsidR="00636F2C" w:rsidRPr="00636F2C" w:rsidRDefault="00636F2C" w:rsidP="00B11249">
            <w:pPr>
              <w:spacing w:before="0" w:after="0" w:line="253" w:lineRule="atLeast"/>
              <w:rPr>
                <w:color w:val="auto"/>
                <w:lang w:eastAsia="en-GB"/>
              </w:rPr>
            </w:pPr>
            <w:r w:rsidRPr="00636F2C">
              <w:rPr>
                <w:color w:val="auto"/>
                <w:lang w:eastAsia="en-GB"/>
              </w:rPr>
              <w:t>60 – 69%</w:t>
            </w:r>
          </w:p>
        </w:tc>
        <w:tc>
          <w:tcPr>
            <w:tcW w:w="1672" w:type="dxa"/>
            <w:hideMark/>
          </w:tcPr>
          <w:p w14:paraId="12C80631"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Good               </w:t>
            </w:r>
          </w:p>
        </w:tc>
        <w:tc>
          <w:tcPr>
            <w:tcW w:w="5986" w:type="dxa"/>
            <w:hideMark/>
          </w:tcPr>
          <w:p w14:paraId="1EA22E7D"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A good response demonstrating good understanding offering assurance to client – well supported.</w:t>
            </w:r>
          </w:p>
        </w:tc>
      </w:tr>
      <w:tr w:rsidR="00636F2C" w:rsidRPr="00636F2C" w14:paraId="17577D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3EDA605D" w14:textId="77777777" w:rsidR="00636F2C" w:rsidRPr="00636F2C" w:rsidRDefault="00636F2C" w:rsidP="00B11249">
            <w:pPr>
              <w:spacing w:before="0" w:after="0" w:line="253" w:lineRule="atLeast"/>
              <w:rPr>
                <w:color w:val="auto"/>
                <w:lang w:eastAsia="en-GB"/>
              </w:rPr>
            </w:pPr>
            <w:r w:rsidRPr="00636F2C">
              <w:rPr>
                <w:color w:val="auto"/>
                <w:lang w:eastAsia="en-GB"/>
              </w:rPr>
              <w:t>50 – 59%</w:t>
            </w:r>
          </w:p>
        </w:tc>
        <w:tc>
          <w:tcPr>
            <w:tcW w:w="1672" w:type="dxa"/>
            <w:hideMark/>
          </w:tcPr>
          <w:p w14:paraId="5AAFB4CA"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Acceptable      </w:t>
            </w:r>
          </w:p>
        </w:tc>
        <w:tc>
          <w:tcPr>
            <w:tcW w:w="5986" w:type="dxa"/>
            <w:hideMark/>
          </w:tcPr>
          <w:p w14:paraId="21B77D88"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An acceptable response demonstrating a minimum understanding offering assurance to client - satisfactorily supported.</w:t>
            </w:r>
          </w:p>
        </w:tc>
      </w:tr>
      <w:tr w:rsidR="00636F2C" w:rsidRPr="00636F2C" w14:paraId="04006FE3" w14:textId="77777777">
        <w:tc>
          <w:tcPr>
            <w:cnfStyle w:val="001000000000" w:firstRow="0" w:lastRow="0" w:firstColumn="1" w:lastColumn="0" w:oddVBand="0" w:evenVBand="0" w:oddHBand="0" w:evenHBand="0" w:firstRowFirstColumn="0" w:firstRowLastColumn="0" w:lastRowFirstColumn="0" w:lastRowLastColumn="0"/>
            <w:tcW w:w="0" w:type="dxa"/>
            <w:gridSpan w:val="3"/>
          </w:tcPr>
          <w:p w14:paraId="126B39F1" w14:textId="77777777" w:rsidR="00636F2C" w:rsidRPr="00636F2C" w:rsidRDefault="00636F2C" w:rsidP="00B11249">
            <w:pPr>
              <w:spacing w:before="0" w:after="0" w:line="253" w:lineRule="atLeast"/>
              <w:rPr>
                <w:lang w:eastAsia="en-GB"/>
              </w:rPr>
            </w:pPr>
          </w:p>
          <w:p w14:paraId="369A844E" w14:textId="77777777" w:rsidR="00636F2C" w:rsidRPr="00636F2C" w:rsidRDefault="00636F2C" w:rsidP="00B11249">
            <w:pPr>
              <w:spacing w:before="0" w:after="0" w:line="253" w:lineRule="atLeast"/>
              <w:rPr>
                <w:lang w:eastAsia="en-GB"/>
              </w:rPr>
            </w:pPr>
            <w:r w:rsidRPr="00636F2C">
              <w:rPr>
                <w:lang w:eastAsia="en-GB"/>
              </w:rPr>
              <w:t>Less than 50% is unacceptable and considered ineligible from further consideration</w:t>
            </w:r>
          </w:p>
          <w:p w14:paraId="60D26F30" w14:textId="77777777" w:rsidR="00636F2C" w:rsidRPr="00636F2C" w:rsidRDefault="00636F2C" w:rsidP="00B11249">
            <w:pPr>
              <w:spacing w:before="0" w:after="0" w:line="253" w:lineRule="atLeast"/>
              <w:rPr>
                <w:lang w:eastAsia="en-GB"/>
              </w:rPr>
            </w:pPr>
          </w:p>
        </w:tc>
      </w:tr>
      <w:tr w:rsidR="00636F2C" w:rsidRPr="00636F2C" w14:paraId="34958B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1FD11D13" w14:textId="77777777" w:rsidR="00636F2C" w:rsidRPr="00636F2C" w:rsidRDefault="00636F2C" w:rsidP="00B11249">
            <w:pPr>
              <w:spacing w:before="0" w:after="0" w:line="253" w:lineRule="atLeast"/>
              <w:rPr>
                <w:color w:val="auto"/>
                <w:lang w:eastAsia="en-GB"/>
              </w:rPr>
            </w:pPr>
            <w:r w:rsidRPr="00636F2C">
              <w:rPr>
                <w:color w:val="auto"/>
                <w:lang w:eastAsia="en-GB"/>
              </w:rPr>
              <w:t>25 – 49%</w:t>
            </w:r>
          </w:p>
        </w:tc>
        <w:tc>
          <w:tcPr>
            <w:tcW w:w="1672" w:type="dxa"/>
            <w:hideMark/>
          </w:tcPr>
          <w:p w14:paraId="345531ED"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Mediocre</w:t>
            </w:r>
          </w:p>
        </w:tc>
        <w:tc>
          <w:tcPr>
            <w:tcW w:w="5986" w:type="dxa"/>
            <w:hideMark/>
          </w:tcPr>
          <w:p w14:paraId="43692AA3"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demonstrates limited understanding with insufficient or no detail and a risk of non-delivery.  This is unacceptable and classified as inadmissible.</w:t>
            </w:r>
          </w:p>
        </w:tc>
      </w:tr>
      <w:tr w:rsidR="00636F2C" w:rsidRPr="00636F2C" w14:paraId="7EC7E990" w14:textId="77777777">
        <w:tc>
          <w:tcPr>
            <w:cnfStyle w:val="001000000000" w:firstRow="0" w:lastRow="0" w:firstColumn="1" w:lastColumn="0" w:oddVBand="0" w:evenVBand="0" w:oddHBand="0" w:evenHBand="0" w:firstRowFirstColumn="0" w:firstRowLastColumn="0" w:lastRowFirstColumn="0" w:lastRowLastColumn="0"/>
            <w:tcW w:w="1268" w:type="dxa"/>
          </w:tcPr>
          <w:p w14:paraId="6810CBBF" w14:textId="77777777" w:rsidR="00636F2C" w:rsidRPr="00636F2C" w:rsidRDefault="00636F2C" w:rsidP="00B11249">
            <w:pPr>
              <w:spacing w:before="0" w:after="0" w:line="253" w:lineRule="atLeast"/>
              <w:rPr>
                <w:color w:val="auto"/>
                <w:lang w:eastAsia="en-GB"/>
              </w:rPr>
            </w:pPr>
            <w:r w:rsidRPr="00636F2C">
              <w:rPr>
                <w:color w:val="auto"/>
                <w:lang w:eastAsia="en-GB"/>
              </w:rPr>
              <w:t xml:space="preserve"> 1 – 24%</w:t>
            </w:r>
          </w:p>
        </w:tc>
        <w:tc>
          <w:tcPr>
            <w:tcW w:w="1672" w:type="dxa"/>
          </w:tcPr>
          <w:p w14:paraId="67655179"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Poor</w:t>
            </w:r>
          </w:p>
        </w:tc>
        <w:tc>
          <w:tcPr>
            <w:tcW w:w="5986" w:type="dxa"/>
          </w:tcPr>
          <w:p w14:paraId="34F38F29" w14:textId="77777777" w:rsidR="00636F2C" w:rsidRPr="00636F2C" w:rsidRDefault="00636F2C" w:rsidP="00B11249">
            <w:pPr>
              <w:spacing w:before="0" w:after="0" w:line="253" w:lineRule="atLeast"/>
              <w:cnfStyle w:val="000000000000" w:firstRow="0" w:lastRow="0" w:firstColumn="0" w:lastColumn="0" w:oddVBand="0" w:evenVBand="0" w:oddHBand="0" w:evenHBand="0" w:firstRowFirstColumn="0" w:firstRowLastColumn="0" w:lastRowFirstColumn="0" w:lastRowLastColumn="0"/>
              <w:rPr>
                <w:lang w:eastAsia="en-GB"/>
              </w:rPr>
            </w:pPr>
            <w:r w:rsidRPr="00636F2C">
              <w:rPr>
                <w:lang w:eastAsia="en-GB"/>
              </w:rPr>
              <w:t xml:space="preserve">Response demonstrates very limited understanding of the requirements and has fundamental flaws and lacks credibility with a significant risk of non-delivery. This is unacceptable and classified as inadmissible. </w:t>
            </w:r>
          </w:p>
        </w:tc>
      </w:tr>
      <w:tr w:rsidR="00636F2C" w:rsidRPr="00636F2C" w14:paraId="651E03D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56583910" w14:textId="77777777" w:rsidR="00636F2C" w:rsidRPr="00636F2C" w:rsidRDefault="00636F2C" w:rsidP="00B11249">
            <w:pPr>
              <w:spacing w:before="0" w:after="0" w:line="253" w:lineRule="atLeast"/>
              <w:rPr>
                <w:color w:val="auto"/>
                <w:lang w:eastAsia="en-GB"/>
              </w:rPr>
            </w:pPr>
            <w:r w:rsidRPr="00636F2C">
              <w:rPr>
                <w:rFonts w:eastAsiaTheme="minorEastAsia"/>
                <w:color w:val="auto"/>
                <w:sz w:val="20"/>
                <w:szCs w:val="20"/>
                <w:lang w:eastAsia="ja-JP"/>
              </w:rPr>
              <w:t>0%</w:t>
            </w:r>
          </w:p>
        </w:tc>
        <w:tc>
          <w:tcPr>
            <w:tcW w:w="1672" w:type="dxa"/>
            <w:vAlign w:val="center"/>
          </w:tcPr>
          <w:p w14:paraId="11920F7B"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No response</w:t>
            </w:r>
          </w:p>
        </w:tc>
        <w:tc>
          <w:tcPr>
            <w:tcW w:w="5986" w:type="dxa"/>
            <w:vAlign w:val="center"/>
          </w:tcPr>
          <w:p w14:paraId="2B688E0B" w14:textId="77777777" w:rsidR="00636F2C" w:rsidRPr="00636F2C" w:rsidRDefault="00636F2C" w:rsidP="00B11249">
            <w:pPr>
              <w:spacing w:before="0" w:after="0" w:line="253" w:lineRule="atLeast"/>
              <w:cnfStyle w:val="000000100000" w:firstRow="0" w:lastRow="0" w:firstColumn="0" w:lastColumn="0" w:oddVBand="0" w:evenVBand="0" w:oddHBand="1" w:evenHBand="0" w:firstRowFirstColumn="0" w:firstRowLastColumn="0" w:lastRowFirstColumn="0" w:lastRowLastColumn="0"/>
              <w:rPr>
                <w:lang w:eastAsia="en-GB"/>
              </w:rPr>
            </w:pPr>
            <w:r w:rsidRPr="00636F2C">
              <w:rPr>
                <w:lang w:eastAsia="en-GB"/>
              </w:rPr>
              <w:t>Response completely fails to address the criterion under consideration. This is unacceptable and classified as inadmissible.</w:t>
            </w:r>
          </w:p>
        </w:tc>
      </w:tr>
    </w:tbl>
    <w:p w14:paraId="6D1E3BA7" w14:textId="77777777" w:rsidR="00636F2C" w:rsidRPr="007A7F38" w:rsidRDefault="00636F2C" w:rsidP="00B11249">
      <w:pPr>
        <w:spacing w:before="0" w:after="0" w:line="240" w:lineRule="auto"/>
        <w:rPr>
          <w:rFonts w:eastAsia="Times New Roman"/>
          <w:color w:val="auto"/>
          <w:lang w:val="en-IE"/>
        </w:rPr>
      </w:pPr>
    </w:p>
    <w:p w14:paraId="3B0393A3" w14:textId="16368707" w:rsidR="007A7F38" w:rsidRDefault="00094DA1" w:rsidP="00B11249">
      <w:pPr>
        <w:spacing w:before="0" w:after="0" w:line="240" w:lineRule="auto"/>
      </w:pPr>
      <w:r w:rsidRPr="00094DA1">
        <w:t>Marks in the score ranges outlined above can be awarded where responses so merit additional marks.</w:t>
      </w:r>
    </w:p>
    <w:p w14:paraId="44E6C39A" w14:textId="63EABD4A" w:rsidR="007A7F38" w:rsidRDefault="007A7F38" w:rsidP="00B11249">
      <w:pPr>
        <w:spacing w:before="0" w:after="0" w:line="240" w:lineRule="auto"/>
      </w:pPr>
    </w:p>
    <w:p w14:paraId="3F6CB1A0" w14:textId="165D7C68" w:rsidR="007A7F38" w:rsidRDefault="007A7F38" w:rsidP="00B11249">
      <w:pPr>
        <w:spacing w:before="0" w:after="0" w:line="240" w:lineRule="auto"/>
      </w:pPr>
      <w:r w:rsidRPr="007A7F38">
        <w:rPr>
          <w:b/>
          <w:bCs/>
        </w:rPr>
        <w:t>Note</w:t>
      </w:r>
      <w: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1B7A4DC4" w14:textId="3E062395" w:rsidR="00B11249" w:rsidRDefault="00B11249" w:rsidP="00B11249">
      <w:pPr>
        <w:spacing w:before="0" w:after="0" w:line="240" w:lineRule="auto"/>
      </w:pPr>
    </w:p>
    <w:p w14:paraId="0C8FDAA2" w14:textId="3C5A163B" w:rsidR="00B11249" w:rsidRDefault="00B11249" w:rsidP="00B11249">
      <w:pPr>
        <w:spacing w:before="0" w:after="0" w:line="240" w:lineRule="auto"/>
      </w:pPr>
      <w:r w:rsidRPr="00B11249">
        <w:t xml:space="preserve">All information regarding the evaluation process or potential outcomes shall remain confidential until after the conclusion of the </w:t>
      </w:r>
      <w:r>
        <w:t xml:space="preserve">quotation </w:t>
      </w:r>
      <w:r w:rsidRPr="00B11249">
        <w:t>process</w:t>
      </w:r>
      <w:r>
        <w:t xml:space="preserve">. </w:t>
      </w:r>
    </w:p>
    <w:p w14:paraId="6713B14B" w14:textId="79857E9B" w:rsidR="00B11249" w:rsidRDefault="00B11249" w:rsidP="00B11249">
      <w:pPr>
        <w:spacing w:before="0" w:after="0" w:line="240" w:lineRule="auto"/>
      </w:pPr>
    </w:p>
    <w:p w14:paraId="742D19D4" w14:textId="1FF1430B" w:rsidR="00B11249" w:rsidRDefault="00B11249" w:rsidP="00B11249">
      <w:pPr>
        <w:spacing w:before="0" w:after="0" w:line="240" w:lineRule="auto"/>
      </w:pPr>
    </w:p>
    <w:p w14:paraId="05A5B100" w14:textId="77777777" w:rsidR="00B11249" w:rsidRPr="007A7F38" w:rsidRDefault="00B11249" w:rsidP="00B11249">
      <w:pPr>
        <w:spacing w:before="0" w:after="0" w:line="240" w:lineRule="auto"/>
      </w:pPr>
    </w:p>
    <w:p w14:paraId="15A74F6C" w14:textId="11A59CD7" w:rsidR="00B34DD2" w:rsidRPr="000B7249" w:rsidRDefault="001F3B4F" w:rsidP="00B11249">
      <w:pPr>
        <w:pStyle w:val="Heading1"/>
        <w:numPr>
          <w:ilvl w:val="0"/>
          <w:numId w:val="4"/>
        </w:numPr>
        <w:ind w:left="426"/>
      </w:pPr>
      <w:bookmarkStart w:id="43" w:name="_Toc72957330"/>
      <w:r>
        <w:t>FOR</w:t>
      </w:r>
      <w:r w:rsidR="008A3C06" w:rsidRPr="000B7249">
        <w:t>MAT OF RESPONSE</w:t>
      </w:r>
      <w:bookmarkEnd w:id="43"/>
    </w:p>
    <w:p w14:paraId="4E9E9363" w14:textId="1CA46C42" w:rsidR="00B34DD2" w:rsidRPr="000B7249" w:rsidRDefault="00DD11DC" w:rsidP="00B11249">
      <w:pPr>
        <w:spacing w:before="0"/>
        <w:rPr>
          <w:lang w:val="en-IE"/>
        </w:rPr>
      </w:pPr>
      <w:r>
        <w:rPr>
          <w:lang w:val="en-IE"/>
        </w:rPr>
        <w:t xml:space="preserve">Economic operators </w:t>
      </w:r>
      <w:r w:rsidR="008A3C06" w:rsidRPr="000B7249">
        <w:rPr>
          <w:lang w:val="en-IE"/>
        </w:rPr>
        <w:t xml:space="preserve">are required to complete the </w:t>
      </w:r>
      <w:r w:rsidR="0047753E" w:rsidRPr="000B7249">
        <w:rPr>
          <w:lang w:val="en-IE"/>
        </w:rPr>
        <w:t xml:space="preserve">separate </w:t>
      </w:r>
      <w:r w:rsidR="008A3C06" w:rsidRPr="00336A95">
        <w:rPr>
          <w:b/>
          <w:bCs/>
          <w:lang w:val="en-IE"/>
        </w:rPr>
        <w:t xml:space="preserve">Quotation Response </w:t>
      </w:r>
      <w:r w:rsidR="007E6D3E" w:rsidRPr="00336A95">
        <w:rPr>
          <w:b/>
          <w:bCs/>
          <w:lang w:val="en-IE"/>
        </w:rPr>
        <w:t>Document</w:t>
      </w:r>
      <w:r w:rsidR="008A3C06" w:rsidRPr="000B7249">
        <w:rPr>
          <w:lang w:val="en-IE"/>
        </w:rPr>
        <w:t xml:space="preserve"> </w:t>
      </w:r>
      <w:r w:rsidR="00336A95">
        <w:rPr>
          <w:b/>
          <w:bCs/>
          <w:lang w:val="en-IE"/>
        </w:rPr>
        <w:t xml:space="preserve">(QRD) </w:t>
      </w:r>
      <w:r w:rsidR="008A3C06" w:rsidRPr="000B7249">
        <w:rPr>
          <w:lang w:val="en-IE"/>
        </w:rPr>
        <w:t xml:space="preserve">which contains: </w:t>
      </w:r>
    </w:p>
    <w:p w14:paraId="52745CBA" w14:textId="019500AB" w:rsidR="00232274" w:rsidRPr="000B7249" w:rsidRDefault="00232274" w:rsidP="00B11249">
      <w:pPr>
        <w:numPr>
          <w:ilvl w:val="2"/>
          <w:numId w:val="3"/>
        </w:numPr>
        <w:spacing w:before="0"/>
        <w:contextualSpacing/>
        <w:rPr>
          <w:lang w:val="en-IE"/>
        </w:rPr>
      </w:pPr>
      <w:r w:rsidRPr="000B7249">
        <w:rPr>
          <w:lang w:val="en-IE"/>
        </w:rPr>
        <w:t xml:space="preserve">General </w:t>
      </w:r>
      <w:r w:rsidR="00BF38CF" w:rsidRPr="000B7249">
        <w:rPr>
          <w:lang w:val="en-IE"/>
        </w:rPr>
        <w:t>Economic operator</w:t>
      </w:r>
      <w:r w:rsidRPr="000B7249">
        <w:rPr>
          <w:lang w:val="en-IE"/>
        </w:rPr>
        <w:t xml:space="preserve"> Information</w:t>
      </w:r>
    </w:p>
    <w:p w14:paraId="55162209" w14:textId="77777777" w:rsidR="00232274" w:rsidRPr="000B7249" w:rsidRDefault="00232274" w:rsidP="00B11249">
      <w:pPr>
        <w:numPr>
          <w:ilvl w:val="2"/>
          <w:numId w:val="3"/>
        </w:numPr>
        <w:spacing w:before="0"/>
        <w:contextualSpacing/>
        <w:rPr>
          <w:lang w:val="en-IE"/>
        </w:rPr>
      </w:pPr>
      <w:r w:rsidRPr="000B7249">
        <w:rPr>
          <w:lang w:val="en-IE"/>
        </w:rPr>
        <w:t>Information regarding compliance with the Suitability Criteria – tax, insurances and declarations</w:t>
      </w:r>
    </w:p>
    <w:p w14:paraId="11CCD43D" w14:textId="681DC3BF" w:rsidR="00232274" w:rsidRPr="000B7249" w:rsidRDefault="00232274" w:rsidP="00B11249">
      <w:pPr>
        <w:numPr>
          <w:ilvl w:val="2"/>
          <w:numId w:val="3"/>
        </w:numPr>
        <w:spacing w:before="0"/>
        <w:contextualSpacing/>
        <w:rPr>
          <w:lang w:val="en-IE"/>
        </w:rPr>
      </w:pPr>
      <w:r w:rsidRPr="000B7249">
        <w:rPr>
          <w:lang w:val="en-IE"/>
        </w:rPr>
        <w:t>The Quotation Form</w:t>
      </w:r>
      <w:r w:rsidR="0057703F" w:rsidRPr="000B7249">
        <w:rPr>
          <w:lang w:val="en-IE"/>
        </w:rPr>
        <w:t xml:space="preserve"> </w:t>
      </w:r>
      <w:r w:rsidR="00336A95">
        <w:rPr>
          <w:lang w:val="en-IE"/>
        </w:rPr>
        <w:t xml:space="preserve">for pricing information </w:t>
      </w:r>
      <w:r w:rsidR="0057703F" w:rsidRPr="000B7249">
        <w:rPr>
          <w:lang w:val="en-IE"/>
        </w:rPr>
        <w:t>and where relevant r</w:t>
      </w:r>
      <w:r w:rsidRPr="000B7249">
        <w:rPr>
          <w:lang w:val="en-IE"/>
        </w:rPr>
        <w:t>esponse to</w:t>
      </w:r>
      <w:r w:rsidR="0057703F" w:rsidRPr="000B7249">
        <w:rPr>
          <w:lang w:val="en-IE"/>
        </w:rPr>
        <w:t xml:space="preserve"> the Qualitative Award Criteria. </w:t>
      </w:r>
    </w:p>
    <w:p w14:paraId="14F9377C" w14:textId="1AB9681C" w:rsidR="00B34DD2" w:rsidRPr="000B7249" w:rsidRDefault="00B34DD2" w:rsidP="00B11249">
      <w:pPr>
        <w:spacing w:before="0"/>
        <w:rPr>
          <w:lang w:val="en-IE"/>
        </w:rPr>
      </w:pPr>
    </w:p>
    <w:p w14:paraId="197511D8" w14:textId="42E50B8D" w:rsidR="00B34DD2" w:rsidRPr="000B7249" w:rsidRDefault="008A3C06" w:rsidP="00B11249">
      <w:pPr>
        <w:spacing w:before="0"/>
        <w:rPr>
          <w:lang w:val="en-IE"/>
        </w:rPr>
      </w:pPr>
      <w:r w:rsidRPr="000B7249">
        <w:rPr>
          <w:lang w:val="en-IE"/>
        </w:rPr>
        <w:t xml:space="preserve">Please ensure you read the Instructions to </w:t>
      </w:r>
      <w:r w:rsidR="00DD11DC">
        <w:rPr>
          <w:lang w:val="en-IE"/>
        </w:rPr>
        <w:t>e</w:t>
      </w:r>
      <w:r w:rsidR="00BF38CF" w:rsidRPr="000B7249">
        <w:rPr>
          <w:lang w:val="en-IE"/>
        </w:rPr>
        <w:t>conomic operator</w:t>
      </w:r>
      <w:r w:rsidRPr="000B7249">
        <w:rPr>
          <w:lang w:val="en-IE"/>
        </w:rPr>
        <w:t xml:space="preserve">s Quoting </w:t>
      </w:r>
      <w:r w:rsidR="00616934" w:rsidRPr="000B7249">
        <w:rPr>
          <w:lang w:val="en-IE"/>
        </w:rPr>
        <w:t>as detailed in</w:t>
      </w:r>
      <w:r w:rsidRPr="000B7249">
        <w:rPr>
          <w:lang w:val="en-IE"/>
        </w:rPr>
        <w:t xml:space="preserve"> Section 5. </w:t>
      </w:r>
    </w:p>
    <w:p w14:paraId="12A8A3FA" w14:textId="19BE701F" w:rsidR="00B34DD2" w:rsidRPr="000B7249" w:rsidRDefault="00B34DD2" w:rsidP="00B11249">
      <w:pPr>
        <w:pStyle w:val="Heading1"/>
        <w:numPr>
          <w:ilvl w:val="0"/>
          <w:numId w:val="4"/>
        </w:numPr>
        <w:ind w:left="567" w:hanging="567"/>
      </w:pPr>
      <w:bookmarkStart w:id="44" w:name="_Toc195681197"/>
      <w:r w:rsidRPr="000B7249">
        <w:t xml:space="preserve"> </w:t>
      </w:r>
      <w:bookmarkStart w:id="45" w:name="_Toc72957331"/>
      <w:r w:rsidRPr="000B7249">
        <w:t>INSTRUCTIONS</w:t>
      </w:r>
      <w:bookmarkEnd w:id="44"/>
      <w:r w:rsidRPr="000B7249">
        <w:t xml:space="preserve"> FOR </w:t>
      </w:r>
      <w:r w:rsidR="00BF38CF" w:rsidRPr="000B7249">
        <w:t>ECONOMIC OPERATOR</w:t>
      </w:r>
      <w:r w:rsidRPr="000B7249">
        <w:t>S QUOTING</w:t>
      </w:r>
      <w:bookmarkEnd w:id="45"/>
    </w:p>
    <w:p w14:paraId="721859A0" w14:textId="77777777" w:rsidR="00C13C25" w:rsidRPr="00C13C25" w:rsidRDefault="00C13C25"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46" w:name="_Toc64621801"/>
      <w:bookmarkStart w:id="47" w:name="_Toc66368917"/>
      <w:bookmarkStart w:id="48" w:name="_Toc72325207"/>
      <w:bookmarkStart w:id="49" w:name="_Toc72325950"/>
      <w:bookmarkStart w:id="50" w:name="_Toc72331958"/>
      <w:bookmarkStart w:id="51" w:name="_Toc72421500"/>
      <w:bookmarkStart w:id="52" w:name="_Toc72957332"/>
      <w:bookmarkStart w:id="53" w:name="_Toc391403799"/>
      <w:bookmarkStart w:id="54" w:name="_Toc490418858"/>
      <w:bookmarkStart w:id="55" w:name="_Toc217713501"/>
      <w:bookmarkStart w:id="56" w:name="_Toc391403802"/>
      <w:bookmarkEnd w:id="46"/>
      <w:bookmarkEnd w:id="47"/>
      <w:bookmarkEnd w:id="48"/>
      <w:bookmarkEnd w:id="49"/>
      <w:bookmarkEnd w:id="50"/>
      <w:bookmarkEnd w:id="51"/>
      <w:bookmarkEnd w:id="52"/>
    </w:p>
    <w:p w14:paraId="6B8B0ED8" w14:textId="77777777" w:rsidR="00C13C25" w:rsidRPr="00C13C25" w:rsidRDefault="00C13C25" w:rsidP="00B11249">
      <w:pPr>
        <w:pStyle w:val="ListParagraph"/>
        <w:numPr>
          <w:ilvl w:val="0"/>
          <w:numId w:val="9"/>
        </w:numPr>
        <w:shd w:val="clear" w:color="auto" w:fill="C00000"/>
        <w:spacing w:before="120" w:line="264" w:lineRule="auto"/>
        <w:contextualSpacing w:val="0"/>
        <w:outlineLvl w:val="0"/>
        <w:rPr>
          <w:rFonts w:eastAsia="Times New Roman"/>
          <w:b/>
          <w:bCs/>
          <w:vanish/>
          <w:color w:val="FFFFFF" w:themeColor="background1"/>
          <w:sz w:val="28"/>
          <w:szCs w:val="28"/>
        </w:rPr>
      </w:pPr>
      <w:bookmarkStart w:id="57" w:name="_Toc64621802"/>
      <w:bookmarkStart w:id="58" w:name="_Toc66368918"/>
      <w:bookmarkStart w:id="59" w:name="_Toc72325208"/>
      <w:bookmarkStart w:id="60" w:name="_Toc72325951"/>
      <w:bookmarkStart w:id="61" w:name="_Toc72331959"/>
      <w:bookmarkStart w:id="62" w:name="_Toc72421501"/>
      <w:bookmarkStart w:id="63" w:name="_Toc72957333"/>
      <w:bookmarkEnd w:id="57"/>
      <w:bookmarkEnd w:id="58"/>
      <w:bookmarkEnd w:id="59"/>
      <w:bookmarkEnd w:id="60"/>
      <w:bookmarkEnd w:id="61"/>
      <w:bookmarkEnd w:id="62"/>
      <w:bookmarkEnd w:id="63"/>
    </w:p>
    <w:p w14:paraId="6A21187D" w14:textId="2B335686" w:rsidR="0057703F" w:rsidRPr="00FE26CD" w:rsidRDefault="0057703F" w:rsidP="00B11249">
      <w:pPr>
        <w:pStyle w:val="Heading2"/>
        <w:jc w:val="both"/>
      </w:pPr>
      <w:bookmarkStart w:id="64" w:name="_Toc72957334"/>
      <w:r w:rsidRPr="00FE26CD">
        <w:t>Closing Date</w:t>
      </w:r>
      <w:bookmarkEnd w:id="53"/>
      <w:bookmarkEnd w:id="54"/>
      <w:bookmarkEnd w:id="64"/>
    </w:p>
    <w:p w14:paraId="55D942F0" w14:textId="0A42CEA6" w:rsidR="0057703F" w:rsidRPr="000B7249" w:rsidRDefault="0057703F" w:rsidP="00B11249">
      <w:pPr>
        <w:spacing w:before="0"/>
        <w:rPr>
          <w:lang w:val="en-IE"/>
        </w:rPr>
      </w:pPr>
      <w:r w:rsidRPr="000B7249">
        <w:rPr>
          <w:lang w:val="en-IE"/>
        </w:rPr>
        <w:t xml:space="preserve">The closing date for receipt of quotations </w:t>
      </w:r>
      <w:r w:rsidR="000E2B6F" w:rsidRPr="000E2B6F">
        <w:rPr>
          <w:lang w:val="en-IE"/>
        </w:rPr>
        <w:t>is listed on the title page of this document. Quotations that are received late will not be considered in this competition.</w:t>
      </w:r>
    </w:p>
    <w:p w14:paraId="0AE9E4E1" w14:textId="77777777" w:rsidR="0057703F" w:rsidRPr="000B7249" w:rsidRDefault="0057703F" w:rsidP="00B11249">
      <w:pPr>
        <w:pStyle w:val="Heading2"/>
        <w:jc w:val="both"/>
      </w:pPr>
      <w:bookmarkStart w:id="65" w:name="_Toc490418859"/>
      <w:bookmarkStart w:id="66" w:name="_Toc72957335"/>
      <w:bookmarkStart w:id="67" w:name="_Toc217713492"/>
      <w:bookmarkStart w:id="68" w:name="_Toc391403800"/>
      <w:r w:rsidRPr="000B7249">
        <w:t>Submission of Quotations</w:t>
      </w:r>
      <w:bookmarkEnd w:id="65"/>
      <w:bookmarkEnd w:id="66"/>
    </w:p>
    <w:p w14:paraId="49FE5099" w14:textId="33108682" w:rsidR="0057703F" w:rsidRPr="000B7249" w:rsidRDefault="0057703F" w:rsidP="00B11249">
      <w:pPr>
        <w:spacing w:before="0"/>
        <w:rPr>
          <w:lang w:val="en-IE"/>
        </w:rPr>
      </w:pPr>
      <w:bookmarkStart w:id="69" w:name="_Toc488764816"/>
      <w:r w:rsidRPr="000B7249">
        <w:rPr>
          <w:lang w:val="en-IE"/>
        </w:rPr>
        <w:t xml:space="preserve">Quotations should be submitted to the </w:t>
      </w:r>
      <w:r w:rsidR="000E2B6F" w:rsidRPr="000E2B6F">
        <w:rPr>
          <w:lang w:val="en-IE"/>
        </w:rPr>
        <w:t>email address listed on the title page of this document.</w:t>
      </w:r>
      <w:r w:rsidRPr="000B7249">
        <w:rPr>
          <w:lang w:val="en-IE"/>
        </w:rPr>
        <w:t xml:space="preserve"> </w:t>
      </w:r>
    </w:p>
    <w:p w14:paraId="1F378138" w14:textId="582CFA26" w:rsidR="0057703F" w:rsidRPr="000B7249" w:rsidRDefault="0057703F" w:rsidP="00B11249">
      <w:pPr>
        <w:pStyle w:val="Heading2"/>
        <w:jc w:val="both"/>
      </w:pPr>
      <w:bookmarkStart w:id="70" w:name="_Toc490418860"/>
      <w:bookmarkStart w:id="71" w:name="_Toc72957336"/>
      <w:bookmarkEnd w:id="69"/>
      <w:r w:rsidRPr="000B7249">
        <w:t>Queries</w:t>
      </w:r>
      <w:bookmarkEnd w:id="67"/>
      <w:bookmarkEnd w:id="68"/>
      <w:bookmarkEnd w:id="70"/>
      <w:bookmarkEnd w:id="71"/>
    </w:p>
    <w:p w14:paraId="26609DE2" w14:textId="585DE300" w:rsidR="0057703F" w:rsidRPr="000B7249" w:rsidRDefault="0057703F" w:rsidP="6FDD4910">
      <w:pPr>
        <w:spacing w:before="0"/>
      </w:pPr>
      <w:r w:rsidRPr="6FDD4910">
        <w:t xml:space="preserve">All </w:t>
      </w:r>
      <w:r w:rsidR="000E2B6F" w:rsidRPr="6FDD4910">
        <w:t xml:space="preserve">queries regarding this quotation must be submitted </w:t>
      </w:r>
      <w:r w:rsidR="00232712" w:rsidRPr="6FDD4910">
        <w:t xml:space="preserve">via the process </w:t>
      </w:r>
      <w:r w:rsidR="000E2B6F" w:rsidRPr="6FDD4910">
        <w:t xml:space="preserve">listed on the title page of this document. Queries </w:t>
      </w:r>
      <w:r w:rsidR="00232712" w:rsidRPr="6FDD4910">
        <w:t xml:space="preserve">should </w:t>
      </w:r>
      <w:r w:rsidR="000E2B6F" w:rsidRPr="6FDD4910">
        <w:t xml:space="preserve">also be marked </w:t>
      </w:r>
      <w:r w:rsidR="00232712" w:rsidRPr="6FDD4910">
        <w:t>referencing the title of the procurement</w:t>
      </w:r>
      <w:r w:rsidR="000E2B6F" w:rsidRPr="6FDD4910">
        <w:t xml:space="preserve">. </w:t>
      </w:r>
      <w:r w:rsidRPr="6FDD4910">
        <w:rPr>
          <w:color w:val="0000FF"/>
        </w:rPr>
        <w:t xml:space="preserve"> </w:t>
      </w:r>
      <w:r w:rsidRPr="6FDD4910">
        <w:t xml:space="preserve">  </w:t>
      </w:r>
    </w:p>
    <w:p w14:paraId="6395A4FE" w14:textId="419444AC" w:rsidR="0057703F" w:rsidRPr="000B7249" w:rsidRDefault="0057703F" w:rsidP="00B11249">
      <w:pPr>
        <w:spacing w:before="0"/>
        <w:rPr>
          <w:lang w:val="en-IE"/>
        </w:rPr>
      </w:pPr>
      <w:r w:rsidRPr="000B7249">
        <w:rPr>
          <w:lang w:val="en-IE"/>
        </w:rPr>
        <w:t xml:space="preserve">Queries should be raised as soon as possible </w:t>
      </w:r>
      <w:r w:rsidR="00232712" w:rsidRPr="000B7249">
        <w:rPr>
          <w:lang w:val="en-IE"/>
        </w:rPr>
        <w:t>and, in any case,</w:t>
      </w:r>
      <w:r w:rsidRPr="000B7249">
        <w:rPr>
          <w:lang w:val="en-IE"/>
        </w:rPr>
        <w:t xml:space="preserve"> at </w:t>
      </w:r>
      <w:r w:rsidRPr="000B7249">
        <w:rPr>
          <w:b/>
          <w:u w:val="single"/>
          <w:lang w:val="en-IE"/>
        </w:rPr>
        <w:t xml:space="preserve">least </w:t>
      </w:r>
      <w:r w:rsidR="00CF6FBD">
        <w:rPr>
          <w:b/>
          <w:u w:val="single"/>
          <w:lang w:val="en-IE"/>
        </w:rPr>
        <w:t>7</w:t>
      </w:r>
      <w:r w:rsidR="000E2B6F" w:rsidRPr="000B7249">
        <w:rPr>
          <w:b/>
          <w:u w:val="single"/>
          <w:lang w:val="en-IE"/>
        </w:rPr>
        <w:t xml:space="preserve"> </w:t>
      </w:r>
      <w:r w:rsidRPr="000B7249">
        <w:rPr>
          <w:b/>
          <w:u w:val="single"/>
          <w:lang w:val="en-IE"/>
        </w:rPr>
        <w:t>day</w:t>
      </w:r>
      <w:r w:rsidR="000E2B6F">
        <w:rPr>
          <w:b/>
          <w:u w:val="single"/>
          <w:lang w:val="en-IE"/>
        </w:rPr>
        <w:t>s</w:t>
      </w:r>
      <w:r w:rsidRPr="000B7249">
        <w:rPr>
          <w:lang w:val="en-IE"/>
        </w:rPr>
        <w:t xml:space="preserve"> before the closing date. </w:t>
      </w:r>
    </w:p>
    <w:p w14:paraId="7EE77F75" w14:textId="77777777" w:rsidR="0057703F" w:rsidRPr="000B7249" w:rsidRDefault="0057703F" w:rsidP="00B11249">
      <w:pPr>
        <w:spacing w:before="0"/>
        <w:rPr>
          <w:lang w:val="en-IE"/>
        </w:rPr>
      </w:pPr>
      <w:proofErr w:type="gramStart"/>
      <w:r w:rsidRPr="000B7249">
        <w:rPr>
          <w:lang w:val="en-IE"/>
        </w:rPr>
        <w:t>For the purpose of</w:t>
      </w:r>
      <w:proofErr w:type="gramEnd"/>
      <w:r w:rsidRPr="000B7249">
        <w:rPr>
          <w:lang w:val="en-IE"/>
        </w:rPr>
        <w:t xml:space="preserve"> circulating responses, queries will be edited to avoid disclosing the identity of the querist, and any sensitive information included in the query should be clearly indicated. </w:t>
      </w:r>
    </w:p>
    <w:p w14:paraId="3B859F32" w14:textId="2AFC27C8" w:rsidR="00B34DD2" w:rsidRPr="000B7249" w:rsidRDefault="00B34DD2" w:rsidP="00B11249">
      <w:pPr>
        <w:pStyle w:val="Heading2"/>
        <w:jc w:val="both"/>
      </w:pPr>
      <w:bookmarkStart w:id="72" w:name="_Toc72957337"/>
      <w:r w:rsidRPr="000B7249">
        <w:t>Currency</w:t>
      </w:r>
      <w:bookmarkEnd w:id="55"/>
      <w:r w:rsidRPr="000B7249">
        <w:t xml:space="preserve"> and Payments</w:t>
      </w:r>
      <w:bookmarkEnd w:id="56"/>
      <w:bookmarkEnd w:id="72"/>
    </w:p>
    <w:p w14:paraId="7AEF14DF" w14:textId="77777777" w:rsidR="003431F4" w:rsidRPr="00E074FD" w:rsidRDefault="003431F4" w:rsidP="00E074FD">
      <w:pPr>
        <w:spacing w:before="0"/>
        <w:rPr>
          <w:lang w:val="en-IE"/>
        </w:rPr>
      </w:pPr>
      <w:bookmarkStart w:id="73" w:name="_Toc217713502"/>
      <w:bookmarkStart w:id="74" w:name="_Toc391403803"/>
      <w:bookmarkStart w:id="75" w:name="_Toc72957338"/>
      <w:r w:rsidRPr="00E074FD">
        <w:rPr>
          <w:lang w:val="en-IE"/>
        </w:rPr>
        <w:t xml:space="preserve">The currency in which all prices and rates shall be tendered, and which payments under the contract will be paid, shall be Euro (€). All prices and rates quoted should be exclusive of VAT, with the applicable rate of VAT clearly indicated.    </w:t>
      </w:r>
    </w:p>
    <w:p w14:paraId="4100B818" w14:textId="77777777" w:rsidR="003431F4" w:rsidRPr="003431F4" w:rsidRDefault="003431F4" w:rsidP="003431F4">
      <w:r w:rsidRPr="003431F4">
        <w:t xml:space="preserve">A schedule of payments will be agreed with the successful tenderer and invoices shall be submitted in accordance with the terms agreed with the Contracting Authority. </w:t>
      </w:r>
    </w:p>
    <w:p w14:paraId="50F13C87" w14:textId="77777777" w:rsidR="00B34DD2" w:rsidRPr="000B7249" w:rsidRDefault="00B34DD2" w:rsidP="00B11249">
      <w:pPr>
        <w:pStyle w:val="Heading2"/>
        <w:jc w:val="both"/>
      </w:pPr>
      <w:r w:rsidRPr="000B7249">
        <w:lastRenderedPageBreak/>
        <w:t>Confidentiality</w:t>
      </w:r>
      <w:bookmarkEnd w:id="73"/>
      <w:bookmarkEnd w:id="74"/>
      <w:bookmarkEnd w:id="75"/>
    </w:p>
    <w:p w14:paraId="51ABEF1E" w14:textId="6D01B499" w:rsidR="00B34DD2" w:rsidRPr="000B7249" w:rsidRDefault="00B34DD2" w:rsidP="00B11249">
      <w:pPr>
        <w:spacing w:before="0"/>
        <w:rPr>
          <w:lang w:val="en-IE"/>
        </w:rPr>
      </w:pPr>
      <w:r w:rsidRPr="000B7249">
        <w:rPr>
          <w:lang w:val="en-IE"/>
        </w:rPr>
        <w:t xml:space="preserve">The distribution of the </w:t>
      </w:r>
      <w:r w:rsidR="00426126" w:rsidRPr="000B7249">
        <w:rPr>
          <w:lang w:val="en-IE"/>
        </w:rPr>
        <w:t>quotation</w:t>
      </w:r>
      <w:r w:rsidRPr="000B7249">
        <w:rPr>
          <w:lang w:val="en-IE"/>
        </w:rPr>
        <w:t xml:space="preserve"> documents is for the sole purpose of obtaining offers. The distribution does not grant permission or licence to use the documents for any other purpose. </w:t>
      </w:r>
      <w:r w:rsidR="00BF38CF" w:rsidRPr="000B7249">
        <w:rPr>
          <w:lang w:val="en-IE"/>
        </w:rPr>
        <w:t>Economic operator</w:t>
      </w:r>
      <w:r w:rsidRPr="000B7249">
        <w:rPr>
          <w:lang w:val="en-IE"/>
        </w:rPr>
        <w:t xml:space="preserve">s are required to treat the details of all documents supplied in connection with the </w:t>
      </w:r>
      <w:r w:rsidR="00426126" w:rsidRPr="000B7249">
        <w:rPr>
          <w:lang w:val="en-IE"/>
        </w:rPr>
        <w:t>quotation</w:t>
      </w:r>
      <w:r w:rsidRPr="000B7249">
        <w:rPr>
          <w:lang w:val="en-IE"/>
        </w:rPr>
        <w:t xml:space="preserve"> process as private and confidential. </w:t>
      </w:r>
    </w:p>
    <w:p w14:paraId="4C013733" w14:textId="77777777" w:rsidR="00B34DD2" w:rsidRPr="000B7249" w:rsidRDefault="00B34DD2" w:rsidP="00B11249">
      <w:pPr>
        <w:pStyle w:val="Heading2"/>
        <w:jc w:val="both"/>
      </w:pPr>
      <w:bookmarkStart w:id="76" w:name="_Toc217713503"/>
      <w:bookmarkStart w:id="77" w:name="_Toc391403804"/>
      <w:bookmarkStart w:id="78" w:name="_Toc72957339"/>
      <w:r w:rsidRPr="000B7249">
        <w:t>Conflict of Interest</w:t>
      </w:r>
      <w:bookmarkEnd w:id="76"/>
      <w:bookmarkEnd w:id="77"/>
      <w:bookmarkEnd w:id="78"/>
    </w:p>
    <w:p w14:paraId="42A202AD" w14:textId="68F5E46E" w:rsidR="00E074FD" w:rsidRPr="00E074FD" w:rsidRDefault="00E074FD" w:rsidP="00E074FD">
      <w:pPr>
        <w:spacing w:before="0"/>
        <w:rPr>
          <w:lang w:val="en-IE"/>
        </w:rPr>
      </w:pPr>
      <w:bookmarkStart w:id="79" w:name="_Hlk523165976"/>
      <w:bookmarkStart w:id="80" w:name="_Toc217713504"/>
      <w:bookmarkStart w:id="81" w:name="_Toc391403805"/>
      <w:bookmarkStart w:id="82" w:name="_Toc72957340"/>
      <w:r w:rsidRPr="00E074FD">
        <w:rPr>
          <w:lang w:val="en-IE"/>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79"/>
      <w:r w:rsidRPr="00E074FD">
        <w:rPr>
          <w:lang w:val="en-IE"/>
        </w:rPr>
        <w:t xml:space="preserve">. </w:t>
      </w:r>
    </w:p>
    <w:p w14:paraId="1B22B68B" w14:textId="6E21AEED" w:rsidR="00B34DD2" w:rsidRPr="000B7249" w:rsidRDefault="00B34DD2" w:rsidP="00B11249">
      <w:pPr>
        <w:pStyle w:val="Heading2"/>
        <w:jc w:val="both"/>
      </w:pPr>
      <w:r w:rsidRPr="000B7249">
        <w:t>Freedom of Information Acts</w:t>
      </w:r>
      <w:bookmarkEnd w:id="80"/>
      <w:bookmarkEnd w:id="81"/>
      <w:bookmarkEnd w:id="82"/>
    </w:p>
    <w:p w14:paraId="1C702744" w14:textId="7CC62455" w:rsidR="00ED51DC" w:rsidRPr="00ED51DC" w:rsidRDefault="00ED51DC" w:rsidP="00B11249">
      <w:pPr>
        <w:spacing w:before="0" w:after="100" w:afterAutospacing="1"/>
        <w:rPr>
          <w:lang w:val="en-IE"/>
        </w:rPr>
      </w:pPr>
      <w:r>
        <w:rPr>
          <w:lang w:val="en-IE"/>
        </w:rPr>
        <w:t xml:space="preserve">All </w:t>
      </w:r>
      <w:r w:rsidRPr="00ED51DC">
        <w:rPr>
          <w:lang w:val="en-IE"/>
        </w:rPr>
        <w:t xml:space="preserve">responses to this Request for </w:t>
      </w:r>
      <w:r w:rsidR="00E074FD">
        <w:rPr>
          <w:lang w:val="en-IE"/>
        </w:rPr>
        <w:t>Quotation</w:t>
      </w:r>
      <w:r w:rsidRPr="00ED51DC">
        <w:rPr>
          <w:lang w:val="en-IE"/>
        </w:rPr>
        <w:t xml:space="preserve">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12C4F56" w14:textId="1B58AB95" w:rsidR="00635965" w:rsidRPr="000B7249" w:rsidRDefault="00ED51DC" w:rsidP="00B11249">
      <w:pPr>
        <w:spacing w:before="0" w:after="100" w:afterAutospacing="1"/>
        <w:rPr>
          <w:lang w:val="en-IE"/>
        </w:rPr>
      </w:pPr>
      <w:r w:rsidRPr="00ED51DC">
        <w:rPr>
          <w:lang w:val="en-IE"/>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ED51DC">
        <w:rPr>
          <w:lang w:val="en-IE"/>
        </w:rPr>
        <w:t>as a result of</w:t>
      </w:r>
      <w:proofErr w:type="gramEnd"/>
      <w:r w:rsidRPr="00ED51DC">
        <w:rPr>
          <w:lang w:val="en-IE"/>
        </w:rPr>
        <w:t xml:space="preserve"> such disclosure</w:t>
      </w:r>
      <w:r w:rsidR="00635965" w:rsidRPr="000B7249">
        <w:rPr>
          <w:lang w:val="en-IE"/>
        </w:rPr>
        <w:t>.</w:t>
      </w:r>
    </w:p>
    <w:p w14:paraId="39A97613" w14:textId="77777777" w:rsidR="0057703F" w:rsidRPr="000B7249" w:rsidRDefault="0057703F" w:rsidP="00B11249">
      <w:pPr>
        <w:pStyle w:val="Heading2"/>
        <w:spacing w:line="240" w:lineRule="auto"/>
        <w:jc w:val="both"/>
      </w:pPr>
      <w:bookmarkStart w:id="83" w:name="_Toc72957341"/>
      <w:bookmarkStart w:id="84" w:name="_Toc490418865"/>
      <w:bookmarkStart w:id="85" w:name="_Toc217713505"/>
      <w:bookmarkStart w:id="86" w:name="_Toc391403806"/>
      <w:r w:rsidRPr="000B7249">
        <w:t>Data Protection</w:t>
      </w:r>
      <w:bookmarkEnd w:id="83"/>
      <w:r w:rsidRPr="000B7249">
        <w:t xml:space="preserve"> </w:t>
      </w:r>
      <w:bookmarkEnd w:id="84"/>
    </w:p>
    <w:p w14:paraId="3956FDD9" w14:textId="1C355CDC" w:rsidR="006354FD" w:rsidRPr="000B7249" w:rsidRDefault="006354FD" w:rsidP="00B11249">
      <w:pPr>
        <w:rPr>
          <w:lang w:val="en-IE"/>
        </w:rPr>
      </w:pPr>
      <w:r w:rsidRPr="000B7249">
        <w:rPr>
          <w:lang w:val="en-IE"/>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w:t>
      </w:r>
      <w:r w:rsidRPr="000B7249">
        <w:rPr>
          <w:lang w:val="en-IE"/>
        </w:rPr>
        <w:lastRenderedPageBreak/>
        <w:t xml:space="preserve">Data Protection Act, 2018 and any guidelines and codes of practice issued by the Data Protection Commission or other supervisory authority for data protection in Ireland from time to time. </w:t>
      </w:r>
    </w:p>
    <w:p w14:paraId="373B4833" w14:textId="14739BD3" w:rsidR="006354FD" w:rsidRPr="000B7249" w:rsidRDefault="006354FD" w:rsidP="00B11249">
      <w:pPr>
        <w:rPr>
          <w:lang w:val="en-IE"/>
        </w:rPr>
      </w:pPr>
      <w:r w:rsidRPr="000B7249">
        <w:rPr>
          <w:lang w:val="en-IE"/>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w:t>
      </w:r>
      <w:r w:rsidR="003B0255" w:rsidRPr="000B7249">
        <w:rPr>
          <w:lang w:val="en-IE"/>
        </w:rPr>
        <w:t>this Request for Quotation.</w:t>
      </w:r>
    </w:p>
    <w:p w14:paraId="4016C4A8" w14:textId="753386C8" w:rsidR="006354FD" w:rsidRDefault="006354FD" w:rsidP="00B11249">
      <w:pPr>
        <w:rPr>
          <w:lang w:val="en-IE"/>
        </w:rPr>
      </w:pPr>
      <w:r w:rsidRPr="000B7249">
        <w:rPr>
          <w:lang w:val="en-IE"/>
        </w:rPr>
        <w:t xml:space="preserve">The Tenderer, as Controller in respect of any Personal Data provided by it in its Tender, is required to confirm by way of statement </w:t>
      </w:r>
      <w:r w:rsidR="00BF38CF" w:rsidRPr="000B7249">
        <w:rPr>
          <w:lang w:val="en-IE"/>
        </w:rPr>
        <w:t xml:space="preserve">in the “Declarations” section of the accompanying Quotation Response Document (QRD) </w:t>
      </w:r>
      <w:r w:rsidRPr="000B7249">
        <w:rPr>
          <w:lang w:val="en-IE"/>
        </w:rPr>
        <w:t xml:space="preserve">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w:t>
      </w:r>
    </w:p>
    <w:p w14:paraId="54C6A582" w14:textId="438211DC" w:rsidR="00D37DC0" w:rsidRDefault="00D37DC0" w:rsidP="00B11249">
      <w:pPr>
        <w:pStyle w:val="Heading2"/>
        <w:spacing w:line="240" w:lineRule="auto"/>
        <w:jc w:val="both"/>
      </w:pPr>
      <w:bookmarkStart w:id="87" w:name="_Toc72957342"/>
      <w:r>
        <w:t>Publicity</w:t>
      </w:r>
      <w:bookmarkEnd w:id="87"/>
    </w:p>
    <w:p w14:paraId="5E58A6E1" w14:textId="1C68A70D" w:rsidR="00D37DC0" w:rsidRPr="00D37DC0" w:rsidRDefault="007A7F38" w:rsidP="00B11249">
      <w:pPr>
        <w:rPr>
          <w:lang w:val="en-IE"/>
        </w:rPr>
      </w:pPr>
      <w:r>
        <w:rPr>
          <w:lang w:val="en-IE"/>
        </w:rPr>
        <w:t>Economic Operators</w:t>
      </w:r>
      <w:r w:rsidR="00D37DC0">
        <w:rPr>
          <w:lang w:val="en-IE"/>
        </w:rPr>
        <w:t xml:space="preserve"> </w:t>
      </w:r>
      <w:r w:rsidR="00D37DC0" w:rsidRPr="00D37DC0">
        <w:rPr>
          <w:lang w:val="en-IE"/>
        </w:rPr>
        <w:t>shall not undertake (or permit to be undertaken) at any time, whether at this stage or after the award of the agreement,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FF3FD09" w14:textId="0A06E547" w:rsidR="00D37DC0" w:rsidRPr="000B7249" w:rsidRDefault="00D37DC0" w:rsidP="00B11249">
      <w:pPr>
        <w:rPr>
          <w:lang w:val="en-IE"/>
        </w:rPr>
      </w:pPr>
      <w:r w:rsidRPr="00D37DC0">
        <w:rPr>
          <w:lang w:val="en-IE"/>
        </w:rPr>
        <w:t>The Contracting Authority will have the right to publicise or otherwise disclose to any third-party information regarding this process and the agreement.</w:t>
      </w:r>
    </w:p>
    <w:p w14:paraId="13243BAA" w14:textId="76D67DCD" w:rsidR="00B34DD2" w:rsidRPr="000B7249" w:rsidRDefault="00B34DD2" w:rsidP="00B11249">
      <w:pPr>
        <w:pStyle w:val="Heading2"/>
        <w:jc w:val="both"/>
      </w:pPr>
      <w:bookmarkStart w:id="88" w:name="_Toc72957343"/>
      <w:r w:rsidRPr="000B7249">
        <w:t>Tax Clearance Certificate</w:t>
      </w:r>
      <w:bookmarkEnd w:id="85"/>
      <w:bookmarkEnd w:id="86"/>
      <w:bookmarkEnd w:id="88"/>
    </w:p>
    <w:p w14:paraId="7011B555" w14:textId="33BB219F" w:rsidR="00B53B2B" w:rsidRPr="000B7249" w:rsidRDefault="00B53B2B" w:rsidP="00B11249">
      <w:pPr>
        <w:spacing w:before="0"/>
        <w:rPr>
          <w:lang w:val="en-IE"/>
        </w:rPr>
      </w:pPr>
      <w:bookmarkStart w:id="89" w:name="_Toc195681215"/>
      <w:bookmarkStart w:id="90" w:name="_Toc195673935"/>
      <w:bookmarkStart w:id="91" w:name="_Toc195672590"/>
      <w:bookmarkStart w:id="92" w:name="_Toc191097903"/>
      <w:bookmarkStart w:id="93" w:name="_Toc391403807"/>
      <w:bookmarkStart w:id="94" w:name="_Toc217713506"/>
      <w:r w:rsidRPr="000B7249">
        <w:rPr>
          <w:lang w:val="en-IE"/>
        </w:rPr>
        <w:t xml:space="preserve">It will be a condition of award of this </w:t>
      </w:r>
      <w:r w:rsidR="005E219A" w:rsidRPr="000B7249">
        <w:rPr>
          <w:lang w:val="en-IE"/>
        </w:rPr>
        <w:t xml:space="preserve">contract </w:t>
      </w:r>
      <w:r w:rsidRPr="000B7249">
        <w:rPr>
          <w:lang w:val="en-IE"/>
        </w:rPr>
        <w:t xml:space="preserve">and any subsequent contract that the successful </w:t>
      </w:r>
      <w:r w:rsidR="00BF38CF" w:rsidRPr="000B7249">
        <w:rPr>
          <w:lang w:val="en-IE"/>
        </w:rPr>
        <w:t>economic operator</w:t>
      </w:r>
      <w:r w:rsidRPr="000B7249">
        <w:rPr>
          <w:lang w:val="en-IE"/>
        </w:rPr>
        <w:t xml:space="preserve">(s) comply with all EU and national tax laws.  </w:t>
      </w:r>
      <w:r w:rsidR="00BF38CF" w:rsidRPr="000B7249">
        <w:rPr>
          <w:lang w:val="en-IE"/>
        </w:rPr>
        <w:t>Economic operator</w:t>
      </w:r>
      <w:r w:rsidRPr="000B7249">
        <w:rPr>
          <w:lang w:val="en-IE"/>
        </w:rPr>
        <w:t xml:space="preserve">s are referred to the Irish Revenue web site </w:t>
      </w:r>
      <w:hyperlink r:id="rId15" w:history="1">
        <w:r w:rsidR="00ED51DC" w:rsidRPr="00285FC5">
          <w:rPr>
            <w:rStyle w:val="Hyperlink"/>
            <w:rFonts w:cs="Arial"/>
            <w:lang w:val="en-IE"/>
          </w:rPr>
          <w:t>http://www.revenue.ie</w:t>
        </w:r>
      </w:hyperlink>
      <w:r w:rsidRPr="000B7249">
        <w:rPr>
          <w:lang w:val="en-IE"/>
        </w:rPr>
        <w:t xml:space="preserve">. Non-resident </w:t>
      </w:r>
      <w:r w:rsidR="00BF38CF" w:rsidRPr="000B7249">
        <w:rPr>
          <w:lang w:val="en-IE"/>
        </w:rPr>
        <w:t>economic operator</w:t>
      </w:r>
      <w:r w:rsidRPr="000B7249">
        <w:rPr>
          <w:lang w:val="en-IE"/>
        </w:rPr>
        <w:t>s should apply to the Office of</w:t>
      </w:r>
      <w:r w:rsidR="00A718E2" w:rsidRPr="000B7249">
        <w:rPr>
          <w:lang w:val="en-IE"/>
        </w:rPr>
        <w:t xml:space="preserve"> the Revenue Commissioners, Non-</w:t>
      </w:r>
      <w:r w:rsidRPr="000B7249">
        <w:rPr>
          <w:lang w:val="en-IE"/>
        </w:rPr>
        <w:t xml:space="preserve">Resident Tax Clearance Unit, Office of the Collector General, Sarsfield House, Francis Street, Limerick, Ireland; e-mail: </w:t>
      </w:r>
      <w:hyperlink r:id="rId16" w:history="1">
        <w:r w:rsidRPr="000B7249">
          <w:rPr>
            <w:rStyle w:val="Hyperlink"/>
            <w:rFonts w:cs="Arial"/>
            <w:lang w:val="en-IE"/>
          </w:rPr>
          <w:t>nonrestaxclearance@revenue.ie</w:t>
        </w:r>
      </w:hyperlink>
      <w:r w:rsidRPr="000B7249">
        <w:rPr>
          <w:lang w:val="en-IE"/>
        </w:rPr>
        <w:t xml:space="preserve">.   </w:t>
      </w:r>
      <w:r w:rsidR="00F7228C" w:rsidRPr="000B7249">
        <w:rPr>
          <w:lang w:val="en-IE"/>
        </w:rPr>
        <w:t xml:space="preserve"> </w:t>
      </w:r>
      <w:r w:rsidRPr="000B7249">
        <w:rPr>
          <w:lang w:val="en-IE"/>
        </w:rPr>
        <w:t xml:space="preserve"> </w:t>
      </w:r>
      <w:r w:rsidR="00F7228C" w:rsidRPr="000B7249">
        <w:rPr>
          <w:lang w:val="en-IE"/>
        </w:rPr>
        <w:t xml:space="preserve"> </w:t>
      </w:r>
    </w:p>
    <w:p w14:paraId="72667024" w14:textId="77777777" w:rsidR="00B34DD2" w:rsidRPr="000B7249" w:rsidRDefault="00B34DD2" w:rsidP="00B11249">
      <w:pPr>
        <w:pStyle w:val="Heading2"/>
        <w:jc w:val="both"/>
      </w:pPr>
      <w:bookmarkStart w:id="95" w:name="_Toc72957344"/>
      <w:r w:rsidRPr="000B7249">
        <w:t>Withholding Tax</w:t>
      </w:r>
      <w:bookmarkEnd w:id="89"/>
      <w:bookmarkEnd w:id="90"/>
      <w:bookmarkEnd w:id="91"/>
      <w:bookmarkEnd w:id="92"/>
      <w:bookmarkEnd w:id="93"/>
      <w:bookmarkEnd w:id="95"/>
    </w:p>
    <w:p w14:paraId="5EE9156E" w14:textId="421DF456" w:rsidR="00B34DD2" w:rsidRDefault="004A3698" w:rsidP="00B11249">
      <w:pPr>
        <w:spacing w:before="0"/>
        <w:rPr>
          <w:lang w:val="en-IE"/>
        </w:rPr>
      </w:pPr>
      <w:r w:rsidRPr="000B7249">
        <w:rPr>
          <w:lang w:val="en-IE"/>
        </w:rPr>
        <w:t>Relevant p</w:t>
      </w:r>
      <w:r w:rsidR="00B34DD2" w:rsidRPr="000B7249">
        <w:rPr>
          <w:lang w:val="en-IE"/>
        </w:rPr>
        <w:t xml:space="preserve">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w:t>
      </w:r>
      <w:r w:rsidR="007B6257" w:rsidRPr="000B7249">
        <w:rPr>
          <w:lang w:val="en-IE"/>
        </w:rPr>
        <w:t>+353-67-63400</w:t>
      </w:r>
      <w:r w:rsidR="00B34DD2" w:rsidRPr="000B7249">
        <w:rPr>
          <w:lang w:val="en-IE"/>
        </w:rPr>
        <w:t>).</w:t>
      </w:r>
    </w:p>
    <w:p w14:paraId="12335BFD" w14:textId="19E9DB9B" w:rsidR="00590DF7" w:rsidRDefault="00590DF7" w:rsidP="00B11249">
      <w:pPr>
        <w:pStyle w:val="Heading2"/>
        <w:jc w:val="both"/>
      </w:pPr>
      <w:bookmarkStart w:id="96" w:name="_Toc72957345"/>
      <w:r>
        <w:lastRenderedPageBreak/>
        <w:t xml:space="preserve">Irish </w:t>
      </w:r>
      <w:r w:rsidRPr="00590DF7">
        <w:t>Legislation and Law</w:t>
      </w:r>
      <w:bookmarkEnd w:id="96"/>
    </w:p>
    <w:p w14:paraId="3B9A97AF" w14:textId="09471238" w:rsidR="00590DF7" w:rsidRDefault="007A7F38" w:rsidP="00B11249">
      <w:pPr>
        <w:spacing w:before="0"/>
        <w:rPr>
          <w:lang w:val="en-IE"/>
        </w:rPr>
      </w:pPr>
      <w:r>
        <w:rPr>
          <w:lang w:val="en-IE"/>
        </w:rPr>
        <w:t>Economic Operators</w:t>
      </w:r>
      <w:r w:rsidR="00590DF7">
        <w:rPr>
          <w:lang w:val="en-IE"/>
        </w:rPr>
        <w:t xml:space="preserve"> </w:t>
      </w:r>
      <w:r w:rsidR="00590DF7" w:rsidRPr="00590DF7">
        <w:rPr>
          <w:lang w:val="en-IE"/>
        </w:rPr>
        <w:t>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w:t>
      </w:r>
      <w:r w:rsidR="00590DF7">
        <w:rPr>
          <w:lang w:val="en-IE"/>
        </w:rPr>
        <w:t>(</w:t>
      </w:r>
      <w:r w:rsidR="00590DF7" w:rsidRPr="00590DF7">
        <w:rPr>
          <w:lang w:val="en-IE"/>
        </w:rPr>
        <w:t>s</w:t>
      </w:r>
      <w:r w:rsidR="00590DF7">
        <w:rPr>
          <w:lang w:val="en-IE"/>
        </w:rPr>
        <w:t>)</w:t>
      </w:r>
      <w:r w:rsidR="00590DF7" w:rsidRPr="00590DF7">
        <w:rPr>
          <w:lang w:val="en-IE"/>
        </w:rPr>
        <w:t xml:space="preserve"> awarded on foot of this tender process will be governed by Irish law.</w:t>
      </w:r>
    </w:p>
    <w:p w14:paraId="1187A27F" w14:textId="63AF53B1" w:rsidR="00590DF7" w:rsidRDefault="00590DF7" w:rsidP="00B11249">
      <w:pPr>
        <w:pStyle w:val="Heading2"/>
        <w:jc w:val="both"/>
      </w:pPr>
      <w:bookmarkStart w:id="97" w:name="_Toc72957346"/>
      <w:r>
        <w:t>Dignity at Work</w:t>
      </w:r>
      <w:bookmarkEnd w:id="97"/>
    </w:p>
    <w:p w14:paraId="23A5F67D" w14:textId="6DF05376" w:rsidR="00590DF7" w:rsidRPr="00590DF7" w:rsidRDefault="00590DF7" w:rsidP="00B11249">
      <w:pPr>
        <w:spacing w:before="0"/>
        <w:rPr>
          <w:lang w:val="en-IE"/>
        </w:rPr>
      </w:pPr>
      <w:r>
        <w:rPr>
          <w:lang w:val="en-IE"/>
        </w:rPr>
        <w:t xml:space="preserve">The </w:t>
      </w:r>
      <w:r w:rsidRPr="00590DF7">
        <w:rPr>
          <w:lang w:val="en-IE"/>
        </w:rPr>
        <w:t xml:space="preserve">successful </w:t>
      </w:r>
      <w:r w:rsidR="007A7F38">
        <w:rPr>
          <w:lang w:val="en-IE"/>
        </w:rPr>
        <w:t>economic operator</w:t>
      </w:r>
      <w:r w:rsidRPr="00590DF7">
        <w:rPr>
          <w:lang w:val="en-IE"/>
        </w:rPr>
        <w:t xml:space="preserve">(s) shall comply with all relevant legislation relating to dignity at work. As a public body and employer, the Contracting Authority is committed to a policy of equality of opportunity for all personnel.   </w:t>
      </w:r>
    </w:p>
    <w:p w14:paraId="582A8916" w14:textId="30EDE0D1" w:rsidR="00590DF7" w:rsidRPr="000B7249" w:rsidRDefault="00590DF7" w:rsidP="00B11249">
      <w:pPr>
        <w:spacing w:before="0"/>
        <w:rPr>
          <w:lang w:val="en-IE"/>
        </w:rPr>
      </w:pPr>
      <w:r w:rsidRPr="00590DF7">
        <w:rPr>
          <w:lang w:val="en-IE"/>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3D22E5D8" w14:textId="13D6E6B4" w:rsidR="00B34DD2" w:rsidRPr="000B7249" w:rsidRDefault="00B34DD2" w:rsidP="00B11249">
      <w:pPr>
        <w:pStyle w:val="Heading2"/>
        <w:jc w:val="both"/>
      </w:pPr>
      <w:bookmarkStart w:id="98" w:name="_Toc217713510"/>
      <w:bookmarkStart w:id="99" w:name="_Toc391403809"/>
      <w:bookmarkStart w:id="100" w:name="_Toc72957347"/>
      <w:bookmarkEnd w:id="94"/>
      <w:r w:rsidRPr="000B7249">
        <w:t>Interference and Inducement to Purchase</w:t>
      </w:r>
      <w:bookmarkEnd w:id="98"/>
      <w:bookmarkEnd w:id="99"/>
      <w:bookmarkEnd w:id="100"/>
    </w:p>
    <w:p w14:paraId="7ED85F7E" w14:textId="2AF79E2B" w:rsidR="00B34DD2" w:rsidRPr="000B7249" w:rsidRDefault="00B34DD2" w:rsidP="00B11249">
      <w:pPr>
        <w:spacing w:before="0"/>
        <w:rPr>
          <w:lang w:val="en-IE"/>
        </w:rPr>
      </w:pPr>
      <w:r w:rsidRPr="000B7249">
        <w:rPr>
          <w:lang w:val="en-IE"/>
        </w:rPr>
        <w:t xml:space="preserve">Any effort by the </w:t>
      </w:r>
      <w:r w:rsidR="00BF38CF" w:rsidRPr="000B7249">
        <w:rPr>
          <w:lang w:val="en-IE"/>
        </w:rPr>
        <w:t>economic operator</w:t>
      </w:r>
      <w:r w:rsidRPr="000B7249">
        <w:rPr>
          <w:lang w:val="en-IE"/>
        </w:rPr>
        <w:t xml:space="preserve"> to unduly influence </w:t>
      </w:r>
      <w:r w:rsidR="00E621EB" w:rsidRPr="000B7249">
        <w:rPr>
          <w:lang w:val="en-IE"/>
        </w:rPr>
        <w:t>t</w:t>
      </w:r>
      <w:r w:rsidR="00CF3D4E" w:rsidRPr="000B7249">
        <w:rPr>
          <w:lang w:val="en-IE"/>
        </w:rPr>
        <w:t>he Contracting Authority</w:t>
      </w:r>
      <w:r w:rsidRPr="000B7249">
        <w:rPr>
          <w:lang w:val="en-IE"/>
        </w:rPr>
        <w:t xml:space="preserve">, relevant agency personnel or any other relevant persons or bodies in the process of examination, clarification, evaluation and comparison of </w:t>
      </w:r>
      <w:r w:rsidR="00426126" w:rsidRPr="000B7249">
        <w:rPr>
          <w:lang w:val="en-IE"/>
        </w:rPr>
        <w:t>quotation</w:t>
      </w:r>
      <w:r w:rsidRPr="000B7249">
        <w:rPr>
          <w:lang w:val="en-IE"/>
        </w:rPr>
        <w:t xml:space="preserve">s and in decisions concerning the Award of Contract shall have their </w:t>
      </w:r>
      <w:r w:rsidR="00426126" w:rsidRPr="000B7249">
        <w:rPr>
          <w:lang w:val="en-IE"/>
        </w:rPr>
        <w:t>quotation</w:t>
      </w:r>
      <w:r w:rsidRPr="000B7249">
        <w:rPr>
          <w:lang w:val="en-IE"/>
        </w:rPr>
        <w:t xml:space="preserve"> rejected. </w:t>
      </w:r>
      <w:r w:rsidR="006B611D" w:rsidRPr="006B611D">
        <w:rPr>
          <w:lang w:val="en-IE"/>
        </w:rPr>
        <w:t>The presumptions (including as to any gift, consideration or advantage) and other provisions under the Criminal Justice Act 2018, and all other measures for the time being governing the subject-matter in any applicable jurisdiction, shall be applicable.</w:t>
      </w:r>
    </w:p>
    <w:p w14:paraId="4DD45551" w14:textId="77777777" w:rsidR="00B34DD2" w:rsidRPr="000B7249" w:rsidRDefault="00B34DD2" w:rsidP="00B11249">
      <w:pPr>
        <w:pStyle w:val="Heading2"/>
        <w:jc w:val="both"/>
      </w:pPr>
      <w:bookmarkStart w:id="101" w:name="_Toc217713511"/>
      <w:bookmarkStart w:id="102" w:name="_Toc391403810"/>
      <w:bookmarkStart w:id="103" w:name="_Toc72957348"/>
      <w:r w:rsidRPr="000B7249">
        <w:t>Notification of Evaluations</w:t>
      </w:r>
      <w:bookmarkEnd w:id="101"/>
      <w:bookmarkEnd w:id="102"/>
      <w:bookmarkEnd w:id="103"/>
    </w:p>
    <w:p w14:paraId="65D9D7AB" w14:textId="185A5C2C" w:rsidR="00B34DD2" w:rsidRPr="000B7249" w:rsidRDefault="00B34DD2" w:rsidP="00B11249">
      <w:pPr>
        <w:spacing w:before="0"/>
        <w:rPr>
          <w:lang w:val="en-IE"/>
        </w:rPr>
      </w:pPr>
      <w:r w:rsidRPr="000B7249">
        <w:rPr>
          <w:lang w:val="en-IE"/>
        </w:rPr>
        <w:t>All parties will be informed of the outcome of their proposals following evaluation and any necessary clarificati</w:t>
      </w:r>
      <w:bookmarkStart w:id="104" w:name="_Toc217713513"/>
      <w:r w:rsidRPr="000B7249">
        <w:rPr>
          <w:lang w:val="en-IE"/>
        </w:rPr>
        <w:t>ons.</w:t>
      </w:r>
      <w:r w:rsidR="00DB78F7">
        <w:rPr>
          <w:lang w:val="en-IE"/>
        </w:rPr>
        <w:t xml:space="preserve"> </w:t>
      </w:r>
      <w:r w:rsidR="00DB78F7" w:rsidRPr="00DB78F7">
        <w:rPr>
          <w:lang w:val="en-IE"/>
        </w:rPr>
        <w:t>All information regarding the evaluation process or potential outcomes shall remain confidential until after the conclusion of the tender process</w:t>
      </w:r>
      <w:r w:rsidR="00DB78F7">
        <w:rPr>
          <w:lang w:val="en-IE"/>
        </w:rPr>
        <w:t>.</w:t>
      </w:r>
    </w:p>
    <w:p w14:paraId="08A01416" w14:textId="77777777" w:rsidR="00B34DD2" w:rsidRPr="000B7249" w:rsidRDefault="00B34DD2" w:rsidP="00B11249">
      <w:pPr>
        <w:pStyle w:val="Heading2"/>
        <w:jc w:val="both"/>
      </w:pPr>
      <w:bookmarkStart w:id="105" w:name="_Toc195681229"/>
      <w:bookmarkStart w:id="106" w:name="_Toc195673949"/>
      <w:bookmarkStart w:id="107" w:name="_Toc195672605"/>
      <w:bookmarkStart w:id="108" w:name="_Toc391403813"/>
      <w:bookmarkStart w:id="109" w:name="_Toc72957349"/>
      <w:bookmarkEnd w:id="104"/>
      <w:r w:rsidRPr="000B7249">
        <w:t>Replacement Personnel</w:t>
      </w:r>
      <w:bookmarkEnd w:id="105"/>
      <w:bookmarkEnd w:id="106"/>
      <w:bookmarkEnd w:id="107"/>
      <w:bookmarkEnd w:id="108"/>
      <w:bookmarkEnd w:id="109"/>
    </w:p>
    <w:p w14:paraId="002F3F93" w14:textId="192AAC1D" w:rsidR="00B34DD2" w:rsidRPr="000B7249" w:rsidRDefault="00B34DD2" w:rsidP="00B11249">
      <w:pPr>
        <w:spacing w:before="0"/>
        <w:rPr>
          <w:lang w:val="en-IE"/>
        </w:rPr>
      </w:pPr>
      <w:r w:rsidRPr="000B7249">
        <w:rPr>
          <w:lang w:val="en-IE"/>
        </w:rPr>
        <w:t>Notification must be sent in writing</w:t>
      </w:r>
      <w:r w:rsidR="003D24E7" w:rsidRPr="000B7249">
        <w:rPr>
          <w:lang w:val="en-IE"/>
        </w:rPr>
        <w:t xml:space="preserve"> (by post or electronic means) </w:t>
      </w:r>
      <w:r w:rsidRPr="000B7249">
        <w:rPr>
          <w:lang w:val="en-IE"/>
        </w:rPr>
        <w:t xml:space="preserve">as soon as possible to </w:t>
      </w:r>
      <w:r w:rsidR="00E621EB" w:rsidRPr="000B7249">
        <w:rPr>
          <w:lang w:val="en-IE"/>
        </w:rPr>
        <w:t>t</w:t>
      </w:r>
      <w:r w:rsidR="00CF3D4E" w:rsidRPr="000B7249">
        <w:rPr>
          <w:lang w:val="en-IE"/>
        </w:rPr>
        <w:t>he Contracting Authority</w:t>
      </w:r>
      <w:r w:rsidRPr="000B7249">
        <w:rPr>
          <w:lang w:val="en-IE"/>
        </w:rPr>
        <w:t xml:space="preserve"> on any proposed change of nominated personnel, such change to be subject to the written approval of </w:t>
      </w:r>
      <w:r w:rsidR="00E621EB" w:rsidRPr="000B7249">
        <w:rPr>
          <w:lang w:val="en-IE"/>
        </w:rPr>
        <w:t>t</w:t>
      </w:r>
      <w:r w:rsidR="00CF3D4E" w:rsidRPr="000B7249">
        <w:rPr>
          <w:lang w:val="en-IE"/>
        </w:rPr>
        <w:t>he Contracting Authority</w:t>
      </w:r>
      <w:r w:rsidRPr="000B7249">
        <w:rPr>
          <w:lang w:val="en-IE"/>
        </w:rPr>
        <w:t xml:space="preserve">.  Replacement personnel must be of equal or better standing that the existing personnel in terms of qualifications and experience. </w:t>
      </w:r>
    </w:p>
    <w:p w14:paraId="2FA6AAFE" w14:textId="77777777" w:rsidR="00B34DD2" w:rsidRPr="000B7249" w:rsidRDefault="00B34DD2" w:rsidP="00B11249">
      <w:pPr>
        <w:pStyle w:val="Heading2"/>
        <w:jc w:val="both"/>
      </w:pPr>
      <w:bookmarkStart w:id="110" w:name="_Toc195681230"/>
      <w:bookmarkStart w:id="111" w:name="_Toc195673950"/>
      <w:bookmarkStart w:id="112" w:name="_Toc195672606"/>
      <w:bookmarkStart w:id="113" w:name="_Toc391403814"/>
      <w:bookmarkStart w:id="114" w:name="_Toc72957350"/>
      <w:r w:rsidRPr="000B7249">
        <w:t>Copyright</w:t>
      </w:r>
      <w:bookmarkEnd w:id="110"/>
      <w:bookmarkEnd w:id="111"/>
      <w:bookmarkEnd w:id="112"/>
      <w:bookmarkEnd w:id="113"/>
      <w:bookmarkEnd w:id="114"/>
    </w:p>
    <w:p w14:paraId="27FA9BC8" w14:textId="6220FE17" w:rsidR="00B34DD2" w:rsidRDefault="00CF3D4E" w:rsidP="00B11249">
      <w:pPr>
        <w:spacing w:before="0"/>
        <w:rPr>
          <w:lang w:val="en-IE"/>
        </w:rPr>
      </w:pPr>
      <w:r w:rsidRPr="000B7249">
        <w:rPr>
          <w:lang w:val="en-IE"/>
        </w:rPr>
        <w:t>The Contracting Authority</w:t>
      </w:r>
      <w:r w:rsidR="00B34DD2" w:rsidRPr="000B7249">
        <w:rPr>
          <w:lang w:val="en-IE"/>
        </w:rPr>
        <w:t xml:space="preserve"> will have copyright ownership of any material developed for use by </w:t>
      </w:r>
      <w:r w:rsidR="00E621EB" w:rsidRPr="000B7249">
        <w:rPr>
          <w:lang w:val="en-IE"/>
        </w:rPr>
        <w:t>t</w:t>
      </w:r>
      <w:r w:rsidRPr="000B7249">
        <w:rPr>
          <w:lang w:val="en-IE"/>
        </w:rPr>
        <w:t>he Contracting Authority</w:t>
      </w:r>
      <w:r w:rsidR="00B34DD2" w:rsidRPr="000B7249">
        <w:rPr>
          <w:lang w:val="en-IE"/>
        </w:rPr>
        <w:t xml:space="preserve"> under the terms of this </w:t>
      </w:r>
      <w:r w:rsidR="00426126" w:rsidRPr="000B7249">
        <w:rPr>
          <w:lang w:val="en-IE"/>
        </w:rPr>
        <w:t>quotation</w:t>
      </w:r>
      <w:r w:rsidR="00B34DD2" w:rsidRPr="000B7249">
        <w:rPr>
          <w:lang w:val="en-IE"/>
        </w:rPr>
        <w:t xml:space="preserve">. The </w:t>
      </w:r>
      <w:r w:rsidR="00232712">
        <w:rPr>
          <w:lang w:val="en-IE"/>
        </w:rPr>
        <w:t>successful tenderer</w:t>
      </w:r>
      <w:r w:rsidR="00B34DD2" w:rsidRPr="000B7249">
        <w:rPr>
          <w:lang w:val="en-IE"/>
        </w:rPr>
        <w:t xml:space="preserve"> may have a non-exclusive licence to use such material but only for its own purposes (</w:t>
      </w:r>
      <w:r w:rsidR="00232712">
        <w:rPr>
          <w:lang w:val="en-IE"/>
        </w:rPr>
        <w:t>subject to agreement)</w:t>
      </w:r>
      <w:r w:rsidR="0057703F" w:rsidRPr="000B7249">
        <w:rPr>
          <w:lang w:val="en-IE"/>
        </w:rPr>
        <w:t xml:space="preserve">. </w:t>
      </w:r>
    </w:p>
    <w:p w14:paraId="26C09FE9" w14:textId="3236C49B" w:rsidR="008B13B2" w:rsidRDefault="008B13B2" w:rsidP="00B11249">
      <w:pPr>
        <w:pStyle w:val="Heading2"/>
        <w:jc w:val="both"/>
      </w:pPr>
      <w:bookmarkStart w:id="115" w:name="_Toc72957351"/>
      <w:r>
        <w:lastRenderedPageBreak/>
        <w:t>Brand Names, etc.</w:t>
      </w:r>
      <w:bookmarkEnd w:id="115"/>
    </w:p>
    <w:p w14:paraId="7A2131E4" w14:textId="0C46038F" w:rsidR="008B13B2" w:rsidRPr="000B7249" w:rsidRDefault="008B13B2" w:rsidP="00B11249">
      <w:pPr>
        <w:spacing w:before="0"/>
        <w:rPr>
          <w:lang w:val="en-IE"/>
        </w:rPr>
      </w:pPr>
      <w:r>
        <w:rPr>
          <w:lang w:val="en-IE"/>
        </w:rPr>
        <w:t xml:space="preserve">Please </w:t>
      </w:r>
      <w:r w:rsidRPr="008B13B2">
        <w:rPr>
          <w:lang w:val="en-IE"/>
        </w:rPr>
        <w:t xml:space="preserve">note in relation to this tender document; where reference is made to a particular make, source, process, trademark, type or patent, that this is not to be regarded as a de facto requirement.  In all such cases </w:t>
      </w:r>
      <w:proofErr w:type="gramStart"/>
      <w:r w:rsidRPr="008B13B2">
        <w:rPr>
          <w:lang w:val="en-IE"/>
        </w:rPr>
        <w:t>it should be understood that the</w:t>
      </w:r>
      <w:proofErr w:type="gramEnd"/>
      <w:r w:rsidRPr="008B13B2">
        <w:rPr>
          <w:lang w:val="en-IE"/>
        </w:rPr>
        <w:t xml:space="preserve"> reference in question is accompanied by the words "or equivalent”.</w:t>
      </w:r>
    </w:p>
    <w:p w14:paraId="066C5435" w14:textId="1EE8B922" w:rsidR="0047753E" w:rsidRPr="000B7249" w:rsidRDefault="0047753E" w:rsidP="00B11249">
      <w:pPr>
        <w:pStyle w:val="Heading2"/>
        <w:jc w:val="both"/>
      </w:pPr>
      <w:bookmarkStart w:id="116" w:name="_Toc72957352"/>
      <w:r w:rsidRPr="000B7249">
        <w:t>Responsibility of Successful Party</w:t>
      </w:r>
      <w:bookmarkEnd w:id="116"/>
    </w:p>
    <w:p w14:paraId="04E72836" w14:textId="19F6B477" w:rsidR="0047753E" w:rsidRPr="000B7249" w:rsidRDefault="0047753E" w:rsidP="00B11249">
      <w:pPr>
        <w:spacing w:before="0"/>
        <w:rPr>
          <w:lang w:val="en-IE"/>
        </w:rPr>
      </w:pPr>
      <w:r w:rsidRPr="000B7249">
        <w:rPr>
          <w:lang w:val="en-IE"/>
        </w:rPr>
        <w:t>As a condition of award, it shall be the sole responsibility of the tenderer (in the event of success</w:t>
      </w:r>
      <w:r w:rsidR="0000739B" w:rsidRPr="000B7249">
        <w:rPr>
          <w:lang w:val="en-IE"/>
        </w:rPr>
        <w:t xml:space="preserve"> in this competition) to fulfil</w:t>
      </w:r>
      <w:r w:rsidRPr="000B7249">
        <w:rPr>
          <w:lang w:val="en-IE"/>
        </w:rPr>
        <w:t xml:space="preserve"> the obligations under the Contract, notwithstanding any changes in circulars, laws, regulations, taxation, duties or other factors which might arise following the withdrawal of the United Kingdom from membership of the EU.</w:t>
      </w:r>
    </w:p>
    <w:p w14:paraId="0D4905B9" w14:textId="50938E8A" w:rsidR="00F7228C" w:rsidRPr="000B7249" w:rsidRDefault="00F7228C" w:rsidP="00B11249">
      <w:pPr>
        <w:spacing w:before="0"/>
        <w:rPr>
          <w:iCs/>
          <w:lang w:val="en-IE"/>
        </w:rPr>
      </w:pPr>
    </w:p>
    <w:sectPr w:rsidR="00F7228C" w:rsidRPr="000B7249" w:rsidSect="00D77ADC">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75BBA" w14:textId="77777777" w:rsidR="009764C4" w:rsidRDefault="009764C4" w:rsidP="008079B6">
      <w:r>
        <w:separator/>
      </w:r>
    </w:p>
  </w:endnote>
  <w:endnote w:type="continuationSeparator" w:id="0">
    <w:p w14:paraId="7315CF38" w14:textId="77777777" w:rsidR="009764C4" w:rsidRDefault="009764C4"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Arial Nova">
    <w:charset w:val="00"/>
    <w:family w:val="swiss"/>
    <w:pitch w:val="variable"/>
    <w:sig w:usb0="0000028F" w:usb1="00000002" w:usb2="00000000" w:usb3="00000000" w:csb0="0000019F" w:csb1="00000000"/>
  </w:font>
  <w:font w:name="Avenir-Boo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63179786"/>
      <w:docPartObj>
        <w:docPartGallery w:val="Page Numbers (Bottom of Page)"/>
        <w:docPartUnique/>
      </w:docPartObj>
    </w:sdtPr>
    <w:sdtEndPr>
      <w:rPr>
        <w:noProof/>
      </w:rPr>
    </w:sdtEndPr>
    <w:sdtContent>
      <w:p w14:paraId="1836832E" w14:textId="3FF2152A" w:rsidR="00C7511F" w:rsidRPr="000111EF" w:rsidRDefault="00C7511F" w:rsidP="000111EF">
        <w:pPr>
          <w:pStyle w:val="Footer"/>
          <w:tabs>
            <w:tab w:val="clear" w:pos="8306"/>
          </w:tabs>
          <w:rPr>
            <w:rFonts w:ascii="Arial" w:hAnsi="Arial"/>
          </w:rPr>
        </w:pPr>
        <w:r w:rsidRPr="000111EF">
          <w:rPr>
            <w:rFonts w:ascii="Arial" w:hAnsi="Arial"/>
          </w:rPr>
          <w:t xml:space="preserve">Page | </w:t>
        </w:r>
        <w:r w:rsidRPr="000111EF">
          <w:rPr>
            <w:rFonts w:ascii="Arial" w:hAnsi="Arial"/>
          </w:rPr>
          <w:fldChar w:fldCharType="begin"/>
        </w:r>
        <w:r w:rsidRPr="000111EF">
          <w:rPr>
            <w:rFonts w:ascii="Arial" w:hAnsi="Arial"/>
          </w:rPr>
          <w:instrText xml:space="preserve"> PAGE   \* MERGEFORMAT </w:instrText>
        </w:r>
        <w:r w:rsidRPr="000111EF">
          <w:rPr>
            <w:rFonts w:ascii="Arial" w:hAnsi="Arial"/>
          </w:rPr>
          <w:fldChar w:fldCharType="separate"/>
        </w:r>
        <w:r>
          <w:rPr>
            <w:rFonts w:ascii="Arial" w:hAnsi="Arial"/>
            <w:noProof/>
          </w:rPr>
          <w:t>1</w:t>
        </w:r>
        <w:r w:rsidRPr="000111EF">
          <w:rPr>
            <w:rFonts w:ascii="Arial" w:hAnsi="Arial"/>
            <w:noProof/>
          </w:rPr>
          <w:fldChar w:fldCharType="end"/>
        </w:r>
        <w:r w:rsidR="00B528F2">
          <w:rPr>
            <w:rFonts w:ascii="Arial" w:hAnsi="Arial"/>
            <w:noProof/>
          </w:rPr>
          <w:tab/>
        </w:r>
      </w:p>
    </w:sdtContent>
  </w:sdt>
  <w:p w14:paraId="2AC7EFD3" w14:textId="7531F2A4" w:rsidR="00C7511F" w:rsidRDefault="00C7511F" w:rsidP="00807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AC8C" w14:textId="77777777" w:rsidR="009764C4" w:rsidRDefault="009764C4" w:rsidP="008079B6">
      <w:r>
        <w:separator/>
      </w:r>
    </w:p>
  </w:footnote>
  <w:footnote w:type="continuationSeparator" w:id="0">
    <w:p w14:paraId="7BFAA13F" w14:textId="77777777" w:rsidR="009764C4" w:rsidRDefault="009764C4"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BAC8C" w14:textId="3D3E33B6" w:rsidR="00C7511F" w:rsidRDefault="720C9F8E" w:rsidP="008079B6">
    <w:pPr>
      <w:pStyle w:val="Header"/>
    </w:pPr>
    <w:r>
      <w:t>1A Request for Quotation 202</w:t>
    </w:r>
    <w:r w:rsidR="00121350">
      <w:t>6</w:t>
    </w:r>
  </w:p>
  <w:p w14:paraId="1AB87F77" w14:textId="53617993" w:rsidR="00C7511F" w:rsidRPr="00E84E82" w:rsidRDefault="00C7511F"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0E28"/>
    <w:multiLevelType w:val="hybridMultilevel"/>
    <w:tmpl w:val="2FA2B5AE"/>
    <w:lvl w:ilvl="0" w:tplc="1809000F">
      <w:start w:val="2"/>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FE773E"/>
    <w:multiLevelType w:val="multilevel"/>
    <w:tmpl w:val="AFEEC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A57060"/>
    <w:multiLevelType w:val="hybridMultilevel"/>
    <w:tmpl w:val="62BE793A"/>
    <w:lvl w:ilvl="0" w:tplc="C8C81956">
      <w:start w:val="2"/>
      <w:numFmt w:val="bullet"/>
      <w:lvlText w:val=""/>
      <w:lvlJc w:val="left"/>
      <w:pPr>
        <w:ind w:left="720" w:hanging="360"/>
      </w:pPr>
      <w:rPr>
        <w:rFonts w:ascii="Symbol" w:eastAsia="Calibri" w:hAnsi="Symbo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9312199"/>
    <w:multiLevelType w:val="multilevel"/>
    <w:tmpl w:val="4D089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F405774"/>
    <w:multiLevelType w:val="hybridMultilevel"/>
    <w:tmpl w:val="0C28DE22"/>
    <w:lvl w:ilvl="0" w:tplc="239451F2">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7" w15:restartNumberingAfterBreak="0">
    <w:nsid w:val="38CD5E62"/>
    <w:multiLevelType w:val="multilevel"/>
    <w:tmpl w:val="4C5AA4C4"/>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lowerRoman"/>
      <w:lvlText w:val="(%3)"/>
      <w:lvlJc w:val="left"/>
      <w:pPr>
        <w:ind w:left="1080" w:hanging="720"/>
      </w:pPr>
      <w:rPr>
        <w:rFonts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9344D16"/>
    <w:multiLevelType w:val="hybridMultilevel"/>
    <w:tmpl w:val="F87C68CC"/>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9" w15:restartNumberingAfterBreak="0">
    <w:nsid w:val="49E21F16"/>
    <w:multiLevelType w:val="multilevel"/>
    <w:tmpl w:val="537625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65B3976"/>
    <w:multiLevelType w:val="multilevel"/>
    <w:tmpl w:val="666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4A585F"/>
    <w:multiLevelType w:val="hybridMultilevel"/>
    <w:tmpl w:val="0346EF2A"/>
    <w:lvl w:ilvl="0" w:tplc="18090001">
      <w:start w:val="1"/>
      <w:numFmt w:val="bullet"/>
      <w:lvlText w:val=""/>
      <w:lvlJc w:val="left"/>
      <w:pPr>
        <w:ind w:left="855" w:hanging="360"/>
      </w:pPr>
      <w:rPr>
        <w:rFonts w:ascii="Symbol" w:hAnsi="Symbol" w:hint="default"/>
      </w:rPr>
    </w:lvl>
    <w:lvl w:ilvl="1" w:tplc="18090003" w:tentative="1">
      <w:start w:val="1"/>
      <w:numFmt w:val="bullet"/>
      <w:lvlText w:val="o"/>
      <w:lvlJc w:val="left"/>
      <w:pPr>
        <w:ind w:left="1575" w:hanging="360"/>
      </w:pPr>
      <w:rPr>
        <w:rFonts w:ascii="Courier New" w:hAnsi="Courier New" w:cs="Courier New" w:hint="default"/>
      </w:rPr>
    </w:lvl>
    <w:lvl w:ilvl="2" w:tplc="18090005" w:tentative="1">
      <w:start w:val="1"/>
      <w:numFmt w:val="bullet"/>
      <w:lvlText w:val=""/>
      <w:lvlJc w:val="left"/>
      <w:pPr>
        <w:ind w:left="2295" w:hanging="360"/>
      </w:pPr>
      <w:rPr>
        <w:rFonts w:ascii="Wingdings" w:hAnsi="Wingdings" w:hint="default"/>
      </w:rPr>
    </w:lvl>
    <w:lvl w:ilvl="3" w:tplc="18090001" w:tentative="1">
      <w:start w:val="1"/>
      <w:numFmt w:val="bullet"/>
      <w:lvlText w:val=""/>
      <w:lvlJc w:val="left"/>
      <w:pPr>
        <w:ind w:left="3015" w:hanging="360"/>
      </w:pPr>
      <w:rPr>
        <w:rFonts w:ascii="Symbol" w:hAnsi="Symbol" w:hint="default"/>
      </w:rPr>
    </w:lvl>
    <w:lvl w:ilvl="4" w:tplc="18090003" w:tentative="1">
      <w:start w:val="1"/>
      <w:numFmt w:val="bullet"/>
      <w:lvlText w:val="o"/>
      <w:lvlJc w:val="left"/>
      <w:pPr>
        <w:ind w:left="3735" w:hanging="360"/>
      </w:pPr>
      <w:rPr>
        <w:rFonts w:ascii="Courier New" w:hAnsi="Courier New" w:cs="Courier New" w:hint="default"/>
      </w:rPr>
    </w:lvl>
    <w:lvl w:ilvl="5" w:tplc="18090005" w:tentative="1">
      <w:start w:val="1"/>
      <w:numFmt w:val="bullet"/>
      <w:lvlText w:val=""/>
      <w:lvlJc w:val="left"/>
      <w:pPr>
        <w:ind w:left="4455" w:hanging="360"/>
      </w:pPr>
      <w:rPr>
        <w:rFonts w:ascii="Wingdings" w:hAnsi="Wingdings" w:hint="default"/>
      </w:rPr>
    </w:lvl>
    <w:lvl w:ilvl="6" w:tplc="18090001" w:tentative="1">
      <w:start w:val="1"/>
      <w:numFmt w:val="bullet"/>
      <w:lvlText w:val=""/>
      <w:lvlJc w:val="left"/>
      <w:pPr>
        <w:ind w:left="5175" w:hanging="360"/>
      </w:pPr>
      <w:rPr>
        <w:rFonts w:ascii="Symbol" w:hAnsi="Symbol" w:hint="default"/>
      </w:rPr>
    </w:lvl>
    <w:lvl w:ilvl="7" w:tplc="18090003" w:tentative="1">
      <w:start w:val="1"/>
      <w:numFmt w:val="bullet"/>
      <w:lvlText w:val="o"/>
      <w:lvlJc w:val="left"/>
      <w:pPr>
        <w:ind w:left="5895" w:hanging="360"/>
      </w:pPr>
      <w:rPr>
        <w:rFonts w:ascii="Courier New" w:hAnsi="Courier New" w:cs="Courier New" w:hint="default"/>
      </w:rPr>
    </w:lvl>
    <w:lvl w:ilvl="8" w:tplc="18090005" w:tentative="1">
      <w:start w:val="1"/>
      <w:numFmt w:val="bullet"/>
      <w:lvlText w:val=""/>
      <w:lvlJc w:val="left"/>
      <w:pPr>
        <w:ind w:left="6615" w:hanging="360"/>
      </w:pPr>
      <w:rPr>
        <w:rFonts w:ascii="Wingdings" w:hAnsi="Wingdings" w:hint="default"/>
      </w:rPr>
    </w:lvl>
  </w:abstractNum>
  <w:abstractNum w:abstractNumId="12" w15:restartNumberingAfterBreak="0">
    <w:nsid w:val="61862EA8"/>
    <w:multiLevelType w:val="hybridMultilevel"/>
    <w:tmpl w:val="A6A23300"/>
    <w:lvl w:ilvl="0" w:tplc="0A22FFBE">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F74762E"/>
    <w:multiLevelType w:val="hybridMultilevel"/>
    <w:tmpl w:val="22D6E164"/>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14" w15:restartNumberingAfterBreak="0">
    <w:nsid w:val="79F910AF"/>
    <w:multiLevelType w:val="multilevel"/>
    <w:tmpl w:val="70BC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95970861">
    <w:abstractNumId w:val="6"/>
  </w:num>
  <w:num w:numId="2" w16cid:durableId="1719668797">
    <w:abstractNumId w:val="3"/>
  </w:num>
  <w:num w:numId="3" w16cid:durableId="1667170398">
    <w:abstractNumId w:val="7"/>
  </w:num>
  <w:num w:numId="4" w16cid:durableId="879438923">
    <w:abstractNumId w:val="0"/>
  </w:num>
  <w:num w:numId="5" w16cid:durableId="385565945">
    <w:abstractNumId w:val="2"/>
  </w:num>
  <w:num w:numId="6" w16cid:durableId="1364281665">
    <w:abstractNumId w:val="12"/>
  </w:num>
  <w:num w:numId="7" w16cid:durableId="2040549672">
    <w:abstractNumId w:val="15"/>
  </w:num>
  <w:num w:numId="8" w16cid:durableId="619185228">
    <w:abstractNumId w:val="5"/>
  </w:num>
  <w:num w:numId="9" w16cid:durableId="125897831">
    <w:abstractNumId w:val="9"/>
  </w:num>
  <w:num w:numId="10" w16cid:durableId="997347946">
    <w:abstractNumId w:val="11"/>
  </w:num>
  <w:num w:numId="11" w16cid:durableId="695497056">
    <w:abstractNumId w:val="9"/>
  </w:num>
  <w:num w:numId="12" w16cid:durableId="1462073029">
    <w:abstractNumId w:val="9"/>
  </w:num>
  <w:num w:numId="13" w16cid:durableId="517624847">
    <w:abstractNumId w:val="9"/>
  </w:num>
  <w:num w:numId="14" w16cid:durableId="1557279535">
    <w:abstractNumId w:val="9"/>
  </w:num>
  <w:num w:numId="15" w16cid:durableId="573853827">
    <w:abstractNumId w:val="10"/>
  </w:num>
  <w:num w:numId="16" w16cid:durableId="648290735">
    <w:abstractNumId w:val="1"/>
  </w:num>
  <w:num w:numId="17" w16cid:durableId="1714770803">
    <w:abstractNumId w:val="14"/>
  </w:num>
  <w:num w:numId="18" w16cid:durableId="1891652935">
    <w:abstractNumId w:val="4"/>
  </w:num>
  <w:num w:numId="19" w16cid:durableId="55931373">
    <w:abstractNumId w:val="13"/>
  </w:num>
  <w:num w:numId="20" w16cid:durableId="5552426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FB0"/>
    <w:rsid w:val="00006722"/>
    <w:rsid w:val="00006D17"/>
    <w:rsid w:val="0000739B"/>
    <w:rsid w:val="000111EF"/>
    <w:rsid w:val="00012C7A"/>
    <w:rsid w:val="000209B8"/>
    <w:rsid w:val="000277F3"/>
    <w:rsid w:val="0004369E"/>
    <w:rsid w:val="00044B1E"/>
    <w:rsid w:val="000522B1"/>
    <w:rsid w:val="00066CE6"/>
    <w:rsid w:val="00083393"/>
    <w:rsid w:val="00083FFC"/>
    <w:rsid w:val="00086082"/>
    <w:rsid w:val="00086CAD"/>
    <w:rsid w:val="00090BD5"/>
    <w:rsid w:val="000933A9"/>
    <w:rsid w:val="00094DA1"/>
    <w:rsid w:val="000962BA"/>
    <w:rsid w:val="000A14E6"/>
    <w:rsid w:val="000A2ADA"/>
    <w:rsid w:val="000A3DBD"/>
    <w:rsid w:val="000B27A5"/>
    <w:rsid w:val="000B7249"/>
    <w:rsid w:val="000B732A"/>
    <w:rsid w:val="000C0233"/>
    <w:rsid w:val="000C3C39"/>
    <w:rsid w:val="000C5EAB"/>
    <w:rsid w:val="000C63C4"/>
    <w:rsid w:val="000C7C64"/>
    <w:rsid w:val="000D2429"/>
    <w:rsid w:val="000D46BC"/>
    <w:rsid w:val="000D4FFB"/>
    <w:rsid w:val="000D5FFC"/>
    <w:rsid w:val="000E2B6F"/>
    <w:rsid w:val="000E3190"/>
    <w:rsid w:val="000E3C9A"/>
    <w:rsid w:val="0010215D"/>
    <w:rsid w:val="00102E61"/>
    <w:rsid w:val="00104F4E"/>
    <w:rsid w:val="001116C8"/>
    <w:rsid w:val="0011222E"/>
    <w:rsid w:val="00114ABC"/>
    <w:rsid w:val="0011678E"/>
    <w:rsid w:val="00120434"/>
    <w:rsid w:val="00121350"/>
    <w:rsid w:val="0012245E"/>
    <w:rsid w:val="00123FF7"/>
    <w:rsid w:val="00126AD4"/>
    <w:rsid w:val="00135680"/>
    <w:rsid w:val="0014079C"/>
    <w:rsid w:val="00140FB6"/>
    <w:rsid w:val="00142102"/>
    <w:rsid w:val="00144EDB"/>
    <w:rsid w:val="00151AE4"/>
    <w:rsid w:val="00152C3E"/>
    <w:rsid w:val="0015389D"/>
    <w:rsid w:val="00153ED0"/>
    <w:rsid w:val="00173989"/>
    <w:rsid w:val="00173AD6"/>
    <w:rsid w:val="00181F11"/>
    <w:rsid w:val="00182F2A"/>
    <w:rsid w:val="001875A8"/>
    <w:rsid w:val="00194CCB"/>
    <w:rsid w:val="00197179"/>
    <w:rsid w:val="001A1671"/>
    <w:rsid w:val="001A1B54"/>
    <w:rsid w:val="001A4D32"/>
    <w:rsid w:val="001B4DCE"/>
    <w:rsid w:val="001B6FDC"/>
    <w:rsid w:val="001C092A"/>
    <w:rsid w:val="001D51E1"/>
    <w:rsid w:val="001D5690"/>
    <w:rsid w:val="001F223D"/>
    <w:rsid w:val="001F3B4F"/>
    <w:rsid w:val="0020088E"/>
    <w:rsid w:val="002024B8"/>
    <w:rsid w:val="00202EBF"/>
    <w:rsid w:val="00203168"/>
    <w:rsid w:val="0020555D"/>
    <w:rsid w:val="00207652"/>
    <w:rsid w:val="002146FF"/>
    <w:rsid w:val="002159AB"/>
    <w:rsid w:val="00222B98"/>
    <w:rsid w:val="0022375A"/>
    <w:rsid w:val="00223BA8"/>
    <w:rsid w:val="00232274"/>
    <w:rsid w:val="00232712"/>
    <w:rsid w:val="00233381"/>
    <w:rsid w:val="00240CDF"/>
    <w:rsid w:val="00246CDF"/>
    <w:rsid w:val="00247D06"/>
    <w:rsid w:val="0025027E"/>
    <w:rsid w:val="002670D3"/>
    <w:rsid w:val="002670DA"/>
    <w:rsid w:val="00267FDE"/>
    <w:rsid w:val="00271CC5"/>
    <w:rsid w:val="0027648E"/>
    <w:rsid w:val="00286E9C"/>
    <w:rsid w:val="002931B5"/>
    <w:rsid w:val="002945C1"/>
    <w:rsid w:val="002A18C2"/>
    <w:rsid w:val="002A1D41"/>
    <w:rsid w:val="002A3CCB"/>
    <w:rsid w:val="002A4E25"/>
    <w:rsid w:val="002B01AF"/>
    <w:rsid w:val="002B1C7C"/>
    <w:rsid w:val="002B1F1F"/>
    <w:rsid w:val="002B3D79"/>
    <w:rsid w:val="002B795A"/>
    <w:rsid w:val="002D0D2B"/>
    <w:rsid w:val="002D715F"/>
    <w:rsid w:val="002E103E"/>
    <w:rsid w:val="002E1593"/>
    <w:rsid w:val="002E16BF"/>
    <w:rsid w:val="002E327B"/>
    <w:rsid w:val="002F25BB"/>
    <w:rsid w:val="002F307F"/>
    <w:rsid w:val="00303F18"/>
    <w:rsid w:val="00304F61"/>
    <w:rsid w:val="003113E7"/>
    <w:rsid w:val="00316395"/>
    <w:rsid w:val="00316B07"/>
    <w:rsid w:val="00326AC2"/>
    <w:rsid w:val="00330FE1"/>
    <w:rsid w:val="00331D67"/>
    <w:rsid w:val="00332B9E"/>
    <w:rsid w:val="0033679F"/>
    <w:rsid w:val="00336A95"/>
    <w:rsid w:val="003431F4"/>
    <w:rsid w:val="00352774"/>
    <w:rsid w:val="00353BAF"/>
    <w:rsid w:val="0035511C"/>
    <w:rsid w:val="00360B98"/>
    <w:rsid w:val="0036119F"/>
    <w:rsid w:val="00363574"/>
    <w:rsid w:val="003635F0"/>
    <w:rsid w:val="00377F0F"/>
    <w:rsid w:val="0038017E"/>
    <w:rsid w:val="00381FF5"/>
    <w:rsid w:val="00384E13"/>
    <w:rsid w:val="003A05F5"/>
    <w:rsid w:val="003A40E0"/>
    <w:rsid w:val="003A7FA5"/>
    <w:rsid w:val="003B0255"/>
    <w:rsid w:val="003B7153"/>
    <w:rsid w:val="003C3236"/>
    <w:rsid w:val="003D24E7"/>
    <w:rsid w:val="003E384B"/>
    <w:rsid w:val="003E4C65"/>
    <w:rsid w:val="003F40CB"/>
    <w:rsid w:val="003F63F5"/>
    <w:rsid w:val="00403B6E"/>
    <w:rsid w:val="004059C3"/>
    <w:rsid w:val="00424953"/>
    <w:rsid w:val="00426126"/>
    <w:rsid w:val="004266C8"/>
    <w:rsid w:val="00426E5D"/>
    <w:rsid w:val="00427848"/>
    <w:rsid w:val="004409E7"/>
    <w:rsid w:val="00445013"/>
    <w:rsid w:val="0045145D"/>
    <w:rsid w:val="004578C1"/>
    <w:rsid w:val="0046347E"/>
    <w:rsid w:val="00463508"/>
    <w:rsid w:val="00463E59"/>
    <w:rsid w:val="00465233"/>
    <w:rsid w:val="00466695"/>
    <w:rsid w:val="00471065"/>
    <w:rsid w:val="00471CF4"/>
    <w:rsid w:val="0047753E"/>
    <w:rsid w:val="00477815"/>
    <w:rsid w:val="00495F9F"/>
    <w:rsid w:val="00496AF6"/>
    <w:rsid w:val="0049752F"/>
    <w:rsid w:val="004A3698"/>
    <w:rsid w:val="004C46D0"/>
    <w:rsid w:val="004C4720"/>
    <w:rsid w:val="004C7FB7"/>
    <w:rsid w:val="004D0D79"/>
    <w:rsid w:val="004D4385"/>
    <w:rsid w:val="004D4A6E"/>
    <w:rsid w:val="004E4D6B"/>
    <w:rsid w:val="004E5C3E"/>
    <w:rsid w:val="004F23DB"/>
    <w:rsid w:val="004F6951"/>
    <w:rsid w:val="00516FC4"/>
    <w:rsid w:val="00517173"/>
    <w:rsid w:val="0052063E"/>
    <w:rsid w:val="00520BF0"/>
    <w:rsid w:val="00521C46"/>
    <w:rsid w:val="005223DD"/>
    <w:rsid w:val="005226E9"/>
    <w:rsid w:val="005236EF"/>
    <w:rsid w:val="005272CC"/>
    <w:rsid w:val="0053021B"/>
    <w:rsid w:val="00535B63"/>
    <w:rsid w:val="00537DBC"/>
    <w:rsid w:val="0054474B"/>
    <w:rsid w:val="00544946"/>
    <w:rsid w:val="00545D4C"/>
    <w:rsid w:val="00546E60"/>
    <w:rsid w:val="00566276"/>
    <w:rsid w:val="0057656C"/>
    <w:rsid w:val="0057703F"/>
    <w:rsid w:val="00577BF4"/>
    <w:rsid w:val="00580997"/>
    <w:rsid w:val="005816EB"/>
    <w:rsid w:val="005821E3"/>
    <w:rsid w:val="00584110"/>
    <w:rsid w:val="005846D2"/>
    <w:rsid w:val="00590DF7"/>
    <w:rsid w:val="0059339B"/>
    <w:rsid w:val="00597E14"/>
    <w:rsid w:val="005A2E52"/>
    <w:rsid w:val="005A3AFD"/>
    <w:rsid w:val="005A4090"/>
    <w:rsid w:val="005A65C8"/>
    <w:rsid w:val="005A6869"/>
    <w:rsid w:val="005A6BCD"/>
    <w:rsid w:val="005B1E3C"/>
    <w:rsid w:val="005B2009"/>
    <w:rsid w:val="005B32E9"/>
    <w:rsid w:val="005C5F4A"/>
    <w:rsid w:val="005D095F"/>
    <w:rsid w:val="005D2020"/>
    <w:rsid w:val="005D74AA"/>
    <w:rsid w:val="005E219A"/>
    <w:rsid w:val="005E2306"/>
    <w:rsid w:val="005E298C"/>
    <w:rsid w:val="005F5340"/>
    <w:rsid w:val="00616934"/>
    <w:rsid w:val="00632DB0"/>
    <w:rsid w:val="006354FD"/>
    <w:rsid w:val="00635965"/>
    <w:rsid w:val="00636F2C"/>
    <w:rsid w:val="006373D1"/>
    <w:rsid w:val="00646158"/>
    <w:rsid w:val="00651D76"/>
    <w:rsid w:val="006525F9"/>
    <w:rsid w:val="00656ADB"/>
    <w:rsid w:val="00666B63"/>
    <w:rsid w:val="00670FF5"/>
    <w:rsid w:val="006904E2"/>
    <w:rsid w:val="00692B73"/>
    <w:rsid w:val="00695838"/>
    <w:rsid w:val="006A04F4"/>
    <w:rsid w:val="006A6F76"/>
    <w:rsid w:val="006B0075"/>
    <w:rsid w:val="006B611D"/>
    <w:rsid w:val="006B7AC6"/>
    <w:rsid w:val="006D53C5"/>
    <w:rsid w:val="006E0F8C"/>
    <w:rsid w:val="006E70CF"/>
    <w:rsid w:val="006F491F"/>
    <w:rsid w:val="006F7A47"/>
    <w:rsid w:val="00701501"/>
    <w:rsid w:val="00703473"/>
    <w:rsid w:val="00703488"/>
    <w:rsid w:val="00704188"/>
    <w:rsid w:val="007056FD"/>
    <w:rsid w:val="00713E3C"/>
    <w:rsid w:val="007178DC"/>
    <w:rsid w:val="00720622"/>
    <w:rsid w:val="007218A7"/>
    <w:rsid w:val="00723F89"/>
    <w:rsid w:val="00724EEF"/>
    <w:rsid w:val="0072672D"/>
    <w:rsid w:val="00727AF3"/>
    <w:rsid w:val="00735D54"/>
    <w:rsid w:val="00742638"/>
    <w:rsid w:val="00745464"/>
    <w:rsid w:val="00763894"/>
    <w:rsid w:val="007712F5"/>
    <w:rsid w:val="007769C0"/>
    <w:rsid w:val="00777DD8"/>
    <w:rsid w:val="007834D8"/>
    <w:rsid w:val="0079752A"/>
    <w:rsid w:val="00797B1F"/>
    <w:rsid w:val="007A3DDC"/>
    <w:rsid w:val="007A496C"/>
    <w:rsid w:val="007A7F38"/>
    <w:rsid w:val="007B5F29"/>
    <w:rsid w:val="007B6257"/>
    <w:rsid w:val="007B6619"/>
    <w:rsid w:val="007C2752"/>
    <w:rsid w:val="007D5414"/>
    <w:rsid w:val="007E2827"/>
    <w:rsid w:val="007E3339"/>
    <w:rsid w:val="007E4AC6"/>
    <w:rsid w:val="007E6D3E"/>
    <w:rsid w:val="007F3154"/>
    <w:rsid w:val="008000D0"/>
    <w:rsid w:val="008006B4"/>
    <w:rsid w:val="008054BC"/>
    <w:rsid w:val="008079B6"/>
    <w:rsid w:val="00807B12"/>
    <w:rsid w:val="00815ABF"/>
    <w:rsid w:val="00816407"/>
    <w:rsid w:val="00822112"/>
    <w:rsid w:val="0082228E"/>
    <w:rsid w:val="0082279B"/>
    <w:rsid w:val="00825853"/>
    <w:rsid w:val="00837B17"/>
    <w:rsid w:val="008427A4"/>
    <w:rsid w:val="00844EE0"/>
    <w:rsid w:val="0085591E"/>
    <w:rsid w:val="00860370"/>
    <w:rsid w:val="00862373"/>
    <w:rsid w:val="00862A49"/>
    <w:rsid w:val="00865E89"/>
    <w:rsid w:val="00872009"/>
    <w:rsid w:val="008758C3"/>
    <w:rsid w:val="0089017B"/>
    <w:rsid w:val="008A3C06"/>
    <w:rsid w:val="008A5D9F"/>
    <w:rsid w:val="008B0106"/>
    <w:rsid w:val="008B13B2"/>
    <w:rsid w:val="008B63F6"/>
    <w:rsid w:val="008B6480"/>
    <w:rsid w:val="008C02C4"/>
    <w:rsid w:val="008C22D8"/>
    <w:rsid w:val="008C31BA"/>
    <w:rsid w:val="008C6061"/>
    <w:rsid w:val="008C7312"/>
    <w:rsid w:val="008D309E"/>
    <w:rsid w:val="008E105C"/>
    <w:rsid w:val="008E72EB"/>
    <w:rsid w:val="0090340B"/>
    <w:rsid w:val="0090439E"/>
    <w:rsid w:val="00905AFC"/>
    <w:rsid w:val="009106DA"/>
    <w:rsid w:val="00910BE3"/>
    <w:rsid w:val="009137A0"/>
    <w:rsid w:val="009151A7"/>
    <w:rsid w:val="00923084"/>
    <w:rsid w:val="0092500A"/>
    <w:rsid w:val="00926392"/>
    <w:rsid w:val="0093381A"/>
    <w:rsid w:val="00941D8F"/>
    <w:rsid w:val="00941F99"/>
    <w:rsid w:val="00947160"/>
    <w:rsid w:val="00947BBF"/>
    <w:rsid w:val="00953F06"/>
    <w:rsid w:val="00954DA3"/>
    <w:rsid w:val="00956FF3"/>
    <w:rsid w:val="00970E7E"/>
    <w:rsid w:val="009727E5"/>
    <w:rsid w:val="00972D0D"/>
    <w:rsid w:val="009764C4"/>
    <w:rsid w:val="00985414"/>
    <w:rsid w:val="0099706D"/>
    <w:rsid w:val="009B1AE3"/>
    <w:rsid w:val="009B2447"/>
    <w:rsid w:val="009B2D84"/>
    <w:rsid w:val="009B4FA0"/>
    <w:rsid w:val="009C40BA"/>
    <w:rsid w:val="009C5303"/>
    <w:rsid w:val="009D0146"/>
    <w:rsid w:val="009D48CA"/>
    <w:rsid w:val="009D51DD"/>
    <w:rsid w:val="009E1985"/>
    <w:rsid w:val="009E2F6B"/>
    <w:rsid w:val="009E409D"/>
    <w:rsid w:val="009E520B"/>
    <w:rsid w:val="009F502B"/>
    <w:rsid w:val="009F6D00"/>
    <w:rsid w:val="00A05603"/>
    <w:rsid w:val="00A149CE"/>
    <w:rsid w:val="00A1577D"/>
    <w:rsid w:val="00A17BF0"/>
    <w:rsid w:val="00A234CF"/>
    <w:rsid w:val="00A27BFC"/>
    <w:rsid w:val="00A36586"/>
    <w:rsid w:val="00A37DE5"/>
    <w:rsid w:val="00A45C4D"/>
    <w:rsid w:val="00A50739"/>
    <w:rsid w:val="00A5227A"/>
    <w:rsid w:val="00A63F2B"/>
    <w:rsid w:val="00A715C2"/>
    <w:rsid w:val="00A718E2"/>
    <w:rsid w:val="00A7377F"/>
    <w:rsid w:val="00A82EFB"/>
    <w:rsid w:val="00A83FB1"/>
    <w:rsid w:val="00A85F68"/>
    <w:rsid w:val="00A86209"/>
    <w:rsid w:val="00A86362"/>
    <w:rsid w:val="00A93892"/>
    <w:rsid w:val="00AA12FD"/>
    <w:rsid w:val="00AA1CCD"/>
    <w:rsid w:val="00AA5FC6"/>
    <w:rsid w:val="00AA6861"/>
    <w:rsid w:val="00AB1E2E"/>
    <w:rsid w:val="00AB633F"/>
    <w:rsid w:val="00AB7D14"/>
    <w:rsid w:val="00AC70E5"/>
    <w:rsid w:val="00AD64A4"/>
    <w:rsid w:val="00AF3FE6"/>
    <w:rsid w:val="00AF75CD"/>
    <w:rsid w:val="00B04F1B"/>
    <w:rsid w:val="00B07508"/>
    <w:rsid w:val="00B11249"/>
    <w:rsid w:val="00B12ACE"/>
    <w:rsid w:val="00B13766"/>
    <w:rsid w:val="00B173E5"/>
    <w:rsid w:val="00B20D93"/>
    <w:rsid w:val="00B22CDB"/>
    <w:rsid w:val="00B247AD"/>
    <w:rsid w:val="00B303D1"/>
    <w:rsid w:val="00B30406"/>
    <w:rsid w:val="00B33D70"/>
    <w:rsid w:val="00B34DD2"/>
    <w:rsid w:val="00B507B1"/>
    <w:rsid w:val="00B528F2"/>
    <w:rsid w:val="00B53943"/>
    <w:rsid w:val="00B53B2B"/>
    <w:rsid w:val="00B54E52"/>
    <w:rsid w:val="00B60436"/>
    <w:rsid w:val="00B62FE9"/>
    <w:rsid w:val="00B64E65"/>
    <w:rsid w:val="00B65313"/>
    <w:rsid w:val="00B66E8E"/>
    <w:rsid w:val="00B703E0"/>
    <w:rsid w:val="00B71930"/>
    <w:rsid w:val="00B720B7"/>
    <w:rsid w:val="00B81A77"/>
    <w:rsid w:val="00BA02B8"/>
    <w:rsid w:val="00BA62EE"/>
    <w:rsid w:val="00BA719D"/>
    <w:rsid w:val="00BB6B77"/>
    <w:rsid w:val="00BC49A7"/>
    <w:rsid w:val="00BC5B5A"/>
    <w:rsid w:val="00BC6801"/>
    <w:rsid w:val="00BC75F1"/>
    <w:rsid w:val="00BD0EE6"/>
    <w:rsid w:val="00BD0F70"/>
    <w:rsid w:val="00BD28C7"/>
    <w:rsid w:val="00BD33C9"/>
    <w:rsid w:val="00BD3B11"/>
    <w:rsid w:val="00BE0B0C"/>
    <w:rsid w:val="00BE167D"/>
    <w:rsid w:val="00BE7416"/>
    <w:rsid w:val="00BF38CF"/>
    <w:rsid w:val="00BF4886"/>
    <w:rsid w:val="00BF6B40"/>
    <w:rsid w:val="00BF7D06"/>
    <w:rsid w:val="00C01937"/>
    <w:rsid w:val="00C0642C"/>
    <w:rsid w:val="00C0735D"/>
    <w:rsid w:val="00C118F2"/>
    <w:rsid w:val="00C13AEF"/>
    <w:rsid w:val="00C13C25"/>
    <w:rsid w:val="00C14196"/>
    <w:rsid w:val="00C14E28"/>
    <w:rsid w:val="00C36208"/>
    <w:rsid w:val="00C40A4B"/>
    <w:rsid w:val="00C524D5"/>
    <w:rsid w:val="00C535DC"/>
    <w:rsid w:val="00C62555"/>
    <w:rsid w:val="00C63E2E"/>
    <w:rsid w:val="00C66F8C"/>
    <w:rsid w:val="00C70961"/>
    <w:rsid w:val="00C73FA7"/>
    <w:rsid w:val="00C7511F"/>
    <w:rsid w:val="00C76A69"/>
    <w:rsid w:val="00C82CE1"/>
    <w:rsid w:val="00C83840"/>
    <w:rsid w:val="00C84DF6"/>
    <w:rsid w:val="00C91385"/>
    <w:rsid w:val="00C957EE"/>
    <w:rsid w:val="00CA0EAE"/>
    <w:rsid w:val="00CA3CC3"/>
    <w:rsid w:val="00CA43C1"/>
    <w:rsid w:val="00CA63F0"/>
    <w:rsid w:val="00CB0A2F"/>
    <w:rsid w:val="00CB5193"/>
    <w:rsid w:val="00CB6C30"/>
    <w:rsid w:val="00CC44B8"/>
    <w:rsid w:val="00CD21AA"/>
    <w:rsid w:val="00CD314C"/>
    <w:rsid w:val="00CD4CEF"/>
    <w:rsid w:val="00CD6DAA"/>
    <w:rsid w:val="00CE1407"/>
    <w:rsid w:val="00CE393D"/>
    <w:rsid w:val="00CE79CD"/>
    <w:rsid w:val="00CF1668"/>
    <w:rsid w:val="00CF34AD"/>
    <w:rsid w:val="00CF3D4E"/>
    <w:rsid w:val="00CF6EB1"/>
    <w:rsid w:val="00CF6FBD"/>
    <w:rsid w:val="00CF7746"/>
    <w:rsid w:val="00D0406D"/>
    <w:rsid w:val="00D0497E"/>
    <w:rsid w:val="00D056D0"/>
    <w:rsid w:val="00D05AF3"/>
    <w:rsid w:val="00D22E10"/>
    <w:rsid w:val="00D25F3C"/>
    <w:rsid w:val="00D277DE"/>
    <w:rsid w:val="00D37DC0"/>
    <w:rsid w:val="00D411C2"/>
    <w:rsid w:val="00D456AC"/>
    <w:rsid w:val="00D469E1"/>
    <w:rsid w:val="00D50588"/>
    <w:rsid w:val="00D55A17"/>
    <w:rsid w:val="00D55BCA"/>
    <w:rsid w:val="00D578FC"/>
    <w:rsid w:val="00D608E5"/>
    <w:rsid w:val="00D61AE2"/>
    <w:rsid w:val="00D62176"/>
    <w:rsid w:val="00D6451E"/>
    <w:rsid w:val="00D64A8D"/>
    <w:rsid w:val="00D64B38"/>
    <w:rsid w:val="00D77ADC"/>
    <w:rsid w:val="00D77BA0"/>
    <w:rsid w:val="00D77BA9"/>
    <w:rsid w:val="00D80DEC"/>
    <w:rsid w:val="00D81361"/>
    <w:rsid w:val="00D9681D"/>
    <w:rsid w:val="00D97B6A"/>
    <w:rsid w:val="00DA7BC8"/>
    <w:rsid w:val="00DB746B"/>
    <w:rsid w:val="00DB78F7"/>
    <w:rsid w:val="00DC0C83"/>
    <w:rsid w:val="00DC3111"/>
    <w:rsid w:val="00DC381C"/>
    <w:rsid w:val="00DD11DC"/>
    <w:rsid w:val="00DD2D14"/>
    <w:rsid w:val="00DD4466"/>
    <w:rsid w:val="00DD4F3C"/>
    <w:rsid w:val="00DE2FCC"/>
    <w:rsid w:val="00DE5DE3"/>
    <w:rsid w:val="00DF457C"/>
    <w:rsid w:val="00E06CB2"/>
    <w:rsid w:val="00E074FD"/>
    <w:rsid w:val="00E213BB"/>
    <w:rsid w:val="00E22A8D"/>
    <w:rsid w:val="00E256AF"/>
    <w:rsid w:val="00E3144F"/>
    <w:rsid w:val="00E31C6B"/>
    <w:rsid w:val="00E328E1"/>
    <w:rsid w:val="00E33EE8"/>
    <w:rsid w:val="00E35253"/>
    <w:rsid w:val="00E43795"/>
    <w:rsid w:val="00E44279"/>
    <w:rsid w:val="00E44302"/>
    <w:rsid w:val="00E5044E"/>
    <w:rsid w:val="00E5743D"/>
    <w:rsid w:val="00E621EB"/>
    <w:rsid w:val="00E62ED6"/>
    <w:rsid w:val="00E63787"/>
    <w:rsid w:val="00E66D3C"/>
    <w:rsid w:val="00E7123B"/>
    <w:rsid w:val="00E7344D"/>
    <w:rsid w:val="00E81304"/>
    <w:rsid w:val="00E84E82"/>
    <w:rsid w:val="00EA3BD4"/>
    <w:rsid w:val="00EA7B99"/>
    <w:rsid w:val="00EB1E57"/>
    <w:rsid w:val="00EB36B9"/>
    <w:rsid w:val="00EB5A8E"/>
    <w:rsid w:val="00EC2147"/>
    <w:rsid w:val="00EC218B"/>
    <w:rsid w:val="00EC449A"/>
    <w:rsid w:val="00ED1B74"/>
    <w:rsid w:val="00ED51DC"/>
    <w:rsid w:val="00ED5B9F"/>
    <w:rsid w:val="00ED5D15"/>
    <w:rsid w:val="00ED65DB"/>
    <w:rsid w:val="00ED7400"/>
    <w:rsid w:val="00EE06A1"/>
    <w:rsid w:val="00EE1D10"/>
    <w:rsid w:val="00EE7450"/>
    <w:rsid w:val="00EF0C50"/>
    <w:rsid w:val="00EF186A"/>
    <w:rsid w:val="00EF4621"/>
    <w:rsid w:val="00EF4C17"/>
    <w:rsid w:val="00F014E3"/>
    <w:rsid w:val="00F02AD2"/>
    <w:rsid w:val="00F05CD1"/>
    <w:rsid w:val="00F12BE1"/>
    <w:rsid w:val="00F14097"/>
    <w:rsid w:val="00F22878"/>
    <w:rsid w:val="00F36BF4"/>
    <w:rsid w:val="00F4128A"/>
    <w:rsid w:val="00F473A8"/>
    <w:rsid w:val="00F52635"/>
    <w:rsid w:val="00F57B44"/>
    <w:rsid w:val="00F60DB2"/>
    <w:rsid w:val="00F64553"/>
    <w:rsid w:val="00F66556"/>
    <w:rsid w:val="00F708FC"/>
    <w:rsid w:val="00F7228C"/>
    <w:rsid w:val="00F747C7"/>
    <w:rsid w:val="00F8029F"/>
    <w:rsid w:val="00F82B3E"/>
    <w:rsid w:val="00F8303A"/>
    <w:rsid w:val="00F83111"/>
    <w:rsid w:val="00F83688"/>
    <w:rsid w:val="00F83739"/>
    <w:rsid w:val="00F86DAD"/>
    <w:rsid w:val="00F9252D"/>
    <w:rsid w:val="00F93360"/>
    <w:rsid w:val="00F96274"/>
    <w:rsid w:val="00FA21F5"/>
    <w:rsid w:val="00FA43F3"/>
    <w:rsid w:val="00FB2E9A"/>
    <w:rsid w:val="00FE26CD"/>
    <w:rsid w:val="00FE74F3"/>
    <w:rsid w:val="00FF2D09"/>
    <w:rsid w:val="00FF39E7"/>
    <w:rsid w:val="00FF4F4D"/>
    <w:rsid w:val="00FF7090"/>
    <w:rsid w:val="0271F414"/>
    <w:rsid w:val="0330089E"/>
    <w:rsid w:val="037196F8"/>
    <w:rsid w:val="045C867C"/>
    <w:rsid w:val="081A83A7"/>
    <w:rsid w:val="09B1C07B"/>
    <w:rsid w:val="0A82D474"/>
    <w:rsid w:val="0AC4F9C2"/>
    <w:rsid w:val="11700FAA"/>
    <w:rsid w:val="15467E2A"/>
    <w:rsid w:val="168FA7E8"/>
    <w:rsid w:val="1C578DE3"/>
    <w:rsid w:val="1F8F3028"/>
    <w:rsid w:val="2404A184"/>
    <w:rsid w:val="25D262C7"/>
    <w:rsid w:val="2899E9AB"/>
    <w:rsid w:val="29B88358"/>
    <w:rsid w:val="2B5528AD"/>
    <w:rsid w:val="2DF125DB"/>
    <w:rsid w:val="2EF728E6"/>
    <w:rsid w:val="2FD3DB81"/>
    <w:rsid w:val="31B2D888"/>
    <w:rsid w:val="32579E24"/>
    <w:rsid w:val="354926A4"/>
    <w:rsid w:val="376B7062"/>
    <w:rsid w:val="3810FC39"/>
    <w:rsid w:val="396211AF"/>
    <w:rsid w:val="3B6624EA"/>
    <w:rsid w:val="3DC67156"/>
    <w:rsid w:val="3F6E5D16"/>
    <w:rsid w:val="491389F1"/>
    <w:rsid w:val="4CA7193F"/>
    <w:rsid w:val="4D40E642"/>
    <w:rsid w:val="506CE133"/>
    <w:rsid w:val="50919B84"/>
    <w:rsid w:val="5279D21D"/>
    <w:rsid w:val="537E1FB5"/>
    <w:rsid w:val="557A20A3"/>
    <w:rsid w:val="592EC4B0"/>
    <w:rsid w:val="5FAF179A"/>
    <w:rsid w:val="614C8D01"/>
    <w:rsid w:val="665F199E"/>
    <w:rsid w:val="68493E74"/>
    <w:rsid w:val="6AB86E26"/>
    <w:rsid w:val="6B4F9A17"/>
    <w:rsid w:val="6C410603"/>
    <w:rsid w:val="6E435291"/>
    <w:rsid w:val="6EF0C824"/>
    <w:rsid w:val="6FD81D59"/>
    <w:rsid w:val="6FDD4910"/>
    <w:rsid w:val="711ED409"/>
    <w:rsid w:val="712C11A8"/>
    <w:rsid w:val="716F373F"/>
    <w:rsid w:val="71F76AE6"/>
    <w:rsid w:val="720C9F8E"/>
    <w:rsid w:val="720D2EB7"/>
    <w:rsid w:val="740C0EF7"/>
    <w:rsid w:val="75F4E8AC"/>
    <w:rsid w:val="7736972B"/>
    <w:rsid w:val="77A9C9F0"/>
    <w:rsid w:val="7D7192D9"/>
    <w:rsid w:val="7E571EF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28270858-583E-4DAE-B86E-EB49650E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2D715F"/>
    <w:pPr>
      <w:numPr>
        <w:numId w:val="9"/>
      </w:numPr>
      <w:shd w:val="clear" w:color="auto" w:fill="3FBFB6"/>
      <w:spacing w:before="120" w:line="264" w:lineRule="auto"/>
      <w:outlineLvl w:val="0"/>
    </w:pPr>
    <w:rPr>
      <w:rFonts w:eastAsia="Times New Roman"/>
      <w:b/>
      <w:bCs/>
      <w:color w:val="FFFFFF" w:themeColor="background1"/>
      <w:sz w:val="28"/>
      <w:szCs w:val="28"/>
      <w:lang w:val="en-IE"/>
    </w:rPr>
  </w:style>
  <w:style w:type="paragraph" w:styleId="Heading2">
    <w:name w:val="heading 2"/>
    <w:basedOn w:val="Normal"/>
    <w:next w:val="Normal"/>
    <w:link w:val="Heading2Char"/>
    <w:uiPriority w:val="9"/>
    <w:qFormat/>
    <w:rsid w:val="00C7511F"/>
    <w:pPr>
      <w:keepNext/>
      <w:keepLines/>
      <w:numPr>
        <w:ilvl w:val="1"/>
        <w:numId w:val="9"/>
      </w:numPr>
      <w:spacing w:before="0" w:after="0" w:line="480" w:lineRule="auto"/>
      <w:jc w:val="left"/>
      <w:outlineLvl w:val="1"/>
    </w:pPr>
    <w:rPr>
      <w:rFonts w:eastAsiaTheme="majorEastAsia"/>
      <w:b/>
      <w:bCs/>
      <w:noProof/>
      <w:color w:val="auto"/>
      <w:sz w:val="24"/>
      <w:szCs w:val="24"/>
      <w:lang w:val="en-IE"/>
    </w:rPr>
  </w:style>
  <w:style w:type="paragraph" w:styleId="Heading3">
    <w:name w:val="heading 3"/>
    <w:basedOn w:val="Normal"/>
    <w:next w:val="Normal"/>
    <w:link w:val="Heading3Char"/>
    <w:uiPriority w:val="9"/>
    <w:qFormat/>
    <w:rsid w:val="00C13C25"/>
    <w:pPr>
      <w:keepNext/>
      <w:keepLines/>
      <w:numPr>
        <w:ilvl w:val="2"/>
        <w:numId w:val="9"/>
      </w:numPr>
      <w:spacing w:before="200" w:after="0"/>
      <w:outlineLvl w:val="2"/>
    </w:pPr>
    <w:rPr>
      <w:rFonts w:eastAsia="Times New Roman"/>
      <w:color w:val="auto"/>
      <w:lang w:val="en-IE"/>
    </w:rPr>
  </w:style>
  <w:style w:type="paragraph" w:styleId="Heading4">
    <w:name w:val="heading 4"/>
    <w:basedOn w:val="Normal"/>
    <w:next w:val="Normal"/>
    <w:link w:val="Heading4Char"/>
    <w:semiHidden/>
    <w:unhideWhenUsed/>
    <w:qFormat/>
    <w:locked/>
    <w:rsid w:val="00C7511F"/>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qFormat/>
    <w:rsid w:val="00651D76"/>
    <w:pPr>
      <w:keepNext/>
      <w:keepLines/>
      <w:numPr>
        <w:ilvl w:val="4"/>
        <w:numId w:val="9"/>
      </w:numPr>
      <w:spacing w:before="200" w:after="0"/>
      <w:outlineLvl w:val="4"/>
    </w:pPr>
    <w:rPr>
      <w:rFonts w:ascii="Cambria" w:eastAsia="Times New Roman" w:hAnsi="Cambria"/>
      <w:color w:val="243F60"/>
    </w:rPr>
  </w:style>
  <w:style w:type="paragraph" w:styleId="Heading6">
    <w:name w:val="heading 6"/>
    <w:basedOn w:val="Normal"/>
    <w:next w:val="Normal"/>
    <w:link w:val="Heading6Char"/>
    <w:semiHidden/>
    <w:unhideWhenUsed/>
    <w:qFormat/>
    <w:locked/>
    <w:rsid w:val="00C7511F"/>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locked/>
    <w:rsid w:val="00C7511F"/>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qFormat/>
    <w:rsid w:val="00197179"/>
    <w:pPr>
      <w:keepNext/>
      <w:keepLines/>
      <w:numPr>
        <w:ilvl w:val="7"/>
        <w:numId w:val="9"/>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semiHidden/>
    <w:unhideWhenUsed/>
    <w:qFormat/>
    <w:locked/>
    <w:rsid w:val="00C7511F"/>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D715F"/>
    <w:rPr>
      <w:rFonts w:ascii="Arial" w:eastAsia="Times New Roman" w:hAnsi="Arial" w:cs="Arial"/>
      <w:b/>
      <w:bCs/>
      <w:color w:val="FFFFFF" w:themeColor="background1"/>
      <w:sz w:val="28"/>
      <w:szCs w:val="28"/>
      <w:shd w:val="clear" w:color="auto" w:fill="3FBFB6"/>
      <w:lang w:eastAsia="en-US"/>
    </w:rPr>
  </w:style>
  <w:style w:type="character" w:customStyle="1" w:styleId="Heading2Char">
    <w:name w:val="Heading 2 Char"/>
    <w:link w:val="Heading2"/>
    <w:uiPriority w:val="9"/>
    <w:locked/>
    <w:rsid w:val="00C7511F"/>
    <w:rPr>
      <w:rFonts w:ascii="Arial" w:eastAsiaTheme="majorEastAsia" w:hAnsi="Arial" w:cs="Arial"/>
      <w:b/>
      <w:bCs/>
      <w:noProof/>
      <w:sz w:val="24"/>
      <w:szCs w:val="24"/>
      <w:lang w:eastAsia="en-US"/>
    </w:rPr>
  </w:style>
  <w:style w:type="character" w:customStyle="1" w:styleId="Heading3Char">
    <w:name w:val="Heading 3 Char"/>
    <w:link w:val="Heading3"/>
    <w:uiPriority w:val="9"/>
    <w:locked/>
    <w:rsid w:val="00C13C25"/>
    <w:rPr>
      <w:rFonts w:ascii="Arial" w:eastAsia="Times New Roman" w:hAnsi="Arial" w:cs="Arial"/>
      <w:sz w:val="22"/>
      <w:szCs w:val="22"/>
      <w:lang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uiPriority w:val="99"/>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semiHidden/>
    <w:rsid w:val="00197179"/>
    <w:pPr>
      <w:spacing w:after="120"/>
    </w:pPr>
    <w:rPr>
      <w:sz w:val="16"/>
      <w:szCs w:val="16"/>
    </w:rPr>
  </w:style>
  <w:style w:type="character" w:customStyle="1" w:styleId="BodyText3Char">
    <w:name w:val="Body Text 3 Char"/>
    <w:link w:val="BodyText3"/>
    <w:uiPriority w:val="99"/>
    <w:semiHidden/>
    <w:locked/>
    <w:rsid w:val="00197179"/>
    <w:rPr>
      <w:rFonts w:cs="Times New Roman"/>
      <w:sz w:val="16"/>
      <w:szCs w:val="16"/>
    </w:rPr>
  </w:style>
  <w:style w:type="paragraph" w:styleId="Title">
    <w:name w:val="Title"/>
    <w:basedOn w:val="Normal"/>
    <w:link w:val="TitleChar"/>
    <w:uiPriority w:val="99"/>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99"/>
    <w:locked/>
    <w:rsid w:val="00197179"/>
    <w:rPr>
      <w:rFonts w:ascii="Times New Roman" w:hAnsi="Times New Roman" w:cs="Times New Roman"/>
      <w:b/>
      <w:sz w:val="20"/>
      <w:szCs w:val="20"/>
      <w:lang w:val="en-IE"/>
    </w:rPr>
  </w:style>
  <w:style w:type="table" w:styleId="TableGrid">
    <w:name w:val="Table Grid"/>
    <w:basedOn w:val="TableNormal"/>
    <w:uiPriority w:val="9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F4128A"/>
    <w:pPr>
      <w:tabs>
        <w:tab w:val="left" w:pos="851"/>
        <w:tab w:val="left" w:pos="880"/>
        <w:tab w:val="right" w:leader="dot" w:pos="9016"/>
      </w:tabs>
      <w:spacing w:before="120" w:after="0" w:line="240" w:lineRule="auto"/>
      <w:ind w:left="1134" w:hanging="692"/>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4Char">
    <w:name w:val="Heading 4 Char"/>
    <w:basedOn w:val="DefaultParagraphFont"/>
    <w:link w:val="Heading4"/>
    <w:semiHidden/>
    <w:rsid w:val="00C7511F"/>
    <w:rPr>
      <w:rFonts w:asciiTheme="majorHAnsi" w:eastAsiaTheme="majorEastAsia" w:hAnsiTheme="majorHAnsi" w:cstheme="majorBidi"/>
      <w:i/>
      <w:iCs/>
      <w:color w:val="2F5496" w:themeColor="accent1" w:themeShade="BF"/>
      <w:sz w:val="22"/>
      <w:szCs w:val="22"/>
      <w:lang w:val="en-GB" w:eastAsia="en-US"/>
    </w:rPr>
  </w:style>
  <w:style w:type="character" w:customStyle="1" w:styleId="Heading6Char">
    <w:name w:val="Heading 6 Char"/>
    <w:basedOn w:val="DefaultParagraphFont"/>
    <w:link w:val="Heading6"/>
    <w:semiHidden/>
    <w:rsid w:val="00C7511F"/>
    <w:rPr>
      <w:rFonts w:asciiTheme="majorHAnsi" w:eastAsiaTheme="majorEastAsia" w:hAnsiTheme="majorHAnsi" w:cstheme="majorBidi"/>
      <w:color w:val="1F3763" w:themeColor="accent1" w:themeShade="7F"/>
      <w:sz w:val="22"/>
      <w:szCs w:val="22"/>
      <w:lang w:val="en-GB" w:eastAsia="en-US"/>
    </w:rPr>
  </w:style>
  <w:style w:type="character" w:customStyle="1" w:styleId="Heading7Char">
    <w:name w:val="Heading 7 Char"/>
    <w:basedOn w:val="DefaultParagraphFont"/>
    <w:link w:val="Heading7"/>
    <w:semiHidden/>
    <w:rsid w:val="00C7511F"/>
    <w:rPr>
      <w:rFonts w:asciiTheme="majorHAnsi" w:eastAsiaTheme="majorEastAsia" w:hAnsiTheme="majorHAnsi" w:cstheme="majorBidi"/>
      <w:i/>
      <w:iCs/>
      <w:color w:val="1F3763" w:themeColor="accent1" w:themeShade="7F"/>
      <w:sz w:val="22"/>
      <w:szCs w:val="22"/>
      <w:lang w:val="en-GB" w:eastAsia="en-US"/>
    </w:rPr>
  </w:style>
  <w:style w:type="character" w:customStyle="1" w:styleId="Heading9Char">
    <w:name w:val="Heading 9 Char"/>
    <w:basedOn w:val="DefaultParagraphFont"/>
    <w:link w:val="Heading9"/>
    <w:semiHidden/>
    <w:rsid w:val="00C7511F"/>
    <w:rPr>
      <w:rFonts w:asciiTheme="majorHAnsi" w:eastAsiaTheme="majorEastAsia" w:hAnsiTheme="majorHAnsi" w:cstheme="majorBidi"/>
      <w:i/>
      <w:iCs/>
      <w:color w:val="272727" w:themeColor="text1" w:themeTint="D8"/>
      <w:sz w:val="21"/>
      <w:szCs w:val="21"/>
      <w:lang w:val="en-GB" w:eastAsia="en-US"/>
    </w:rPr>
  </w:style>
  <w:style w:type="character" w:styleId="UnresolvedMention">
    <w:name w:val="Unresolved Mention"/>
    <w:basedOn w:val="DefaultParagraphFont"/>
    <w:uiPriority w:val="99"/>
    <w:semiHidden/>
    <w:unhideWhenUsed/>
    <w:rsid w:val="00ED51DC"/>
    <w:rPr>
      <w:color w:val="605E5C"/>
      <w:shd w:val="clear" w:color="auto" w:fill="E1DFDD"/>
    </w:rPr>
  </w:style>
  <w:style w:type="table" w:styleId="GridTable4">
    <w:name w:val="Grid Table 4"/>
    <w:basedOn w:val="TableNormal"/>
    <w:uiPriority w:val="49"/>
    <w:rsid w:val="00636F2C"/>
    <w:rPr>
      <w:rFonts w:asciiTheme="minorHAnsi" w:eastAsia="Times New Roman" w:hAnsi="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985414"/>
    <w:rPr>
      <w:color w:val="954F72" w:themeColor="followedHyperlink"/>
      <w:u w:val="single"/>
    </w:rPr>
  </w:style>
  <w:style w:type="table" w:styleId="GridTable1Light-Accent1">
    <w:name w:val="Grid Table 1 Light Accent 1"/>
    <w:basedOn w:val="TableNormal"/>
    <w:uiPriority w:val="46"/>
    <w:rsid w:val="00954DA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427848"/>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55365">
      <w:bodyDiv w:val="1"/>
      <w:marLeft w:val="0"/>
      <w:marRight w:val="0"/>
      <w:marTop w:val="0"/>
      <w:marBottom w:val="0"/>
      <w:divBdr>
        <w:top w:val="none" w:sz="0" w:space="0" w:color="auto"/>
        <w:left w:val="none" w:sz="0" w:space="0" w:color="auto"/>
        <w:bottom w:val="none" w:sz="0" w:space="0" w:color="auto"/>
        <w:right w:val="none" w:sz="0" w:space="0" w:color="auto"/>
      </w:divBdr>
    </w:div>
    <w:div w:id="207305324">
      <w:bodyDiv w:val="1"/>
      <w:marLeft w:val="0"/>
      <w:marRight w:val="0"/>
      <w:marTop w:val="0"/>
      <w:marBottom w:val="0"/>
      <w:divBdr>
        <w:top w:val="none" w:sz="0" w:space="0" w:color="auto"/>
        <w:left w:val="none" w:sz="0" w:space="0" w:color="auto"/>
        <w:bottom w:val="none" w:sz="0" w:space="0" w:color="auto"/>
        <w:right w:val="none" w:sz="0" w:space="0" w:color="auto"/>
      </w:divBdr>
    </w:div>
    <w:div w:id="218367372">
      <w:bodyDiv w:val="1"/>
      <w:marLeft w:val="0"/>
      <w:marRight w:val="0"/>
      <w:marTop w:val="0"/>
      <w:marBottom w:val="0"/>
      <w:divBdr>
        <w:top w:val="none" w:sz="0" w:space="0" w:color="auto"/>
        <w:left w:val="none" w:sz="0" w:space="0" w:color="auto"/>
        <w:bottom w:val="none" w:sz="0" w:space="0" w:color="auto"/>
        <w:right w:val="none" w:sz="0" w:space="0" w:color="auto"/>
      </w:divBdr>
      <w:divsChild>
        <w:div w:id="1770662652">
          <w:marLeft w:val="0"/>
          <w:marRight w:val="0"/>
          <w:marTop w:val="0"/>
          <w:marBottom w:val="0"/>
          <w:divBdr>
            <w:top w:val="none" w:sz="0" w:space="0" w:color="auto"/>
            <w:left w:val="none" w:sz="0" w:space="0" w:color="auto"/>
            <w:bottom w:val="none" w:sz="0" w:space="0" w:color="auto"/>
            <w:right w:val="none" w:sz="0" w:space="0" w:color="auto"/>
          </w:divBdr>
        </w:div>
      </w:divsChild>
    </w:div>
    <w:div w:id="621881140">
      <w:bodyDiv w:val="1"/>
      <w:marLeft w:val="0"/>
      <w:marRight w:val="0"/>
      <w:marTop w:val="0"/>
      <w:marBottom w:val="0"/>
      <w:divBdr>
        <w:top w:val="none" w:sz="0" w:space="0" w:color="auto"/>
        <w:left w:val="none" w:sz="0" w:space="0" w:color="auto"/>
        <w:bottom w:val="none" w:sz="0" w:space="0" w:color="auto"/>
        <w:right w:val="none" w:sz="0" w:space="0" w:color="auto"/>
      </w:divBdr>
    </w:div>
    <w:div w:id="711538960">
      <w:bodyDiv w:val="1"/>
      <w:marLeft w:val="0"/>
      <w:marRight w:val="0"/>
      <w:marTop w:val="0"/>
      <w:marBottom w:val="0"/>
      <w:divBdr>
        <w:top w:val="none" w:sz="0" w:space="0" w:color="auto"/>
        <w:left w:val="none" w:sz="0" w:space="0" w:color="auto"/>
        <w:bottom w:val="none" w:sz="0" w:space="0" w:color="auto"/>
        <w:right w:val="none" w:sz="0" w:space="0" w:color="auto"/>
      </w:divBdr>
      <w:divsChild>
        <w:div w:id="6294373">
          <w:marLeft w:val="0"/>
          <w:marRight w:val="0"/>
          <w:marTop w:val="0"/>
          <w:marBottom w:val="0"/>
          <w:divBdr>
            <w:top w:val="none" w:sz="0" w:space="0" w:color="auto"/>
            <w:left w:val="none" w:sz="0" w:space="0" w:color="auto"/>
            <w:bottom w:val="none" w:sz="0" w:space="0" w:color="auto"/>
            <w:right w:val="none" w:sz="0" w:space="0" w:color="auto"/>
          </w:divBdr>
        </w:div>
      </w:divsChild>
    </w:div>
    <w:div w:id="809371642">
      <w:bodyDiv w:val="1"/>
      <w:marLeft w:val="0"/>
      <w:marRight w:val="0"/>
      <w:marTop w:val="0"/>
      <w:marBottom w:val="0"/>
      <w:divBdr>
        <w:top w:val="none" w:sz="0" w:space="0" w:color="auto"/>
        <w:left w:val="none" w:sz="0" w:space="0" w:color="auto"/>
        <w:bottom w:val="none" w:sz="0" w:space="0" w:color="auto"/>
        <w:right w:val="none" w:sz="0" w:space="0" w:color="auto"/>
      </w:divBdr>
    </w:div>
    <w:div w:id="852720303">
      <w:bodyDiv w:val="1"/>
      <w:marLeft w:val="0"/>
      <w:marRight w:val="0"/>
      <w:marTop w:val="0"/>
      <w:marBottom w:val="0"/>
      <w:divBdr>
        <w:top w:val="none" w:sz="0" w:space="0" w:color="auto"/>
        <w:left w:val="none" w:sz="0" w:space="0" w:color="auto"/>
        <w:bottom w:val="none" w:sz="0" w:space="0" w:color="auto"/>
        <w:right w:val="none" w:sz="0" w:space="0" w:color="auto"/>
      </w:divBdr>
    </w:div>
    <w:div w:id="1002466793">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936085235">
      <w:bodyDiv w:val="1"/>
      <w:marLeft w:val="0"/>
      <w:marRight w:val="0"/>
      <w:marTop w:val="0"/>
      <w:marBottom w:val="0"/>
      <w:divBdr>
        <w:top w:val="none" w:sz="0" w:space="0" w:color="auto"/>
        <w:left w:val="none" w:sz="0" w:space="0" w:color="auto"/>
        <w:bottom w:val="none" w:sz="0" w:space="0" w:color="auto"/>
        <w:right w:val="none" w:sz="0" w:space="0" w:color="auto"/>
      </w:divBdr>
    </w:div>
    <w:div w:id="19464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nonrestaxclearance@revenue.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revenue.i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yo.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FE9113F98F241B71B8EA779FF1FF6" ma:contentTypeVersion="13" ma:contentTypeDescription="Create a new document." ma:contentTypeScope="" ma:versionID="6cac97afe2c51f6a7eaa2dab0658b64f">
  <xsd:schema xmlns:xsd="http://www.w3.org/2001/XMLSchema" xmlns:xs="http://www.w3.org/2001/XMLSchema" xmlns:p="http://schemas.microsoft.com/office/2006/metadata/properties" xmlns:ns2="beef3ab0-a8d5-4e52-ba17-bbb52ae7e2ab" xmlns:ns3="a4ae7001-d5b4-4813-9c33-787602574267" targetNamespace="http://schemas.microsoft.com/office/2006/metadata/properties" ma:root="true" ma:fieldsID="57728f48082802500f28028aea0969ce" ns2:_="" ns3:_="">
    <xsd:import namespace="beef3ab0-a8d5-4e52-ba17-bbb52ae7e2ab"/>
    <xsd:import namespace="a4ae7001-d5b4-4813-9c33-787602574267"/>
    <xsd:element name="properties">
      <xsd:complexType>
        <xsd:sequence>
          <xsd:element name="documentManagement">
            <xsd:complexType>
              <xsd:all>
                <xsd:element ref="ns2:f98464fa3120439a8ff683e57eb3909e" minOccurs="0"/>
                <xsd:element ref="ns3:TaxCatchAll"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ef3ab0-a8d5-4e52-ba17-bbb52ae7e2ab" elementFormDefault="qualified">
    <xsd:import namespace="http://schemas.microsoft.com/office/2006/documentManagement/types"/>
    <xsd:import namespace="http://schemas.microsoft.com/office/infopath/2007/PartnerControls"/>
    <xsd:element name="f98464fa3120439a8ff683e57eb3909e" ma:index="9" ma:taxonomy="true" ma:internalName="f98464fa3120439a8ff683e57eb3909e" ma:taxonomyFieldName="Document_x0020_Type" ma:displayName="Document Type" ma:readOnly="false" ma:default="" ma:fieldId="{f98464fa-3120-439a-8ff6-83e57eb3909e}" ma:sspId="5b571885-c2df-46d8-8d02-7144377f89ee" ma:termSetId="c8fe6401-6347-46cf-b54d-95ad78e68e12" ma:anchorId="00000000-0000-0000-0000-000000000000"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e7001-d5b4-4813-9c33-78760257426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f3439e-1a9e-4e0a-a22c-60ac1522e0dc}" ma:internalName="TaxCatchAll" ma:showField="CatchAllData" ma:web="a4ae7001-d5b4-4813-9c33-787602574267">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4ae7001-d5b4-4813-9c33-787602574267">
      <UserInfo>
        <DisplayName/>
        <AccountId xsi:nil="true"/>
        <AccountType/>
      </UserInfo>
    </SharedWithUsers>
    <f98464fa3120439a8ff683e57eb3909e xmlns="beef3ab0-a8d5-4e52-ba17-bbb52ae7e2ab">
      <Terms xmlns="http://schemas.microsoft.com/office/infopath/2007/PartnerControls">
        <TermInfo xmlns="http://schemas.microsoft.com/office/infopath/2007/PartnerControls">
          <TermName xmlns="http://schemas.microsoft.com/office/infopath/2007/PartnerControls">Templates</TermName>
          <TermId xmlns="http://schemas.microsoft.com/office/infopath/2007/PartnerControls">aaefb2d5-f1ca-47b8-ab3b-69775ae9ea18</TermId>
        </TermInfo>
      </Terms>
    </f98464fa3120439a8ff683e57eb3909e>
    <TaxCatchAll xmlns="a4ae7001-d5b4-4813-9c33-787602574267">
      <Value>2</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0D1F2-E422-4A21-8ED4-E3D11AD01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ef3ab0-a8d5-4e52-ba17-bbb52ae7e2ab"/>
    <ds:schemaRef ds:uri="a4ae7001-d5b4-4813-9c33-787602574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0C51DB-DE93-434F-AB34-449D4F8C42BA}">
  <ds:schemaRefs>
    <ds:schemaRef ds:uri="http://schemas.microsoft.com/office/2006/metadata/properties"/>
    <ds:schemaRef ds:uri="http://schemas.microsoft.com/office/infopath/2007/PartnerControls"/>
    <ds:schemaRef ds:uri="a4ae7001-d5b4-4813-9c33-787602574267"/>
    <ds:schemaRef ds:uri="beef3ab0-a8d5-4e52-ba17-bbb52ae7e2ab"/>
  </ds:schemaRefs>
</ds:datastoreItem>
</file>

<file path=customXml/itemProps3.xml><?xml version="1.0" encoding="utf-8"?>
<ds:datastoreItem xmlns:ds="http://schemas.openxmlformats.org/officeDocument/2006/customXml" ds:itemID="{CF2851A0-6370-4C05-8A99-8A21267A2407}">
  <ds:schemaRefs>
    <ds:schemaRef ds:uri="http://schemas.microsoft.com/sharepoint/v3/contenttype/forms"/>
  </ds:schemaRefs>
</ds:datastoreItem>
</file>

<file path=customXml/itemProps4.xml><?xml version="1.0" encoding="utf-8"?>
<ds:datastoreItem xmlns:ds="http://schemas.openxmlformats.org/officeDocument/2006/customXml" ds:itemID="{0F13C662-F3E0-496D-8266-AA524CE0E80D}">
  <ds:schemaRefs>
    <ds:schemaRef ds:uri="http://schemas.openxmlformats.org/officeDocument/2006/bibliography"/>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246</TotalTime>
  <Pages>15</Pages>
  <Words>4346</Words>
  <Characters>24777</Characters>
  <Application>Microsoft Office Word</Application>
  <DocSecurity>0</DocSecurity>
  <Lines>206</Lines>
  <Paragraphs>58</Paragraphs>
  <ScaleCrop>false</ScaleCrop>
  <Company>Achilles</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Deirdre Cunningham</cp:lastModifiedBy>
  <cp:revision>98</cp:revision>
  <cp:lastPrinted>2017-01-09T16:51:00Z</cp:lastPrinted>
  <dcterms:created xsi:type="dcterms:W3CDTF">2026-05-20T15:37:00Z</dcterms:created>
  <dcterms:modified xsi:type="dcterms:W3CDTF">2026-06-26T16:36:00Z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0x010100BDEFE9113F98F241B71B8EA779FF1FF6</vt:lpwstr>
  </property>
  <property fmtid="{D5CDD505-2E9C-101B-9397-08002B2CF9AE}" pid="3" name="Order">
    <vt:r8>469000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Document Type">
    <vt:lpwstr>2;#Templates|aaefb2d5-f1ca-47b8-ab3b-69775ae9ea18</vt:lpwstr>
  </property>
  <property fmtid="{D5CDD505-2E9C-101B-9397-08002B2CF9AE}" pid="11" name="Document_x0020_Type">
    <vt:lpwstr>2;#Templates|aaefb2d5-f1ca-47b8-ab3b-69775ae9ea18</vt:lpwstr>
  </property>
</Properties>
</file>