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widowControl w:val="0"/>
        <w:spacing w:after="0" w:before="0" w:line="276" w:lineRule="auto"/>
        <w:ind w:left="360"/>
        <w:rPr>
          <w:rFonts w:ascii="Tahoma" w:cs="Tahoma" w:eastAsia="Tahoma" w:hAnsi="Tahoma"/>
          <w:b w:val="1"/>
          <w:bCs w:val="1"/>
          <w:sz w:val="26"/>
          <w:szCs w:val="26"/>
        </w:rPr>
      </w:pPr>
      <w:bookmarkStart w:colFirst="0" w:colLast="0" w:name="_fiod38jmo8q8" w:id="0"/>
      <w:bookmarkEnd w:id="0"/>
      <w:r w:rsidDel="00000000" w:rsidR="00000000" w:rsidRPr="00000000">
        <w:rPr>
          <w:rtl w:val="0"/>
        </w:rPr>
      </w:r>
    </w:p>
    <w:p w:rsidR="00000000" w:rsidDel="00000000" w:rsidP="00000000" w:rsidRDefault="00000000" w:rsidRPr="00000000" w14:paraId="00000002">
      <w:pPr>
        <w:pStyle w:val="Heading1"/>
        <w:keepLines w:val="0"/>
        <w:widowControl w:val="0"/>
        <w:spacing w:after="0" w:before="0" w:line="276" w:lineRule="auto"/>
        <w:ind w:left="360"/>
        <w:rPr>
          <w:rFonts w:ascii="Tahoma" w:cs="Tahoma" w:eastAsia="Tahoma" w:hAnsi="Tahoma"/>
          <w:b w:val="1"/>
          <w:bCs w:val="1"/>
          <w:sz w:val="26"/>
          <w:szCs w:val="26"/>
        </w:rPr>
      </w:pPr>
      <w:bookmarkStart w:colFirst="0" w:colLast="0" w:name="_4pp8qn9swlrf" w:id="1"/>
      <w:bookmarkEnd w:id="1"/>
      <w:r w:rsidDel="00000000" w:rsidR="00000000" w:rsidRPr="00000000">
        <w:rPr>
          <w:rtl w:val="0"/>
        </w:rPr>
      </w:r>
    </w:p>
    <w:p w:rsidR="00000000" w:rsidDel="00000000" w:rsidP="00000000" w:rsidRDefault="00000000" w:rsidRPr="00000000" w14:paraId="00000003">
      <w:pPr>
        <w:pStyle w:val="Heading1"/>
        <w:keepLines w:val="0"/>
        <w:widowControl w:val="0"/>
        <w:spacing w:after="0" w:before="0" w:line="276" w:lineRule="auto"/>
        <w:ind w:left="360"/>
        <w:rPr>
          <w:rFonts w:ascii="Tahoma" w:cs="Tahoma" w:eastAsia="Tahoma" w:hAnsi="Tahoma"/>
          <w:b w:val="1"/>
          <w:bCs w:val="1"/>
          <w:sz w:val="26"/>
          <w:szCs w:val="26"/>
        </w:rPr>
      </w:pPr>
      <w:bookmarkStart w:colFirst="0" w:colLast="0" w:name="_b3s6r55wkb3t" w:id="2"/>
      <w:bookmarkEnd w:id="2"/>
      <w:r w:rsidDel="00000000" w:rsidR="00000000" w:rsidRPr="00000000">
        <w:rPr>
          <w:rFonts w:ascii="Tahoma" w:cs="Tahoma" w:eastAsia="Tahoma" w:hAnsi="Tahoma"/>
          <w:b w:val="1"/>
          <w:bCs w:val="1"/>
          <w:sz w:val="26"/>
          <w:szCs w:val="26"/>
          <w:rtl w:val="0"/>
        </w:rPr>
        <w:t xml:space="preserve">Appendix C - Supporting Documentation re Section 5</w:t>
      </w:r>
    </w:p>
    <w:p w:rsidR="00000000" w:rsidDel="00000000" w:rsidP="00000000" w:rsidRDefault="00000000" w:rsidRPr="00000000" w14:paraId="00000004">
      <w:pPr>
        <w:pStyle w:val="Heading1"/>
        <w:keepLines w:val="0"/>
        <w:widowControl w:val="0"/>
        <w:spacing w:after="0" w:before="0" w:line="276" w:lineRule="auto"/>
        <w:ind w:left="360"/>
        <w:rPr>
          <w:rFonts w:ascii="Tahoma" w:cs="Tahoma" w:eastAsia="Tahoma" w:hAnsi="Tahoma"/>
          <w:b w:val="1"/>
          <w:bCs w:val="1"/>
          <w:sz w:val="22"/>
          <w:szCs w:val="22"/>
        </w:rPr>
      </w:pPr>
      <w:bookmarkStart w:colFirst="0" w:colLast="0" w:name="_hepoc12825kw" w:id="3"/>
      <w:bookmarkEnd w:id="3"/>
      <w:r w:rsidDel="00000000" w:rsidR="00000000" w:rsidRPr="00000000">
        <w:rPr>
          <w:rFonts w:ascii="Tahoma" w:cs="Tahoma" w:eastAsia="Tahoma" w:hAnsi="Tahoma"/>
          <w:b w:val="1"/>
          <w:bCs w:val="1"/>
          <w:sz w:val="22"/>
          <w:szCs w:val="22"/>
          <w:rtl w:val="0"/>
        </w:rPr>
        <w:t xml:space="preserve">PASS/FAIL CRITERIA</w:t>
      </w:r>
    </w:p>
    <w:p w:rsidR="00000000" w:rsidDel="00000000" w:rsidP="00000000" w:rsidRDefault="00000000" w:rsidRPr="00000000" w14:paraId="00000005">
      <w:pPr>
        <w:widowControl w:val="0"/>
        <w:spacing w:line="276" w:lineRule="auto"/>
        <w:jc w:val="cente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6">
      <w:pPr>
        <w:widowControl w:val="0"/>
        <w:spacing w:line="276"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Previous Experience</w:t>
      </w:r>
    </w:p>
    <w:p w:rsidR="00000000" w:rsidDel="00000000" w:rsidP="00000000" w:rsidRDefault="00000000" w:rsidRPr="00000000" w14:paraId="00000007">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8">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Tenderers must declare by way of ESPD that they have successfully delivered two (2) contracts of a similar nature to the services required in Section 3 within the last 2 years.</w:t>
      </w:r>
    </w:p>
    <w:p w:rsidR="00000000" w:rsidDel="00000000" w:rsidP="00000000" w:rsidRDefault="00000000" w:rsidRPr="00000000" w14:paraId="00000009">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A">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The contracts listed must demonstrate: </w:t>
      </w:r>
    </w:p>
    <w:p w:rsidR="00000000" w:rsidDel="00000000" w:rsidP="00000000" w:rsidRDefault="00000000" w:rsidRPr="00000000" w14:paraId="0000000B">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Your company’s skills, efficiency, experience and reliability</w:t>
      </w:r>
    </w:p>
    <w:p w:rsidR="00000000" w:rsidDel="00000000" w:rsidP="00000000" w:rsidRDefault="00000000" w:rsidRPr="00000000" w14:paraId="0000000D">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The different types of assignment undertaken </w:t>
      </w:r>
    </w:p>
    <w:p w:rsidR="00000000" w:rsidDel="00000000" w:rsidP="00000000" w:rsidRDefault="00000000" w:rsidRPr="00000000" w14:paraId="0000000E">
      <w:pPr>
        <w:widowControl w:val="0"/>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How the skills and experience gained from those contracts can be transferred to the Contracting Authority’s contract</w:t>
      </w:r>
    </w:p>
    <w:p w:rsidR="00000000" w:rsidDel="00000000" w:rsidP="00000000" w:rsidRDefault="00000000" w:rsidRPr="00000000" w14:paraId="0000000F">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0">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All fields should be completed in full. </w:t>
      </w:r>
    </w:p>
    <w:p w:rsidR="00000000" w:rsidDel="00000000" w:rsidP="00000000" w:rsidRDefault="00000000" w:rsidRPr="00000000" w14:paraId="00000011">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2">
      <w:pPr>
        <w:widowControl w:val="0"/>
        <w:spacing w:line="276" w:lineRule="auto"/>
        <w:jc w:val="both"/>
        <w:rPr>
          <w:rFonts w:ascii="Tahoma" w:cs="Tahoma" w:eastAsia="Tahoma" w:hAnsi="Tahoma"/>
        </w:rPr>
      </w:pPr>
      <w:r w:rsidDel="00000000" w:rsidR="00000000" w:rsidRPr="00000000">
        <w:rPr>
          <w:rFonts w:ascii="Tahoma" w:cs="Tahoma" w:eastAsia="Tahoma" w:hAnsi="Tahoma"/>
          <w:u w:val="single"/>
          <w:rtl w:val="0"/>
        </w:rPr>
        <w:t xml:space="preserve">Note:</w:t>
      </w:r>
      <w:r w:rsidDel="00000000" w:rsidR="00000000" w:rsidRPr="00000000">
        <w:rPr>
          <w:rFonts w:ascii="Tahoma" w:cs="Tahoma" w:eastAsia="Tahoma" w:hAnsi="Tahoma"/>
          <w:rtl w:val="0"/>
        </w:rPr>
        <w:t xml:space="preserve"> The Contracting Authority may contact any or all referees without prior notice being given to the tenderer.</w:t>
      </w:r>
    </w:p>
    <w:p w:rsidR="00000000" w:rsidDel="00000000" w:rsidP="00000000" w:rsidRDefault="00000000" w:rsidRPr="00000000" w14:paraId="00000013">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4">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In the event that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rsidR="00000000" w:rsidDel="00000000" w:rsidP="00000000" w:rsidRDefault="00000000" w:rsidRPr="00000000" w14:paraId="00000015">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6">
      <w:pPr>
        <w:widowControl w:val="0"/>
        <w:spacing w:line="276" w:lineRule="auto"/>
        <w:jc w:val="both"/>
        <w:rPr>
          <w:rFonts w:ascii="Tahoma" w:cs="Tahoma" w:eastAsia="Tahoma" w:hAnsi="Tahoma"/>
          <w:b w:val="1"/>
          <w:bCs w:val="1"/>
          <w:color w:val="ff0000"/>
          <w:u w:val="single"/>
        </w:rPr>
      </w:pPr>
      <w:r w:rsidDel="00000000" w:rsidR="00000000" w:rsidRPr="00000000">
        <w:rPr>
          <w:rtl w:val="0"/>
        </w:rPr>
      </w:r>
    </w:p>
    <w:tbl>
      <w:tblPr>
        <w:tblStyle w:val="Table1"/>
        <w:tblW w:w="9121.0" w:type="dxa"/>
        <w:jc w:val="left"/>
        <w:tblInd w:w="66.0" w:type="dxa"/>
        <w:tblBorders>
          <w:top w:color="000000" w:space="0" w:sz="4" w:val="single"/>
          <w:left w:color="000000" w:space="0" w:sz="4" w:val="single"/>
          <w:bottom w:color="000000" w:space="0" w:sz="4" w:val="single"/>
          <w:right w:color="000000" w:space="0" w:sz="4" w:val="single"/>
        </w:tblBorders>
        <w:tblLayout w:type="fixed"/>
        <w:tblLook w:val="0000"/>
      </w:tblPr>
      <w:tblGrid>
        <w:gridCol w:w="2525"/>
        <w:gridCol w:w="3362"/>
        <w:gridCol w:w="1188"/>
        <w:gridCol w:w="2046"/>
        <w:tblGridChange w:id="0">
          <w:tblGrid>
            <w:gridCol w:w="2525"/>
            <w:gridCol w:w="3362"/>
            <w:gridCol w:w="1188"/>
            <w:gridCol w:w="2046"/>
          </w:tblGrid>
        </w:tblGridChange>
      </w:tblGrid>
      <w:tr>
        <w:trPr>
          <w:cantSplit w:val="0"/>
          <w:trHeight w:val="713" w:hRule="atLeast"/>
          <w:tblHeader w:val="0"/>
        </w:trPr>
        <w:tc>
          <w:tcPr>
            <w:tcBorders>
              <w:top w:color="c0c0c0" w:space="0" w:sz="4" w:val="single"/>
              <w:left w:color="c0c0c0" w:space="0" w:sz="4" w:val="single"/>
              <w:bottom w:color="c0c0c0" w:space="0" w:sz="4" w:val="single"/>
              <w:right w:color="c0c0c0" w:space="0" w:sz="4" w:val="single"/>
            </w:tcBorders>
            <w:shd w:fill="8db3e2" w:val="clear"/>
            <w:vAlign w:val="center"/>
          </w:tcPr>
          <w:p w:rsidR="00000000" w:rsidDel="00000000" w:rsidP="00000000" w:rsidRDefault="00000000" w:rsidRPr="00000000" w14:paraId="00000017">
            <w:pPr>
              <w:widowControl w:val="0"/>
              <w:spacing w:line="276"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Contract 1</w:t>
            </w:r>
          </w:p>
        </w:tc>
        <w:tc>
          <w:tcPr>
            <w:gridSpan w:val="3"/>
            <w:tcBorders>
              <w:top w:color="c0c0c0" w:space="0" w:sz="4" w:val="single"/>
              <w:left w:color="c0c0c0" w:space="0" w:sz="4" w:val="single"/>
              <w:bottom w:color="c0c0c0" w:space="0" w:sz="4" w:val="single"/>
              <w:right w:color="c0c0c0" w:space="0" w:sz="4" w:val="single"/>
            </w:tcBorders>
            <w:shd w:fill="8db3e2" w:val="clear"/>
            <w:vAlign w:val="center"/>
          </w:tcPr>
          <w:p w:rsidR="00000000" w:rsidDel="00000000" w:rsidP="00000000" w:rsidRDefault="00000000" w:rsidRPr="00000000" w14:paraId="00000018">
            <w:pPr>
              <w:widowControl w:val="0"/>
              <w:tabs>
                <w:tab w:val="center" w:leader="none" w:pos="4153"/>
                <w:tab w:val="right" w:leader="none" w:pos="8306"/>
                <w:tab w:val="left" w:leader="none" w:pos="720"/>
              </w:tabs>
              <w:spacing w:line="276"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Name :</w:t>
            </w:r>
          </w:p>
        </w:tc>
      </w:tr>
      <w:tr>
        <w:trPr>
          <w:cantSplit w:val="0"/>
          <w:trHeight w:val="462"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1B">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Start Date - End Date</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1C">
            <w:pPr>
              <w:widowControl w:val="0"/>
              <w:spacing w:line="276" w:lineRule="auto"/>
              <w:jc w:val="both"/>
              <w:rPr>
                <w:rFonts w:ascii="Tahoma" w:cs="Tahoma" w:eastAsia="Tahoma" w:hAnsi="Tahoma"/>
              </w:rPr>
            </w:pPr>
            <w:r w:rsidDel="00000000" w:rsidR="00000000" w:rsidRPr="00000000">
              <w:rPr>
                <w:rtl w:val="0"/>
              </w:rPr>
            </w:r>
          </w:p>
        </w:tc>
      </w:tr>
      <w:tr>
        <w:trPr>
          <w:cantSplit w:val="0"/>
          <w:trHeight w:val="1543"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1F">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Client Name &amp; address</w:t>
            </w:r>
          </w:p>
          <w:p w:rsidR="00000000" w:rsidDel="00000000" w:rsidP="00000000" w:rsidRDefault="00000000" w:rsidRPr="00000000" w14:paraId="00000020">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1">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(Note: where name is confidential, please indicate nature / type of client and location). </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22">
            <w:pPr>
              <w:widowControl w:val="0"/>
              <w:spacing w:line="276" w:lineRule="auto"/>
              <w:jc w:val="both"/>
              <w:rPr>
                <w:rFonts w:ascii="Tahoma" w:cs="Tahoma" w:eastAsia="Tahoma" w:hAnsi="Tahoma"/>
              </w:rPr>
            </w:pPr>
            <w:r w:rsidDel="00000000" w:rsidR="00000000" w:rsidRPr="00000000">
              <w:rPr>
                <w:rtl w:val="0"/>
              </w:rPr>
            </w:r>
          </w:p>
        </w:tc>
      </w:tr>
      <w:tr>
        <w:trPr>
          <w:cantSplit w:val="0"/>
          <w:trHeight w:val="784"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25">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Client contact person:</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26">
            <w:pPr>
              <w:widowControl w:val="0"/>
              <w:spacing w:line="276" w:lineRule="auto"/>
              <w:jc w:val="both"/>
              <w:rPr>
                <w:rFonts w:ascii="Tahoma" w:cs="Tahoma" w:eastAsia="Tahoma" w:hAnsi="Tahoma"/>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27">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Phone no.:</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28">
            <w:pPr>
              <w:widowControl w:val="0"/>
              <w:spacing w:line="276" w:lineRule="auto"/>
              <w:jc w:val="both"/>
              <w:rPr>
                <w:rFonts w:ascii="Tahoma" w:cs="Tahoma" w:eastAsia="Tahoma" w:hAnsi="Tahoma"/>
              </w:rPr>
            </w:pPr>
            <w:r w:rsidDel="00000000" w:rsidR="00000000" w:rsidRPr="00000000">
              <w:rPr>
                <w:rtl w:val="0"/>
              </w:rPr>
            </w:r>
          </w:p>
        </w:tc>
      </w:tr>
      <w:tr>
        <w:trPr>
          <w:cantSplit w:val="0"/>
          <w:trHeight w:val="1938"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29">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Details of Services </w:t>
            </w:r>
          </w:p>
          <w:p w:rsidR="00000000" w:rsidDel="00000000" w:rsidP="00000000" w:rsidRDefault="00000000" w:rsidRPr="00000000" w14:paraId="0000002A">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B">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C">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D">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E">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F">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0">
            <w:pPr>
              <w:widowControl w:val="0"/>
              <w:spacing w:line="276" w:lineRule="auto"/>
              <w:jc w:val="both"/>
              <w:rPr>
                <w:rFonts w:ascii="Tahoma" w:cs="Tahoma" w:eastAsia="Tahoma" w:hAnsi="Tahoma"/>
              </w:rPr>
            </w:pP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31">
            <w:pPr>
              <w:widowControl w:val="0"/>
              <w:spacing w:line="276" w:lineRule="auto"/>
              <w:jc w:val="both"/>
              <w:rPr>
                <w:rFonts w:ascii="Tahoma" w:cs="Tahoma" w:eastAsia="Tahoma" w:hAnsi="Tahoma"/>
              </w:rPr>
            </w:pPr>
            <w:r w:rsidDel="00000000" w:rsidR="00000000" w:rsidRPr="00000000">
              <w:rPr>
                <w:rtl w:val="0"/>
              </w:rPr>
            </w:r>
          </w:p>
        </w:tc>
      </w:tr>
      <w:tr>
        <w:trPr>
          <w:cantSplit w:val="0"/>
          <w:trHeight w:val="1012"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34">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Approx. Value</w:t>
            </w:r>
          </w:p>
          <w:p w:rsidR="00000000" w:rsidDel="00000000" w:rsidP="00000000" w:rsidRDefault="00000000" w:rsidRPr="00000000" w14:paraId="00000035">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36">
            <w:pPr>
              <w:widowControl w:val="0"/>
              <w:spacing w:line="276" w:lineRule="auto"/>
              <w:jc w:val="both"/>
              <w:rPr>
                <w:rFonts w:ascii="Tahoma" w:cs="Tahoma" w:eastAsia="Tahoma" w:hAnsi="Tahoma"/>
              </w:rPr>
            </w:pPr>
            <w:r w:rsidDel="00000000" w:rsidR="00000000" w:rsidRPr="00000000">
              <w:rPr>
                <w:rtl w:val="0"/>
              </w:rPr>
            </w:r>
          </w:p>
        </w:tc>
      </w:tr>
      <w:tr>
        <w:trPr>
          <w:cantSplit w:val="0"/>
          <w:trHeight w:val="2218"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39">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Please indicate the extent to which this project was comparable with reference to the range and scale of services identified by the Contracting Authority, as provided in the CFT.</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3A">
            <w:pPr>
              <w:widowControl w:val="0"/>
              <w:spacing w:line="276" w:lineRule="auto"/>
              <w:jc w:val="both"/>
              <w:rPr>
                <w:rFonts w:ascii="Tahoma" w:cs="Tahoma" w:eastAsia="Tahoma" w:hAnsi="Tahoma"/>
              </w:rPr>
            </w:pPr>
            <w:r w:rsidDel="00000000" w:rsidR="00000000" w:rsidRPr="00000000">
              <w:rPr>
                <w:rtl w:val="0"/>
              </w:rPr>
            </w:r>
          </w:p>
        </w:tc>
      </w:tr>
      <w:tr>
        <w:trPr>
          <w:cantSplit w:val="0"/>
          <w:trHeight w:val="748" w:hRule="atLeast"/>
          <w:tblHeader w:val="0"/>
        </w:trPr>
        <w:tc>
          <w:tcPr>
            <w:tcBorders>
              <w:top w:color="c0c0c0" w:space="0" w:sz="4" w:val="single"/>
              <w:left w:color="c0c0c0" w:space="0" w:sz="4" w:val="single"/>
              <w:bottom w:color="c0c0c0" w:space="0" w:sz="4" w:val="single"/>
              <w:right w:color="c0c0c0" w:space="0" w:sz="4" w:val="single"/>
            </w:tcBorders>
            <w:shd w:fill="8db3e2" w:val="clear"/>
            <w:vAlign w:val="center"/>
          </w:tcPr>
          <w:p w:rsidR="00000000" w:rsidDel="00000000" w:rsidP="00000000" w:rsidRDefault="00000000" w:rsidRPr="00000000" w14:paraId="0000003D">
            <w:pPr>
              <w:widowControl w:val="0"/>
              <w:spacing w:line="276" w:lineRule="auto"/>
              <w:jc w:val="both"/>
              <w:rPr>
                <w:rFonts w:ascii="Tahoma" w:cs="Tahoma" w:eastAsia="Tahoma" w:hAnsi="Tahoma"/>
              </w:rPr>
            </w:pPr>
            <w:r w:rsidDel="00000000" w:rsidR="00000000" w:rsidRPr="00000000">
              <w:rPr>
                <w:rFonts w:ascii="Tahoma" w:cs="Tahoma" w:eastAsia="Tahoma" w:hAnsi="Tahoma"/>
                <w:b w:val="1"/>
                <w:bCs w:val="1"/>
                <w:rtl w:val="0"/>
              </w:rPr>
              <w:t xml:space="preserve">Contract 2</w:t>
            </w: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shd w:fill="8db3e2" w:val="clear"/>
            <w:vAlign w:val="center"/>
          </w:tcPr>
          <w:p w:rsidR="00000000" w:rsidDel="00000000" w:rsidP="00000000" w:rsidRDefault="00000000" w:rsidRPr="00000000" w14:paraId="0000003E">
            <w:pPr>
              <w:widowControl w:val="0"/>
              <w:spacing w:line="276" w:lineRule="auto"/>
              <w:jc w:val="both"/>
              <w:rPr>
                <w:rFonts w:ascii="Tahoma" w:cs="Tahoma" w:eastAsia="Tahoma" w:hAnsi="Tahoma"/>
              </w:rPr>
            </w:pPr>
            <w:r w:rsidDel="00000000" w:rsidR="00000000" w:rsidRPr="00000000">
              <w:rPr>
                <w:rFonts w:ascii="Tahoma" w:cs="Tahoma" w:eastAsia="Tahoma" w:hAnsi="Tahoma"/>
                <w:b w:val="1"/>
                <w:bCs w:val="1"/>
                <w:rtl w:val="0"/>
              </w:rPr>
              <w:t xml:space="preserve">Name :</w:t>
            </w:r>
            <w:r w:rsidDel="00000000" w:rsidR="00000000" w:rsidRPr="00000000">
              <w:rPr>
                <w:rtl w:val="0"/>
              </w:rPr>
            </w:r>
          </w:p>
        </w:tc>
      </w:tr>
      <w:tr>
        <w:trPr>
          <w:cantSplit w:val="0"/>
          <w:trHeight w:val="1144"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1">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Start Date - End Date</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2">
            <w:pPr>
              <w:widowControl w:val="0"/>
              <w:spacing w:line="276" w:lineRule="auto"/>
              <w:jc w:val="both"/>
              <w:rPr>
                <w:rFonts w:ascii="Tahoma" w:cs="Tahoma" w:eastAsia="Tahoma" w:hAnsi="Tahoma"/>
              </w:rPr>
            </w:pPr>
            <w:r w:rsidDel="00000000" w:rsidR="00000000" w:rsidRPr="00000000">
              <w:rPr>
                <w:rtl w:val="0"/>
              </w:rPr>
            </w:r>
          </w:p>
        </w:tc>
      </w:tr>
      <w:tr>
        <w:trPr>
          <w:cantSplit w:val="0"/>
          <w:trHeight w:val="2218"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5">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Client Name &amp; address</w:t>
            </w:r>
          </w:p>
          <w:p w:rsidR="00000000" w:rsidDel="00000000" w:rsidP="00000000" w:rsidRDefault="00000000" w:rsidRPr="00000000" w14:paraId="00000046">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7">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(Note: where name is confidential, please indicate nature / type of client and location). </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8">
            <w:pPr>
              <w:widowControl w:val="0"/>
              <w:spacing w:line="276" w:lineRule="auto"/>
              <w:jc w:val="both"/>
              <w:rPr>
                <w:rFonts w:ascii="Tahoma" w:cs="Tahoma" w:eastAsia="Tahoma" w:hAnsi="Tahoma"/>
              </w:rPr>
            </w:pPr>
            <w:r w:rsidDel="00000000" w:rsidR="00000000" w:rsidRPr="00000000">
              <w:rPr>
                <w:rtl w:val="0"/>
              </w:rPr>
            </w:r>
          </w:p>
        </w:tc>
      </w:tr>
      <w:tr>
        <w:trPr>
          <w:cantSplit w:val="0"/>
          <w:trHeight w:val="784"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B">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Client contact person:</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C">
            <w:pPr>
              <w:widowControl w:val="0"/>
              <w:spacing w:line="276" w:lineRule="auto"/>
              <w:jc w:val="both"/>
              <w:rPr>
                <w:rFonts w:ascii="Tahoma" w:cs="Tahoma" w:eastAsia="Tahoma" w:hAnsi="Tahoma"/>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D">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Phone no.:</w:t>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E">
            <w:pPr>
              <w:widowControl w:val="0"/>
              <w:spacing w:line="276" w:lineRule="auto"/>
              <w:jc w:val="both"/>
              <w:rPr>
                <w:rFonts w:ascii="Tahoma" w:cs="Tahoma" w:eastAsia="Tahoma" w:hAnsi="Tahoma"/>
              </w:rPr>
            </w:pPr>
            <w:r w:rsidDel="00000000" w:rsidR="00000000" w:rsidRPr="00000000">
              <w:rPr>
                <w:rtl w:val="0"/>
              </w:rPr>
            </w:r>
          </w:p>
        </w:tc>
      </w:tr>
      <w:tr>
        <w:trPr>
          <w:cantSplit w:val="0"/>
          <w:trHeight w:val="1938"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4F">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Details of Services </w:t>
            </w:r>
          </w:p>
          <w:p w:rsidR="00000000" w:rsidDel="00000000" w:rsidP="00000000" w:rsidRDefault="00000000" w:rsidRPr="00000000" w14:paraId="00000050">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1">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2">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3">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4">
            <w:pPr>
              <w:widowControl w:val="0"/>
              <w:spacing w:line="276" w:lineRule="auto"/>
              <w:jc w:val="both"/>
              <w:rPr>
                <w:rFonts w:ascii="Tahoma" w:cs="Tahoma" w:eastAsia="Tahoma" w:hAnsi="Tahoma"/>
              </w:rPr>
            </w:pP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55">
            <w:pPr>
              <w:widowControl w:val="0"/>
              <w:spacing w:line="276" w:lineRule="auto"/>
              <w:jc w:val="both"/>
              <w:rPr>
                <w:rFonts w:ascii="Tahoma" w:cs="Tahoma" w:eastAsia="Tahoma" w:hAnsi="Tahoma"/>
              </w:rPr>
            </w:pPr>
            <w:r w:rsidDel="00000000" w:rsidR="00000000" w:rsidRPr="00000000">
              <w:rPr>
                <w:rtl w:val="0"/>
              </w:rPr>
            </w:r>
          </w:p>
        </w:tc>
      </w:tr>
      <w:tr>
        <w:trPr>
          <w:cantSplit w:val="0"/>
          <w:trHeight w:val="1012"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58">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Approx. Value</w:t>
            </w:r>
          </w:p>
          <w:p w:rsidR="00000000" w:rsidDel="00000000" w:rsidP="00000000" w:rsidRDefault="00000000" w:rsidRPr="00000000" w14:paraId="00000059">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w:t>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5A">
            <w:pPr>
              <w:widowControl w:val="0"/>
              <w:spacing w:line="276" w:lineRule="auto"/>
              <w:jc w:val="both"/>
              <w:rPr>
                <w:rFonts w:ascii="Tahoma" w:cs="Tahoma" w:eastAsia="Tahoma" w:hAnsi="Tahoma"/>
              </w:rPr>
            </w:pPr>
            <w:r w:rsidDel="00000000" w:rsidR="00000000" w:rsidRPr="00000000">
              <w:rPr>
                <w:rtl w:val="0"/>
              </w:rPr>
            </w:r>
          </w:p>
        </w:tc>
      </w:tr>
      <w:tr>
        <w:trPr>
          <w:cantSplit w:val="0"/>
          <w:trHeight w:val="2218"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5D">
            <w:pPr>
              <w:widowControl w:val="0"/>
              <w:spacing w:line="276" w:lineRule="auto"/>
              <w:jc w:val="both"/>
              <w:rPr>
                <w:rFonts w:ascii="Tahoma" w:cs="Tahoma" w:eastAsia="Tahoma" w:hAnsi="Tahoma"/>
              </w:rPr>
            </w:pPr>
            <w:r w:rsidDel="00000000" w:rsidR="00000000" w:rsidRPr="00000000">
              <w:rPr>
                <w:rFonts w:ascii="Tahoma" w:cs="Tahoma" w:eastAsia="Tahoma" w:hAnsi="Tahoma"/>
                <w:rtl w:val="0"/>
              </w:rPr>
              <w:t xml:space="preserve">Please indicate the extent to which this project was comparable with reference to the range and scale of services identified by the Contracting Authority, as provided in the CFT.</w:t>
            </w:r>
          </w:p>
          <w:p w:rsidR="00000000" w:rsidDel="00000000" w:rsidP="00000000" w:rsidRDefault="00000000" w:rsidRPr="00000000" w14:paraId="0000005E">
            <w:pPr>
              <w:widowControl w:val="0"/>
              <w:spacing w:line="276" w:lineRule="auto"/>
              <w:jc w:val="both"/>
              <w:rPr>
                <w:rFonts w:ascii="Tahoma" w:cs="Tahoma" w:eastAsia="Tahoma" w:hAnsi="Tahoma"/>
              </w:rPr>
            </w:pPr>
            <w:r w:rsidDel="00000000" w:rsidR="00000000" w:rsidRPr="00000000">
              <w:rPr>
                <w:rtl w:val="0"/>
              </w:rPr>
            </w:r>
          </w:p>
        </w:tc>
        <w:tc>
          <w:tcPr>
            <w:gridSpan w:val="3"/>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5F">
            <w:pPr>
              <w:widowControl w:val="0"/>
              <w:spacing w:line="276" w:lineRule="auto"/>
              <w:jc w:val="both"/>
              <w:rPr>
                <w:rFonts w:ascii="Tahoma" w:cs="Tahoma" w:eastAsia="Tahoma" w:hAnsi="Tahoma"/>
              </w:rPr>
            </w:pPr>
            <w:r w:rsidDel="00000000" w:rsidR="00000000" w:rsidRPr="00000000">
              <w:rPr>
                <w:rtl w:val="0"/>
              </w:rPr>
            </w:r>
          </w:p>
        </w:tc>
      </w:tr>
    </w:tbl>
    <w:p w:rsidR="00000000" w:rsidDel="00000000" w:rsidP="00000000" w:rsidRDefault="00000000" w:rsidRPr="00000000" w14:paraId="00000062">
      <w:pPr>
        <w:widowControl w:val="0"/>
        <w:spacing w:line="24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3">
      <w:pPr>
        <w:widowControl w:val="0"/>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5">
      <w:pPr>
        <w:widowControl w:val="0"/>
        <w:spacing w:line="24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7">
      <w:pPr>
        <w:widowControl w:val="0"/>
        <w:spacing w:line="24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8">
      <w:pPr>
        <w:widowControl w:val="0"/>
        <w:spacing w:line="24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widowControl w:val="0"/>
      <w:spacing w:line="240" w:lineRule="auto"/>
      <w:ind w:right="-749.5275590551165"/>
      <w:jc w:val="right"/>
      <w:rPr/>
    </w:pPr>
    <w:r w:rsidDel="00000000" w:rsidR="00000000" w:rsidRPr="00000000">
      <w:rPr>
        <w:rFonts w:ascii="Times New Roman" w:cs="Times New Roman" w:eastAsia="Times New Roman" w:hAnsi="Times New Roman"/>
        <w:sz w:val="24"/>
        <w:szCs w:val="24"/>
      </w:rPr>
      <w:drawing>
        <wp:inline distB="0" distT="0" distL="0" distR="0">
          <wp:extent cx="2458388" cy="10334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58388" cy="1033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