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widowControl w:val="0"/>
        <w:spacing w:after="0" w:before="0" w:line="276" w:lineRule="auto"/>
        <w:ind w:left="360"/>
        <w:rPr>
          <w:rFonts w:ascii="Calibri" w:cs="Calibri" w:eastAsia="Calibri" w:hAnsi="Calibri"/>
          <w:b w:val="1"/>
          <w:bCs w:val="1"/>
          <w:sz w:val="22"/>
          <w:szCs w:val="22"/>
        </w:rPr>
      </w:pPr>
      <w:bookmarkStart w:colFirst="0" w:colLast="0" w:name="_18m2r7l07hl" w:id="0"/>
      <w:bookmarkEnd w:id="0"/>
      <w:r w:rsidDel="00000000" w:rsidR="00000000" w:rsidRPr="00000000">
        <w:rPr>
          <w:rtl w:val="0"/>
        </w:rPr>
      </w:r>
    </w:p>
    <w:p w:rsidR="00000000" w:rsidDel="00000000" w:rsidP="00000000" w:rsidRDefault="00000000" w:rsidRPr="00000000" w14:paraId="00000002">
      <w:pPr>
        <w:pStyle w:val="Heading1"/>
        <w:keepLines w:val="0"/>
        <w:widowControl w:val="0"/>
        <w:spacing w:after="0" w:before="0" w:line="276" w:lineRule="auto"/>
        <w:ind w:left="360"/>
        <w:rPr>
          <w:rFonts w:ascii="Calibri" w:cs="Calibri" w:eastAsia="Calibri" w:hAnsi="Calibri"/>
          <w:b w:val="1"/>
          <w:bCs w:val="1"/>
          <w:sz w:val="22"/>
          <w:szCs w:val="22"/>
        </w:rPr>
      </w:pPr>
      <w:bookmarkStart w:colFirst="0" w:colLast="0" w:name="_7z7th9rcaxrc" w:id="1"/>
      <w:bookmarkEnd w:id="1"/>
      <w:r w:rsidDel="00000000" w:rsidR="00000000" w:rsidRPr="00000000">
        <w:rPr>
          <w:rtl w:val="0"/>
        </w:rPr>
      </w:r>
    </w:p>
    <w:p w:rsidR="00000000" w:rsidDel="00000000" w:rsidP="00000000" w:rsidRDefault="00000000" w:rsidRPr="00000000" w14:paraId="00000003">
      <w:pPr>
        <w:pStyle w:val="Heading1"/>
        <w:keepLines w:val="0"/>
        <w:widowControl w:val="0"/>
        <w:spacing w:after="0" w:before="0" w:line="276" w:lineRule="auto"/>
        <w:ind w:left="360"/>
        <w:rPr>
          <w:rFonts w:ascii="Tahoma" w:cs="Tahoma" w:eastAsia="Tahoma" w:hAnsi="Tahoma"/>
          <w:b w:val="1"/>
          <w:bCs w:val="1"/>
          <w:sz w:val="26"/>
          <w:szCs w:val="26"/>
        </w:rPr>
      </w:pPr>
      <w:bookmarkStart w:colFirst="0" w:colLast="0" w:name="_et9nulb7r2qx" w:id="2"/>
      <w:bookmarkEnd w:id="2"/>
      <w:r w:rsidDel="00000000" w:rsidR="00000000" w:rsidRPr="00000000">
        <w:rPr>
          <w:rFonts w:ascii="Tahoma" w:cs="Tahoma" w:eastAsia="Tahoma" w:hAnsi="Tahoma"/>
          <w:b w:val="1"/>
          <w:bCs w:val="1"/>
          <w:sz w:val="26"/>
          <w:szCs w:val="26"/>
          <w:rtl w:val="0"/>
        </w:rPr>
        <w:t xml:space="preserve">Appendix A – Declaration as to Personal Circumstances of Tenderer</w:t>
      </w:r>
    </w:p>
    <w:p w:rsidR="00000000" w:rsidDel="00000000" w:rsidP="00000000" w:rsidRDefault="00000000" w:rsidRPr="00000000" w14:paraId="00000004">
      <w:pPr>
        <w:keepLines w:val="1"/>
        <w:widowControl w:val="0"/>
        <w:spacing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5">
      <w:pPr>
        <w:keepLines w:val="1"/>
        <w:widowControl w:val="0"/>
        <w:spacing w:line="240" w:lineRule="auto"/>
        <w:jc w:val="both"/>
        <w:rPr>
          <w:rFonts w:ascii="Tahoma" w:cs="Tahoma" w:eastAsia="Tahoma" w:hAnsi="Tahoma"/>
        </w:rPr>
      </w:pPr>
      <w:r w:rsidDel="00000000" w:rsidR="00000000" w:rsidRPr="00000000">
        <w:rPr>
          <w:rFonts w:ascii="Tahoma" w:cs="Tahoma" w:eastAsia="Tahoma" w:hAnsi="Tahoma"/>
          <w:sz w:val="20"/>
          <w:szCs w:val="20"/>
          <w:rtl w:val="0"/>
        </w:rPr>
        <w:t xml:space="preserve">Re: Request for Tenders for the S</w:t>
      </w:r>
      <w:r w:rsidDel="00000000" w:rsidR="00000000" w:rsidRPr="00000000">
        <w:rPr>
          <w:rFonts w:ascii="Tahoma" w:cs="Tahoma" w:eastAsia="Tahoma" w:hAnsi="Tahoma"/>
          <w:rtl w:val="0"/>
        </w:rPr>
        <w:t xml:space="preserve">upply of Linen, Mattresses and Associated Bedding Products for Depaul Ireland</w:t>
      </w:r>
    </w:p>
    <w:p w:rsidR="00000000" w:rsidDel="00000000" w:rsidP="00000000" w:rsidRDefault="00000000" w:rsidRPr="00000000" w14:paraId="00000006">
      <w:pPr>
        <w:keepLines w:val="1"/>
        <w:widowControl w:val="0"/>
        <w:spacing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7">
      <w:pPr>
        <w:widowControl w:val="0"/>
        <w:tabs>
          <w:tab w:val="left" w:leader="none" w:pos="1701"/>
        </w:tabs>
        <w:spacing w:line="240"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NAME:</w:t>
      </w:r>
      <w:r w:rsidDel="00000000" w:rsidR="00000000" w:rsidRPr="00000000">
        <w:rPr>
          <w:rFonts w:ascii="Tahoma" w:cs="Tahoma" w:eastAsia="Tahoma" w:hAnsi="Tahoma"/>
          <w:sz w:val="20"/>
          <w:szCs w:val="20"/>
          <w:rtl w:val="0"/>
        </w:rPr>
        <w:t xml:space="preserve">   </w:t>
        <w:tab/>
      </w:r>
      <w:r w:rsidDel="00000000" w:rsidR="00000000" w:rsidRPr="00000000">
        <w:rPr>
          <w:rFonts w:ascii="Tahoma" w:cs="Tahoma" w:eastAsia="Tahoma" w:hAnsi="Tahoma"/>
          <w:sz w:val="20"/>
          <w:szCs w:val="20"/>
          <w:u w:val="single"/>
          <w:rtl w:val="0"/>
        </w:rPr>
        <w:t xml:space="preserve">[Click here and insert name]</w:t>
      </w:r>
      <w:r w:rsidDel="00000000" w:rsidR="00000000" w:rsidRPr="00000000">
        <w:rPr>
          <w:rtl w:val="0"/>
        </w:rPr>
      </w:r>
    </w:p>
    <w:p w:rsidR="00000000" w:rsidDel="00000000" w:rsidP="00000000" w:rsidRDefault="00000000" w:rsidRPr="00000000" w14:paraId="00000008">
      <w:pPr>
        <w:widowControl w:val="0"/>
        <w:tabs>
          <w:tab w:val="left" w:leader="none" w:pos="1701"/>
        </w:tabs>
        <w:spacing w:line="240"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ADDRESS:</w:t>
      </w:r>
      <w:r w:rsidDel="00000000" w:rsidR="00000000" w:rsidRPr="00000000">
        <w:rPr>
          <w:rFonts w:ascii="Tahoma" w:cs="Tahoma" w:eastAsia="Tahoma" w:hAnsi="Tahoma"/>
          <w:sz w:val="20"/>
          <w:szCs w:val="20"/>
          <w:rtl w:val="0"/>
        </w:rPr>
        <w:t xml:space="preserve"> </w:t>
        <w:tab/>
      </w:r>
      <w:r w:rsidDel="00000000" w:rsidR="00000000" w:rsidRPr="00000000">
        <w:rPr>
          <w:rFonts w:ascii="Tahoma" w:cs="Tahoma" w:eastAsia="Tahoma" w:hAnsi="Tahoma"/>
          <w:sz w:val="20"/>
          <w:szCs w:val="20"/>
          <w:u w:val="single"/>
          <w:rtl w:val="0"/>
        </w:rPr>
        <w:t xml:space="preserve">[Click here and insert address]</w:t>
      </w:r>
      <w:r w:rsidDel="00000000" w:rsidR="00000000" w:rsidRPr="00000000">
        <w:rPr>
          <w:rtl w:val="0"/>
        </w:rPr>
      </w:r>
    </w:p>
    <w:p w:rsidR="00000000" w:rsidDel="00000000" w:rsidP="00000000" w:rsidRDefault="00000000" w:rsidRPr="00000000" w14:paraId="00000009">
      <w:pPr>
        <w:widowControl w:val="0"/>
        <w:spacing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A">
      <w:pPr>
        <w:widowControl w:val="0"/>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[Click here and insert name of Declarant],</w:t>
      </w:r>
      <w:r w:rsidDel="00000000" w:rsidR="00000000" w:rsidRPr="00000000">
        <w:rPr>
          <w:rFonts w:ascii="Tahoma" w:cs="Tahoma" w:eastAsia="Tahoma" w:hAnsi="Tahoma"/>
          <w:i w:val="1"/>
          <w:iCs w:val="1"/>
          <w:sz w:val="20"/>
          <w:szCs w:val="20"/>
          <w:rtl w:val="0"/>
        </w:rPr>
        <w:t xml:space="preserve"> </w:t>
      </w:r>
      <w:r w:rsidDel="00000000" w:rsidR="00000000" w:rsidRPr="00000000">
        <w:rPr>
          <w:rFonts w:ascii="Tahoma" w:cs="Tahoma" w:eastAsia="Tahoma" w:hAnsi="Tahoma"/>
          <w:sz w:val="20"/>
          <w:szCs w:val="20"/>
          <w:rtl w:val="0"/>
        </w:rPr>
        <w:t xml:space="preserve">having been duly authorised by [Click here and insert name of entity] sincerely declare that [Click here and insert name of entity] itself or any person who has is a member of the administrative, management or supervisory body of [Click here and insert name of entity] or has powers of representation, decision or control in [Click here and insert name of entity]</w:t>
      </w:r>
      <w:r w:rsidDel="00000000" w:rsidR="00000000" w:rsidRPr="00000000">
        <w:rPr>
          <w:rFonts w:ascii="Tahoma" w:cs="Tahoma" w:eastAsia="Tahoma" w:hAnsi="Tahoma"/>
          <w:i w:val="1"/>
          <w:iCs w:val="1"/>
          <w:sz w:val="20"/>
          <w:szCs w:val="20"/>
          <w:rtl w:val="0"/>
        </w:rPr>
        <w:t xml:space="preserve">:</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0B">
      <w:pPr>
        <w:widowControl w:val="0"/>
        <w:spacing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C">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never been the subject of a conviction for participation in a criminal organisation, as defined in Article 2 of Council Framework Decision 2008/841/JHA.</w:t>
      </w:r>
    </w:p>
    <w:p w:rsidR="00000000" w:rsidDel="00000000" w:rsidP="00000000" w:rsidRDefault="00000000" w:rsidRPr="00000000" w14:paraId="0000000D">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[Click here and insert name of entity].</w:t>
      </w:r>
    </w:p>
    <w:p w:rsidR="00000000" w:rsidDel="00000000" w:rsidP="00000000" w:rsidRDefault="00000000" w:rsidRPr="00000000" w14:paraId="0000000E">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never been the subject of a conviction for fraud within the meaning of Article 1 of the Convention on the protection of the European Communities’ financial interests.</w:t>
      </w:r>
    </w:p>
    <w:p w:rsidR="00000000" w:rsidDel="00000000" w:rsidP="00000000" w:rsidRDefault="00000000" w:rsidRPr="00000000" w14:paraId="0000000F">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rsidR="00000000" w:rsidDel="00000000" w:rsidP="00000000" w:rsidRDefault="00000000" w:rsidRPr="00000000" w14:paraId="00000010">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never been the subject of a conviction for money laundering or terrorist financing, as defined in Article 1 of Directive 2005/60/EC of the European Parliament and of the Council</w:t>
      </w:r>
      <w:r w:rsidDel="00000000" w:rsidR="00000000" w:rsidRPr="00000000">
        <w:rPr>
          <w:rFonts w:ascii="Tahoma" w:cs="Tahoma" w:eastAsia="Tahoma" w:hAnsi="Tahoma"/>
          <w:sz w:val="20"/>
          <w:szCs w:val="20"/>
          <w:u w:val="single"/>
          <w:rtl w:val="0"/>
        </w:rPr>
        <w:t xml:space="preserve">.</w:t>
      </w:r>
      <w:r w:rsidDel="00000000" w:rsidR="00000000" w:rsidRPr="00000000">
        <w:rPr>
          <w:rtl w:val="0"/>
        </w:rPr>
      </w:r>
    </w:p>
    <w:p w:rsidR="00000000" w:rsidDel="00000000" w:rsidP="00000000" w:rsidRDefault="00000000" w:rsidRPr="00000000" w14:paraId="00000011">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never been the subject of a conviction for child labour and other forms of trafficking in human beings as defined in Article 2 of Directive 2011/36/EU of the European Parliament and of the Council.</w:t>
      </w:r>
    </w:p>
    <w:p w:rsidR="00000000" w:rsidDel="00000000" w:rsidP="00000000" w:rsidRDefault="00000000" w:rsidRPr="00000000" w14:paraId="00000012">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Is not in breach and has not breached its obligations relating to the payment of taxes or social security contributions.</w:t>
      </w:r>
    </w:p>
    <w:p w:rsidR="00000000" w:rsidDel="00000000" w:rsidP="00000000" w:rsidRDefault="00000000" w:rsidRPr="00000000" w14:paraId="00000013">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That the preparation of the Tender was carried out independently</w:t>
      </w:r>
      <w:r w:rsidDel="00000000" w:rsidR="00000000" w:rsidRPr="00000000">
        <w:rPr>
          <w:rFonts w:ascii="Tahoma" w:cs="Tahoma" w:eastAsia="Tahoma" w:hAnsi="Tahoma"/>
          <w:color w:val="a6a6a6"/>
          <w:sz w:val="20"/>
          <w:szCs w:val="20"/>
          <w:rtl w:val="0"/>
        </w:rPr>
        <w:t xml:space="preserve">.</w:t>
      </w:r>
      <w:r w:rsidDel="00000000" w:rsidR="00000000" w:rsidRPr="00000000">
        <w:rPr>
          <w:rtl w:val="0"/>
        </w:rPr>
      </w:r>
    </w:p>
    <w:p w:rsidR="00000000" w:rsidDel="00000000" w:rsidP="00000000" w:rsidRDefault="00000000" w:rsidRPr="00000000" w14:paraId="00000014">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rsidR="00000000" w:rsidDel="00000000" w:rsidP="00000000" w:rsidRDefault="00000000" w:rsidRPr="00000000" w14:paraId="00000015">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rsidR="00000000" w:rsidDel="00000000" w:rsidP="00000000" w:rsidRDefault="00000000" w:rsidRPr="00000000" w14:paraId="00000016">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Is not guilty of grave professional misconduct.</w:t>
      </w:r>
    </w:p>
    <w:p w:rsidR="00000000" w:rsidDel="00000000" w:rsidP="00000000" w:rsidRDefault="00000000" w:rsidRPr="00000000" w14:paraId="00000017">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not entered into agreements with other economic operators aimed at distorting competition.</w:t>
      </w:r>
    </w:p>
    <w:p w:rsidR="00000000" w:rsidDel="00000000" w:rsidP="00000000" w:rsidRDefault="00000000" w:rsidRPr="00000000" w14:paraId="00000018">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Is not aware of any conflict of interest due to its participation in the Competition;</w:t>
      </w:r>
    </w:p>
    <w:p w:rsidR="00000000" w:rsidDel="00000000" w:rsidP="00000000" w:rsidRDefault="00000000" w:rsidRPr="00000000" w14:paraId="00000019">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not had any prior involvement in the preparation of the Competition;</w:t>
      </w:r>
    </w:p>
    <w:p w:rsidR="00000000" w:rsidDel="00000000" w:rsidP="00000000" w:rsidRDefault="00000000" w:rsidRPr="00000000" w14:paraId="0000001A">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000000" w:rsidDel="00000000" w:rsidP="00000000" w:rsidRDefault="00000000" w:rsidRPr="00000000" w14:paraId="0000001B">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rsidR="00000000" w:rsidDel="00000000" w:rsidP="00000000" w:rsidRDefault="00000000" w:rsidRPr="00000000" w14:paraId="0000001C">
      <w:pPr>
        <w:numPr>
          <w:ilvl w:val="0"/>
          <w:numId w:val="1"/>
        </w:numPr>
        <w:spacing w:after="120" w:line="276" w:lineRule="auto"/>
        <w:ind w:left="792" w:right="47" w:hanging="39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rsidR="00000000" w:rsidDel="00000000" w:rsidP="00000000" w:rsidRDefault="00000000" w:rsidRPr="00000000" w14:paraId="0000001D">
      <w:pPr>
        <w:widowControl w:val="0"/>
        <w:spacing w:line="240" w:lineRule="auto"/>
        <w:ind w:left="396" w:right="4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E">
      <w:pPr>
        <w:widowControl w:val="0"/>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p w:rsidR="00000000" w:rsidDel="00000000" w:rsidP="00000000" w:rsidRDefault="00000000" w:rsidRPr="00000000" w14:paraId="0000001F">
      <w:pPr>
        <w:widowControl w:val="0"/>
        <w:spacing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0">
      <w:pPr>
        <w:spacing w:line="240" w:lineRule="auto"/>
        <w:rPr>
          <w:rFonts w:ascii="Tahoma" w:cs="Tahoma" w:eastAsia="Tahoma" w:hAnsi="Tahoma"/>
          <w:sz w:val="20"/>
          <w:szCs w:val="20"/>
        </w:rPr>
      </w:pPr>
      <w:bookmarkStart w:colFirst="0" w:colLast="0" w:name="_2dpqegmeez9b" w:id="3"/>
      <w:bookmarkEnd w:id="3"/>
      <w:r w:rsidDel="00000000" w:rsidR="00000000" w:rsidRPr="00000000">
        <w:rPr>
          <w:rtl w:val="0"/>
        </w:rPr>
      </w:r>
    </w:p>
    <w:tbl>
      <w:tblPr>
        <w:tblStyle w:val="Table1"/>
        <w:tblW w:w="9017.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380"/>
        <w:gridCol w:w="4637"/>
        <w:tblGridChange w:id="0">
          <w:tblGrid>
            <w:gridCol w:w="4380"/>
            <w:gridCol w:w="4637"/>
          </w:tblGrid>
        </w:tblGridChange>
      </w:tblGrid>
      <w:tr>
        <w:trPr>
          <w:cantSplit w:val="0"/>
          <w:trHeight w:val="195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1">
            <w:pPr>
              <w:spacing w:line="240" w:lineRule="auto"/>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2">
            <w:pPr>
              <w:spacing w:line="240" w:lineRule="auto"/>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3">
            <w:pPr>
              <w:spacing w:line="24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________________________</w:t>
            </w:r>
          </w:p>
          <w:p w:rsidR="00000000" w:rsidDel="00000000" w:rsidP="00000000" w:rsidRDefault="00000000" w:rsidRPr="00000000" w14:paraId="00000024">
            <w:pPr>
              <w:spacing w:line="24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Signature of Declarant</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5">
            <w:pPr>
              <w:spacing w:line="240" w:lineRule="auto"/>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6">
            <w:pPr>
              <w:spacing w:line="240" w:lineRule="auto"/>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7">
            <w:pPr>
              <w:spacing w:line="24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________________________</w:t>
            </w:r>
          </w:p>
          <w:p w:rsidR="00000000" w:rsidDel="00000000" w:rsidP="00000000" w:rsidRDefault="00000000" w:rsidRPr="00000000" w14:paraId="00000028">
            <w:pPr>
              <w:spacing w:line="24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Name of Declarant in print or block capitals</w:t>
            </w:r>
          </w:p>
        </w:tc>
      </w:tr>
    </w:tbl>
    <w:p w:rsidR="00000000" w:rsidDel="00000000" w:rsidP="00000000" w:rsidRDefault="00000000" w:rsidRPr="00000000" w14:paraId="00000029">
      <w:pPr>
        <w:pStyle w:val="Heading1"/>
        <w:keepLines w:val="0"/>
        <w:widowControl w:val="0"/>
        <w:spacing w:after="0" w:before="0" w:line="276" w:lineRule="auto"/>
        <w:rPr>
          <w:rFonts w:ascii="Tahoma" w:cs="Tahoma" w:eastAsia="Tahoma" w:hAnsi="Tahoma"/>
          <w:sz w:val="20"/>
          <w:szCs w:val="20"/>
        </w:rPr>
      </w:pPr>
      <w:bookmarkStart w:colFirst="0" w:colLast="0" w:name="_gr8rpsmihu2j" w:id="4"/>
      <w:bookmarkEnd w:id="4"/>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widowControl w:val="0"/>
      <w:spacing w:line="240" w:lineRule="auto"/>
      <w:ind w:right="-749.5275590551165"/>
      <w:jc w:val="right"/>
      <w:rPr/>
    </w:pPr>
    <w:r w:rsidDel="00000000" w:rsidR="00000000" w:rsidRPr="00000000">
      <w:rPr>
        <w:rFonts w:ascii="Times New Roman" w:cs="Times New Roman" w:eastAsia="Times New Roman" w:hAnsi="Times New Roman"/>
        <w:sz w:val="24"/>
        <w:szCs w:val="24"/>
      </w:rPr>
      <w:drawing>
        <wp:inline distB="0" distT="0" distL="0" distR="0">
          <wp:extent cx="2458388" cy="10334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58388" cy="1033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568" w:firstLine="0"/>
      </w:pPr>
      <w:rPr>
        <w:u w:val="none"/>
      </w:rPr>
    </w:lvl>
    <w:lvl w:ilvl="1">
      <w:start w:val="1"/>
      <w:numFmt w:val="lowerLetter"/>
      <w:lvlText w:val="%2"/>
      <w:lvlJc w:val="left"/>
      <w:pPr>
        <w:ind w:left="1800" w:firstLine="0"/>
      </w:pPr>
      <w:rPr>
        <w:u w:val="none"/>
      </w:rPr>
    </w:lvl>
    <w:lvl w:ilvl="2">
      <w:start w:val="1"/>
      <w:numFmt w:val="lowerRoman"/>
      <w:lvlText w:val="%3"/>
      <w:lvlJc w:val="left"/>
      <w:pPr>
        <w:ind w:left="2520" w:firstLine="0"/>
      </w:pPr>
      <w:rPr>
        <w:u w:val="none"/>
      </w:rPr>
    </w:lvl>
    <w:lvl w:ilvl="3">
      <w:start w:val="1"/>
      <w:numFmt w:val="decimal"/>
      <w:lvlText w:val="%4"/>
      <w:lvlJc w:val="left"/>
      <w:pPr>
        <w:ind w:left="3240" w:firstLine="0"/>
      </w:pPr>
      <w:rPr>
        <w:u w:val="none"/>
      </w:rPr>
    </w:lvl>
    <w:lvl w:ilvl="4">
      <w:start w:val="1"/>
      <w:numFmt w:val="lowerLetter"/>
      <w:lvlText w:val="%5"/>
      <w:lvlJc w:val="left"/>
      <w:pPr>
        <w:ind w:left="3960" w:firstLine="0"/>
      </w:pPr>
      <w:rPr>
        <w:u w:val="none"/>
      </w:rPr>
    </w:lvl>
    <w:lvl w:ilvl="5">
      <w:start w:val="1"/>
      <w:numFmt w:val="lowerRoman"/>
      <w:lvlText w:val="%6"/>
      <w:lvlJc w:val="left"/>
      <w:pPr>
        <w:ind w:left="4680" w:firstLine="0"/>
      </w:pPr>
      <w:rPr>
        <w:u w:val="none"/>
      </w:rPr>
    </w:lvl>
    <w:lvl w:ilvl="6">
      <w:start w:val="1"/>
      <w:numFmt w:val="decimal"/>
      <w:lvlText w:val="%7"/>
      <w:lvlJc w:val="left"/>
      <w:pPr>
        <w:ind w:left="5400" w:firstLine="0"/>
      </w:pPr>
      <w:rPr>
        <w:u w:val="none"/>
      </w:rPr>
    </w:lvl>
    <w:lvl w:ilvl="7">
      <w:start w:val="1"/>
      <w:numFmt w:val="lowerLetter"/>
      <w:lvlText w:val="%8"/>
      <w:lvlJc w:val="left"/>
      <w:pPr>
        <w:ind w:left="6120" w:firstLine="0"/>
      </w:pPr>
      <w:rPr>
        <w:u w:val="none"/>
      </w:rPr>
    </w:lvl>
    <w:lvl w:ilvl="8">
      <w:start w:val="1"/>
      <w:numFmt w:val="lowerRoman"/>
      <w:lvlText w:val="%9"/>
      <w:lvlJc w:val="left"/>
      <w:pPr>
        <w:ind w:left="6840" w:firstLine="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